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70239" w:rsidRDefault="00A32349" w:rsidP="00674BA1">
      <w:pPr>
        <w:spacing w:after="120"/>
        <w:jc w:val="center"/>
        <w:rPr>
          <w:rFonts w:ascii="Times New Roman CYR" w:hAnsi="Times New Roman CYR"/>
          <w:lang w:val="uk-UA"/>
        </w:rPr>
      </w:pPr>
      <w:bookmarkStart w:id="0" w:name="_GoBack"/>
      <w:bookmarkEnd w:id="0"/>
      <w:r w:rsidRPr="0027023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70239" w:rsidRDefault="00674BA1" w:rsidP="00674BA1">
      <w:pPr>
        <w:jc w:val="center"/>
        <w:outlineLvl w:val="0"/>
        <w:rPr>
          <w:b/>
          <w:sz w:val="32"/>
          <w:szCs w:val="32"/>
          <w:lang w:val="uk-UA"/>
        </w:rPr>
      </w:pPr>
      <w:r w:rsidRPr="00270239">
        <w:rPr>
          <w:b/>
          <w:sz w:val="32"/>
          <w:szCs w:val="32"/>
          <w:lang w:val="uk-UA"/>
        </w:rPr>
        <w:t>МІНІСТЕРСТВО ОХОРОНИ ЗДОРОВ’Я УКРАЇНИ</w:t>
      </w:r>
    </w:p>
    <w:p w:rsidR="00674BA1" w:rsidRPr="00270239" w:rsidRDefault="00674BA1" w:rsidP="00674BA1">
      <w:pPr>
        <w:rPr>
          <w:lang w:val="uk-UA"/>
        </w:rPr>
      </w:pPr>
    </w:p>
    <w:p w:rsidR="008C4BFD" w:rsidRPr="00270239" w:rsidRDefault="008C4BFD" w:rsidP="008C4BFD">
      <w:pPr>
        <w:jc w:val="center"/>
        <w:outlineLvl w:val="0"/>
        <w:rPr>
          <w:b/>
          <w:spacing w:val="60"/>
          <w:sz w:val="30"/>
          <w:szCs w:val="30"/>
          <w:lang w:val="uk-UA"/>
        </w:rPr>
      </w:pPr>
      <w:r w:rsidRPr="00270239">
        <w:rPr>
          <w:b/>
          <w:spacing w:val="60"/>
          <w:sz w:val="30"/>
          <w:szCs w:val="30"/>
          <w:lang w:val="uk-UA"/>
        </w:rPr>
        <w:t>НАКАЗ</w:t>
      </w:r>
    </w:p>
    <w:p w:rsidR="008C4BFD" w:rsidRPr="00270239"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70239" w:rsidTr="009C3B98">
        <w:tc>
          <w:tcPr>
            <w:tcW w:w="3271" w:type="dxa"/>
          </w:tcPr>
          <w:p w:rsidR="009C3B98" w:rsidRPr="00270239" w:rsidRDefault="009C3B98" w:rsidP="00A93E77">
            <w:pPr>
              <w:rPr>
                <w:sz w:val="28"/>
                <w:szCs w:val="28"/>
                <w:lang w:val="uk-UA"/>
              </w:rPr>
            </w:pPr>
          </w:p>
          <w:p w:rsidR="008C4BFD" w:rsidRPr="00270239" w:rsidRDefault="009C3B98" w:rsidP="00A93E77">
            <w:pPr>
              <w:rPr>
                <w:sz w:val="28"/>
                <w:szCs w:val="28"/>
                <w:lang w:val="uk-UA"/>
              </w:rPr>
            </w:pPr>
            <w:r w:rsidRPr="00270239">
              <w:rPr>
                <w:sz w:val="28"/>
                <w:szCs w:val="28"/>
                <w:lang w:val="uk-UA"/>
              </w:rPr>
              <w:t>08 листопада 2024 року</w:t>
            </w:r>
            <w:r w:rsidR="008C4BFD" w:rsidRPr="00270239">
              <w:rPr>
                <w:sz w:val="28"/>
                <w:szCs w:val="28"/>
                <w:lang w:val="uk-UA"/>
              </w:rPr>
              <w:t xml:space="preserve"> </w:t>
            </w:r>
          </w:p>
        </w:tc>
        <w:tc>
          <w:tcPr>
            <w:tcW w:w="2129" w:type="dxa"/>
          </w:tcPr>
          <w:p w:rsidR="008C4BFD" w:rsidRPr="00270239" w:rsidRDefault="00B943B1" w:rsidP="00B943B1">
            <w:pPr>
              <w:jc w:val="center"/>
              <w:rPr>
                <w:sz w:val="24"/>
                <w:szCs w:val="24"/>
                <w:lang w:val="uk-UA"/>
              </w:rPr>
            </w:pPr>
            <w:r w:rsidRPr="00270239">
              <w:rPr>
                <w:sz w:val="24"/>
                <w:szCs w:val="24"/>
                <w:lang w:val="uk-UA"/>
              </w:rPr>
              <w:t xml:space="preserve">                    </w:t>
            </w:r>
            <w:r w:rsidR="008C4BFD" w:rsidRPr="00270239">
              <w:rPr>
                <w:sz w:val="24"/>
                <w:szCs w:val="24"/>
                <w:lang w:val="uk-UA"/>
              </w:rPr>
              <w:t>Київ</w:t>
            </w:r>
          </w:p>
        </w:tc>
        <w:tc>
          <w:tcPr>
            <w:tcW w:w="4783" w:type="dxa"/>
          </w:tcPr>
          <w:p w:rsidR="009C3B98" w:rsidRPr="00270239" w:rsidRDefault="009C3B98" w:rsidP="00A93E77">
            <w:pPr>
              <w:ind w:firstLine="72"/>
              <w:jc w:val="center"/>
              <w:rPr>
                <w:sz w:val="28"/>
                <w:szCs w:val="28"/>
                <w:lang w:val="uk-UA"/>
              </w:rPr>
            </w:pPr>
          </w:p>
          <w:p w:rsidR="006F7E05" w:rsidRPr="00270239" w:rsidRDefault="009C3B98" w:rsidP="00A93E77">
            <w:pPr>
              <w:ind w:firstLine="72"/>
              <w:jc w:val="center"/>
              <w:rPr>
                <w:sz w:val="28"/>
                <w:szCs w:val="28"/>
                <w:lang w:val="uk-UA"/>
              </w:rPr>
            </w:pPr>
            <w:r w:rsidRPr="00270239">
              <w:rPr>
                <w:sz w:val="28"/>
                <w:szCs w:val="28"/>
                <w:lang w:val="uk-UA"/>
              </w:rPr>
              <w:t xml:space="preserve">                                            № 1877</w:t>
            </w:r>
          </w:p>
          <w:p w:rsidR="008C4BFD" w:rsidRPr="00270239" w:rsidRDefault="004E5F69" w:rsidP="00270239">
            <w:pPr>
              <w:ind w:firstLine="72"/>
              <w:jc w:val="center"/>
              <w:rPr>
                <w:sz w:val="28"/>
                <w:szCs w:val="28"/>
                <w:lang w:val="uk-UA"/>
              </w:rPr>
            </w:pPr>
            <w:r w:rsidRPr="00270239">
              <w:rPr>
                <w:sz w:val="28"/>
                <w:szCs w:val="28"/>
                <w:lang w:val="uk-UA"/>
              </w:rPr>
              <w:t xml:space="preserve">                                                </w:t>
            </w:r>
          </w:p>
        </w:tc>
      </w:tr>
    </w:tbl>
    <w:p w:rsidR="008C4BFD" w:rsidRPr="00270239" w:rsidRDefault="008C4BFD" w:rsidP="008C4BFD">
      <w:pPr>
        <w:jc w:val="both"/>
        <w:rPr>
          <w:sz w:val="28"/>
          <w:szCs w:val="28"/>
          <w:lang w:val="en-US"/>
        </w:rPr>
      </w:pPr>
    </w:p>
    <w:p w:rsidR="002252BE" w:rsidRPr="00270239" w:rsidRDefault="002252BE" w:rsidP="00FF071A">
      <w:pPr>
        <w:jc w:val="both"/>
        <w:rPr>
          <w:b/>
          <w:sz w:val="28"/>
          <w:szCs w:val="28"/>
          <w:lang w:val="uk-UA"/>
        </w:rPr>
      </w:pPr>
    </w:p>
    <w:p w:rsidR="002252BE" w:rsidRPr="00270239" w:rsidRDefault="002252BE" w:rsidP="00FF071A">
      <w:pPr>
        <w:jc w:val="both"/>
        <w:rPr>
          <w:b/>
          <w:sz w:val="28"/>
          <w:szCs w:val="28"/>
          <w:lang w:val="uk-UA"/>
        </w:rPr>
      </w:pPr>
    </w:p>
    <w:p w:rsidR="00FF071A" w:rsidRPr="00270239" w:rsidRDefault="00FF071A" w:rsidP="00FF071A">
      <w:pPr>
        <w:jc w:val="both"/>
        <w:rPr>
          <w:b/>
          <w:sz w:val="28"/>
          <w:szCs w:val="28"/>
          <w:lang w:val="uk-UA"/>
        </w:rPr>
      </w:pPr>
      <w:r w:rsidRPr="00270239">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70239" w:rsidRDefault="00674BA1" w:rsidP="00674BA1">
      <w:pPr>
        <w:ind w:firstLine="720"/>
        <w:jc w:val="both"/>
        <w:rPr>
          <w:sz w:val="16"/>
          <w:szCs w:val="16"/>
          <w:lang w:val="uk-UA"/>
        </w:rPr>
      </w:pPr>
    </w:p>
    <w:p w:rsidR="00917598" w:rsidRPr="00270239" w:rsidRDefault="00917598" w:rsidP="00FC73F7">
      <w:pPr>
        <w:ind w:firstLine="720"/>
        <w:jc w:val="both"/>
        <w:rPr>
          <w:sz w:val="16"/>
          <w:szCs w:val="16"/>
          <w:lang w:val="uk-UA"/>
        </w:rPr>
      </w:pPr>
    </w:p>
    <w:p w:rsidR="00B64FF6" w:rsidRPr="00270239" w:rsidRDefault="00B64FF6" w:rsidP="00FC73F7">
      <w:pPr>
        <w:ind w:firstLine="720"/>
        <w:jc w:val="both"/>
        <w:rPr>
          <w:sz w:val="16"/>
          <w:szCs w:val="16"/>
          <w:lang w:val="uk-UA"/>
        </w:rPr>
      </w:pPr>
    </w:p>
    <w:p w:rsidR="00F4602B" w:rsidRPr="00270239" w:rsidRDefault="00F4602B" w:rsidP="00FC73F7">
      <w:pPr>
        <w:ind w:firstLine="720"/>
        <w:jc w:val="both"/>
        <w:rPr>
          <w:sz w:val="16"/>
          <w:szCs w:val="16"/>
          <w:lang w:val="uk-UA"/>
        </w:rPr>
      </w:pPr>
    </w:p>
    <w:p w:rsidR="00051C9D" w:rsidRPr="00270239" w:rsidRDefault="00920940" w:rsidP="00051C9D">
      <w:pPr>
        <w:pStyle w:val="HTML"/>
        <w:ind w:firstLine="720"/>
        <w:jc w:val="both"/>
        <w:rPr>
          <w:rFonts w:ascii="Times New Roman" w:hAnsi="Times New Roman"/>
          <w:color w:val="auto"/>
          <w:sz w:val="28"/>
          <w:szCs w:val="28"/>
          <w:lang w:val="uk-UA"/>
        </w:rPr>
      </w:pPr>
      <w:r w:rsidRPr="00270239">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0239">
        <w:rPr>
          <w:rFonts w:ascii="Times New Roman" w:hAnsi="Times New Roman"/>
          <w:color w:val="auto"/>
          <w:sz w:val="28"/>
          <w:szCs w:val="28"/>
          <w:lang w:val="uk-UA"/>
        </w:rPr>
        <w:t xml:space="preserve"> </w:t>
      </w:r>
      <w:r w:rsidR="00051C9D" w:rsidRPr="00270239">
        <w:rPr>
          <w:rFonts w:ascii="Times New Roman" w:hAnsi="Times New Roman"/>
          <w:color w:val="auto"/>
          <w:sz w:val="28"/>
          <w:szCs w:val="28"/>
          <w:lang w:val="uk-UA"/>
        </w:rPr>
        <w:t xml:space="preserve">абзацу двадцять </w:t>
      </w:r>
      <w:r w:rsidR="000512B7" w:rsidRPr="00270239">
        <w:rPr>
          <w:rFonts w:ascii="Times New Roman" w:hAnsi="Times New Roman"/>
          <w:color w:val="auto"/>
          <w:sz w:val="28"/>
          <w:szCs w:val="28"/>
          <w:lang w:val="uk-UA"/>
        </w:rPr>
        <w:t>п’ятого</w:t>
      </w:r>
      <w:r w:rsidR="00051C9D" w:rsidRPr="00270239">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270239">
        <w:rPr>
          <w:rFonts w:ascii="Times New Roman" w:hAnsi="Times New Roman"/>
          <w:color w:val="auto"/>
          <w:sz w:val="28"/>
          <w:szCs w:val="28"/>
          <w:lang w:val="uk-UA"/>
        </w:rPr>
        <w:t>д</w:t>
      </w:r>
      <w:r w:rsidR="00051C9D" w:rsidRPr="00270239">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270239">
        <w:rPr>
          <w:rFonts w:ascii="Times New Roman" w:hAnsi="Times New Roman"/>
          <w:color w:val="auto"/>
          <w:sz w:val="28"/>
          <w:szCs w:val="28"/>
          <w:lang w:val="uk-UA"/>
        </w:rPr>
        <w:t>,</w:t>
      </w:r>
    </w:p>
    <w:p w:rsidR="000C1B57" w:rsidRPr="00270239" w:rsidRDefault="000C1B57" w:rsidP="00051C9D">
      <w:pPr>
        <w:pStyle w:val="HTML"/>
        <w:ind w:firstLine="720"/>
        <w:jc w:val="both"/>
        <w:rPr>
          <w:b/>
          <w:bCs/>
          <w:color w:val="auto"/>
          <w:sz w:val="28"/>
          <w:szCs w:val="28"/>
          <w:lang w:val="uk-UA"/>
        </w:rPr>
      </w:pPr>
    </w:p>
    <w:p w:rsidR="00FC73F7" w:rsidRPr="00270239" w:rsidRDefault="00FC73F7" w:rsidP="00FC73F7">
      <w:pPr>
        <w:pStyle w:val="31"/>
        <w:ind w:left="0"/>
        <w:rPr>
          <w:b/>
          <w:bCs/>
          <w:sz w:val="28"/>
          <w:szCs w:val="28"/>
          <w:lang w:val="uk-UA"/>
        </w:rPr>
      </w:pPr>
      <w:r w:rsidRPr="00270239">
        <w:rPr>
          <w:b/>
          <w:bCs/>
          <w:sz w:val="28"/>
          <w:szCs w:val="28"/>
          <w:lang w:val="uk-UA"/>
        </w:rPr>
        <w:t>НАКАЗУЮ:</w:t>
      </w:r>
    </w:p>
    <w:p w:rsidR="00B64FF6" w:rsidRPr="00270239" w:rsidRDefault="00B64FF6" w:rsidP="00FC73F7">
      <w:pPr>
        <w:pStyle w:val="31"/>
        <w:ind w:left="0"/>
        <w:rPr>
          <w:b/>
          <w:bCs/>
          <w:lang w:val="uk-UA"/>
        </w:rPr>
      </w:pPr>
    </w:p>
    <w:p w:rsidR="00CB6908" w:rsidRPr="00270239" w:rsidRDefault="00CB6908" w:rsidP="00D33F8D">
      <w:pPr>
        <w:tabs>
          <w:tab w:val="left" w:pos="1080"/>
        </w:tabs>
        <w:ind w:firstLine="720"/>
        <w:jc w:val="both"/>
        <w:rPr>
          <w:sz w:val="28"/>
          <w:szCs w:val="28"/>
          <w:lang w:val="uk-UA"/>
        </w:rPr>
      </w:pPr>
      <w:r w:rsidRPr="00270239">
        <w:rPr>
          <w:sz w:val="28"/>
          <w:szCs w:val="28"/>
          <w:lang w:val="uk-UA"/>
        </w:rPr>
        <w:t xml:space="preserve">1. Зареєструвати та внести до Державного реєстру лікарських засобів України </w:t>
      </w:r>
      <w:r w:rsidRPr="00270239">
        <w:rPr>
          <w:noProof/>
          <w:sz w:val="28"/>
          <w:szCs w:val="28"/>
          <w:lang w:val="uk-UA"/>
        </w:rPr>
        <w:t>лікарські засоби</w:t>
      </w:r>
      <w:r w:rsidRPr="00270239">
        <w:rPr>
          <w:sz w:val="28"/>
          <w:szCs w:val="28"/>
          <w:lang w:val="uk-UA"/>
        </w:rPr>
        <w:t xml:space="preserve"> (медичні імунобіологічні препарати) згідно з додатк</w:t>
      </w:r>
      <w:r w:rsidR="00B428E1" w:rsidRPr="00270239">
        <w:rPr>
          <w:sz w:val="28"/>
          <w:szCs w:val="28"/>
          <w:lang w:val="uk-UA"/>
        </w:rPr>
        <w:t>ом</w:t>
      </w:r>
      <w:r w:rsidRPr="00270239">
        <w:rPr>
          <w:sz w:val="28"/>
          <w:szCs w:val="28"/>
          <w:lang w:val="uk-UA"/>
        </w:rPr>
        <w:t xml:space="preserve"> 1.</w:t>
      </w:r>
    </w:p>
    <w:p w:rsidR="00927311" w:rsidRPr="00270239" w:rsidRDefault="00927311" w:rsidP="00D33F8D">
      <w:pPr>
        <w:tabs>
          <w:tab w:val="left" w:pos="1080"/>
        </w:tabs>
        <w:ind w:firstLine="720"/>
        <w:jc w:val="both"/>
        <w:rPr>
          <w:sz w:val="28"/>
          <w:szCs w:val="28"/>
          <w:lang w:val="uk-UA"/>
        </w:rPr>
      </w:pPr>
    </w:p>
    <w:p w:rsidR="00927311" w:rsidRPr="00270239" w:rsidRDefault="00CB6908" w:rsidP="00D33F8D">
      <w:pPr>
        <w:tabs>
          <w:tab w:val="left" w:pos="1080"/>
        </w:tabs>
        <w:ind w:firstLine="720"/>
        <w:jc w:val="both"/>
        <w:rPr>
          <w:sz w:val="28"/>
          <w:szCs w:val="28"/>
          <w:lang w:val="uk-UA"/>
        </w:rPr>
      </w:pPr>
      <w:r w:rsidRPr="00270239">
        <w:rPr>
          <w:sz w:val="28"/>
          <w:szCs w:val="28"/>
          <w:lang w:val="uk-UA"/>
        </w:rPr>
        <w:t>2</w:t>
      </w:r>
      <w:r w:rsidR="00927311" w:rsidRPr="00270239">
        <w:rPr>
          <w:sz w:val="28"/>
          <w:szCs w:val="28"/>
          <w:lang w:val="uk-UA"/>
        </w:rPr>
        <w:t xml:space="preserve">. Перереєструвати та внести до Державного реєстру лікарських засобів України </w:t>
      </w:r>
      <w:r w:rsidR="00927311" w:rsidRPr="00270239">
        <w:rPr>
          <w:noProof/>
          <w:sz w:val="28"/>
          <w:szCs w:val="28"/>
          <w:lang w:val="uk-UA"/>
        </w:rPr>
        <w:t>лікарські засоби</w:t>
      </w:r>
      <w:r w:rsidR="00927311" w:rsidRPr="00270239">
        <w:rPr>
          <w:sz w:val="28"/>
          <w:szCs w:val="28"/>
          <w:lang w:val="uk-UA"/>
        </w:rPr>
        <w:t xml:space="preserve"> (медичні імунобіологічні препарат</w:t>
      </w:r>
      <w:r w:rsidR="00643EFB" w:rsidRPr="00270239">
        <w:rPr>
          <w:sz w:val="28"/>
          <w:szCs w:val="28"/>
          <w:lang w:val="uk-UA"/>
        </w:rPr>
        <w:t>и) згідно з додатк</w:t>
      </w:r>
      <w:r w:rsidR="00F004E2" w:rsidRPr="00270239">
        <w:rPr>
          <w:sz w:val="28"/>
          <w:szCs w:val="28"/>
          <w:lang w:val="uk-UA"/>
        </w:rPr>
        <w:t>ом</w:t>
      </w:r>
      <w:r w:rsidR="00643EFB" w:rsidRPr="00270239">
        <w:rPr>
          <w:sz w:val="28"/>
          <w:szCs w:val="28"/>
          <w:lang w:val="uk-UA"/>
        </w:rPr>
        <w:t xml:space="preserve"> 2</w:t>
      </w:r>
      <w:r w:rsidR="00927311" w:rsidRPr="00270239">
        <w:rPr>
          <w:sz w:val="28"/>
          <w:szCs w:val="28"/>
          <w:lang w:val="uk-UA"/>
        </w:rPr>
        <w:t>.</w:t>
      </w:r>
    </w:p>
    <w:p w:rsidR="00927311" w:rsidRPr="00270239" w:rsidRDefault="00927311" w:rsidP="00D33F8D">
      <w:pPr>
        <w:tabs>
          <w:tab w:val="left" w:pos="1080"/>
        </w:tabs>
        <w:ind w:firstLine="720"/>
        <w:jc w:val="both"/>
        <w:rPr>
          <w:sz w:val="16"/>
          <w:szCs w:val="16"/>
          <w:lang w:val="uk-UA"/>
        </w:rPr>
      </w:pPr>
    </w:p>
    <w:p w:rsidR="00FC73F7" w:rsidRPr="00270239" w:rsidRDefault="00CB6908" w:rsidP="000C1B57">
      <w:pPr>
        <w:tabs>
          <w:tab w:val="left" w:pos="1080"/>
        </w:tabs>
        <w:ind w:firstLine="720"/>
        <w:jc w:val="both"/>
        <w:rPr>
          <w:sz w:val="28"/>
          <w:szCs w:val="28"/>
          <w:lang w:val="uk-UA"/>
        </w:rPr>
      </w:pPr>
      <w:r w:rsidRPr="00270239">
        <w:rPr>
          <w:sz w:val="28"/>
          <w:szCs w:val="28"/>
          <w:lang w:val="uk-UA"/>
        </w:rPr>
        <w:lastRenderedPageBreak/>
        <w:t>3</w:t>
      </w:r>
      <w:r w:rsidR="00FC73F7" w:rsidRPr="00270239">
        <w:rPr>
          <w:sz w:val="28"/>
          <w:szCs w:val="28"/>
          <w:lang w:val="uk-UA"/>
        </w:rPr>
        <w:t xml:space="preserve">. </w:t>
      </w:r>
      <w:r w:rsidR="00FA65F6" w:rsidRPr="00270239">
        <w:rPr>
          <w:sz w:val="28"/>
          <w:szCs w:val="28"/>
          <w:lang w:val="uk-UA"/>
        </w:rPr>
        <w:t>Внести</w:t>
      </w:r>
      <w:r w:rsidR="00FC73F7" w:rsidRPr="00270239">
        <w:rPr>
          <w:sz w:val="28"/>
          <w:szCs w:val="28"/>
          <w:lang w:val="uk-UA"/>
        </w:rPr>
        <w:t xml:space="preserve"> зміни до реєстраційних матеріалів та Державного реєстру лікарських засобів України </w:t>
      </w:r>
      <w:r w:rsidR="00FA65F6" w:rsidRPr="00270239">
        <w:rPr>
          <w:sz w:val="28"/>
          <w:szCs w:val="28"/>
          <w:lang w:val="uk-UA"/>
        </w:rPr>
        <w:t xml:space="preserve">на </w:t>
      </w:r>
      <w:r w:rsidR="00FC73F7" w:rsidRPr="00270239">
        <w:rPr>
          <w:noProof/>
          <w:sz w:val="28"/>
          <w:szCs w:val="28"/>
          <w:lang w:val="uk-UA"/>
        </w:rPr>
        <w:t>лікарські засоби</w:t>
      </w:r>
      <w:r w:rsidR="00FC73F7" w:rsidRPr="00270239">
        <w:rPr>
          <w:sz w:val="28"/>
          <w:szCs w:val="28"/>
          <w:lang w:val="uk-UA"/>
        </w:rPr>
        <w:t xml:space="preserve"> (медичні імунобіологічні препарати) згідно з додатк</w:t>
      </w:r>
      <w:r w:rsidR="00D35E68" w:rsidRPr="00270239">
        <w:rPr>
          <w:sz w:val="28"/>
          <w:szCs w:val="28"/>
          <w:lang w:val="uk-UA"/>
        </w:rPr>
        <w:t>ом</w:t>
      </w:r>
      <w:r w:rsidR="00FC73F7" w:rsidRPr="00270239">
        <w:rPr>
          <w:sz w:val="28"/>
          <w:szCs w:val="28"/>
          <w:lang w:val="uk-UA"/>
        </w:rPr>
        <w:t xml:space="preserve"> </w:t>
      </w:r>
      <w:r w:rsidR="00643EFB" w:rsidRPr="00270239">
        <w:rPr>
          <w:sz w:val="28"/>
          <w:szCs w:val="28"/>
          <w:lang w:val="uk-UA"/>
        </w:rPr>
        <w:t>3</w:t>
      </w:r>
      <w:r w:rsidR="00FC73F7" w:rsidRPr="00270239">
        <w:rPr>
          <w:sz w:val="28"/>
          <w:szCs w:val="28"/>
          <w:lang w:val="uk-UA"/>
        </w:rPr>
        <w:t>.</w:t>
      </w:r>
    </w:p>
    <w:p w:rsidR="000D32CE" w:rsidRPr="00270239" w:rsidRDefault="0069072E" w:rsidP="000C1B57">
      <w:pPr>
        <w:tabs>
          <w:tab w:val="left" w:pos="1080"/>
        </w:tabs>
        <w:ind w:firstLine="720"/>
        <w:jc w:val="both"/>
        <w:rPr>
          <w:sz w:val="28"/>
          <w:szCs w:val="28"/>
          <w:lang w:val="uk-UA"/>
        </w:rPr>
      </w:pPr>
      <w:r w:rsidRPr="00270239">
        <w:rPr>
          <w:sz w:val="28"/>
          <w:szCs w:val="28"/>
          <w:lang w:val="uk-UA"/>
        </w:rPr>
        <w:t xml:space="preserve"> </w:t>
      </w:r>
    </w:p>
    <w:p w:rsidR="000D32CE" w:rsidRPr="00270239" w:rsidRDefault="000D32CE" w:rsidP="000D32CE">
      <w:pPr>
        <w:tabs>
          <w:tab w:val="left" w:pos="1080"/>
        </w:tabs>
        <w:ind w:firstLine="720"/>
        <w:jc w:val="both"/>
        <w:rPr>
          <w:sz w:val="28"/>
          <w:szCs w:val="28"/>
          <w:lang w:val="uk-UA"/>
        </w:rPr>
      </w:pPr>
      <w:r w:rsidRPr="00270239">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270239">
        <w:rPr>
          <w:sz w:val="28"/>
          <w:szCs w:val="28"/>
          <w:lang w:val="uk-UA"/>
        </w:rPr>
        <w:t xml:space="preserve"> (медичних імунобіологічних препаратів)</w:t>
      </w:r>
      <w:r w:rsidRPr="00270239">
        <w:rPr>
          <w:sz w:val="28"/>
          <w:szCs w:val="28"/>
          <w:lang w:val="uk-UA"/>
        </w:rPr>
        <w:t xml:space="preserve"> згідно з додатк</w:t>
      </w:r>
      <w:r w:rsidR="00D35E68" w:rsidRPr="00270239">
        <w:rPr>
          <w:sz w:val="28"/>
          <w:szCs w:val="28"/>
          <w:lang w:val="uk-UA"/>
        </w:rPr>
        <w:t>ом</w:t>
      </w:r>
      <w:r w:rsidRPr="00270239">
        <w:rPr>
          <w:sz w:val="28"/>
          <w:szCs w:val="28"/>
          <w:lang w:val="uk-UA"/>
        </w:rPr>
        <w:t xml:space="preserve"> 4.</w:t>
      </w:r>
    </w:p>
    <w:p w:rsidR="00BC5599" w:rsidRPr="00270239" w:rsidRDefault="00BC5599" w:rsidP="000D32CE">
      <w:pPr>
        <w:tabs>
          <w:tab w:val="left" w:pos="1080"/>
        </w:tabs>
        <w:ind w:firstLine="720"/>
        <w:jc w:val="both"/>
        <w:rPr>
          <w:sz w:val="28"/>
          <w:szCs w:val="28"/>
          <w:lang w:val="uk-UA"/>
        </w:rPr>
      </w:pPr>
    </w:p>
    <w:p w:rsidR="00BC5599" w:rsidRPr="00270239" w:rsidRDefault="00BC5599" w:rsidP="00BC5599">
      <w:pPr>
        <w:tabs>
          <w:tab w:val="left" w:pos="720"/>
          <w:tab w:val="left" w:pos="993"/>
        </w:tabs>
        <w:ind w:firstLine="720"/>
        <w:jc w:val="both"/>
        <w:rPr>
          <w:sz w:val="28"/>
          <w:szCs w:val="28"/>
          <w:lang w:val="uk-UA"/>
        </w:rPr>
      </w:pPr>
      <w:r w:rsidRPr="00270239">
        <w:rPr>
          <w:sz w:val="28"/>
          <w:szCs w:val="28"/>
          <w:lang w:val="uk-UA"/>
        </w:rPr>
        <w:t>5. Фармацевтичному управлінню (</w:t>
      </w:r>
      <w:r w:rsidR="001C6C03" w:rsidRPr="00270239">
        <w:rPr>
          <w:sz w:val="28"/>
          <w:szCs w:val="28"/>
          <w:lang w:val="uk-UA"/>
        </w:rPr>
        <w:t>Людмилі Ярко</w:t>
      </w:r>
      <w:r w:rsidRPr="00270239">
        <w:rPr>
          <w:sz w:val="28"/>
          <w:szCs w:val="28"/>
          <w:lang w:val="uk-UA"/>
        </w:rPr>
        <w:t>) забезпечити оприлюднення цього наказу на офіційному вебсайті Міністерства охорони здоров’я України.</w:t>
      </w:r>
    </w:p>
    <w:p w:rsidR="003E30C2" w:rsidRPr="00270239" w:rsidRDefault="003E30C2" w:rsidP="000C1B57">
      <w:pPr>
        <w:tabs>
          <w:tab w:val="left" w:pos="1080"/>
        </w:tabs>
        <w:ind w:firstLine="720"/>
        <w:jc w:val="both"/>
        <w:rPr>
          <w:sz w:val="28"/>
          <w:szCs w:val="28"/>
          <w:lang w:val="uk-UA"/>
        </w:rPr>
      </w:pPr>
    </w:p>
    <w:p w:rsidR="000D32CE" w:rsidRPr="00270239" w:rsidRDefault="0069072E" w:rsidP="000D32CE">
      <w:pPr>
        <w:tabs>
          <w:tab w:val="left" w:pos="720"/>
          <w:tab w:val="left" w:pos="1080"/>
        </w:tabs>
        <w:ind w:firstLine="720"/>
        <w:jc w:val="both"/>
        <w:rPr>
          <w:sz w:val="28"/>
          <w:szCs w:val="28"/>
          <w:lang w:val="uk-UA"/>
        </w:rPr>
      </w:pPr>
      <w:r w:rsidRPr="00270239">
        <w:rPr>
          <w:sz w:val="28"/>
          <w:szCs w:val="28"/>
          <w:lang w:val="uk-UA"/>
        </w:rPr>
        <w:t xml:space="preserve">6. </w:t>
      </w:r>
      <w:r w:rsidR="000D32CE" w:rsidRPr="00270239">
        <w:rPr>
          <w:sz w:val="28"/>
          <w:szCs w:val="28"/>
          <w:lang w:val="uk-UA"/>
        </w:rPr>
        <w:t xml:space="preserve">Контроль за виконанням цього наказу </w:t>
      </w:r>
      <w:r w:rsidRPr="00270239">
        <w:rPr>
          <w:sz w:val="28"/>
          <w:szCs w:val="28"/>
          <w:lang w:val="uk-UA"/>
        </w:rPr>
        <w:t xml:space="preserve">покласти на заступника Міністра </w:t>
      </w:r>
      <w:r w:rsidR="006B264D" w:rsidRPr="00270239">
        <w:rPr>
          <w:sz w:val="28"/>
          <w:szCs w:val="28"/>
          <w:lang w:val="uk-UA"/>
        </w:rPr>
        <w:t>Едема Адаманова</w:t>
      </w:r>
      <w:r w:rsidRPr="00270239">
        <w:rPr>
          <w:sz w:val="28"/>
          <w:szCs w:val="28"/>
          <w:lang w:val="uk-UA"/>
        </w:rPr>
        <w:t>.</w:t>
      </w:r>
    </w:p>
    <w:p w:rsidR="000D32CE" w:rsidRPr="00270239" w:rsidRDefault="000D32CE" w:rsidP="000D32CE">
      <w:pPr>
        <w:pStyle w:val="31"/>
        <w:spacing w:after="0"/>
        <w:rPr>
          <w:sz w:val="28"/>
          <w:szCs w:val="28"/>
          <w:lang w:val="uk-UA"/>
        </w:rPr>
      </w:pPr>
    </w:p>
    <w:p w:rsidR="000D32CE" w:rsidRPr="00270239" w:rsidRDefault="000D32CE" w:rsidP="000D32CE">
      <w:pPr>
        <w:pStyle w:val="31"/>
        <w:spacing w:after="0"/>
        <w:rPr>
          <w:sz w:val="28"/>
          <w:szCs w:val="28"/>
          <w:lang w:val="uk-UA"/>
        </w:rPr>
      </w:pPr>
    </w:p>
    <w:p w:rsidR="000D32CE" w:rsidRPr="00270239" w:rsidRDefault="000D32CE" w:rsidP="000D32CE">
      <w:pPr>
        <w:pStyle w:val="31"/>
        <w:spacing w:after="0"/>
        <w:rPr>
          <w:sz w:val="28"/>
          <w:szCs w:val="28"/>
          <w:lang w:val="uk-UA"/>
        </w:rPr>
      </w:pPr>
    </w:p>
    <w:p w:rsidR="00D74462" w:rsidRPr="00270239" w:rsidRDefault="001E2C57" w:rsidP="006D0A8F">
      <w:pPr>
        <w:rPr>
          <w:b/>
          <w:sz w:val="28"/>
          <w:szCs w:val="28"/>
          <w:lang w:val="uk-UA"/>
        </w:rPr>
      </w:pPr>
      <w:r w:rsidRPr="00270239">
        <w:rPr>
          <w:b/>
          <w:sz w:val="28"/>
          <w:szCs w:val="28"/>
          <w:lang w:val="uk-UA"/>
        </w:rPr>
        <w:t>Міністр                                                                                          Віктор ЛЯШКО</w:t>
      </w:r>
    </w:p>
    <w:p w:rsidR="00BC4106" w:rsidRPr="00270239" w:rsidRDefault="00BC4106" w:rsidP="00BC4106">
      <w:pPr>
        <w:pStyle w:val="31"/>
        <w:spacing w:after="0"/>
        <w:ind w:left="0"/>
        <w:rPr>
          <w:b/>
          <w:sz w:val="28"/>
          <w:szCs w:val="28"/>
          <w:lang w:val="uk-UA"/>
        </w:rPr>
      </w:pPr>
    </w:p>
    <w:p w:rsidR="00D5029F" w:rsidRPr="00270239" w:rsidRDefault="00D5029F" w:rsidP="00FC73F7">
      <w:pPr>
        <w:pStyle w:val="31"/>
        <w:spacing w:after="0"/>
        <w:ind w:left="0"/>
        <w:rPr>
          <w:b/>
          <w:sz w:val="28"/>
          <w:szCs w:val="28"/>
          <w:lang w:val="uk-UA"/>
        </w:rPr>
        <w:sectPr w:rsidR="00D5029F" w:rsidRPr="0027023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5029F" w:rsidRPr="00270239" w:rsidTr="00640503">
        <w:tc>
          <w:tcPr>
            <w:tcW w:w="3825" w:type="dxa"/>
            <w:hideMark/>
          </w:tcPr>
          <w:p w:rsidR="00D5029F" w:rsidRPr="00270239" w:rsidRDefault="00D5029F" w:rsidP="00FD1F0E">
            <w:pPr>
              <w:pStyle w:val="4"/>
              <w:tabs>
                <w:tab w:val="left" w:pos="12600"/>
              </w:tabs>
              <w:spacing w:before="0" w:after="0"/>
              <w:rPr>
                <w:sz w:val="18"/>
                <w:szCs w:val="18"/>
              </w:rPr>
            </w:pPr>
            <w:r w:rsidRPr="00270239">
              <w:rPr>
                <w:sz w:val="18"/>
                <w:szCs w:val="18"/>
              </w:rPr>
              <w:lastRenderedPageBreak/>
              <w:t>Додаток 1</w:t>
            </w:r>
          </w:p>
          <w:p w:rsidR="00D5029F" w:rsidRPr="00270239" w:rsidRDefault="00D5029F" w:rsidP="00FD1F0E">
            <w:pPr>
              <w:pStyle w:val="4"/>
              <w:tabs>
                <w:tab w:val="left" w:pos="12600"/>
              </w:tabs>
              <w:spacing w:before="0" w:after="0"/>
              <w:rPr>
                <w:sz w:val="18"/>
                <w:szCs w:val="18"/>
              </w:rPr>
            </w:pPr>
            <w:r w:rsidRPr="00270239">
              <w:rPr>
                <w:sz w:val="18"/>
                <w:szCs w:val="18"/>
              </w:rPr>
              <w:t>до наказу Міністерства охорони</w:t>
            </w:r>
          </w:p>
          <w:p w:rsidR="00D5029F" w:rsidRPr="00270239" w:rsidRDefault="00D5029F" w:rsidP="00FD1F0E">
            <w:pPr>
              <w:pStyle w:val="4"/>
              <w:tabs>
                <w:tab w:val="left" w:pos="12600"/>
              </w:tabs>
              <w:spacing w:before="0" w:after="0"/>
              <w:rPr>
                <w:sz w:val="18"/>
                <w:szCs w:val="18"/>
              </w:rPr>
            </w:pPr>
            <w:r w:rsidRPr="0027023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5029F" w:rsidRPr="00270239" w:rsidRDefault="00D5029F" w:rsidP="00FD1F0E">
            <w:pPr>
              <w:pStyle w:val="4"/>
              <w:tabs>
                <w:tab w:val="left" w:pos="12600"/>
              </w:tabs>
              <w:spacing w:before="0" w:after="0"/>
              <w:rPr>
                <w:rFonts w:cs="Arial"/>
                <w:sz w:val="16"/>
                <w:szCs w:val="16"/>
              </w:rPr>
            </w:pPr>
            <w:r w:rsidRPr="00270239">
              <w:rPr>
                <w:bCs w:val="0"/>
                <w:iCs/>
                <w:sz w:val="18"/>
                <w:szCs w:val="18"/>
                <w:u w:val="single"/>
              </w:rPr>
              <w:t>від 08 листопада 2024 року № 1877</w:t>
            </w:r>
          </w:p>
        </w:tc>
      </w:tr>
    </w:tbl>
    <w:p w:rsidR="00D5029F" w:rsidRPr="00270239" w:rsidRDefault="00D5029F" w:rsidP="00D5029F">
      <w:pPr>
        <w:tabs>
          <w:tab w:val="left" w:pos="12600"/>
        </w:tabs>
        <w:jc w:val="center"/>
        <w:rPr>
          <w:rFonts w:ascii="Arial" w:hAnsi="Arial" w:cs="Arial"/>
          <w:b/>
          <w:sz w:val="16"/>
          <w:szCs w:val="16"/>
          <w:lang w:val="en-US"/>
        </w:rPr>
      </w:pPr>
    </w:p>
    <w:p w:rsidR="00D5029F" w:rsidRPr="00270239" w:rsidRDefault="00D5029F" w:rsidP="00D5029F">
      <w:pPr>
        <w:keepNext/>
        <w:tabs>
          <w:tab w:val="left" w:pos="12600"/>
        </w:tabs>
        <w:jc w:val="center"/>
        <w:outlineLvl w:val="1"/>
        <w:rPr>
          <w:rFonts w:ascii="Arial" w:hAnsi="Arial" w:cs="Arial"/>
          <w:b/>
          <w:caps/>
          <w:sz w:val="16"/>
          <w:szCs w:val="16"/>
        </w:rPr>
      </w:pPr>
    </w:p>
    <w:p w:rsidR="00D5029F" w:rsidRPr="00270239" w:rsidRDefault="00D5029F" w:rsidP="00D5029F">
      <w:pPr>
        <w:keepNext/>
        <w:tabs>
          <w:tab w:val="left" w:pos="12600"/>
        </w:tabs>
        <w:jc w:val="center"/>
        <w:outlineLvl w:val="1"/>
        <w:rPr>
          <w:b/>
          <w:sz w:val="28"/>
          <w:szCs w:val="28"/>
        </w:rPr>
      </w:pPr>
      <w:r w:rsidRPr="00270239">
        <w:rPr>
          <w:b/>
          <w:caps/>
          <w:sz w:val="28"/>
          <w:szCs w:val="28"/>
        </w:rPr>
        <w:t>ПЕРЕЛІК</w:t>
      </w:r>
    </w:p>
    <w:p w:rsidR="00D5029F" w:rsidRPr="00270239" w:rsidRDefault="00D5029F" w:rsidP="00D5029F">
      <w:pPr>
        <w:tabs>
          <w:tab w:val="left" w:pos="12600"/>
        </w:tabs>
        <w:jc w:val="center"/>
        <w:rPr>
          <w:b/>
          <w:caps/>
          <w:sz w:val="28"/>
          <w:szCs w:val="28"/>
        </w:rPr>
      </w:pPr>
      <w:r w:rsidRPr="00270239">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5029F" w:rsidRPr="00270239" w:rsidRDefault="00D5029F" w:rsidP="00D5029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418"/>
        <w:gridCol w:w="1276"/>
        <w:gridCol w:w="3402"/>
        <w:gridCol w:w="1134"/>
        <w:gridCol w:w="992"/>
        <w:gridCol w:w="1559"/>
      </w:tblGrid>
      <w:tr w:rsidR="00D5029F" w:rsidRPr="00270239" w:rsidTr="00640503">
        <w:trPr>
          <w:tblHeader/>
        </w:trPr>
        <w:tc>
          <w:tcPr>
            <w:tcW w:w="568" w:type="dxa"/>
            <w:tcBorders>
              <w:top w:val="single" w:sz="4" w:space="0" w:color="000000"/>
            </w:tcBorders>
            <w:shd w:val="clear" w:color="auto" w:fill="D9D9D9"/>
            <w:hideMark/>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 п/п</w:t>
            </w:r>
          </w:p>
        </w:tc>
        <w:tc>
          <w:tcPr>
            <w:tcW w:w="1417"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Заявник</w:t>
            </w:r>
          </w:p>
        </w:tc>
        <w:tc>
          <w:tcPr>
            <w:tcW w:w="992"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Країна заявника</w:t>
            </w:r>
          </w:p>
        </w:tc>
        <w:tc>
          <w:tcPr>
            <w:tcW w:w="1418"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Виробник</w:t>
            </w:r>
          </w:p>
        </w:tc>
        <w:tc>
          <w:tcPr>
            <w:tcW w:w="1276"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Країна виробника</w:t>
            </w:r>
          </w:p>
        </w:tc>
        <w:tc>
          <w:tcPr>
            <w:tcW w:w="3402"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Умови відпуску</w:t>
            </w:r>
          </w:p>
        </w:tc>
        <w:tc>
          <w:tcPr>
            <w:tcW w:w="992"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Рекламування</w:t>
            </w:r>
          </w:p>
        </w:tc>
        <w:tc>
          <w:tcPr>
            <w:tcW w:w="1559" w:type="dxa"/>
            <w:tcBorders>
              <w:top w:val="single" w:sz="4" w:space="0" w:color="000000"/>
            </w:tcBorders>
            <w:shd w:val="clear" w:color="auto" w:fill="D9D9D9"/>
          </w:tcPr>
          <w:p w:rsidR="00D5029F" w:rsidRPr="00270239" w:rsidRDefault="00D5029F" w:rsidP="00640503">
            <w:pPr>
              <w:tabs>
                <w:tab w:val="left" w:pos="12600"/>
              </w:tabs>
              <w:jc w:val="center"/>
              <w:rPr>
                <w:rFonts w:ascii="Arial" w:hAnsi="Arial" w:cs="Arial"/>
                <w:b/>
                <w:i/>
                <w:sz w:val="16"/>
                <w:szCs w:val="16"/>
              </w:rPr>
            </w:pPr>
            <w:r w:rsidRPr="00270239">
              <w:rPr>
                <w:rFonts w:ascii="Arial" w:hAnsi="Arial" w:cs="Arial"/>
                <w:b/>
                <w:i/>
                <w:sz w:val="16"/>
                <w:szCs w:val="16"/>
              </w:rPr>
              <w:t>Номер реєстраційного посвідчення</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БІКАЛУТАМІД-ВІСТА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lang w:val="ru-RU"/>
              </w:rPr>
            </w:pPr>
            <w:r w:rsidRPr="00270239">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UA/20655/01/02</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БІКАЛУТАМІД-ВІСТА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UA/20655/01/01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БРИНЗОПТ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краплі очні, суспензія, 10 мг/мл + 5 мг/мл по 5 мл у флаконі з пробкою-крапельницею та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1.0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UA/20656/01/01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 xml:space="preserve">ЕРЛОТИНІБ-МІЛІ-100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100 мг; по 10 таблеток, вкритих плівковою оболонкою,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повний цикл виробничого процесу:</w:t>
            </w:r>
            <w:r w:rsidRPr="00270239">
              <w:rPr>
                <w:rFonts w:ascii="Arial" w:hAnsi="Arial" w:cs="Arial"/>
                <w:sz w:val="16"/>
                <w:szCs w:val="16"/>
              </w:rPr>
              <w:br/>
              <w:t>Шилпа Медікеа Лімітед, Індія;</w:t>
            </w:r>
            <w:r w:rsidRPr="00270239">
              <w:rPr>
                <w:rFonts w:ascii="Arial" w:hAnsi="Arial" w:cs="Arial"/>
                <w:sz w:val="16"/>
                <w:szCs w:val="16"/>
              </w:rPr>
              <w:br/>
              <w:t>контроль якості і випробування стабільності (фізичні і хімічні тести):</w:t>
            </w:r>
            <w:r w:rsidRPr="00270239">
              <w:rPr>
                <w:rFonts w:ascii="Arial" w:hAnsi="Arial" w:cs="Arial"/>
                <w:sz w:val="16"/>
                <w:szCs w:val="16"/>
              </w:rPr>
              <w:br/>
              <w:t>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p>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UA/20658/01/02</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ЕРЛОТИНІБ-МІЛІ-150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150 мг; по 10 таблеток, вкритих плівковою оболонкою,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повний цикл виробничого процесу:</w:t>
            </w:r>
            <w:r w:rsidRPr="00270239">
              <w:rPr>
                <w:rFonts w:ascii="Arial" w:hAnsi="Arial" w:cs="Arial"/>
                <w:sz w:val="16"/>
                <w:szCs w:val="16"/>
              </w:rPr>
              <w:br/>
              <w:t>Шилпа Медікеа Лімітед, Індія;</w:t>
            </w:r>
            <w:r w:rsidRPr="00270239">
              <w:rPr>
                <w:rFonts w:ascii="Arial" w:hAnsi="Arial" w:cs="Arial"/>
                <w:sz w:val="16"/>
                <w:szCs w:val="16"/>
              </w:rPr>
              <w:br/>
              <w:t>контроль якості і випробування стабільності (фізичні і хімічні тести):</w:t>
            </w:r>
            <w:r w:rsidRPr="00270239">
              <w:rPr>
                <w:rFonts w:ascii="Arial" w:hAnsi="Arial" w:cs="Arial"/>
                <w:sz w:val="16"/>
                <w:szCs w:val="16"/>
              </w:rPr>
              <w:br/>
              <w:t>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p>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UA/20658/01/03</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 xml:space="preserve">ЕРЛОТИНІБ-МІЛІ-25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25 мг; по 10 таблеток, вкритих плівковою оболонкою,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повний цикл виробничого процесу:</w:t>
            </w:r>
            <w:r w:rsidRPr="00270239">
              <w:rPr>
                <w:rFonts w:ascii="Arial" w:hAnsi="Arial" w:cs="Arial"/>
                <w:sz w:val="16"/>
                <w:szCs w:val="16"/>
              </w:rPr>
              <w:br/>
              <w:t>Шилпа Медікеа Лімітед, Індія;</w:t>
            </w:r>
            <w:r w:rsidRPr="00270239">
              <w:rPr>
                <w:rFonts w:ascii="Arial" w:hAnsi="Arial" w:cs="Arial"/>
                <w:sz w:val="16"/>
                <w:szCs w:val="16"/>
              </w:rPr>
              <w:br/>
              <w:t>контроль якості і випробування стабільності (фізичні і хімічні тести):</w:t>
            </w:r>
            <w:r w:rsidRPr="00270239">
              <w:rPr>
                <w:rFonts w:ascii="Arial" w:hAnsi="Arial" w:cs="Arial"/>
                <w:sz w:val="16"/>
                <w:szCs w:val="16"/>
              </w:rPr>
              <w:br/>
              <w:t>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p>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UA/20658/01/01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розчин оральний, 20 мг/мл, по 100 мл у скляному флаконі темного кольору з кришкою з контролем першого відкриття або по 100 мл у скляному флаконі темного кольору з кришкою, недоступною для відкриття дітьми; кожен флакон у картонній упаковці разом з шприцем-дозатором об'ємом 5 мл та адаптером для шприца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6.0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UA/20659/01/01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КОРДАГІН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42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 xml:space="preserve">лікарський засіб, що реєструється під іншою назвою 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UA/20660/01/01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UA/20661/01/01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UA/20661/01/02</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3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UA/20661/01/03</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UA/20661/01/04</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МАГНЕЛІС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0.2.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UA/20662/01/01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НУТРИФЛЕКС ЛІПІД ПЕРІ НОВО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емульсія для інфузій; 1250 мл, 1875 мл та 2500 мл, гнучкі багатокамерні мішки з багатошарової фольги, що містять: 1250 мл (500 мл розчину амінокислот + 250 мл жирової емульсії + 500 мл розчину глюкози), 1875 мл (750 мл розчину амінокислот + 375 мл жирової емульсії + 750 мл розчину глюкози), 2500 мл (1000 мл розчину амінокислот + 500 мл жирової емульсії + 1000 мл розчину глюкози), по 5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серії, первинне та вторинне пакування, випуск серії:</w:t>
            </w:r>
            <w:r w:rsidRPr="00270239">
              <w:rPr>
                <w:rFonts w:ascii="Arial" w:hAnsi="Arial" w:cs="Arial"/>
                <w:sz w:val="16"/>
                <w:szCs w:val="16"/>
              </w:rPr>
              <w:br/>
              <w:t>Б. Браун Мельзунген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UA/20663/01/01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ОКСИРІФ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спрей назальний, дозований 0,05 %; по 10 мл у флаконах полімерних з розпилювачем назальним, № 1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"ІННОЦЕВТИКА"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Публічне акціонерне товариство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UA/20664/01/01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ПІКОСУЛЬФАТ-СОФАРМА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краплі оральні, розчин 7,5 мг/мл, по 15 мл розчину у скляному флаконі з аплікатором-крапельницею та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АТ «Софарма»</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первинна та вторинна упаковка або виробництво за повним циклом:</w:t>
            </w:r>
            <w:r w:rsidRPr="00270239">
              <w:rPr>
                <w:rFonts w:ascii="Arial" w:hAnsi="Arial" w:cs="Arial"/>
                <w:sz w:val="16"/>
                <w:szCs w:val="16"/>
              </w:rPr>
              <w:br/>
              <w:t>АТ «Софарма», Болгарія;</w:t>
            </w:r>
            <w:r w:rsidRPr="00270239">
              <w:rPr>
                <w:rFonts w:ascii="Arial" w:hAnsi="Arial" w:cs="Arial"/>
                <w:sz w:val="16"/>
                <w:szCs w:val="16"/>
              </w:rPr>
              <w:br/>
              <w:t>дозвіл на випуск серії:</w:t>
            </w:r>
            <w:r w:rsidRPr="00270239">
              <w:rPr>
                <w:rFonts w:ascii="Arial" w:hAnsi="Arial" w:cs="Arial"/>
                <w:sz w:val="16"/>
                <w:szCs w:val="16"/>
              </w:rPr>
              <w:br/>
              <w:t>АТ «Софарма»,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0.1 додається.</w:t>
            </w:r>
            <w:r w:rsidRPr="00270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UA/20665/01/01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(субстанція) у поліетиленових пакетах низької густини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АЛЬМЕЛО ПРАЙВЕТ ЛІМІТЕД ЮНІТ 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UA/20666/01/01</w:t>
            </w:r>
          </w:p>
        </w:tc>
      </w:tr>
      <w:tr w:rsidR="00D5029F"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D5029F">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5029F" w:rsidRPr="00270239" w:rsidRDefault="00D5029F" w:rsidP="00640503">
            <w:pPr>
              <w:pStyle w:val="110"/>
              <w:tabs>
                <w:tab w:val="left" w:pos="12600"/>
              </w:tabs>
              <w:rPr>
                <w:rFonts w:ascii="Arial" w:hAnsi="Arial" w:cs="Arial"/>
                <w:b/>
                <w:i/>
                <w:sz w:val="16"/>
                <w:szCs w:val="16"/>
              </w:rPr>
            </w:pPr>
            <w:r w:rsidRPr="00270239">
              <w:rPr>
                <w:rFonts w:ascii="Arial" w:hAnsi="Arial" w:cs="Arial"/>
                <w:b/>
                <w:sz w:val="16"/>
                <w:szCs w:val="16"/>
              </w:rPr>
              <w:t>ЦИНАРА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rPr>
                <w:rFonts w:ascii="Arial" w:hAnsi="Arial" w:cs="Arial"/>
                <w:sz w:val="16"/>
                <w:szCs w:val="16"/>
              </w:rPr>
            </w:pPr>
            <w:r w:rsidRPr="00270239">
              <w:rPr>
                <w:rFonts w:ascii="Arial" w:hAnsi="Arial" w:cs="Arial"/>
                <w:sz w:val="16"/>
                <w:szCs w:val="16"/>
              </w:rPr>
              <w:t>таблетки по 1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(фізико-хімічний):</w:t>
            </w:r>
            <w:r w:rsidRPr="00270239">
              <w:rPr>
                <w:rFonts w:ascii="Arial" w:hAnsi="Arial" w:cs="Arial"/>
                <w:sz w:val="16"/>
                <w:szCs w:val="16"/>
              </w:rPr>
              <w:br/>
              <w:t>ГАЛЕНІКУМ ХЕЛС С.Л.У., Іспанія;</w:t>
            </w:r>
            <w:r w:rsidRPr="00270239">
              <w:rPr>
                <w:rFonts w:ascii="Arial" w:hAnsi="Arial" w:cs="Arial"/>
                <w:sz w:val="16"/>
                <w:szCs w:val="16"/>
              </w:rPr>
              <w:br/>
              <w:t>виробництво, первинне та вторинне пакування, контроль якості, випуск серії:</w:t>
            </w:r>
            <w:r w:rsidRPr="00270239">
              <w:rPr>
                <w:rFonts w:ascii="Arial" w:hAnsi="Arial" w:cs="Arial"/>
                <w:sz w:val="16"/>
                <w:szCs w:val="16"/>
              </w:rPr>
              <w:br/>
              <w:t>САГ МАНУФЕКЧУРІНГ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sz w:val="16"/>
                <w:szCs w:val="16"/>
              </w:rPr>
            </w:pPr>
            <w:r w:rsidRPr="00270239">
              <w:rPr>
                <w:rFonts w:ascii="Arial" w:hAnsi="Arial" w:cs="Arial"/>
                <w:sz w:val="16"/>
                <w:szCs w:val="16"/>
              </w:rPr>
              <w:t>реєстрація на 5 років</w:t>
            </w:r>
            <w:r w:rsidRPr="00270239">
              <w:rPr>
                <w:rFonts w:ascii="Arial" w:hAnsi="Arial" w:cs="Arial"/>
                <w:sz w:val="16"/>
                <w:szCs w:val="16"/>
              </w:rPr>
              <w:br/>
            </w:r>
            <w:r w:rsidRPr="00270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29F" w:rsidRPr="00270239" w:rsidRDefault="00D5029F" w:rsidP="00640503">
            <w:pPr>
              <w:pStyle w:val="110"/>
              <w:tabs>
                <w:tab w:val="left" w:pos="12600"/>
              </w:tabs>
              <w:jc w:val="center"/>
              <w:rPr>
                <w:rFonts w:ascii="Arial" w:hAnsi="Arial" w:cs="Arial"/>
                <w:b/>
                <w:sz w:val="16"/>
                <w:szCs w:val="16"/>
              </w:rPr>
            </w:pPr>
            <w:r w:rsidRPr="00270239">
              <w:rPr>
                <w:rFonts w:ascii="Arial" w:hAnsi="Arial" w:cs="Arial"/>
                <w:b/>
                <w:sz w:val="16"/>
                <w:szCs w:val="16"/>
              </w:rPr>
              <w:t>UA/20669/01/01</w:t>
            </w:r>
          </w:p>
        </w:tc>
      </w:tr>
    </w:tbl>
    <w:p w:rsidR="00D5029F" w:rsidRPr="00270239" w:rsidRDefault="00D5029F" w:rsidP="00D5029F">
      <w:pPr>
        <w:ind w:right="20"/>
        <w:rPr>
          <w:rFonts w:ascii="Arial" w:hAnsi="Arial" w:cs="Arial"/>
          <w:b/>
          <w:i/>
          <w:sz w:val="18"/>
          <w:szCs w:val="18"/>
        </w:rPr>
      </w:pPr>
    </w:p>
    <w:p w:rsidR="00D5029F" w:rsidRPr="00270239" w:rsidRDefault="00D5029F" w:rsidP="00D5029F">
      <w:pPr>
        <w:ind w:right="20"/>
        <w:rPr>
          <w:rStyle w:val="cs7864ebcf1"/>
          <w:rFonts w:ascii="Arial" w:hAnsi="Arial" w:cs="Arial"/>
          <w:color w:val="auto"/>
          <w:sz w:val="18"/>
          <w:szCs w:val="18"/>
        </w:rPr>
      </w:pPr>
    </w:p>
    <w:p w:rsidR="00FD1F0E" w:rsidRPr="00270239" w:rsidRDefault="00FD1F0E" w:rsidP="00D5029F">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D5029F" w:rsidRPr="00270239" w:rsidTr="00640503">
        <w:tc>
          <w:tcPr>
            <w:tcW w:w="7421" w:type="dxa"/>
            <w:hideMark/>
          </w:tcPr>
          <w:p w:rsidR="00D5029F" w:rsidRPr="00270239" w:rsidRDefault="00D5029F" w:rsidP="00640503">
            <w:pPr>
              <w:rPr>
                <w:rStyle w:val="cs95e872d03"/>
                <w:sz w:val="28"/>
                <w:szCs w:val="28"/>
              </w:rPr>
            </w:pPr>
            <w:r w:rsidRPr="00270239">
              <w:rPr>
                <w:rStyle w:val="cs7a65ad241"/>
                <w:color w:val="auto"/>
                <w:sz w:val="28"/>
                <w:szCs w:val="28"/>
              </w:rPr>
              <w:t>В.о. начальника</w:t>
            </w:r>
          </w:p>
          <w:p w:rsidR="00D5029F" w:rsidRPr="00270239" w:rsidRDefault="00D5029F" w:rsidP="00640503">
            <w:pPr>
              <w:ind w:right="20"/>
              <w:rPr>
                <w:rStyle w:val="cs7864ebcf1"/>
                <w:b w:val="0"/>
                <w:color w:val="auto"/>
                <w:sz w:val="28"/>
                <w:szCs w:val="28"/>
              </w:rPr>
            </w:pPr>
            <w:r w:rsidRPr="00270239">
              <w:rPr>
                <w:rStyle w:val="cs7a65ad241"/>
                <w:color w:val="auto"/>
                <w:sz w:val="28"/>
                <w:szCs w:val="28"/>
              </w:rPr>
              <w:t>Фармацевтичного управління </w:t>
            </w:r>
          </w:p>
        </w:tc>
        <w:tc>
          <w:tcPr>
            <w:tcW w:w="7422" w:type="dxa"/>
          </w:tcPr>
          <w:p w:rsidR="00D5029F" w:rsidRPr="00270239" w:rsidRDefault="00D5029F" w:rsidP="00640503">
            <w:pPr>
              <w:pStyle w:val="cs95e872d0"/>
              <w:rPr>
                <w:rStyle w:val="cs7864ebcf1"/>
                <w:color w:val="auto"/>
                <w:sz w:val="28"/>
                <w:szCs w:val="28"/>
              </w:rPr>
            </w:pPr>
          </w:p>
          <w:p w:rsidR="00D5029F" w:rsidRPr="00270239" w:rsidRDefault="00D5029F" w:rsidP="00640503">
            <w:pPr>
              <w:pStyle w:val="cs95e872d0"/>
              <w:jc w:val="right"/>
              <w:rPr>
                <w:rStyle w:val="cs7864ebcf1"/>
                <w:color w:val="auto"/>
                <w:sz w:val="28"/>
                <w:szCs w:val="28"/>
                <w:lang w:val="uk-UA"/>
              </w:rPr>
            </w:pPr>
            <w:r w:rsidRPr="00270239">
              <w:rPr>
                <w:rStyle w:val="cs7a65ad241"/>
                <w:color w:val="auto"/>
                <w:sz w:val="28"/>
                <w:szCs w:val="28"/>
                <w:lang w:val="uk-UA"/>
              </w:rPr>
              <w:t>Людмила ЯРКО</w:t>
            </w:r>
          </w:p>
        </w:tc>
      </w:tr>
    </w:tbl>
    <w:p w:rsidR="00D5029F" w:rsidRPr="00270239" w:rsidRDefault="00D5029F" w:rsidP="00D5029F">
      <w:pPr>
        <w:rPr>
          <w:rFonts w:ascii="Arial" w:hAnsi="Arial" w:cs="Arial"/>
          <w:sz w:val="16"/>
          <w:szCs w:val="16"/>
        </w:rPr>
      </w:pPr>
    </w:p>
    <w:p w:rsidR="00D5029F" w:rsidRPr="00270239" w:rsidRDefault="00D5029F" w:rsidP="00D5029F">
      <w:pPr>
        <w:pStyle w:val="11"/>
        <w:jc w:val="both"/>
        <w:rPr>
          <w:rFonts w:ascii="Arial" w:hAnsi="Arial" w:cs="Arial"/>
          <w:b/>
          <w:sz w:val="16"/>
          <w:szCs w:val="16"/>
        </w:rPr>
      </w:pPr>
    </w:p>
    <w:p w:rsidR="00D5029F" w:rsidRPr="00270239" w:rsidRDefault="00D5029F" w:rsidP="00D5029F">
      <w:pPr>
        <w:pStyle w:val="11"/>
        <w:jc w:val="both"/>
        <w:rPr>
          <w:rFonts w:ascii="Arial" w:hAnsi="Arial" w:cs="Arial"/>
          <w:b/>
          <w:sz w:val="16"/>
          <w:szCs w:val="16"/>
        </w:rPr>
      </w:pPr>
    </w:p>
    <w:p w:rsidR="00D5029F" w:rsidRPr="00270239" w:rsidRDefault="00D5029F" w:rsidP="00FC73F7">
      <w:pPr>
        <w:pStyle w:val="31"/>
        <w:spacing w:after="0"/>
        <w:ind w:left="0"/>
        <w:rPr>
          <w:b/>
          <w:sz w:val="28"/>
          <w:szCs w:val="28"/>
          <w:lang w:val="uk-UA"/>
        </w:rPr>
        <w:sectPr w:rsidR="00D5029F" w:rsidRPr="00270239" w:rsidSect="00640503">
          <w:headerReference w:type="default" r:id="rId13"/>
          <w:pgSz w:w="16838" w:h="11906" w:orient="landscape"/>
          <w:pgMar w:top="907" w:right="1134" w:bottom="907" w:left="1077" w:header="709" w:footer="709" w:gutter="0"/>
          <w:cols w:space="708"/>
          <w:titlePg/>
          <w:docGrid w:linePitch="360"/>
        </w:sectPr>
      </w:pPr>
    </w:p>
    <w:p w:rsidR="00E746FB" w:rsidRPr="00270239" w:rsidRDefault="00E746FB" w:rsidP="00E746FB">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E746FB" w:rsidRPr="00270239" w:rsidTr="00640503">
        <w:tc>
          <w:tcPr>
            <w:tcW w:w="3825" w:type="dxa"/>
            <w:hideMark/>
          </w:tcPr>
          <w:p w:rsidR="00E746FB" w:rsidRPr="00270239" w:rsidRDefault="00E746FB" w:rsidP="00A0148D">
            <w:pPr>
              <w:pStyle w:val="4"/>
              <w:tabs>
                <w:tab w:val="left" w:pos="12600"/>
              </w:tabs>
              <w:spacing w:before="0" w:after="0"/>
              <w:rPr>
                <w:bCs w:val="0"/>
                <w:iCs/>
                <w:sz w:val="18"/>
                <w:szCs w:val="18"/>
              </w:rPr>
            </w:pPr>
            <w:r w:rsidRPr="00270239">
              <w:rPr>
                <w:bCs w:val="0"/>
                <w:iCs/>
                <w:sz w:val="18"/>
                <w:szCs w:val="18"/>
              </w:rPr>
              <w:t>Додаток 2</w:t>
            </w:r>
          </w:p>
          <w:p w:rsidR="00E746FB" w:rsidRPr="00270239" w:rsidRDefault="00E746FB" w:rsidP="00A0148D">
            <w:pPr>
              <w:pStyle w:val="4"/>
              <w:tabs>
                <w:tab w:val="left" w:pos="12600"/>
              </w:tabs>
              <w:spacing w:before="0" w:after="0"/>
              <w:rPr>
                <w:bCs w:val="0"/>
                <w:iCs/>
                <w:sz w:val="18"/>
                <w:szCs w:val="18"/>
              </w:rPr>
            </w:pPr>
            <w:r w:rsidRPr="00270239">
              <w:rPr>
                <w:bCs w:val="0"/>
                <w:iCs/>
                <w:sz w:val="18"/>
                <w:szCs w:val="18"/>
              </w:rPr>
              <w:t>до наказу Міністерства охорони</w:t>
            </w:r>
          </w:p>
          <w:p w:rsidR="00E746FB" w:rsidRPr="00270239" w:rsidRDefault="00E746FB" w:rsidP="00A0148D">
            <w:pPr>
              <w:pStyle w:val="4"/>
              <w:tabs>
                <w:tab w:val="left" w:pos="12600"/>
              </w:tabs>
              <w:spacing w:before="0" w:after="0"/>
              <w:rPr>
                <w:bCs w:val="0"/>
                <w:iCs/>
                <w:sz w:val="18"/>
                <w:szCs w:val="18"/>
              </w:rPr>
            </w:pPr>
            <w:r w:rsidRPr="00270239">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746FB" w:rsidRPr="00270239" w:rsidRDefault="00E746FB" w:rsidP="00A0148D">
            <w:pPr>
              <w:pStyle w:val="11"/>
              <w:rPr>
                <w:rFonts w:ascii="Arial" w:hAnsi="Arial" w:cs="Arial"/>
                <w:sz w:val="16"/>
                <w:szCs w:val="16"/>
                <w:u w:val="single"/>
              </w:rPr>
            </w:pPr>
            <w:r w:rsidRPr="00270239">
              <w:rPr>
                <w:b/>
                <w:bCs/>
                <w:iCs/>
                <w:sz w:val="18"/>
                <w:szCs w:val="18"/>
                <w:u w:val="single"/>
              </w:rPr>
              <w:t>від 08 листопада 2024 року № 1877</w:t>
            </w:r>
          </w:p>
        </w:tc>
      </w:tr>
    </w:tbl>
    <w:p w:rsidR="00E746FB" w:rsidRPr="00270239" w:rsidRDefault="00E746FB" w:rsidP="00E746FB">
      <w:pPr>
        <w:keepNext/>
        <w:tabs>
          <w:tab w:val="left" w:pos="12600"/>
        </w:tabs>
        <w:jc w:val="center"/>
        <w:outlineLvl w:val="1"/>
        <w:rPr>
          <w:b/>
          <w:caps/>
          <w:sz w:val="28"/>
          <w:szCs w:val="28"/>
        </w:rPr>
      </w:pPr>
    </w:p>
    <w:p w:rsidR="00E746FB" w:rsidRPr="00270239" w:rsidRDefault="00E746FB" w:rsidP="00E746FB">
      <w:pPr>
        <w:keepNext/>
        <w:tabs>
          <w:tab w:val="left" w:pos="12600"/>
        </w:tabs>
        <w:jc w:val="center"/>
        <w:outlineLvl w:val="1"/>
        <w:rPr>
          <w:b/>
          <w:caps/>
          <w:sz w:val="28"/>
          <w:szCs w:val="28"/>
        </w:rPr>
      </w:pPr>
    </w:p>
    <w:p w:rsidR="00E746FB" w:rsidRPr="00270239" w:rsidRDefault="00E746FB" w:rsidP="00E746FB">
      <w:pPr>
        <w:keepNext/>
        <w:tabs>
          <w:tab w:val="left" w:pos="12600"/>
        </w:tabs>
        <w:jc w:val="center"/>
        <w:outlineLvl w:val="1"/>
        <w:rPr>
          <w:b/>
          <w:caps/>
          <w:sz w:val="28"/>
          <w:szCs w:val="28"/>
        </w:rPr>
      </w:pPr>
      <w:r w:rsidRPr="00270239">
        <w:rPr>
          <w:b/>
          <w:caps/>
          <w:sz w:val="28"/>
          <w:szCs w:val="28"/>
        </w:rPr>
        <w:t>ПЕРЕЛІК</w:t>
      </w:r>
    </w:p>
    <w:p w:rsidR="00E746FB" w:rsidRPr="00270239" w:rsidRDefault="00E746FB" w:rsidP="00E746FB">
      <w:pPr>
        <w:keepNext/>
        <w:tabs>
          <w:tab w:val="left" w:pos="12600"/>
        </w:tabs>
        <w:jc w:val="center"/>
        <w:outlineLvl w:val="3"/>
        <w:rPr>
          <w:b/>
          <w:caps/>
          <w:sz w:val="28"/>
          <w:szCs w:val="28"/>
        </w:rPr>
      </w:pPr>
      <w:r w:rsidRPr="00270239">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746FB" w:rsidRPr="00270239" w:rsidRDefault="00E746FB" w:rsidP="00E746FB">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843"/>
        <w:gridCol w:w="1134"/>
        <w:gridCol w:w="3119"/>
        <w:gridCol w:w="1134"/>
        <w:gridCol w:w="992"/>
        <w:gridCol w:w="1559"/>
      </w:tblGrid>
      <w:tr w:rsidR="00E746FB" w:rsidRPr="00270239" w:rsidTr="00640503">
        <w:trPr>
          <w:tblHeader/>
        </w:trPr>
        <w:tc>
          <w:tcPr>
            <w:tcW w:w="568" w:type="dxa"/>
            <w:tcBorders>
              <w:top w:val="single" w:sz="4" w:space="0" w:color="000000"/>
            </w:tcBorders>
            <w:shd w:val="clear" w:color="auto" w:fill="D9D9D9"/>
            <w:hideMark/>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 п/п</w:t>
            </w:r>
          </w:p>
        </w:tc>
        <w:tc>
          <w:tcPr>
            <w:tcW w:w="1417"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Заявник</w:t>
            </w:r>
          </w:p>
        </w:tc>
        <w:tc>
          <w:tcPr>
            <w:tcW w:w="992"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Країна заявника</w:t>
            </w:r>
          </w:p>
        </w:tc>
        <w:tc>
          <w:tcPr>
            <w:tcW w:w="1843"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Виробник</w:t>
            </w:r>
          </w:p>
        </w:tc>
        <w:tc>
          <w:tcPr>
            <w:tcW w:w="1134"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Країна виробника</w:t>
            </w:r>
          </w:p>
        </w:tc>
        <w:tc>
          <w:tcPr>
            <w:tcW w:w="3119"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Умови відпуску</w:t>
            </w:r>
          </w:p>
        </w:tc>
        <w:tc>
          <w:tcPr>
            <w:tcW w:w="992"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Рекламування</w:t>
            </w:r>
          </w:p>
        </w:tc>
        <w:tc>
          <w:tcPr>
            <w:tcW w:w="1559" w:type="dxa"/>
            <w:tcBorders>
              <w:top w:val="single" w:sz="4" w:space="0" w:color="000000"/>
            </w:tcBorders>
            <w:shd w:val="clear" w:color="auto" w:fill="D9D9D9"/>
          </w:tcPr>
          <w:p w:rsidR="00E746FB" w:rsidRPr="00270239" w:rsidRDefault="00E746FB" w:rsidP="00640503">
            <w:pPr>
              <w:tabs>
                <w:tab w:val="left" w:pos="12600"/>
              </w:tabs>
              <w:jc w:val="center"/>
              <w:rPr>
                <w:rFonts w:ascii="Arial" w:hAnsi="Arial" w:cs="Arial"/>
                <w:b/>
                <w:i/>
                <w:sz w:val="16"/>
                <w:szCs w:val="16"/>
              </w:rPr>
            </w:pPr>
            <w:r w:rsidRPr="00270239">
              <w:rPr>
                <w:rFonts w:ascii="Arial" w:hAnsi="Arial" w:cs="Arial"/>
                <w:b/>
                <w:i/>
                <w:sz w:val="16"/>
                <w:szCs w:val="16"/>
              </w:rPr>
              <w:t>Номер реєстраційного посвідчення</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UA/17390/01/01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50 мг/мл; по 250 мл або 500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ДІАКО БІОФАРМАЧЕУТІЧІ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ДІАКО БІОФАРМАЧЕУТІЧІ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Перереєстрація на необмежений термін. </w:t>
            </w:r>
            <w:r w:rsidRPr="00270239">
              <w:rPr>
                <w:rFonts w:ascii="Arial" w:hAnsi="Arial" w:cs="Arial"/>
                <w:sz w:val="16"/>
                <w:szCs w:val="16"/>
              </w:rPr>
              <w:br/>
              <w:t>Оновлено інформацію в Інструкції для медичного застосування лікарського засобу та короткій характеристиці лікарського засобу у розділі "Побічні реакції" щодо звітування про побічні реакції.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1,1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UA/17939/01/01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80 мг, по 10 таблеток у блістері, по 3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"Побічні реакції" відповідно до інформації щодо медичного застосування референтного лікарського засобу (Діован®, таблетки, вкриті плівковою оболонкою, 80 мг, 160 мг) а також у розділі "Побічні реакції" щодо важливості звітування про побічні реакції.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2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UA/17796/01/01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160 мг, по 10 таблеток у блістері, по 3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"Побічні реакції" відповідно до інформації щодо медичного застосування референтного лікарського засобу (Діован®, таблетки, вкриті плівковою оболонкою, 80 мг, 160 мг) а також у розділі "Побічні реакції" щодо важливості звітування про побічні реакції.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2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UA/17796/01/02</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ЛАКТУЛОЗА,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розчин (субстанція) у барабанах з високощільного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Релакс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ЛАКСА (ПТУ)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Південна Африка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UA/17994/01/01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ЛЕВОДОПА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 Старт"</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Жейзян Вілд Вінд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UA/18273/01/01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ЛЕРКАНІДИПІНУ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Лайф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UA/17891/01/01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НАТРІЮ 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порошок кристалічний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Хенан Донгтай Фарм Ко., Лтд.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UA/17549/01/01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ПРОСТІД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капсули м’які, 0,5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Олів Хелскер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 xml:space="preserve">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 </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1.2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UA/18090/01/01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lang w:val="ru-RU"/>
              </w:rPr>
            </w:pPr>
            <w:r w:rsidRPr="00270239">
              <w:rPr>
                <w:rFonts w:ascii="Arial" w:hAnsi="Arial" w:cs="Arial"/>
                <w:sz w:val="16"/>
                <w:szCs w:val="16"/>
                <w:lang w:val="ru-RU"/>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lang w:val="ru-RU"/>
              </w:rPr>
            </w:pPr>
            <w:r w:rsidRPr="00270239">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вторинне пакування, контроль якості:</w:t>
            </w:r>
            <w:r w:rsidRPr="00270239">
              <w:rPr>
                <w:rFonts w:ascii="Arial" w:hAnsi="Arial" w:cs="Arial"/>
                <w:sz w:val="16"/>
                <w:szCs w:val="16"/>
              </w:rPr>
              <w:br/>
              <w:t>Сінтон Чилі Лтда., Чилі;</w:t>
            </w:r>
            <w:r w:rsidRPr="00270239">
              <w:rPr>
                <w:rFonts w:ascii="Arial" w:hAnsi="Arial" w:cs="Arial"/>
                <w:sz w:val="16"/>
                <w:szCs w:val="16"/>
              </w:rPr>
              <w:br/>
              <w:t>Первинне, вторинне пакуваня, контроль якості, випуск серії:</w:t>
            </w:r>
            <w:r w:rsidRPr="00270239">
              <w:rPr>
                <w:rFonts w:ascii="Arial" w:hAnsi="Arial" w:cs="Arial"/>
                <w:sz w:val="16"/>
                <w:szCs w:val="16"/>
              </w:rPr>
              <w:br/>
              <w:t>Сінтон Хіспанія, С.Л., Іспанія;</w:t>
            </w:r>
            <w:r w:rsidRPr="00270239">
              <w:rPr>
                <w:rFonts w:ascii="Arial" w:hAnsi="Arial" w:cs="Arial"/>
                <w:sz w:val="16"/>
                <w:szCs w:val="16"/>
              </w:rPr>
              <w:br/>
              <w:t>Контроль якості фізико хімічний:</w:t>
            </w:r>
            <w:r w:rsidRPr="00270239">
              <w:rPr>
                <w:rFonts w:ascii="Arial" w:hAnsi="Arial" w:cs="Arial"/>
                <w:sz w:val="16"/>
                <w:szCs w:val="16"/>
              </w:rPr>
              <w:br/>
              <w:t>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Чилі/</w:t>
            </w:r>
          </w:p>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Республіка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(Гіленія, капсули тверді по 0,5 мг), а також до розділу "Побічні реакції" щодо важливості звітування про побічні реакції. </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1.3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UA/17846/01/01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ФЛУБРІКС®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льодяники по 8,75 мг по 8 або 12 льодяників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серій:</w:t>
            </w:r>
            <w:r w:rsidRPr="00270239">
              <w:rPr>
                <w:rFonts w:ascii="Arial" w:hAnsi="Arial" w:cs="Arial"/>
                <w:sz w:val="16"/>
                <w:szCs w:val="16"/>
              </w:rPr>
              <w:br/>
              <w:t xml:space="preserve">ІНФАРМЕЙД, С.Л., Іспанiя; </w:t>
            </w:r>
            <w:r w:rsidRPr="00270239">
              <w:rPr>
                <w:rFonts w:ascii="Arial" w:hAnsi="Arial" w:cs="Arial"/>
                <w:sz w:val="16"/>
                <w:szCs w:val="16"/>
              </w:rPr>
              <w:br/>
              <w:t>Контроль серій:</w:t>
            </w:r>
            <w:r w:rsidRPr="00270239">
              <w:rPr>
                <w:rFonts w:ascii="Arial" w:hAnsi="Arial" w:cs="Arial"/>
                <w:sz w:val="16"/>
                <w:szCs w:val="16"/>
              </w:rPr>
              <w:br/>
              <w:t xml:space="preserve">ЛАБОРАТОРІО ЕЧІВАРНЕ, С.А., Іспанія; </w:t>
            </w:r>
            <w:r w:rsidRPr="00270239">
              <w:rPr>
                <w:rFonts w:ascii="Arial" w:hAnsi="Arial" w:cs="Arial"/>
                <w:sz w:val="16"/>
                <w:szCs w:val="16"/>
              </w:rPr>
              <w:br/>
              <w:t>Виробництво готової продукції, випуск серії, первинне та вторинне пакування:</w:t>
            </w:r>
            <w:r w:rsidRPr="00270239">
              <w:rPr>
                <w:rFonts w:ascii="Arial" w:hAnsi="Arial" w:cs="Arial"/>
                <w:sz w:val="16"/>
                <w:szCs w:val="16"/>
              </w:rPr>
              <w:br/>
              <w:t xml:space="preserve">Лозі'с Фармасьютикалз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 (уточнення інформації) відповідно до інформації референтного лікарського засобу Стрепсілс, Інтенсив з медом та лимоном. льодяники.</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3 додається.</w:t>
            </w:r>
            <w:r w:rsidRPr="00270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UA/17885/01/01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ФУЛВЕДЖЕКТ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ЕлЕлСі Ромфарм Компані Джорджия</w:t>
            </w:r>
            <w:r w:rsidRPr="00270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К.Т. РОМФАРМ КОМПАНІ С.Р.Л.</w:t>
            </w:r>
            <w:r w:rsidRPr="00270239">
              <w:rPr>
                <w:rFonts w:ascii="Arial" w:hAnsi="Arial" w:cs="Arial"/>
                <w:sz w:val="16"/>
                <w:szCs w:val="16"/>
              </w:rPr>
              <w:br/>
              <w:t>(виробництво та первинне пакування лікарського засобу;</w:t>
            </w:r>
            <w:r w:rsidRPr="00270239">
              <w:rPr>
                <w:rFonts w:ascii="Arial" w:hAnsi="Arial" w:cs="Arial"/>
                <w:sz w:val="16"/>
                <w:szCs w:val="16"/>
              </w:rPr>
              <w:br/>
              <w:t>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в Інструкції для медичного застосування лікарського засобу у розділі "Показання" (затверджено: "Фулвестрант показаний для лікування раку молочної залози з естрогенпозитивними рецепторами, місцевопоширеного або з метастазами в жінок у постменопаузі:</w:t>
            </w:r>
            <w:r w:rsidRPr="00270239">
              <w:rPr>
                <w:rFonts w:ascii="Arial" w:hAnsi="Arial" w:cs="Arial"/>
                <w:sz w:val="16"/>
                <w:szCs w:val="16"/>
              </w:rPr>
              <w:br/>
              <w:t>- які раніше не отримували гормональну терапію;</w:t>
            </w:r>
            <w:r w:rsidRPr="00270239">
              <w:rPr>
                <w:rFonts w:ascii="Arial" w:hAnsi="Arial" w:cs="Arial"/>
                <w:sz w:val="16"/>
                <w:szCs w:val="16"/>
              </w:rPr>
              <w:br/>
              <w:t>- у разі рецидиву хвороби під час або після ад’ювантної антиестрогенної терапії або прогресування хвороби під час антиестрогенної терапії". Запропоновано: "Лікарський засіб Фулведжект показаний:</w:t>
            </w:r>
            <w:r w:rsidRPr="00270239">
              <w:rPr>
                <w:rFonts w:ascii="Arial" w:hAnsi="Arial" w:cs="Arial"/>
                <w:sz w:val="16"/>
                <w:szCs w:val="16"/>
              </w:rPr>
              <w:br/>
              <w:t>• як монотерапія для лікування місцевопоширеного або метастатичного раку молочної залози з естроген-позитивними рецепторами в жінок у постменопаузі:</w:t>
            </w:r>
            <w:r w:rsidRPr="00270239">
              <w:rPr>
                <w:rFonts w:ascii="Arial" w:hAnsi="Arial" w:cs="Arial"/>
                <w:sz w:val="16"/>
                <w:szCs w:val="16"/>
              </w:rPr>
              <w:br/>
              <w:t>- які раніше не отримували ендокринну терапію;</w:t>
            </w:r>
            <w:r w:rsidRPr="00270239">
              <w:rPr>
                <w:rFonts w:ascii="Arial" w:hAnsi="Arial" w:cs="Arial"/>
                <w:sz w:val="16"/>
                <w:szCs w:val="16"/>
              </w:rPr>
              <w:br/>
              <w:t>- у разі рецидиву хвороби під час чи після ад’ювантної антиестрогенної терапії або прогресування хвороби під час антиестрогенної терапії;</w:t>
            </w:r>
            <w:r w:rsidRPr="00270239">
              <w:rPr>
                <w:rFonts w:ascii="Arial" w:hAnsi="Arial" w:cs="Arial"/>
                <w:sz w:val="16"/>
                <w:szCs w:val="16"/>
              </w:rPr>
              <w:br/>
              <w:t>• у комбінації з палбоциклібом для лікування гормон-рецептор-позитивного (HR-позитивного), негативного за рецептором епідермального фактора росту людини 2 (HER2) місцевопоширеного або метастатичного раку молочної залози в жінок, які отримували попередню ендокринну терапію (див. розділ «Фармакодинаміка»).</w:t>
            </w:r>
            <w:r w:rsidRPr="00270239">
              <w:rPr>
                <w:rFonts w:ascii="Arial" w:hAnsi="Arial" w:cs="Arial"/>
                <w:sz w:val="16"/>
                <w:szCs w:val="16"/>
              </w:rPr>
              <w:br/>
              <w:t>У жінок у пременопаузі або перименопаузі комбіноване лікування з палбоциклібом слід проводити в комбінації з агоністом лютеїнізуючого гормон-рилізингового гормону (ЛГРГ)") та інших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референтного лікарського засобу Фазлодекс, розчин для ін'єкцій, а також розділ "Побічні реакції" доповнено інформацією щодо звітування про побічні реакції.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2.1 додається.</w:t>
            </w:r>
            <w:r w:rsidRPr="00270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UA/17896/01/01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ХОНДРО-РІЦ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 xml:space="preserve">капсули, 200 мг/250 мг, по 10 капсул у блістері; по 5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Джи Ем Фармасьютикалс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Джи Ем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Грузія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2.1 додається.</w:t>
            </w:r>
            <w:r w:rsidRPr="00270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UA/13850/01/01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ЦИПРОФЛОКСАЦИНУ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rPr>
                <w:rFonts w:ascii="Arial" w:hAnsi="Arial" w:cs="Arial"/>
                <w:sz w:val="16"/>
                <w:szCs w:val="16"/>
              </w:rPr>
            </w:pPr>
            <w:r w:rsidRPr="00270239">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обмеженою відповідальністю "Дослідний завод "ГНЦЛС"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ААРТІ ДРАГС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UA/18170/01/01</w:t>
            </w:r>
          </w:p>
        </w:tc>
      </w:tr>
      <w:tr w:rsidR="00E746FB" w:rsidRPr="00270239" w:rsidTr="00640503">
        <w:tc>
          <w:tcPr>
            <w:tcW w:w="568"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E746FB">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746FB" w:rsidRPr="00270239" w:rsidRDefault="00E746FB" w:rsidP="00640503">
            <w:pPr>
              <w:pStyle w:val="110"/>
              <w:tabs>
                <w:tab w:val="left" w:pos="12600"/>
              </w:tabs>
              <w:rPr>
                <w:rFonts w:ascii="Arial" w:hAnsi="Arial" w:cs="Arial"/>
                <w:b/>
                <w:i/>
                <w:sz w:val="16"/>
                <w:szCs w:val="16"/>
              </w:rPr>
            </w:pPr>
            <w:r w:rsidRPr="00270239">
              <w:rPr>
                <w:rFonts w:ascii="Arial" w:hAnsi="Arial" w:cs="Arial"/>
                <w:b/>
                <w:sz w:val="16"/>
                <w:szCs w:val="16"/>
              </w:rPr>
              <w:t>ЦИТОСЕЙВ®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jc w:val="both"/>
              <w:rPr>
                <w:rFonts w:ascii="Arial" w:hAnsi="Arial" w:cs="Arial"/>
                <w:sz w:val="16"/>
                <w:szCs w:val="16"/>
              </w:rPr>
            </w:pPr>
            <w:r w:rsidRPr="00270239">
              <w:rPr>
                <w:rFonts w:ascii="Arial" w:hAnsi="Arial" w:cs="Arial"/>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p w:rsidR="00E746FB" w:rsidRPr="00270239" w:rsidRDefault="00E746FB" w:rsidP="00640503">
            <w:pPr>
              <w:pStyle w:val="110"/>
              <w:tabs>
                <w:tab w:val="left" w:pos="12600"/>
              </w:tabs>
              <w:jc w:val="both"/>
              <w:rPr>
                <w:rFonts w:ascii="Arial" w:hAnsi="Arial" w:cs="Arial"/>
                <w:sz w:val="18"/>
                <w:szCs w:val="18"/>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та контроль/випробування серії, не включаючи випуск серії:</w:t>
            </w:r>
            <w:r w:rsidRPr="00270239">
              <w:rPr>
                <w:rFonts w:ascii="Arial" w:hAnsi="Arial" w:cs="Arial"/>
                <w:sz w:val="16"/>
                <w:szCs w:val="16"/>
              </w:rPr>
              <w:br/>
              <w:t xml:space="preserve">Приватне акціонерне товариство “Лекхім – Харків” </w:t>
            </w:r>
            <w:r w:rsidRPr="00270239">
              <w:rPr>
                <w:rFonts w:ascii="Arial" w:hAnsi="Arial" w:cs="Arial"/>
                <w:sz w:val="16"/>
                <w:szCs w:val="16"/>
              </w:rPr>
              <w:br/>
              <w:t xml:space="preserve">Україна; </w:t>
            </w:r>
            <w:r w:rsidRPr="00270239">
              <w:rPr>
                <w:rFonts w:ascii="Arial" w:hAnsi="Arial" w:cs="Arial"/>
                <w:sz w:val="16"/>
                <w:szCs w:val="16"/>
              </w:rPr>
              <w:br/>
              <w:t>відповідальний за випуск серії, не включаючи контроль/випробування серії:</w:t>
            </w:r>
            <w:r w:rsidRPr="00270239">
              <w:rPr>
                <w:rFonts w:ascii="Arial" w:hAnsi="Arial" w:cs="Arial"/>
                <w:sz w:val="16"/>
                <w:szCs w:val="16"/>
              </w:rPr>
              <w:br/>
              <w:t>ТОВ НВФ "МІКРОХІМ",</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перереєстрація на необмежений термін</w:t>
            </w:r>
            <w:r w:rsidRPr="00270239">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 та у розділі "Склад"(редагування інформації).</w:t>
            </w:r>
            <w:r w:rsidRPr="00270239">
              <w:rPr>
                <w:rFonts w:ascii="Arial" w:hAnsi="Arial" w:cs="Arial"/>
                <w:sz w:val="16"/>
                <w:szCs w:val="16"/>
              </w:rPr>
              <w:br/>
            </w:r>
            <w:r w:rsidRPr="00270239">
              <w:rPr>
                <w:rFonts w:ascii="Arial" w:hAnsi="Arial" w:cs="Arial"/>
                <w:sz w:val="16"/>
                <w:szCs w:val="16"/>
              </w:rPr>
              <w:br/>
              <w:t>Резюме плану управління ризиками версія 0.3 додається.</w:t>
            </w:r>
            <w:r w:rsidRPr="00270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46FB" w:rsidRPr="00270239" w:rsidRDefault="00E746FB" w:rsidP="00640503">
            <w:pPr>
              <w:pStyle w:val="110"/>
              <w:tabs>
                <w:tab w:val="left" w:pos="12600"/>
              </w:tabs>
              <w:jc w:val="center"/>
              <w:rPr>
                <w:rFonts w:ascii="Arial" w:hAnsi="Arial" w:cs="Arial"/>
                <w:sz w:val="16"/>
                <w:szCs w:val="16"/>
              </w:rPr>
            </w:pPr>
            <w:r w:rsidRPr="00270239">
              <w:rPr>
                <w:rFonts w:ascii="Arial" w:hAnsi="Arial" w:cs="Arial"/>
                <w:sz w:val="16"/>
                <w:szCs w:val="16"/>
              </w:rPr>
              <w:t>UA/18016/01/01</w:t>
            </w:r>
          </w:p>
        </w:tc>
      </w:tr>
    </w:tbl>
    <w:p w:rsidR="00E746FB" w:rsidRPr="00270239" w:rsidRDefault="00E746FB" w:rsidP="00E746FB">
      <w:pPr>
        <w:ind w:right="20"/>
        <w:rPr>
          <w:rFonts w:ascii="Arial" w:hAnsi="Arial" w:cs="Arial"/>
          <w:b/>
          <w:i/>
          <w:sz w:val="18"/>
          <w:szCs w:val="18"/>
        </w:rPr>
      </w:pPr>
    </w:p>
    <w:p w:rsidR="00E746FB" w:rsidRPr="00270239" w:rsidRDefault="00E746FB" w:rsidP="00E746FB">
      <w:pPr>
        <w:ind w:right="20"/>
        <w:rPr>
          <w:rFonts w:ascii="Arial" w:hAnsi="Arial" w:cs="Arial"/>
          <w:b/>
          <w:i/>
          <w:sz w:val="18"/>
          <w:szCs w:val="18"/>
        </w:rPr>
      </w:pPr>
    </w:p>
    <w:p w:rsidR="00E746FB" w:rsidRPr="00270239" w:rsidRDefault="00E746FB" w:rsidP="00E746FB">
      <w:pPr>
        <w:ind w:right="20"/>
        <w:rPr>
          <w:rFonts w:ascii="Arial" w:hAnsi="Arial" w:cs="Arial"/>
          <w:b/>
          <w:i/>
          <w:sz w:val="18"/>
          <w:szCs w:val="18"/>
        </w:rPr>
      </w:pPr>
    </w:p>
    <w:p w:rsidR="00E746FB" w:rsidRPr="00270239" w:rsidRDefault="00E746FB" w:rsidP="00E746FB">
      <w:pPr>
        <w:ind w:right="20"/>
        <w:rPr>
          <w:rFonts w:ascii="Arial" w:hAnsi="Arial" w:cs="Arial"/>
          <w:b/>
          <w:i/>
          <w:sz w:val="18"/>
          <w:szCs w:val="18"/>
        </w:rPr>
      </w:pPr>
    </w:p>
    <w:p w:rsidR="00E746FB" w:rsidRPr="00270239" w:rsidRDefault="00E746FB" w:rsidP="00E746FB">
      <w:pPr>
        <w:ind w:right="20"/>
        <w:rPr>
          <w:b/>
          <w:sz w:val="28"/>
          <w:szCs w:val="28"/>
        </w:rPr>
      </w:pPr>
      <w:r w:rsidRPr="00270239">
        <w:rPr>
          <w:b/>
          <w:sz w:val="28"/>
          <w:szCs w:val="28"/>
        </w:rPr>
        <w:t>В.о. начальнника</w:t>
      </w:r>
    </w:p>
    <w:p w:rsidR="00E746FB" w:rsidRPr="00270239" w:rsidRDefault="00E746FB" w:rsidP="00E746FB">
      <w:pPr>
        <w:ind w:right="20"/>
        <w:rPr>
          <w:b/>
          <w:sz w:val="28"/>
          <w:szCs w:val="28"/>
        </w:rPr>
      </w:pPr>
      <w:r w:rsidRPr="00270239">
        <w:rPr>
          <w:b/>
          <w:sz w:val="28"/>
          <w:szCs w:val="28"/>
        </w:rPr>
        <w:t>Фармацевтичного управління                                                                                                                           Людмила ЯРКО</w:t>
      </w:r>
    </w:p>
    <w:p w:rsidR="00E746FB" w:rsidRPr="00270239" w:rsidRDefault="00E746FB" w:rsidP="00FC73F7">
      <w:pPr>
        <w:pStyle w:val="31"/>
        <w:spacing w:after="0"/>
        <w:ind w:left="0"/>
        <w:rPr>
          <w:b/>
          <w:sz w:val="28"/>
          <w:szCs w:val="28"/>
          <w:lang w:val="uk-UA"/>
        </w:rPr>
        <w:sectPr w:rsidR="00E746FB" w:rsidRPr="00270239" w:rsidSect="00640503">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920D8" w:rsidRPr="00270239" w:rsidTr="00640503">
        <w:tc>
          <w:tcPr>
            <w:tcW w:w="3828" w:type="dxa"/>
          </w:tcPr>
          <w:p w:rsidR="00A920D8" w:rsidRPr="00270239" w:rsidRDefault="00A920D8" w:rsidP="00125B92">
            <w:pPr>
              <w:keepNext/>
              <w:tabs>
                <w:tab w:val="left" w:pos="12600"/>
              </w:tabs>
              <w:outlineLvl w:val="3"/>
              <w:rPr>
                <w:b/>
                <w:iCs/>
                <w:sz w:val="18"/>
                <w:szCs w:val="18"/>
              </w:rPr>
            </w:pPr>
            <w:r w:rsidRPr="00270239">
              <w:rPr>
                <w:b/>
                <w:iCs/>
                <w:sz w:val="18"/>
                <w:szCs w:val="18"/>
              </w:rPr>
              <w:t>Додаток 3</w:t>
            </w:r>
          </w:p>
          <w:p w:rsidR="00A920D8" w:rsidRPr="00270239" w:rsidRDefault="00A920D8" w:rsidP="00125B92">
            <w:pPr>
              <w:pStyle w:val="4"/>
              <w:tabs>
                <w:tab w:val="left" w:pos="12600"/>
              </w:tabs>
              <w:spacing w:before="0" w:after="0"/>
              <w:rPr>
                <w:iCs/>
                <w:sz w:val="18"/>
                <w:szCs w:val="18"/>
              </w:rPr>
            </w:pPr>
            <w:r w:rsidRPr="00270239">
              <w:rPr>
                <w:iCs/>
                <w:sz w:val="18"/>
                <w:szCs w:val="18"/>
              </w:rPr>
              <w:t>до наказу Міністерства охорони</w:t>
            </w:r>
          </w:p>
          <w:p w:rsidR="00A920D8" w:rsidRPr="00270239" w:rsidRDefault="00A920D8" w:rsidP="00125B92">
            <w:pPr>
              <w:pStyle w:val="4"/>
              <w:tabs>
                <w:tab w:val="left" w:pos="12600"/>
              </w:tabs>
              <w:spacing w:before="0" w:after="0"/>
              <w:rPr>
                <w:iCs/>
                <w:sz w:val="18"/>
                <w:szCs w:val="18"/>
              </w:rPr>
            </w:pPr>
            <w:r w:rsidRPr="00270239">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920D8" w:rsidRPr="00270239" w:rsidRDefault="00A920D8" w:rsidP="00125B92">
            <w:pPr>
              <w:tabs>
                <w:tab w:val="left" w:pos="12600"/>
              </w:tabs>
              <w:rPr>
                <w:rFonts w:ascii="Arial" w:hAnsi="Arial" w:cs="Arial"/>
                <w:b/>
                <w:sz w:val="16"/>
                <w:szCs w:val="16"/>
                <w:u w:val="single"/>
              </w:rPr>
            </w:pPr>
            <w:r w:rsidRPr="00270239">
              <w:rPr>
                <w:b/>
                <w:sz w:val="18"/>
                <w:szCs w:val="18"/>
                <w:u w:val="single"/>
              </w:rPr>
              <w:t>від 08 листопада 2024 року № 1877</w:t>
            </w:r>
          </w:p>
        </w:tc>
      </w:tr>
    </w:tbl>
    <w:p w:rsidR="00A920D8" w:rsidRPr="00270239" w:rsidRDefault="00A920D8" w:rsidP="00A920D8">
      <w:pPr>
        <w:keepNext/>
        <w:jc w:val="center"/>
        <w:outlineLvl w:val="1"/>
        <w:rPr>
          <w:rFonts w:ascii="Arial" w:hAnsi="Arial" w:cs="Arial"/>
          <w:b/>
          <w:caps/>
        </w:rPr>
      </w:pPr>
    </w:p>
    <w:p w:rsidR="00A920D8" w:rsidRPr="00270239" w:rsidRDefault="00A920D8" w:rsidP="00A920D8">
      <w:pPr>
        <w:pStyle w:val="3a"/>
        <w:jc w:val="center"/>
        <w:rPr>
          <w:b/>
          <w:caps/>
          <w:sz w:val="28"/>
          <w:szCs w:val="28"/>
          <w:lang w:eastAsia="uk-UA"/>
        </w:rPr>
      </w:pPr>
      <w:r w:rsidRPr="00270239">
        <w:rPr>
          <w:b/>
          <w:caps/>
          <w:sz w:val="28"/>
          <w:szCs w:val="28"/>
          <w:lang w:eastAsia="uk-UA"/>
        </w:rPr>
        <w:t>ПЕРЕЛІК</w:t>
      </w:r>
    </w:p>
    <w:p w:rsidR="00A920D8" w:rsidRPr="00270239" w:rsidRDefault="00A920D8" w:rsidP="00A920D8">
      <w:pPr>
        <w:pStyle w:val="11"/>
        <w:jc w:val="center"/>
      </w:pPr>
      <w:r w:rsidRPr="00270239">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920D8" w:rsidRPr="00270239" w:rsidRDefault="00A920D8" w:rsidP="00A920D8">
      <w:pPr>
        <w:pStyle w:val="11"/>
        <w:rPr>
          <w:rFonts w:ascii="Arial" w:hAnsi="Arial" w:cs="Arial"/>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992"/>
        <w:gridCol w:w="1137"/>
        <w:gridCol w:w="1556"/>
        <w:gridCol w:w="1134"/>
        <w:gridCol w:w="4111"/>
        <w:gridCol w:w="1134"/>
        <w:gridCol w:w="851"/>
        <w:gridCol w:w="1560"/>
      </w:tblGrid>
      <w:tr w:rsidR="00A920D8" w:rsidRPr="00270239" w:rsidTr="00640503">
        <w:trPr>
          <w:tblHeader/>
        </w:trPr>
        <w:tc>
          <w:tcPr>
            <w:tcW w:w="566"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 п/п</w:t>
            </w:r>
          </w:p>
        </w:tc>
        <w:tc>
          <w:tcPr>
            <w:tcW w:w="1278"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Заявник</w:t>
            </w:r>
          </w:p>
        </w:tc>
        <w:tc>
          <w:tcPr>
            <w:tcW w:w="1137"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Країна заявника</w:t>
            </w:r>
          </w:p>
        </w:tc>
        <w:tc>
          <w:tcPr>
            <w:tcW w:w="1556"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Виробник</w:t>
            </w:r>
          </w:p>
        </w:tc>
        <w:tc>
          <w:tcPr>
            <w:tcW w:w="1134"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Країна виробника</w:t>
            </w:r>
          </w:p>
        </w:tc>
        <w:tc>
          <w:tcPr>
            <w:tcW w:w="4111"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Умови відпуску</w:t>
            </w:r>
          </w:p>
        </w:tc>
        <w:tc>
          <w:tcPr>
            <w:tcW w:w="851"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Рекламування</w:t>
            </w:r>
          </w:p>
        </w:tc>
        <w:tc>
          <w:tcPr>
            <w:tcW w:w="1560" w:type="dxa"/>
            <w:tcBorders>
              <w:top w:val="single" w:sz="4" w:space="0" w:color="000000"/>
            </w:tcBorders>
            <w:shd w:val="clear" w:color="auto" w:fill="D9D9D9"/>
          </w:tcPr>
          <w:p w:rsidR="00A920D8" w:rsidRPr="00270239" w:rsidRDefault="00A920D8" w:rsidP="00640503">
            <w:pPr>
              <w:tabs>
                <w:tab w:val="left" w:pos="12600"/>
              </w:tabs>
              <w:jc w:val="center"/>
              <w:rPr>
                <w:rFonts w:ascii="Arial" w:hAnsi="Arial" w:cs="Arial"/>
                <w:b/>
                <w:i/>
                <w:sz w:val="16"/>
                <w:szCs w:val="16"/>
              </w:rPr>
            </w:pPr>
            <w:r w:rsidRPr="00270239">
              <w:rPr>
                <w:rFonts w:ascii="Arial" w:hAnsi="Arial" w:cs="Arial"/>
                <w:b/>
                <w:i/>
                <w:sz w:val="16"/>
                <w:szCs w:val="16"/>
              </w:rPr>
              <w:t>Номер реєстраційного посвідчення</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що диспергуються в ротовій порожнині, по 15 мг, по 7 таблеток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(ABILIFY, orodispersible tablets, 10 mg).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UA/18410/01/02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що диспергуються в ротовій порожнині, по 10 мг, по 7 таблеток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(ABILIFY, orodispersible tablets, 10 mg).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UA/18410/01/01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АБ'ЮФЕН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400 мг;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Лабораторії 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UA/5702/01/01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АГРЕТА®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90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2021-303 - Rev 00 для діючої речовини тикагрелор від вже затвердженого виробника Jiangxi Synergy Pharmaceutical Co., Ltd., Китай (заміна DMF Ver.1.1 (November,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UA/19766/01/01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АГРЕТА®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60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2021-303 - Rev 00 для діючої речовини тикагрелор від вже затвердженого виробника Jiangxi Synergy Pharmaceutical Co., Ltd., Китай (заміна DMF Ver.1.1 (November,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UA/19766/01/02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Діюча редакція: Частота подання регулярно оновлюваного звіту з безпеки 6 місяців. Кінцева дата для включення даних до РОЗБ - 19.09.2018 р. Дата подання - 28.11.2018 р. Пропонована редакція: Частота подання регулярно оновлюваного звіту з безпеки 3 роки. Кінцева дата для включення даних до РОЗБ - 19.09.2024 р. Дата подання - 18.12.2024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UA/14101/01/04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Діюча редакція: Частота подання регулярно оновлюваного звіту з безпеки 6 місяців. Кінцева дата для включення даних до РОЗБ - 19.09.2018 р. Дата подання - 28.11.2018 р. Пропонована редакція: Частота подання регулярно оновлюваного звіту з безпеки 3 роки. Кінцева дата для включення даних до РОЗБ - 19.09.2024 р. Дата подання - 18.12.2024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UA/14101/01/03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Діюча редакція: Частота подання регулярно оновлюваного звіту з безпеки 6 місяців. Кінцева дата для включення даних до РОЗБ - 19.09.2018 р. Дата подання - 28.11.2018 р. Пропонована редакція: Частота подання регулярно оновлюваного звіту з безпеки 3 роки. Кінцева дата для включення даних до РОЗБ - 19.09.2024 р. Дата подання - 18.12.2024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UA/14101/01/01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Діюча редакція: Частота подання регулярно оновлюваного звіту з безпеки 6 місяців. Кінцева дата для включення даних до РОЗБ - 19.09.2018 р. Дата подання - 28.11.2018 р. Пропонована редакція: Частота подання регулярно оновлюваного звіту з безпеки 3 роки. Кінцева дата для включення даних до РОЗБ - 19.09.2024 р. Дата подання - 18.12.2024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UA/14101/01/02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Діюча редакція: Частота подання регулярно оновлюваного звіту з безпеки 6 місяців. Кінцева дата для включення даних до РОЗБ - 19.09.2018 р. Дата подання - 28.11.2018 р. Пропонована редакція: Частота подання регулярно оновлюваного звіту з безпеки 3 роки. Кінцева дата для включення даних до РОЗБ - 19.09.2024 р. Дата подання - 18.12.2024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UA/14101/01/05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первинна упаковка, контроль якості серій готового продукту: БСП Фармасьютікалз С.П.А., Італiя; Виробництво нерозфасованої продукції, первинна упаковка: Фарева Пау 2, Франція; вторинна упаковка, дозвіл на випуск серії: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Італiя</w:t>
            </w:r>
            <w:r w:rsidRPr="00270239">
              <w:rPr>
                <w:rFonts w:ascii="Arial" w:hAnsi="Arial" w:cs="Arial"/>
                <w:sz w:val="16"/>
                <w:szCs w:val="16"/>
                <w:lang/>
              </w:rPr>
              <w:t>/</w:t>
            </w:r>
            <w:r w:rsidRPr="00270239">
              <w:rPr>
                <w:rFonts w:ascii="Arial" w:hAnsi="Arial" w:cs="Arial"/>
                <w:sz w:val="16"/>
                <w:szCs w:val="16"/>
              </w:rPr>
              <w:t xml:space="preserve"> Франція</w:t>
            </w:r>
            <w:r w:rsidRPr="00270239">
              <w:rPr>
                <w:rFonts w:ascii="Arial" w:hAnsi="Arial" w:cs="Arial"/>
                <w:sz w:val="16"/>
                <w:szCs w:val="16"/>
                <w:lang/>
              </w:rPr>
              <w:t>/</w:t>
            </w:r>
            <w:r w:rsidRPr="00270239">
              <w:rPr>
                <w:rFonts w:ascii="Arial" w:hAnsi="Arial" w:cs="Arial"/>
                <w:sz w:val="16"/>
                <w:szCs w:val="16"/>
              </w:rPr>
              <w:t xml:space="preserve">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альтернативного push-off aluminum seal (silver aluminum alloy cap), виготовленого West Pharmaceuticals Services, Stolberg, Німеччина. Введення змін протягом 6-ти місяців після затвердження.</w:t>
            </w:r>
            <w:r w:rsidRPr="00270239">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To add West Pharmaceuticals Services, as an alternative supplier of an overseal (а push-off aluminum seal), primary packaging component of the finished product.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UA/13286/01/01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15 мг/1 г по 60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UA/13910/01/01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оральної суспензії по 100 мг, 20 пакетів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ВАТ "Гедеон Ріхтер", Угорщина; виробництво нерозфасованої продукції, первинна упаковка, вторинна упаковка:</w:t>
            </w:r>
            <w:r w:rsidRPr="00270239">
              <w:rPr>
                <w:rFonts w:ascii="Arial" w:hAnsi="Arial" w:cs="Arial"/>
                <w:sz w:val="16"/>
                <w:szCs w:val="16"/>
              </w:rPr>
              <w:br/>
              <w:t xml:space="preserve">Індустріас Фармасеутікас Алмірал,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UA/13910/02/01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10 таблеток у блістері; по 2 або по 6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UA/5359/01/01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АКІМБА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розчин 1 мг/мл; по 5 мл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БАЛКАНФАРМА-РАЗГРАД АД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Після відкриття флакона зберігання не більше 28 днів при температурі не вище 25° С. Пропонована редакція: Термін придатності. 3 роки. Після відкриття флакона зберігання не більше 28 днів при температурі не вище 25°С.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внесено в текст маркування та вторинній упаковці лікарського засобу, а саме у п. 2 "Кількість діючої речовини" додано назву та кількість діючої речовини лікарського засобу. Введення змін пртягом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100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ДЧЛ САПЛІ ЧЕЙН (Італія) СПА, Італія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АККОРД-ЮКЕЙ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Синоптиз Індастріал Сп. з о.о., Польща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Місом Лабс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Фармадокс Хелскеа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Єврофінс Аналітікал Сервісез Хангері Кфт., Угорщина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ЛАБАНАЛІЗІС С.Р.Л, Італія</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ФАРМАВАЛІД Лтд. Мікробіологічна Лабораторія, Угорщина</w:t>
            </w:r>
            <w:r w:rsidRPr="00270239">
              <w:rPr>
                <w:rFonts w:ascii="Arial" w:hAnsi="Arial" w:cs="Arial"/>
                <w:sz w:val="16"/>
                <w:szCs w:val="16"/>
                <w:lang/>
              </w:rPr>
              <w:t xml:space="preserve">; </w:t>
            </w:r>
            <w:r w:rsidRPr="00270239">
              <w:rPr>
                <w:rFonts w:ascii="Arial" w:hAnsi="Arial" w:cs="Arial"/>
                <w:sz w:val="16"/>
                <w:szCs w:val="16"/>
                <w:lang w:val="uk-UA"/>
              </w:rPr>
              <w:t>Відповідальний за випуск серії:</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Аккорд Хелскеа Полска Сп. з о.о. Склад Імпортера, Польща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Індія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Польща</w:t>
            </w:r>
            <w:r w:rsidRPr="00270239">
              <w:rPr>
                <w:rFonts w:ascii="Arial" w:hAnsi="Arial" w:cs="Arial"/>
                <w:sz w:val="16"/>
                <w:szCs w:val="16"/>
                <w:lang/>
              </w:rPr>
              <w:t>/</w:t>
            </w:r>
            <w:r w:rsidRPr="00270239">
              <w:rPr>
                <w:rFonts w:ascii="Arial" w:hAnsi="Arial" w:cs="Arial"/>
                <w:sz w:val="16"/>
                <w:szCs w:val="16"/>
              </w:rPr>
              <w:t xml:space="preserve"> Мальта</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2016-277-Rev-0 (затверджено: R0-CEP 2016-277-Rev-01) для Діючої речовини Темозоломіду, від затвердженого виробника Shilpa Medicare Limited. Зміна відбулась у зв'язку зміни назви виробника (було: Shilpa Medicare Limited; стало: Shilpa Pharma Lifesciences Limited).</w:t>
            </w:r>
            <w:r w:rsidRPr="00270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Інтас Фармасьютікалз Лімітед відповідального за виробництво лікарського засобу, первинне та вторинне пакування, контроль якості серії.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готової продукції.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UA/19158/01/02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140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ДЧЛ САПЛІ ЧЕЙН (Італія) СПА, Італія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АККОРД-ЮКЕЙ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Синоптиз Індастріал Сп. з о.о., Польща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Місом Лабс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Фармадокс Хелскеа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Єврофінс Аналітікал Сервісез Хангері Кфт., Угорщина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ЛАБАНАЛІЗІС С.Р.Л, Італія</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ФАРМАВАЛІД Лтд. Мікробіологічна Лабораторія, Угорщина</w:t>
            </w:r>
            <w:r w:rsidRPr="00270239">
              <w:rPr>
                <w:rFonts w:ascii="Arial" w:hAnsi="Arial" w:cs="Arial"/>
                <w:sz w:val="16"/>
                <w:szCs w:val="16"/>
                <w:lang/>
              </w:rPr>
              <w:t xml:space="preserve">; </w:t>
            </w:r>
            <w:r w:rsidRPr="00270239">
              <w:rPr>
                <w:rFonts w:ascii="Arial" w:hAnsi="Arial" w:cs="Arial"/>
                <w:sz w:val="16"/>
                <w:szCs w:val="16"/>
                <w:lang w:val="uk-UA"/>
              </w:rPr>
              <w:t>Відповідальний за випуск серії:</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Аккорд Хелскеа Полска Сп. з о.о. Склад Імпортера, Польща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Індія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Польща</w:t>
            </w:r>
            <w:r w:rsidRPr="00270239">
              <w:rPr>
                <w:rFonts w:ascii="Arial" w:hAnsi="Arial" w:cs="Arial"/>
                <w:sz w:val="16"/>
                <w:szCs w:val="16"/>
                <w:lang/>
              </w:rPr>
              <w:t>/</w:t>
            </w:r>
            <w:r w:rsidRPr="00270239">
              <w:rPr>
                <w:rFonts w:ascii="Arial" w:hAnsi="Arial" w:cs="Arial"/>
                <w:sz w:val="16"/>
                <w:szCs w:val="16"/>
              </w:rPr>
              <w:t xml:space="preserve"> Мальта</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2016-277-Rev-0 (затверджено: R0-CEP 2016-277-Rev-01) для Діючої речовини Темозоломіду, від затвердженого виробника Shilpa Medicare Limited. Зміна відбулась у зв'язку зміни назви виробника (було: Shilpa Medicare Limited; стало: Shilpa Pharma Lifesciences Limited).</w:t>
            </w:r>
            <w:r w:rsidRPr="00270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Інтас Фармасьютікалз Лімітед відповідального за виробництво лікарського засобу, первинне та вторинне пакування, контроль якості серії.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готової продукції.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UA/19158/01/03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180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С.Л.У.</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ДЧЛ САПЛІ ЧЕЙН (Італія) СПА, Італія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АККОРД-ЮКЕЙ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Синоптиз Індастріал Сп. з о.о., Польща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Місом Лабс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Фармадокс Хелскеа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Єврофінс Аналітікал Сервісез Хангері Кфт., Угорщина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ЛАБАНАЛІЗІС С.Р.Л, Італія</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ФАРМАВАЛІД Лтд. Мікробіологічна Лабораторія, Угорщина</w:t>
            </w:r>
            <w:r w:rsidRPr="00270239">
              <w:rPr>
                <w:rFonts w:ascii="Arial" w:hAnsi="Arial" w:cs="Arial"/>
                <w:sz w:val="16"/>
                <w:szCs w:val="16"/>
                <w:lang/>
              </w:rPr>
              <w:t xml:space="preserve">; </w:t>
            </w:r>
            <w:r w:rsidRPr="00270239">
              <w:rPr>
                <w:rFonts w:ascii="Arial" w:hAnsi="Arial" w:cs="Arial"/>
                <w:sz w:val="16"/>
                <w:szCs w:val="16"/>
                <w:lang w:val="uk-UA"/>
              </w:rPr>
              <w:t>Відповідальний за випуск серії:</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Аккорд Хелскеа Полска Сп. з о.о. Склад Імпортера, Польща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Індія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Польща</w:t>
            </w:r>
            <w:r w:rsidRPr="00270239">
              <w:rPr>
                <w:rFonts w:ascii="Arial" w:hAnsi="Arial" w:cs="Arial"/>
                <w:sz w:val="16"/>
                <w:szCs w:val="16"/>
                <w:lang/>
              </w:rPr>
              <w:t>/</w:t>
            </w:r>
            <w:r w:rsidRPr="00270239">
              <w:rPr>
                <w:rFonts w:ascii="Arial" w:hAnsi="Arial" w:cs="Arial"/>
                <w:sz w:val="16"/>
                <w:szCs w:val="16"/>
              </w:rPr>
              <w:t xml:space="preserve"> Мальта</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2016-277-Rev-0 (затверджено: R0-CEP 2016-277-Rev-01) для Діючої речовини Темозоломіду, від затвердженого виробника Shilpa Medicare Limited. Зміна відбулась у зв'язку зміни назви виробника (було: Shilpa Medicare Limited; стало: Shilpa Pharma Lifesciences Limited).</w:t>
            </w:r>
            <w:r w:rsidRPr="00270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Інтас Фармасьютікалз Лімітед відповідального за виробництво лікарського засобу, первинне та вторинне пакування, контроль якості серії.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готової продукції.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UA/19158/01/04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250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С.Л.У.</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ДЧЛ САПЛІ ЧЕЙН (Італія) СПА, Італія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АККОРД-ЮКЕЙ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Синоптиз Індастріал Сп. з о.о., Польща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Місом Лабс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Фармадокс Хелскеа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Єврофінс Аналітікал Сервісез Хангері Кфт., Угорщина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ЛАБАНАЛІЗІС С.Р.Л, Італія</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ФАРМАВАЛІД Лтд. Мікробіологічна Лабораторія, Угорщина</w:t>
            </w:r>
            <w:r w:rsidRPr="00270239">
              <w:rPr>
                <w:rFonts w:ascii="Arial" w:hAnsi="Arial" w:cs="Arial"/>
                <w:sz w:val="16"/>
                <w:szCs w:val="16"/>
                <w:lang/>
              </w:rPr>
              <w:t xml:space="preserve">; </w:t>
            </w:r>
            <w:r w:rsidRPr="00270239">
              <w:rPr>
                <w:rFonts w:ascii="Arial" w:hAnsi="Arial" w:cs="Arial"/>
                <w:sz w:val="16"/>
                <w:szCs w:val="16"/>
                <w:lang w:val="uk-UA"/>
              </w:rPr>
              <w:t>Відповідальний за випуск серії:</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Аккорд Хелскеа Полска Сп. з о.о. Склад Імпортера, Польща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Індія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Польща</w:t>
            </w:r>
            <w:r w:rsidRPr="00270239">
              <w:rPr>
                <w:rFonts w:ascii="Arial" w:hAnsi="Arial" w:cs="Arial"/>
                <w:sz w:val="16"/>
                <w:szCs w:val="16"/>
                <w:lang/>
              </w:rPr>
              <w:t>/</w:t>
            </w:r>
            <w:r w:rsidRPr="00270239">
              <w:rPr>
                <w:rFonts w:ascii="Arial" w:hAnsi="Arial" w:cs="Arial"/>
                <w:sz w:val="16"/>
                <w:szCs w:val="16"/>
              </w:rPr>
              <w:t xml:space="preserve"> Мальта</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2016-277-Rev-0 (затверджено: R0-CEP 2016-277-Rev-01) для Діючої речовини Темозоломіду, від затвердженого виробника Shilpa Medicare Limited. Зміна відбулась у зв'язку зміни назви виробника (було: Shilpa Medicare Limited; стало: Shilpa Pharma Lifesciences Limited).</w:t>
            </w:r>
            <w:r w:rsidRPr="00270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Інтас Фармасьютікалз Лімітед відповідального за виробництво лікарського засобу, первинне та вторинне пакування, контроль якості серії.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готової продукції.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UA/19158/01/05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С.Л.У.</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Виробництво лікарського засобу, первинне та вторинне пакування, контроль якості серії:</w:t>
            </w:r>
            <w:r w:rsidRPr="00270239">
              <w:rPr>
                <w:rFonts w:ascii="Arial" w:hAnsi="Arial" w:cs="Arial"/>
                <w:sz w:val="16"/>
                <w:szCs w:val="16"/>
                <w:lang/>
              </w:rPr>
              <w:t xml:space="preserve"> </w:t>
            </w:r>
            <w:r w:rsidRPr="00270239">
              <w:rPr>
                <w:rFonts w:ascii="Arial" w:hAnsi="Arial" w:cs="Arial"/>
                <w:sz w:val="16"/>
                <w:szCs w:val="16"/>
                <w:lang w:val="uk-UA"/>
              </w:rPr>
              <w:t>Інтас Фармасьютікалз Лімітед, Індія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ДЧЛ САПЛІ ЧЕЙН (Італія) СПА, Італія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АККОРД-ЮКЕЙ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Додаткова дільниця з вторинного пакування:</w:t>
            </w:r>
            <w:r w:rsidRPr="00270239">
              <w:rPr>
                <w:rFonts w:ascii="Arial" w:hAnsi="Arial" w:cs="Arial"/>
                <w:sz w:val="16"/>
                <w:szCs w:val="16"/>
                <w:lang/>
              </w:rPr>
              <w:t xml:space="preserve"> </w:t>
            </w:r>
            <w:r w:rsidRPr="00270239">
              <w:rPr>
                <w:rFonts w:ascii="Arial" w:hAnsi="Arial" w:cs="Arial"/>
                <w:sz w:val="16"/>
                <w:szCs w:val="16"/>
                <w:lang w:val="uk-UA"/>
              </w:rPr>
              <w:t>Синоптиз Індастріал Сп. з о.о., Польща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Місом Лабс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Фармадокс Хелскеа Лтд., Мальта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Єврофінс Аналітікал Сервісез Хангері Кфт., Угорщина</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ЛАБАНАЛІЗІС С.Р.Л, Італія</w:t>
            </w:r>
            <w:r w:rsidRPr="00270239">
              <w:rPr>
                <w:rFonts w:ascii="Arial" w:hAnsi="Arial" w:cs="Arial"/>
                <w:sz w:val="16"/>
                <w:szCs w:val="16"/>
                <w:lang/>
              </w:rPr>
              <w:t xml:space="preserve">; </w:t>
            </w:r>
            <w:r w:rsidRPr="00270239">
              <w:rPr>
                <w:rFonts w:ascii="Arial" w:hAnsi="Arial" w:cs="Arial"/>
                <w:sz w:val="16"/>
                <w:szCs w:val="16"/>
                <w:lang w:val="uk-UA"/>
              </w:rPr>
              <w:t>Контроль якості:</w:t>
            </w:r>
            <w:r w:rsidRPr="00270239">
              <w:rPr>
                <w:rFonts w:ascii="Arial" w:hAnsi="Arial" w:cs="Arial"/>
                <w:sz w:val="16"/>
                <w:szCs w:val="16"/>
                <w:lang/>
              </w:rPr>
              <w:t xml:space="preserve"> </w:t>
            </w:r>
            <w:r w:rsidRPr="00270239">
              <w:rPr>
                <w:rFonts w:ascii="Arial" w:hAnsi="Arial" w:cs="Arial"/>
                <w:sz w:val="16"/>
                <w:szCs w:val="16"/>
                <w:lang w:val="uk-UA"/>
              </w:rPr>
              <w:t>ФАРМАВАЛІД Лтд. Мікробіологічна Лабораторія, Угорщина</w:t>
            </w:r>
            <w:r w:rsidRPr="00270239">
              <w:rPr>
                <w:rFonts w:ascii="Arial" w:hAnsi="Arial" w:cs="Arial"/>
                <w:sz w:val="16"/>
                <w:szCs w:val="16"/>
                <w:lang/>
              </w:rPr>
              <w:t xml:space="preserve">; </w:t>
            </w:r>
            <w:r w:rsidRPr="00270239">
              <w:rPr>
                <w:rFonts w:ascii="Arial" w:hAnsi="Arial" w:cs="Arial"/>
                <w:sz w:val="16"/>
                <w:szCs w:val="16"/>
                <w:lang w:val="uk-UA"/>
              </w:rPr>
              <w:t>Відповідальний за випуск серії:</w:t>
            </w:r>
            <w:r w:rsidRPr="00270239">
              <w:rPr>
                <w:rFonts w:ascii="Arial" w:hAnsi="Arial" w:cs="Arial"/>
                <w:sz w:val="16"/>
                <w:szCs w:val="16"/>
                <w:lang/>
              </w:rPr>
              <w:t xml:space="preserve"> </w:t>
            </w:r>
            <w:r w:rsidRPr="00270239">
              <w:rPr>
                <w:rFonts w:ascii="Arial" w:hAnsi="Arial" w:cs="Arial"/>
                <w:sz w:val="16"/>
                <w:szCs w:val="16"/>
                <w:lang w:val="uk-UA"/>
              </w:rPr>
              <w:t>АККОРД ХЕЛСКЕА ЛІМІТЕД, Велика Британія</w:t>
            </w:r>
            <w:r w:rsidRPr="00270239">
              <w:rPr>
                <w:rFonts w:ascii="Arial" w:hAnsi="Arial" w:cs="Arial"/>
                <w:sz w:val="16"/>
                <w:szCs w:val="16"/>
                <w:lang/>
              </w:rPr>
              <w:t xml:space="preserve">; </w:t>
            </w:r>
            <w:r w:rsidRPr="00270239">
              <w:rPr>
                <w:rFonts w:ascii="Arial" w:hAnsi="Arial" w:cs="Arial"/>
                <w:sz w:val="16"/>
                <w:szCs w:val="16"/>
                <w:lang w:val="uk-UA"/>
              </w:rPr>
              <w:t>Аккорд Хелскеа Полска Сп. з о.о. Склад Імпортера, Польща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Індія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Польща</w:t>
            </w:r>
            <w:r w:rsidRPr="00270239">
              <w:rPr>
                <w:rFonts w:ascii="Arial" w:hAnsi="Arial" w:cs="Arial"/>
                <w:sz w:val="16"/>
                <w:szCs w:val="16"/>
                <w:lang/>
              </w:rPr>
              <w:t>/</w:t>
            </w:r>
            <w:r w:rsidRPr="00270239">
              <w:rPr>
                <w:rFonts w:ascii="Arial" w:hAnsi="Arial" w:cs="Arial"/>
                <w:sz w:val="16"/>
                <w:szCs w:val="16"/>
              </w:rPr>
              <w:t xml:space="preserve"> Мальта</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2016-277-Rev-0 (затверджено: R0-CEP 2016-277-Rev-01) для Діючої речовини Темозоломіду, від затвердженого виробника Shilpa Medicare Limited. Зміна відбулась у зв'язку зміни назви виробника (було: Shilpa Medicare Limited; стало: Shilpa Pharma Lifesciences Limited).</w:t>
            </w:r>
            <w:r w:rsidRPr="00270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Інтас Фармасьютікалз Лімітед відповідального за виробництво лікарського засобу, первинне та вторинне пакування, контроль якості серії.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серії готової продукції.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первинне пакування:</w:t>
            </w:r>
            <w:r w:rsidRPr="00270239">
              <w:rPr>
                <w:rFonts w:ascii="Arial" w:hAnsi="Arial" w:cs="Arial"/>
                <w:sz w:val="16"/>
                <w:szCs w:val="16"/>
              </w:rPr>
              <w:br/>
              <w:t xml:space="preserve">Чугай Фарма Мануфектуринг Ко. Лтд, Японія </w:t>
            </w:r>
            <w:r w:rsidRPr="00270239">
              <w:rPr>
                <w:rFonts w:ascii="Arial" w:hAnsi="Arial" w:cs="Arial"/>
                <w:sz w:val="16"/>
                <w:szCs w:val="16"/>
              </w:rPr>
              <w:br/>
              <w:t>Виробництво нерозфасованої продукції (для упаковки по 400 мг/20 мл), випробування контролю якості (для упаковки по 400 мг/20 мл):</w:t>
            </w:r>
            <w:r w:rsidRPr="00270239">
              <w:rPr>
                <w:rFonts w:ascii="Arial" w:hAnsi="Arial" w:cs="Arial"/>
                <w:sz w:val="16"/>
                <w:szCs w:val="16"/>
              </w:rPr>
              <w:br/>
              <w:t>Дженентек Інк., США</w:t>
            </w:r>
            <w:r w:rsidRPr="00270239">
              <w:rPr>
                <w:rFonts w:ascii="Arial" w:hAnsi="Arial" w:cs="Arial"/>
                <w:sz w:val="16"/>
                <w:szCs w:val="16"/>
              </w:rPr>
              <w:br/>
              <w:t>Випробування контролю якості (для упаковки по 400 мг/20 мл):</w:t>
            </w:r>
            <w:r w:rsidRPr="00270239">
              <w:rPr>
                <w:rFonts w:ascii="Arial" w:hAnsi="Arial" w:cs="Arial"/>
                <w:sz w:val="16"/>
                <w:szCs w:val="16"/>
              </w:rPr>
              <w:br/>
              <w:t>Дженентек Інк., США</w:t>
            </w:r>
            <w:r w:rsidRPr="00270239">
              <w:rPr>
                <w:rFonts w:ascii="Arial" w:hAnsi="Arial" w:cs="Arial"/>
                <w:sz w:val="16"/>
                <w:szCs w:val="16"/>
              </w:rPr>
              <w:br/>
              <w:t>Вторине пакування, випробування контролю якості, випуск серії:</w:t>
            </w:r>
            <w:r w:rsidRPr="00270239">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Японія/</w:t>
            </w:r>
            <w:r w:rsidRPr="00270239">
              <w:rPr>
                <w:rFonts w:ascii="Arial" w:hAnsi="Arial" w:cs="Arial"/>
                <w:sz w:val="16"/>
                <w:szCs w:val="16"/>
                <w:lang/>
              </w:rPr>
              <w:t>США/</w:t>
            </w:r>
            <w:r w:rsidRPr="00270239">
              <w:rPr>
                <w:rFonts w:ascii="Arial" w:hAnsi="Arial" w:cs="Arial"/>
                <w:sz w:val="16"/>
                <w:szCs w:val="16"/>
              </w:rPr>
              <w:t xml:space="preserve">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версія 29.0. </w:t>
            </w:r>
            <w:r w:rsidRPr="00270239">
              <w:rPr>
                <w:rFonts w:ascii="Arial" w:hAnsi="Arial" w:cs="Arial"/>
                <w:sz w:val="16"/>
                <w:szCs w:val="16"/>
              </w:rPr>
              <w:br/>
              <w:t xml:space="preserve">Зміни внесено до частин: II «Специфікація з безпеки», ІІІ «План з фармаконагляду», VII «Додатки» у зв’язку з внесенням даних щодо завершеного дослідження ZUMA-8. Резюме плану управління ризиками версія 29.0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UA/13909/01/01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162 мг/0,9 мл; 4 попередньо наповнених шприца (кожен об’ємом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29.0. </w:t>
            </w:r>
            <w:r w:rsidRPr="00270239">
              <w:rPr>
                <w:rFonts w:ascii="Arial" w:hAnsi="Arial" w:cs="Arial"/>
                <w:sz w:val="16"/>
                <w:szCs w:val="16"/>
              </w:rPr>
              <w:br/>
              <w:t>Зміни внесено до частин: II «Специфікація з безпеки», ІІІ «План з фармаконагляду», VII «Додатки» у зв’язку з внесенням даних щодо завершеного дослідження ZUMA-8. Резюме плану управління ризиками версія 29.0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UA/13909/02/01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Інтернешнл ГмбХ</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w:t>
            </w:r>
          </w:p>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Адаптування р. 3.2.Р.7.2 специфікація системи контейнер - закупорювальний засіб для скляних флаконів для ліофілізату відповідно до вимог монографії 3.2.1 ЕР(скляні контейнери для фармацевтичного використання). Редакційні зміни.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Ко.КГ Моосвізен 2, 88214 Равенсбург, Німеччина (Vetter RVS); адаптація процесу виробництва з огляду на різниці в обладнанні та потужностях між затвердженою Берінгер Інгельхайм (БІ) та додатковою дільницею; Зміна розміру серії ( включаючи діапазон розмірів серій) готового продукту виробництва із 4900-13800 флаконів на 3601-14 400 флаконів, відповідає in bulk об’єму преліофілізованому розчину 95-300 л) (затверджений виробник: Берінгер Інгельхайм Фарма ГмбХ і Ко.КГ, Німеччина, Vetter RVS постачає ліофілізований препарат у первинній упаковці до БІ для подальшого вторинного пакування, маркування та випуску серій відповідно до затвердженого досьє на Альтеплазу).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Веттер Фарма-Фертигунг ГмбХ енд Ко.КГ; Шютценштрассе 87 і 99-101, 88212 Равенсбург, Німеччина (Vetter SST)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Винесення до Реєстраційного посвідчення та МКЯ інформації про всі виробничі дільниці, що задіяні у виробництві готового лікарського засобу, відповідно до матеріалів реєстраційного досьє із зазначенням функцій.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Веттер Фарма-Фертигунг ГмбХ енд Ко.КГ; Айзенбанштрассе 2-4, 88085 Лангенарген, Німеччина (Vetter VLA)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Візуальний контроль під час наповнення та після закупорювання. Параметри процесу виробництва асептичного наповнення альтеплази не змінюються для додаткової виробничої дільниці.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Веттер Фарма-Фертигунг ГмбХ енд Ко.КГ; Хельмут-Веттер-Штрассе 10, 88213 Равенсбург, Німеччина (Vetter RVW) Виробництво нерозфасованого продукту (тільки візуальний контроль) Візуальний контроль під час наповнення та після закупорювання. Параметри процесу виробництва асептичного наповнення альтеплази не змінюються для додаткової виробничої дільниці.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ведення додаткової виробничої дільниці Веттер Фарма-Фертигунг ГмбХ енд Ко.КГ Моосвізен 2, 88214 Равенсбург, Німеччина (Vetter RVS) контроль якості в процесі виробництва, альтернативна дільниця контролю якості для випуску ГЛЗ за параметрами: стерильність, бактеріальні ендотоксини, зовнішній вигляд, однорідність маси, час розчинення. Функції лабораторії з контролю якості ліофілізату А енд Ем Штабтест Лабор фур Аналітик унд Стабілітатспруфунг ГмбХ, замість переліку найменувань всіх параметрів досліджень стабільності пропонується внести «в дослідженнях стабільності за всіма показниками», а також уточнення щодо контролю якості для випуску серії «за всіма показниками за виключенням «Стерильність», «Бактеріальні ендотоксини» відповідно оригінального документу 3.2.Р.3.1.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виробничої дільниці Веттер Фарма-Фертигунг ГмбХ енд Ко.КГ; Шютценштрассе 87 і 99-101, 88212 Равенсбург, Німеччина (Vetter SST) контроль якості в процесі виробництва, альтернативна дільниця контролю якості для випуску ГЛЗ за параметрами: стерильність, бактеріальні ендотоксини, зовнішній вигляд, однорідність маси, час розчинення. </w:t>
            </w:r>
            <w:r w:rsidRPr="00270239">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(Б.II.б.2. (б) II)</w:t>
            </w:r>
            <w:r w:rsidRPr="00270239">
              <w:rPr>
                <w:rFonts w:ascii="Arial" w:hAnsi="Arial" w:cs="Arial"/>
                <w:sz w:val="16"/>
                <w:szCs w:val="16"/>
              </w:rPr>
              <w:br/>
              <w:t xml:space="preserve">Введення додаткової виробничої дільниці Веттер Фарма-Фертигунг ГмбХ енд Ко.КГ; Айзенбанштрассе 2-4, 88085 Лангенарген, Німеччина (Vetter RVW) контроль якості в процесі виробництва, альтернативна дільниця контролю якості для випуску ГЛЗ за параметрами: стерильність, бактеріальні ендотоксини, зовнішній вигляд, однорідність маси, час розчинення Застосовують різні біонавантаження відповідно до чинних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UA/2944/01/01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75 мг; по 14 капсул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Приведення до затверджених МКЯ ЛЗ, внесення незначні корекційні правки.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оновлено інформацію в розділі "Дата закінчення терміну придатності" конкретизовано розділ "Категорія відпуску", зазначено логотип виробника та додано інформацію щодо зазначення одиниць вимірювання "mg" в розділі "Інше". Затверджено: Соответствует предоставленной маркировке упаковки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Запропоновано: Згідно затвердженому тексту маркування.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тесту щодо визначення формальдегіду із специфікації АФІ. Оскільки кількість формальдегіду (попереднє обмеження 15 частин на мільйон) є значно нижчою за порогове зачення для окремих домішок (0,05%), виправдано відсутність тесту для формальдегіду в кінцевій специфікації лікарської речовини.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ГЛЗ,</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 Chemilab d.o.o. Dunajska cesta 238E, 1000 Ljubljana Slovenia на Chemilab d.o.o. Brncﬞicﬞeva ulica 31, 1231 Ljubljana Črnuče Slovenia.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«Супутні домішки», без зміни лімітів домішок, редакційні правки, зміни коду аналітичної процедури з MD007756_1 на DPA P 001705_3.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«Розчинення» - заміна тесту з розчинення вмісту капсул (гранул) на капсули наповнені гранулами; зміни коду аналітичної процедури з DPAP002859_1 на DPAP003934_2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UA/9449/01/02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150 мг; по 14 капсул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Style w:val="csccf5e3168"/>
                <w:b w:val="0"/>
                <w:color w:val="auto"/>
                <w:sz w:val="16"/>
                <w:szCs w:val="16"/>
                <w:lang w:val="uk-UA"/>
              </w:rPr>
            </w:pPr>
            <w:r w:rsidRPr="00270239">
              <w:rPr>
                <w:rFonts w:ascii="Arial" w:hAnsi="Arial" w:cs="Arial"/>
                <w:sz w:val="16"/>
                <w:szCs w:val="16"/>
                <w:lang w:val="uk-UA"/>
              </w:rPr>
              <w:t xml:space="preserve">внесення змін до реєстраційних матеріалів: </w:t>
            </w:r>
            <w:r w:rsidRPr="00270239">
              <w:rPr>
                <w:rStyle w:val="csccf5e3168"/>
                <w:b w:val="0"/>
                <w:color w:val="auto"/>
                <w:sz w:val="16"/>
                <w:szCs w:val="16"/>
                <w:lang w:val="uk-UA"/>
              </w:rPr>
              <w:t>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Приведення до затверджених МКЯ ЛЗ, внесення незначні корекційні правки.</w:t>
            </w:r>
          </w:p>
          <w:p w:rsidR="00A920D8" w:rsidRPr="00270239" w:rsidRDefault="00A920D8" w:rsidP="00640503">
            <w:pPr>
              <w:jc w:val="center"/>
              <w:rPr>
                <w:rStyle w:val="csccf5e3168"/>
                <w:b w:val="0"/>
                <w:color w:val="auto"/>
                <w:sz w:val="16"/>
                <w:szCs w:val="16"/>
              </w:rPr>
            </w:pPr>
            <w:r w:rsidRPr="00270239">
              <w:rPr>
                <w:rStyle w:val="csccf5e3168"/>
                <w:b w:val="0"/>
                <w:color w:val="auto"/>
                <w:sz w:val="16"/>
                <w:szCs w:val="16"/>
                <w:lang w:val="uk-UA"/>
              </w:rPr>
              <w:t>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оновлено інформацію в розділі "Дата закінчення терміну придатності" конкретизовано розділ "Категорія відпуску", зазначено логотип виробника та додано інформацію щодо зазначення одиниць вимірювання "</w:t>
            </w:r>
            <w:r w:rsidRPr="00270239">
              <w:rPr>
                <w:rStyle w:val="csccf5e3168"/>
                <w:b w:val="0"/>
                <w:color w:val="auto"/>
                <w:sz w:val="16"/>
                <w:szCs w:val="16"/>
              </w:rPr>
              <w:t>mg</w:t>
            </w:r>
            <w:r w:rsidRPr="00270239">
              <w:rPr>
                <w:rStyle w:val="csccf5e3168"/>
                <w:b w:val="0"/>
                <w:color w:val="auto"/>
                <w:sz w:val="16"/>
                <w:szCs w:val="16"/>
                <w:lang w:val="uk-UA"/>
              </w:rPr>
              <w:t xml:space="preserve">" в розділі "Інше". </w:t>
            </w:r>
            <w:r w:rsidRPr="00270239">
              <w:rPr>
                <w:rStyle w:val="csccf5e3168"/>
                <w:b w:val="0"/>
                <w:color w:val="auto"/>
                <w:sz w:val="16"/>
                <w:szCs w:val="16"/>
              </w:rPr>
              <w:t>Затверджено: Соответствует предоставленной маркировке упаковки</w:t>
            </w:r>
          </w:p>
          <w:p w:rsidR="00A920D8" w:rsidRPr="00270239" w:rsidRDefault="00A920D8" w:rsidP="00640503">
            <w:pPr>
              <w:jc w:val="center"/>
              <w:rPr>
                <w:rStyle w:val="csccf5e3168"/>
                <w:b w:val="0"/>
                <w:color w:val="auto"/>
                <w:sz w:val="16"/>
                <w:szCs w:val="16"/>
              </w:rPr>
            </w:pPr>
            <w:r w:rsidRPr="00270239">
              <w:rPr>
                <w:rStyle w:val="csccf5e3168"/>
                <w:b w:val="0"/>
                <w:color w:val="auto"/>
                <w:sz w:val="16"/>
                <w:szCs w:val="16"/>
              </w:rPr>
              <w:t>Запропоновано: Згідно затвердженому тексту маркування.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тесту щодо визначення формальдегіду із специфікації АФІ. Оскільки кількість формальдегіду (попереднє обмеження 15 частин на мільйон) є значно нижчою за порогове зачення для окремих домішок (0,05%), виправдано відсутність тесту для формальдегіду в кінцевій специфікації лікарської речовини.</w:t>
            </w:r>
          </w:p>
          <w:p w:rsidR="00A920D8" w:rsidRPr="00270239" w:rsidRDefault="00A920D8" w:rsidP="00640503">
            <w:pPr>
              <w:jc w:val="center"/>
              <w:rPr>
                <w:rStyle w:val="csccf5e3168"/>
                <w:b w:val="0"/>
                <w:color w:val="auto"/>
                <w:sz w:val="16"/>
                <w:szCs w:val="16"/>
              </w:rPr>
            </w:pPr>
            <w:r w:rsidRPr="00270239">
              <w:rPr>
                <w:rStyle w:val="csccf5e3168"/>
                <w:b w:val="0"/>
                <w:color w:val="auto"/>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ГЛЗ,</w:t>
            </w:r>
          </w:p>
          <w:p w:rsidR="00A920D8" w:rsidRPr="00270239" w:rsidRDefault="00A920D8" w:rsidP="00640503">
            <w:pPr>
              <w:pStyle w:val="cs95e872d0"/>
              <w:jc w:val="center"/>
              <w:rPr>
                <w:rFonts w:ascii="Arial" w:hAnsi="Arial" w:cs="Arial"/>
                <w:sz w:val="16"/>
                <w:szCs w:val="16"/>
              </w:rPr>
            </w:pPr>
            <w:r w:rsidRPr="00270239">
              <w:rPr>
                <w:rStyle w:val="csccf5e3168"/>
                <w:rFonts w:eastAsia="Calibri"/>
                <w:b w:val="0"/>
                <w:color w:val="auto"/>
                <w:sz w:val="16"/>
                <w:szCs w:val="16"/>
                <w:lang w:val="uk-UA"/>
              </w:rPr>
              <w:t xml:space="preserve">з </w:t>
            </w:r>
            <w:r w:rsidRPr="00270239">
              <w:rPr>
                <w:rStyle w:val="csccf5e3168"/>
                <w:rFonts w:eastAsia="Calibri"/>
                <w:b w:val="0"/>
                <w:color w:val="auto"/>
                <w:sz w:val="16"/>
                <w:szCs w:val="16"/>
              </w:rPr>
              <w:t>Chemilab</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d</w:t>
            </w:r>
            <w:r w:rsidRPr="00270239">
              <w:rPr>
                <w:rStyle w:val="csccf5e3168"/>
                <w:rFonts w:eastAsia="Calibri"/>
                <w:b w:val="0"/>
                <w:color w:val="auto"/>
                <w:sz w:val="16"/>
                <w:szCs w:val="16"/>
                <w:lang w:val="uk-UA"/>
              </w:rPr>
              <w:t>.</w:t>
            </w:r>
            <w:r w:rsidRPr="00270239">
              <w:rPr>
                <w:rStyle w:val="csccf5e3168"/>
                <w:rFonts w:eastAsia="Calibri"/>
                <w:b w:val="0"/>
                <w:color w:val="auto"/>
                <w:sz w:val="16"/>
                <w:szCs w:val="16"/>
              </w:rPr>
              <w:t>o</w:t>
            </w:r>
            <w:r w:rsidRPr="00270239">
              <w:rPr>
                <w:rStyle w:val="csccf5e3168"/>
                <w:rFonts w:eastAsia="Calibri"/>
                <w:b w:val="0"/>
                <w:color w:val="auto"/>
                <w:sz w:val="16"/>
                <w:szCs w:val="16"/>
                <w:lang w:val="uk-UA"/>
              </w:rPr>
              <w:t>.</w:t>
            </w:r>
            <w:r w:rsidRPr="00270239">
              <w:rPr>
                <w:rStyle w:val="csccf5e3168"/>
                <w:rFonts w:eastAsia="Calibri"/>
                <w:b w:val="0"/>
                <w:color w:val="auto"/>
                <w:sz w:val="16"/>
                <w:szCs w:val="16"/>
              </w:rPr>
              <w:t>o</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Dunajska</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cesta</w:t>
            </w:r>
            <w:r w:rsidRPr="00270239">
              <w:rPr>
                <w:rStyle w:val="csccf5e3168"/>
                <w:rFonts w:eastAsia="Calibri"/>
                <w:b w:val="0"/>
                <w:color w:val="auto"/>
                <w:sz w:val="16"/>
                <w:szCs w:val="16"/>
                <w:lang w:val="uk-UA"/>
              </w:rPr>
              <w:t xml:space="preserve"> 238</w:t>
            </w:r>
            <w:r w:rsidRPr="00270239">
              <w:rPr>
                <w:rStyle w:val="csccf5e3168"/>
                <w:rFonts w:eastAsia="Calibri"/>
                <w:b w:val="0"/>
                <w:color w:val="auto"/>
                <w:sz w:val="16"/>
                <w:szCs w:val="16"/>
              </w:rPr>
              <w:t>E</w:t>
            </w:r>
            <w:r w:rsidRPr="00270239">
              <w:rPr>
                <w:rStyle w:val="csccf5e3168"/>
                <w:rFonts w:eastAsia="Calibri"/>
                <w:b w:val="0"/>
                <w:color w:val="auto"/>
                <w:sz w:val="16"/>
                <w:szCs w:val="16"/>
                <w:lang w:val="uk-UA"/>
              </w:rPr>
              <w:t xml:space="preserve">, 1000 </w:t>
            </w:r>
            <w:r w:rsidRPr="00270239">
              <w:rPr>
                <w:rStyle w:val="csccf5e3168"/>
                <w:rFonts w:eastAsia="Calibri"/>
                <w:b w:val="0"/>
                <w:color w:val="auto"/>
                <w:sz w:val="16"/>
                <w:szCs w:val="16"/>
              </w:rPr>
              <w:t>Ljubljana</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Slovenia</w:t>
            </w:r>
            <w:r w:rsidRPr="00270239">
              <w:rPr>
                <w:rStyle w:val="csccf5e3168"/>
                <w:rFonts w:eastAsia="Calibri"/>
                <w:b w:val="0"/>
                <w:color w:val="auto"/>
                <w:sz w:val="16"/>
                <w:szCs w:val="16"/>
                <w:lang w:val="uk-UA"/>
              </w:rPr>
              <w:t xml:space="preserve"> на </w:t>
            </w:r>
            <w:r w:rsidRPr="00270239">
              <w:rPr>
                <w:rStyle w:val="csccf5e3168"/>
                <w:rFonts w:eastAsia="Calibri"/>
                <w:b w:val="0"/>
                <w:color w:val="auto"/>
                <w:sz w:val="16"/>
                <w:szCs w:val="16"/>
              </w:rPr>
              <w:t>Chemilab</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d</w:t>
            </w:r>
            <w:r w:rsidRPr="00270239">
              <w:rPr>
                <w:rStyle w:val="csccf5e3168"/>
                <w:rFonts w:eastAsia="Calibri"/>
                <w:b w:val="0"/>
                <w:color w:val="auto"/>
                <w:sz w:val="16"/>
                <w:szCs w:val="16"/>
                <w:lang w:val="uk-UA"/>
              </w:rPr>
              <w:t>.</w:t>
            </w:r>
            <w:r w:rsidRPr="00270239">
              <w:rPr>
                <w:rStyle w:val="csccf5e3168"/>
                <w:rFonts w:eastAsia="Calibri"/>
                <w:b w:val="0"/>
                <w:color w:val="auto"/>
                <w:sz w:val="16"/>
                <w:szCs w:val="16"/>
              </w:rPr>
              <w:t>o</w:t>
            </w:r>
            <w:r w:rsidRPr="00270239">
              <w:rPr>
                <w:rStyle w:val="csccf5e3168"/>
                <w:rFonts w:eastAsia="Calibri"/>
                <w:b w:val="0"/>
                <w:color w:val="auto"/>
                <w:sz w:val="16"/>
                <w:szCs w:val="16"/>
                <w:lang w:val="uk-UA"/>
              </w:rPr>
              <w:t>.</w:t>
            </w:r>
            <w:r w:rsidRPr="00270239">
              <w:rPr>
                <w:rStyle w:val="csccf5e3168"/>
                <w:rFonts w:eastAsia="Calibri"/>
                <w:b w:val="0"/>
                <w:color w:val="auto"/>
                <w:sz w:val="16"/>
                <w:szCs w:val="16"/>
              </w:rPr>
              <w:t>o</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Brncﬞicﬞeva</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ulica</w:t>
            </w:r>
            <w:r w:rsidRPr="00270239">
              <w:rPr>
                <w:rStyle w:val="csccf5e3168"/>
                <w:rFonts w:eastAsia="Calibri"/>
                <w:b w:val="0"/>
                <w:color w:val="auto"/>
                <w:sz w:val="16"/>
                <w:szCs w:val="16"/>
                <w:lang w:val="uk-UA"/>
              </w:rPr>
              <w:t xml:space="preserve"> 31, 1231 </w:t>
            </w:r>
            <w:r w:rsidRPr="00270239">
              <w:rPr>
                <w:rStyle w:val="csccf5e3168"/>
                <w:rFonts w:eastAsia="Calibri"/>
                <w:b w:val="0"/>
                <w:color w:val="auto"/>
                <w:sz w:val="16"/>
                <w:szCs w:val="16"/>
              </w:rPr>
              <w:t>Ljubljana</w:t>
            </w:r>
            <w:r w:rsidRPr="00270239">
              <w:rPr>
                <w:rStyle w:val="csccf5e3168"/>
                <w:rFonts w:eastAsia="Calibri"/>
                <w:b w:val="0"/>
                <w:color w:val="auto"/>
                <w:sz w:val="16"/>
                <w:szCs w:val="16"/>
                <w:lang w:val="uk-UA"/>
              </w:rPr>
              <w:t xml:space="preserve"> Č</w:t>
            </w:r>
            <w:r w:rsidRPr="00270239">
              <w:rPr>
                <w:rStyle w:val="csccf5e3168"/>
                <w:rFonts w:eastAsia="Calibri"/>
                <w:b w:val="0"/>
                <w:color w:val="auto"/>
                <w:sz w:val="16"/>
                <w:szCs w:val="16"/>
              </w:rPr>
              <w:t>rnu</w:t>
            </w:r>
            <w:r w:rsidRPr="00270239">
              <w:rPr>
                <w:rStyle w:val="csccf5e3168"/>
                <w:rFonts w:eastAsia="Calibri"/>
                <w:b w:val="0"/>
                <w:color w:val="auto"/>
                <w:sz w:val="16"/>
                <w:szCs w:val="16"/>
                <w:lang w:val="uk-UA"/>
              </w:rPr>
              <w:t>č</w:t>
            </w:r>
            <w:r w:rsidRPr="00270239">
              <w:rPr>
                <w:rStyle w:val="csccf5e3168"/>
                <w:rFonts w:eastAsia="Calibri"/>
                <w:b w:val="0"/>
                <w:color w:val="auto"/>
                <w:sz w:val="16"/>
                <w:szCs w:val="16"/>
              </w:rPr>
              <w:t>e</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Slovenia</w:t>
            </w:r>
            <w:r w:rsidRPr="00270239">
              <w:rPr>
                <w:rStyle w:val="csccf5e3168"/>
                <w:rFonts w:eastAsia="Calibri"/>
                <w:b w:val="0"/>
                <w:color w:val="auto"/>
                <w:sz w:val="16"/>
                <w:szCs w:val="16"/>
                <w:lang w:val="uk-UA"/>
              </w:rPr>
              <w:t xml:space="preserve">. </w:t>
            </w:r>
            <w:r w:rsidRPr="00270239">
              <w:rPr>
                <w:rStyle w:val="csccf5e3168"/>
                <w:rFonts w:eastAsia="Calibri"/>
                <w:b w:val="0"/>
                <w:color w:val="auto"/>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«Супутні домішки», без зміни лімітів домішок, редакційні правки, зміни коду аналітичної процедури з MD007756_1 на DPA P 001705_3.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«Розчинення» - заміна тесту з розчинення вмісту капсул (гранул) на капсули наповнені гранулами; зміни коду аналітичної процедури з DPAP002859_1 на DPAP003934_2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UA/9449/01/03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37,5 мг; по 14 капсул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Приведення до затверджених МКЯ ЛЗ, внесення незначні корекційні правки.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оновлено інформацію в розділі "Дата закінчення терміну придатності" конкретизовано розділ "Категорія відпуску", зазначено логотип виробника та додано інформацію щодо зазначення одиниць вимірювання "mg" в розділі "Інше". Затверджено: Соответствует предоставленной маркировке упаковки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Запропоновано: Згідно затвердженому тексту маркування.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тесту щодо визначення формальдегіду із специфікації АФІ. Оскільки кількість формальдегіду (попереднє обмеження 15 частин на мільйон) є значно нижчою за порогове зачення для окремих домішок (0,05%), виправдано відсутність тесту для формальдегіду в кінцевій специфікації лікарської речовини.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ГЛЗ,</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 Chemilab d.o.o. Dunajska cesta 238E, 1000 Ljubljana Slovenia на Chemilab d.o.o. Brncﬞicﬞeva ulica 31, 1231 Ljubljana Črnuče Slovenia.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«Супутні домішки», без зміни лімітів домішок, редакційні правки, зміни коду аналітичної процедури з MD007756_1 на DPA P 001705_3.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методу «Розчинення» - заміна тесту з розчинення вмісту капсул (гранул) на капсули наповнені гранулами; зміни коду аналітичної процедури з DPAP002859_1 на DPAP003934_2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UA/9449/01/01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АЛМІРАЛ®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75 мг/3 мл по 3 мл в ампулі; по 5 ампул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Лімітед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UA/9465/01/01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100 мг по 10 таблеток у блістері, по 2 або 5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UA/5140/02/01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100 ОД/мл № 1: по 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Джензайм Ірланд Лімітед, Ірландiя; ІДА Індастріал Парк, Олд Кілмеаден Роуд, Ватерфорд,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лікарського засобу. Введення змін протягом 6-ти місяців після затвердження. В межах зміни надано оновлений ПУР, версія 1.3. Резюме ПУР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UA/8093/01/01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по 100 мл або по 250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2013-157 - Rev 01 (затверджено: R1-CEP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2012-052-Rev 01 (затверджено: R1-CEP 2012-052-Rev 00) для діючої речовини Leucine від вже затвердженого виробника Shanghai Ajinomoto Amino Acid Co., Ltd., China. Як наслідок, приведення найменування виробника в р. «Склад» МКЯ ЛЗ у відповідність до вимог СЕР (затверджено: Шанхай Аджіномото Аміно Ацид Ко. Лтд; запропоновано: Шанхай Аджіномото Аміно Ацид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02 (затверджено: R1-CEP 2014-063-Rev 01) для діючої речовини Lysine (L-лізину моноацетат (L-лізин) від вже затвердженого виробника AJINOMOTO HEALTH AND NUTRITION NORTH AMERICA, INC., USA Як наслідок, приведення найменування виробника в р. «Склад» МКЯ ЛЗ у відповідність до вимог СЕР (затверджено: Аджіномото Хелз енд Нутрітіон Норз Америка Інк.; запропоновано: Аджіномото Хелз енд Нутрітіон Норз Америка, Інк.).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(CEP Holder AJINOMOTO CO., INC., Japan). Як наслідок, приведення найменування виробника в р. «Склад» МКЯ ЛЗ у відповідність до вимог СЕР (затверджено: Аджіномото Хелз енд Нутрітіон Норз Америка Інк.; запропоновано: Аджіномото Хелз енд Нутрітіон Норз Америка, Інк.).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03 (затверджено: R1-CEP 2004-277-Rev 02) для діючої речовини Threonine від вже затвердженого виробника Amino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UA/4585/01/01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Супутня зміна</w:t>
            </w:r>
            <w:r w:rsidRPr="00270239">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додаткового постачальника пакувального матеріалу (балон алюмінієвий) Aerosol Service Sp. z o.o, Poland додатково до затвержденого TUBEX MATRA KFT, Hungary, як наслідок, відбулись незначні зміни у розмірах первинної убаковки. Якісний та кількісний склад пакувального матеріалу не змінилися. Введення нового виробника пакувального матеріалу не впливає на доставку, застосування, безпеку та стабільність готового лікарського засобу. Затверджено: Балони алюмінієві аерозольні пакувальні для медикаментівTUBEX MATRA KFT, Hungary -Запропоновано: Балони алюмінієві аерозольні пакувальні для медикаментів TUBEX MATRA KFT, Hungary</w:t>
            </w:r>
            <w:r w:rsidRPr="00270239">
              <w:rPr>
                <w:rFonts w:ascii="Arial" w:hAnsi="Arial" w:cs="Arial"/>
                <w:sz w:val="16"/>
                <w:szCs w:val="16"/>
              </w:rPr>
              <w:br/>
              <w:t>Балони алюмінієві аерозольні пакувальні для медикаментів Aerosol Service Sp. z o.o,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UA/10126/01/01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АНДРОЖЕЛЬ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для зовнішнього застосування, 16,2 мг/1 г; по 88 г гелю у флаконі з дозуючим пристроєм,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Безен Хелскеа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Безен Меньюфекчурінг Белджіум, Бельгія; виробництво за повним циклом: Лабораторії Безен Інтернешнл, Францiя; випробування контролю якості (мікробіологічний контроль): 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w:t>
            </w:r>
            <w:r w:rsidRPr="00270239">
              <w:t xml:space="preserve"> </w:t>
            </w:r>
            <w:r w:rsidRPr="00270239">
              <w:rPr>
                <w:rFonts w:ascii="Arial" w:hAnsi="Arial" w:cs="Arial"/>
                <w:sz w:val="16"/>
                <w:szCs w:val="16"/>
              </w:rPr>
              <w:t>Зміни І типу - Зміни щодо безпеки/ефективності та фармаконагляду (інші зміни). Зміни внесено у п. 8, 12, 13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UA/5301/01/02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АНЕСТЕЗОЛ®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супозиторії по 5 супозиторіїв у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«Лекхім-Харків»</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«Лекхім-Харків»</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готового лікарського засобу, а саме вилучення інформації, викладеної російською мовою, зазначення логотипу заявника та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UA/7065/01/01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АНЕСТЕЗОЛ®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супозиторії in bulk: по 5 супозиторіїв у блістері, по 100 або 180 або 200 блістерів у ящику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«Лекхім-Харків»</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Приватне акціонерне товариство «Лекхім-Харків»</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додаткових видів пакування у формі in bulk: по 5 супозиторіїв у блістері; по 100 блістерів у ящику; по 5 супозиторіїв у блістері; по 200 блістерів у ящику до вже затверджених розмірів упаковки (по 5 супозиторіїв у блістері; по 1 або 2 блістери у пачці; in bulk: по 5 супозиторіїв у блістері, по 180 блістерів у ящику).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in bulk лікарського засобу, а саме вилучення інформації, викладеної російською мовою, зазначення логотипу заявника та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UA/7066/01/01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АНОРО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та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UA/14742/01/01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50 мг/мл; по 2 мл в ампулі, по 10 ампул у контурній чарунковій упаковці, по 1 контурній чарунковій упаковці в пачці; по 4 мл в ампулі, по 5 ампул у контурній чарунковій упаковці покритій плівкою, по 2 контурних чарункових упаковки, покритих плівкою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за показником «Питома електропровідність» та показником «Мікробіологічний моніторинг», змінено посилання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АПІКСАБАН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Азія Кемікал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(інші зміни). Оновлення DMF на АФІ апіксабан від затвердженого виробника Assia Chemical Industries Ltd, Ізраїль (затверджено: 3368-EU-11-2020; запропоновано: 3368-EU-09-2023). Як наслідок, відбулись зміни в специфікації та методах контролю для субстанції, зокрема введено в специфікацію новий показник «Бензол» не більше 2.0 ppm з періодичністю контролю * «даний показник контролюють для однієї з кожних 10 серій» з відповідним методом контролю (метод парофазної газової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UA/19520/01/01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та додатків згідно з вимогами до Стандартизованого формату ПУР (Rev.2 accompanying GVP , Module V Rev.2, Human Medicines Evaluation Guidance on the format of the risk management plan (RMP) in the EU – in integrated format у зв’язку з переглядом орієнтовної дати подання остаточного звіту дослідження категорії 3. Резюме Плану управління ризиками версія 9.7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та додатків згідно з вимогами до Стандартизованого формату ПУР (Rev.2 accompanying GVP , Module V Rev.2, Human Medicines Evaluation Guidance on the format of the risk management plan (RMP) in the EU – in integrated format у зв’язку з переглядом орієнтовної дати подання остаточного звіту дослідження категорії 3. Резюме Плану управління ризиками версія 9.7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та додатків згідно з вимогами до Стандартизованого формату ПУР (Rev.2 accompanying GVP , Module V Rev.2, Human Medicines Evaluation Guidance on the format of the risk management plan (RMP) in the EU – in integrated format у зв’язку з переглядом орієнтовної дати подання остаточного звіту дослідження категорії 3. Резюме Плану управління ризиками версія 9.7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UA/11437/01/01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АРДУАН®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ліофілізат для розчину для ін'єкцій та розчинник: виробництво нерозфасованого продукту, первинна упаковка,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АСТРАЦИТРОН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по 20 г у саше; по 10 саше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w:t>
            </w:r>
            <w:r w:rsidRPr="00270239">
              <w:rPr>
                <w:rFonts w:ascii="Arial" w:hAnsi="Arial" w:cs="Arial"/>
                <w:sz w:val="16"/>
                <w:szCs w:val="16"/>
              </w:rPr>
              <w:br/>
              <w:t xml:space="preserve">Теоретичний розмір серії 15 750 ОДЛЗ; Очікуваний розмір серії: 15000 ОДЛЗ, 1500 №10. </w:t>
            </w:r>
            <w:r w:rsidRPr="00270239">
              <w:rPr>
                <w:rFonts w:ascii="Arial" w:hAnsi="Arial" w:cs="Arial"/>
                <w:sz w:val="16"/>
                <w:szCs w:val="16"/>
              </w:rPr>
              <w:br/>
              <w:t>Пропонована редакція</w:t>
            </w:r>
            <w:r w:rsidRPr="00270239">
              <w:rPr>
                <w:rFonts w:ascii="Arial" w:hAnsi="Arial" w:cs="Arial"/>
                <w:sz w:val="16"/>
                <w:szCs w:val="16"/>
              </w:rPr>
              <w:br/>
              <w:t>Теоретичний розмір серії:</w:t>
            </w:r>
            <w:r w:rsidRPr="00270239">
              <w:rPr>
                <w:rFonts w:ascii="Arial" w:hAnsi="Arial" w:cs="Arial"/>
                <w:sz w:val="16"/>
                <w:szCs w:val="16"/>
              </w:rPr>
              <w:br/>
              <w:t>42 000 ОДЛЗ</w:t>
            </w:r>
            <w:r w:rsidRPr="00270239">
              <w:rPr>
                <w:rFonts w:ascii="Arial" w:hAnsi="Arial" w:cs="Arial"/>
                <w:sz w:val="16"/>
                <w:szCs w:val="16"/>
              </w:rPr>
              <w:br/>
              <w:t>Очікуванй розмір серії:</w:t>
            </w:r>
            <w:r w:rsidRPr="00270239">
              <w:rPr>
                <w:rFonts w:ascii="Arial" w:hAnsi="Arial" w:cs="Arial"/>
                <w:sz w:val="16"/>
                <w:szCs w:val="16"/>
              </w:rPr>
              <w:br/>
              <w:t>40 000 ОДЛЗ</w:t>
            </w:r>
            <w:r w:rsidRPr="00270239">
              <w:rPr>
                <w:rFonts w:ascii="Arial" w:hAnsi="Arial" w:cs="Arial"/>
                <w:sz w:val="16"/>
                <w:szCs w:val="16"/>
              </w:rPr>
              <w:br/>
              <w:t>4 000 №10</w:t>
            </w:r>
            <w:r w:rsidRPr="00270239">
              <w:rPr>
                <w:rFonts w:ascii="Arial" w:hAnsi="Arial" w:cs="Arial"/>
                <w:sz w:val="16"/>
                <w:szCs w:val="16"/>
              </w:rPr>
              <w:br/>
              <w:t>Теоретичний розмір серії:</w:t>
            </w:r>
            <w:r w:rsidRPr="00270239">
              <w:rPr>
                <w:rFonts w:ascii="Arial" w:hAnsi="Arial" w:cs="Arial"/>
                <w:sz w:val="16"/>
                <w:szCs w:val="16"/>
              </w:rPr>
              <w:br/>
              <w:t>15 750 ОДЛЗ</w:t>
            </w:r>
            <w:r w:rsidRPr="00270239">
              <w:rPr>
                <w:rFonts w:ascii="Arial" w:hAnsi="Arial" w:cs="Arial"/>
                <w:sz w:val="16"/>
                <w:szCs w:val="16"/>
              </w:rPr>
              <w:br/>
              <w:t>Очікуванй розмір серії:</w:t>
            </w:r>
            <w:r w:rsidRPr="00270239">
              <w:rPr>
                <w:rFonts w:ascii="Arial" w:hAnsi="Arial" w:cs="Arial"/>
                <w:sz w:val="16"/>
                <w:szCs w:val="16"/>
              </w:rPr>
              <w:br/>
              <w:t>15000 ОДЛЗ</w:t>
            </w:r>
            <w:r w:rsidRPr="00270239">
              <w:rPr>
                <w:rFonts w:ascii="Arial" w:hAnsi="Arial" w:cs="Arial"/>
                <w:sz w:val="16"/>
                <w:szCs w:val="16"/>
              </w:rPr>
              <w:br/>
              <w:t>1500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UA/10402/01/01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АСТРАЦИТРОН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по 20 г в саше, по 10 саше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w:t>
            </w:r>
            <w:r w:rsidRPr="00270239">
              <w:rPr>
                <w:rFonts w:ascii="Arial" w:hAnsi="Arial" w:cs="Arial"/>
                <w:sz w:val="16"/>
                <w:szCs w:val="16"/>
              </w:rPr>
              <w:br/>
              <w:t xml:space="preserve">Теоретичний розмір серії 15 750 ОДЛЗ; Очікуваний розмір серії: 15000 ОДЛЗ, 1500 №10. </w:t>
            </w:r>
            <w:r w:rsidRPr="00270239">
              <w:rPr>
                <w:rFonts w:ascii="Arial" w:hAnsi="Arial" w:cs="Arial"/>
                <w:sz w:val="16"/>
                <w:szCs w:val="16"/>
              </w:rPr>
              <w:br/>
              <w:t>Пропонована редакція</w:t>
            </w:r>
            <w:r w:rsidRPr="00270239">
              <w:rPr>
                <w:rFonts w:ascii="Arial" w:hAnsi="Arial" w:cs="Arial"/>
                <w:sz w:val="16"/>
                <w:szCs w:val="16"/>
              </w:rPr>
              <w:br/>
              <w:t>Теоретичний розмір серії:</w:t>
            </w:r>
            <w:r w:rsidRPr="00270239">
              <w:rPr>
                <w:rFonts w:ascii="Arial" w:hAnsi="Arial" w:cs="Arial"/>
                <w:sz w:val="16"/>
                <w:szCs w:val="16"/>
              </w:rPr>
              <w:br/>
              <w:t>42 000 ОДЛЗ</w:t>
            </w:r>
            <w:r w:rsidRPr="00270239">
              <w:rPr>
                <w:rFonts w:ascii="Arial" w:hAnsi="Arial" w:cs="Arial"/>
                <w:sz w:val="16"/>
                <w:szCs w:val="16"/>
              </w:rPr>
              <w:br/>
              <w:t>Очікуванй розмір серії:</w:t>
            </w:r>
            <w:r w:rsidRPr="00270239">
              <w:rPr>
                <w:rFonts w:ascii="Arial" w:hAnsi="Arial" w:cs="Arial"/>
                <w:sz w:val="16"/>
                <w:szCs w:val="16"/>
              </w:rPr>
              <w:br/>
              <w:t>40 000 ОДЛЗ</w:t>
            </w:r>
            <w:r w:rsidRPr="00270239">
              <w:rPr>
                <w:rFonts w:ascii="Arial" w:hAnsi="Arial" w:cs="Arial"/>
                <w:sz w:val="16"/>
                <w:szCs w:val="16"/>
              </w:rPr>
              <w:br/>
              <w:t>4 000 №10</w:t>
            </w:r>
            <w:r w:rsidRPr="00270239">
              <w:rPr>
                <w:rFonts w:ascii="Arial" w:hAnsi="Arial" w:cs="Arial"/>
                <w:sz w:val="16"/>
                <w:szCs w:val="16"/>
              </w:rPr>
              <w:br/>
              <w:t>Теоретичний розмір серії:</w:t>
            </w:r>
            <w:r w:rsidRPr="00270239">
              <w:rPr>
                <w:rFonts w:ascii="Arial" w:hAnsi="Arial" w:cs="Arial"/>
                <w:sz w:val="16"/>
                <w:szCs w:val="16"/>
              </w:rPr>
              <w:br/>
              <w:t>15 750 ОДЛЗ</w:t>
            </w:r>
            <w:r w:rsidRPr="00270239">
              <w:rPr>
                <w:rFonts w:ascii="Arial" w:hAnsi="Arial" w:cs="Arial"/>
                <w:sz w:val="16"/>
                <w:szCs w:val="16"/>
              </w:rPr>
              <w:br/>
              <w:t>Очікуванй розмір серії:</w:t>
            </w:r>
            <w:r w:rsidRPr="00270239">
              <w:rPr>
                <w:rFonts w:ascii="Arial" w:hAnsi="Arial" w:cs="Arial"/>
                <w:sz w:val="16"/>
                <w:szCs w:val="16"/>
              </w:rPr>
              <w:br/>
              <w:t>15000 ОДЛЗ</w:t>
            </w:r>
            <w:r w:rsidRPr="00270239">
              <w:rPr>
                <w:rFonts w:ascii="Arial" w:hAnsi="Arial" w:cs="Arial"/>
                <w:sz w:val="16"/>
                <w:szCs w:val="16"/>
              </w:rPr>
              <w:br/>
              <w:t>1500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АТМА®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w:t>
            </w:r>
            <w:r w:rsidRPr="00270239">
              <w:rPr>
                <w:rFonts w:ascii="Arial" w:hAnsi="Arial" w:cs="Arial"/>
                <w:sz w:val="16"/>
                <w:szCs w:val="16"/>
              </w:rPr>
              <w:br/>
              <w:t>по 20 мл або по 50 мл, або по 100 мл у флаконі-крапельниці; по 1 флакону-крапельниці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UA/8301/01/01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UA/15437/01/01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UA/15437/01/02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оральної 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СмітКляйн Бічем Фармасьютикалс, Велика Британiя</w:t>
            </w:r>
            <w:r w:rsidRPr="00270239">
              <w:rPr>
                <w:rFonts w:ascii="Arial" w:hAnsi="Arial" w:cs="Arial"/>
                <w:sz w:val="16"/>
                <w:szCs w:val="16"/>
              </w:rPr>
              <w:br/>
              <w:t>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UA/0987/05/02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АУРОБІН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по 20 г у тубі з поліетиленовим ковпачком, який має перфораційний наконечник;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UA/7268/01/01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UA/1952/02/01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12 таблеток у блістері; по 1, 2, 3 або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70239">
              <w:rPr>
                <w:rFonts w:ascii="Arial" w:hAnsi="Arial" w:cs="Arial"/>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UA/10018/01/01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АФЛУБІН® 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1 %; по 2 г в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Медженікс Бенелюкс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70239">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UA/7440/01/01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АФЛУГРИП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Рафтон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UA/19738/01/01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АФФИДА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Пiвнiчна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Зміна перекладу українською мовою раніше затвердженого російською мовою документу "Методи контролю якості лікарського засобу". Зміни стосуються лише мови викладення, інших змін до затверджених специфікацій та методів контролю не вноситься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UA/17783/01/01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гранули для орального розчину, 400 мг; по 10 або 20, або 30, або 40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ТОЛЛ МАНУФАКТУРІНГ СЕРВІСІС, С.Л., Іспанiя;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Іспанiя</w:t>
            </w:r>
            <w:r w:rsidRPr="00270239">
              <w:rPr>
                <w:rFonts w:ascii="Arial" w:hAnsi="Arial" w:cs="Arial"/>
                <w:sz w:val="16"/>
                <w:szCs w:val="16"/>
                <w:lang/>
              </w:rPr>
              <w:t>/</w:t>
            </w:r>
            <w:r w:rsidRPr="00270239">
              <w:rPr>
                <w:rFonts w:ascii="Arial" w:hAnsi="Arial" w:cs="Arial"/>
                <w:sz w:val="16"/>
                <w:szCs w:val="16"/>
              </w:rPr>
              <w:t xml:space="preserve"> 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2008-316 - Rev 05 (затверджено: R1-CEP 2008-316 - Rev 04) для АФІ ібупрофену від вже затвердженого виробника IOL CHEMICALS AND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1996-058 - Rev 06 (затверджено: R1-CEP 1996-058 - Rev 05) для АФІ ібупрофену від вже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UA/18597/01/01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2 %; по 15 г мазі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Мупіроцину SmithKline Beecham Pharmaceuticals, UK, відповідального за повний цикл виробництва АФІ, включаючи контроль якості та випуск серій. Зміна передбачає послідовний перегляд затверджених методів контролю якості, р. «Склад. Діюча речовини. Виробники.» вилучення специфічної інформації, пов’язаної з виробником SmithKline Beecham Pharmaceuticals у розділа Модуля 3., а також вилучення з р. 3.2.R. Сертифікату відповідності Європейській Фармакопеї (СЕР), виданого виробничій дільниці SmithKline Beecham Pharmaceuticals і специфічної інформації пов’язаної з цим сертифікатом.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для діючої речовини Мупіроцину затвердженого виробника Teva Pharmaceutical Works Private Limited Company Затверджено: R0-CEP 2017-011-Rev 01 Запропоновано: R1-CEP 2017-011-Rev 00 Зміни І типу - Зміни з якості. Готовий лікарський засіб. (інші зміни) - Додавання референтного стандарту для діючої речовини у розділі 3.2.Р.1 (узгодження р.3.2.Р.1. з р. 3.2.S.4.1. - оновлено референтне посилання на стандарт діючої речовини, а саме додавання посилання “in-house” на позначення додаткових випробувань виробника і прикінцеву зноску із зазначенням додаткових тестів.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Оновлення р. 3.2.P.3.4. Контроль критичних стадій і проміжної продукції, а саме вилучення випробування у процесі виробництва за показником кількісний вміст мупіроцину, оскільки цей тест був затверджений для виробничої дільниці СмітКляйн Бічем Фармасьютикалс, однак після заміни виробника ГЛЗ на Глаксо Оперейшнс ЮК Лімітед, Велика Британія, не є актуальним і не відповідає технологічній процедурі нового заводу.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Приведення розділу 3.2.P.3.4. Контроль критичних стадій і проміжної продукції у відповідність до р. 3.2.Р.3.3. та актуальної виробничої практики затвердженого виробника ГЛЗ. Перелік випробувань, які застосовуються для контролю мазі in bulk, замінено посиланням на актуальну інформацію, що міститься у р. 3.2.Р.3.3.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критеріїв прийнятності для випробування первинної упаковки ГЛЗ (туби) за п.”Integrity of Membrane”, з метою приведення у відповідність до поточних стандартів цього тесту.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вилучення неактуального посилання на відбір зразків в описі критеріїв прийнятності для показника “Rogues” при випробуванні первинної упаковки ГЛЗ (туби).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фізичних параметрів первинної упаковки ГЛЗ (введення діапазону прийнятних фізичних параметрів первинної упаковки ГЛЗ (туби) ±0,5 мм і ±0,2 мм для довжини і діаметра туби відповідно без зміни самої упаковки та її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UA/4019/01/01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БЕКОНАЗЕ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спрей назальний, суспензія, 50 мкг/дозу; </w:t>
            </w:r>
            <w:r w:rsidRPr="00270239">
              <w:rPr>
                <w:rFonts w:ascii="Arial" w:hAnsi="Arial" w:cs="Arial"/>
                <w:sz w:val="16"/>
                <w:szCs w:val="16"/>
              </w:rPr>
              <w:br/>
              <w:t>по 100 доз або 180 доз у флаконі поліетиленовому, з’єднаному з дозуючим пристроєм, носовим адаптером та кришечкою;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UA/3140/01/01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ГлаксоСмітКляйн Вакцини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кількісного визначення ліпополісахариду (LPS) з методу високоефективної рідинної хроматографії з оберненою фазою (RP-HPLC) на метод газової хроматографії з полум’яно-іонізаційним детектором (GC-FID), що виконується для OMV Concenterated bulk при випуску.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UA/19683/01/01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UA/2059/01/01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UA/17528/01/01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UA/17528/01/04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UA/17528/01/02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UA/17528/01/03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UA/17528/01/05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2009-177 - Rev 02 для АФІ бетагістину дигідрохлориду від нового альтернативного виробника LABORATORIOS ESPINOS Y BOFILL S.A. (LEBSA),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діючої речовини бетагістину дигідрохлориду виробника Olon S.P.A., Італiя до вимог чинної монографії ЄФ.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формулювання показників «Опис», «Розчинення» та «Кількісне визначення» до загальних внутрішньо-фірмових вимог.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UA/5027/01/01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БЕТАМЕТАЗОН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0,64 мг/г; по 15 г у тубі;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70239">
              <w:rPr>
                <w:rFonts w:ascii="Arial" w:hAnsi="Arial" w:cs="Arial"/>
                <w:sz w:val="16"/>
                <w:szCs w:val="16"/>
              </w:rPr>
              <w:br/>
              <w:t>подання нового сертифіката відповідності Європейській фармакопеї № R1-CEP 2011-005 - Rev 01 для діючої речовини Betamethasone dipropionate від нового виробника SYMBIOTICA SPECIALITY INGREDIENTS SDN. BHD.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UA/4321/01/01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БІБЛОК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мг/мл по 10 мл у флаконі; по 5 флаконів у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специфікації та методів контролю якості, а саме - вилучення показника «Важкі метали».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UA/16313/01/01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БІМОПТИК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розчин 0,3 мг/мл; по 3 мл у флаконах,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К.Т. РОМФАРМ КОМПАНІ С.Р.Л.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(редагування інформації), "Передозування", "Побічні реакції" згідно з інформацією щодо медичного застосування референтного лікарського засобу (ЛУМІГАН®, краплі очні, розчин).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UA/16474/01/02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70239">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UA/12383/01/02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70239">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UA/12383/01/03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70239">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UA/12383/01/01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БЛЕМАРЕН®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Лабораторіoc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Зміна пов'язана із вилученням методу атомно-емісійної спектроскопії для ідентифікації та кількісного визначення натрію цитрату та калію гідрокарбонату, оскільки вже затвердженно більш сучасний альтернативний метод іонної хроматографії. Діюча редакція: Специфікація Ідентифікація 8. Тринатрію цитрат безводний (Атомно-емісійна спектрометрія або іонна хроматографія) 9. Калію гідрокарбонат (Атомно-емісійна спектрометрія або іонна хроматографія) Кількісний вміст 12. Тринатрію цитрат безводний (Атомно-емісійна спектрометрія, альтернативно. іонна хроматографія) 13. Калію гідрокарбонат (Атомно-емісійна спектрометрія, альтернативно: іонна хроматографія) МЕТОДИ КОНТРОЛЮ 8,9,12,13. Ідентифікація та кількісне визначення тринатрію цитрату безводного та калію гідрокарбонату за допомогою атомно-емісійної спектрометрії Пропонована редакція: Специфікація Ідентифікація 8. Тринатрію цитрат безводний (іонна хроматографія) 9. Калію гідрокарбонат (іонна хроматографія) Кількісний вміст 12. Тринатрію цитрат безводний (іонна хроматографія) 13. Калію гідрокарбонат (іонна хроматографія) МЕТОДИ КОНТРОЛЮ Інформацію вилучено.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1000 мг, 1 або 10 флаконів зі скла з порошком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Об'єднанi Арабськi Емiрати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UA/4588/01/03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для розчину для ін'єкцій по 200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Оновлення розділу 3.2.S.2.2 Description of Manufacturing Process and Process Controls - незначні оновлення розділу для забезпечення чіткості та узгодження з фактичними етапами виробництва виробників АФІ BSL та BLI.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Встановлення 30-місячного періоду випробування, як опціонального періоду у щорічній програмі щодо стабільності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w:t>
            </w:r>
            <w:r w:rsidRPr="00270239">
              <w:rPr>
                <w:rFonts w:ascii="Arial" w:hAnsi="Arial" w:cs="Arial"/>
                <w:sz w:val="16"/>
                <w:szCs w:val="16"/>
              </w:rPr>
              <w:br/>
              <w:t>Додавання альтернативної ділянки виробництва та тестування АФІ-Allergan Sales, LLC - Bioscience Laboratories Irvine (BLI), США. Затверджена ділянка-Allergan Sales, LLC - Bioscience Laboratories (BSL),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UA/16656/01/02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для розчину для ін'єкцій по 100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Оновлення розділу 3.2.S.2.2 Description of Manufacturing Process and Process Controls - незначні оновлення розділу для забезпечення чіткості та узгодження з фактичними етапами виробництва виробників АФІ BSL та BLI.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Встановлення 30-місячного періоду випробування, як опціонального періоду у щорічній програмі щодо стабільності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w:t>
            </w:r>
            <w:r w:rsidRPr="00270239">
              <w:rPr>
                <w:rFonts w:ascii="Arial" w:hAnsi="Arial" w:cs="Arial"/>
                <w:sz w:val="16"/>
                <w:szCs w:val="16"/>
              </w:rPr>
              <w:br/>
              <w:t>Додавання альтернативної ділянки виробництва та тестування АФІ-Allergan Sales, LLC - Bioscience Laboratories Irvine (BLI), США. Затверджена ділянка-Allergan Sales, LLC - Bioscience Laboratories (BSL),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UA/16656/01/01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для розчину для ін'єкцій по 200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РМF Certificate № ЕМЕА /H/PMF/000002/04/AU/38/G, від виробника Instituto Grifols S.A. (затверджено: Plasma Master File Certificate № ЕМЕА /H/PMF/000002/04/ІВ/37/G, від виробника Instituto Grifols S.A.).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РМF Certificate № ЕМЕА /H/PMF/000002/04/AU/39/G, від виробника Instituto Grifols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UA/16656/01/02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для розчину для ін'єкцій по 100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РМF Certificate № ЕМЕА /H/PMF/000002/04/AU/38/G, від виробника Instituto Grifols S.A. (затверджено: Plasma Master File Certificate № ЕМЕА /H/PMF/000002/04/ІВ/37/G, від виробника Instituto Grifols S.A.).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РМF Certificate № ЕМЕА /H/PMF/000002/04/AU/39/G, від виробника Instituto Grifols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UA/16656/01/01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БРАМІТОБ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інгаляцій, 300 мг/4 мл по 4 мл в ампулі; по 4 ампули в герметично запаяному стрипі; по 16, 28 або 56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270239">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Джан Ніколо Кастільйоне / GianNicolaCastiglione. Пропонована редакція: Габрієль-Корнелія Фокс / Gabriele-Cornelia Fox.Зміна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Баранівський Микола Олексійович . Пропонована редакція: Карачевцева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20 мг; по 10 таблеток у блістері; по 1, 2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in bulk, первинне та вторинне пакування, контроль та випуск серії: К'єзі Фармацеутиці С.п.А., Італія; виробництво in bulk та контроль серії: 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70239">
              <w:rPr>
                <w:rFonts w:ascii="Arial" w:hAnsi="Arial" w:cs="Arial"/>
                <w:sz w:val="16"/>
                <w:szCs w:val="16"/>
              </w:rPr>
              <w:br/>
              <w:t>Діюча редакція: Д-р Джан Ніколо Кастільйоне / GianNicolaCastiglione. Пропонована редакція: Габрієль-Корнелія Фокс / Gabriele-Cornelia Fox.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Баранівський Микола Олексійович. Пропонована редакція: Карачевцева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UA/4636/01/01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суспензія, 1 % по 5 мл або по 10 мл у флаконі з пробкою-крапельницею та кришкою;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СЕНТIСС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за показником «В’язкість», а саме застосування віскозаметра з конусом та пластиною (Brookfield LV DV-II) замість ротаційного віскозиметра (Brookfield LV DV-II+Pro віскозиметр та Brookfield LV DV-I+ віскозиметр).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Супутня зміна</w:t>
            </w:r>
            <w:r w:rsidRPr="00270239">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меж специфікації за показником «В’язкість» на момент випуску із 250-650 сП на 20-150 сП; термін придатності відповідно із 200-800 сП на 20-150 сП. Також зміна спричиняє внесення змін меж встановлених у процесі виробництва (міжпроцесуальний контроль) для специфікації показника «В’язкість» із 250-560 сП на 30-120 сП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UA/17178/01/01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БРІНЕРА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СЕНТІСС ФАРМА Прайвет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за показником «В’язкість», а саме застосування віскозаметра з конусом та пластиною (Brookfield Ametek DV-2T LV +Pro) замість ротаційного віскозиметра (Brookfield LV DV-II+Pro віскозиметр або Brookfield LV DV-I+ віскозиметр).</w:t>
            </w:r>
            <w:r w:rsidRPr="00270239">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60 л (11 111 флаконів) Запропоновано: 60 л (11 111 флаконів), 120 л (21 429 флаконів), 200 л ( 35714 флаконів)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меж специфікації за показником «В’язкість» </w:t>
            </w:r>
            <w:r w:rsidRPr="00270239">
              <w:rPr>
                <w:rFonts w:ascii="Arial" w:hAnsi="Arial" w:cs="Arial"/>
                <w:sz w:val="16"/>
                <w:szCs w:val="16"/>
              </w:rPr>
              <w:br/>
              <w:t xml:space="preserve">затверджено: на випуск: 100-350 сП на термін придатності: 100-400сП запропоновано: на випуск: 20-100сП </w:t>
            </w:r>
            <w:r w:rsidRPr="00270239">
              <w:rPr>
                <w:rFonts w:ascii="Arial" w:hAnsi="Arial" w:cs="Arial"/>
                <w:sz w:val="16"/>
                <w:szCs w:val="16"/>
              </w:rPr>
              <w:br/>
              <w:t xml:space="preserve">на термін придатності: 20-120сП Внесення послідовна зміна до специфікації контролю в процесі виробництва ГЛЗ </w:t>
            </w:r>
            <w:r w:rsidRPr="00270239">
              <w:rPr>
                <w:rFonts w:ascii="Arial" w:hAnsi="Arial" w:cs="Arial"/>
                <w:sz w:val="16"/>
                <w:szCs w:val="16"/>
              </w:rPr>
              <w:br/>
              <w:t>зміни з "100-300 сП " на "225-90 сП"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UA/18598/01/01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БРОМОКРИПТИН-РІХТЕР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мг, по 30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UA/3209/01/01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БРОНХИПРЕТ®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сироп, по 50 мл або по 100 мл у флаконі ;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Біонорика СЕ</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270239">
              <w:rPr>
                <w:rFonts w:ascii="Arial" w:hAnsi="Arial" w:cs="Arial"/>
                <w:sz w:val="16"/>
                <w:szCs w:val="16"/>
              </w:rPr>
              <w:br/>
              <w:t xml:space="preserve">Заміна мірної чашки з безбарвною шкалою об’єму на ідентичну мірну чашку де школа об’єму чорного кольору. Чорне забарвлення надруковано на зовнішній стороні мірної чашки і не контактує з препаратом.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270239">
              <w:rPr>
                <w:rFonts w:ascii="Arial" w:hAnsi="Arial" w:cs="Arial"/>
                <w:sz w:val="16"/>
                <w:szCs w:val="16"/>
              </w:rPr>
              <w:br/>
              <w:t>До специфікації мірного стакана додано новий параметр специфікації, а саме «Напис» та внесенні деякі редакційні зміни.</w:t>
            </w:r>
            <w:r w:rsidRPr="00270239">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Labor LS SE &amp; Co.KG, як лабораторію для перевірки мікробіологічної якості всієї рослинної сировини сиропу Бронхипрет. Як наслідок оновлення розділу 3.2.S.2.1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Додана додаткова випробувальна лабораторія Labor LS SE &amp; Co.KG для перевірки мікробіологічної якості готового продукту. Як наслідок оновлення розділу 3.2.Р.3.1 Виробники - внесено редакційні зміни.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екстракт з трави чебрецю/Thyme liquid extract Bionorica Extracts S.L (Avda es Raiguer s/n, Consell 07330 Baleares Spain).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 специфікації мірного стакана додано новий параметр специфікації, а саме «Адгезія чорнила» та внесенні деякі редакційні зміни.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 специфікації мірного стакана додано новий параметр специфікації «Однорідність маси доставлених доз із багатодозованих контейнерів» та внесенні деякі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UA/8673/02/01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БУТАДІОН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0,05 г/1 г по 20 г в тубі з поліетиленовим ковпачком, який має перфораційний наконечник;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UA/6864/01/01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120 мг/мл; по 0,24 мл (28,8 мг) у флаконі; по 1 флакону у комплекті з голкою з фільтром, упакованою в блістер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(інші зміни). Внесення змін до р. 3.2.S.2.3. Контроль матеріалів, зокрема: зміна критеріїв прийнятності за показником ендотоксини з </w:t>
            </w:r>
            <w:r w:rsidRPr="00270239">
              <w:rPr>
                <w:rStyle w:val="csab6e076924"/>
                <w:color w:val="auto"/>
                <w:sz w:val="16"/>
                <w:szCs w:val="16"/>
              </w:rPr>
              <w:t>≤</w:t>
            </w:r>
            <w:r w:rsidRPr="00270239">
              <w:rPr>
                <w:rFonts w:ascii="Arial" w:hAnsi="Arial" w:cs="Arial"/>
                <w:sz w:val="16"/>
                <w:szCs w:val="16"/>
              </w:rPr>
              <w:t xml:space="preserve">0.05 ЕU/mg до </w:t>
            </w:r>
            <w:r w:rsidRPr="00270239">
              <w:rPr>
                <w:rStyle w:val="csab6e076924"/>
                <w:color w:val="auto"/>
                <w:sz w:val="16"/>
                <w:szCs w:val="16"/>
              </w:rPr>
              <w:t>≤</w:t>
            </w:r>
            <w:r w:rsidRPr="00270239">
              <w:rPr>
                <w:rFonts w:ascii="Arial" w:hAnsi="Arial" w:cs="Arial"/>
                <w:sz w:val="16"/>
                <w:szCs w:val="16"/>
              </w:rPr>
              <w:t>0.4 ЕU/mg затверджених у внутрішній специфікації для розчину метотрексату, що використовується у процесі виробництва АФІ фарицимабу.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UA/20151/01/01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ВАЛЬСАКОР® Н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270239">
              <w:rPr>
                <w:rFonts w:ascii="Arial" w:hAnsi="Arial" w:cs="Arial"/>
                <w:sz w:val="16"/>
                <w:szCs w:val="16"/>
              </w:rPr>
              <w:br/>
              <w:t xml:space="preserve">КРКА, д.д., Ново место, Словенія </w:t>
            </w:r>
            <w:r w:rsidRPr="00270239">
              <w:rPr>
                <w:rFonts w:ascii="Arial" w:hAnsi="Arial" w:cs="Arial"/>
                <w:sz w:val="16"/>
                <w:szCs w:val="16"/>
              </w:rPr>
              <w:br/>
              <w:t xml:space="preserve">Виробник, відповідальний за контроль серії: </w:t>
            </w:r>
            <w:r w:rsidRPr="00270239">
              <w:rPr>
                <w:rFonts w:ascii="Arial" w:hAnsi="Arial" w:cs="Arial"/>
                <w:sz w:val="16"/>
                <w:szCs w:val="16"/>
              </w:rPr>
              <w:br/>
              <w:t>КРКА, д.д., Ново место, Словенія</w:t>
            </w:r>
            <w:r w:rsidRPr="00270239">
              <w:rPr>
                <w:rFonts w:ascii="Arial" w:hAnsi="Arial" w:cs="Arial"/>
                <w:sz w:val="16"/>
                <w:szCs w:val="16"/>
              </w:rPr>
              <w:br/>
              <w:t xml:space="preserve">Виробник, відповідальний за контроль серії: </w:t>
            </w:r>
            <w:r w:rsidRPr="00270239">
              <w:rPr>
                <w:rFonts w:ascii="Arial" w:hAnsi="Arial" w:cs="Arial"/>
                <w:sz w:val="16"/>
                <w:szCs w:val="16"/>
              </w:rPr>
              <w:br/>
              <w:t>Кемілаб д.о.о., Словенія</w:t>
            </w:r>
            <w:r w:rsidRPr="00270239">
              <w:rPr>
                <w:rFonts w:ascii="Arial" w:hAnsi="Arial" w:cs="Arial"/>
                <w:sz w:val="16"/>
                <w:szCs w:val="16"/>
              </w:rPr>
              <w:br/>
            </w:r>
            <w:r w:rsidRPr="00270239">
              <w:rPr>
                <w:rFonts w:ascii="Arial" w:hAnsi="Arial" w:cs="Arial"/>
                <w:sz w:val="16"/>
                <w:szCs w:val="16"/>
              </w:rPr>
              <w:br/>
              <w:t>виробник, відповідальний за виробництво "in bulk":</w:t>
            </w:r>
            <w:r w:rsidRPr="00270239">
              <w:rPr>
                <w:rFonts w:ascii="Arial" w:hAnsi="Arial" w:cs="Arial"/>
                <w:sz w:val="16"/>
                <w:szCs w:val="16"/>
              </w:rPr>
              <w:br/>
              <w:t>Нінгбо Меново Тіанканг Фармасьютикалс Ко., Лтд, Китай</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 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імпорт нерозфасованої продукції в Словенію для подальшого упакування, а саме: КРКА, д.д., Ново место, Шмар’єшка цеста 6, 8501 Ново место, Словенія, який затверджений, як виробник відповідальний за виробництво “in bulk”, первинне та вторинне пакування, контроль серії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для виробництва “in bulk” Нінгбо Меново Тіанканг Фармасьютикалс Ко., Лтд, № 85 Бінхай Вест Роад, Даксі Девелопмент Зоун, Нінгбо, 315000, Китай/Ningbo Menovo Tiankang Pharmaceuticals Co., Ltd., No. 85 Binhai West Road, Daxie Development Zone, Ningbo, 315000,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2000-091-Rev 04 (затверджений: R1-CEP 2000-091-Rev 03) для АФІ гідрохлортіазиду від уже затвердженого виробника Unichem Laboratories Limited.</w:t>
            </w:r>
            <w:r w:rsidRPr="0027023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270239">
              <w:rPr>
                <w:rFonts w:ascii="Arial" w:hAnsi="Arial" w:cs="Arial"/>
                <w:sz w:val="16"/>
                <w:szCs w:val="16"/>
              </w:rPr>
              <w:br/>
              <w:t>Подання оновленого сертифіката відповідності Європейській фармакопеї R1-CEP 2011-148-Rev 04 (затверджений: R1-CEP 2011-148-Rev 03) для АФІ валсартану від уже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UA/9450/01/02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500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а саме в методі контролю ГЛЗ за показником «Кількісне визначення» (USP &lt;81&gt;) при пробопідготовці випробовуваного розчину допущено помилку перекладу у зазначенні лікарської форми (капсула замість флакона).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UA/19627/01/01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1000 мг; in bulk: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а саме в методі контролю ГЛЗ за показником «Кількісне визначення» (USP &lt;81&gt;) при пробопідготовці випробовуваного розчину допущено помилку перекладу у зазначенні лікарської форми (капсула замість флакона).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UA/19628/01/02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1000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а саме в методі контролю ГЛЗ за показником «Кількісне визначення» (USP &lt;81&gt;) при пробопідготовці випробовуваного розчину допущено помилку перекладу у зазначенні лікарської форми (капсула замість флакона).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UA/19627/01/02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500 мг; in bulk: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а саме в методі контролю ГЛЗ за показником «Кількісне визначення» (USP &lt;81&gt;) при пробопідготовці випробовуваного розчину допущено помилку перекладу у зазначенні лікарської форми (капсула замість флакона).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UA/19628/01/01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ВАНКОМІЦИН-ВОКАТЕ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приготування розчину для інфузій по 500 мг; по 1 або 10 флаконів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АНФАРМ ХЕЛЛАС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UA/8773/01/01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ВАНСТАФ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ліофілізат для розчину для інфузій, 1000 мг 1 флакон з порошком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Юджіа Фарма Спешіелітіз Лімітед, Юніт-ІІІ</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виробничої дільниці. Фактичне місцезнаходження виробничої дільниці та всі виробничі операції залишаються незмінними. </w:t>
            </w:r>
            <w:r w:rsidRPr="00270239">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UA/17479/01/01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розділів 3.2.S.2.3 Control of materials та 3.2.S.2.6 Manufacturing Process Development, а саме- усунення розбіжностей між зареєстрованою документацією та операційною документацією, що використовується під час тестування посівного матеріалу та банку клітин.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UA/15966/01/01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за показником «Розчинення», а саме додано USP СЗ, вилучено інформацію про модель приладу для розчинення, додано приготування 10% фосфорної кислоти, змінено тиск колонки, вказано температуру зразка, зміни в розрахунковій формулі.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«Вміст води (титрування за методом Карла Фішера)», а саме зміна наважки випробовуваного зразка; зміна кількості метанолу при визначенні водного титру.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«Сторонні домішки», а саме додано послідовність хроматографування, додано USP СЗ, додано розчин для перевірки чутливості системи, додано інформацію про термін зберігання розчинів, змінені критерії оцінки параметрів придатності системи розділення, фактору симетрії, числа теоретичних тарілок.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«Кількісний вміст діючої речовини (УФ-спектрофотометрія)», а саме вилучено інформацію про марку приладу, додано USP СЗ, зміни в розрахунковій формулі.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«Ідентифікація діючої речовини (TШХ)», а саме додано USP СЗ, додано приготування 0,1 М HCl та 1 М HCl, зміни розмірів хроматографічної камери, заначено час хроматографування.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редакційних змін в метод випробування «Ідентифікація діючої речовини (УФ-спектрофотометрія)», переформулювання вимог специфікації.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«Середня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«Розпадання».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специфікацію та метод контролю ГЛЗ за показником «Опис».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«Однорідність дозованих одиниць» (Ph.Eur. 2.9.40, розрахунково-ваговий).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Введення змін протягом 6-ти місяців після затвердження </w:t>
            </w:r>
            <w:r w:rsidRPr="0027023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«Ідентифікація оксиду заліза в пелеті (кольорова реакція)», а саме описано приготування реактивів; при випробуванні використовують наважку 10 капсул (в затвердженому методі 30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контролю за показником «Колір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методу контролю за показником «Запах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270239">
              <w:rPr>
                <w:rFonts w:ascii="Arial" w:hAnsi="Arial" w:cs="Arial"/>
                <w:sz w:val="16"/>
                <w:szCs w:val="16"/>
              </w:rPr>
              <w:br/>
              <w:t xml:space="preserve">зміна вимог специфікації ГЛЗ за показником "Супровідні домішки".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титану діоксиду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оксиду заліза жовтого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барвника в складі оболонки капсули – еритрозину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ГЛЗ за показником «Мікробіологічна чистота». «*Тестується перша серія щороку, потім тільки кожна 10-та серія».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70239">
              <w:rPr>
                <w:rFonts w:ascii="Arial" w:hAnsi="Arial" w:cs="Arial"/>
                <w:sz w:val="16"/>
                <w:szCs w:val="16"/>
              </w:rPr>
              <w:br/>
              <w:t>незначні зміни викладення опису виробничої стадії «Подрібнення попередньої суміші хлориду калію та хлориду натрію» у процесі виготовлення ядер-пелет, що застосовуються при виробництві готового лікарського засобу. Виробничий процес залишається без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незначні зміни в розділі «Умови зберігання» у відповідності до матеріалів виробника. Діюча редакція: Препарат зберігати при температурі не вище 30°С у сухому і не доступному для дітей місці. Пропонована редакція: Зберігати в оригінальній упаковці при температурі не вище 30°С. Зберігати у недоступному для дітей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за показником «Розчинення», а саме додано USP СЗ, вилучено інформацію про модель приладу для розчинення, додано приготування 10% фосфорної кислоти, змінено тиск колонки, вказано температуру зразка, зміни в розрахунковій формулі.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«Вміст води (титрування за методом Карла Фішера)», а саме зміна наважки випробовуваного зразка; зміна кількості метанолу при визначенні водного титру.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«Сторонні домішки», а саме додано послідовність хроматографування, додано USP СЗ, додано розчин для перевірки чутливості системи, додано інформацію про термін зберігання розчинів, змінені критерії оцінки параметрів придатності системи розділення, фактору симетрії, числа теоретичних тарілок.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«Кількісний вміст діючої речовини (УФ-спектрофотометрія)», а саме вилучено інформацію про марку приладу, додано USP СЗ, зміни в розрахунковій формулі.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«Ідентифікація діючої речовини (TШХ)», а саме додано USP СЗ, додано приготування 0,1 М HCl та 1 М HCl, зміни розмірів хроматографічної камери, заначено час хроматографування.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редакційних змін в метод випробування «Ідентифікація діючої речовини (УФ-спектрофотометрія)», переформулювання вимог специфікації.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«Середня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«Розпадання».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специфікацію та метод контролю ГЛЗ за показником «Опис».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«Однорідність дозованих одиниць» (Ph.Eur. 2.9.40, розрахунково-ваговий).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Введення змін протягом 6-ти місяців після затвердження </w:t>
            </w:r>
            <w:r w:rsidRPr="0027023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«Ідентифікація оксиду заліза в пелеті (кольорова реакція)», а саме описано приготування реактивів; при випробуванні використовують наважку 10 капсул (в затвердженому методі 30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контролю за показником «Колір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методу контролю за показником «Запах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270239">
              <w:rPr>
                <w:rFonts w:ascii="Arial" w:hAnsi="Arial" w:cs="Arial"/>
                <w:sz w:val="16"/>
                <w:szCs w:val="16"/>
              </w:rPr>
              <w:br/>
              <w:t xml:space="preserve">зміна вимог специфікації ГЛЗ за показником "Супровідні домішки".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титану діоксиду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оксиду заліза жовтого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барвника в складі оболонки капсули – еритрозину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ГЛЗ за показником «Мікробіологічна чистота». «*Тестується перша серія щороку, потім тільки кожна 10-та серія».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70239">
              <w:rPr>
                <w:rFonts w:ascii="Arial" w:hAnsi="Arial" w:cs="Arial"/>
                <w:sz w:val="16"/>
                <w:szCs w:val="16"/>
              </w:rPr>
              <w:br/>
              <w:t>незначні зміни викладення опису виробничої стадії «Подрібнення попередньої суміші хлориду калію та хлориду натрію» у процесі виготовлення ядер-пелет, що застосовуються при виробництві готового лікарського засобу. Виробничий процес залишається без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незначні зміни в розділі «Умови зберігання» у відповідності до матеріалів виробника. Діюча редакція: Препарат зберігати при температурі не вище 30°С у сухому і не доступному для дітей місці. Пропонована редакція: Зберігати в оригінальній упаковці при температурі не вище 30°С. Зберігати у недоступному для дітей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за показником «Розчинення», а саме додано USP СЗ, вилучено інформацію про модель приладу для розчинення, додано приготування 10% фосфорної кислоти, змінено тиск колонки, вказано температуру зразка, зміни в розрахунковій формулі.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«Вміст води (титрування за методом Карла Фішера)», а саме зміна наважки випробовуваного зразка; зміна кількості метанолу при визначенні водного титру.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«Сторонні домішки», а саме додано послідовність хроматографування, додано USP СЗ, додано розчин для перевірки чутливості системи, додано інформацію про термін зберігання розчинів, змінені критерії оцінки параметрів придатності системи розділення, фактору симетрії, числа теоретичних тарілок.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«Кількісний вміст діючої речовини (УФ-спектрофотометрія)», а саме вилучено інформацію про марку приладу, додано USP СЗ, зміни в розрахунковій формулі.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«Ідентифікація діючої речовини (TШХ)», а саме додано USP СЗ, додано приготування 0,1 М HCl та 1 М HCl, зміни розмірів хроматографічної камери, заначено час хроматографування.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редакційних змін в метод випробування «Ідентифікація діючої речовини (УФ-спектрофотометрія)», переформулювання вимог специфікації.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«Середня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метод контролю ГЛЗ за показником «Розпадання».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специфікацію та метод контролю ГЛЗ за показником «Опис».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«Однорідність дозованих одиниць» (Ph.Eur. 2.9.40, розрахунково-ваговий).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Введення змін протягом 6-ти місяців після затвердження </w:t>
            </w:r>
            <w:r w:rsidRPr="0027023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випробування ГЛЗ за показником «Ідентифікація оксиду заліза в пелеті (кольорова реакція)», а саме описано приготування реактивів; при випробуванні використовують наважку 10 капсул (в затвердженому методі 30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контролю за показником «Колір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методу контролю за показником «Запах пелет».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270239">
              <w:rPr>
                <w:rFonts w:ascii="Arial" w:hAnsi="Arial" w:cs="Arial"/>
                <w:sz w:val="16"/>
                <w:szCs w:val="16"/>
              </w:rPr>
              <w:br/>
              <w:t xml:space="preserve">зміна вимог специфікації ГЛЗ за показником "Супровідні домішки".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титану діоксиду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оксиду заліза жовтого в складі оболонки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«Ідентифікація барвника в складі оболонки капсули – еритрозину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ГЛЗ за показником «Мікробіологічна чистота». «*Тестується перша серія щороку, потім тільки кожна 10-та серія». Введення змін протягом 6-ти місяців після затвердження </w:t>
            </w:r>
            <w:r w:rsidRPr="00270239">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70239">
              <w:rPr>
                <w:rFonts w:ascii="Arial" w:hAnsi="Arial" w:cs="Arial"/>
                <w:sz w:val="16"/>
                <w:szCs w:val="16"/>
              </w:rPr>
              <w:br/>
              <w:t>незначні зміни викладення опису виробничої стадії «Подрібнення попередньої суміші хлориду калію та хлориду натрію» у процесі виготовлення ядер-пелет, що застосовуються при виробництві готового лікарського засобу. Виробничий процес залишається без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незначні зміни в розділі «Умови зберігання» у відповідності до матеріалів виробника. Діюча редакція: Препарат зберігати при температурі не вище 30°С у сухому і не доступному для дітей місці. Пропонована редакція: Зберігати в оригінальній упаковці при температурі не вище 30°С. Зберігати у недоступному для дітей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відповідно до рекомендації PRAC EMA. </w:t>
            </w:r>
            <w:r w:rsidRPr="00270239">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рекомендації PRAC EMA. Термін введення змін протягом 6-ти місяців після затвердження. Зміни І типу - Зміни щодо безпеки/ефективності та фармаконагляду (інші зміни). </w:t>
            </w:r>
            <w:r w:rsidRPr="00270239">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внесення інформації про важливість звітування про побічні реакції.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відповідно до рекомендації PRAC EMA. </w:t>
            </w:r>
            <w:r w:rsidRPr="00270239">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рекомендації PRAC EMA. Термін введення змін протягом 6-ти місяців після затвердження. Зміни І типу - Зміни щодо безпеки/ефективності та фармаконагляду (інші зміни). </w:t>
            </w:r>
            <w:r w:rsidRPr="00270239">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внесення інформації про важливість звітування про побічні реакції.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відповідно до рекомендації PRAC EMA. </w:t>
            </w:r>
            <w:r w:rsidRPr="00270239">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рекомендації PRAC EMA. Термін введення змін протягом 6-ти місяців після затвердження. Зміни І типу - Зміни щодо безпеки/ефективності та фармаконагляду (інші зміни). </w:t>
            </w:r>
            <w:r w:rsidRPr="00270239">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внесення інформації про важливість звітування про побічні реакції.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UA/3580/02/01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ВЕНОСМІН®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w:t>
            </w:r>
            <w:r w:rsidRPr="00270239">
              <w:rPr>
                <w:rFonts w:ascii="Arial" w:hAnsi="Arial" w:cs="Arial"/>
                <w:sz w:val="16"/>
                <w:szCs w:val="16"/>
              </w:rPr>
              <w:br/>
              <w:t>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"ФІТОФАРМ"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первинне/вторинне пакування, контроль якості та випуск серії:</w:t>
            </w:r>
            <w:r w:rsidRPr="00270239">
              <w:rPr>
                <w:rFonts w:ascii="Arial" w:hAnsi="Arial" w:cs="Arial"/>
                <w:sz w:val="16"/>
                <w:szCs w:val="16"/>
              </w:rPr>
              <w:br/>
              <w:t>ПРАТ "ФІТОФАРМ"</w:t>
            </w:r>
            <w:r w:rsidRPr="00270239">
              <w:rPr>
                <w:rFonts w:ascii="Arial" w:hAnsi="Arial" w:cs="Arial"/>
                <w:sz w:val="16"/>
                <w:szCs w:val="16"/>
              </w:rPr>
              <w:br/>
              <w:t>Україна</w:t>
            </w:r>
            <w:r w:rsidRPr="00270239">
              <w:rPr>
                <w:rFonts w:ascii="Arial" w:hAnsi="Arial" w:cs="Arial"/>
                <w:sz w:val="16"/>
                <w:szCs w:val="16"/>
              </w:rPr>
              <w:br/>
              <w:t>відповідальний за випуск серії, не включаючи контроль/випробування серії:</w:t>
            </w:r>
            <w:r w:rsidRPr="00270239">
              <w:rPr>
                <w:rFonts w:ascii="Arial" w:hAnsi="Arial" w:cs="Arial"/>
                <w:sz w:val="16"/>
                <w:szCs w:val="16"/>
              </w:rPr>
              <w:br/>
              <w:t>ПРАТ "ФІТОФАРМ"</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первинне/вторинне пакування та контроль якості ПАТ "Вітаміни", Україна. Залишається альтернативний виробник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UA/9747/01/01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ВЕНТОЛІН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інгаляцій, 2,5 мг/2,5 мл, по 2,5 мл у небулі; по 5 небул у пакетику з алюмінієвої фольги; по 8 пакетиків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нерозфасованого продукту, первинна та вторинна упаковка, контроль якості, випуск серії та випробування стабільності готового продукту: Аспен Бад Олдесло ГмбХ, Німеччина; альтернативний контрактний виробник для проведення контролю якості (тільки випробування на стерильність) та випробування стабільності (тільки випробування на стерильність) готового продукту: Лейбор Ел.Ес. Ес.І. енд Ко. Кей.Джі., Німеччина; дозвіл на випуск серії: Аспен Бад Олдесло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води очищеної на воду для ін’єкцій для лінії BFS на виробничій дільниці Аспен Бад Oлдесло ГмбХ, Німеччина. Зміни внесено в розділ "Склад" (допоміжні речовини) в інструкцію для медичного застосування та як наслідок - у текст маркування упаковки лікарського засобу.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дільниці, на якій здійснюється контроль/випробування серії - Лейбор Ел.Ес. Ес.І. енд Ко. Кей.Джі., Німеччина/ Labor LS SE &amp; Co. KG, Germany. Окрім того, незначні зміни в п.3.2.P.3.1. Виробник(и), щоб зазначити всі функції, які виконує виробник Аспен Бад Oлдесло ГмбХ, Німеччина.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1200 кг та 5000 кг. Затверджено: 1000 кг. Запропоновано: 1200 кг (приблизно 430000 небул) та 5000 кг (1670000 небул).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внаслідок впровадження нової лінії BFS на виробничій дільниці Аспен Аспен Бад Oлдесло ГмбХ, Німеччина. Опис виробничого процесу оновлено, щоб включити воду для ін’єкцій замість води очищеної. Окрім того, розмір фільтра тепер вказано з точністю до двох знаків після коми та оновлено з 0,2 мкм до 0,22 мкм.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ГЛЗ, а саме показника «рН» зі стадії наповнення, оскільки даний показник вимірюється під час приготування розчину in bulk.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критеріїв прийнятності в процесі виробництва для показника «Зовнішній вигляд» з «Постійно заповнені та запечатані небули» на «Без дефектів» відповідно до поточного процесу на лінії BFS для кращої ясності. Фактичних змін в методі немає. </w:t>
            </w:r>
            <w:r w:rsidRPr="002702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70239">
              <w:rPr>
                <w:rFonts w:ascii="Arial" w:hAnsi="Arial" w:cs="Arial"/>
                <w:sz w:val="16"/>
                <w:szCs w:val="16"/>
              </w:rPr>
              <w:br/>
              <w:t xml:space="preserve">зміни в специфікації ГЛЗ, а саме додавання примітки – випробування, включені до специфікації при випуску, можуть проводитися на нерозфасованому продукті або готовому продукті, за вийнятком стерильності, яка виконується лише на готовому продукті. </w:t>
            </w:r>
            <w:r w:rsidRPr="002702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ГЛЗ автоматичного титрування для визначення вмісту натрію хлориду (затверджений метод – ручне титрування).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випробування ГЛЗ для визначення вмісту сальбутамолу методом градієнтної ВЕРХ для випробування протягом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а саме зміна концентрації розчинів зразків і розрахунку в аналітичному методі для визначення вмісту сальбутамолу за допомогою УФ-спектрометрії.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товщини алюмінієвого шару обгортки з 12 мкм до 9±0,7 мкм. Склад ламінованої плівки залишається незмінним. Введення змін протягом 6-ти місяців після затвердження. Зміни І типу - Зміни з якості. Готовий лікарський засіб. Стабільність. (інші зміни) оновлення деталей упаковки з «блістерної упаковки з фольги» на «упаковку з ламінованої алюмінієвої плівки» в п.3.2.P.8.1.Резюме щодо стабільності та висновки. Пропонована зміна є виправленням редакційної помилки. На дільниці завжди використовувалась упаковка з ламінованої алюмінієвої плівки. Немає жодних змін у системі пакування ЛЗ.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ГЛЗ, а саме показника «Зовнішній вигляд» зі стадії підготовки розчину. Зовнішній вигляд буде перевірено на етапі пакування небул у ламіновану алюмінієву фольгу відповідно до нового процесу виробництва на лінії BFS.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в п.3.2.P.3.4.Контроль критичних стадій та проміжної продукції, а саме зміна вимог специфікації для товщини стінки небули. Затверджено: 0,35 мм-0,80 мм Запропоновано: 0,3 мм-0,8 мм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(зміна форми або розміру основної частини пакувального матеріалу, що може мати значний вплив на доставку, застосування, безпеку та стабільність готового лікарського засобу) зміна конфігурації упаковки та розмірів небул, а саме з 10 до 5 небул у пакетику з алюмінієвої фольги відповідно до процесу на новій лінії BFS. Зміни внесено в розділ "Упаковка"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ВЕНТОЛІН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інгаляцій, 2,5 мг/2,5 мл; по 2,5 мл у небулі; по 5 небул у пакетику з алюмінієвої фольги; по 8 пакетиків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нерозфасованого продукту, первинна та вторинна упаковка, контроль якості, випуск серії та випробування стабільності готового продукту: Аспен Бад Олдесло ГмбХ, Німеччина; альтернативний контрактний виробник для проведення контролю якості (тільки випробування на стерильність) та випробування стабільності (тільки випробування на стерильність) готового продукту: Лейбор Ел.Ес. Ес.І. енд Ко. Кей.Джі., Німеччина; дозвіл на випуск серії: Аспен Бад Олдесло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70239">
              <w:rPr>
                <w:rFonts w:ascii="Arial" w:hAnsi="Arial" w:cs="Arial"/>
                <w:sz w:val="16"/>
                <w:szCs w:val="16"/>
              </w:rPr>
              <w:br/>
              <w:t xml:space="preserve">Зміни внесено у текст маркування первинної упаковки лікарського засобу п. 3, 4; а також вторинної (картонна упаковка) п. 8, 17 та вторинної (проміжної упаковки) в п. 4, 8, 17.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 ЗАТВЕРДЖЕНО: ВЕНТОЛІН™ НЕБУЛИ. </w:t>
            </w:r>
            <w:r w:rsidRPr="00270239">
              <w:rPr>
                <w:rFonts w:ascii="Arial" w:hAnsi="Arial" w:cs="Arial"/>
                <w:sz w:val="16"/>
                <w:szCs w:val="16"/>
              </w:rPr>
              <w:br/>
              <w:t>ЗАПРОПОНОВАНО: ВЕНТОЛІН НЕБУЛИ. Термін введення змін -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ВЕНТОЛІН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інгаляцій, 2,5 мг/2,5 мл, по 2,5 мл у небулі; по 5 небул у пакетику з алюмінієвої фольги; по 8 пакетиків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нерозфасованого продукту, первинна та вторинна упаковка, контроль якості, випуск серії та випробування стабільності готового продукту: Аспен Бад Олдесло ГмбХ, Німеччина; альтернативний контрактний виробник для проведення контролю якості (тільки випробування на стерильність) та випробування стабільності (тільки випробування на стерильність) готового продукту:</w:t>
            </w:r>
            <w:r w:rsidRPr="00270239">
              <w:rPr>
                <w:rFonts w:ascii="Arial" w:hAnsi="Arial" w:cs="Arial"/>
                <w:sz w:val="16"/>
                <w:szCs w:val="16"/>
              </w:rPr>
              <w:br/>
              <w:t>Лейбор Ел.Ес. Ес.І. енд Ко. Кей.Джі., Гросенбрах; дозвіл на випуск серії: Аспен Бад Олдесло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первинна та вторинна упаковка, контроль якості, випуск серії:</w:t>
            </w:r>
            <w:r w:rsidRPr="00270239">
              <w:rPr>
                <w:rFonts w:ascii="Arial" w:hAnsi="Arial" w:cs="Arial"/>
                <w:sz w:val="16"/>
                <w:szCs w:val="16"/>
              </w:rPr>
              <w:br/>
              <w:t>Ліллі С.А., Іспанія</w:t>
            </w:r>
            <w:r w:rsidRPr="00270239">
              <w:rPr>
                <w:rFonts w:ascii="Arial" w:hAnsi="Arial" w:cs="Arial"/>
                <w:sz w:val="16"/>
                <w:szCs w:val="16"/>
              </w:rPr>
              <w:br/>
              <w:t>виробництво готової лікарської форми, контроль якості:</w:t>
            </w:r>
            <w:r w:rsidRPr="00270239">
              <w:rPr>
                <w:rFonts w:ascii="Arial" w:hAnsi="Arial" w:cs="Arial"/>
                <w:sz w:val="16"/>
                <w:szCs w:val="16"/>
              </w:rPr>
              <w:br/>
              <w:t xml:space="preserve">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Такасаго Інтернешенал Корпорейшен, Японія (Takasago International Corporation, Japan), як додаткової дільниці, відповідальної за альтернативний крок 1 (LSN2812839) проміжного етапу процесу виробництва АФІ абемацикліб.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Додавання кулонометричного методу Карла Фішера в якості альтернативного методу для об’ємного методу Карла Фішера визначення вмісту води в реагенті тетрагідрофуран, який використовується у процесі виробництва діючої речовини. Зміни передбачають оновлення специфікації діючої речовини. Зміни І типу - Зміни з якості. АФІ. Контроль АФІ (інші зміни) Впровадження використання питної води як альтернативу очищеній воді для альтернативного кроку 1 (LSN2812839) проміжного виробничого процесу АФІ. Крім того, оновлення розділу 3.2.S.4.1 Специфікації, а саме- оновлення посилання на USP для тесту ідентифікації методом раманівської спектроскопії з USP &lt;1120&gt; до USP &lt;858&gt;, щоб узгодити його із загальним номером розділу USP та зміною назви. Дана зміна є редакційною.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UA/20387/01/01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первинна та вторинна упаковка, контроль якості, випуск серії:</w:t>
            </w:r>
            <w:r w:rsidRPr="00270239">
              <w:rPr>
                <w:rFonts w:ascii="Arial" w:hAnsi="Arial" w:cs="Arial"/>
                <w:sz w:val="16"/>
                <w:szCs w:val="16"/>
              </w:rPr>
              <w:br/>
              <w:t>Ліллі С.А., Іспанія</w:t>
            </w:r>
            <w:r w:rsidRPr="00270239">
              <w:rPr>
                <w:rFonts w:ascii="Arial" w:hAnsi="Arial" w:cs="Arial"/>
                <w:sz w:val="16"/>
                <w:szCs w:val="16"/>
                <w:lang/>
              </w:rPr>
              <w:t>;</w:t>
            </w:r>
            <w:r w:rsidRPr="00270239">
              <w:rPr>
                <w:rFonts w:ascii="Arial" w:hAnsi="Arial" w:cs="Arial"/>
                <w:sz w:val="16"/>
                <w:szCs w:val="16"/>
              </w:rPr>
              <w:br/>
              <w:t>виробництво готової лікарської форми, контроль якості:</w:t>
            </w:r>
            <w:r w:rsidRPr="00270239">
              <w:rPr>
                <w:rFonts w:ascii="Arial" w:hAnsi="Arial" w:cs="Arial"/>
                <w:sz w:val="16"/>
                <w:szCs w:val="16"/>
              </w:rPr>
              <w:br/>
              <w:t xml:space="preserve">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Такасаго Інтернешенал Корпорейшен, Японія (Takasago International Corporation, Japan), як додаткової дільниці, відповідальної за альтернативний крок 1 (LSN2812839) проміжного етапу процесу виробництва АФІ абемацикліб.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Додавання кулонометричного методу Карла Фішера в якості альтернативного методу для об’ємного методу Карла Фішера визначення вмісту води в реагенті тетрагідрофуран, який використовується у процесі виробництва діючої речовини. Зміни передбачають оновлення специфікації діючої речовини. Зміни І типу - Зміни з якості. АФІ. Контроль АФІ (інші зміни) Впровадження використання питної води як альтернативу очищеній воді для альтернативного кроку 1 (LSN2812839) проміжного виробничого процесу АФІ. Крім того, оновлення розділу 3.2.S.4.1 Специфікації, а саме- оновлення посилання на USP для тесту ідентифікації методом раманівської спектроскопії з USP до USP , щоб узгодити його із загальним номером розділу USP та зміною назви. Дана зміна є редакційною.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UA/20387/01/03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ВЕРЗЕНІО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первинна та вторинна упаковка, контроль якості, випуск серії:</w:t>
            </w:r>
            <w:r w:rsidRPr="00270239">
              <w:rPr>
                <w:rFonts w:ascii="Arial" w:hAnsi="Arial" w:cs="Arial"/>
                <w:sz w:val="16"/>
                <w:szCs w:val="16"/>
              </w:rPr>
              <w:br/>
              <w:t>Ліллі С.А., Іспанія</w:t>
            </w:r>
            <w:r w:rsidRPr="00270239">
              <w:rPr>
                <w:rFonts w:ascii="Arial" w:hAnsi="Arial" w:cs="Arial"/>
                <w:sz w:val="16"/>
                <w:szCs w:val="16"/>
              </w:rPr>
              <w:br/>
              <w:t>виробництво готової лікарської форми, контроль якості:</w:t>
            </w:r>
            <w:r w:rsidRPr="00270239">
              <w:rPr>
                <w:rFonts w:ascii="Arial" w:hAnsi="Arial" w:cs="Arial"/>
                <w:sz w:val="16"/>
                <w:szCs w:val="16"/>
              </w:rPr>
              <w:br/>
              <w:t xml:space="preserve">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Такасаго Інтернешенал Корпорейшен, Японія (Takasago International Corporation, Japan), як додаткової дільниці, відповідальної за альтернативний крок 1 (LSN2812839) проміжного етапу процесу виробництва АФІ абемацикліб.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Додавання кулонометричного методу Карла Фішера в якості альтернативного методу для об’ємного методу Карла Фішера визначення вмісту води в реагенті тетрагідрофуран, який використовується у процесі виробництва діючої речовини. Зміни передбачають оновлення специфікації діючої речовини. Зміни І типу - Зміни з якості. АФІ. Контроль АФІ (інші зміни)Впровадження використання питної води як альтернативу очищеній воді для альтернативного кроку 1 (LSN2812839) проміжного виробничого процесу АФІ. Крім того, оновлення розділу 3.2.S.4.1 Специфікації, а саме- оновлення посилання на USP для тесту ідентифікації методом раманівської спектроскопії з USP до USP , щоб узгодити його із загальним номером розділу USP та зміною назви. Дана зміна є редакційною.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UA/20387/01/02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100 мг по 6 таблеток у блістері; по 1 блістеру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Угорщина (додатковий виробник, відповідальний за випуск серії, оформлення сертифікату якості);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Гедеон Ріхтер Румунія А.Т.,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UA/7363/01/01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50 мг; по 10 капсул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100 мг; по 10 капсул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мг; по 20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UA/2775/02/01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25 мг/мл</w:t>
            </w:r>
            <w:r w:rsidRPr="00270239">
              <w:rPr>
                <w:rFonts w:ascii="Arial" w:hAnsi="Arial" w:cs="Arial"/>
                <w:sz w:val="16"/>
                <w:szCs w:val="16"/>
              </w:rPr>
              <w:br/>
              <w:t>in bulk: по 4 мл (100 мг) у флаконі; по 500 флаконів у коробці; по 16 мл (400 мг) у флаконі; по 500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показника «Глікани» («Glycan») із специфікації та методів контролю АФІ Бевацизумаб.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25 мг/мл</w:t>
            </w:r>
          </w:p>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 4 мл (100 мг) у флаконі; по 1 флакону у коробці; по 16 мл (400 мг) у флаконі;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показника «Глікани» («Glycan») із специфікації та методів контролю АФІ Бевацизумаб.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ВИНДУЗА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ліофілізат для розчину для ін`єкцій по 100 мг; 1 флакон з ліофілізатом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 ФТО-7</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UA/16042/01/01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ВІЗГЕМ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інфузій по 1000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4200 флаконів для дозування 1000 мг, у зв’язку зі збільшенням обсягів виробництва. Затверджено: 1000 мг - Розмір серії - 2140 флаконів. Запропоновано: 1000 мг - Розмір серії - 2140 флаконів; 4200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UA/11393/01/02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ВОКАРА®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 по 20 мл, або по 50 мл, або по 100 мл у флаконах-крапельницях;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UA/6410/01/01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інфузій по 200 мг; 1 флакон з порошком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w:t>
            </w:r>
            <w:r w:rsidRPr="00270239">
              <w:rPr>
                <w:rFonts w:ascii="Arial" w:hAnsi="Arial" w:cs="Arial"/>
                <w:sz w:val="16"/>
                <w:szCs w:val="16"/>
              </w:rPr>
              <w:br/>
              <w:t>Анфарм Еллас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5.0. </w:t>
            </w:r>
            <w:r w:rsidRPr="00270239">
              <w:rPr>
                <w:rFonts w:ascii="Arial" w:hAnsi="Arial" w:cs="Arial"/>
                <w:sz w:val="16"/>
                <w:szCs w:val="16"/>
              </w:rPr>
              <w:br/>
              <w:t xml:space="preserve">Зміни внесено до частин: </w:t>
            </w:r>
            <w:r w:rsidRPr="00270239">
              <w:rPr>
                <w:rFonts w:ascii="Arial" w:hAnsi="Arial" w:cs="Arial"/>
                <w:sz w:val="16"/>
                <w:szCs w:val="16"/>
              </w:rPr>
              <w:br/>
              <w:t xml:space="preserve">І «Загальна інформація» </w:t>
            </w:r>
            <w:r w:rsidRPr="00270239">
              <w:rPr>
                <w:rFonts w:ascii="Arial" w:hAnsi="Arial" w:cs="Arial"/>
                <w:sz w:val="16"/>
                <w:szCs w:val="16"/>
              </w:rPr>
              <w:br/>
              <w:t xml:space="preserve">ІІ «Специфікація з безпеки» </w:t>
            </w:r>
            <w:r w:rsidRPr="00270239">
              <w:rPr>
                <w:rFonts w:ascii="Arial" w:hAnsi="Arial" w:cs="Arial"/>
                <w:sz w:val="16"/>
                <w:szCs w:val="16"/>
              </w:rPr>
              <w:br/>
              <w:t xml:space="preserve">ІІІ «План з фармаконагляду» </w:t>
            </w:r>
            <w:r w:rsidRPr="00270239">
              <w:rPr>
                <w:rFonts w:ascii="Arial" w:hAnsi="Arial" w:cs="Arial"/>
                <w:sz w:val="16"/>
                <w:szCs w:val="16"/>
              </w:rPr>
              <w:br/>
              <w:t xml:space="preserve">V «Заходи з мінімізації ризиків» </w:t>
            </w:r>
            <w:r w:rsidRPr="00270239">
              <w:rPr>
                <w:rFonts w:ascii="Arial" w:hAnsi="Arial" w:cs="Arial"/>
                <w:sz w:val="16"/>
                <w:szCs w:val="16"/>
              </w:rPr>
              <w:br/>
              <w:t xml:space="preserve">VI «Резюме плану управління ризиками» </w:t>
            </w:r>
            <w:r w:rsidRPr="00270239">
              <w:rPr>
                <w:rFonts w:ascii="Arial" w:hAnsi="Arial" w:cs="Arial"/>
                <w:sz w:val="16"/>
                <w:szCs w:val="16"/>
              </w:rPr>
              <w:br/>
              <w:t xml:space="preserve">VII «Додатки» (додатки 1-8) </w:t>
            </w:r>
            <w:r w:rsidRPr="00270239">
              <w:rPr>
                <w:rFonts w:ascii="Arial" w:hAnsi="Arial" w:cs="Arial"/>
                <w:sz w:val="16"/>
                <w:szCs w:val="16"/>
              </w:rPr>
              <w:br/>
              <w:t xml:space="preserve">у зв’язку з оновленням інформації з безпеки діючої речовини вориконазол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70239">
              <w:rPr>
                <w:rFonts w:ascii="Arial" w:hAnsi="Arial" w:cs="Arial"/>
                <w:sz w:val="16"/>
                <w:szCs w:val="16"/>
              </w:rPr>
              <w:br/>
              <w:t xml:space="preserve">Резюме Плану управління ризиками версія 5.0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w:t>
            </w:r>
            <w:r w:rsidRPr="00270239">
              <w:rPr>
                <w:rFonts w:ascii="Arial" w:hAnsi="Arial" w:cs="Arial"/>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5.0. Зміни внесено до частин: І «Загальна інформація» ІІ «Специфікація з безпеки» ІІІ «План з фармаконагляду» </w:t>
            </w:r>
            <w:r w:rsidRPr="00270239">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вориконазол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UA/15524/02/01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w:t>
            </w:r>
            <w:r w:rsidRPr="00270239">
              <w:rPr>
                <w:rFonts w:ascii="Arial" w:hAnsi="Arial" w:cs="Arial"/>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5.0. Зміни внесено до частин: І «Загальна інформація» ІІ «Специфікація з безпеки» ІІІ «План з фармаконагляду» </w:t>
            </w:r>
            <w:r w:rsidRPr="00270239">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вориконазол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UA/15524/02/02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w:t>
            </w:r>
            <w:r w:rsidRPr="00270239">
              <w:rPr>
                <w:rFonts w:ascii="Arial" w:hAnsi="Arial" w:cs="Arial"/>
                <w:sz w:val="16"/>
                <w:szCs w:val="16"/>
              </w:rPr>
              <w:br/>
              <w:t xml:space="preserve">Сінтон Хіспанія, С.Л., Іспанія; </w:t>
            </w:r>
            <w:r w:rsidRPr="00270239">
              <w:rPr>
                <w:rFonts w:ascii="Arial" w:hAnsi="Arial" w:cs="Arial"/>
                <w:sz w:val="16"/>
                <w:szCs w:val="16"/>
              </w:rPr>
              <w:br/>
              <w:t>виробник, первинне та вторинне пакування:</w:t>
            </w:r>
            <w:r w:rsidRPr="00270239">
              <w:rPr>
                <w:rFonts w:ascii="Arial" w:hAnsi="Arial" w:cs="Arial"/>
                <w:sz w:val="16"/>
                <w:szCs w:val="16"/>
              </w:rPr>
              <w:br/>
              <w:t>Фармацевтичний завод "Польфарма" С.А., Польща;</w:t>
            </w:r>
            <w:r w:rsidRPr="00270239">
              <w:rPr>
                <w:rFonts w:ascii="Arial" w:hAnsi="Arial" w:cs="Arial"/>
                <w:sz w:val="16"/>
                <w:szCs w:val="16"/>
              </w:rPr>
              <w:br/>
              <w:t>первинне та вторинне пакування:</w:t>
            </w:r>
            <w:r w:rsidRPr="00270239">
              <w:rPr>
                <w:rFonts w:ascii="Arial" w:hAnsi="Arial" w:cs="Arial"/>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Польща/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2011-387-Rev 01 (затверджено: R1-CEP 2011-387-Rev 00) для Діючої речовини Вориконазолу від затвердженого виробника MSN LABORATORIES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UA/16138/02/02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w:t>
            </w:r>
            <w:r w:rsidRPr="00270239">
              <w:rPr>
                <w:rFonts w:ascii="Arial" w:hAnsi="Arial" w:cs="Arial"/>
                <w:sz w:val="16"/>
                <w:szCs w:val="16"/>
              </w:rPr>
              <w:br/>
              <w:t xml:space="preserve">Сінтон Хіспанія, С.Л., Іспанія; </w:t>
            </w:r>
            <w:r w:rsidRPr="00270239">
              <w:rPr>
                <w:rFonts w:ascii="Arial" w:hAnsi="Arial" w:cs="Arial"/>
                <w:sz w:val="16"/>
                <w:szCs w:val="16"/>
              </w:rPr>
              <w:br/>
              <w:t>виробник, первинне та вторинне пакування:</w:t>
            </w:r>
            <w:r w:rsidRPr="00270239">
              <w:rPr>
                <w:rFonts w:ascii="Arial" w:hAnsi="Arial" w:cs="Arial"/>
                <w:sz w:val="16"/>
                <w:szCs w:val="16"/>
              </w:rPr>
              <w:br/>
              <w:t>Фармацевтичний завод "Польфарма" С.А., Польща;</w:t>
            </w:r>
            <w:r w:rsidRPr="00270239">
              <w:rPr>
                <w:rFonts w:ascii="Arial" w:hAnsi="Arial" w:cs="Arial"/>
                <w:sz w:val="16"/>
                <w:szCs w:val="16"/>
              </w:rPr>
              <w:br/>
              <w:t>первинне та вторинне пакування:</w:t>
            </w:r>
            <w:r w:rsidRPr="00270239">
              <w:rPr>
                <w:rFonts w:ascii="Arial" w:hAnsi="Arial" w:cs="Arial"/>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Польща/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2011-387-Rev 01 (затверджено: R1-CEP 2011-387-Rev 00) для Діючої речовини Вориконазолу від затвердженого виробника MSN LABORATORIES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UA/16138/02/01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ГАВІСКОН® М'ЯТНА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по 150 мл або по 300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Реккітт Бенкізер Хелскер (ЮКей)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2004-091 - Rev 02 для діючої речовини Calcium carbonate від нового альтернативного виробника J.M. HUBER MICROPOWDERS,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2004-252 - Rev 01 для діючої речовини Sodium hydrogen carbonate від нового альтернативного виробника SOLVAY OPERATIONS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UA/6865/01/02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w:t>
            </w:r>
            <w:r w:rsidRPr="00270239">
              <w:rPr>
                <w:rFonts w:ascii="Arial" w:hAnsi="Arial" w:cs="Arial"/>
                <w:sz w:val="16"/>
                <w:szCs w:val="16"/>
              </w:rPr>
              <w:br/>
              <w:t xml:space="preserve">по 12 таблеток у блістері; по 1, 2, 3 або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 по 20 мл або 50 мл, або 100 мл у флаконах-крапельницях,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270239">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по 500 мл розчину у флаконах; по 10 флаконів у картонній коробці; по 500 мл розчину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Б.Браун Медикал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UA/5905/01/01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Динатрію едетат до вимог монографії ЕР за показниками «Ідентифікація» та «Домішка А», а також,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краплі оральні </w:t>
            </w:r>
            <w:r w:rsidRPr="00270239">
              <w:rPr>
                <w:rFonts w:ascii="Arial" w:hAnsi="Arial" w:cs="Arial"/>
                <w:sz w:val="16"/>
                <w:szCs w:val="16"/>
              </w:rPr>
              <w:br/>
              <w:t xml:space="preserve">по 20 мл або 50 мл, або 100 мл у флаконах-крапельницях; по 1 флакону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UA/1971/02/01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20 таблеток у блістері; по 1,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ліофілізат для концентрату для розчину для інфузій, по 440 мг; 1 флакон (з ліофілізатом) з безбарвного скла, закупорений пробкою та ковпачком типу "flip-off" та по 20 мл розчинника (бактеріостатична вода для ін’єкцій 20 мл, що містить 1,1% бензилового спирту (як антимікробний консервант) та воду для ін’єкцій) у флаконі з безбарвного скла, закупорений пробкою та ковпачком типу "flip-off"; по 1 флакону з ліофілізатом та 1 флакону з розчинником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Селлтріон Хелзкеар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Республiка Корея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лікарський засіб: контроль якості, вторинне пакування: ЗАТ Фармацевтичний завод ЕГІС, Угорщина; лікарський засіб: виробництво in bulk, первинне пакування та зберігання, вторинне пакування, контроль якості, тестування при випуску серії, випуск серії; розчинник: виробництво in bulk, первинне пакування та зберігання, вторинне пакування, тестування при випуску серії, тестування стабільності: СЕЛЛТРІОН Інк., Республіка Корея; лікарський засіб: контроль якості, тестування при випуску серії; розчинник: тестування стабільності, тестування при випуску серії: СЕЛЛТРІОН Інк.,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 Республіка Корея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 xml:space="preserve">Діюча редакція: Boram Yoon. Пропонована редакція: Youngkwon Jo.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Єфімкін Андрій. Пропонована редакція: Хілько Євгенія Олександрівна.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UA/18100/01/02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ліофілізат для концентрату для розчину для інфузій, по 150 мг; 1 флакон (з ліофілізатом) з безбарвного скла, закупорений пробкою та ковпачком типу "flip-off"в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Селлтріон Хелзкеар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Республiка Корея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контроль якості, вторинне пакування: ЗАТ Фармацевтичний завод ЕГІС, Угорщина; виробництво in-bulk, первинне пакування та зберігання, вторинне пакування, контроль якості, тестування при випуску серії, випуск серії: СЕЛЛТРІОН Інк., Республіка Корея; </w:t>
            </w:r>
            <w:r w:rsidRPr="00270239">
              <w:rPr>
                <w:rFonts w:ascii="Arial" w:hAnsi="Arial" w:cs="Arial"/>
                <w:sz w:val="16"/>
                <w:szCs w:val="16"/>
              </w:rPr>
              <w:br/>
              <w:t>контроль якості, тестування при випуску серії: СЕЛЛТРІОН Інк.,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 Республіка Корея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Діюча редакція: Boram Yoon. Пропонована редакція: Youngkwon Jo.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Єфімкін Андрій. Пропонована редакція: Хілько Євгенія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UA/18100/01/01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500 мг, по 10 капсул у блістері; по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w:t>
            </w:r>
            <w:r w:rsidRPr="00270239">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незначної зміни у процесі виробництва ЛЗ, а саме впровадження альтернативної процедури наповнення капсул: відсутність розділення на дві частини кінцевої суміші завдяки впровадженню альтернативної машини для наповнення капсул.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800 000 капсул. Затверджено: 600 000 капсул. Запропоновано: 800 000 капсул.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у процесі виробництва ГЛЗ для контролю виробничого процесу під час наповнення капсул, а саме «Однорідість маси». Також вилучається посилання на статтю 2.9.5 та 2.9.40 ЄФ. За показником «Середня маса» вилучається вказівка на попереджувальну межу (+/- 4 %), залишається межа (+/- 7,5 %). Також видалена виноска щодо довжини капсули в процесі контролю та часу її розчинення, яка не має відношення до цих показників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UA/6720/01/01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оболонкою, по 15 мг по 10 таблеток у контурній чарунковій упаковці; по 1 або по 2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10 – без рецепта; №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UA/17957/01/01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ГЛЕНСПРЕЙ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зменшення довжини занурювальної трубки для ГЛЗ Гленспрей, спрей назальний, дозований, суспензія, 50 мкг/дозу, без зміни кількісного та якісного складу матеріалу, з метою покращення швидкості, продуктивності та якості процесу машинного обтиску,</w:t>
            </w:r>
            <w:r w:rsidRPr="00270239">
              <w:rPr>
                <w:rFonts w:ascii="Arial" w:hAnsi="Arial" w:cs="Arial"/>
                <w:sz w:val="16"/>
                <w:szCs w:val="16"/>
              </w:rPr>
              <w:br/>
              <w:t xml:space="preserve">Затверджено: </w:t>
            </w:r>
            <w:r w:rsidRPr="00270239">
              <w:rPr>
                <w:rFonts w:ascii="Arial" w:hAnsi="Arial" w:cs="Arial"/>
                <w:sz w:val="16"/>
                <w:szCs w:val="16"/>
              </w:rPr>
              <w:br/>
              <w:t xml:space="preserve">Packaging Material Specification of Pump for 15 ml Bottle </w:t>
            </w:r>
            <w:r w:rsidRPr="00270239">
              <w:rPr>
                <w:rFonts w:ascii="Arial" w:hAnsi="Arial" w:cs="Arial"/>
                <w:sz w:val="16"/>
                <w:szCs w:val="16"/>
              </w:rPr>
              <w:br/>
              <w:t xml:space="preserve">Dip tube length from below of Gasket (FBOG) (Curved) </w:t>
            </w:r>
            <w:r w:rsidRPr="00270239">
              <w:rPr>
                <w:rFonts w:ascii="Arial" w:hAnsi="Arial" w:cs="Arial"/>
                <w:sz w:val="16"/>
                <w:szCs w:val="16"/>
              </w:rPr>
              <w:br/>
              <w:t xml:space="preserve">51.0 ±1.0 mm </w:t>
            </w:r>
            <w:r w:rsidRPr="00270239">
              <w:rPr>
                <w:rFonts w:ascii="Arial" w:hAnsi="Arial" w:cs="Arial"/>
                <w:sz w:val="16"/>
                <w:szCs w:val="16"/>
              </w:rPr>
              <w:br/>
              <w:t xml:space="preserve">i.e. 50.0 – 52.0 mm </w:t>
            </w:r>
            <w:r w:rsidRPr="00270239">
              <w:rPr>
                <w:rFonts w:ascii="Arial" w:hAnsi="Arial" w:cs="Arial"/>
                <w:sz w:val="16"/>
                <w:szCs w:val="16"/>
              </w:rPr>
              <w:br/>
              <w:t xml:space="preserve">Packaging Material Specification of Pump for 20 ml Bottle </w:t>
            </w:r>
            <w:r w:rsidRPr="00270239">
              <w:rPr>
                <w:rFonts w:ascii="Arial" w:hAnsi="Arial" w:cs="Arial"/>
                <w:sz w:val="16"/>
                <w:szCs w:val="16"/>
              </w:rPr>
              <w:br/>
              <w:t xml:space="preserve">Dip tube length from below of Gasket (FBOG) (Curved) </w:t>
            </w:r>
            <w:r w:rsidRPr="00270239">
              <w:rPr>
                <w:rFonts w:ascii="Arial" w:hAnsi="Arial" w:cs="Arial"/>
                <w:sz w:val="16"/>
                <w:szCs w:val="16"/>
              </w:rPr>
              <w:br/>
              <w:t xml:space="preserve">52.50 ±1.0 mm </w:t>
            </w:r>
            <w:r w:rsidRPr="00270239">
              <w:rPr>
                <w:rFonts w:ascii="Arial" w:hAnsi="Arial" w:cs="Arial"/>
                <w:sz w:val="16"/>
                <w:szCs w:val="16"/>
              </w:rPr>
              <w:br/>
              <w:t xml:space="preserve">i.e. 51.50 – 53.50 mm </w:t>
            </w:r>
            <w:r w:rsidRPr="00270239">
              <w:rPr>
                <w:rFonts w:ascii="Arial" w:hAnsi="Arial" w:cs="Arial"/>
                <w:sz w:val="16"/>
                <w:szCs w:val="16"/>
              </w:rPr>
              <w:br/>
              <w:t xml:space="preserve">Запропоновано: </w:t>
            </w:r>
            <w:r w:rsidRPr="00270239">
              <w:rPr>
                <w:rFonts w:ascii="Arial" w:hAnsi="Arial" w:cs="Arial"/>
                <w:sz w:val="16"/>
                <w:szCs w:val="16"/>
              </w:rPr>
              <w:br/>
              <w:t xml:space="preserve">Packaging Material Specification of Pump for 15 ml Bottle </w:t>
            </w:r>
            <w:r w:rsidRPr="00270239">
              <w:rPr>
                <w:rFonts w:ascii="Arial" w:hAnsi="Arial" w:cs="Arial"/>
                <w:sz w:val="16"/>
                <w:szCs w:val="16"/>
              </w:rPr>
              <w:br/>
              <w:t xml:space="preserve">Dip tube length from below of Gasket (FBOG) (Straight) </w:t>
            </w:r>
            <w:r w:rsidRPr="00270239">
              <w:rPr>
                <w:rFonts w:ascii="Arial" w:hAnsi="Arial" w:cs="Arial"/>
                <w:sz w:val="16"/>
                <w:szCs w:val="16"/>
              </w:rPr>
              <w:br/>
              <w:t xml:space="preserve">50.0 ±1.0 mm </w:t>
            </w:r>
            <w:r w:rsidRPr="00270239">
              <w:rPr>
                <w:rFonts w:ascii="Arial" w:hAnsi="Arial" w:cs="Arial"/>
                <w:sz w:val="16"/>
                <w:szCs w:val="16"/>
              </w:rPr>
              <w:br/>
              <w:t xml:space="preserve">i.e. 49.0 – 51.0 mm </w:t>
            </w:r>
            <w:r w:rsidRPr="00270239">
              <w:rPr>
                <w:rFonts w:ascii="Arial" w:hAnsi="Arial" w:cs="Arial"/>
                <w:sz w:val="16"/>
                <w:szCs w:val="16"/>
              </w:rPr>
              <w:br/>
              <w:t xml:space="preserve">Packaging Material Specification of Pump for 20 ml Bottle </w:t>
            </w:r>
            <w:r w:rsidRPr="00270239">
              <w:rPr>
                <w:rFonts w:ascii="Arial" w:hAnsi="Arial" w:cs="Arial"/>
                <w:sz w:val="16"/>
                <w:szCs w:val="16"/>
              </w:rPr>
              <w:br/>
              <w:t xml:space="preserve">Dip tube length from below of Gasket (FBOG) (Straight) </w:t>
            </w:r>
            <w:r w:rsidRPr="00270239">
              <w:rPr>
                <w:rFonts w:ascii="Arial" w:hAnsi="Arial" w:cs="Arial"/>
                <w:sz w:val="16"/>
                <w:szCs w:val="16"/>
              </w:rPr>
              <w:br/>
              <w:t xml:space="preserve">46.0 ±1.0 mm </w:t>
            </w:r>
            <w:r w:rsidRPr="00270239">
              <w:rPr>
                <w:rFonts w:ascii="Arial" w:hAnsi="Arial" w:cs="Arial"/>
                <w:sz w:val="16"/>
                <w:szCs w:val="16"/>
              </w:rPr>
              <w:br/>
              <w:t>i.e. 45.50 – 47.0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UA/14550/01/02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ГЛІЦЕРИНОВІ СУПОЗИТОРІЇ "ФАРМІНА"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супозиторії по 0,75 г по 5 супозиторіїв у блістері;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Фарміна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тестування на мікробіологічну чистоту, а саме зазначення в специфікації та методах контролю МКЯ ЛЗ: «Періодичність проведення випробувань: кожна дванадцята серія ГЛЗ, але не рідше одного разу в рік.». Зміни І типу - Зміни з якості. Готовий лікарський засіб. Контроль готового лікарського засобу (інші зміни) - приведення специфікації та методів контролю ГЛЗ до матеріалів виробника, а саме в Специфікації ГЛЗ за показниками «Чистота», «Однорідність маси», «Мікробіологічна чистота» та за показниками «Ідентифікація. Гліцерин. Стеаринова кислота. Натрій», «Чистота. Кислотність або лужність. Акролеїн, альдегіди.», «Однорідність маси», «Кількісне визначення», «Мікробіологічна чистота» в методах контролю внесено незначні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UA/11954/01/01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ГЛІЦЕРИНОВІ СУПОЗИТОРІЇ "ФАРМІНА"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супозиторії по 1,5 г по 5 супозиторіїв у блістері;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Фарміна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тестування на мікробіологічну чистоту, а саме зазначення в специфікації та методах контролю МКЯ ЛЗ: «Періодичність проведення випробувань: кожна дванадцята серія ГЛЗ, але не рідше одного разу в рік.». Зміни І типу - Зміни з якості. Готовий лікарський засіб. Контроль готового лікарського засобу (інші зміни) - приведення специфікації та методів контролю ГЛЗ до матеріалів виробника, а саме в Специфікації ГЛЗ за показниками «Чистота», «Однорідність маси», «Мікробіологічна чистота» та за показниками «Ідентифікація. Гліцерин. Стеаринова кислота. Натрій», «Чистота. Кислотність або лужність. Акролеїн, альдегіди.», «Однорідність маси», «Кількісне визначення», «Мікробіологічна чистота» в методах контролю внесено незначні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UA/11954/01/02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м’які по 400 мг, по 10 капсул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у складі допоміжних речовин ГЛЗ, а саме виведення із складу оболонки капсул консервантів натрію етилпарагідроксибензоат (натрію етилпарабен) та натрію пропілпарагідроксибензоат (натрію пропілпарабен) та, як наслідок, видалення із специфікації та методів контролю МКЯ ЛЗ ідентифікації та кількісного визначення натрію етилпарагідроксибензоат і натрію пропілпарагідроксибензоат. Затверджено: Склад </w:t>
            </w:r>
            <w:r w:rsidRPr="00270239">
              <w:rPr>
                <w:rFonts w:ascii="Arial" w:hAnsi="Arial" w:cs="Arial"/>
                <w:sz w:val="16"/>
                <w:szCs w:val="16"/>
              </w:rPr>
              <w:br/>
              <w:t>1 капсула містить: Холіну альфосцерат** - 400 мг (Lipoid GmbH, Germany; VAV LIPIDS PVT LTD, India). Допоміжна речовина: Гліцерин. Маса вмісту капсули – 535 мг. Склад оболонки капсули: Желатин (160 bloom), сорбіт рідкий, частково дегідратований, гліцерин, заліза оксид жовтий (Е 172), титану діоксид (Е 171), натрію етилпарагідроксибензоат, натрію пропілпарагідроксибензоат (Е 217), вода очищена. Маса наповненої капсули – 762 мг. ** Для виробника АФІ Lipoid GmbH – торгова назва PHOSAL® GPC 85 або Lipoid GPC 85 F. Запропоновано: Склад 1 капсула містить: Холіну альфосцерат** - 400 мг (Lipoid GmbH, Germany; VAV LIPIDS PVT LTD, India). Допоміжна речовина: Гліцерин. Маса вмісту капсули – 535 мг. Склад оболонки капсули: Желатин (160 bloom), сорбіт рідкий, частково дегідратований, гліцерин, заліза оксид жовтий (Е 172), титану діоксид (Е 171), вода очищена. Маса наповненої капсули – 762 мг. ** Для виробника АФІ Lipoid GmbH – торгова назва PHOSAL® GPC 85 або Lipoid GPC 85 F. Зміни внесено в інструкцію для медичного застосування лікарського засобу в розділ «Склад» (вилучення допоміжних речовин - натрію етилпарагідроксибензоату та натрію пропілпарагідроксибензоату (Е 217) зі складу оболонки капсули ) та, як наслідок, в розділ «Особливості застосування». Внесені відповідні зміни в п.3 «ПЕРЕЛІК ДОПОМІЖНИХ РЕЧОВИН»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п.1 «НАЗВА ЛІКАРСЬКОГО ЗАСОБУ», п. 6 «ІНШЕ» (уточнення щодо належності логотипу) та п. 17 «ІНШЕ» (уточнення щодо належності логотипу) тексту маркування первинної та вторинної упаковок лікарського засобу, а також оновлено текст маркування первинної та вторинної упаковки лікарського засобу в зв’язку з вилученням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UA/14536/01/01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редакційних правок до тексту маркування вторинної упаковки лікарського засобу ГЛЮКОФАЖ XR, таблетки пролонгованої дії по 500 мг, а саме видалення логотипу компанії офіційного представника заявника в Україні ТОВ «АСІНО УКРАЇНА». Дана зміна обумовлена внутрішніми вимогами компанії щодо оформлення пакувального матеріалу.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UA/3994/02/01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lang w:val="ru-RU"/>
              </w:rPr>
            </w:pPr>
            <w:r w:rsidRPr="00270239">
              <w:rPr>
                <w:rFonts w:ascii="Arial" w:hAnsi="Arial" w:cs="Arial"/>
                <w:sz w:val="16"/>
                <w:szCs w:val="16"/>
                <w:lang w:val="ru-RU"/>
              </w:rPr>
              <w:t>таблетки пролонгованої дії по 1000 мг; по 10 таблеток у блістері;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ru-RU"/>
              </w:rPr>
            </w:pPr>
            <w:r w:rsidRPr="00270239">
              <w:rPr>
                <w:rFonts w:ascii="Arial" w:hAnsi="Arial" w:cs="Arial"/>
                <w:sz w:val="16"/>
                <w:szCs w:val="16"/>
                <w:lang w:val="ru-RU"/>
              </w:rPr>
              <w:t xml:space="preserve">Мерк Санте с.а.с.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ru-RU"/>
              </w:rPr>
            </w:pPr>
            <w:r w:rsidRPr="00270239">
              <w:rPr>
                <w:rFonts w:ascii="Arial" w:hAnsi="Arial" w:cs="Arial"/>
                <w:sz w:val="16"/>
                <w:szCs w:val="16"/>
                <w:lang w:val="ru-RU"/>
              </w:rPr>
              <w:t>Мерк Санте, Франц</w:t>
            </w:r>
            <w:r w:rsidRPr="00270239">
              <w:rPr>
                <w:rFonts w:ascii="Arial" w:hAnsi="Arial" w:cs="Arial"/>
                <w:sz w:val="16"/>
                <w:szCs w:val="16"/>
              </w:rPr>
              <w:t>i</w:t>
            </w:r>
            <w:r w:rsidRPr="00270239">
              <w:rPr>
                <w:rFonts w:ascii="Arial" w:hAnsi="Arial" w:cs="Arial"/>
                <w:sz w:val="16"/>
                <w:szCs w:val="16"/>
                <w:lang w:val="ru-RU"/>
              </w:rPr>
              <w:t xml:space="preserve">я; Мерк Хелскеа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ru-RU"/>
              </w:rPr>
            </w:pPr>
            <w:r w:rsidRPr="00270239">
              <w:rPr>
                <w:rFonts w:ascii="Arial" w:hAnsi="Arial" w:cs="Arial"/>
                <w:sz w:val="16"/>
                <w:szCs w:val="16"/>
                <w:lang w:val="ru-RU"/>
              </w:rPr>
              <w:t>Франція/</w:t>
            </w:r>
          </w:p>
          <w:p w:rsidR="00A920D8" w:rsidRPr="00270239" w:rsidRDefault="00A920D8" w:rsidP="00640503">
            <w:pPr>
              <w:pStyle w:val="110"/>
              <w:tabs>
                <w:tab w:val="left" w:pos="12600"/>
              </w:tabs>
              <w:jc w:val="center"/>
              <w:rPr>
                <w:rFonts w:ascii="Arial" w:hAnsi="Arial" w:cs="Arial"/>
                <w:sz w:val="16"/>
                <w:szCs w:val="16"/>
                <w:lang w:val="ru-RU"/>
              </w:rPr>
            </w:pPr>
            <w:r w:rsidRPr="00270239">
              <w:rPr>
                <w:rFonts w:ascii="Arial" w:hAnsi="Arial" w:cs="Arial"/>
                <w:sz w:val="16"/>
                <w:szCs w:val="16"/>
                <w:lang w:val="ru-RU"/>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sz w:val="16"/>
                <w:szCs w:val="16"/>
                <w:lang w:val="ru-RU"/>
              </w:rPr>
              <w:t>Виправлено технічну помилку, згідно пп.3 п.2.4. розділу VI наказу МОЗ України від 26.08.2005р. № 426 (у редакції наказу МОЗ України від 23.07.2015 р. № 460), в інструкції для медичного застосування лікарського засобу в розділі "Термін придатності" (було - 3 роки, виправлено - 4 роки), яка була допущена під час процедури внесення змін до матеріалів реєстраційного досьє лікарського засобу (Затверджено: Наказ МОЗ України від 07.05.2024 № 794). Зазначене виправлення відповідає архівним матеріалам реєстраційного досьє.</w:t>
            </w:r>
            <w:r w:rsidRPr="00270239">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UA/3994/02/02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ГЛЮТАЛІТ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300 мг, по 10 капсул у блістері; по 2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літій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ГОРДОКС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10 000 КІОД/мл; по 10 мл в ампулі; по 5 ампул у пластиковій формі; по 5 пластикових форм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UA/7395/01/01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ГРАНУФІНК®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Омега Фарма Меньюфекчерінг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UA/16190/01/01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ГРАНУФІНК® УРО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Омега Фарма Меньюфекчерінг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70239">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UA/16225/01/01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ГРОПРИНОЗИН®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1000 мг по 10 таблеток у блістері; по 1 або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первинна упаковка, вторинна упаковка: ТОВ "Гедеон Ріхтер Польща", Польща; контроль якості, дозвіл на випуск серії: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UA/20564/01/01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ГРОПРИНОЗИН®-РІХТЕР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сироп, 250 мг/5 мл; по 150 мл у флаконі; по 1 флакону у картонній упаковці, в комплекті з пристроєм для дозування з мірною шкалою від 0,5 мл до 5 мл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дозвіл на випуск серії: ТОВ "Гедеон Ріхтер Польща", Польща; виробництво нерозфасованого продукту, первинна упаковка, вторинна упаковка, контроль якості: Гедеон Ріхтер Румунія А.Т.,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UA/16348/01/01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10 мг по 10 таблеток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UA/0773/01/02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20 мг по 10 таблеток у блістері; по 2 або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UA/0773/01/03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5 мг по 10 таблеток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UA/0773/01/01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ДАРІЛІЯ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UA/11801/01/01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до р. «Упаковка» МКЯ ЛЗ, у зв’язку із необхідністю виправлення інформації щодо кількості таблеток у блістері та кількості блістерів в упаковці. Загальна кількість таблеток в упаковці не змінюється. Затверджено: По 7 таблеток у блістері; по 4 блістери в картонній коробці. Запропоновано: По 14 таблеток у блістері; по 2 блістери в картонній коробці. Зміни внесено в інструкцію для медичного застосування лікарського засобу у розділ "Упаковка"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UA/12668/01/01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до р. «Упаковка» МКЯ ЛЗ, у зв’язку із необхідністю виправлення інформації щодо кількості таблеток у блістері та кількості блістерів в упаковці. Загальна кількість таблеток в упаковці не змінюється. Затверджено: По 7 таблеток у блістері; по 4 блістери в картонній коробці. Запропоновано: По 14 таблеток у блістері; по 2 блістери в картонній коробці. Зміни внесено в інструкцію для медичного застосування лікарського засобу у розділ "Упаковка"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UA/12668/01/02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змін до р. «Упаковка» МКЯ ЛЗ, у зв’язку із необхідністю виправлення інформації щодо кількості таблеток у блістері та кількості блістерів в упаковці. Загальна кількість таблеток в упаковці не змінюється. Затверджено: По 7 таблеток у блістері; по 4 блістери в картонній коробці. Запропоновано: По 14 таблеток у блістері; по 2 блістери в картонній коробці. Зміни внесено в інструкцію для медичного застосування лікарського засобу у розділ "Упаковка"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UA/12668/01/03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в специфікацію АФІ цинхокаїну гідрохлорид за показниками «Ідентифікація» та «Супровідні домішки» у відповідність до монографії ЄФ та матеріалів виробника АФІ. Для показника Ідентифікація буде виконуватися лише перша ідентифікація (ІЧ та реакція на хлориди).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ІА), вилучення зі специфікації АФІ цинхокаїну гідрохлорид показника «Важкі метали» на підставі оцінки ризику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АФІ цинхокаїну гідрохлорид за показником «Залишкові розчинники» у відповідність до матеріалів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цинхокаїну гідрохлорид з 2 років до 5 років. Діюча редакція: Термін придатності 2 роки Пропонована редакція: Термін переконтролю 5 років.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цинхокаїну гідрохлорид без зміни місця виробництва АФІ. Діюча редакція: «Рioneer Agro Industries (Pharmaceutical Division)», Індія. Пропонована редакція: «Рioneer Agro Industries Sanvin Laboratories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UA/16838/01/01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в специфікацію АФІ цинхокаїну гідрохлорид за показниками «Ідентифікація» та «Супровідні домішки» у відповідність до монографії ЄФ та матеріалів виробника АФІ. Для показника Ідентифікація буде виконуватися лише перша ідентифікація (ІЧ та реакція на хлориди).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ІА), вилучення зі специфікації АФІ цинхокаїну гідрохлорид показника «Важкі метали» на підставі оцінки ризику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АФІ цинхокаїну гідрохлорид за показником «Залишкові розчинники» у відповідність до матеріалів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цинхокаїну гідрохлорид з 2 років до 5 років. Діюча редакція: Термін придатності 2 роки Пропонована редакція: Термін переконтролю 5 років.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цинхокаїну гідрохлорид без зміни місця виробництва АФІ. Діюча редакція: «Рioneer Agro Industries (Pharmaceutical Division)», Індія. Пропонована редакція: «Рioneer Agro Industries Sanvin Laboratories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UA/16837/01/01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в специфікацію АФІ цинхокаїну гідрохлорид за показниками «Ідентифікація» та «Супровідні домішки» у відповідність до монографії ЄФ та матеріалів виробника АФІ. Для показника Ідентифікація буде виконуватися лише перша ідентифікація (ІЧ та реакція на хлориди).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ІА), вилучення зі специфікації АФІ цинхокаїну гідрохлорид показника «Важкі метали» на підставі оцінки ризику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АФІ цинхокаїну гідрохлорид за показником «Залишкові розчинники» у відповідність до матеріалів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цинхокаїну гідрохлорид з 2 років до 5 років. Діюча редакція: Термін придатності 2 роки Пропонована редакція: Термін переконтролю 5 років.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цинхокаїну гідрохлорид без зміни місця виробництва АФІ. Діюча редакція: «Рioneer Agro Industries (Pharmaceutical Division)», Індія. Пропонована редакція: «Рioneer Agro Industries Sanvin Laboratories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в специфікацію АФІ цинхокаїну гідрохлорид за показниками «Ідентифікація» та «Супровідні домішки» у відповідність до монографії ЄФ та матеріалів виробника АФІ. Для показника Ідентифікація буде виконуватися лише перша ідентифікація (ІЧ та реакція на хлориди).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ІА), вилучення зі специфікації АФІ цинхокаїну гідрохлорид показника «Важкі метали» на підставі оцінки ризику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АФІ цинхокаїну гідрохлорид за показником «Залишкові розчинники» у відповідність до матеріалів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цинхокаїну гідрохлорид з 2 років до 5 років. Діюча редакція: Термін придатності 2 роки Пропонована редакція: Термін переконтролю 5 років.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цинхокаїну гідрохлорид без зміни місця виробництва АФІ. Діюча редакція: «Рioneer Agro Industries (Pharmaceutical Division)», Індія. Пропонована редакція: «Рioneer Agro Industries Sanvin Laboratories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ДЕЛУФЕН®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спрей назальний; </w:t>
            </w:r>
            <w:r w:rsidRPr="00270239">
              <w:rPr>
                <w:rFonts w:ascii="Arial" w:hAnsi="Arial" w:cs="Arial"/>
                <w:sz w:val="16"/>
                <w:szCs w:val="16"/>
              </w:rPr>
              <w:br/>
              <w:t xml:space="preserve">по 20 мл або по 30 мл у пластиковому флаконі з пластиковим розпилювачем; по 1 флакону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UA/8539/01/01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ДЕРИВА ВОДНИЙ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гель, 1 мг/г по 15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затверджений метод випробування за показником «Residual solvents» для Dichloromethane, Ethyl acetate, Tetrahydrofuran, Toluene, Diglyme (метод І) для діючої речовини адапалену (HSGC, in-house method).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для діючої речовини адапалену за показником «Residual solvents» для Тriethylamine (затверджено: not more than 100 ppm, запропоновано: not more than 80 ppm) та зазначення окремої методики (методом ІІ) визначення Тriethylamine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UA/9164/01/01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гель по 15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затверджений метод випробування за показником «Residual solvents» для Dichloromethane, Ethyl acetate, Tetrahydrofuran, Toluene, Diglyme (метод І) для діючої речовини адапалену (HSGC, in-house method).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для діючої речовини адапалену за показником «Residual solvents» для Тriethylamine (затверджено: not more than 100 ppm, запропоновано: not more than 80 ppm) та зазначення окремої методики (методом ІІ) визначення Тriethylamine.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UA/9245/01/01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мазь 0,05 %; по 25 г у тубі; по 1 тубі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UA/1600/01/01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ДИКЛОБЕРЛ® N75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75 мг/3 мл по 3 мл в ампулі; по 5 ампул у контурній чарунковій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БЕРЛІН-ХЕМІ АГ</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препарату «in bulk», первинне пакування та контроль серії: </w:t>
            </w:r>
            <w:r w:rsidRPr="00270239">
              <w:rPr>
                <w:rFonts w:ascii="Arial" w:hAnsi="Arial" w:cs="Arial"/>
                <w:sz w:val="16"/>
                <w:szCs w:val="16"/>
              </w:rPr>
              <w:br/>
              <w:t>Альфасігма С.п.А., Італія</w:t>
            </w:r>
            <w:r w:rsidRPr="00270239">
              <w:rPr>
                <w:rFonts w:ascii="Arial" w:hAnsi="Arial" w:cs="Arial"/>
                <w:sz w:val="16"/>
                <w:szCs w:val="16"/>
              </w:rPr>
              <w:br/>
            </w:r>
            <w:r w:rsidRPr="00270239">
              <w:rPr>
                <w:rFonts w:ascii="Arial" w:hAnsi="Arial" w:cs="Arial"/>
                <w:sz w:val="16"/>
                <w:szCs w:val="16"/>
              </w:rPr>
              <w:br/>
              <w:t xml:space="preserve">Виробництво препарату «in bulk», первинне та вторинне пакування, контроль та випуск серії: </w:t>
            </w:r>
            <w:r w:rsidRPr="00270239">
              <w:rPr>
                <w:rFonts w:ascii="Arial" w:hAnsi="Arial" w:cs="Arial"/>
                <w:sz w:val="16"/>
                <w:szCs w:val="16"/>
              </w:rPr>
              <w:br/>
              <w:t>А. Менаріні Мануфактурінг Логістікс енд Сервісес С.р.Л., Італія</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 п. 17 вторинної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"Лікарська форма. Основні фізико-хімічні властивості" (редагування), "Фармакологічні властивості" (редагування), "Показання" (редагування), "Взаємодія з іншими лікарськими засобами та інші види взаємодій", "Особливості застосування", "Спосіб застосування та дози" (редагування),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UA/9701/01/01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5 %, по 40 г, 50 г, 100 г у тубі алюмінієвій в пачці, по 40 г, 50 г, 100 г у тубі ламінатній в пачці, по 40 г, 50 г, 100 г у тубах ламінатних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фабрика "Віола"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внесені до інструкції для медичного застосування лікарського засобу у розділів "Протипоказання", "Застосування у період вагітності або годування груддю" відповідно до оновленої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"Протипоказання" усунення невідповідності зазначеної інформації щодо безпеки допоміжних речовин.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UA/7167/01/02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ДИКЛОФЕНАК-ВІОЛА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1 %; по 40 г у тубах; по 40 г у тубі; по 1 тубі в пачці з картону; по 40 г або по 100 г у тубах ламінатних; по 40 г або по 100 г у тубі ламінатній;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фабрика "Віола"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внесені до інструкції для медичного застосування лікарського засобу у розділів "Протипоказання", "Застосування у період вагітності або годування груддю"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UA/7167/01/01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2 %; по 30 г або 50 г, або 100 г гелю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Меркле ГмбХ, Німеччина; вторинна упаковка: 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вилучення параметрів «Температура плавлення» та «Ідентифікація методом ТШХ» зі специфікації АФІ відповідно до чинної монографії «Диклофенаку диетиламін» BP. </w:t>
            </w:r>
            <w:r w:rsidRPr="0027023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«Вміст толерантних до жовчі грамнегативних бактерій».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аналітичної методики «Супровідні домішки методом ВЕРХ» відповідно до монографії BP.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аналітичної методики «Кількісний вміст» (потенціометричне титрування) відповідно до монографії BP.</w:t>
            </w:r>
            <w:r w:rsidRPr="00270239">
              <w:rPr>
                <w:rFonts w:ascii="Arial" w:hAnsi="Arial" w:cs="Arial"/>
                <w:sz w:val="16"/>
                <w:szCs w:val="16"/>
              </w:rPr>
              <w:br/>
              <w:t xml:space="preserve">Зміни І типу - Зміни з якості. АФІ. Виробництво. Зміни в процесі виробництва АФІ (незначна зміна у закритій частині мастер-файла на АФІ) незначні зміни в закритій частині мастер-файла при оновленні до версії АОPL-VAP/RDDA/AP-BP/10/2023-06. В розділі 3.2.S.2.3.Контроль матеріалів специфікацію води очищеної переглянуто для виправлення друкарської помилки. В розділі 3.2.S.2.4.Контроль критичних стадій і проміжної продукції – специфікації «in-process» та специфікації проміжних продуктів переглянуто як частину зміни формату. Діюча редакція: АОPL-VAP/RDDA/AP-BP/09/2022-07 Пропонована редакція: АОPL-VAP/RDDA/AP-BP/10/2023-06. Зміни І типу - Зміни з якості. АФІ. (інші зміни) оновлення адміністративної інформації в результаті зміни контактної особи компанії та виправлення друкарської помилки. Зміни І типу - Зміни з якості. АФІ. (інші зміни) оновлення розділу 3.2.S.3.2.Домішки, відповідно до нормативних вимог, дані про тенденції супровідних домішок та вмісту залишкових розчинників були надані для серій, проаналізованих відповідно до запропонованої специфікації. Зміни І типу - Зміни з якості. АФІ. (інші зміни) </w:t>
            </w:r>
            <w:r w:rsidRPr="00270239">
              <w:rPr>
                <w:rFonts w:ascii="Arial" w:hAnsi="Arial" w:cs="Arial"/>
                <w:sz w:val="16"/>
                <w:szCs w:val="16"/>
              </w:rPr>
              <w:br/>
              <w:t xml:space="preserve">оновлення п.3.2.S.5.Стандартні зразки або препарати внаслідок оновлення сертифікатів якості і аналітичних даних робочого стандарту домішок А та F. Жодних змін у робочих СЗ не відбулося. Зміни І типу - Зміни з якості. АФІ. Стабільність. (інші зміни) </w:t>
            </w:r>
            <w:r w:rsidRPr="00270239">
              <w:rPr>
                <w:rFonts w:ascii="Arial" w:hAnsi="Arial" w:cs="Arial"/>
                <w:sz w:val="16"/>
                <w:szCs w:val="16"/>
              </w:rPr>
              <w:br/>
              <w:t>оновлення даних довгострокової стабільності АФІ для серій Set-ІІ , Set-ІІІ. Умови зберігання та термін повторного випробування залишилися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UA/19275/01/01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70239">
              <w:rPr>
                <w:rFonts w:ascii="Arial" w:hAnsi="Arial" w:cs="Arial"/>
                <w:sz w:val="16"/>
                <w:szCs w:val="16"/>
              </w:rPr>
              <w:br/>
              <w:t>Доповнення специфікації на допоміжну речовину Яєчні фосфоліпіди (Lipoid E80) новим показником «Ідентифікація» методом ТШХ або РХ. Методика визначення відповідають методикам, приведеним в монографії ЄФ. Як наслідок оновлення розділу 3.2.Р.4.1 Специфікація та 3.2.Р.4.2 Аналітичні методики реєстраційного досьє.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зміни до методики випробування допоміжної речовини Яєчні фосфоліпіди (Lipoid E80), а саме методику визначення показника «Кількісне визначення» приведено до вимог монографії ЄФ.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зміни до методики випробування ГЛЗ за показником «Вільні жирні кислоти» - методику визначення приведено до монографії Фармакопеї США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2005-003-Rev 03 (затверджено: СЕР 2005-003-Rev 02) для АФІ пропофол від вже затвердженого виробника Бачем СА,Суккурсале де Віонназ, Швейцарія/Bachem SA, Succursale de Vionnaz, Switzerland. Як наслідок змінюється період ретестингу з 36 місяців до 60 місяців та зміни стосуються Резюме по управлінню ризиками щодо елементних домішок.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параметрів специфікацій для допоміжної речовини Яєчні фосфоліпіди (Lipoid E80) за показником «Опис» - змінено опис кольору, вилучено характеристику запаху.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від версії СЕР 2005-003-Rev 03 до СEP 2005-003-Rev 04 від вже затвердженого виробника Бачем СА,Суккурсале де Віонназ, Швейцарія/Bachem SA, Succursale de Vionnaz, Switzerland. В рамках оновлення версії СEP 2005-003-Rev 04, змінюються умови зберігання АФІ - не вище 25</w:t>
            </w:r>
            <w:r w:rsidRPr="00270239">
              <w:rPr>
                <w:rFonts w:ascii="Arial" w:hAnsi="Arial" w:cs="Arial"/>
                <w:sz w:val="16"/>
                <w:szCs w:val="16"/>
                <w:vertAlign w:val="superscript"/>
              </w:rPr>
              <w:t>0</w:t>
            </w:r>
            <w:r w:rsidRPr="00270239">
              <w:rPr>
                <w:rFonts w:ascii="Arial" w:hAnsi="Arial" w:cs="Arial"/>
                <w:sz w:val="16"/>
                <w:szCs w:val="16"/>
              </w:rPr>
              <w:t>C, на температуру не вище 30</w:t>
            </w:r>
            <w:r w:rsidRPr="00270239">
              <w:rPr>
                <w:rFonts w:ascii="Arial" w:hAnsi="Arial" w:cs="Arial"/>
                <w:sz w:val="16"/>
                <w:szCs w:val="16"/>
                <w:vertAlign w:val="superscript"/>
              </w:rPr>
              <w:t>0</w:t>
            </w:r>
            <w:r w:rsidRPr="00270239">
              <w:rPr>
                <w:rFonts w:ascii="Arial" w:hAnsi="Arial" w:cs="Arial"/>
                <w:sz w:val="16"/>
                <w:szCs w:val="16"/>
              </w:rPr>
              <w:t xml:space="preserve">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UA/15942/01/01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70239">
              <w:rPr>
                <w:rFonts w:ascii="Arial" w:hAnsi="Arial" w:cs="Arial"/>
                <w:sz w:val="16"/>
                <w:szCs w:val="16"/>
              </w:rPr>
              <w:br/>
              <w:t>Доповнення специфікації на допоміжну речовину Яєчні фосфоліпіди (Lipoid E80) новим показником «Ідентифікація» методом ТШХ або РХ. Методика визначення відповідають методикам, приведеним в монографії ЄФ. Як наслідок оновлення розділу 3.2.Р.4.1 Специфікація та 3.2.Р.4.2 Аналітичні методики реєстраційного досьє.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зміни до методики випробування допоміжної речовини Яєчні фосфоліпіди (Lipoid E80), а саме методику визначення показника «Кількісне визначення» приведено до вимог монографії ЄФ.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зміни до методики випробування ГЛЗ за показником «Вільні жирні кислоти» - методику визначення приведено до монографії Фармакопеї США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2005-003-Rev 03 (затверджено: СЕР 2005-003-Rev 02) для АФІ пропофол від вже затвердженого виробника Бачем СА,Суккурсале де Віонназ, Швейцарія/Bachem SA, Succursale de Vionnaz, Switzerland. Як наслідок змінюється період ретестингу з 36 місяців до 60 місяців та зміни стосуються Резюме по управлінню ризиками щодо елементних домішок.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параметрів специфікацій для допоміжної речовини Яєчні фосфоліпіди (Lipoid E80) за показником «Опис» - змінено опис кольору, вилучено характеристику запаху.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від версії СЕР 2005-003-Rev 03 до СEP 2005-003-Rev 04 від вже затвердженого виробника Бачем СА,Суккурсале де Віонназ, Швейцарія/Bachem SA, Succursale de Vionnaz, Switzerland. В рамках оновлення версії СEP 2005-003-Rev 04, змінюються умови зберігання АФІ - не вище 25</w:t>
            </w:r>
            <w:r w:rsidRPr="00270239">
              <w:rPr>
                <w:rFonts w:ascii="Arial" w:hAnsi="Arial" w:cs="Arial"/>
                <w:sz w:val="16"/>
                <w:szCs w:val="16"/>
                <w:vertAlign w:val="superscript"/>
              </w:rPr>
              <w:t>0</w:t>
            </w:r>
            <w:r w:rsidRPr="00270239">
              <w:rPr>
                <w:rFonts w:ascii="Arial" w:hAnsi="Arial" w:cs="Arial"/>
                <w:sz w:val="16"/>
                <w:szCs w:val="16"/>
              </w:rPr>
              <w:t>C, на температуру не вище 30</w:t>
            </w:r>
            <w:r w:rsidRPr="00270239">
              <w:rPr>
                <w:rFonts w:ascii="Arial" w:hAnsi="Arial" w:cs="Arial"/>
                <w:sz w:val="16"/>
                <w:szCs w:val="16"/>
                <w:vertAlign w:val="superscript"/>
              </w:rPr>
              <w:t>0</w:t>
            </w:r>
            <w:r w:rsidRPr="00270239">
              <w:rPr>
                <w:rFonts w:ascii="Arial" w:hAnsi="Arial" w:cs="Arial"/>
                <w:sz w:val="16"/>
                <w:szCs w:val="16"/>
              </w:rPr>
              <w:t xml:space="preserve">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UA/15942/01/02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14 таблеток у блістері; по 1 або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UA/7679/01/02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14 таблеток у блістері; по 1 або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UA/7679/01/03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20 мг, по 14 таблеток у блістері; по 1 або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UA/7679/01/04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ДІАБАКТ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50 мг; по 1 таблетці в блістері; по 1 блістеру разом з 2 скляними пробірками з кришками блакитного кольору для 00-хвилинного зразка для дихання, 2 скляними пробірками з кришками червоного кольору для 10-хвилинного зразка для дихання, 1 одноразовою соломинкою в поліетиленовому пакетику, 4 етикетками зі штрихкодом для 4 пробірок для зразків та додатковими 2 етикетками зі штрихкодом в картонній коробці або по 1 таблетці в блістері; по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Лабораторії Майолі Спіндлер</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Ідентифікація 13С:</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Єврофінс БіоФарма Продакт Тестінг Сведен АБ, Швеція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якості, включаючи випробування готового лікарського засобу:</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Ардена Памплона С.Л., Іспанія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фінальний випуск серії готового лікарського засобу:</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Лабораторії Майолі Спіндлер, Франція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Креафарм Індастрі, Франція</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 Іспанія/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Страдіс 29 Рю Леон Фоше, Реймс, 51100, Франція/Stradis, 29 Rue Leon Faucher, Reims, 51100, France.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Лабораторії Майолі Спіндлер, 6, Авеню де л’Европ 78400 Шату, Франція/Laboratoires Mayoly Spindler, 6 Avenue de l’Europe 78400 Chatou, France відповідального за фінальний випуск серії готового лікарського засобу.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(додавання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виробництво, первинне та вторинне пакування, контроль якості, включаючи випробування готового лікарського засобу, та фінальний випуск серії готового лікарського засобу з Ідіфарма Десарролло Фармасеутіко, С.Л., Іспанія/ Idifarma Desarrollo Farmaceutico, S.L., Spain на Ардена Памплона С.Л., Іспанія/ Ardena Pamplona S.L., Spain.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фінального випуску серії у затвердженого виробника Ідіфарма Десарролло Фармасеутіко, С.Л., Іспанія.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для певного виробника (вилучення виробника, відповідального за фінальний випуск серії «Ідіфарма Десарролло Фармасеутіко, С.Л.», Іспанія).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w:t>
            </w:r>
            <w:r w:rsidRPr="00270239">
              <w:rPr>
                <w:rFonts w:ascii="Arial" w:hAnsi="Arial" w:cs="Arial"/>
                <w:sz w:val="16"/>
                <w:szCs w:val="16"/>
              </w:rPr>
              <w:br/>
              <w:t xml:space="preserve">Включення етикеток зі штрих кодом та інструкцією щодо їх правильного розміщення, щоб унеможливити помилки при розміщенні етикетки зі штрих-кодом на пробірках для діагностики. Зміни внесено в інструкцію для медичного застосування лікарського засобу у розділ «Упаковка» з відповідними змінами в розділі «Спосіб застосування та дози» щодо інформації про етикетки зі штрихкодом на пробірках. Відповідні зміні внесено в текст маркування упаковки лікарського засобу. </w:t>
            </w:r>
            <w:r w:rsidRPr="00270239">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вторинне пакування. Затверджено: Страдіс, Франція/Stradis, France. Запропоновано: Креафарм Індастрі, Франція/Creapharm Industry,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готового лікарського засобу за показником “Визначення продуктів розкладу”.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готового лікарського засобу за показниками “Кількісне визначення, вмісту сечовини” та “Однорідність дозованих одиниць”. </w:t>
            </w:r>
            <w:r w:rsidRPr="002702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формату специфікації та незначні редакційні зміни в специфікації та методах контролю готового лікарського засобу.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UA/20166/01/01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ДІАГНОЛ®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64 г/пакет; по 73,69 г порошку у пакеті; по 4 пакети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фольгоплену (фольга алюмінієва ламінована папером та поліетиленом) п. «Матеріали»,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фольгоплену до високої температури (температурний тест)», «Склеювання», «Упаковка», «Маркування», «Умови зберігання», «Термін зберігання», «Виробник».</w:t>
            </w:r>
            <w:r w:rsidRPr="00270239">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«Зовнішній вигляд».</w:t>
            </w:r>
            <w:r w:rsidRPr="00270239">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показником «Мікробіологічна чистота».</w:t>
            </w:r>
            <w:r w:rsidRPr="0027023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показником «Щільність фольгоплену». </w:t>
            </w:r>
            <w:r w:rsidRPr="00270239">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альтернативноо постачальника матеріалу упаковки для виготовлення саше фольгоплену (фольги алюмінієвої ламінованої папером та поліетиленом) – Філії «Вінпак» ТОВ «Столичний млин», Україна. Затверджено: Виробники фольгоплену MTC Polska Sp.Z.o.o.,Польша ТОВ Алтрейд, Україна. Запропоновано: Виробники фольгоплену MTC Polska Sp.Z.o.o.,Польша ТОВ Алтрейд, Україна Філія «Вінпак» ТОВ «Столичний млин»,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UA/11708/01/01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ДОБУТАМІН АДМЕДА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Адмеда Арцнайміттель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Солюфарм Фармацойтіше Ерцойгніссе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Виправлено технічну помилку, допущену у назві лікарського засобу англійською мовою, у змінах до інструкції для медичного застосування лікарського засобу (Наказ №467 від 19.03.2024 р.) Затверджено: DOBUTAMINE ADMEDA. Запропоновано: DOBUTAMIN ADMEDA.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UA/5714/01/01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«Джонсон і Джонсон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70239">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w:t>
            </w:r>
            <w:r w:rsidRPr="00270239">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UA/2408/02/01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ДОРЗОПТ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розчин;</w:t>
            </w:r>
            <w:r w:rsidRPr="00270239">
              <w:rPr>
                <w:rFonts w:ascii="Arial" w:hAnsi="Arial" w:cs="Arial"/>
                <w:sz w:val="16"/>
                <w:szCs w:val="16"/>
              </w:rPr>
              <w:br/>
              <w:t>по 5 мл у флаконі-крапельниці та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ЕлЕлСі Ромфарм Компані Джорджия</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Грузія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rPr>
                <w:rFonts w:ascii="Arial" w:hAnsi="Arial" w:cs="Arial"/>
                <w:sz w:val="16"/>
                <w:szCs w:val="16"/>
              </w:rPr>
            </w:pPr>
            <w:r w:rsidRPr="00270239">
              <w:rPr>
                <w:rFonts w:ascii="Arial" w:hAnsi="Arial" w:cs="Arial"/>
                <w:sz w:val="16"/>
                <w:szCs w:val="16"/>
              </w:rPr>
              <w:t>К. 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дорзоламіду гідрохлориду НЬЮЛАНД ЛАБОРАТОРІЕС ЛІМІТЕД, Індія/NEULAND LABORATORIES LIMITED, India.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Затверджено:2 роки. Після відкриття флакона застосовувати препарат не більше 4 тижнів. Запропоновано: 3 роки. </w:t>
            </w:r>
            <w:r w:rsidRPr="00270239">
              <w:rPr>
                <w:rFonts w:ascii="Arial" w:hAnsi="Arial" w:cs="Arial"/>
                <w:sz w:val="16"/>
                <w:szCs w:val="16"/>
              </w:rPr>
              <w:br/>
              <w:t>Після відкриття флакона застосовувати препарат не більше 4 тижнів.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без зміни місця провадження діяльності. Зміни внесені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2010-115-REV 03 (затверджено: R1-CEP 2010-115-REV 00) для АФІ дорзоламіду гідрохлориду від уже затвердженого виробника КРІСТАЛ ФАРМА С.А.Ю., Іспанія/CRYSTAL PHARMA S.A.U., Spain, який змінив назву КУРІЯ СПЕЙН С.А.Ю., Іспанія/CURIA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UA/17872/01/01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ДРОВЕЛІС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3 мг/14,2 мг; по 28 таблеток, вкритих плівковою оболонкою, у блістері (24 рожеві активні таблетки та 4 білі таблетки плацебо); по 1 або по 3, або по 6, або по 13 блістерів разом із картонним футляром для зберігання блістера та 1, 3, 6 або 13 самоклеючими тижневими календарями-стикерами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готової лікарської форми, фасовка, упаковка, контроль якості (хіміко-фізичні показники), випуск серії: ВАТ "Гедеон Ріхтер", Угорщина; контроль якості (мікробіологія): ВАТ "Гедеон Ріхтер", Угорщина; виробництво готової лікарської форми, фасовка, упаковка, контроль якості (хіміко-фізичні показники), випуск серії: Хаупт Фарма Мюнстер ГмбХ, Німеччина; контроль якості (мікробіологія): ТЕХФарм ГмбХ, Німеччина; контроль якості (мікробіологія):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UA/20281/01/01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МАРІФАРМ д.о.о.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та випуск серії: САГ МАНУФАКТУРІНГ, С.Л.У., Іспанія; контроль серії (фізико-хімічний): Галенікум Хелс, С.Л., Іспанія; контроль серії (мікробіологічний): Лабораторіо Ечеварне,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логотипу дистриб'ютора із п. 6. ІНШЕ первинної упаковки та п.17. ІНШЕ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ЕБЕРСЕПТ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шампунь 2 %; по 25 мл або 60 мл, або 120 мл у пластиковому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UA/8776/01/01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ЕВІНОПОН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по 25 мг/мл; по 3 мл (75 мг) в ампулі; по 5 ампул у пластиковому контейнері; по 1 контейнеру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UA/0898/01/01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сироп, 3 г/15 г в 100 г по 100 мл у флаконі із скла;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методу контролю в процесі виробництва: замість Filling weight of the bottle вводиться Filling volume of the bottle.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показника «Маса вмісту флакона» на «Об’єм вмісту флакона» в специфікації ГЛЗ на випуск та методах контролю та зазначення критерію прийнятності «</w:t>
            </w:r>
            <w:r w:rsidRPr="00270239">
              <w:rPr>
                <w:rStyle w:val="csab6e076959"/>
                <w:color w:val="auto"/>
                <w:sz w:val="16"/>
                <w:szCs w:val="16"/>
              </w:rPr>
              <w:t>≥</w:t>
            </w:r>
            <w:r w:rsidRPr="00270239">
              <w:rPr>
                <w:rFonts w:ascii="Arial" w:hAnsi="Arial" w:cs="Arial"/>
                <w:sz w:val="16"/>
                <w:szCs w:val="16"/>
              </w:rPr>
              <w:t xml:space="preserve"> 100 мл», також вилучення посилання на розділ 2.9.28 Ph. Eur. Затверджено: Маса вмісту флакона* Метод Ph. Eur. 2.9.28 Вимога: Відповідно до вимог Ph. Eur. *показник контролюється у процесі виробництва Методи контролю: Відповідно до вимог Ph. Eur. Ph. Eur. 2.9.28 Запропоновано: </w:t>
            </w:r>
            <w:r w:rsidRPr="00270239">
              <w:rPr>
                <w:rFonts w:ascii="Arial" w:hAnsi="Arial" w:cs="Arial"/>
                <w:sz w:val="16"/>
                <w:szCs w:val="16"/>
              </w:rPr>
              <w:br/>
              <w:t xml:space="preserve">Об’єм вмісту флакона* На випуск: </w:t>
            </w:r>
            <w:r w:rsidRPr="00270239">
              <w:rPr>
                <w:rStyle w:val="csab6e076959"/>
                <w:color w:val="auto"/>
                <w:sz w:val="16"/>
                <w:szCs w:val="16"/>
              </w:rPr>
              <w:t>≥</w:t>
            </w:r>
            <w:r w:rsidRPr="00270239">
              <w:rPr>
                <w:rFonts w:ascii="Arial" w:hAnsi="Arial" w:cs="Arial"/>
                <w:sz w:val="16"/>
                <w:szCs w:val="16"/>
              </w:rPr>
              <w:t xml:space="preserve"> 100 мл Впродовж терміну придатності: не перевіряється *показник контролюється у процесі виробництва Методи контролю: Об’єм вмісту флакона На відкаліброваних вагах зважують 6 промаркованих порожніх флаконів. Після наповнення флакони зважують вдруге. Об’єм вмісту вираховують, використовуючи отриману різницю маси та визначену густину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UA/5754/01/01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100 мг по 30 або по 60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повний цикл виробництва, включаючи випуск серії:</w:t>
            </w:r>
            <w:r w:rsidRPr="00270239">
              <w:rPr>
                <w:rFonts w:ascii="Arial" w:hAnsi="Arial" w:cs="Arial"/>
                <w:sz w:val="16"/>
                <w:szCs w:val="16"/>
              </w:rPr>
              <w:br/>
              <w:t>ЗАТ Фармацевтичний завод ЕГІС, Угорщина;</w:t>
            </w:r>
            <w:r w:rsidRPr="00270239">
              <w:rPr>
                <w:rFonts w:ascii="Arial" w:hAnsi="Arial" w:cs="Arial"/>
                <w:sz w:val="16"/>
                <w:szCs w:val="16"/>
              </w:rPr>
              <w:br/>
              <w:t>Виробник відповідальний за вторинне та первинне пакування контроль серії та випуск серії:</w:t>
            </w:r>
            <w:r w:rsidRPr="00270239">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а саме: з 5 років на 3 роки, у зв’язку з економічними причинами. Зміни внесено в інструкцію для медичного застосування лікарського засобу до розділу "Термін придатності"(зменшення терміну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"Лікарська форма"(Основні фізико-хімічні властивості), "Особливості застосування" та "Спосіб застосування та дози"(вилучення інформації про поділ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UA/9635/01/03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50 мг, по 60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повний цикл виробництва, включаючи випуск серії:</w:t>
            </w:r>
            <w:r w:rsidRPr="00270239">
              <w:rPr>
                <w:rFonts w:ascii="Arial" w:hAnsi="Arial" w:cs="Arial"/>
                <w:sz w:val="16"/>
                <w:szCs w:val="16"/>
              </w:rPr>
              <w:br/>
              <w:t>ЗАТ Фармацевтичний завод ЕГІС, 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вторинне та первинне пакування контроль серії та випуск серії:</w:t>
            </w:r>
            <w:r w:rsidRPr="00270239">
              <w:rPr>
                <w:rFonts w:ascii="Arial" w:hAnsi="Arial" w:cs="Arial"/>
                <w:sz w:val="16"/>
                <w:szCs w:val="16"/>
              </w:rPr>
              <w:br/>
              <w:t>ЗАТ Фармацевтичний завод ЕГІС, Угорщина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а саме: з 5 років на 3 роки, у зв’язку з економічними причинами. Зміни внесено в інструкцію для медичного застосування лікарського засобу до розділу "Термін придатності"(зменшення терміну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"Лікарська форма"(Основні фізико-хімічні властивості), "Особливості застосування" та "Спосіб застосування та дози"(вилучення інформації про поділ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UA/9635/01/02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мг, по 60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повний цикл виробництва, включаючи випуск серії:</w:t>
            </w:r>
            <w:r w:rsidRPr="00270239">
              <w:rPr>
                <w:rFonts w:ascii="Arial" w:hAnsi="Arial" w:cs="Arial"/>
                <w:sz w:val="16"/>
                <w:szCs w:val="16"/>
              </w:rPr>
              <w:br/>
              <w:t>ЗАТ Фармацевтичний завод ЕГІС, Угорщина</w:t>
            </w:r>
            <w:r w:rsidRPr="00270239">
              <w:rPr>
                <w:rFonts w:ascii="Arial" w:hAnsi="Arial" w:cs="Arial"/>
                <w:sz w:val="16"/>
                <w:szCs w:val="16"/>
              </w:rPr>
              <w:br/>
              <w:t>Виробник відповідальний за вторинне та первинне пакування контроль серії та випуск серії:</w:t>
            </w:r>
            <w:r w:rsidRPr="00270239">
              <w:rPr>
                <w:rFonts w:ascii="Arial" w:hAnsi="Arial" w:cs="Arial"/>
                <w:sz w:val="16"/>
                <w:szCs w:val="16"/>
              </w:rPr>
              <w:br/>
              <w:t>ЗАТ Фармацевтичний завод ЕГІС, Угорщина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а саме: з 5 років на 3 роки, у зв’язку з економічними причинами. Зміни внесено в інструкцію для медичного застосування лікарського засобу до розділу "Термін придатності"(зменшення терміну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"Лікарська форма"(Основні фізико-хімічні властивості), "Особливості застосування" та "Спосіб застосування та дози"(вилучення інформації про поділ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UA/9635/01/01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5 мг, по 7 таблеток у блістері; по 4 або 8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270239">
              <w:rPr>
                <w:rFonts w:ascii="Arial" w:hAnsi="Arial" w:cs="Arial"/>
                <w:sz w:val="16"/>
                <w:szCs w:val="16"/>
              </w:rPr>
              <w:br/>
              <w:t>Зміна щодо вилучення обєму серії 150 000 таблеток для ГЛЗ.</w:t>
            </w:r>
            <w:r w:rsidRPr="00270239">
              <w:rPr>
                <w:rFonts w:ascii="Arial" w:hAnsi="Arial" w:cs="Arial"/>
                <w:sz w:val="16"/>
                <w:szCs w:val="16"/>
              </w:rPr>
              <w:br/>
              <w:t>ЕГОЛАНЗА таблетки, вкриті плівковою оболонкою, по 5 мг</w:t>
            </w:r>
            <w:r w:rsidRPr="00270239">
              <w:rPr>
                <w:rFonts w:ascii="Arial" w:hAnsi="Arial" w:cs="Arial"/>
                <w:sz w:val="16"/>
                <w:szCs w:val="16"/>
              </w:rPr>
              <w:br/>
              <w:t>Розділ 3.2.Р.3.2 «Склад на серію»</w:t>
            </w:r>
            <w:r w:rsidRPr="00270239">
              <w:rPr>
                <w:rFonts w:ascii="Arial" w:hAnsi="Arial" w:cs="Arial"/>
                <w:sz w:val="16"/>
                <w:szCs w:val="16"/>
              </w:rPr>
              <w:br/>
              <w:t>Об’єм серії:</w:t>
            </w:r>
            <w:r w:rsidRPr="00270239">
              <w:rPr>
                <w:rFonts w:ascii="Arial" w:hAnsi="Arial" w:cs="Arial"/>
                <w:sz w:val="16"/>
                <w:szCs w:val="16"/>
              </w:rPr>
              <w:br/>
              <w:t xml:space="preserve">150 000 або 1 200 000 таблеток, вкритих плівковою оболонкою </w:t>
            </w:r>
            <w:r w:rsidRPr="00270239">
              <w:rPr>
                <w:rFonts w:ascii="Arial" w:hAnsi="Arial" w:cs="Arial"/>
                <w:sz w:val="16"/>
                <w:szCs w:val="16"/>
              </w:rPr>
              <w:br/>
              <w:t>Розділ 3.2.Р.3.2 «Склад на серію»</w:t>
            </w:r>
            <w:r w:rsidRPr="00270239">
              <w:rPr>
                <w:rFonts w:ascii="Arial" w:hAnsi="Arial" w:cs="Arial"/>
                <w:sz w:val="16"/>
                <w:szCs w:val="16"/>
              </w:rPr>
              <w:br/>
              <w:t>Об’єм серії:</w:t>
            </w:r>
            <w:r w:rsidRPr="00270239">
              <w:rPr>
                <w:rFonts w:ascii="Arial" w:hAnsi="Arial" w:cs="Arial"/>
                <w:sz w:val="16"/>
                <w:szCs w:val="16"/>
              </w:rPr>
              <w:br/>
              <w:t>1 200 000 таблеток, вкритих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UA/11344/01/01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10 мг, по 7 таблеток у блістері; по 4 або 8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270239">
              <w:rPr>
                <w:rFonts w:ascii="Arial" w:hAnsi="Arial" w:cs="Arial"/>
                <w:sz w:val="16"/>
                <w:szCs w:val="16"/>
              </w:rPr>
              <w:br/>
              <w:t>Зміна щодо вилучення обєму серії 150 000 таблеток для ГЛЗ.</w:t>
            </w:r>
            <w:r w:rsidRPr="00270239">
              <w:rPr>
                <w:rFonts w:ascii="Arial" w:hAnsi="Arial" w:cs="Arial"/>
                <w:sz w:val="16"/>
                <w:szCs w:val="16"/>
              </w:rPr>
              <w:br/>
              <w:t>ЕГОЛАНЗА таблетки, вкриті плівковою оболонкою, по 10 мг</w:t>
            </w:r>
            <w:r w:rsidRPr="00270239">
              <w:rPr>
                <w:rFonts w:ascii="Arial" w:hAnsi="Arial" w:cs="Arial"/>
                <w:sz w:val="16"/>
                <w:szCs w:val="16"/>
              </w:rPr>
              <w:br/>
              <w:t>Розділ 3.2.Р.3.2 «Склад на серію»</w:t>
            </w:r>
            <w:r w:rsidRPr="00270239">
              <w:rPr>
                <w:rFonts w:ascii="Arial" w:hAnsi="Arial" w:cs="Arial"/>
                <w:sz w:val="16"/>
                <w:szCs w:val="16"/>
              </w:rPr>
              <w:br/>
              <w:t>Об’єм серії:</w:t>
            </w:r>
            <w:r w:rsidRPr="00270239">
              <w:rPr>
                <w:rFonts w:ascii="Arial" w:hAnsi="Arial" w:cs="Arial"/>
                <w:sz w:val="16"/>
                <w:szCs w:val="16"/>
              </w:rPr>
              <w:br/>
              <w:t xml:space="preserve">150 000 або 600 000 таблеток, вкритих плівковою оболонкою </w:t>
            </w:r>
            <w:r w:rsidRPr="00270239">
              <w:rPr>
                <w:rFonts w:ascii="Arial" w:hAnsi="Arial" w:cs="Arial"/>
                <w:sz w:val="16"/>
                <w:szCs w:val="16"/>
              </w:rPr>
              <w:br/>
              <w:t>Розділ 3.2.Р.3.2 «Склад на серію»</w:t>
            </w:r>
            <w:r w:rsidRPr="00270239">
              <w:rPr>
                <w:rFonts w:ascii="Arial" w:hAnsi="Arial" w:cs="Arial"/>
                <w:sz w:val="16"/>
                <w:szCs w:val="16"/>
              </w:rPr>
              <w:br/>
              <w:t>Об’єм серії:</w:t>
            </w:r>
            <w:r w:rsidRPr="00270239">
              <w:rPr>
                <w:rFonts w:ascii="Arial" w:hAnsi="Arial" w:cs="Arial"/>
                <w:sz w:val="16"/>
                <w:szCs w:val="16"/>
              </w:rPr>
              <w:br/>
              <w:t>600 000 таблеток, вкритих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UA/11344/01/03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10 мг/5 мг, по 10 таблеток у блістері, по 1, або по 3,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UA/3211/01/01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20 мг/10 мг, по 10 таблеток у блістері, по 1, або по 3,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UA/3211/01/02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ЕКСТРАТЕРМ®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12 таблеток у блістерах; по 12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"ФІТОФАРМ"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первинне/вторинне пакування, контроль якості та випуск серії:</w:t>
            </w:r>
            <w:r w:rsidRPr="00270239">
              <w:rPr>
                <w:rFonts w:ascii="Arial" w:hAnsi="Arial" w:cs="Arial"/>
                <w:sz w:val="16"/>
                <w:szCs w:val="16"/>
              </w:rPr>
              <w:br/>
              <w:t>ПРАТ "ФІТОФАРМ"</w:t>
            </w:r>
            <w:r w:rsidRPr="00270239">
              <w:rPr>
                <w:rFonts w:ascii="Arial" w:hAnsi="Arial" w:cs="Arial"/>
                <w:sz w:val="16"/>
                <w:szCs w:val="16"/>
              </w:rPr>
              <w:br/>
              <w:t>Україна;</w:t>
            </w:r>
            <w:r w:rsidRPr="00270239">
              <w:rPr>
                <w:rFonts w:ascii="Arial" w:hAnsi="Arial" w:cs="Arial"/>
                <w:sz w:val="16"/>
                <w:szCs w:val="16"/>
              </w:rPr>
              <w:br/>
              <w:t>відповідальний за виробництво, первинне/вторинне пакування та контроль якості:</w:t>
            </w:r>
            <w:r w:rsidRPr="00270239">
              <w:rPr>
                <w:rFonts w:ascii="Arial" w:hAnsi="Arial" w:cs="Arial"/>
                <w:sz w:val="16"/>
                <w:szCs w:val="16"/>
              </w:rPr>
              <w:br/>
              <w:t>АТ "Лубнифарм"</w:t>
            </w:r>
            <w:r w:rsidRPr="00270239">
              <w:rPr>
                <w:rFonts w:ascii="Arial" w:hAnsi="Arial" w:cs="Arial"/>
                <w:sz w:val="16"/>
                <w:szCs w:val="16"/>
              </w:rPr>
              <w:br/>
              <w:t>Україна;</w:t>
            </w:r>
            <w:r w:rsidRPr="00270239">
              <w:rPr>
                <w:rFonts w:ascii="Arial" w:hAnsi="Arial" w:cs="Arial"/>
                <w:sz w:val="16"/>
                <w:szCs w:val="16"/>
              </w:rPr>
              <w:br/>
              <w:t>відповідальний за випуск серії, не включаючи контроль/випробування серії:</w:t>
            </w:r>
            <w:r w:rsidRPr="00270239">
              <w:rPr>
                <w:rFonts w:ascii="Arial" w:hAnsi="Arial" w:cs="Arial"/>
                <w:sz w:val="16"/>
                <w:szCs w:val="16"/>
              </w:rPr>
              <w:br/>
              <w:t>ПРАТ "ФІТОФАРМ"</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виробництво, первинне/вторинне пакування та контроль якості ПАТ "Вітаміни", Україна. Залишається альтернативний виробник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UA/3602/01/01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пролонгованої дії по 50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якості: Пфайзер Ірландія Фармасьютікалз, Ірландія;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матеріалів реєстраційного досьє. Зміни внесено до короткої характеристики лікарського засобу до розділів "4.5. Особливі вказівки та запобіжні заходи при застосуванні", "4.6. Взаємодія з іншими лікарськими препаратами та інші форми взаємодії", "4.7. Застосування під час вагітності та годування груддю" відповідно до матеріалів реєстраційного досьє. </w:t>
            </w:r>
            <w:r w:rsidRPr="00270239">
              <w:rPr>
                <w:rFonts w:ascii="Arial" w:hAnsi="Arial" w:cs="Arial"/>
                <w:sz w:val="16"/>
                <w:szCs w:val="16"/>
              </w:rPr>
              <w:br/>
              <w:t>Також до розділу "Побічні реакції" інструкції для медичного застосування лікарського засобу та до розділу "4.9. Побічні реакції" короткої характеристики лікарського засобу внесено інформацію про необхідність повідомити про усі випадки підозрюваних побічних реакцій та відсутності ефективності лікарського засобу.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UA/14972/01/02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пролонгованої дії по 100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якості: Пфайзер Ірландія Фармасьютікалз, Ірландія;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Ірландія/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матеріалів реєстраційного досьє. Зміни внесено до короткої характеристики лікарського засобу до розділів "4.5. Особливі вказівки та запобіжні заходи при застосуванні", "4.6. Взаємодія з іншими лікарськими препаратами та інші форми взаємодії", "4.7. Застосування під час вагітності та годування груддю" відповідно до матеріалів реєстраційного досьє. </w:t>
            </w:r>
            <w:r w:rsidRPr="00270239">
              <w:rPr>
                <w:rFonts w:ascii="Arial" w:hAnsi="Arial" w:cs="Arial"/>
                <w:sz w:val="16"/>
                <w:szCs w:val="16"/>
              </w:rPr>
              <w:br/>
              <w:t>Також до розділу "Побічні реакції" інструкції для медичного застосування лікарського засобу та до розділу "4.9. Побічні реакції" короткої характеристики лікарського засобу внесено інформацію про необхідність повідомити про усі випадки підозрюваних побічних реакцій та відсутності ефективності лікарського засобу.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UA/14972/01/01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7 таблеток у блістері; по 4 або по 8, або по 14 блістерів у коробці; по 10 таблеток у блістері; по 3 або по 6, або по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Відповідальний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допустимих меж, встановлених у специфікаціях, під час виробництва готового лікарського засобу, а саме для параметру “Середня маса” під час внутрішньо-процесного контролю.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R0-CEP 2019-130-Rev 00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2019-130-Rev 01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 відповідності Європейській фармакопеї R1-CEP 2016-250-Rev 00 для АФІ есциталопраму оксалату від нового виробника Micro Labs Limited, India. Зміни І типу - Зміни з якості. Готовий лікарський засіб. Контроль готового лікарського засобу (інші зміни)</w:t>
            </w:r>
            <w:r w:rsidRPr="00270239">
              <w:rPr>
                <w:rFonts w:ascii="Arial" w:hAnsi="Arial" w:cs="Arial"/>
                <w:sz w:val="16"/>
                <w:szCs w:val="16"/>
              </w:rPr>
              <w:br/>
              <w:t xml:space="preserve">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 зміни до МКЯ ЛЗ, а саме заміна розділу “Графічне оформлення упаковки” на “Маркування” в затверджених МКЯ ЛЗ. Затверджено: ГРАФИЧЕСКОЕ ОФОРМЛЕНИЕ УПАКОВКИ Соответствует представленому графическому изображению упаковки. Запропоновано: Згідно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UA/13686/01/02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7 таблеток у блістері; по 4 або по 8, або по 14 блістерів у коробці; по 10 таблеток у блістері; по 3 або по 6, або по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Відповідальний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допустимих меж, встановлених у специфікаціях, під час виробництва готового лікарського засобу, а саме для параметру “Середня маса” під час внутрішньо-процесного контролю.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R0-CEP 2019-130-Rev 00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2019-130-Rev 01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 відповідності Європейській фармакопеї R1-CEP 2016-250-Rev 00 для АФІ есциталопраму оксалату від нового виробника Micro Labs Limited, India. Зміни І типу - Зміни з якості. Готовий лікарський засіб. Контроль готового лікарського засобу (інші зміни)</w:t>
            </w:r>
            <w:r w:rsidRPr="00270239">
              <w:rPr>
                <w:rFonts w:ascii="Arial" w:hAnsi="Arial" w:cs="Arial"/>
                <w:sz w:val="16"/>
                <w:szCs w:val="16"/>
              </w:rPr>
              <w:br/>
              <w:t xml:space="preserve">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 зміни до МКЯ ЛЗ, а саме заміна розділу “Графічне оформлення упаковки” на “Маркування” в затверджених МКЯ ЛЗ. Затверджено: ГРАФИЧЕСКОЕ ОФОРМЛЕНИЕ УПАКОВКИ Соответствует представленому графическому изображению упаковки. Запропоновано: Згідно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UA/13686/01/03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7 таблеток у блістері; по 4 або по 8, або по 14 блістерів у коробці; по 10 таблеток у блістері; по 3 або по 6, або по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 Відповідальний за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допустимих меж, встановлених у специфікаціях, під час виробництва готового лікарського засобу, а саме для параметру “Середня маса” під час внутрішньо-процесного контролю.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R0-CEP 2019-130-Rev 00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2019-130-Rev 01 для АФІ есциталопраму оксалату від вже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 відповідності Європейській фармакопеї R1-CEP 2016-250-Rev 00 для АФІ есциталопраму оксалату від нового виробника Micro Labs Limited, India. Зміни І типу - Зміни з якості. Готовий лікарський засіб. Контроль готового лікарського засобу (інші зміни)</w:t>
            </w:r>
            <w:r w:rsidRPr="00270239">
              <w:rPr>
                <w:rFonts w:ascii="Arial" w:hAnsi="Arial" w:cs="Arial"/>
                <w:sz w:val="16"/>
                <w:szCs w:val="16"/>
              </w:rPr>
              <w:br/>
              <w:t xml:space="preserve">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 зміни до МКЯ ЛЗ, а саме заміна розділу “Графічне оформлення упаковки” на “Маркування” в затверджених МКЯ ЛЗ. Затверджено: ГРАФИЧЕСКОЕ ОФОРМЛЕНИЕ УПАКОВКИ Соответствует представленому графическому изображению упаковки. Запропоновано: Згідно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UA/13686/01/01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 8. "Дата закінчення терміну придатності" та п. 17. "ІНШЕ".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UA/4234/01/01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застосування по 250 мг; 10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БІОКОДЕКС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при випуску діючої речовини ліофілізовані Saccharomyces boulardii CNCM I-745 новим параметром якості “Випробування на генотипову ідентифікацію”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вносяться редакційні правки в специфікацію діючої речовини Saccharomyces boulardii CNCM I-745 за показником Control of microbial and contamination, а саме змінено посилання на мікробіологічну чистоту з Ph. Eur. 2.6.12 та 2.6.13 на Ph. Eur. 2.6.36 та 2.6.38, відповідно, та зміни назви показників (ТАМС та TYMC) на (АМСС та YMCС), без зміни методики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UA/6295/01/01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ЕНТЕРОСМЕКТИТ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оральної суспензії по 3 г; по 3,76 г порошку у саше; по 10 або 30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 xml:space="preserve">Зміна у параметрах специфікації та методах вхідного контролю за показником якості “Адсорбційна здатність” для АФІ діосмектит (смектит діоктаедричний).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UA/18203/01/01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Внесення змін до способу розрахунку п. «Кількісне визначення. Питома активність», а саме – приведення у відповідність до монографії ЕР 1316 «Erythropoietin concentrated solution». Відповідно до монографії, розрахунок проводиться з використанням біологічної активності АФІ, визначеної методом, описаним в р. «Assay» ЕР 1316, у зв’язку з чим запропоновано застосування аналогічного підходу у внутрішній специфікації підприємства. </w:t>
            </w:r>
            <w:r w:rsidRPr="00270239">
              <w:rPr>
                <w:rFonts w:ascii="Arial" w:hAnsi="Arial" w:cs="Arial"/>
                <w:sz w:val="16"/>
                <w:szCs w:val="16"/>
              </w:rPr>
              <w:br/>
              <w:t xml:space="preserve">Затверджено 4.3 Питома активність Не менше 100 000 МО/мг білка Питому активність субстанції (Апит, МО/мг білка) розраховують за формулою Апит. = А/С, де А- вміст еритропоетину (за п. 4.2 «Вміст еритропоетину»), МО/мл; С- вміст білка у субстанції (за п. 3.4 «Загальний білок»), мг/мл Запропоновано 4.3 Питома активність Не менше 100 000 МО/мг білка </w:t>
            </w:r>
            <w:r w:rsidRPr="00270239">
              <w:rPr>
                <w:rFonts w:ascii="Arial" w:hAnsi="Arial" w:cs="Arial"/>
                <w:sz w:val="16"/>
                <w:szCs w:val="16"/>
              </w:rPr>
              <w:br/>
              <w:t>Питому активність субстанції (Апит, МО/мг білка) розраховують за формулою Апит. = А/С, де А- вміст еритропоетину (за п. 4.1 «Біологічна активність in vivo»), МО/мл; С- вміст білка у субстанції (за п. 3.4 «Загальний білок»),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Внесення змін до способу розрахунку п. «Кількісне визначення. Питома активність», а саме – приведення у відповідність до монографії ЕР 1316 «Erythropoietin concentrated solution». Відповідно до монографії, розрахунок проводиться з використанням біологічної активності АФІ, визначеної методом, описаним в р. «Assay» ЕР 1316, у зв’язку з чим запропоновано застосування аналогічного підходу у внутрішній специфікації підприємства. </w:t>
            </w:r>
            <w:r w:rsidRPr="00270239">
              <w:rPr>
                <w:rFonts w:ascii="Arial" w:hAnsi="Arial" w:cs="Arial"/>
                <w:sz w:val="16"/>
                <w:szCs w:val="16"/>
              </w:rPr>
              <w:br/>
              <w:t xml:space="preserve">Затверджено 4.3 Питома активність Не менше 100 000 МО/мг білка Питому активність субстанції (Апит, МО/мг білка) розраховують за формулою Апит. = А/С, де А- вміст еритропоетину (за п. 4.2 «Вміст еритропоетину»), МО/мл; С- вміст білка у субстанції (за п. 3.4 «Загальний білок»), мг/мл Запропоновано 4.3 Питома активність Не менше 100 000 МО/мг білка </w:t>
            </w:r>
            <w:r w:rsidRPr="00270239">
              <w:rPr>
                <w:rFonts w:ascii="Arial" w:hAnsi="Arial" w:cs="Arial"/>
                <w:sz w:val="16"/>
                <w:szCs w:val="16"/>
              </w:rPr>
              <w:br/>
              <w:t>Питому активність субстанції (Апит, МО/мг білка) розраховують за формулою Апит. = А/С, де А- вміст еритропоетину (за п. 4.1 «Біологічна активність in vivo»), МО/мл; С- вміст білка у субстанції (за п. 3.4 «Загальний білок»),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UA/17088/01/03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Внесення змін до способу розрахунку п. «Кількісне визначення. Питома активність», а саме – приведення у відповідність до монографії ЕР 1316 «Erythropoietin concentrated solution». Відповідно до монографії, розрахунок проводиться з використанням біологічної активності АФІ, визначеної методом, описаним в р. «Assay» ЕР 1316, у зв’язку з чим запропоновано застосування аналогічного підходу у внутрішній специфікації підприємства. </w:t>
            </w:r>
            <w:r w:rsidRPr="00270239">
              <w:rPr>
                <w:rFonts w:ascii="Arial" w:hAnsi="Arial" w:cs="Arial"/>
                <w:sz w:val="16"/>
                <w:szCs w:val="16"/>
              </w:rPr>
              <w:br/>
              <w:t xml:space="preserve">Затверджено 4.3 Питома активність Не менше 100 000 МО/мг білка Питому активність субстанції (Апит, МО/мг білка) розраховують за формулою Апит. = А/С, де А- вміст еритропоетину (за п. 4.2 «Вміст еритропоетину»), МО/мл; С- вміст білка у субстанції (за п. 3.4 «Загальний білок»), мг/мл Запропоновано 4.3 Питома активність Не менше 100 000 МО/мг білка </w:t>
            </w:r>
            <w:r w:rsidRPr="00270239">
              <w:rPr>
                <w:rFonts w:ascii="Arial" w:hAnsi="Arial" w:cs="Arial"/>
                <w:sz w:val="16"/>
                <w:szCs w:val="16"/>
              </w:rPr>
              <w:br/>
              <w:t>Питому активність субстанції (Апит, МО/мг білка) розраховують за формулою Апит. = А/С, де А- вміст еритропоетину (за п. 4.1 «Біологічна активність in vivo»), МО/мл; С- вміст білка у субстанції (за п. 3.4 «Загальний білок»),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UA/17088/01/04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Внесення змін до способу розрахунку п. «Кількісне визначення. Питома активність», а саме – приведення у відповідність до монографії ЕР 1316 «Erythropoietin concentrated solution». Відповідно до монографії, розрахунок проводиться з використанням біологічної активності АФІ, визначеної методом, описаним в р. «Assay» ЕР 1316, у зв’язку з чим запропоновано застосування аналогічного підходу у внутрішній специфікації підприємства. </w:t>
            </w:r>
            <w:r w:rsidRPr="00270239">
              <w:rPr>
                <w:rFonts w:ascii="Arial" w:hAnsi="Arial" w:cs="Arial"/>
                <w:sz w:val="16"/>
                <w:szCs w:val="16"/>
              </w:rPr>
              <w:br/>
              <w:t xml:space="preserve">Затверджено 4.3 Питома активність Не менше 100 000 МО/мг білка Питому активність субстанції (Апит, МО/мг білка) розраховують за формулою Апит. = А/С, де А- вміст еритропоетину (за п. 4.2 «Вміст еритропоетину»), МО/мл; С- вміст білка у субстанції (за п. 3.4 «Загальний білок»), мг/мл Запропоновано 4.3 Питома активність Не менше 100 000 МО/мг білка </w:t>
            </w:r>
            <w:r w:rsidRPr="00270239">
              <w:rPr>
                <w:rFonts w:ascii="Arial" w:hAnsi="Arial" w:cs="Arial"/>
                <w:sz w:val="16"/>
                <w:szCs w:val="16"/>
              </w:rPr>
              <w:br/>
              <w:t>Питому активність субстанції (Апит, МО/мг білка) розраховують за формулою Апит. = А/С, де А- вміст еритропоетину (за п. 4.1 «Біологічна активність in vivo»), МО/мл; С- вміст білка у субстанції (за п. 3.4 «Загальний білок»),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ЕСКАПЕЛ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 мг по 1 таблетці у блістері; по 1 блістеру разом з картонним футляром для зберігання блістера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UA/4789/01/01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ЕСКАПЕЛ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що диспергуються в ротовій порожнині по 1,5 мг; по 1 таблетці у блістері; по 1 блістеру у пакеті з ламінованої алюмінієвої фольги; по 1 пакету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UA/4789/02/01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ЕТАМБУТОЛ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400 мг; по 10 таблеток у блістері; по 5 блістерів у пачці; по 120 таблеток у контейнері пластиковому; по 1 контейнеру в пачці; по 1000 таблеток у контейнері пластмасовому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етамбутол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UA/0136/01/03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ЕТОНІЙ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мазь 1 % по 15 г у банках; по 1 банці в пачці з картону; по 15 г у тубах; по 1 тубі в пачці з картону; по 30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70239">
              <w:rPr>
                <w:rFonts w:ascii="Arial" w:hAnsi="Arial" w:cs="Arial"/>
                <w:sz w:val="16"/>
                <w:szCs w:val="16"/>
              </w:rPr>
              <w:br/>
              <w:t xml:space="preserve">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додаткового виду упаковки, а саме по 30 г у тубах, по 1 тубі в пачці з картону, без зміни первинного пакувального матеріалу (затверджено: по 15 г у тубах), з відповідними змінами до р. «Упаковка» та п. «Маса вмісту упаковки» у специфікації/методах контролю якості МКЯ ЛЗ. Зміни внесено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методику випробування маси вмісту упаковки (змінено кількість туб для нової упаковки по 30 г у тубах).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UA/6734/01/01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ЕТОПОЗИД-ТЕВА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20 мг/мл по 5 мл або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UA/7277/01/01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ЕТОПОЗИД-ТЕВА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20 мг/мл по 5 мл або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Фармахемі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2.0 на лікарський засіб Етопозид-Тева, концентрат для розчину для інфузій, 20 мг/мл; по 5 мл або по 10 мл у флаконі; по 1 флакону в картонній коробці. Зміни внесено до частин: І «Загальна інформація», II «Специфікація з безпеки», VI «Резюме плану управління ризиками», VII «Додатки» відповідно до оновлених даних у плані управління ризиками, що затверджений у Європейському Союзі та наданий у складі матеріалів досьє та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etoposide.</w:t>
            </w:r>
            <w:r w:rsidRPr="00270239">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UA/7277/01/01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50 мкг; по 25 таблеток у блістері, по 4 блістери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 зміна опису зовнішнього виду таблетки з відповідними змінами в розділ «Опис» МКЯ ЛЗ у зв’язку із виправленням помилки при перекладі в Специфікації ГЛЗ на випуск та протягом терміну придатності Затверджено: Специфікація. Для дозування 50 мг Білі круглі таблетки, увігнуті з одного боку, опуклі з іншого, з насічкою для розлому (таблетку можна розділити натисканням) та з гравіюванням дозування «50».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Запропоновано: Специфікація Для дозування 50 мг Білі круглі двоопуклі таблетки, з насічкою для розлому (таблетку можна розділити натисканням) та з гравіюванням дозування «50».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UA/19204/01/02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100 мкг, по 25 таблеток у блістері; по 4 блістери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 зміна опису зовнішнього виду таблетки з відповідними змінами в розділ «Опис» МКЯ ЛЗ у зв’язку із виправленням помилки при перекладі в Специфікації ГЛЗ на випуск та протягом терміну придатності Затверджено: Специфікація. Для дозування 100 мг Білі круглі таблетки, увігнуті з одного боку, опуклі з іншого, з насічкою для розлому (таблетку можна розділити натисканням) та з гравіюванням дозування «100». </w:t>
            </w:r>
            <w:r w:rsidRPr="00270239">
              <w:rPr>
                <w:rFonts w:ascii="Arial" w:hAnsi="Arial" w:cs="Arial"/>
                <w:sz w:val="16"/>
                <w:szCs w:val="16"/>
              </w:rPr>
              <w:br/>
              <w:t xml:space="preserve">Запропоновано: Специфікація. Для дозування 100 мг Білі круглі двоопуклі таблетки, з насічкою для розлому (таблетку можна розділити натисканням) та з гравіюванням дозування «100». Зміни внесено в розділ "Лікарська форма" (основні фізико-хімічні властивості) в інструкцію для медичного застосування лікарського засобу.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UA/19204/01/03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мкг; по 25 таблеток у блістері, по 4 блістери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 зміна опису зовнішнього виду таблетки з відповідними змінами в розділ «Опис» МКЯ ЛЗ у зв’язку із виправленням помилки при перекладі в Специфікації ГЛЗ на випуск та протягом терміну придатності Затверджено: Специфікація. Для дозування 25 мг Білі круглі таблетки, увігнуті з одного боку, опуклі з іншого, з насічкою для розлому (таблетку можна розділити натисканням) та з гравіюванням дозування «25». </w:t>
            </w:r>
            <w:r w:rsidRPr="00270239">
              <w:rPr>
                <w:rFonts w:ascii="Arial" w:hAnsi="Arial" w:cs="Arial"/>
                <w:sz w:val="16"/>
                <w:szCs w:val="16"/>
              </w:rPr>
              <w:br/>
              <w:t xml:space="preserve">Запропоновано: Специфікація. Для дозування 25 мг Білі круглі двоопуклі таблетки, з насічкою для розлому (таблетку можна розділити натисканням) та з гравіюванням дозування «25». Зміни внесено в розділ "Лікарська форма" (основні фізико-хімічні властивості) в інструкцію для медичного застосування лікарського засобу.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UA/19204/01/01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ЄВРОФЛОКС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«Конарк Інтелмед»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UA/18746/01/01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 мг/мл, по 4 мл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UA/16146/01/01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ЗЕТРОН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сироп, 4 мг/5 мл; по 50 мл у флаконі; по 1 флакону в комплекті з мірною ложкою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UA/16121/01/01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ЗИЛОЛА®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7 таблеток у блістері, по 1 або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"Гедеон Ріхтер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UA/12192/01/01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Медокемі Лімітед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Чжецзян Хуахай Фармасьютікал Ко. Лтд. Сюньцяо-Сайт, Китай (Zhejiang Huahai Pharmaceutical Co. Ltd. Xunqiao-Site, China) (виробництво готового продукту in-bulk). Залишається затверджений виробник Медокемі Лімітед, Кіпр/ Medochemie Limited, Cyprus (виробництво за повним циклом)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дати виробництва, терміну придатності, номеру серії та реєстраційного посвідчення, логотипу. Введення змін протягом 6-ти місяців після затвердження. Зміни І типу - Адміністративні зміни. Зміна назви лікарського засобу - додавання знаку торгової марки до назви лікарського засобу. Діюча редакція ЗІКАЛОР . Пропонована редакція ЗІКАЛОР®.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 xml:space="preserve">Медокемі Лімітед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Чжецзян Хуахай Фармасьютікал Ко. Лтд. Сюньцяо-Сайт, Китай (Zhejiang Huahai Pharmaceutical Co. Ltd. Xunqiao-Site, China) (виробництво готового продукту in-bulk). Залишається затверджений виробник Медокемі Лімітед, Кіпр/ Medochemie Limited, Cyprus (виробництво за повним циклом)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дати виробництва, терміну придатності, номеру серії та реєстраційного посвідчення, логотипу. Введення змін протягом 6-ти місяців після затвердження. Зміни І типу - Адміністративні зміни. Зміна назви лікарського засобу - додавання знаку торгової марки до назви лікарського засобу. Діюча редакція ЗІКАЛОР . Пропонована редакція ЗІКАЛОР®.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 xml:space="preserve">Медокемі Лімітед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Чжецзян Хуахай Фармасьютікал Ко. Лтд. Сюньцяо-Сайт, Китай (Zhejiang Huahai Pharmaceutical Co. Ltd. Xunqiao-Site, China) (виробництво готового продукту in-bulk). Залишається затверджений виробник Медокемі Лімітед, Кіпр/ Medochemie Limited, Cyprus (виробництво за повним циклом)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дати виробництва, терміну придатності, номеру серії та реєстраційного посвідчення, логотипу. Введення змін протягом 6-ти місяців після затвердження. Зміни І типу - Адміністративні зміни. Зміна назви лікарського засобу - додавання знаку торгової марки до назви лікарського засобу. Діюча редакція ЗІКАЛОР . Пропонована редакція ЗІКАЛОР®.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30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 xml:space="preserve">Медокемі Лімітед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Чжецзян Хуахай Фармасьютікал Ко. Лтд. Сюньцяо-Сайт, Китай (Zhejiang Huahai Pharmaceutical Co. Ltd. Xunqiao-Site, China) (виробництво готового продукту in-bulk). Залишається затверджений виробник Медокемі Лімітед, Кіпр/ Medochemie Limited, Cyprus (виробництво за повним циклом)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дати виробництва, терміну придатності, номеру серії та реєстраційного посвідчення, логотипу. Введення змін протягом 6-ти місяців після затвердження. Зміни І типу - Адміністративні зміни. Зміна назви лікарського засобу - додавання знаку торгової марки до назви лікарського засобу. Діюча редакція ЗІКАЛОР . Пропонована редакція ЗІКАЛОР®.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30 мг, по 10 таблеток у блістері; по 3,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UA/17089/01/04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150 мг; по 14 капсул у блістері; по 1 або по 2, або по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 </w:t>
            </w:r>
            <w:r w:rsidRPr="00270239">
              <w:rPr>
                <w:rFonts w:ascii="Arial" w:hAnsi="Arial" w:cs="Arial"/>
                <w:sz w:val="16"/>
                <w:szCs w:val="16"/>
              </w:rPr>
              <w:br/>
              <w:t>ІІ «Специфікація з безпеки» ІІІ «План з фармаконагляду» V «Заходи з мінімізації ризиків» VI «Резюме плану управління ризиками»</w:t>
            </w:r>
            <w:r w:rsidRPr="00270239">
              <w:rPr>
                <w:rFonts w:ascii="Arial" w:hAnsi="Arial" w:cs="Arial"/>
                <w:sz w:val="16"/>
                <w:szCs w:val="16"/>
              </w:rPr>
              <w:br/>
              <w:t>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UA/16350/01/01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 </w:t>
            </w:r>
            <w:r w:rsidRPr="00270239">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270239">
              <w:rPr>
                <w:rFonts w:ascii="Arial" w:hAnsi="Arial" w:cs="Arial"/>
                <w:sz w:val="16"/>
                <w:szCs w:val="16"/>
              </w:rPr>
              <w:br/>
              <w:t>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UA/16350/01/02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25 мг; по 14 капсул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UA/19526/01/01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50 мг; по 14 капсул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UA/19526/01/02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400 мг, по 10 капсул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r w:rsidRPr="00270239">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ібупрофен відповідно до рекомендацій PRAC, що є рутинним заходом з мінімізації ризиків. </w:t>
            </w:r>
            <w:r w:rsidRPr="00270239">
              <w:rPr>
                <w:rFonts w:ascii="Arial" w:hAnsi="Arial" w:cs="Arial"/>
                <w:sz w:val="16"/>
                <w:szCs w:val="16"/>
              </w:rPr>
              <w:br/>
              <w:t xml:space="preserve">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UA/16147/01/02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200 мг, по 10 капсул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r w:rsidRPr="00270239">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ібупрофен відповідно до рекомендацій PRAC, що є рутинним заходом з мінімізації ризиків. </w:t>
            </w:r>
            <w:r w:rsidRPr="00270239">
              <w:rPr>
                <w:rFonts w:ascii="Arial" w:hAnsi="Arial" w:cs="Arial"/>
                <w:sz w:val="16"/>
                <w:szCs w:val="16"/>
              </w:rPr>
              <w:br/>
              <w:t xml:space="preserve">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Астеллас Фарма Юроп Б.В.</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первинне пакування, вторинне пакування, контроль якості, випуск серії:Делфарм Меппел Б.В., Нідерланди; контроль якості: Каталент СТС, ЛЛС, США; виробництво, пакування </w:t>
            </w:r>
            <w:r w:rsidRPr="00270239">
              <w:rPr>
                <w:rFonts w:ascii="Arial" w:hAnsi="Arial" w:cs="Arial"/>
                <w:sz w:val="16"/>
                <w:szCs w:val="16"/>
              </w:rPr>
              <w:t>bulk</w:t>
            </w:r>
            <w:r w:rsidRPr="00270239">
              <w:rPr>
                <w:rFonts w:ascii="Arial" w:hAnsi="Arial" w:cs="Arial"/>
                <w:sz w:val="16"/>
                <w:szCs w:val="16"/>
                <w:lang w:val="uk-UA"/>
              </w:rPr>
              <w:t xml:space="preserve"> та контроль якості: Каталент Фарма Солюшнс, ЛЛС, США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w:t>
            </w:r>
            <w:r w:rsidRPr="0027023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UA/19833/01/02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70 мг; 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первинне пакування, вторинне пакування, контроль якості, випуск серії: Делфарм Меппел Б.В., Нідерланди; контроль якості: Каталент СТС, ЛЛС, США; виробництво, пакування </w:t>
            </w:r>
            <w:r w:rsidRPr="00270239">
              <w:rPr>
                <w:rFonts w:ascii="Arial" w:hAnsi="Arial" w:cs="Arial"/>
                <w:sz w:val="16"/>
                <w:szCs w:val="16"/>
              </w:rPr>
              <w:t>bulk</w:t>
            </w:r>
            <w:r w:rsidRPr="00270239">
              <w:rPr>
                <w:rFonts w:ascii="Arial" w:hAnsi="Arial" w:cs="Arial"/>
                <w:sz w:val="16"/>
                <w:szCs w:val="16"/>
                <w:lang w:val="uk-UA"/>
              </w:rPr>
              <w:t xml:space="preserve"> та контроль якості: Каталент Фарма Солюшнс, ЛЛС, США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w:t>
            </w:r>
            <w:r w:rsidRPr="0027023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UA/19833/01/03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Астеллас Фарма Юроп Б.В.</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первинне пакування, вторинне пакування, контроль якості, випуск серії:Делфарм Меппел Б.В., Нідерланди; контроль якості: Каталент СТС, ЛЛС, США; виробництво, пакування </w:t>
            </w:r>
            <w:r w:rsidRPr="00270239">
              <w:rPr>
                <w:rFonts w:ascii="Arial" w:hAnsi="Arial" w:cs="Arial"/>
                <w:sz w:val="16"/>
                <w:szCs w:val="16"/>
              </w:rPr>
              <w:t>bulk</w:t>
            </w:r>
            <w:r w:rsidRPr="00270239">
              <w:rPr>
                <w:rFonts w:ascii="Arial" w:hAnsi="Arial" w:cs="Arial"/>
                <w:sz w:val="16"/>
                <w:szCs w:val="16"/>
                <w:lang w:val="uk-UA"/>
              </w:rPr>
              <w:t xml:space="preserve"> та контроль якості: Каталент Фарма Солюшнс, ЛЛС, США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w:t>
            </w:r>
            <w:r w:rsidRPr="0027023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UA/19833/01/04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первинне пакування, вторинне пакування, контроль якості, випуск серії: Делфарм Меппел Б.В., Нідерланди; контроль якості: Каталент СТС, ЛЛС, США; виробництво, пакування </w:t>
            </w:r>
            <w:r w:rsidRPr="00270239">
              <w:rPr>
                <w:rFonts w:ascii="Arial" w:hAnsi="Arial" w:cs="Arial"/>
                <w:sz w:val="16"/>
                <w:szCs w:val="16"/>
              </w:rPr>
              <w:t>bulk</w:t>
            </w:r>
            <w:r w:rsidRPr="00270239">
              <w:rPr>
                <w:rFonts w:ascii="Arial" w:hAnsi="Arial" w:cs="Arial"/>
                <w:sz w:val="16"/>
                <w:szCs w:val="16"/>
                <w:lang w:val="uk-UA"/>
              </w:rPr>
              <w:t xml:space="preserve"> та контроль якості: Каталент Фарма Солюшнс, ЛЛС, США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w:t>
            </w:r>
            <w:r w:rsidRPr="0027023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UA/19833/01/05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Астеллас Фарма Юроп Б.В.</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первинне пакування, вторинне пакування, контроль якості, випуск серії: Делфарм Меппел Б.В., Нідерланди; контроль якості: Каталент СТС, ЛЛС, США; виробництво, пакування </w:t>
            </w:r>
            <w:r w:rsidRPr="00270239">
              <w:rPr>
                <w:rFonts w:ascii="Arial" w:hAnsi="Arial" w:cs="Arial"/>
                <w:sz w:val="16"/>
                <w:szCs w:val="16"/>
              </w:rPr>
              <w:t>bulk</w:t>
            </w:r>
            <w:r w:rsidRPr="00270239">
              <w:rPr>
                <w:rFonts w:ascii="Arial" w:hAnsi="Arial" w:cs="Arial"/>
                <w:sz w:val="16"/>
                <w:szCs w:val="16"/>
                <w:lang w:val="uk-UA"/>
              </w:rPr>
              <w:t xml:space="preserve"> та контроль якості: Каталент Фарма Солюшнс, ЛЛС, США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w:t>
            </w:r>
            <w:r w:rsidRPr="0027023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i/>
                <w:sz w:val="16"/>
                <w:szCs w:val="16"/>
              </w:rPr>
            </w:pPr>
            <w:r w:rsidRPr="00270239">
              <w:rPr>
                <w:rFonts w:ascii="Arial" w:hAnsi="Arial" w:cs="Arial"/>
                <w:i/>
                <w:sz w:val="16"/>
                <w:szCs w:val="16"/>
              </w:rPr>
              <w:t>Не підлягає</w:t>
            </w:r>
          </w:p>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UA/19833/01/01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ІМЕТ® ДЛЯ ДІТЕЙ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"in bulk", пакування, контроль та випуск серій: Лабораторіос Алкала Фарма, С.Л., Іспанія; Випуск серій: БЕРЛІН-ХЕМІ АГ, </w:t>
            </w:r>
            <w:r w:rsidRPr="00270239">
              <w:rPr>
                <w:rFonts w:ascii="Arial" w:hAnsi="Arial" w:cs="Arial"/>
                <w:sz w:val="16"/>
                <w:szCs w:val="16"/>
              </w:rPr>
              <w:b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6. ІНШЕ тексту маркування первинної та п. 17. ІНШЕ вторинної упаковки лікарського засобу щодо уточнення логотипу.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МакНіл Продактс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пакування та контроль якості готового продукту: Каталент ЮК Свіндон Зидіс Лімітед, Велика Британія; Вторинна упаковка, контроль якості готового продукту, дозвіл на випуск серії: ДЖНТЛ Консьюмер Хелс (Франс)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UA/9831/02/01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ІМОДІУМ®ДУО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6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 ДЖНТЛ Консьюмер Хелс (Франс) САС, Франція; контроль якості: Янссен Сілаг С.П.А., Італія; контроль якості (тільки тестування стабільності): Джонсон і Джонсон Прайват Лтд, Індія; контроль якості: МакНІЛ ІБЕРІКА,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Виправлення технічної помилки в Специфікації МКЯ ЛЗ за п. «Мікробіологічна чистота», допущеної під час змін в методах контролю якості ЛЗ, які були затверджені Наказом МОЗ Украіни № 583 від 05.04.2024, а саме – в колонці «методи контролю» було упущено посилання «п.9 МКЯ» та «Євр. Фарм. 2.6.12». </w:t>
            </w:r>
            <w:r w:rsidRPr="00270239">
              <w:rPr>
                <w:rFonts w:ascii="Arial" w:hAnsi="Arial" w:cs="Arial"/>
                <w:sz w:val="16"/>
                <w:szCs w:val="16"/>
              </w:rPr>
              <w:br/>
              <w:t xml:space="preserve">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UA/19902/01/01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ІМУСТАТ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100 мг, по 10 таблеток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UA/9052/01/02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ІМУСТАТ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50 мг, по 10 таблеток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UA/9052/01/01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ІНГАЛІПТ-ЗДОРОВ'Я ФОРТЕ З РОМАШКОЮ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Супутня зміна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додаткового постачальника пакувального матеріалу (балон алюмінієвий) Aerosol Service Sp. z o.o, Poland додатково до затвержденого TUBEX MATRA KFT, Hungary, як наслідок, відбулись незначні зміни у розмірах первинної убаковки. Якісний та кількісний склад пакувального матеріалу не змінилися. Введення нового виробника пакувального матеріалу не впливає на доставку, застосування, безпеку та стабільність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UA/10947/01/01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ІРИНОТЕКАН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приготування розчину для інфузій, 20 мг/мл по 5 мл (100 мг) або по 15 мл (300 мг)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Фармасьютікaлс Лімітед, Індія; додаткове вторинне пакування: АККОРД ХЕЛСКЕА ЛІМІТЕД, Велика Британiя; Синоптиз Індастріал Сп. з о.о., Польща; контроль якості: ВЕССЛІНГ Хангері Кфт., Угорщина;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Польща</w:t>
            </w:r>
            <w:r w:rsidRPr="00270239">
              <w:rPr>
                <w:rFonts w:ascii="Arial" w:hAnsi="Arial" w:cs="Arial"/>
                <w:sz w:val="16"/>
                <w:szCs w:val="16"/>
                <w:lang/>
              </w:rPr>
              <w:t>/</w:t>
            </w:r>
            <w:r w:rsidRPr="00270239">
              <w:rPr>
                <w:rFonts w:ascii="Arial" w:hAnsi="Arial" w:cs="Arial"/>
                <w:sz w:val="16"/>
                <w:szCs w:val="16"/>
              </w:rPr>
              <w:t xml:space="preserve"> Індія</w:t>
            </w:r>
            <w:r w:rsidRPr="00270239">
              <w:rPr>
                <w:rFonts w:ascii="Arial" w:hAnsi="Arial" w:cs="Arial"/>
                <w:sz w:val="16"/>
                <w:szCs w:val="16"/>
                <w:lang/>
              </w:rPr>
              <w:t>/</w:t>
            </w:r>
            <w:r w:rsidRPr="00270239">
              <w:rPr>
                <w:rFonts w:ascii="Arial" w:hAnsi="Arial" w:cs="Arial"/>
                <w:sz w:val="16"/>
                <w:szCs w:val="16"/>
              </w:rPr>
              <w:t xml:space="preserve"> Велика Британiя</w:t>
            </w:r>
            <w:r w:rsidRPr="00270239">
              <w:rPr>
                <w:rFonts w:ascii="Arial" w:hAnsi="Arial" w:cs="Arial"/>
                <w:sz w:val="16"/>
                <w:szCs w:val="16"/>
                <w:lang/>
              </w:rPr>
              <w:t>/</w:t>
            </w:r>
            <w:r w:rsidRPr="00270239">
              <w:rPr>
                <w:rFonts w:ascii="Arial" w:hAnsi="Arial" w:cs="Arial"/>
                <w:sz w:val="16"/>
                <w:szCs w:val="16"/>
              </w:rPr>
              <w:t xml:space="preserve">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2016-276-Rev-00 (затверджено: R0-CEP 2016-276-Rev-02) для Діючої речовини Іринотекану гідрохлориду тригідрату від затвердженого виробника QILU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UA/19933/01/01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ІРИНОТЕКАН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20 мг/мл, по 2 мл, 5 мл або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контроль серії та випуск серії: АкВіда ГмбХ, Німеччина; </w:t>
            </w:r>
            <w:r w:rsidRPr="00270239">
              <w:rPr>
                <w:rFonts w:ascii="Arial" w:hAnsi="Arial" w:cs="Arial"/>
                <w:sz w:val="16"/>
                <w:szCs w:val="16"/>
              </w:rPr>
              <w:br/>
              <w:t>виробництво in bulk, первинне та вторинне пакування, контроль серії:</w:t>
            </w:r>
            <w:r w:rsidRPr="00270239">
              <w:rPr>
                <w:rFonts w:ascii="Arial" w:hAnsi="Arial" w:cs="Arial"/>
                <w:sz w:val="16"/>
                <w:szCs w:val="16"/>
              </w:rPr>
              <w:br/>
              <w:t>АкВіда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Німеччина</w:t>
            </w:r>
            <w:r w:rsidRPr="00270239">
              <w:rPr>
                <w:rFonts w:ascii="Arial" w:hAnsi="Arial" w:cs="Arial"/>
                <w:sz w:val="16"/>
                <w:szCs w:val="16"/>
                <w:lang/>
              </w:rPr>
              <w:t>/</w:t>
            </w:r>
            <w:r w:rsidRPr="00270239">
              <w:rPr>
                <w:rFonts w:ascii="Arial" w:hAnsi="Arial" w:cs="Arial"/>
                <w:sz w:val="16"/>
                <w:szCs w:val="16"/>
              </w:rPr>
              <w:t xml:space="preserve">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2017-147-Rev 00 від затвердженого виробника Shilpa Pharma Lifesciences Limited діючої речовини іринотекану гідрохлориду тригідрату в зв’язку зі зміною адреси виробника, місце виробництва не змінилось (затверджено: R0-CEP 2017-147-Rev 01; запропоновано: R1-CEP 2017-147-Rev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ЙОКЕЛЬ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750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UA/0388/01/01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5 мг/мл по 2 мл в ампулі; по 5 ампул у пластиковій формі; по 2 пластикові форми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UA/4854/02/01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25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UA/4854/01/02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КАВІНТОН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15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UA/4854/01/01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первинне та вторинне пакування, випуск серії: АстраЗенека АБ, Швеція; Контроль якості:</w:t>
            </w:r>
            <w:r w:rsidRPr="00270239">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Зміни І типу - Зміни щодо безпеки/ефективності та фармаконагляду (інші зміни) - Зміни внесені у текст маркування вторинної упаковки лікарського засобу у п. 12."Номер реєстраційного посвідчення", п.16. "Інформація, яка наноситься шрифтом Брайля" (назву лікарського засобу зазначено малими літерами).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UA/19138/02/01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нашкірний, 10 мг/г по 30 г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параметру специфікації ГЛЗ "Насипна густина". Затверджено: Насипна густина Від 0,6 г/мл до 0,8 г/мл Запропоновано: Тест вилучено.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UA/9754/03/01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КАПРЕОМІЦИН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Україна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оновлення Специфікації на ковпачки алюмінієві, готові до стерилізації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 3.2.Р.3. Процес виробництва лікарського засобу,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UA/9885/01/01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мкг/мл; по 1 мл у флаконі; по 4 або 5 флаконів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«РОКЕТ-ФАРМ»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(Пабал, розчин для ін`єкцій, 100 мкг/мл).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UA/16148/01/01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UA/18901/01/02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75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UA/18901/01/01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КАРДІОМАГНІЛ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70239">
              <w:rPr>
                <w:rFonts w:ascii="Arial" w:hAnsi="Arial" w:cs="Arial"/>
                <w:sz w:val="16"/>
                <w:szCs w:val="16"/>
              </w:rPr>
              <w:br/>
              <w:t xml:space="preserve">Зміни внесено в інструкцію для медичного застосування лікарського засобу до розділів "Показання" та "Спосіб застосування та дози" згідно "2019 ESC Guidelines for the diagnosis and management of chronic coronary syndromes" (European Heart Journal, 2020). </w:t>
            </w:r>
            <w:r w:rsidRPr="0027023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в інструкцію для медичного застосування до розділу "Категорія відпуску" (Затверджено: Без рецепта – 30 таблеток. За рецептом – 100 таблеток; запропоновано: Без рецепта) з відповідними змінами до пункту 6. ІНШЕ тексту маркування первинної упаковки та пункту 14. КАТЕГОРІЯ ВІДПУСКУ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UA/10141/01/01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КАРДІТАБ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таблеток у блістері; по 1 або 2 блістери в пачці; по 6 таблеток у блістері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реєстраційного номера в наказі МОЗ України № 1817 від 29.10.2024 в процесі внесення змін</w:t>
            </w:r>
            <w:r w:rsidRPr="00270239">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тобто збільшення кількості одиниць таблеток у вторинній упаковці лікарського засобу-№20 (10х2). Зміни внесені в розділ "Упаковка" в інструкцію для медичного застосування лікарського засобу у зв"язку з введенням додаткової упаковки , як наслідок - затвердження тексту маркування додаткової упаковки лікарського засобу. Введення змін протягом 3-х місяців після затвердження). Редакція в наказі - UA/14659/02/01. </w:t>
            </w:r>
            <w:r w:rsidRPr="00270239">
              <w:rPr>
                <w:rFonts w:ascii="Arial" w:hAnsi="Arial" w:cs="Arial"/>
                <w:b/>
                <w:sz w:val="16"/>
                <w:szCs w:val="16"/>
              </w:rPr>
              <w:t>Вірна редакція - UA/14659/01/01.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sz w:val="16"/>
                <w:szCs w:val="16"/>
              </w:rPr>
            </w:pPr>
            <w:r w:rsidRPr="00270239">
              <w:rPr>
                <w:rFonts w:ascii="Arial" w:hAnsi="Arial" w:cs="Arial"/>
                <w:b/>
                <w:sz w:val="16"/>
                <w:szCs w:val="16"/>
              </w:rPr>
              <w:t>UA/14659/01/01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ліофілізат для розчину для ін'єкцій та розчинник: виробництво нерозфасованого продукту, первинна та вторинна упаковка, контроль якості, випуск серії: ВАТ "Гедеон Ріхтер", Угорщина; розчинник: виробництво нерозфасованого продукту, первинна упаковка:</w:t>
            </w:r>
            <w:r w:rsidRPr="00270239">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UA/2937/01/01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UA/2937/02/01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 мг; по 14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UA/2937/02/02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Литовська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2015-153-Rev 02 від затвердженого виробника HETERO LABS LIMITED, Індія діючої речовини кветіапіну фумарат (затверджено: R1-CEP 2015-153-Rev 01; запропоновано: R1-CEP 2015-153-Rev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UA/13882/01/01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Литовська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2015-153-Rev 02 від затвердженого виробника HETERO LABS LIMITED, Індія діючої речовини кветіапіну фумарат (затверджено: R1-CEP 2015-153-Rev 01; запропоновано: R1-CEP 2015-153-Rev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UA/13882/01/02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Литовська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2015-153-Rev 02 від затвердженого виробника HETERO LABS LIMITED, Індія діючої речовини кветіапіну фумарат (затверджено: R1-CEP 2015-153-Rev 01; запропоновано: R1-CEP 2015-153-Rev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UA/13882/01/03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11 щодо вилучення інформації щодо заявника та у п. 17 щодо вилучення інформації про суб'єкта, який не є виробником та/або власником реєстраційного посвідчення чи його представником, а також логотипи виробника та/або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UA/18084/01/01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lang w:val="uk-UA"/>
              </w:rPr>
            </w:pPr>
            <w:r w:rsidRPr="00270239">
              <w:rPr>
                <w:rFonts w:ascii="Arial" w:hAnsi="Arial" w:cs="Arial"/>
                <w:sz w:val="16"/>
                <w:szCs w:val="16"/>
                <w:lang w:val="uk-UA"/>
              </w:rPr>
              <w:t xml:space="preserve">виробництво </w:t>
            </w:r>
            <w:r w:rsidRPr="00270239">
              <w:rPr>
                <w:rFonts w:ascii="Arial" w:hAnsi="Arial" w:cs="Arial"/>
                <w:sz w:val="16"/>
                <w:szCs w:val="16"/>
              </w:rPr>
              <w:t>in</w:t>
            </w:r>
            <w:r w:rsidRPr="00270239">
              <w:rPr>
                <w:rFonts w:ascii="Arial" w:hAnsi="Arial" w:cs="Arial"/>
                <w:sz w:val="16"/>
                <w:szCs w:val="16"/>
                <w:lang w:val="uk-UA"/>
              </w:rPr>
              <w:t xml:space="preserve"> </w:t>
            </w:r>
            <w:r w:rsidRPr="00270239">
              <w:rPr>
                <w:rFonts w:ascii="Arial" w:hAnsi="Arial" w:cs="Arial"/>
                <w:sz w:val="16"/>
                <w:szCs w:val="16"/>
              </w:rPr>
              <w:t>bulk</w:t>
            </w:r>
            <w:r w:rsidRPr="00270239">
              <w:rPr>
                <w:rFonts w:ascii="Arial" w:hAnsi="Arial" w:cs="Arial"/>
                <w:sz w:val="16"/>
                <w:szCs w:val="16"/>
                <w:lang w:val="uk-UA"/>
              </w:rPr>
              <w:t>, первинне та вторинне пакування, контроль серії (окрім мікробіологічного): Новартіс Фармасьютікал Мануфактуринг ЛЛС, Словенія;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(мікробіологічний контроль), випуск серії: Лек Фармацевтична компанія д.д., Словенія;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первинне і вторинне пакування: Лек Фармацевтична компанія д.д., Словенія</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виробництво нерозфасованої продукції, первинна і вторинна упаковка, контроль серії, дозвіл на випуск серії з "Лек Фармацевтична компанія д.д., Веровшкова 57, Любляна 1526, Словенія"("Lek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-виправлення адреси виробника "Лек Фармасьютікалз д.д., Лендава, Словенія" з "Трімліні 2 Д" на "Трімліні 2д", а також більш детальне зазначення функції з "пакування" на "первинне і вторинне пакування" з міркувань точності. Зміни внесено в інструкцію для медичного застосування лікарського засобу у розділ «Виробник» та "Місцезнаходження виробника та адреса місця провадження його діяльності" з відповідними змінами в тексті маркування упаковок.</w:t>
            </w:r>
            <w:r w:rsidRPr="00270239">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п.8. «Дата закінчення терміну придатності», п.11. «Найменування і місцезнаходження виробника та/або заявника», п. 12."Номер реєстраційного посвідчення",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UA/8325/03/02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суспензії для ін'єкцій по 2 г; 1 флакон з порошком у комплекті з розчинником по 3,2 мл в ампулі (бактеріостатична вода для ін'єкцій з бензиловим спиртом, 9 мг/мл)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ЛТД (Ампульний Ін`єкційний Завод), Кіпр;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Лабораторіо Італіано Біокіміко Фармасьютіко Лізафарма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UA/6669/01/01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10 000 анти-Ха МО/1 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п.6. «ІНШЕ» (первинна упаковка) та п. 17. «ІНШЕ» (вторинна упаковка), а саме: зазначення додаткової інформації щодо логотипу заявника, додаткових технічних кодів, які наносяться на первинну упаковку, та уточнення логотипу заявника і зазначення одиниць вимірювання у системі СІ, які наносяться на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(зазначення додаткової інформації щодо наявності технічних кодів) та вторинної упаковки в п. 17. «ІНШЕ» (уточнення інформації щодо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UA/7182/01/01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КЛІМЕДИКС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2 мг/1 мг; по 28 таблеток у блістері; по 1 або 3 блістери разом із картонним футляром для зберігання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UA/19265/01/01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КЛІОН-Д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вагінальні по 10 таблеток у стрипі; по 1 стрипу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UA/3319/01/01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КЛОПІКСОЛ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200 мг/мл по 1 мл в ампулі; по 10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«тест на стерильність», випробування за показником «мікробіологічна чистота» (тест на ендотоксини):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UA/2278/01/01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en-US"/>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у зв'язку із отриманням позитивних даних щодо дослідження стабільності у реальному часі. Діюча редакція: Термін переконтролю 18 місяців Пропонована редакція: Термін переконтролю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UA/13717/01/01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у зв'язку із отриманням позитивних даних щодо дослідження стабільності у реальному часі. Діюча редакція: Термін переконтролю 18 місяців Пропонована редакція: Термін переконтролю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UA/13717/01/02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10 мг/12,5 мг; по 10 таблеток у блістері; по 1 або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 ТОВ "Гедеон Ріхтер Польща", Польща (виробництво нерозфасованої продукції, первинна упаковка, вторинна упаковка); ТОВ "Гедеон Ріхтер Польща", Польща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20 мг/12,5 мг; по 10 таблеток у блістері; по 1 або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 ТОВ "Гедеон Ріхтер Польща", Польща (виробництво нерозфасованої продукції, первинна упаковка, вторинна упаковка); ТОВ "Гедеон Ріхтер Польща", Польща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UA/8634/01/02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інфузій або інгаляцій по 2 000 000 МО; 10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rPr>
            </w:pPr>
            <w:r w:rsidRPr="00270239">
              <w:rPr>
                <w:rFonts w:ascii="Arial" w:hAnsi="Arial" w:cs="Arial"/>
                <w:sz w:val="16"/>
                <w:szCs w:val="16"/>
              </w:rPr>
              <w:t>Виробництво нерозфасованого продукту, первинна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Кселія Фармасьютікелз АпС,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Вторинна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Пен Фармасьютікал Сервісез Лімітед, Велика Британія;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Кселія Фармасьютікелз Лтд., Угорщина;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(тільки кількісне визначення діючої речовини мікробіологічним методом):</w:t>
            </w:r>
          </w:p>
          <w:p w:rsidR="00A920D8" w:rsidRPr="00270239" w:rsidRDefault="00A920D8" w:rsidP="00640503">
            <w:pPr>
              <w:jc w:val="center"/>
              <w:rPr>
                <w:rFonts w:ascii="Arial" w:hAnsi="Arial" w:cs="Arial"/>
                <w:sz w:val="16"/>
                <w:szCs w:val="16"/>
              </w:rPr>
            </w:pPr>
            <w:r w:rsidRPr="00270239">
              <w:rPr>
                <w:rFonts w:ascii="Arial" w:hAnsi="Arial" w:cs="Arial"/>
                <w:sz w:val="16"/>
                <w:szCs w:val="16"/>
              </w:rPr>
              <w:t>Єврофінс Біолаб СРЛ, Італія;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(тільки стерильність та бактеріальні ендотоксини):</w:t>
            </w:r>
          </w:p>
          <w:p w:rsidR="00A920D8" w:rsidRPr="00270239" w:rsidRDefault="00A920D8" w:rsidP="00640503">
            <w:pPr>
              <w:jc w:val="center"/>
              <w:rPr>
                <w:rFonts w:ascii="Arial" w:hAnsi="Arial" w:cs="Arial"/>
                <w:sz w:val="16"/>
                <w:szCs w:val="16"/>
              </w:rPr>
            </w:pPr>
            <w:r w:rsidRPr="00270239">
              <w:rPr>
                <w:rFonts w:ascii="Arial" w:hAnsi="Arial" w:cs="Arial"/>
                <w:sz w:val="16"/>
                <w:szCs w:val="16"/>
              </w:rPr>
              <w:t xml:space="preserve">Єврофінс </w:t>
            </w:r>
            <w:r w:rsidRPr="00270239">
              <w:rPr>
                <w:rFonts w:ascii="Arial" w:hAnsi="Arial" w:cs="Arial"/>
                <w:b/>
                <w:sz w:val="16"/>
                <w:szCs w:val="16"/>
              </w:rPr>
              <w:t>БіоФарма</w:t>
            </w:r>
            <w:r w:rsidRPr="00270239">
              <w:rPr>
                <w:rFonts w:ascii="Arial" w:hAnsi="Arial" w:cs="Arial"/>
                <w:sz w:val="16"/>
                <w:szCs w:val="16"/>
              </w:rPr>
              <w:t xml:space="preserve"> Тестування Продуктів Ірландія Лімітед, Ірландія;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(повне тестування крім кількісного визначення діючої речовини мікробіологічним методом, стерильності та бактеріальних ендотоксинів):</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Мілмаунт Хелскеар Лімітед, Ірландiя;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Дозвіл на випуск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Мілмаунт Хелскеар Лімітед, Ірландiя;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Вторинна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Престиж Промоушн Веркавсфердерунг унд Вербесервіс ГмбХ,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Дозвіл на випуск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Меркле ГмбХ, Німеччина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Данія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Ірландія</w:t>
            </w:r>
            <w:r w:rsidRPr="00270239">
              <w:rPr>
                <w:rFonts w:ascii="Arial" w:hAnsi="Arial" w:cs="Arial"/>
                <w:sz w:val="16"/>
                <w:szCs w:val="16"/>
                <w:lang/>
              </w:rPr>
              <w:t>/</w:t>
            </w:r>
            <w:r w:rsidRPr="00270239">
              <w:rPr>
                <w:rFonts w:ascii="Arial" w:hAnsi="Arial" w:cs="Arial"/>
                <w:sz w:val="16"/>
                <w:szCs w:val="16"/>
              </w:rPr>
              <w:t xml:space="preserve">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 xml:space="preserve">уточнення написання одного з виробників в наказі МОЗ України № 1817 від 29.10.2024 в процесі внесення змін (приведення написання виробників до затверджених реєстраційних матеріалів). </w:t>
            </w:r>
            <w:r w:rsidRPr="00270239">
              <w:rPr>
                <w:rFonts w:ascii="Arial" w:hAnsi="Arial" w:cs="Arial"/>
                <w:sz w:val="16"/>
                <w:szCs w:val="16"/>
              </w:rPr>
              <w:t xml:space="preserve">Редакція в наказі - Виробництво нерозфасованого продукту, первинна упаковка: Кселія Фармасьютікелз АпС, Данія; Вторинна упаковка: 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 Меркле ГмбХ, Німеччина. </w:t>
            </w:r>
            <w:r w:rsidRPr="00270239">
              <w:rPr>
                <w:rFonts w:ascii="Arial" w:hAnsi="Arial" w:cs="Arial"/>
                <w:b/>
                <w:sz w:val="16"/>
                <w:szCs w:val="16"/>
              </w:rPr>
              <w:t>Вірна редакція -</w:t>
            </w:r>
            <w:r w:rsidRPr="00270239">
              <w:rPr>
                <w:rFonts w:ascii="Arial" w:hAnsi="Arial" w:cs="Arial"/>
                <w:sz w:val="16"/>
                <w:szCs w:val="16"/>
              </w:rPr>
              <w:t xml:space="preserve"> Виробництво нерозфасованого продукту, первинна упаковка: Кселія Фармасьютікелз АпС, Данія; Вторинна упаковка: 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w:t>
            </w:r>
            <w:r w:rsidRPr="00270239">
              <w:rPr>
                <w:rFonts w:ascii="Arial" w:hAnsi="Arial" w:cs="Arial"/>
                <w:b/>
                <w:sz w:val="16"/>
                <w:szCs w:val="16"/>
              </w:rPr>
              <w:t>БіоФарма</w:t>
            </w:r>
            <w:r w:rsidRPr="00270239">
              <w:rPr>
                <w:rFonts w:ascii="Arial" w:hAnsi="Arial" w:cs="Arial"/>
                <w:sz w:val="16"/>
                <w:szCs w:val="16"/>
              </w:rPr>
              <w:t xml:space="preserve">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інфузій або інгаляцій по 1 000 000 МО; 10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rPr>
            </w:pPr>
            <w:r w:rsidRPr="00270239">
              <w:rPr>
                <w:rFonts w:ascii="Arial" w:hAnsi="Arial" w:cs="Arial"/>
                <w:sz w:val="16"/>
                <w:szCs w:val="16"/>
              </w:rPr>
              <w:t>Виробництво нерозфасованого продукту, первинна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Кселія Фармасьютікелз АпС,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Вторинна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Пен Фармасьютікал Сервісез Лімітед, Велика Британія;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Кселія Фармасьютікелз Лтд., Угорщина;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(тільки кількісне визначення діючої речовини мікробіологічним методом):</w:t>
            </w:r>
          </w:p>
          <w:p w:rsidR="00A920D8" w:rsidRPr="00270239" w:rsidRDefault="00A920D8" w:rsidP="00640503">
            <w:pPr>
              <w:jc w:val="center"/>
              <w:rPr>
                <w:rFonts w:ascii="Arial" w:hAnsi="Arial" w:cs="Arial"/>
                <w:sz w:val="16"/>
                <w:szCs w:val="16"/>
              </w:rPr>
            </w:pPr>
            <w:r w:rsidRPr="00270239">
              <w:rPr>
                <w:rFonts w:ascii="Arial" w:hAnsi="Arial" w:cs="Arial"/>
                <w:sz w:val="16"/>
                <w:szCs w:val="16"/>
              </w:rPr>
              <w:t>Єврофінс Біолаб СРЛ, Італія;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(тільки стерильність та бактеріальні ендотоксини):</w:t>
            </w:r>
          </w:p>
          <w:p w:rsidR="00A920D8" w:rsidRPr="00270239" w:rsidRDefault="00A920D8" w:rsidP="00640503">
            <w:pPr>
              <w:jc w:val="center"/>
              <w:rPr>
                <w:rFonts w:ascii="Arial" w:hAnsi="Arial" w:cs="Arial"/>
                <w:sz w:val="16"/>
                <w:szCs w:val="16"/>
              </w:rPr>
            </w:pPr>
            <w:r w:rsidRPr="00270239">
              <w:rPr>
                <w:rFonts w:ascii="Arial" w:hAnsi="Arial" w:cs="Arial"/>
                <w:sz w:val="16"/>
                <w:szCs w:val="16"/>
              </w:rPr>
              <w:t xml:space="preserve">Єврофінс </w:t>
            </w:r>
            <w:r w:rsidRPr="00270239">
              <w:rPr>
                <w:rFonts w:ascii="Arial" w:hAnsi="Arial" w:cs="Arial"/>
                <w:b/>
                <w:sz w:val="16"/>
                <w:szCs w:val="16"/>
              </w:rPr>
              <w:t>БіоФарма</w:t>
            </w:r>
            <w:r w:rsidRPr="00270239">
              <w:rPr>
                <w:rFonts w:ascii="Arial" w:hAnsi="Arial" w:cs="Arial"/>
                <w:sz w:val="16"/>
                <w:szCs w:val="16"/>
              </w:rPr>
              <w:t xml:space="preserve"> Тестування Продуктів Ірландія Лімітед, Ірландія;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Контроль серії (повне тестування крім кількісного визначення діючої речовини мікробіологічним методом, стерильності та бактеріальних ендотоксинів):</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Мілмаунт Хелскеар Лімітед, Ірландiя;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Дозвіл на випуск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Мілмаунт Хелскеар Лімітед, Ірландiя;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Вторинна упаковка: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Престиж Промоушн Веркавсфердерунг унд Вербесервіс ГмбХ,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Дозвіл на випуск серії:</w:t>
            </w:r>
          </w:p>
          <w:p w:rsidR="00A920D8" w:rsidRPr="00270239" w:rsidRDefault="00A920D8" w:rsidP="00640503">
            <w:pPr>
              <w:jc w:val="center"/>
              <w:rPr>
                <w:rFonts w:ascii="Arial" w:hAnsi="Arial" w:cs="Arial"/>
                <w:sz w:val="16"/>
                <w:szCs w:val="16"/>
              </w:rPr>
            </w:pPr>
            <w:r w:rsidRPr="00270239">
              <w:rPr>
                <w:rFonts w:ascii="Arial" w:hAnsi="Arial" w:cs="Arial"/>
                <w:sz w:val="16"/>
                <w:szCs w:val="16"/>
              </w:rPr>
              <w:t>Меркле ГмбХ, Німеччина</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Данія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Італія</w:t>
            </w:r>
            <w:r w:rsidRPr="00270239">
              <w:rPr>
                <w:rFonts w:ascii="Arial" w:hAnsi="Arial" w:cs="Arial"/>
                <w:sz w:val="16"/>
                <w:szCs w:val="16"/>
                <w:lang/>
              </w:rPr>
              <w:t>/</w:t>
            </w:r>
            <w:r w:rsidRPr="00270239">
              <w:rPr>
                <w:rFonts w:ascii="Arial" w:hAnsi="Arial" w:cs="Arial"/>
                <w:sz w:val="16"/>
                <w:szCs w:val="16"/>
              </w:rPr>
              <w:t xml:space="preserve"> Ірландія</w:t>
            </w:r>
            <w:r w:rsidRPr="00270239">
              <w:rPr>
                <w:rFonts w:ascii="Arial" w:hAnsi="Arial" w:cs="Arial"/>
                <w:sz w:val="16"/>
                <w:szCs w:val="16"/>
                <w:lang/>
              </w:rPr>
              <w:t>/</w:t>
            </w:r>
            <w:r w:rsidRPr="00270239">
              <w:rPr>
                <w:rFonts w:ascii="Arial" w:hAnsi="Arial" w:cs="Arial"/>
                <w:sz w:val="16"/>
                <w:szCs w:val="16"/>
              </w:rPr>
              <w:t xml:space="preserve">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 xml:space="preserve">уточнення написання одного з виробників в наказі МОЗ України № 1817 від 29.10.2024 в процесі внесення змін (приведення написання виробників до затверджених реєстраційних матеріалів). </w:t>
            </w:r>
            <w:r w:rsidRPr="00270239">
              <w:rPr>
                <w:rFonts w:ascii="Arial" w:hAnsi="Arial" w:cs="Arial"/>
                <w:sz w:val="16"/>
                <w:szCs w:val="16"/>
              </w:rPr>
              <w:t xml:space="preserve">Редакція в наказі - Виробництво нерозфасованого продукту, первинна упаковка: Кселія Фармасьютікелз АпС, Данія; Вторинна упаковка: 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 Меркле ГмбХ, Німеччина. </w:t>
            </w:r>
            <w:r w:rsidRPr="00270239">
              <w:rPr>
                <w:rFonts w:ascii="Arial" w:hAnsi="Arial" w:cs="Arial"/>
                <w:b/>
                <w:sz w:val="16"/>
                <w:szCs w:val="16"/>
              </w:rPr>
              <w:t>Вірна редакція -</w:t>
            </w:r>
            <w:r w:rsidRPr="00270239">
              <w:rPr>
                <w:rFonts w:ascii="Arial" w:hAnsi="Arial" w:cs="Arial"/>
                <w:sz w:val="16"/>
                <w:szCs w:val="16"/>
              </w:rPr>
              <w:t xml:space="preserve"> Виробництво нерозфасованого продукту, первинна упаковка: Кселія Фармасьютікелз АпС, Данія; Вторинна упаковка: 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w:t>
            </w:r>
            <w:r w:rsidRPr="00270239">
              <w:rPr>
                <w:rFonts w:ascii="Arial" w:hAnsi="Arial" w:cs="Arial"/>
                <w:b/>
                <w:sz w:val="16"/>
                <w:szCs w:val="16"/>
              </w:rPr>
              <w:t>БіоФарма</w:t>
            </w:r>
            <w:r w:rsidRPr="00270239">
              <w:rPr>
                <w:rFonts w:ascii="Arial" w:hAnsi="Arial" w:cs="Arial"/>
                <w:sz w:val="16"/>
                <w:szCs w:val="16"/>
              </w:rPr>
              <w:t xml:space="preserve">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внесені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щодо безпеки застосування діючої речовини (декстрометорфан).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реакції"щодо повідомлення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"Передозування" щодо безпеки застосування діючої речовини (декстрометорфан).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UA/2068/01/01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мг/10 мг</w:t>
            </w:r>
            <w:r w:rsidRPr="00270239">
              <w:rPr>
                <w:rFonts w:ascii="Arial" w:hAnsi="Arial" w:cs="Arial"/>
                <w:sz w:val="16"/>
                <w:szCs w:val="16"/>
              </w:rPr>
              <w:br/>
              <w:t>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 </w:t>
            </w:r>
            <w:r w:rsidRPr="00270239">
              <w:rPr>
                <w:rFonts w:ascii="Arial" w:hAnsi="Arial" w:cs="Arial"/>
                <w:sz w:val="16"/>
                <w:szCs w:val="16"/>
              </w:rPr>
              <w:br/>
              <w:t xml:space="preserve">Затверджено: </w:t>
            </w:r>
            <w:r w:rsidRPr="00270239">
              <w:rPr>
                <w:rFonts w:ascii="Arial" w:hAnsi="Arial" w:cs="Arial"/>
                <w:sz w:val="16"/>
                <w:szCs w:val="16"/>
              </w:rPr>
              <w:br/>
              <w:t xml:space="preserve">Термін придатності грануляту – 3 доби </w:t>
            </w:r>
            <w:r w:rsidRPr="00270239">
              <w:rPr>
                <w:rFonts w:ascii="Arial" w:hAnsi="Arial" w:cs="Arial"/>
                <w:sz w:val="16"/>
                <w:szCs w:val="16"/>
              </w:rPr>
              <w:br/>
              <w:t xml:space="preserve">Термін придатності маси для таблетування – 5 діб </w:t>
            </w:r>
            <w:r w:rsidRPr="00270239">
              <w:rPr>
                <w:rFonts w:ascii="Arial" w:hAnsi="Arial" w:cs="Arial"/>
                <w:sz w:val="16"/>
                <w:szCs w:val="16"/>
              </w:rPr>
              <w:br/>
              <w:t xml:space="preserve">Термін придатності нерозфасованої продукції – 10 діб </w:t>
            </w:r>
            <w:r w:rsidRPr="00270239">
              <w:rPr>
                <w:rFonts w:ascii="Arial" w:hAnsi="Arial" w:cs="Arial"/>
                <w:sz w:val="16"/>
                <w:szCs w:val="16"/>
              </w:rPr>
              <w:br/>
              <w:t xml:space="preserve">Запропоновано: </w:t>
            </w:r>
            <w:r w:rsidRPr="00270239">
              <w:rPr>
                <w:rFonts w:ascii="Arial" w:hAnsi="Arial" w:cs="Arial"/>
                <w:sz w:val="16"/>
                <w:szCs w:val="16"/>
              </w:rPr>
              <w:br/>
              <w:t xml:space="preserve">Термін придатності грануляту – 5 діб </w:t>
            </w:r>
            <w:r w:rsidRPr="00270239">
              <w:rPr>
                <w:rFonts w:ascii="Arial" w:hAnsi="Arial" w:cs="Arial"/>
                <w:sz w:val="16"/>
                <w:szCs w:val="16"/>
              </w:rPr>
              <w:br/>
              <w:t xml:space="preserve">Термін придатності маси для таблетування – 10 діб </w:t>
            </w:r>
            <w:r w:rsidRPr="00270239">
              <w:rPr>
                <w:rFonts w:ascii="Arial" w:hAnsi="Arial" w:cs="Arial"/>
                <w:sz w:val="16"/>
                <w:szCs w:val="16"/>
              </w:rPr>
              <w:br/>
              <w:t>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UA/11887/01/01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5 мг/160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 </w:t>
            </w:r>
            <w:r w:rsidRPr="00270239">
              <w:rPr>
                <w:rFonts w:ascii="Arial" w:hAnsi="Arial" w:cs="Arial"/>
                <w:sz w:val="16"/>
                <w:szCs w:val="16"/>
              </w:rPr>
              <w:br/>
              <w:t xml:space="preserve">Затверджено: </w:t>
            </w:r>
            <w:r w:rsidRPr="00270239">
              <w:rPr>
                <w:rFonts w:ascii="Arial" w:hAnsi="Arial" w:cs="Arial"/>
                <w:sz w:val="16"/>
                <w:szCs w:val="16"/>
              </w:rPr>
              <w:br/>
              <w:t xml:space="preserve">Термін придатності грануляту – 3 доби </w:t>
            </w:r>
            <w:r w:rsidRPr="00270239">
              <w:rPr>
                <w:rFonts w:ascii="Arial" w:hAnsi="Arial" w:cs="Arial"/>
                <w:sz w:val="16"/>
                <w:szCs w:val="16"/>
              </w:rPr>
              <w:br/>
              <w:t xml:space="preserve">Термін придатності маси для таблетування – 5 діб </w:t>
            </w:r>
            <w:r w:rsidRPr="00270239">
              <w:rPr>
                <w:rFonts w:ascii="Arial" w:hAnsi="Arial" w:cs="Arial"/>
                <w:sz w:val="16"/>
                <w:szCs w:val="16"/>
              </w:rPr>
              <w:br/>
              <w:t xml:space="preserve">Термін придатності таблетки-ядра – 5 діб </w:t>
            </w:r>
            <w:r w:rsidRPr="00270239">
              <w:rPr>
                <w:rFonts w:ascii="Arial" w:hAnsi="Arial" w:cs="Arial"/>
                <w:sz w:val="16"/>
                <w:szCs w:val="16"/>
              </w:rPr>
              <w:br/>
              <w:t xml:space="preserve">Термін придатності нерозфасованої продукції – 10 діб </w:t>
            </w:r>
            <w:r w:rsidRPr="00270239">
              <w:rPr>
                <w:rFonts w:ascii="Arial" w:hAnsi="Arial" w:cs="Arial"/>
                <w:sz w:val="16"/>
                <w:szCs w:val="16"/>
              </w:rPr>
              <w:br/>
              <w:t xml:space="preserve">Запропоновано: </w:t>
            </w:r>
            <w:r w:rsidRPr="00270239">
              <w:rPr>
                <w:rFonts w:ascii="Arial" w:hAnsi="Arial" w:cs="Arial"/>
                <w:sz w:val="16"/>
                <w:szCs w:val="16"/>
              </w:rPr>
              <w:br/>
              <w:t xml:space="preserve">Термін придатності грануляту – 5 діб </w:t>
            </w:r>
            <w:r w:rsidRPr="00270239">
              <w:rPr>
                <w:rFonts w:ascii="Arial" w:hAnsi="Arial" w:cs="Arial"/>
                <w:sz w:val="16"/>
                <w:szCs w:val="16"/>
              </w:rPr>
              <w:br/>
              <w:t xml:space="preserve">Термін придатності маси для таблетування – 10 діб </w:t>
            </w:r>
            <w:r w:rsidRPr="00270239">
              <w:rPr>
                <w:rFonts w:ascii="Arial" w:hAnsi="Arial" w:cs="Arial"/>
                <w:sz w:val="16"/>
                <w:szCs w:val="16"/>
              </w:rPr>
              <w:br/>
              <w:t xml:space="preserve">Термін придатності таблетки-ядра – 15 діб </w:t>
            </w:r>
            <w:r w:rsidRPr="00270239">
              <w:rPr>
                <w:rFonts w:ascii="Arial" w:hAnsi="Arial" w:cs="Arial"/>
                <w:sz w:val="16"/>
                <w:szCs w:val="16"/>
              </w:rPr>
              <w:br/>
              <w:t>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UA/15340/01/01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10 мг/160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 </w:t>
            </w:r>
            <w:r w:rsidRPr="00270239">
              <w:rPr>
                <w:rFonts w:ascii="Arial" w:hAnsi="Arial" w:cs="Arial"/>
                <w:sz w:val="16"/>
                <w:szCs w:val="16"/>
              </w:rPr>
              <w:br/>
              <w:t xml:space="preserve">Затверджено: </w:t>
            </w:r>
            <w:r w:rsidRPr="00270239">
              <w:rPr>
                <w:rFonts w:ascii="Arial" w:hAnsi="Arial" w:cs="Arial"/>
                <w:sz w:val="16"/>
                <w:szCs w:val="16"/>
              </w:rPr>
              <w:br/>
              <w:t xml:space="preserve">Термін придатності грануляту – 3 доби </w:t>
            </w:r>
            <w:r w:rsidRPr="00270239">
              <w:rPr>
                <w:rFonts w:ascii="Arial" w:hAnsi="Arial" w:cs="Arial"/>
                <w:sz w:val="16"/>
                <w:szCs w:val="16"/>
              </w:rPr>
              <w:br/>
              <w:t xml:space="preserve">Термін придатності маси для таблетування – 5 діб </w:t>
            </w:r>
            <w:r w:rsidRPr="00270239">
              <w:rPr>
                <w:rFonts w:ascii="Arial" w:hAnsi="Arial" w:cs="Arial"/>
                <w:sz w:val="16"/>
                <w:szCs w:val="16"/>
              </w:rPr>
              <w:br/>
              <w:t xml:space="preserve">Термін придатності таблетки-ядра – 5 діб </w:t>
            </w:r>
            <w:r w:rsidRPr="00270239">
              <w:rPr>
                <w:rFonts w:ascii="Arial" w:hAnsi="Arial" w:cs="Arial"/>
                <w:sz w:val="16"/>
                <w:szCs w:val="16"/>
              </w:rPr>
              <w:br/>
              <w:t xml:space="preserve">Термін придатності нерозфасованої продукції – 10 діб </w:t>
            </w:r>
            <w:r w:rsidRPr="00270239">
              <w:rPr>
                <w:rFonts w:ascii="Arial" w:hAnsi="Arial" w:cs="Arial"/>
                <w:sz w:val="16"/>
                <w:szCs w:val="16"/>
              </w:rPr>
              <w:br/>
              <w:t xml:space="preserve">Запропоновано: </w:t>
            </w:r>
            <w:r w:rsidRPr="00270239">
              <w:rPr>
                <w:rFonts w:ascii="Arial" w:hAnsi="Arial" w:cs="Arial"/>
                <w:sz w:val="16"/>
                <w:szCs w:val="16"/>
              </w:rPr>
              <w:br/>
              <w:t xml:space="preserve">Термін придатності грануляту – 5 діб </w:t>
            </w:r>
            <w:r w:rsidRPr="00270239">
              <w:rPr>
                <w:rFonts w:ascii="Arial" w:hAnsi="Arial" w:cs="Arial"/>
                <w:sz w:val="16"/>
                <w:szCs w:val="16"/>
              </w:rPr>
              <w:br/>
              <w:t xml:space="preserve">Термін придатності маси для таблетування – 10 діб </w:t>
            </w:r>
            <w:r w:rsidRPr="00270239">
              <w:rPr>
                <w:rFonts w:ascii="Arial" w:hAnsi="Arial" w:cs="Arial"/>
                <w:sz w:val="16"/>
                <w:szCs w:val="16"/>
              </w:rPr>
              <w:br/>
              <w:t xml:space="preserve">Термін придатності таблетки-ядра – 15 діб </w:t>
            </w:r>
            <w:r w:rsidRPr="00270239">
              <w:rPr>
                <w:rFonts w:ascii="Arial" w:hAnsi="Arial" w:cs="Arial"/>
                <w:sz w:val="16"/>
                <w:szCs w:val="16"/>
              </w:rPr>
              <w:br/>
              <w:t>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UA/15341/01/01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300 мг; по 10 таблеток у блістері; по 3 або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2010-033 - Rev 00 (затверджено: ASMF) для АФІ ірбесартану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2010-033 - Rev 01 для АФІ ірбесартану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70239">
              <w:rPr>
                <w:rFonts w:ascii="Arial" w:hAnsi="Arial" w:cs="Arial"/>
                <w:sz w:val="16"/>
                <w:szCs w:val="16"/>
              </w:rPr>
              <w:br/>
              <w:t xml:space="preserve">подання оновленого сертифіката відповідності Європейській фармакопеї № R1-CEP 2010-033 - Rev 02 для АФІ ірбесартану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2010-033 - Rev 03 для АФІ ірбесартану від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UA/12201/01/02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150 мг; по 10 таблеток у блістері; по 3 або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2010-033 - Rev 00 (затверджено: ASMF) для АФІ ірбесартану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2010-033 - Rev 01 для АФІ ірбесартану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70239">
              <w:rPr>
                <w:rFonts w:ascii="Arial" w:hAnsi="Arial" w:cs="Arial"/>
                <w:sz w:val="16"/>
                <w:szCs w:val="16"/>
              </w:rPr>
              <w:br/>
              <w:t xml:space="preserve">подання оновленого сертифіката відповідності Європейській фармакопеї № R1-CEP 2010-033 - Rev 02 для АФІ ірбесартану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2010-033 - Rev 03 для АФІ ірбесартану від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UA/12201/01/01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мг/мл по 5 мл в ампулі, по 5 ампул у контурній чарунковій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Зміни внесено до частин:</w:t>
            </w:r>
            <w:r w:rsidRPr="00270239">
              <w:rPr>
                <w:rFonts w:ascii="Arial" w:hAnsi="Arial" w:cs="Arial"/>
                <w:sz w:val="16"/>
                <w:szCs w:val="16"/>
              </w:rPr>
              <w:br/>
              <w:t xml:space="preserve">І «Загальна інформація» ; ІІ «Специфікація з безпеки» ; ІІІ «План з фармаконагляду» ; V «Заходи з мінімізації ризиків» ; VI «Резюме плану управління ризиками» ; VII «Додатки» (додатки 2, 6, 8) ; у зв’язку з оновленням інформації з безпеки діючої речовини вальпроат натрію (натрієва сіль вальпроєвої кислоти) відповідно до актуальної референтної інформації. Резюме Плану управління ризиками версія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UA/6595/01/01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100 мг/25 мг по 10 таблеток у блістері, по 3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UA/10087/01/02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50 мг/12,5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UA/10087/01/01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мг/12,5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UA/10087/01/03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для всього виробничого процесу: Байєр АГ, Німеччина; Байєр Хелскер Мануфактурінг С.Р.Л., Італія; для вторинного пакування: 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UA/9201/01/04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14 таблеток у блістері; по 1 або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Пфайзер Ейч.Сі.Пі. Корпорейшн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 xml:space="preserve">Пфайзер Менюфекчуринг Дойчленд ГмбХ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70239">
              <w:rPr>
                <w:rFonts w:ascii="Arial" w:hAnsi="Arial" w:cs="Arial"/>
                <w:sz w:val="16"/>
                <w:szCs w:val="16"/>
              </w:rPr>
              <w:br/>
              <w:t>Оновлення тексту маркування упаковок лікарського засобу, а саме: видалення тексту маркування упаковок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UA/14485/01/01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порошок для розчину для ін'єкцій по 8 мг, 5 флаконів з порошком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та випуск серій: Такеда Австрiя ГмбХ, Австрія; виробництво нерозфасованої продукції, первинне пакування:</w:t>
            </w:r>
            <w:r w:rsidRPr="00270239">
              <w:rPr>
                <w:rFonts w:ascii="Arial" w:hAnsi="Arial" w:cs="Arial"/>
                <w:sz w:val="16"/>
                <w:szCs w:val="16"/>
              </w:rPr>
              <w:br/>
              <w:t>Вассербургер Арцнайміттельверк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індексу в адресі виробника АФІ Lornoxicam. Без зміни місця знаходження. </w:t>
            </w:r>
            <w:r w:rsidRPr="00270239">
              <w:rPr>
                <w:rFonts w:ascii="Arial" w:hAnsi="Arial" w:cs="Arial"/>
                <w:sz w:val="16"/>
                <w:szCs w:val="16"/>
              </w:rPr>
              <w:br/>
              <w:t xml:space="preserve">Діюча редакція:Zydus Takeda Healthcare Private C-4, MIDC, Village Pawne Thane Belapur Road 400 705 Vashi, Navi Mumbai, India </w:t>
            </w:r>
            <w:r w:rsidRPr="00270239">
              <w:rPr>
                <w:rFonts w:ascii="Arial" w:hAnsi="Arial" w:cs="Arial"/>
                <w:sz w:val="16"/>
                <w:szCs w:val="16"/>
              </w:rPr>
              <w:br/>
              <w:t>Пропонована редакція: Zydus Takeda Healthcare Pvt. Ltd. C-4, MIDC, Village Pawne Thane Belapur Road 400 703 Vashi, Navi Mumbai,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UA/2593/02/01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КСЕФОКАМ®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досьє).Зміна індексу в адресі виробника АФІ Lornoxicam. Без зміни місця знаходження.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UA/2593/03/01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КУРІОЗИН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1,027 мг/г, по 15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UA/3824/01/01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in bulk, пакування, випуск серії: К'єзі Фармацеутиці С.п.А., Італія; випуск серії: К'єзі Фармас'ютікелз ГмбХ, Австрiя; </w:t>
            </w:r>
            <w:r w:rsidRPr="00270239">
              <w:rPr>
                <w:rFonts w:ascii="Arial" w:hAnsi="Arial" w:cs="Arial"/>
                <w:sz w:val="16"/>
                <w:szCs w:val="16"/>
              </w:rPr>
              <w:br/>
              <w:t>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Австрiя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 xml:space="preserve">Діюча редакція: Д-р Джан Ніколо Кастільйоне / GianNicolaCastiglione. Пропонована редакція: Габрієль-Корнелія Фокс / Gabriele-Cornelia Fox.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Баранівський Микола Олексійович. Пропонована редакція: Карачевцева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UA/10170/01/01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ЛАКТИНЕТ®-РІХТЕР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пролонгованої дії, по 150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Дексель Фарма Технолоджиз Лтд.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продукції in bulk та випуск серії:</w:t>
            </w:r>
            <w:r w:rsidRPr="00270239">
              <w:rPr>
                <w:rFonts w:ascii="Arial" w:hAnsi="Arial" w:cs="Arial"/>
                <w:sz w:val="16"/>
                <w:szCs w:val="16"/>
              </w:rPr>
              <w:br/>
              <w:t>Дексель Фарма Технолоджиз Лтд., Ізраїль;</w:t>
            </w:r>
            <w:r w:rsidRPr="00270239">
              <w:rPr>
                <w:rFonts w:ascii="Arial" w:hAnsi="Arial" w:cs="Arial"/>
                <w:sz w:val="16"/>
                <w:szCs w:val="16"/>
              </w:rPr>
              <w:br/>
            </w:r>
            <w:r w:rsidRPr="00270239">
              <w:rPr>
                <w:rFonts w:ascii="Arial" w:hAnsi="Arial" w:cs="Arial"/>
                <w:sz w:val="16"/>
                <w:szCs w:val="16"/>
              </w:rPr>
              <w:br/>
              <w:t>первинне та вторинне пакування, випробування контролю якості:</w:t>
            </w:r>
            <w:r w:rsidRPr="00270239">
              <w:rPr>
                <w:rFonts w:ascii="Arial" w:hAnsi="Arial" w:cs="Arial"/>
                <w:sz w:val="16"/>
                <w:szCs w:val="16"/>
              </w:rPr>
              <w:br/>
              <w:t>Дексель Лтд., Ізраїль;</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випробування контролю якості (мікробіологічний контроль):</w:t>
            </w:r>
            <w:r w:rsidRPr="00270239">
              <w:rPr>
                <w:rFonts w:ascii="Arial" w:hAnsi="Arial" w:cs="Arial"/>
                <w:sz w:val="16"/>
                <w:szCs w:val="16"/>
              </w:rPr>
              <w:br/>
              <w:t>ТOB “Інститут харчової мікробіології та споживчих товарів”, Ізраїль</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UA/19740/01/01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Дексель Фарма Технолоджиз Лтд.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пакування, випробування контролю якості та випуск серії:</w:t>
            </w:r>
            <w:r w:rsidRPr="00270239">
              <w:rPr>
                <w:rFonts w:ascii="Arial" w:hAnsi="Arial" w:cs="Arial"/>
                <w:sz w:val="16"/>
                <w:szCs w:val="16"/>
              </w:rPr>
              <w:br/>
              <w:t>Дексель Лтд., Ізраїль;</w:t>
            </w:r>
            <w:r w:rsidRPr="00270239">
              <w:rPr>
                <w:rFonts w:ascii="Arial" w:hAnsi="Arial" w:cs="Arial"/>
                <w:sz w:val="16"/>
                <w:szCs w:val="16"/>
              </w:rPr>
              <w:br/>
              <w:t>випробування контролю якості (мікробіологічний контроль):</w:t>
            </w:r>
            <w:r w:rsidRPr="00270239">
              <w:rPr>
                <w:rFonts w:ascii="Arial" w:hAnsi="Arial" w:cs="Arial"/>
                <w:sz w:val="16"/>
                <w:szCs w:val="16"/>
              </w:rPr>
              <w:br/>
              <w:t>ТОВ Інститут харчової мікробіології та споживчих товарів, Ізраїль</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UA/13444/01/01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до 5 років діючої речовини Levonorgestrel, що постачається компанією Industriale Chimica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UA/16583/01/01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СТАДА Арцнайміттель АГ</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серій:</w:t>
            </w:r>
            <w:r w:rsidRPr="00270239">
              <w:rPr>
                <w:rFonts w:ascii="Arial" w:hAnsi="Arial" w:cs="Arial"/>
                <w:sz w:val="16"/>
                <w:szCs w:val="16"/>
              </w:rPr>
              <w:br/>
              <w:t>СТАДА Арцнайміттель АГ, Німеччина;</w:t>
            </w:r>
            <w:r w:rsidRPr="00270239">
              <w:rPr>
                <w:rFonts w:ascii="Arial" w:hAnsi="Arial" w:cs="Arial"/>
                <w:sz w:val="16"/>
                <w:szCs w:val="16"/>
              </w:rPr>
              <w:br/>
              <w:t>Виробництво нерозфасованого продукту, первинне та вторинне пакування, контроль серій:</w:t>
            </w:r>
            <w:r w:rsidRPr="00270239">
              <w:rPr>
                <w:rFonts w:ascii="Arial" w:hAnsi="Arial" w:cs="Arial"/>
                <w:sz w:val="16"/>
                <w:szCs w:val="16"/>
              </w:rPr>
              <w:br/>
              <w:t>Лабораторіз Медікаментос Інтернатіонес, С.А., Іспанія;</w:t>
            </w:r>
            <w:r w:rsidRPr="00270239">
              <w:rPr>
                <w:rFonts w:ascii="Arial" w:hAnsi="Arial" w:cs="Arial"/>
                <w:sz w:val="16"/>
                <w:szCs w:val="16"/>
              </w:rPr>
              <w:br/>
              <w:t>виробництво нерозфасованого продукту, первинне та вторинне пакування, контроль серій:</w:t>
            </w:r>
            <w:r w:rsidRPr="00270239">
              <w:rPr>
                <w:rFonts w:ascii="Arial" w:hAnsi="Arial" w:cs="Arial"/>
                <w:sz w:val="16"/>
                <w:szCs w:val="16"/>
              </w:rPr>
              <w:br/>
              <w:t>Лабораторіос Ліконса, С.А., Іспанія;</w:t>
            </w:r>
            <w:r w:rsidRPr="00270239">
              <w:rPr>
                <w:rFonts w:ascii="Arial" w:hAnsi="Arial" w:cs="Arial"/>
                <w:sz w:val="16"/>
                <w:szCs w:val="16"/>
              </w:rPr>
              <w:br/>
              <w:t>вторинне пакування:</w:t>
            </w:r>
            <w:r w:rsidRPr="00270239">
              <w:rPr>
                <w:rFonts w:ascii="Arial" w:hAnsi="Arial" w:cs="Arial"/>
                <w:sz w:val="16"/>
                <w:szCs w:val="16"/>
              </w:rPr>
              <w:br/>
              <w:t xml:space="preserve">МАНАНТІАЛ ІНТЕГРА, С.Л.Ю., Іспанiя; </w:t>
            </w:r>
            <w:r w:rsidRPr="00270239">
              <w:rPr>
                <w:rFonts w:ascii="Arial" w:hAnsi="Arial" w:cs="Arial"/>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Німеччина</w:t>
            </w:r>
            <w:r w:rsidRPr="00270239">
              <w:rPr>
                <w:rFonts w:ascii="Arial" w:hAnsi="Arial" w:cs="Arial"/>
                <w:sz w:val="16"/>
                <w:szCs w:val="16"/>
                <w:lang/>
              </w:rPr>
              <w:t>/</w:t>
            </w:r>
            <w:r w:rsidRPr="0027023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(уточнення), "Побічні реакції" відповідно до інформації щодо медичного застосування референтного лікарського засобу (Tavanic, film-coated tablets).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UA/11890/01/01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серій:</w:t>
            </w:r>
            <w:r w:rsidRPr="00270239">
              <w:rPr>
                <w:rFonts w:ascii="Arial" w:hAnsi="Arial" w:cs="Arial"/>
                <w:sz w:val="16"/>
                <w:szCs w:val="16"/>
              </w:rPr>
              <w:br/>
              <w:t>СТАДА Арцнайміттель АГ, Німеччина;</w:t>
            </w:r>
            <w:r w:rsidRPr="00270239">
              <w:rPr>
                <w:rFonts w:ascii="Arial" w:hAnsi="Arial" w:cs="Arial"/>
                <w:sz w:val="16"/>
                <w:szCs w:val="16"/>
              </w:rPr>
              <w:br/>
              <w:t>Виробництво нерозфасованого продукту, первинне та вторинне пакування, контроль серій:</w:t>
            </w:r>
            <w:r w:rsidRPr="00270239">
              <w:rPr>
                <w:rFonts w:ascii="Arial" w:hAnsi="Arial" w:cs="Arial"/>
                <w:sz w:val="16"/>
                <w:szCs w:val="16"/>
              </w:rPr>
              <w:br/>
              <w:t>Лабораторіз Медікаментос Інтернатіонес, С.А., Іспанія;</w:t>
            </w:r>
            <w:r w:rsidRPr="00270239">
              <w:rPr>
                <w:rFonts w:ascii="Arial" w:hAnsi="Arial" w:cs="Arial"/>
                <w:sz w:val="16"/>
                <w:szCs w:val="16"/>
              </w:rPr>
              <w:br/>
              <w:t>виробництво нерозфасованого продукту, первинне та вторинне пакування, контроль серій:</w:t>
            </w:r>
            <w:r w:rsidRPr="00270239">
              <w:rPr>
                <w:rFonts w:ascii="Arial" w:hAnsi="Arial" w:cs="Arial"/>
                <w:sz w:val="16"/>
                <w:szCs w:val="16"/>
              </w:rPr>
              <w:br/>
              <w:t>Лабораторіос Ліконса, С.А., Іспанія;</w:t>
            </w:r>
            <w:r w:rsidRPr="00270239">
              <w:rPr>
                <w:rFonts w:ascii="Arial" w:hAnsi="Arial" w:cs="Arial"/>
                <w:sz w:val="16"/>
                <w:szCs w:val="16"/>
              </w:rPr>
              <w:br/>
              <w:t>вторинне пакування:</w:t>
            </w:r>
            <w:r w:rsidRPr="00270239">
              <w:rPr>
                <w:rFonts w:ascii="Arial" w:hAnsi="Arial" w:cs="Arial"/>
                <w:sz w:val="16"/>
                <w:szCs w:val="16"/>
              </w:rPr>
              <w:br/>
              <w:t xml:space="preserve">МАНАНТІАЛ ІНТЕГРА, С.Л.Ю., Іспанiя; </w:t>
            </w:r>
            <w:r w:rsidRPr="00270239">
              <w:rPr>
                <w:rFonts w:ascii="Arial" w:hAnsi="Arial" w:cs="Arial"/>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Німеччина</w:t>
            </w:r>
            <w:r w:rsidRPr="00270239">
              <w:rPr>
                <w:rFonts w:ascii="Arial" w:hAnsi="Arial" w:cs="Arial"/>
                <w:sz w:val="16"/>
                <w:szCs w:val="16"/>
                <w:lang/>
              </w:rPr>
              <w:t>/</w:t>
            </w:r>
            <w:r w:rsidRPr="00270239">
              <w:rPr>
                <w:rFonts w:ascii="Arial" w:hAnsi="Arial" w:cs="Arial"/>
                <w:sz w:val="16"/>
                <w:szCs w:val="16"/>
              </w:rPr>
              <w:t xml:space="preserve"> 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(уточнення), "Побічні реакції" відповідно до інформації щодо медичного застосування референтного лікарського засобу (Tavanic, film-coated tablets).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UA/11890/01/02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Євро Лайфкер Прайвіт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UA/8777/01/02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"Конарк Інтелмед"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UA/18763/01/01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ЛЕВОФЛОКСАЦИН-МЕДОКЕМІ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 по 5, 7 або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(Завод АZ), Кіпр;</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готового лікарського засобу, первинне та вторинне пакування: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(Фа Іст) ЛТД - Орал Фасіліті, В'єтнам;</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В'єтнам</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UA/18942/01/01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250 мг, по 5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UA/2397/01/01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500 мг, по 5 або 10 таблеток у блістері; по 1 блістеру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UA/2397/01/02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ЛЕЙПРОРЕЛІН-ВІСТА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готової лікарської форми, первинна та вторинна упаковка, контроль серії, випуск серії: АМВ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Мікробіологічне тестування: Єврофінс БіоФарма Продакт Тестінг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уточнення інформації, що стосується контролю ГЛЗ, а саме редакційне виправлення щодо вилучення компанії Synergy Health Allershausen GmbH із виноски в Специфікації МКЯ ЛЗ, оскільки даний виробник не подавався як місце стерилізації в початковій заявці на реєстрацію.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коректне викладення назви показника із «Microbial purity» (2.6.1) в розділі 3.2.Р.5.1. Специфікація на «Sterility» (2.6.1). А також вимоги Специфікації ГЛЗ за показником «Стерильність» додатково доповнені формулюванням «відповідає якщо протестований». А також додавання виноски 1 до показника «Біонавантаження» та виносок 3 та 4 до показника «Стерильність».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UA/19863/01/01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Гедеон Ріхтер Румунія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UA/17185/01/01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20 мг, по 15 або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270239">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270239">
              <w:rPr>
                <w:rFonts w:ascii="Arial" w:hAnsi="Arial" w:cs="Arial"/>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70239">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UA/12013/01/02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10 мг,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270239">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270239">
              <w:rPr>
                <w:rFonts w:ascii="Arial" w:hAnsi="Arial" w:cs="Arial"/>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70239">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UA/12013/01/01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ЛІНДИНЕТ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21 таблетці в блістері; по 1 або по 3 блістери разом з картонним футляром для зберігання блістера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UA/7688/01/01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ЛІНДИНЕТ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21 таблетці в блістері; по 1 або по 3 блістери разом з картонним футляром для зберігання блістера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UA/7689/01/01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ЛІПОТІОН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"Спосіб застосування та дози" згідно з інформацією щодо медичного застосування референтного лікарського засобу (Thioctacid® T direkt, Injektionslosung mit 600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UA/18943/01/01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МАКРОГОЛ 4000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"ТК "Аврора"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Авеста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 Приведення опису розділу «Упаковка» МКЯ у відповідність до оригінальних матеріалів виробника. Затверджено: р. «Упаковка» У подвійних поліетиленових мішках. Первинна упаковка: білий непрозорий мішок з поліетилену низької щільності для харчових продуктів. Вторинна упаковка: мішок з поліетилену високої/низької щільності, виготовлений з матеріалу для харчових продуктів. Запропоновано: р. «Упаковка» </w:t>
            </w:r>
            <w:r w:rsidRPr="00270239">
              <w:rPr>
                <w:rFonts w:ascii="Arial" w:hAnsi="Arial" w:cs="Arial"/>
                <w:sz w:val="16"/>
                <w:szCs w:val="16"/>
              </w:rPr>
              <w:br/>
              <w:t>У подвійних ламінованих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UA/15027/01/01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МАКСІЦИН®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400 мг/250 мл; по 250 мл у пляшках полімерних, по одній пляшці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у розділи "Особливості застосування", "Побічні реакції" та до аналогічних розділів короткої характеристики лікарського засобу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UA/18718/02/01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МАКСІЦИН®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400 мг/20 мл, по 20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"Юрія-Фарм"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у розділи "Особливості застосування", "Побічні реакції" та до аналогічних розділів короткої характеристики лікарського засобу відповідно до оновленої інформації з безпеки діючої речовини. </w:t>
            </w:r>
            <w:r w:rsidRPr="0027023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у розділ "Побічні реакції" та до аналогічного розділу короткої характеристики лікарського засобу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UA/18718/01/01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0,3 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реєстраційної процедури в наказі МОЗ України № 1543 від 05.09.2024 -</w:t>
            </w:r>
            <w:r w:rsidRPr="00270239">
              <w:rPr>
                <w:rFonts w:ascii="Arial" w:hAnsi="Arial" w:cs="Arial"/>
                <w:sz w:val="16"/>
                <w:szCs w:val="16"/>
              </w:rPr>
              <w:t xml:space="preserve"> Зміни І типу - Адміністративні зміни. Зміна назви АФІ або допоміжної речовини - Зміни внесено до Інструкції для медичного застосування лікарського засобу до розділу "Склад" (затверджено: мебікар; запропоновано: темгіколурил) та як наслідок, зміни внесено до розділу "Фармакотерапевтична група. Код АТХ" та до тексту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 "Показання" (редаговано текст без фактичної зміни затверджених показань), "Протипоказання" , "Особливості застосування" ,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 "Спосіб застосування та дози" (уточнення інформації), "Передозування", "Побічні реакції" відповідно до інформації референтного лікарського засобу Адаптол, таблетки.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ІІ «Специфікація з безпеки» (модуль CV «Післяреєстраційний досвід») III «План з фармаконагляду» ,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2.1 додається.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внесено до Інструкції для медичного застосування лікарського засобу до розділу "Категорія відпуску" (затверджено: Без рецепта.; запропоновано: За рецептом) відповідно до матеріалів реєстраційного досьє та як наслідок, до тексту маркування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UA/8823/01/01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0,5 г по 10 таблеток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реєстраційної процедури в наказі МОЗ України № 1543 від 05.09.2024</w:t>
            </w:r>
            <w:r w:rsidRPr="00270239">
              <w:rPr>
                <w:rFonts w:ascii="Arial" w:hAnsi="Arial" w:cs="Arial"/>
                <w:sz w:val="16"/>
                <w:szCs w:val="16"/>
              </w:rPr>
              <w:t xml:space="preserve"> - Зміни І типу - Адміністративні зміни. Зміна назви АФІ або допоміжної речовини - Зміни внесено до Інструкції для медичного застосування лікарського засобу до розділу "Склад" (затверджено: мебікар; запропоновано: темгіколурил) та як наслідок, зміни внесено до розділу "Фармакотерапевтична група. Код АТХ" та до тексту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 "Показання" (редаговано текст без фактичної зміни затверджених показань), "Протипоказання" , "Особливості застосування" ,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 "Спосіб застосування та дози" (уточнення інформації), "Передозування", "Побічні реакції" відповідно до інформації референтного лікарського засобу Адаптол, таблетки.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ІІ «Специфікація з безпеки» (модуль CV «Післяреєстраційний досвід») III «План з фармаконагляду» ,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2.1 додається.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внесено до Інструкції для медичного застосування лікарського засобу до розділу "Категорія відпуску" (затверджено: Без рецепта.; запропоновано: За рецептом) відповідно до матеріалів реєстраційного досьє та як наслідок, до тексту маркування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UA/8823/01/02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6,25 мг, по 10 таблеток у блістері; по 3 або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(Центральний Завод), Кіпр;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UA/9479/01/01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25 мг, по 10 таблеток у блістері; по 3 або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 (Центральний Завод), Кіпр;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UA/9479/01/02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мг/125 мг, по 8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примітки "Тест проводять для кожної десятої серії" для показника "Ідентифікація титану діоксиду" у специфікацію на випуск та термін придатності ГЛЗ. Дана примітка помилково не була зазначена в специфікації під час попередньої перереєстрації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UA/4428/01/01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875 мг/125 мг, по 7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примітки "Тест проводять для кожної десятої серії" для показника "Ідентифікація титану діоксиду" у специфікацію на випуск та термін придатності ГЛЗ. Дана примітка помилково не була зазначена в специфікації під час попередньої перереєстрації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UA/4428/01/02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МЕДУЛАК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сироп по 667,0 мг/мл по 180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ABC Фармачеутічі С.п.А.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змін до р. 3.2.Р.7. Система контейнер/ закупорювальний засіб, а саме вилучення упаковки по 500 мл у флаконі, з внесенням відповідних змін до р. «Упаковка» та п. «Об’єм наповнення» у специфікації та методах контролю якості МКЯ ЛЗ. Розмір упаковки (по 180 мл у флаконах), який залишився відповідає рекомендаціям щодо дозування та тривалості лікування відповідно до затвердженої інструкції для медичного застосування лікарського засобу.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UA/17234/01/01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UA/7284/01/02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МЕЛОКСИКАМ-ТЕВА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(Mobic, в Україні зареєстрований як МОВАЛІС, розчин для ін’єкцій, 15 мг/1,5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UA/6308/02/01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та випуск серії:</w:t>
            </w:r>
            <w:r w:rsidRPr="00270239">
              <w:rPr>
                <w:rFonts w:ascii="Arial" w:hAnsi="Arial" w:cs="Arial"/>
                <w:sz w:val="16"/>
                <w:szCs w:val="16"/>
              </w:rPr>
              <w:b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UA/11705/01/03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та випуск серії:</w:t>
            </w:r>
            <w:r w:rsidRPr="00270239">
              <w:rPr>
                <w:rFonts w:ascii="Arial" w:hAnsi="Arial" w:cs="Arial"/>
                <w:sz w:val="16"/>
                <w:szCs w:val="16"/>
              </w:rPr>
              <w:b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UA/11705/01/04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та випуск серії:</w:t>
            </w:r>
            <w:r w:rsidRPr="00270239">
              <w:rPr>
                <w:rFonts w:ascii="Arial" w:hAnsi="Arial" w:cs="Arial"/>
                <w:sz w:val="16"/>
                <w:szCs w:val="16"/>
              </w:rPr>
              <w:b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UA/11705/01/02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оральний 1 г/10 мл; по 10 мл у флаконах;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«УОРЛД МЕДИЦИН»</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УОРЛД МЕДИЦИН ІЛАЧ САН. ВЕ ТІДЖ. А.Ш.</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w:t>
            </w:r>
            <w:r w:rsidRPr="00270239">
              <w:rPr>
                <w:rFonts w:ascii="Arial" w:hAnsi="Arial" w:cs="Arial"/>
                <w:b/>
                <w:sz w:val="16"/>
                <w:szCs w:val="16"/>
              </w:rPr>
              <w:t>: уточнення статусу рекламування в наказі МОЗ України № 1828 від 31.10.2024 в процесі перереєстрації.</w:t>
            </w:r>
            <w:r w:rsidRPr="00270239">
              <w:rPr>
                <w:rFonts w:ascii="Arial" w:hAnsi="Arial" w:cs="Arial"/>
                <w:sz w:val="16"/>
                <w:szCs w:val="16"/>
              </w:rPr>
              <w:t xml:space="preserve"> Редакція в наказі - підлягає. </w:t>
            </w:r>
            <w:r w:rsidRPr="00270239">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b/>
                <w:i/>
                <w:sz w:val="16"/>
                <w:szCs w:val="16"/>
              </w:rPr>
            </w:pPr>
            <w:r w:rsidRPr="00270239">
              <w:rPr>
                <w:rFonts w:ascii="Arial" w:hAnsi="Arial" w:cs="Arial"/>
                <w:b/>
                <w:i/>
                <w:sz w:val="16"/>
                <w:szCs w:val="16"/>
              </w:rPr>
              <w:t>Не підлягає</w:t>
            </w:r>
          </w:p>
          <w:p w:rsidR="00A920D8" w:rsidRPr="00270239" w:rsidRDefault="00A920D8" w:rsidP="00640503">
            <w:pPr>
              <w:pStyle w:val="110"/>
              <w:tabs>
                <w:tab w:val="left" w:pos="12600"/>
              </w:tabs>
              <w:jc w:val="center"/>
              <w:rPr>
                <w:b/>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UA/18059/01/01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оральний 2 г/10 мл; по 10 мл у флаконах;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«УОРЛД МЕДИЦИН»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УОРЛД МЕДИЦИН ІЛАЧ САН. ВЕ ТІДЖ. А.Ш.</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w:t>
            </w:r>
            <w:r w:rsidRPr="00270239">
              <w:rPr>
                <w:rFonts w:ascii="Arial" w:hAnsi="Arial" w:cs="Arial"/>
                <w:b/>
                <w:sz w:val="16"/>
                <w:szCs w:val="16"/>
              </w:rPr>
              <w:t>: уточнення статусу рекламування в наказі МОЗ України № 1828 від 31.10.2024 в процесі перереєстрації.</w:t>
            </w:r>
            <w:r w:rsidRPr="00270239">
              <w:rPr>
                <w:rFonts w:ascii="Arial" w:hAnsi="Arial" w:cs="Arial"/>
                <w:sz w:val="16"/>
                <w:szCs w:val="16"/>
              </w:rPr>
              <w:t xml:space="preserve"> Редакція в наказі - підлягає. </w:t>
            </w:r>
            <w:r w:rsidRPr="00270239">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b/>
                <w:i/>
                <w:sz w:val="16"/>
                <w:szCs w:val="16"/>
              </w:rPr>
            </w:pPr>
            <w:r w:rsidRPr="00270239">
              <w:rPr>
                <w:rFonts w:ascii="Arial" w:hAnsi="Arial" w:cs="Arial"/>
                <w:b/>
                <w:i/>
                <w:sz w:val="16"/>
                <w:szCs w:val="16"/>
              </w:rPr>
              <w:t>Не підлягає</w:t>
            </w:r>
          </w:p>
          <w:p w:rsidR="00A920D8" w:rsidRPr="00270239" w:rsidRDefault="00A920D8" w:rsidP="00640503">
            <w:pPr>
              <w:pStyle w:val="110"/>
              <w:tabs>
                <w:tab w:val="left" w:pos="12600"/>
              </w:tabs>
              <w:jc w:val="center"/>
              <w:rPr>
                <w:b/>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en-US"/>
              </w:rPr>
            </w:pPr>
            <w:r w:rsidRPr="00270239">
              <w:rPr>
                <w:rFonts w:ascii="Arial" w:hAnsi="Arial" w:cs="Arial"/>
                <w:sz w:val="16"/>
                <w:szCs w:val="16"/>
              </w:rPr>
              <w:t>UA/18029/01/01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МЕТРОНІДАЗОЛ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для ясен, по 20 г гелю в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ПП "ГЛЕДЕКС"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Республіка Вiрменiя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метронідазолу бензоата та супровідних домішок А, В, С", методом ВЕРХ, а саме додавання опису методики приготування стандартного розчину метронідазолу бензоату 1000ppm та зміна у формулі розрахунку вмісту метронідазолу.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UA/14905/01/01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 по 10 таблеток у блістері; по 3, 5, 6 або 12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"Київмедпрепарат"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r w:rsidRPr="00270239">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w:t>
            </w:r>
            <w:r w:rsidRPr="00270239">
              <w:rPr>
                <w:rFonts w:ascii="Arial" w:hAnsi="Arial" w:cs="Arial"/>
                <w:sz w:val="16"/>
                <w:szCs w:val="16"/>
              </w:rPr>
              <w:br/>
              <w:t xml:space="preserve">Зміни внесено до частин: </w:t>
            </w:r>
            <w:r w:rsidRPr="00270239">
              <w:rPr>
                <w:rFonts w:ascii="Arial" w:hAnsi="Arial" w:cs="Arial"/>
                <w:sz w:val="16"/>
                <w:szCs w:val="16"/>
              </w:rPr>
              <w:br/>
              <w:t xml:space="preserve">І «Загальна інформація» </w:t>
            </w:r>
            <w:r w:rsidRPr="00270239">
              <w:rPr>
                <w:rFonts w:ascii="Arial" w:hAnsi="Arial" w:cs="Arial"/>
                <w:sz w:val="16"/>
                <w:szCs w:val="16"/>
              </w:rPr>
              <w:br/>
              <w:t xml:space="preserve">ІІ «Специфікація з безпеки» </w:t>
            </w:r>
            <w:r w:rsidRPr="00270239">
              <w:rPr>
                <w:rFonts w:ascii="Arial" w:hAnsi="Arial" w:cs="Arial"/>
                <w:sz w:val="16"/>
                <w:szCs w:val="16"/>
              </w:rPr>
              <w:br/>
              <w:t xml:space="preserve">ІІІ «План з фармаконагляду» </w:t>
            </w:r>
            <w:r w:rsidRPr="00270239">
              <w:rPr>
                <w:rFonts w:ascii="Arial" w:hAnsi="Arial" w:cs="Arial"/>
                <w:sz w:val="16"/>
                <w:szCs w:val="16"/>
              </w:rPr>
              <w:br/>
              <w:t xml:space="preserve">V «Заходи з мінімізації ризиків» </w:t>
            </w:r>
            <w:r w:rsidRPr="00270239">
              <w:rPr>
                <w:rFonts w:ascii="Arial" w:hAnsi="Arial" w:cs="Arial"/>
                <w:sz w:val="16"/>
                <w:szCs w:val="16"/>
              </w:rPr>
              <w:br/>
              <w:t xml:space="preserve">VI «Резюме плану управління ризиками» </w:t>
            </w:r>
            <w:r w:rsidRPr="00270239">
              <w:rPr>
                <w:rFonts w:ascii="Arial" w:hAnsi="Arial" w:cs="Arial"/>
                <w:sz w:val="16"/>
                <w:szCs w:val="16"/>
              </w:rPr>
              <w:br/>
              <w:t xml:space="preserve">VII «Додатки» (додатки 1-8) </w:t>
            </w:r>
            <w:r w:rsidRPr="00270239">
              <w:rPr>
                <w:rFonts w:ascii="Arial" w:hAnsi="Arial" w:cs="Arial"/>
                <w:sz w:val="16"/>
                <w:szCs w:val="16"/>
              </w:rPr>
              <w:br/>
              <w:t xml:space="preserve">у зв’язку з оновленням інформації з безпеки діючої речовини метформін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70239">
              <w:rPr>
                <w:rFonts w:ascii="Arial" w:hAnsi="Arial" w:cs="Arial"/>
                <w:sz w:val="16"/>
                <w:szCs w:val="16"/>
              </w:rPr>
              <w:br/>
              <w:t>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UA/14013/01/01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850 мг, по 10 таблеток у блістері; по 3, 5, 6 або 12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"Київмедпрепарат"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r w:rsidRPr="00270239">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w:t>
            </w:r>
            <w:r w:rsidRPr="00270239">
              <w:rPr>
                <w:rFonts w:ascii="Arial" w:hAnsi="Arial" w:cs="Arial"/>
                <w:sz w:val="16"/>
                <w:szCs w:val="16"/>
              </w:rPr>
              <w:br/>
              <w:t xml:space="preserve">Зміни внесено до частин: </w:t>
            </w:r>
            <w:r w:rsidRPr="00270239">
              <w:rPr>
                <w:rFonts w:ascii="Arial" w:hAnsi="Arial" w:cs="Arial"/>
                <w:sz w:val="16"/>
                <w:szCs w:val="16"/>
              </w:rPr>
              <w:br/>
              <w:t xml:space="preserve">І «Загальна інформація» </w:t>
            </w:r>
            <w:r w:rsidRPr="00270239">
              <w:rPr>
                <w:rFonts w:ascii="Arial" w:hAnsi="Arial" w:cs="Arial"/>
                <w:sz w:val="16"/>
                <w:szCs w:val="16"/>
              </w:rPr>
              <w:br/>
              <w:t xml:space="preserve">ІІ «Специфікація з безпеки» </w:t>
            </w:r>
            <w:r w:rsidRPr="00270239">
              <w:rPr>
                <w:rFonts w:ascii="Arial" w:hAnsi="Arial" w:cs="Arial"/>
                <w:sz w:val="16"/>
                <w:szCs w:val="16"/>
              </w:rPr>
              <w:br/>
              <w:t xml:space="preserve">ІІІ «План з фармаконагляду» </w:t>
            </w:r>
            <w:r w:rsidRPr="00270239">
              <w:rPr>
                <w:rFonts w:ascii="Arial" w:hAnsi="Arial" w:cs="Arial"/>
                <w:sz w:val="16"/>
                <w:szCs w:val="16"/>
              </w:rPr>
              <w:br/>
              <w:t xml:space="preserve">V «Заходи з мінімізації ризиків» </w:t>
            </w:r>
            <w:r w:rsidRPr="00270239">
              <w:rPr>
                <w:rFonts w:ascii="Arial" w:hAnsi="Arial" w:cs="Arial"/>
                <w:sz w:val="16"/>
                <w:szCs w:val="16"/>
              </w:rPr>
              <w:br/>
              <w:t xml:space="preserve">VI «Резюме плану управління ризиками» </w:t>
            </w:r>
            <w:r w:rsidRPr="00270239">
              <w:rPr>
                <w:rFonts w:ascii="Arial" w:hAnsi="Arial" w:cs="Arial"/>
                <w:sz w:val="16"/>
                <w:szCs w:val="16"/>
              </w:rPr>
              <w:br/>
              <w:t xml:space="preserve">VII «Додатки» (додатки 1-8) </w:t>
            </w:r>
            <w:r w:rsidRPr="00270239">
              <w:rPr>
                <w:rFonts w:ascii="Arial" w:hAnsi="Arial" w:cs="Arial"/>
                <w:sz w:val="16"/>
                <w:szCs w:val="16"/>
              </w:rPr>
              <w:br/>
              <w:t xml:space="preserve">у зв’язку з оновленням інформації з безпеки діючої речовини метформін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70239">
              <w:rPr>
                <w:rFonts w:ascii="Arial" w:hAnsi="Arial" w:cs="Arial"/>
                <w:sz w:val="16"/>
                <w:szCs w:val="16"/>
              </w:rPr>
              <w:br/>
              <w:t>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UA/14013/01/02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1000 мг, по 10 таблеток у блістері; по 3, 5, 6 або 12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"Київмедпрепарат"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r w:rsidRPr="00270239">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w:t>
            </w:r>
            <w:r w:rsidRPr="00270239">
              <w:rPr>
                <w:rFonts w:ascii="Arial" w:hAnsi="Arial" w:cs="Arial"/>
                <w:sz w:val="16"/>
                <w:szCs w:val="16"/>
              </w:rPr>
              <w:br/>
              <w:t xml:space="preserve">Зміни внесено до частин: </w:t>
            </w:r>
            <w:r w:rsidRPr="00270239">
              <w:rPr>
                <w:rFonts w:ascii="Arial" w:hAnsi="Arial" w:cs="Arial"/>
                <w:sz w:val="16"/>
                <w:szCs w:val="16"/>
              </w:rPr>
              <w:br/>
              <w:t xml:space="preserve">І «Загальна інформація» </w:t>
            </w:r>
            <w:r w:rsidRPr="00270239">
              <w:rPr>
                <w:rFonts w:ascii="Arial" w:hAnsi="Arial" w:cs="Arial"/>
                <w:sz w:val="16"/>
                <w:szCs w:val="16"/>
              </w:rPr>
              <w:br/>
              <w:t xml:space="preserve">ІІ «Специфікація з безпеки» </w:t>
            </w:r>
            <w:r w:rsidRPr="00270239">
              <w:rPr>
                <w:rFonts w:ascii="Arial" w:hAnsi="Arial" w:cs="Arial"/>
                <w:sz w:val="16"/>
                <w:szCs w:val="16"/>
              </w:rPr>
              <w:br/>
              <w:t xml:space="preserve">ІІІ «План з фармаконагляду» </w:t>
            </w:r>
            <w:r w:rsidRPr="00270239">
              <w:rPr>
                <w:rFonts w:ascii="Arial" w:hAnsi="Arial" w:cs="Arial"/>
                <w:sz w:val="16"/>
                <w:szCs w:val="16"/>
              </w:rPr>
              <w:br/>
              <w:t xml:space="preserve">V «Заходи з мінімізації ризиків» </w:t>
            </w:r>
            <w:r w:rsidRPr="00270239">
              <w:rPr>
                <w:rFonts w:ascii="Arial" w:hAnsi="Arial" w:cs="Arial"/>
                <w:sz w:val="16"/>
                <w:szCs w:val="16"/>
              </w:rPr>
              <w:br/>
              <w:t xml:space="preserve">VI «Резюме плану управління ризиками» </w:t>
            </w:r>
            <w:r w:rsidRPr="00270239">
              <w:rPr>
                <w:rFonts w:ascii="Arial" w:hAnsi="Arial" w:cs="Arial"/>
                <w:sz w:val="16"/>
                <w:szCs w:val="16"/>
              </w:rPr>
              <w:br/>
              <w:t xml:space="preserve">VII «Додатки» (додатки 1-8) </w:t>
            </w:r>
            <w:r w:rsidRPr="00270239">
              <w:rPr>
                <w:rFonts w:ascii="Arial" w:hAnsi="Arial" w:cs="Arial"/>
                <w:sz w:val="16"/>
                <w:szCs w:val="16"/>
              </w:rPr>
              <w:br/>
              <w:t xml:space="preserve">у зв’язку з оновленням інформації з безпеки діючої речовини метформін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70239">
              <w:rPr>
                <w:rFonts w:ascii="Arial" w:hAnsi="Arial" w:cs="Arial"/>
                <w:sz w:val="16"/>
                <w:szCs w:val="16"/>
              </w:rPr>
              <w:br/>
              <w:t>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UA/14013/01/03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МИРОФУРИЛ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200 мг/5 мл; по 90 мл суспензії оральної у флаконі; по 1 флакону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обмеженою відповідальністю "РОКЕТ-ФАРМ"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АВС Фармачеутічі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реєстраційної процедури в наказі МОЗ України № 1056 від 17.06.2024</w:t>
            </w:r>
            <w:r w:rsidRPr="00270239">
              <w:rPr>
                <w:rFonts w:ascii="Arial" w:hAnsi="Arial" w:cs="Arial"/>
                <w:sz w:val="16"/>
                <w:szCs w:val="16"/>
              </w:rPr>
              <w:t xml:space="preserve"> - виправлено технічну помилку в тексті маркування вторинної упаковки лікарського засобу у розділі 16. «ІНФОРМАЦІЯ, ЯКА НАНОСИТЬСЯ ШРИФТОМ БРАЙЛЯ». </w:t>
            </w:r>
            <w:r w:rsidRPr="00270239">
              <w:rPr>
                <w:rFonts w:ascii="Arial" w:hAnsi="Arial" w:cs="Arial"/>
                <w:sz w:val="16"/>
                <w:szCs w:val="16"/>
              </w:rPr>
              <w:br/>
              <w:t xml:space="preserve">ЗАТВЕРДЖЕНО: </w:t>
            </w:r>
            <w:r w:rsidRPr="00270239">
              <w:rPr>
                <w:rFonts w:ascii="Arial" w:hAnsi="Arial" w:cs="Arial"/>
                <w:sz w:val="16"/>
                <w:szCs w:val="16"/>
              </w:rPr>
              <w:br/>
              <w:t xml:space="preserve">МИРОФУРИЛ </w:t>
            </w:r>
            <w:r w:rsidRPr="00270239">
              <w:rPr>
                <w:rFonts w:ascii="Arial" w:hAnsi="Arial" w:cs="Arial"/>
                <w:sz w:val="16"/>
                <w:szCs w:val="16"/>
              </w:rPr>
              <w:br/>
              <w:t xml:space="preserve">суспензія оральна 200 мл/5 мг </w:t>
            </w:r>
            <w:r w:rsidRPr="00270239">
              <w:rPr>
                <w:rFonts w:ascii="Arial" w:hAnsi="Arial" w:cs="Arial"/>
                <w:sz w:val="16"/>
                <w:szCs w:val="16"/>
              </w:rPr>
              <w:br/>
              <w:t>ЗАПРОПОНОВАНО:</w:t>
            </w:r>
            <w:r w:rsidRPr="00270239">
              <w:rPr>
                <w:rFonts w:ascii="Arial" w:hAnsi="Arial" w:cs="Arial"/>
                <w:sz w:val="16"/>
                <w:szCs w:val="16"/>
              </w:rPr>
              <w:br/>
              <w:t xml:space="preserve">МИРОФУРИЛ </w:t>
            </w:r>
            <w:r w:rsidRPr="00270239">
              <w:rPr>
                <w:rFonts w:ascii="Arial" w:hAnsi="Arial" w:cs="Arial"/>
                <w:sz w:val="16"/>
                <w:szCs w:val="16"/>
              </w:rPr>
              <w:br/>
              <w:t xml:space="preserve">суспензія оральна </w:t>
            </w:r>
            <w:r w:rsidRPr="00270239">
              <w:rPr>
                <w:rFonts w:ascii="Arial" w:hAnsi="Arial" w:cs="Arial"/>
                <w:b/>
                <w:sz w:val="16"/>
                <w:szCs w:val="16"/>
              </w:rPr>
              <w:t>200 мг/5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UA/17351/01/01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21 таблетці у блістері; по 1 або 3 блістери разом із картонним футляром для зберігання блістера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UA/11296/01/01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а саме: даний ЛЗ не потребує особливих умов зберігання. </w:t>
            </w:r>
            <w:r w:rsidRPr="00270239">
              <w:rPr>
                <w:rFonts w:ascii="Arial" w:hAnsi="Arial" w:cs="Arial"/>
                <w:sz w:val="16"/>
                <w:szCs w:val="16"/>
              </w:rPr>
              <w:br/>
              <w:t>Діюча редакція: Зберігати при температурі не вище 30</w:t>
            </w:r>
            <w:r w:rsidRPr="00270239">
              <w:rPr>
                <w:rFonts w:ascii="Arial" w:hAnsi="Arial" w:cs="Arial"/>
                <w:sz w:val="16"/>
                <w:szCs w:val="16"/>
                <w:vertAlign w:val="superscript"/>
              </w:rPr>
              <w:t>0</w:t>
            </w:r>
            <w:r w:rsidRPr="00270239">
              <w:rPr>
                <w:rFonts w:ascii="Arial" w:hAnsi="Arial" w:cs="Arial"/>
                <w:sz w:val="16"/>
                <w:szCs w:val="16"/>
              </w:rPr>
              <w:t>С. Пропонована редакція: Лікарський засіб не вимагає спеціальних умов зберігання.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UA/7535/02/01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а саме: даний ЛЗ не потребує особливих умов зберігання. </w:t>
            </w:r>
            <w:r w:rsidRPr="00270239">
              <w:rPr>
                <w:rFonts w:ascii="Arial" w:hAnsi="Arial" w:cs="Arial"/>
                <w:sz w:val="16"/>
                <w:szCs w:val="16"/>
              </w:rPr>
              <w:br/>
              <w:t>Діюча редакція: Зберігати при температурі не вище 30</w:t>
            </w:r>
            <w:r w:rsidRPr="00270239">
              <w:rPr>
                <w:rFonts w:ascii="Arial" w:hAnsi="Arial" w:cs="Arial"/>
                <w:sz w:val="16"/>
                <w:szCs w:val="16"/>
                <w:vertAlign w:val="superscript"/>
              </w:rPr>
              <w:t>0</w:t>
            </w:r>
            <w:r w:rsidRPr="00270239">
              <w:rPr>
                <w:rFonts w:ascii="Arial" w:hAnsi="Arial" w:cs="Arial"/>
                <w:sz w:val="16"/>
                <w:szCs w:val="16"/>
              </w:rPr>
              <w:t>С. Пропонована редакція: Лікарський засіб не вимагає спеціальних умов зберігання.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UA/7535/02/02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по 1 мл в ампулі; по 5 ампул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UA/7535/02/02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UA/7535/02/01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Фарма ГмбХ і Ко. КГ</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w:t>
            </w:r>
            <w:r w:rsidRPr="00270239">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в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та редаговано розділи "Основні фізико-хімічні властивості", "Фармакотерапевтична група. Код АТХ"(уточнення опису фармакотерапевтичної групи без фактичної зміни коду АТХ), "Показання" (уточнення інформації), "Протипоказання", "Взаємодія з іншими лікарськими засобами та інші види взаємодій", "Діти" (уточнення інформації), "Передозування". </w:t>
            </w:r>
            <w:r w:rsidRPr="00270239">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UA/3432/01/01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Фарма ГмбХ і Ко. КГ</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w:t>
            </w:r>
            <w:r w:rsidRPr="00270239">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в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та редаговано розділи "Основні фізико-хімічні властивості", "Фармакотерапевтична група. Код АТХ"(уточнення опису фармакотерапевтичної групи без фактичної зміни коду АТХ), "Показання" (уточнення інформації), "Протипоказання", "Взаємодія з іншими лікарськими засобами та інші види взаємодій", "Діти" (уточнення інформації), "Передозування". </w:t>
            </w:r>
            <w:r w:rsidRPr="00270239">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UA/3432/01/02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UA/3432/01/02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UA/3432/01/01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МІРТАЗАПІН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30 мг; по 10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2008-243 - Rev 05 (затверджено: R1-CEP 2008-243 - Rev 04) для АФІ міртазапіну від виробника Neuland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UA/4430/01/02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МІРТАЗАПІН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15 мг; по 10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2008-243 - Rev 05 (затверджено: R1-CEP 2008-243 - Rev 04) для АФІ міртазапіну від виробника Neuland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UA/4430/01/01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МОКСЕТЕРО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Виробництво (інші зміни) Подання оновленої версії мастер-файлу на АФІ Моксифлоксацину гідрохлорид AM[EM], 20-June-2024 (Ph. Eur) (попередня версія MOX-CTD-AP-00, March, 2011(EP))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UA/15685/01/01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МОКСИФЛОКСАЦИН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2007-355-Rev 04 від затвердженого виробника MSN PHARMACHEM PRIVATE LIMITED діючої речовини моксифлоксацин (затверджено: R1-CEP 2007-355-Rev 03; запропоновано: R1-CEP 2007-355-Rev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UA/16489/01/01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МОМЕТАЗОНУ ФУРОАТ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Чемо Іберіка,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Iталiя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Період переконтролю збільшився з 2 до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UA/13864/01/01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40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ПРО.МЕД.ЦС Прага а.с., Чеська Республiка; виробництво, первинне та вторинне пакування, контроль якості: ХБМ Фарма с.р.о., Словацька Республіка; первинне та вторинне пакування: КООФАРМА с.р.о., Чеська Республiка; контроль якості: 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 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(уточнення інформації) та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UA/4257/01/02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ПРО.МЕД.ЦС Прага а.с., Чеська Республiка; виробництво, первинне та вторинне пакування, контроль якості: ХБМ Фарма с.р.о., Словацька Республіка; первинне та вторинне пакування: КООФАРМА с.р.о., Чеська Республiка; контроль якості: АЛС Чеська Республіка, с.р.о. ,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Чеська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(уточнення інформації) та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UA/4257/01/01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МОНУРАЛ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гранули для орального розчину по 3 г; по 8 г препарату (3 г діючої речовини) в пакеті; по 1 або 2 пакети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270239">
              <w:rPr>
                <w:rFonts w:ascii="Arial" w:hAnsi="Arial" w:cs="Arial"/>
                <w:sz w:val="16"/>
                <w:szCs w:val="16"/>
              </w:rPr>
              <w:br/>
              <w:t>подання нового сертифіката відповідності Європейській фармакопеї № R0-CEP 2020-370 - Rev 02 для діючої речовини Fosfomycin trometamol від нового виробника ZACH SYSTEM S.A., France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UA/9833/01/01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МС140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назальний, суспензія, 50 мкг/дозу; по 140 доз у флаконах (без етикетки) з насосом-дозатором з розпилювачем назального призначення з нанесеною назвою препарату та номером серії на дні флакону; по 56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допоміжної речовини у складі ГЛЗ, а саме «воду очищену» змінено на «воду для ін’єкцій».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на допоміжну речовину «Вода для ін’єкцій» за показником «Мікробіологічна чистота» </w:t>
            </w:r>
            <w:r w:rsidRPr="00270239">
              <w:rPr>
                <w:rFonts w:ascii="Arial" w:hAnsi="Arial" w:cs="Arial"/>
                <w:sz w:val="16"/>
                <w:szCs w:val="16"/>
              </w:rPr>
              <w:br/>
              <w:t xml:space="preserve">Затверджено: </w:t>
            </w:r>
            <w:r w:rsidRPr="00270239">
              <w:rPr>
                <w:rFonts w:ascii="Arial" w:hAnsi="Arial" w:cs="Arial"/>
                <w:sz w:val="16"/>
                <w:szCs w:val="16"/>
              </w:rPr>
              <w:br/>
              <w:t xml:space="preserve">Total Aerobic Microbial Count: NMT 40 cfu/ml; </w:t>
            </w:r>
            <w:r w:rsidRPr="00270239">
              <w:rPr>
                <w:rFonts w:ascii="Arial" w:hAnsi="Arial" w:cs="Arial"/>
                <w:sz w:val="16"/>
                <w:szCs w:val="16"/>
              </w:rPr>
              <w:br/>
              <w:t xml:space="preserve">Objectionable Microorganisms: Absent </w:t>
            </w:r>
            <w:r w:rsidRPr="00270239">
              <w:rPr>
                <w:rFonts w:ascii="Arial" w:hAnsi="Arial" w:cs="Arial"/>
                <w:sz w:val="16"/>
                <w:szCs w:val="16"/>
              </w:rPr>
              <w:br/>
              <w:t xml:space="preserve">Запропоновано: </w:t>
            </w:r>
            <w:r w:rsidRPr="00270239">
              <w:rPr>
                <w:rFonts w:ascii="Arial" w:hAnsi="Arial" w:cs="Arial"/>
                <w:sz w:val="16"/>
                <w:szCs w:val="16"/>
              </w:rPr>
              <w:br/>
              <w:t xml:space="preserve">Total Aerobic Microbial Count: NMT 8 cfu/100 ml </w:t>
            </w:r>
            <w:r w:rsidRPr="00270239">
              <w:rPr>
                <w:rFonts w:ascii="Arial" w:hAnsi="Arial" w:cs="Arial"/>
                <w:sz w:val="16"/>
                <w:szCs w:val="16"/>
              </w:rPr>
              <w:br/>
              <w:t xml:space="preserve">Objectionable Microorganisms: Absent </w:t>
            </w:r>
            <w:r w:rsidRPr="00270239">
              <w:rPr>
                <w:rFonts w:ascii="Arial" w:hAnsi="Arial" w:cs="Arial"/>
                <w:sz w:val="16"/>
                <w:szCs w:val="16"/>
              </w:rPr>
              <w:br/>
              <w:t xml:space="preserve">та введення показника «Бактеріальні ендотоксини» (критерій прийнятності: NMT 0,25 USP endotoxin units/ml).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UA/14952/01/01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мг/мл; по 1 мл в ампулі, по 5 ампул у контурній упаковці, по 1 контурній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«Аміла Хелс Кеа»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UA/20292/01/01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мг/мл; по 1 мл або по 2 мл в ампулі; по 5 ампул у блістері з плівки; по 1 або 2 блістери в пачці з картону; по 1 мл або по 2 мл в ампулі; по 5 або 10 ампул у пачці з картону з картонними перегородками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 "Лубнифарм"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щодо безпеки застосування діючої речовини налбуфіну гідрохлорид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UA/19068/01/01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100 мг/мл; по 0,2 мл (20 мг) у попередньо наповненому шприці, по 2 шприци у блістері; по 1, або по 5, або по 25 блістерів у картонній пачці; по 0,4 мл (40 мг) у попередньо наповненому шприці, по 2 шприци у блістері; по 1, або по 5, або по 25 блістерів у картонній пачці; по 0,6 мл (60 мг) у попередньо наповненому шприці, по 2 шприци у блістері; по 1, або по 5 блістерів у картонній пачці; по 0,8 мл (80 мг) у попередньо наповненому шприці, по 2 шприци у блістері; по 1, або по 5 блістерів у картонній пачці; по 1,0 мл (100 мг) у попередньо наповненому шприці, по 2 шприци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«Юрія-Фарм»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UA/19167/01/01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НАТРІЮ 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кристалічний (субстанція) у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Хенан Донгтай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2014-009 - Rev 02 (затверджено: R0-CEP 2014-009 - Rev 01). Як наслідок зміна у адресі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2014-009 - 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UA/17549/01/01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НАТРІЮ ДИКЛОФЕНАК-КВ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капсули тверді по 25 мг; по 10 капсул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2014-009 - Rev 02 (затверджено: R0-CEP 2014-009 - Rev 01) для АФІ натрію диклофенаку від затвердженого виробника Henan Dongtai Pharm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2014-009 - Rev 00 для АФІ натрію диклофенаку від затвердженого виробника Henan Dongtai Pharm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UA/2091/01/01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уточненняреєстраційного номера в наказі МОЗ України № 1828 від 31.10.2024 в процесі внесення змін</w:t>
            </w:r>
            <w:r w:rsidRPr="00270239">
              <w:rPr>
                <w:rFonts w:ascii="Arial" w:hAnsi="Arial" w:cs="Arial"/>
                <w:sz w:val="16"/>
                <w:szCs w:val="16"/>
              </w:rPr>
              <w:t xml:space="preserv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Редакція в наказі - UA/4131/02/01. </w:t>
            </w:r>
            <w:r w:rsidRPr="00270239">
              <w:rPr>
                <w:rFonts w:ascii="Arial" w:hAnsi="Arial" w:cs="Arial"/>
                <w:b/>
                <w:sz w:val="16"/>
                <w:szCs w:val="16"/>
              </w:rPr>
              <w:t>Вірна редакція - UA/4131/01/01.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sz w:val="16"/>
                <w:szCs w:val="16"/>
              </w:rPr>
            </w:pPr>
            <w:r w:rsidRPr="00270239">
              <w:rPr>
                <w:rFonts w:ascii="Arial" w:hAnsi="Arial" w:cs="Arial"/>
                <w:b/>
                <w:sz w:val="16"/>
                <w:szCs w:val="16"/>
              </w:rPr>
              <w:t>UA/4131/01/01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НАУСИЛІУМ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Ананта Медікеар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виправлено технічну помилку, яка була допущена в тексті маркування упаковки лікарського засобу під час проведення процедури внесення змін, затверджених наказом МОЗ №1216 від 12.07.2024 року, а саме внесено інформацію, затверджену наказом МОЗ № 2417 від 23.10.2023 року, п. 2. "Кількість діючої речовини" тексту маркування первинної та вторинної упаковок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UA/1680/01/01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НЕБІЛЕТ®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Люксембург</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Виробник, відповідальний за виробництво «in bulk» та контроль серій: БЕРЛІН-ХЕМІ АГ, Німеччина; </w:t>
            </w:r>
            <w:r w:rsidRPr="00270239">
              <w:rPr>
                <w:rFonts w:ascii="Arial" w:hAnsi="Arial" w:cs="Arial"/>
                <w:sz w:val="16"/>
                <w:szCs w:val="16"/>
              </w:rPr>
              <w:br/>
              <w:t>Виробник, відповідальний за виробництво "in bulk" (тільки грануляція), первинне та вторинне пакування, контроль серії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270239">
              <w:rPr>
                <w:rFonts w:ascii="Arial" w:hAnsi="Arial" w:cs="Arial"/>
                <w:sz w:val="16"/>
                <w:szCs w:val="16"/>
              </w:rPr>
              <w:br/>
              <w:t>Подання нового сертифіката відповідності Європейській фармакопеї № R0-CEP 2022-095 - Rev 00 (затверджено: ASMF) для АФІ небівололу гідрохлориду від затвердженого виробника CADILA PHARMACEUTICALS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UA/9136/01/01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14 таблеток у блістері; по 1 або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Люксембург</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"in bulk", контроль серії: БЕРЛІН-ХЕМІ АГ, Німеччина; Виробництво "in bulk", пакування, контроль та випуск серії: Менаріні-Фон Хейден ГмбХ, Німеччина;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2022-095 - Rev 00 (затверджено: ASMF) для АФІ небівололу гідрохлориду від затвердженого виробника CADILA PHARMACEUTICALS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UA/15245/01/01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НЕБІМАК - 5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1 000 000 таблеток до вже існуючого розміру серії 110 000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UA/19267/01/02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інгаляцій, 1 мг/мл по 2 мл або 2,5 мл в контейнерах однодозових; по 10 контейнерів у пакеті з полімерної плівки; по 1 або по 4 пакети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"Юрія-Фарм"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та до короткої характеристики лікарського засобу у розділ "Особливі застереження та запобіжні заходи при застосуванні"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та у відповідний розділ короткої характеристики згідно з інформацією щодо медичного застосування референтного лікарського засобу (Вентолін Небули, розчин для інгаляцій).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UA/12488/01/01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1000 мг/4 мл; по 4 мл в ампулі; по 5 ампул в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UA/12114/01/02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500 мг/4 мл, по 4 мл в ампулі; по 5 ампул в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UA/12114/01/01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50 мг/г по 15 г або 50 г, або 100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Хорватія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Белупо, ліки та косметика, д.д.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Хорватiя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Зміна у складі допоміжних речовин готового лікарського засобу, а саме зміна твердої форми речовини диізопропаноламіну на рідку форму речовини – диізопропаноламіну 85 % розчин. Зміни внесено у розділ "Склад" (допоміжні речовини) в інструкцію для медичного застосування та як наслідок - у текст маркування упаковки лікарського засобу.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нового методу газової хроматографії для визначення контамінації триізопропаноламіну у допоміжній речовині диізопропаноламіні (85 % розчин) замість апробованого раніше методу титрування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UA/14739/01/01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Дексель Фарма Технолоджиз Лтд.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випробування контролю якості (мікробіологічний контроль):</w:t>
            </w:r>
            <w:r w:rsidRPr="00270239">
              <w:rPr>
                <w:rFonts w:ascii="Arial" w:hAnsi="Arial" w:cs="Arial"/>
                <w:sz w:val="16"/>
                <w:szCs w:val="16"/>
              </w:rPr>
              <w:br/>
              <w:t>TOB Інститут харчової мікробіології та споживчих товарів, Ізраїль;</w:t>
            </w:r>
            <w:r w:rsidRPr="00270239">
              <w:rPr>
                <w:rFonts w:ascii="Arial" w:hAnsi="Arial" w:cs="Arial"/>
                <w:sz w:val="16"/>
                <w:szCs w:val="16"/>
              </w:rPr>
              <w:br/>
            </w:r>
            <w:r w:rsidRPr="00270239">
              <w:rPr>
                <w:rFonts w:ascii="Arial" w:hAnsi="Arial" w:cs="Arial"/>
                <w:sz w:val="16"/>
                <w:szCs w:val="16"/>
              </w:rPr>
              <w:br/>
              <w:t>виробництво, пакування, випробування контролю якості (фізико-хімічний контроль) та випуск серії:</w:t>
            </w:r>
            <w:r w:rsidRPr="00270239">
              <w:rPr>
                <w:rFonts w:ascii="Arial" w:hAnsi="Arial" w:cs="Arial"/>
                <w:sz w:val="16"/>
                <w:szCs w:val="16"/>
              </w:rPr>
              <w:br/>
              <w:t>Дексель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UA/17691/01/01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20 мг; по 10 таблеток у блістері; по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Дексель Фарма Технолоджиз Лтд.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випробування контролю якості (мікробіологічний контроль):</w:t>
            </w:r>
            <w:r w:rsidRPr="00270239">
              <w:rPr>
                <w:rFonts w:ascii="Arial" w:hAnsi="Arial" w:cs="Arial"/>
                <w:sz w:val="16"/>
                <w:szCs w:val="16"/>
              </w:rPr>
              <w:br/>
              <w:t>TOB Інститут харчової мікробіології та споживчих товарів, Ізраїль;</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виробництво, пакування, випробування контролю якості (фізико-хімічний контроль) та випуск серії:</w:t>
            </w:r>
            <w:r w:rsidRPr="00270239">
              <w:rPr>
                <w:rFonts w:ascii="Arial" w:hAnsi="Arial" w:cs="Arial"/>
                <w:sz w:val="16"/>
                <w:szCs w:val="16"/>
              </w:rPr>
              <w:br/>
              <w:t>Дексель Лтд., Ізраїль</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UA/17691/01/02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МакНіл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UA/8921/01/01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МакНіл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UA/8921/01/02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НІЛОТИНІБ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200 мг, по 7 капсул у блістері,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Мілі Хелскере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Шилпа Медікеа Лімітед (повний цикл виробництва; контроль якості за показником "Сторонні домішки"; контроль якості і випробування стабільності (фізічні і хімічні тести))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UA/20376/01/02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НІТРОМІНТ®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сублінгвальний, 0,4 мг/дозу по 10 г (180 доз) розчину в алюмінієвому балоні з дозуючим пристроєм, з розпилюючою головкою та захисним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з затверджених матеріалів реєстраційного досьє використання прозорих балонів з циклоолефін сополімеру в якості первинної упаковки лікарського засобу, оскільки виробник не виробляє з березня 2019 і не планує виробляти лікарський засіб в даному пакуванні; при цьому залишається затвердженим пакування в алюмінієвому балоні з дозуючим пристроєм, з розпилюючою головкою та захисним ковпачком. Зміни внесено в розділ "Упаковка" в інструкцію для медичного застосування лікарського засобу у зв'язку з вилученням одного з видів первинної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UA/7912/01/01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220 мг/5 мл, по 90 мл у флаконі; по 1 флакону з ложкою-дозатором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дозвіл на випуск серії: ТОВ "Гедеон Ріхтер Польща", Польща; виробництво нерозфасованого продукту, первинна упаковка, вторинна упаковка, контроль якості: Гедеон Ріхтер Румунія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UA/9060/02/01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100 мг; по 24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UA/9060/01/01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НОВІНЕТ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0,15 мг/0,02 мг, по 21 таблетці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UA/7314/01/01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rPr>
            </w:pPr>
            <w:r w:rsidRPr="00270239">
              <w:rPr>
                <w:rFonts w:ascii="Arial" w:hAnsi="Arial" w:cs="Arial"/>
                <w:sz w:val="16"/>
                <w:szCs w:val="16"/>
              </w:rPr>
              <w:t>Відповідальний за випуск серії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контроль/випробування серії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вторинне пакування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п.16 «Інформація, яка наноситься шрифтом Брайля», п.17."ІНШЕ" тексту маркування вторинної упаковки лікарського засобу та у п. 6. «ІНШЕ» первинної упаковки (розчинник у попередньо заповненому шприці).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UA/5178/01/05</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jc w:val="center"/>
              <w:rPr>
                <w:rFonts w:ascii="Arial" w:hAnsi="Arial" w:cs="Arial"/>
                <w:sz w:val="16"/>
                <w:szCs w:val="16"/>
              </w:rPr>
            </w:pPr>
            <w:r w:rsidRPr="00270239">
              <w:rPr>
                <w:rFonts w:ascii="Arial" w:hAnsi="Arial" w:cs="Arial"/>
                <w:sz w:val="16"/>
                <w:szCs w:val="16"/>
              </w:rPr>
              <w:t>Відповідальний за випуск серій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контроль/випробування серії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Веттер Фарма-Фертігунг ГмбХ унд Ко. КГ, Німеччина;</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вторинне пакування готового продукту: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jc w:val="center"/>
              <w:rPr>
                <w:rFonts w:ascii="Arial" w:hAnsi="Arial" w:cs="Arial"/>
                <w:sz w:val="16"/>
                <w:szCs w:val="16"/>
              </w:rPr>
            </w:pPr>
            <w:r w:rsidRPr="00270239">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A920D8" w:rsidRPr="00270239" w:rsidRDefault="00A920D8" w:rsidP="00640503">
            <w:pPr>
              <w:jc w:val="center"/>
              <w:rPr>
                <w:rFonts w:ascii="Arial" w:hAnsi="Arial" w:cs="Arial"/>
                <w:sz w:val="16"/>
                <w:szCs w:val="16"/>
              </w:rPr>
            </w:pPr>
            <w:r w:rsidRPr="00270239">
              <w:rPr>
                <w:rFonts w:ascii="Arial" w:hAnsi="Arial" w:cs="Arial"/>
                <w:sz w:val="16"/>
                <w:szCs w:val="16"/>
              </w:rPr>
              <w:t>А/Т Ново Нордіск, Данія</w:t>
            </w: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п.16 «Інформація, яка наноситься шрифтом Брайля», п.17."ІНШЕ" тексту маркування вторинної упаковки лікарського засобу та у п. 6. «ІНШЕ» первинної упаковки (розчинник у попередньо заповненому шприці).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UA/5178/01/04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Віатріс Спешелті ЛЛС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пакування, контроль якості та випуск серії:</w:t>
            </w:r>
            <w:r w:rsidRPr="00270239">
              <w:rPr>
                <w:rFonts w:ascii="Arial" w:hAnsi="Arial" w:cs="Arial"/>
                <w:sz w:val="16"/>
                <w:szCs w:val="16"/>
              </w:rPr>
              <w:br/>
              <w:t xml:space="preserve">Пфайзер Менюфекчуринг Дойчленд ГмбХ, Німеччина; </w:t>
            </w:r>
            <w:r w:rsidRPr="00270239">
              <w:rPr>
                <w:rFonts w:ascii="Arial" w:hAnsi="Arial" w:cs="Arial"/>
                <w:sz w:val="16"/>
                <w:szCs w:val="16"/>
              </w:rPr>
              <w:br/>
            </w:r>
            <w:r w:rsidRPr="00270239">
              <w:rPr>
                <w:rFonts w:ascii="Arial" w:hAnsi="Arial" w:cs="Arial"/>
                <w:sz w:val="16"/>
                <w:szCs w:val="16"/>
              </w:rPr>
              <w:br/>
              <w:t>Виробник, відповідальний за виробництво препарату in bulk, контроль якості:</w:t>
            </w:r>
            <w:r w:rsidRPr="00270239">
              <w:rPr>
                <w:rFonts w:ascii="Arial" w:hAnsi="Arial" w:cs="Arial"/>
                <w:sz w:val="16"/>
                <w:szCs w:val="16"/>
              </w:rPr>
              <w:br/>
              <w:t>Віатріс Фармасютікалз ЛЛС, США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вноситься у зв'язку із зміною найменування виробника відповідального за виробництво препарату in bulk з Pfizer Pharmaceuticals LLC на Viatris Pharmaceuticals LLC. Місцезнаходження виробника,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вноситься у зв'язку із зміною найменування виробника діючої речовини-амлодипін з Рfizer Pharmaceuticals LLC на Viatris Pharmaceuticals LLC. Місцезнаходження виробника, виробнича дільниця та усі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вносятся у зв'язку з оновленням сертифіката відповідності Європейській фармакопеї CEP 2001-342-Rev-04 (затверджено: CEP 2001-342-Rev-03), від затвердженого виробника Рfizer Pharmaceuticals LLC (Оновлена назва - Viatris Pharmaceuticals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UA/5681/01/01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Віатріс Спешелті ЛЛС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пакування, контроль якості та випуск серії:</w:t>
            </w:r>
            <w:r w:rsidRPr="00270239">
              <w:rPr>
                <w:rFonts w:ascii="Arial" w:hAnsi="Arial" w:cs="Arial"/>
                <w:sz w:val="16"/>
                <w:szCs w:val="16"/>
              </w:rPr>
              <w:br/>
              <w:t xml:space="preserve">Пфайзер Менюфекчуринг Дойчленд ГмбХ, Німеччина; </w:t>
            </w:r>
            <w:r w:rsidRPr="00270239">
              <w:rPr>
                <w:rFonts w:ascii="Arial" w:hAnsi="Arial" w:cs="Arial"/>
                <w:sz w:val="16"/>
                <w:szCs w:val="16"/>
              </w:rPr>
              <w:br/>
            </w:r>
            <w:r w:rsidRPr="00270239">
              <w:rPr>
                <w:rFonts w:ascii="Arial" w:hAnsi="Arial" w:cs="Arial"/>
                <w:sz w:val="16"/>
                <w:szCs w:val="16"/>
              </w:rPr>
              <w:br/>
              <w:t>Виробник, відповідальний за виробництво препарату in bulk, контроль якості:</w:t>
            </w:r>
            <w:r w:rsidRPr="00270239">
              <w:rPr>
                <w:rFonts w:ascii="Arial" w:hAnsi="Arial" w:cs="Arial"/>
                <w:sz w:val="16"/>
                <w:szCs w:val="16"/>
              </w:rPr>
              <w:br/>
              <w:t xml:space="preserve">Віатріс Фармасютікалз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вноситься у зв'язку із зміною найменування виробника відповідального за виробництво препарату in bulk з Pfizer Pharmaceuticals LLC на Viatris Pharmaceuticals LLC. Місцезнаходження виробника,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вноситься у зв'язку із зміною найменування виробника діючої речовини-амлодипін з Рfizer Pharmaceuticals LLC на Viatris Pharmaceuticals LLC. Місцезнаходження виробника, виробнича дільниця та усі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вносятся у зв'язку з оновленням сертифіката відповідності Європейській фармакопеї CEP 2001-342-Rev-04 (затверджено: CEP 2001-342-Rev-03), від затвердженого виробника Рfizer Pharmaceuticals LLC (Оновлена назва - Viatris Pharmaceuticals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UA/5681/01/02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НОРКОЛУТ®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12 таблеток у блістері; по 1,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270239">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UA/10043/01/01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 по 20, або по 50 мл, або по 100 мл у флаконі зі скла з крапельним дозатором; по 1 флакону зі скла з крапельним дозатором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UA/1972/02/01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8.1. - Зміни внесено до частин: І «Загальна інформація», II «Специфікація з безпеки», ІІІ «План з фармаконагляду», VII «Додатки» у зв’язку з розширенням показань для ЛЗ Wegovy®, який включений до даного плану управління ризиками, та у зв'язку з оновленням інформації щодо результатів дослідження NN9535-4447. </w:t>
            </w:r>
            <w:r w:rsidRPr="00270239">
              <w:rPr>
                <w:rFonts w:ascii="Arial" w:hAnsi="Arial" w:cs="Arial"/>
                <w:sz w:val="16"/>
                <w:szCs w:val="16"/>
              </w:rPr>
              <w:br/>
              <w:t xml:space="preserve">Резюме плану управління ризиками версія 8.1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UA/19176/01/01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альтернативної пробки нової конфігурації, а саме: пробки типу 13-D1. Матеріал пробок 13-D2, що на даний момент використовуються, та запропонованих для використання пробок типу 13-D1 однаковий - Бромбутил (BROMOBUTYL).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UA/6206/01/01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нерозфасованої продукції, первинне пакування, випробування контролю якості, випробування контролю якості при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Зміни внесено до частин: II «Специфікація з безпеки», V «Заходи з мінімізації ризиків», VI «Резюме плану управління ризиками», VII «Додатки» у зв’язку з внесенням інформації щодо нового підшкірного шляху введення лз Окревус в ЄС. В Україні даний шлях введення не зареєстровано. Резюме план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UA/16278/01/01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ОКСАЛАК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по 5 мг/мл; по 10 мл, 20 мл, 40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270239">
              <w:rPr>
                <w:rFonts w:ascii="Arial" w:hAnsi="Arial" w:cs="Arial"/>
                <w:sz w:val="16"/>
                <w:szCs w:val="16"/>
              </w:rPr>
              <w:br/>
              <w:t xml:space="preserve">Інтас Фармасьютікалс Лімітед , Індія; виробництво лікарського засобу, первинне та вторинне пакування, контроль якості серії, експорт на дільницю випуску серії: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 ЛАБАНАЛІЗІС С.Р.Л., Італiя; вторинне пакування: АККОРД ХЕЛСКЕА ЛІМІТЕД, Велика Британiя; відповідальний за випуск серії: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r w:rsidRPr="00270239">
              <w:rPr>
                <w:rFonts w:ascii="Arial" w:hAnsi="Arial" w:cs="Arial"/>
                <w:sz w:val="16"/>
                <w:szCs w:val="16"/>
                <w:lang/>
              </w:rPr>
              <w:t>/</w:t>
            </w:r>
          </w:p>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Італiя</w:t>
            </w:r>
            <w:r w:rsidRPr="00270239">
              <w:rPr>
                <w:rFonts w:ascii="Arial" w:hAnsi="Arial" w:cs="Arial"/>
                <w:sz w:val="16"/>
                <w:szCs w:val="16"/>
                <w:lang/>
              </w:rPr>
              <w:t>/</w:t>
            </w:r>
            <w:r w:rsidRPr="00270239">
              <w:rPr>
                <w:rFonts w:ascii="Arial" w:hAnsi="Arial" w:cs="Arial"/>
                <w:sz w:val="16"/>
                <w:szCs w:val="16"/>
              </w:rPr>
              <w:t xml:space="preserve"> Велика Британія</w:t>
            </w:r>
            <w:r w:rsidRPr="00270239">
              <w:rPr>
                <w:rFonts w:ascii="Arial" w:hAnsi="Arial" w:cs="Arial"/>
                <w:sz w:val="16"/>
                <w:szCs w:val="16"/>
                <w:lang/>
              </w:rPr>
              <w:t>/</w:t>
            </w:r>
            <w:r w:rsidRPr="00270239">
              <w:rPr>
                <w:rFonts w:ascii="Arial" w:hAnsi="Arial" w:cs="Arial"/>
                <w:sz w:val="16"/>
                <w:szCs w:val="16"/>
              </w:rPr>
              <w:t xml:space="preserve">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2010-071-Rev 03 (попередня версія СЕР R1-СЕР 2010-071-Rev 02) для АФІ оксаліплатину від вже затвердженого виробника Qilu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2006-201-Rev 02 (попередня версія СЕР R1-СЕР 2006-201-Rev 01) для АФІ оксаліплатину від вже затвердженого виробника SHILPA PHARMA LIFESCIENCES LIMITED, India, у зв’язку зі зміною назви виробника (було- Shilpa Medicare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Instrument-2 та його хроматографічного параметра в метод випробування на вміст хлоридів для АФІ виробника Qilu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Instrument-2 та його хроматографічного параметра в метод випробування на вміст хлоридів для АФІ виробника SHILPA PHARMA LIFESCIENCES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Instrument-2 та його хроматографічного параметра в метод випробування на вміст хлоридів для АФІ виробника UMICORE ARGENTINA S.A., Argentina.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«Йодиди» зі специфікації АФІ затвердженого виробника UMICORE ARGENTINA S.A., Argentina. Як наслідок, вилучення метода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UA/19530/01/01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 МО/мл; по 1 мл в ампулі; по 5 ампул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70239">
              <w:rPr>
                <w:rFonts w:ascii="Arial" w:hAnsi="Arial" w:cs="Arial"/>
                <w:sz w:val="16"/>
                <w:szCs w:val="16"/>
              </w:rPr>
              <w:br/>
              <w:t>Внесення змін у специфікацію на ампули скляні до показника «Колір» з відповідними змінами в описі методики проведення контролю, а саме звуження допустимих меж для кольору з «Безбарвні або забарвлені» лише на «Безбарвні», оскільки для пакування даного лікарського засобу використовуються ампули з кільцем зламу, з безбарвного скла І гідролітичного класу.</w:t>
            </w:r>
            <w:r w:rsidRPr="0027023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у специфікацію на ампули скляні, а саме вилучення критерії прийнятності за п. «Крапка зламу», в тому числі «Основні розміри» та «Товщина скла», оскільки для пакування даного лікарського засобу використовуються ампули з кільцем зламу, з безбарвного скла І гідролітичного класу.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Актуалізація методики проведення контролю для показника «Поверхнева гідролітична стійкість внутрішньої поверхні» для первинного пакування ГЛЗ (ампули скляні).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270239">
              <w:rPr>
                <w:rFonts w:ascii="Arial" w:hAnsi="Arial" w:cs="Arial"/>
                <w:sz w:val="16"/>
                <w:szCs w:val="16"/>
              </w:rPr>
              <w:br/>
              <w:t>Внесення змін у специфікацію на ампули скляні (безбарвні), а саме вилучення незастосовного показника «Світлопропускання», оскільки для пакування даного лікарського засобу використовуються ампули з кільцем зламу, з безбарвного скла І гідролітичного класу.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UA/1888/01/01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 МО/1 мл, по 1 мл в ампулі; по 5 ампул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ОКТОСТИМ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15 мкг/мл; по 1 мл в ампулі; по 10 ампул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Феррінг Інтернешнл Сентер СА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пакування, відповідальний за контроль якості, випуск серії:</w:t>
            </w:r>
            <w:r w:rsidRPr="00270239">
              <w:rPr>
                <w:rFonts w:ascii="Arial" w:hAnsi="Arial" w:cs="Arial"/>
                <w:sz w:val="16"/>
                <w:szCs w:val="16"/>
              </w:rPr>
              <w:br/>
              <w:t>Феррінг ГмбХ, Німеччина;</w:t>
            </w:r>
            <w:r w:rsidRPr="00270239">
              <w:rPr>
                <w:rFonts w:ascii="Arial" w:hAnsi="Arial" w:cs="Arial"/>
                <w:sz w:val="16"/>
                <w:szCs w:val="16"/>
              </w:rPr>
              <w:br/>
            </w:r>
            <w:r w:rsidRPr="00270239">
              <w:rPr>
                <w:rFonts w:ascii="Arial" w:hAnsi="Arial" w:cs="Arial"/>
                <w:sz w:val="16"/>
                <w:szCs w:val="16"/>
              </w:rPr>
              <w:br/>
              <w:t>вторинне пакування:</w:t>
            </w:r>
            <w:r w:rsidRPr="00270239">
              <w:rPr>
                <w:rFonts w:ascii="Arial" w:hAnsi="Arial" w:cs="Arial"/>
                <w:sz w:val="16"/>
                <w:szCs w:val="16"/>
              </w:rPr>
              <w:br/>
              <w:t xml:space="preserve">Феррінг-Лечива, а.с., Чеська Республіка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у зв’язку із приведенням реєстраційних документів у відповідність до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UA/12728/01/01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пластир лікувальний по 140 мг/12 годин на 140 см</w:t>
            </w:r>
            <w:r w:rsidRPr="00270239">
              <w:rPr>
                <w:rFonts w:ascii="Arial" w:hAnsi="Arial" w:cs="Arial"/>
                <w:sz w:val="16"/>
                <w:szCs w:val="16"/>
                <w:vertAlign w:val="superscript"/>
              </w:rPr>
              <w:t>2</w:t>
            </w:r>
            <w:r w:rsidRPr="00270239">
              <w:rPr>
                <w:rFonts w:ascii="Arial" w:hAnsi="Arial" w:cs="Arial"/>
                <w:sz w:val="16"/>
                <w:szCs w:val="16"/>
              </w:rPr>
              <w:t xml:space="preserve">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який відповідає за виробництво нерозфасованого продукту; первинна та вторинна упаковка, контроль серії:</w:t>
            </w:r>
            <w:r w:rsidRPr="00270239">
              <w:rPr>
                <w:rFonts w:ascii="Arial" w:hAnsi="Arial" w:cs="Arial"/>
                <w:sz w:val="16"/>
                <w:szCs w:val="16"/>
              </w:rPr>
              <w:br/>
              <w:t xml:space="preserve">Тейка Фармасьютикал Ко., Лтд., Японія; Виробник, який відповідає за контроль серії: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Меркле ГмбХ, Німеччина; Виробник, який відповідає за випуск серії: Меркле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Японія/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UA/5930/01/01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ОЛФЕН® ФОРТЕ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2 %; по 30 г, або 50 г, або 100 г гелю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Меркле ГмбХ, Німеччина; вторинна упаковка: Трансфарм Логістік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вилучення параметрів «Температура плавлення» та «Ідентифікація методом ТШХ» зі специфікації АФІ відповідно до чинної монографії «Диклофенаку диетиламін» BP.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«Вміст толерантних до жовчі грамнегативних бактерій».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аналітичної методики «Супровідні домішки методом ВЕРХ» відповідно до монографії BP. </w:t>
            </w:r>
            <w:r w:rsidRPr="0027023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оновлення аналітичної методики «Кількісний вміст» (потенціометричне титрування) відповідно до монографії BP.</w:t>
            </w:r>
            <w:r w:rsidRPr="00270239">
              <w:rPr>
                <w:rFonts w:ascii="Arial" w:hAnsi="Arial" w:cs="Arial"/>
                <w:sz w:val="16"/>
                <w:szCs w:val="16"/>
              </w:rPr>
              <w:br/>
              <w:t xml:space="preserve">Зміни І типу - Зміни з якості. АФІ. Виробництво. Зміни в процесі виробництва АФІ (незначна зміна у закритій частині мастер-файла на АФІ) незначні зміни в закритій частині мастер-файла при оновленні до версії АОPL-VAP/RDDA/AP-BP/10/2023-06. В розділі 3.2.S.2.3.Контроль матеріалів специфікацію води очищеної переглянуто для виправлення друкарської помилки. В розділі 3.2.S.2.4.Контроль критичних стадій і проміжної продукції – специфікації «in-process» та специфікації проміжних продуктів переглянуто як частину зміни формату. Діюча редакція: АОPL-VAP/RDDA/AP-BP/09/2022-07 Пропонована редакція: АОPL-VAP/RDDA/AP-BP/10/2023-06. Зміни І типу - Зміни з якості. АФІ. (інші зміни) оновлення адміністративної інформації в результаті зміни контактної особи компанії та виправлення друкарської помилки. Зміни І типу - Зміни з якості. АФІ. (інші зміни) оновлення розділу 3.2.S.3.2.Домішки, відповідно до нормативних вимог, дані про тенденції супровідних домішок та вмісту залишкових розчинників були надані для серій, проаналізованих відповідно до запропонованої специфікації. Зміни І типу - Зміни з якості. АФІ. (інші зміни) </w:t>
            </w:r>
            <w:r w:rsidRPr="00270239">
              <w:rPr>
                <w:rFonts w:ascii="Arial" w:hAnsi="Arial" w:cs="Arial"/>
                <w:sz w:val="16"/>
                <w:szCs w:val="16"/>
              </w:rPr>
              <w:br/>
              <w:t xml:space="preserve">оновлення п.3.2.S.5.Стандартні зразки або препарати внаслідок оновлення сертифікатів якості і аналітичних даних робочого стандарту домішок А та F. Жодних змін у робочих СЗ не відбулося. Зміни І типу - Зміни з якості. АФІ. Стабільність. (інші зміни) </w:t>
            </w:r>
            <w:r w:rsidRPr="00270239">
              <w:rPr>
                <w:rFonts w:ascii="Arial" w:hAnsi="Arial" w:cs="Arial"/>
                <w:sz w:val="16"/>
                <w:szCs w:val="16"/>
              </w:rPr>
              <w:br/>
              <w:t>оновлення даних довгострокової стабільності АФІ для серій Set-ІІ, Set-ІІІ. Умови зберігання та термін повторного випробування залишилися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UA/19922/01/01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ОМЕПРАЗОЛ-ВОКАТЕ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40 мг, 1 флакон з ліофілізатом у комплекті з 1 ампулою з рочинником по 10 мл (поліетиленгліколь 400, кислоти лимонної моногідрат, воду для ін'єкцій)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АНФАРМ ХЕЛЛАС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UA/1030/01/01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ОПАТАНОЛ®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1 мг/мл; по 5 мл у флаконі-крапельниці; 1 або 3 флакони-крапельниці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Новартіс Фарма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Алкон-Куврьор, Бельгія; виробництво, первинне пакування, вторинне пакування, контроль якості:</w:t>
            </w:r>
            <w:r w:rsidRPr="00270239">
              <w:rPr>
                <w:rFonts w:ascii="Arial" w:hAnsi="Arial" w:cs="Arial"/>
                <w:sz w:val="16"/>
                <w:szCs w:val="16"/>
              </w:rPr>
              <w:br/>
              <w:t>Зігфрід Ель Масноу, С.А., Іспанія;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UA/4986/01/01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ОРНІЗОЛ®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5 мг/мл, по 100 мл у пляшці; по 1 пляшці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UA/12227/01/01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ПАКЛІТАКСЕЛ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6 мг/мл; по 5 мл, 16,7 мл або 50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контроль та випуск серії: АкВіда ГмбХ, Німеччина; виробництво in bulk, первинне та вторинне пакування: Самянг Холдінгз Корпорейшн, Республiка Корея; виробництво in bulk, первинне пакування, вторинне пакування, контроль серії: АкВіда ГмбХ, </w:t>
            </w:r>
            <w:r w:rsidRPr="00270239">
              <w:rPr>
                <w:rFonts w:ascii="Arial" w:hAnsi="Arial" w:cs="Arial"/>
                <w:sz w:val="16"/>
                <w:szCs w:val="16"/>
              </w:rPr>
              <w:b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Республiка Корея/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 xml:space="preserve">Діюча редакція: Баранівський Микола Олексійович. Пропонована редакція: Карачевцева Наталія Володимирівна. </w:t>
            </w:r>
            <w:r w:rsidRPr="00270239">
              <w:rPr>
                <w:rFonts w:ascii="Arial" w:hAnsi="Arial" w:cs="Arial"/>
                <w:sz w:val="16"/>
                <w:szCs w:val="16"/>
              </w:rPr>
              <w:br/>
              <w:t xml:space="preserve">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UA/15145/01/01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таблеток у поліпропіленовому флаконі з контролем першого розкриття; по 1 флакону в картонній упаковці; по 20 таблеток у блістері; по 3 (20х3) або по 5 (20х5)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UA/7315/01/01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по 10 мл в ампулі; по 5 ампул у контурній пластиковій упаковці; по 1 контурній пластиковій упаковці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UA/7315/02/01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ПАНАНГІН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280 мг/316 мг; по 15 таблеток у блістері, по 2,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Угорщина (виробництво нерозфасованого продукту, первинна упаковка, вторинна упаковка, контроль якості, випуск серії);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"Гедеон Ріхтер Польща", Польща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UA/18351/01/01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40 мг; in bulk: 20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п. 4. "Дата закінчення терміну придатності" тексту маркування первинної упаковки та в п. 8. "Дата закінчення терміну придатності" вторинної упаковки лікарського засобу. Внесення змін до тексту "Маркування" форми in bulk. Діюча редакція: МАРКУВАННЯ in bulk Вторинна упаковка 8. ДАТА ЗАКІНЧЕННЯ ТЕРМІНУ ПРИДАТНОСТІ Придатний до: Пропонована редакція: МАРКУВАННЯ in bulk Вторинна упаковка 8. ДАТА ЗАКІНЧЕННЯ ТЕРМІНУ ПРИДАТНОСТІ Терм. Прид.: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UA/17040/01/01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40 мг; 1 або 5, або 20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п. 4. "Дата закінчення терміну придатності" тексту маркування первинної упаковки та в п. 8. "Дата закінчення терміну придатності" вторинної упаковки лікарського засобу. Внесення змін до тексту "Маркування" форми in bulk. Діюча редакція: МАРКУВАННЯ in bulk Вторинна упаковка 8. ДАТА ЗАКІНЧЕННЯ ТЕРМІНУ ПРИДАТНОСТІ Придатний до: Пропонована редакція: МАРКУВАННЯ in bulk Вторинна упаковка 8. ДАТА ЗАКІНЧЕННЯ ТЕРМІНУ ПРИДАТНОСТІ Терм. Прид.: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val="en-US"/>
              </w:rPr>
            </w:pPr>
            <w:r w:rsidRPr="00270239">
              <w:rPr>
                <w:rFonts w:ascii="Arial" w:hAnsi="Arial" w:cs="Arial"/>
                <w:sz w:val="16"/>
                <w:szCs w:val="16"/>
              </w:rPr>
              <w:t>UA/17039/01/01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ПАНТОПРАЗОЛ 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40 мг; по 1 або 5 або 10 флаконів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Абрил Формулейшнз Пвт. Лтд.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Абрил Лабораторіз Прайвет Лімітед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Пантопразол (Pantoprazole). Запропоновано: ПАНТОПРАЗОЛ АБРИЛ (PANTOPRAZOLE ABRYL).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на 3 роки.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UA/20527/01/01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мг по 10 таблеток у блістерах;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Папаверину гідрохлориду фірми ВАТ "Ірбітський хімфармзавод", Російська Федерація. Залишаються затверджені виробники АФІ Папаверину гідрохлориду: RECORDATI INDUSTRIA CHIMICA E FARMACEUTICA S.P.A., Italy; SYNNAT PHARMA RRIVATE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UA/4675/02/01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Папаверину гідрохлориду фірми ВАТ "Ірбітський хімфармзавод", Російська Федерація. Залишаються затверджені виробники АФІ Папаверину гідрохлориду: RECORDATI INDUSTRIA CHIMICA E FARMACEUTICA S.P.A., Italy; SYNNAT PHARMA RRIVATE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UA/4675/01/01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ПАРІЄТ®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кишковорозчинні по 10 мг; по 7 або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w:t>
            </w:r>
            <w:r w:rsidRPr="00270239">
              <w:rPr>
                <w:rFonts w:ascii="Arial" w:hAnsi="Arial" w:cs="Arial"/>
                <w:sz w:val="16"/>
                <w:szCs w:val="16"/>
              </w:rPr>
              <w:br/>
              <w:t>Бушу Фармасьютикалз Лтд., Японія;</w:t>
            </w:r>
            <w:r w:rsidRPr="00270239">
              <w:rPr>
                <w:rFonts w:ascii="Arial" w:hAnsi="Arial" w:cs="Arial"/>
                <w:sz w:val="16"/>
                <w:szCs w:val="16"/>
              </w:rPr>
              <w:br/>
            </w:r>
            <w:r w:rsidRPr="00270239">
              <w:rPr>
                <w:rFonts w:ascii="Arial" w:hAnsi="Arial" w:cs="Arial"/>
                <w:sz w:val="16"/>
                <w:szCs w:val="16"/>
              </w:rPr>
              <w:br/>
              <w:t>Первинна та вторинна упаковка, випуск серії:</w:t>
            </w:r>
            <w:r w:rsidRPr="00270239">
              <w:rPr>
                <w:rFonts w:ascii="Arial" w:hAnsi="Arial" w:cs="Arial"/>
                <w:sz w:val="16"/>
                <w:szCs w:val="16"/>
              </w:rPr>
              <w:br/>
              <w:t>Сілаг АГ, Швейцарія;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Первинна та вторинна упаковка, контроль якості (випробування мікробіологічної чистоти), випуск серії:</w:t>
            </w:r>
            <w:r w:rsidRPr="00270239">
              <w:rPr>
                <w:rFonts w:ascii="Arial" w:hAnsi="Arial" w:cs="Arial"/>
                <w:sz w:val="16"/>
                <w:szCs w:val="16"/>
              </w:rPr>
              <w:br/>
              <w:t>Люсомедикамента Сосьєдаде Текніка Фармацеутика,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Японія/ Швейцарія/ Португалія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відповідального за первинне пакування: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w:t>
            </w:r>
            <w:r w:rsidRPr="002702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(випробування мікробіологічної чистоти), випуск серії: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UA/2499/01/02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ПАРІЄТ®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"Джонсон і Джонсон Україна"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w:t>
            </w:r>
            <w:r w:rsidRPr="00270239">
              <w:rPr>
                <w:rFonts w:ascii="Arial" w:hAnsi="Arial" w:cs="Arial"/>
                <w:sz w:val="16"/>
                <w:szCs w:val="16"/>
              </w:rPr>
              <w:br/>
              <w:t>Бушу Фармасьютикалз Лтд., Японія;</w:t>
            </w:r>
            <w:r w:rsidRPr="00270239">
              <w:rPr>
                <w:rFonts w:ascii="Arial" w:hAnsi="Arial" w:cs="Arial"/>
                <w:sz w:val="16"/>
                <w:szCs w:val="16"/>
              </w:rPr>
              <w:br/>
            </w:r>
            <w:r w:rsidRPr="00270239">
              <w:rPr>
                <w:rFonts w:ascii="Arial" w:hAnsi="Arial" w:cs="Arial"/>
                <w:sz w:val="16"/>
                <w:szCs w:val="16"/>
              </w:rPr>
              <w:br/>
              <w:t>Первинна та вторинна упаковка, випуск серії:</w:t>
            </w:r>
            <w:r w:rsidRPr="00270239">
              <w:rPr>
                <w:rFonts w:ascii="Arial" w:hAnsi="Arial" w:cs="Arial"/>
                <w:sz w:val="16"/>
                <w:szCs w:val="16"/>
              </w:rPr>
              <w:br/>
              <w:t>Сілаг АГ, Швейцарія;</w:t>
            </w:r>
            <w:r w:rsidRPr="00270239">
              <w:rPr>
                <w:rFonts w:ascii="Arial" w:hAnsi="Arial" w:cs="Arial"/>
                <w:sz w:val="16"/>
                <w:szCs w:val="16"/>
              </w:rPr>
              <w:br/>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Первинна та вторинна упаковка, контроль якості (випробування мікробіологічної чистоти), випуск серії:</w:t>
            </w:r>
            <w:r w:rsidRPr="00270239">
              <w:rPr>
                <w:rFonts w:ascii="Arial" w:hAnsi="Arial" w:cs="Arial"/>
                <w:sz w:val="16"/>
                <w:szCs w:val="16"/>
              </w:rPr>
              <w:br/>
              <w:t>Люсомедикамента Сосьєдаде Текніка Фармацеутика, С.А., Португалія</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Японія/ Швейцарія/ Португалія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відповідального за первинне пакування: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w:t>
            </w:r>
            <w:r w:rsidRPr="002702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(випробування мікробіологічної чистоти), випуск серії: Люсомедикамента Сосьєдаде Текніка Фармацеутика, С.А. (Естрада Консільєрі Педрозо, 66, 69-В, Квеліз де Байксо, 2730-055 Баркарена, Португалія) / Lusomedicamenta Sociedade Tecnica Farmaceutica, S.A. (Estrada Consiglieri Pedroso, 66, 69-B, Queluz de Baixo, 2730-055 Barcarena, Portugal).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UA/2499/01/01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ПАРІЄТ®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Японія/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а саме: для дозування 10 мг та 20 мг – в розділи 16. «ІНФОРМАЦІЯ, ЯКА НАНОСИТЬСЯ ШРИФТОМ БРАЙЛЯ» та 17. «ІНШЕ» вторинної упаковки, для дозування 20 мг – в розділ 1. «НАЗВА ЛІКАРСЬКОГО ЗАСОБУ»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UA/2499/01/01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ПАРІЄТ®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кишковорозчинні по 10 мг; по 7 або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Японія/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а саме: для дозування 10 мг та 20 мг – в розділи 16. «ІНФОРМАЦІЯ, ЯКА НАНОСИТЬСЯ ШРИФТОМ БРАЙЛЯ» та 17. «ІНШЕ» вторинної упаковки, для дозування 20 мг – в розділ 1. «НАЗВА ЛІКАРСЬКОГО ЗАСОБУ»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UA/2499/01/02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ПЕГФІЛГРАСТИМ-ВІСТА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6 мг/0,6 мл; по 0,6 мл (6 мг) у попередньо наповненому шприці; 1 попередньо наповнений шприц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Юта Фарма ГмбХ, Німеччина; виробництво готової лікарської форми, первинна та вторинна упаковка, контроль серії:</w:t>
            </w:r>
            <w:r w:rsidRPr="00270239">
              <w:rPr>
                <w:rFonts w:ascii="Arial" w:hAnsi="Arial" w:cs="Arial"/>
                <w:sz w:val="16"/>
                <w:szCs w:val="16"/>
              </w:rPr>
              <w:br/>
              <w:t>ЮСВ ПРАЙВЕТ ЛІМІТЕД, Індія; контроль серії: ВелаЛабз ГмбХ, Австрія; контроль серії: МПЛ Лабораторія мікробіологічних досліджень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Індія/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методиці випробування ГЛЗ за показником «Супровідні домішки з молекулярною масою, що відрізняється від молекулярної маси пегфілграстиму» (ЄФ 2.2.29), а саме додавання операційних приміток (роз’яснення яким чином готувати розчини) та доповнення умов хроматографування (промивання ущільнень та голки водою).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70239">
              <w:rPr>
                <w:rFonts w:ascii="Arial" w:hAnsi="Arial" w:cs="Arial"/>
                <w:sz w:val="16"/>
                <w:szCs w:val="16"/>
              </w:rPr>
              <w:br/>
              <w:t>незначна зміна в методиці випробування ГЛЗ за показником «Біологічна активність (in vitro) (проліферація клітин G-NFS 60)(відносна ефективність), п. Аналіз PLA, що полягає у вилученні номера версії програмного забезпечення PLA.</w:t>
            </w:r>
            <w:r w:rsidRPr="0027023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незначна зміна в методиці випробування АФІ за показником «Біологічна активність (in vitro) (проліферація клітин G-NFS 60)(відносна ефективність), п. Аналіз PLA, що полягає у вилученні номера версії програмного забезпечення PLA.</w:t>
            </w:r>
            <w:r w:rsidRPr="00270239">
              <w:rPr>
                <w:rFonts w:ascii="Arial" w:hAnsi="Arial" w:cs="Arial"/>
                <w:sz w:val="16"/>
                <w:szCs w:val="16"/>
              </w:rPr>
              <w:br/>
              <w:t>Зміни І типу - Зміни з якості. АФІ. Виробництво. Зміни в процесі виробництва АФІ (інші зміни) незначна зміна у методі випробування вихідного матеріалу Hi-Veg hydrolysate No. 4, що використовується у процесі виробництва АФІ пегфілгастрим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UA/19748/01/01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bulk, первинне та вторинне пакування, маркування, контроль якості: Альфасігма С.п.А., Італiя; маркування та вторинне пакування: Г.Л. Фарма ГмбХ, Австрія; випуск серії: К'єзі Фармас'ютікелз ГмбХ, Австрія; маркування та вторинне пакування: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Італiя/ Австрія/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 xml:space="preserve">Діюча редакція: Д-р Джан Ніколо Кастільйоне / GianNicolaCastiglione. Пропонована редакція: Габрієль-Корнелія Фокс / Gabriele-Cornelia Fox.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Баранівський Микола Олексійович. Пропонована редакція: Карачевцева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UA/15097/01/01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ПІЛОБАКТ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комбінований набір для перорального застосування (таблетки, вкриті оболонкою, по 1000 мг + таблетки, вкриті оболонкою, по 500 мг + капсули по 20 мг); комбі-упаковка: 2 таблетки оранжевого кольору + 2 таблетки світло-жовтого кольору + 2 капсули в стрипі; по 7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Сан Фармасьютикал Індастріз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(кларитроміцину)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UA/0130/01/01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400 мг; по 10 таблеток у контурній чарунковій упаковці; по 3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UA/3225/01/02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w:t>
            </w:r>
            <w:r w:rsidRPr="00270239">
              <w:rPr>
                <w:rFonts w:ascii="Arial" w:hAnsi="Arial" w:cs="Arial"/>
                <w:sz w:val="16"/>
                <w:szCs w:val="16"/>
              </w:rPr>
              <w:br/>
              <w:t>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w:t>
            </w:r>
            <w:r w:rsidRPr="00270239">
              <w:rPr>
                <w:rFonts w:ascii="Arial" w:hAnsi="Arial" w:cs="Arial"/>
                <w:sz w:val="16"/>
                <w:szCs w:val="16"/>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випробування за показником "Ідентифікація: Барвник оранжево-жовтий S (Е110)".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UA/9031/01/01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40 мг/мл, по 105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 (вторинне пакування, контроль якості, випуск серії з продукції in bulk фірм-виробників Рафарм С.А., Греція (виробництво, первинне та вторинне групове пакування, контроль серії, випуск серії in bulk)</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або</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Дженефарм С.А., Греція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групове пакування, контроль серії, випуск серії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зазначення функцій затверджених in bulk виробників ГЛЗ, а також розписано функції затвердженого виробника ГЛЗ АТ «Фармак», Україна. Зміни внесено у розділ "Виробник"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UA/18482/01/01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оральна, 40 мг/мл, in bulk: по 105 мл у флаконі; по 42 флакони у транспортній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групове пакування, контроль серії, випуск серії in bulk:</w:t>
            </w:r>
            <w:r w:rsidRPr="00270239">
              <w:rPr>
                <w:rFonts w:ascii="Arial" w:hAnsi="Arial" w:cs="Arial"/>
                <w:sz w:val="16"/>
                <w:szCs w:val="16"/>
              </w:rPr>
              <w:br/>
              <w:t xml:space="preserve">Дженефарм С.А., Греція; </w:t>
            </w:r>
            <w:r w:rsidRPr="00270239">
              <w:rPr>
                <w:rFonts w:ascii="Arial" w:hAnsi="Arial" w:cs="Arial"/>
                <w:sz w:val="16"/>
                <w:szCs w:val="16"/>
              </w:rPr>
              <w:br/>
            </w:r>
            <w:r w:rsidRPr="00270239">
              <w:rPr>
                <w:rFonts w:ascii="Arial" w:hAnsi="Arial" w:cs="Arial"/>
                <w:sz w:val="16"/>
                <w:szCs w:val="16"/>
              </w:rPr>
              <w:br/>
              <w:t>виробництво, первинне та вторинне групове пакування, контроль серії, випуск серії in bulk:</w:t>
            </w:r>
            <w:r w:rsidRPr="00270239">
              <w:rPr>
                <w:rFonts w:ascii="Arial" w:hAnsi="Arial" w:cs="Arial"/>
                <w:sz w:val="16"/>
                <w:szCs w:val="16"/>
              </w:rPr>
              <w:br/>
              <w:t xml:space="preserve">Рафарм С.А., Греція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зазначення функцій затверджених виробників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UA/18481/01/01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ПОМАЛІД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деталізовано форму нанесення терміну придатності, дату виготовлення, номеру серії, додано іншу технічну інформацію, 2-D кодування, додано номер ліцензії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UA/20301/01/01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ПОМАЛІД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а саме: деталізовано форму нанесення терміну придатності, дату виготовлення, номеру серії, додано іншу технічну інформацію, 2-D кодування, додано номер ліцензії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UA/20301/01/02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ПОМАЛІД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деталізовано форму нанесення терміну придатності, дату виготовлення, номеру серії, додано іншу технічну інформацію, 2-D кодування, додано номер ліцензії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UA/20301/01/03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ПОСТИНОР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0,75 мг; по 2 таблетки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UA/6112/01/01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1000 мг/4 мл, по 4 мл в ампулі, по 5 ампул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маркуваня вторинної упаковки лікарського засобу (п. 11 та 17), зокрема вилучено інформацію про суб'єкта, який не є виробником та/або власником реєстраційного посвідчення чи його представником, а також логотипи виробника та/або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UA/18063/01/02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500 мг/4 мл, по 4 мл в ампулі, по 5 ампул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маркуваня вторинної упаковки лікарського засобу (п. 11 та 17), зокрема вилучено інформацію про суб'єкта, який не є виробником та/або власником реєстраційного посвідчення чи його представником, а також логотипи виробника та/або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UA/18063/01/01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w:t>
            </w:r>
            <w:r w:rsidRPr="00270239">
              <w:rPr>
                <w:rFonts w:ascii="Arial" w:hAnsi="Arial" w:cs="Arial"/>
                <w:sz w:val="16"/>
                <w:szCs w:val="16"/>
              </w:rPr>
              <w:br/>
              <w:t>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w:t>
            </w:r>
            <w:r w:rsidRPr="00270239">
              <w:rPr>
                <w:rFonts w:ascii="Arial" w:hAnsi="Arial" w:cs="Arial"/>
                <w:sz w:val="16"/>
                <w:szCs w:val="16"/>
              </w:rPr>
              <w:br/>
              <w:t>Зміни внесено до частин:</w:t>
            </w:r>
            <w:r w:rsidRPr="00270239">
              <w:rPr>
                <w:rFonts w:ascii="Arial" w:hAnsi="Arial" w:cs="Arial"/>
                <w:sz w:val="16"/>
                <w:szCs w:val="16"/>
              </w:rPr>
              <w:br/>
              <w:t>І «Загальна інформація»</w:t>
            </w:r>
            <w:r w:rsidRPr="00270239">
              <w:rPr>
                <w:rFonts w:ascii="Arial" w:hAnsi="Arial" w:cs="Arial"/>
                <w:sz w:val="16"/>
                <w:szCs w:val="16"/>
              </w:rPr>
              <w:br/>
              <w:t>V «Заходи з мінімізації ризиків»</w:t>
            </w:r>
            <w:r w:rsidRPr="00270239">
              <w:rPr>
                <w:rFonts w:ascii="Arial" w:hAnsi="Arial" w:cs="Arial"/>
                <w:sz w:val="16"/>
                <w:szCs w:val="16"/>
              </w:rPr>
              <w:br/>
              <w:t>VI «Резюме плану управління ризиками»</w:t>
            </w:r>
            <w:r w:rsidRPr="00270239">
              <w:rPr>
                <w:rFonts w:ascii="Arial" w:hAnsi="Arial" w:cs="Arial"/>
                <w:sz w:val="16"/>
                <w:szCs w:val="16"/>
              </w:rPr>
              <w:br/>
              <w:t>VII «Додатки» (додаток 2)</w:t>
            </w:r>
            <w:r w:rsidRPr="00270239">
              <w:rPr>
                <w:rFonts w:ascii="Arial" w:hAnsi="Arial" w:cs="Arial"/>
                <w:sz w:val="16"/>
                <w:szCs w:val="16"/>
              </w:rPr>
              <w:br/>
              <w:t>у зв’язку з оновленням інформації з безпеки діючої речовини праміпексол, що є рутинним заходом з мінімізації ризиків.</w:t>
            </w:r>
            <w:r w:rsidRPr="00270239">
              <w:rPr>
                <w:rFonts w:ascii="Arial" w:hAnsi="Arial" w:cs="Arial"/>
                <w:sz w:val="16"/>
                <w:szCs w:val="16"/>
              </w:rPr>
              <w:b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w:t>
            </w:r>
            <w:r w:rsidRPr="00270239">
              <w:rPr>
                <w:rFonts w:ascii="Arial" w:hAnsi="Arial" w:cs="Arial"/>
                <w:sz w:val="16"/>
                <w:szCs w:val="16"/>
              </w:rPr>
              <w:br/>
              <w:t>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w:t>
            </w:r>
            <w:r w:rsidRPr="00270239">
              <w:rPr>
                <w:rFonts w:ascii="Arial" w:hAnsi="Arial" w:cs="Arial"/>
                <w:sz w:val="16"/>
                <w:szCs w:val="16"/>
              </w:rPr>
              <w:br/>
              <w:t>Зміни внесено до частин:</w:t>
            </w:r>
            <w:r w:rsidRPr="00270239">
              <w:rPr>
                <w:rFonts w:ascii="Arial" w:hAnsi="Arial" w:cs="Arial"/>
                <w:sz w:val="16"/>
                <w:szCs w:val="16"/>
              </w:rPr>
              <w:br/>
              <w:t>І «Загальна інформація»</w:t>
            </w:r>
            <w:r w:rsidRPr="00270239">
              <w:rPr>
                <w:rFonts w:ascii="Arial" w:hAnsi="Arial" w:cs="Arial"/>
                <w:sz w:val="16"/>
                <w:szCs w:val="16"/>
              </w:rPr>
              <w:br/>
              <w:t>V «Заходи з мінімізації ризиків»</w:t>
            </w:r>
            <w:r w:rsidRPr="00270239">
              <w:rPr>
                <w:rFonts w:ascii="Arial" w:hAnsi="Arial" w:cs="Arial"/>
                <w:sz w:val="16"/>
                <w:szCs w:val="16"/>
              </w:rPr>
              <w:br/>
              <w:t>VI «Резюме плану управління ризиками»</w:t>
            </w:r>
            <w:r w:rsidRPr="00270239">
              <w:rPr>
                <w:rFonts w:ascii="Arial" w:hAnsi="Arial" w:cs="Arial"/>
                <w:sz w:val="16"/>
                <w:szCs w:val="16"/>
              </w:rPr>
              <w:br/>
              <w:t>VII «Додатки» (додаток 2)</w:t>
            </w:r>
            <w:r w:rsidRPr="00270239">
              <w:rPr>
                <w:rFonts w:ascii="Arial" w:hAnsi="Arial" w:cs="Arial"/>
                <w:sz w:val="16"/>
                <w:szCs w:val="16"/>
              </w:rPr>
              <w:br/>
              <w:t>у зв’язку з оновленням інформації з безпеки діючої речовини праміпексол, що є рутинним заходом з мінімізації ризиків.</w:t>
            </w:r>
            <w:r w:rsidRPr="00270239">
              <w:rPr>
                <w:rFonts w:ascii="Arial" w:hAnsi="Arial" w:cs="Arial"/>
                <w:sz w:val="16"/>
                <w:szCs w:val="16"/>
              </w:rPr>
              <w:b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ПРАМІПЕКСОЛ-ЗН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 мг, по 10 таблеток у блістері; по 2 або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"Спосіб застосування та дози", "Діти", "Побічні реакції" відповідно до оновленої інформації з безпеки діючої речовини.</w:t>
            </w:r>
            <w:r w:rsidRPr="00270239">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UA/13191/01/02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ПРАМІПЕКСОЛ-ЗН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0,25 мг, по 10 таблеток у блістері; по 2 або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"Спосіб застосування та дози", "Діти", "Побічні реакції" відповідно до оновленої інформації з безпеки діючої речовини.</w:t>
            </w:r>
            <w:r w:rsidRPr="00270239">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UA/13191/01/01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"Київмедпрепарат"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2"/>
              <w:jc w:val="center"/>
              <w:rPr>
                <w:rFonts w:cs="Arial"/>
                <w:b w:val="0"/>
                <w:bCs/>
                <w:iCs/>
                <w:szCs w:val="16"/>
                <w:lang w:val="en-US"/>
              </w:rPr>
            </w:pPr>
            <w:r w:rsidRPr="00270239">
              <w:rPr>
                <w:rStyle w:val="csb2c72e392"/>
                <w:color w:val="auto"/>
                <w:sz w:val="16"/>
                <w:szCs w:val="16"/>
              </w:rPr>
              <w:t>ХІКАЛ ЛІМІТЕД</w:t>
            </w:r>
          </w:p>
          <w:p w:rsidR="00A920D8" w:rsidRPr="00270239" w:rsidRDefault="00A920D8" w:rsidP="00640503">
            <w:pPr>
              <w:pStyle w:val="cs95e872d0"/>
              <w:keepNext/>
              <w:jc w:val="center"/>
              <w:outlineLvl w:val="1"/>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2016-181 - Rev 04 (затверджено: R0-CEP 2016-181 - Rev 03) для АФІ прегабалін від вже затвердженого виробника ХІКАЛ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2016-181 - Rev 05 для АФІ прегабалін від вже затвердженого виробника ХІКАЛ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2016-181 - Rev 00 для АФІ прегабалін від вже затвердженого виробника ХІКАЛ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2016-181 - Rev 01 для АФІ прегабалін від вже затвердженого виробника ХІКАЛ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2016-181 - Rev 02 для АФІ прегабалін від вже затвердженого виробника ХІКАЛ ЛІМІТЕД, Індія В рамках оновлених СЕР змінено Термін переконтролю (затверджено: 36 місяці; запропоновано: 60 місяців). Змінено адресу виробничої дільниці (затверджено: 82/А, К.І.А.Д.Б. Індастріал Ареа Джігані, Анекал Талук Індія -560105 Бангалоре, Карнатака, Індія/ 82/A, K.I.A.D.B. Industrial Area Jigani, Anekal Taluk India - 560105 Bangalore, Karnataka, India запропоновано: 72 &amp; 82/A, К.І.А.Д.Б. Індастріал Ареа Джігані, Анекал Талук Індія 560 105 Бангалоре, Карнатака Індія / 72 &amp; 82/</w:t>
            </w:r>
            <w:r w:rsidRPr="00270239">
              <w:rPr>
                <w:rFonts w:ascii="Arial" w:hAnsi="Arial" w:cs="Arial"/>
                <w:sz w:val="16"/>
                <w:szCs w:val="16"/>
                <w:lang w:val="en-US"/>
              </w:rPr>
              <w:t>A</w:t>
            </w:r>
            <w:r w:rsidRPr="00270239">
              <w:rPr>
                <w:rFonts w:ascii="Arial" w:hAnsi="Arial" w:cs="Arial"/>
                <w:sz w:val="16"/>
                <w:szCs w:val="16"/>
              </w:rPr>
              <w:t xml:space="preserve">, </w:t>
            </w:r>
            <w:r w:rsidRPr="00270239">
              <w:rPr>
                <w:rFonts w:ascii="Arial" w:hAnsi="Arial" w:cs="Arial"/>
                <w:sz w:val="16"/>
                <w:szCs w:val="16"/>
                <w:lang w:val="en-US"/>
              </w:rPr>
              <w:t>K</w:t>
            </w:r>
            <w:r w:rsidRPr="00270239">
              <w:rPr>
                <w:rFonts w:ascii="Arial" w:hAnsi="Arial" w:cs="Arial"/>
                <w:sz w:val="16"/>
                <w:szCs w:val="16"/>
              </w:rPr>
              <w:t xml:space="preserve">.I.A.D.B. Industrial Area Jigani, Anekal Taluk India-560 105 Bangalore, Karnataka India) Як наслідок, відбулись зміни в специфікації та методах контролю субстанції за показником «Залишкові розчинники» приведено до вимог СЕР, приведено методи контролю субстанції у відповідність до вимог монографії ЕР за показниками «Вода», «Супровідні домішки», «Енантіомерна чистота», «Кількісне визначення». Відбулись зміни в р. «Упаковка» -приведено у відповідність до редакції СЕР. Зміни І типу - Зміни з якості. АФІ. Система контейнер/закупорювальний засіб (інші зміни) внесення змін до МКЯ субстанції в розділ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UA/17987/01/01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50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«КУСУМ ФАРМ» </w:t>
            </w:r>
            <w:r w:rsidRPr="00270239">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UA/19882/01/02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75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«КУСУМ ФАРМ» </w:t>
            </w:r>
            <w:r w:rsidRPr="00270239">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UA/19882/01/03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150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«КУСУМ ФАРМ» </w:t>
            </w:r>
            <w:r w:rsidRPr="00270239">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UA/19882/01/04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25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«КУСУМ ФАРМ» </w:t>
            </w:r>
            <w:r w:rsidRPr="00270239">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6.0. Зміни внесено до частин: І «Загальна інформація»</w:t>
            </w:r>
            <w:r w:rsidRPr="00270239">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UA/19882/01/01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ПРЕДИЗИН®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пролонгованої дії, вкриті плівковою оболонкою, по 35 мг по 10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серії: ВАТ "Гедеон Ріхтер", Угорщина; контроль якості, дозвіл на випуск серії: ТОВ "Гедеон Ріхтер Польща", Польща;</w:t>
            </w:r>
            <w:r w:rsidRPr="00270239">
              <w:rPr>
                <w:rFonts w:ascii="Arial" w:hAnsi="Arial" w:cs="Arial"/>
                <w:sz w:val="16"/>
                <w:szCs w:val="16"/>
              </w:rPr>
              <w:br/>
              <w:t>виробництво нерозфасованого продукту, первинна упаковка, вторинна упаковка: ТОВ "Гедеон Ріхтер Польща", Польща;</w:t>
            </w:r>
            <w:r w:rsidRPr="00270239">
              <w:rPr>
                <w:rFonts w:ascii="Arial" w:hAnsi="Arial" w:cs="Arial"/>
                <w:sz w:val="16"/>
                <w:szCs w:val="16"/>
              </w:rPr>
              <w:br/>
              <w:t>контроль якості, дозвіл на випуск серії; виробництво нерозфасованого продукту, первинна упаковка, вторинна упаковка: Гедеон Ріхтер Румунія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UA/11298/01/01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ПРОЖЕСТОЖЕЛЬ®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гель, 10 мг/г; по 80 г у тубі; по 1 тубі у комплекті зі шпателем-дозатором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Безен Хелскеа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випуск серії та контроль серії (хімічні та фізичні випробування): Безен Меньюфекчурінг Белджіум, Бельгія; Випробування контролю якості серії (мікробіологічне випробування, нестерильне):</w:t>
            </w:r>
            <w:r w:rsidRPr="00270239">
              <w:rPr>
                <w:rFonts w:ascii="Arial" w:hAnsi="Arial" w:cs="Arial"/>
                <w:sz w:val="16"/>
                <w:szCs w:val="16"/>
              </w:rPr>
              <w:br/>
              <w:t>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8, 12,13) та вторинної (п. 8, 12, 13, 17) упаковки лікарського засобу; вилучення тексту маркування первинної та вторинної упаковок лікарського засобу де відсутні міжнародні позначення одиниць вимірювання у системі SI.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UA/3839/01/01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 мг/мл; по 1 мл у флаконі; по 7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ІБСА Інститут Біохімік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w:t>
            </w:r>
            <w:r w:rsidRPr="00270239">
              <w:rPr>
                <w:rFonts w:ascii="Arial" w:hAnsi="Arial" w:cs="Arial"/>
                <w:sz w:val="16"/>
                <w:szCs w:val="16"/>
              </w:rPr>
              <w:br/>
              <w:t xml:space="preserve">ІБСА Інститут Біохімік СА , Швейцарія; </w:t>
            </w:r>
            <w:r w:rsidRPr="00270239">
              <w:rPr>
                <w:rFonts w:ascii="Arial" w:hAnsi="Arial" w:cs="Arial"/>
                <w:sz w:val="16"/>
                <w:szCs w:val="16"/>
              </w:rPr>
              <w:br/>
            </w:r>
            <w:r w:rsidRPr="00270239">
              <w:rPr>
                <w:rFonts w:ascii="Arial" w:hAnsi="Arial" w:cs="Arial"/>
                <w:sz w:val="16"/>
                <w:szCs w:val="16"/>
              </w:rPr>
              <w:br/>
              <w:t>виробництво готового лікарського засобу, первинне та вторинне пакування:</w:t>
            </w:r>
            <w:r w:rsidRPr="00270239">
              <w:rPr>
                <w:rFonts w:ascii="Arial" w:hAnsi="Arial" w:cs="Arial"/>
                <w:sz w:val="16"/>
                <w:szCs w:val="16"/>
              </w:rPr>
              <w:br/>
              <w:t>ІБСА Інститут Біохімік СА , Швейцарія;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 </w:t>
            </w:r>
            <w:r w:rsidRPr="00270239">
              <w:rPr>
                <w:rFonts w:ascii="Arial" w:hAnsi="Arial" w:cs="Arial"/>
                <w:sz w:val="16"/>
                <w:szCs w:val="16"/>
              </w:rPr>
              <w:br/>
              <w:t>випуск серії:</w:t>
            </w:r>
            <w:r w:rsidRPr="00270239">
              <w:rPr>
                <w:rFonts w:ascii="Arial" w:hAnsi="Arial" w:cs="Arial"/>
                <w:sz w:val="16"/>
                <w:szCs w:val="16"/>
              </w:rPr>
              <w:br/>
              <w:t>ІБСА Інститут Біохімік СА, Швейцарія;</w:t>
            </w:r>
            <w:r w:rsidRPr="00270239">
              <w:rPr>
                <w:rFonts w:ascii="Arial" w:hAnsi="Arial" w:cs="Arial"/>
                <w:sz w:val="16"/>
                <w:szCs w:val="16"/>
              </w:rPr>
              <w:br/>
            </w:r>
            <w:r w:rsidRPr="00270239">
              <w:rPr>
                <w:rFonts w:ascii="Arial" w:hAnsi="Arial" w:cs="Arial"/>
                <w:sz w:val="16"/>
                <w:szCs w:val="16"/>
              </w:rPr>
              <w:br/>
              <w:t xml:space="preserve">виробництво in bulk, первинне пакування: </w:t>
            </w:r>
            <w:r w:rsidRPr="00270239">
              <w:rPr>
                <w:rFonts w:ascii="Arial" w:hAnsi="Arial" w:cs="Arial"/>
                <w:sz w:val="16"/>
                <w:szCs w:val="16"/>
              </w:rPr>
              <w:br/>
              <w:t xml:space="preserve">Альфасігма С.п.А., Італія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Додано розмір серії 107,370 кг (80127 фл.) для виробничої дільниці Альфасігма С.п.А., Італія/Alfasigma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70239">
              <w:rPr>
                <w:rFonts w:ascii="Arial" w:hAnsi="Arial" w:cs="Arial"/>
                <w:sz w:val="16"/>
                <w:szCs w:val="16"/>
              </w:rPr>
              <w:br/>
              <w:t>Подано новий сертифікат відповідності ЄФ, No. R1-CEP 2005-299-Rev 02 для діючої речовини прогестерону від нового виробника PHARMACIA &amp; UPJOHN COMPANY LLC, United States.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альтернативної дільниці Альфасігма С.п.А., Італія/Alfasigma S.p.A., Italy, на якій проводиться виробництво in bulk з первинним пакуванням.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«Кількісне визначення» методом RP-HPLC (пробопідготовка, умови та порядок хроматографування, розрахункова формула).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альтернативної дільниці IONISOS Pouzauges, France для стерилізації (гамма-опромінення) гумових пробок.</w:t>
            </w:r>
            <w:r w:rsidRPr="00270239">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(in-process control) для параметру «Перевірка цілісності фільтра після фільтрації» (Filter integrity test after filtration).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на стадії 6.Префільтрація використовуються фільтри із номінальним розміром пор 0,45 мкм та 0,22 мкм.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специфікацій на випуск та на термін придатності показником «Механічні включення: видимі частки» з критеріями прийнятності: «розчин практично не містить часток» та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критеріїв прийнятності за показником «Опис» специфікацій на випуск та на термін придатності та зазначення фізико-хімічних методів відповідно ЕР для визначення прозорості і ступеня забарвлення (2.2.1. та 2.2.2.) замість затвердженого візуального методу випробування.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Додано альтернативного постачальника гумових пробок Datwyler Pharma Packaging International NV,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UA/14719/01/01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ПРОПОФОЛ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рідина (субстанція) у контейнерах алюмінієвих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Бачем СА, Суккурсале де Віонназ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2005-003 - Rev 03 (затверджено: CEP 2005-003 - Rev 02) для діючої речовини пропофол від вже затвердженого виробника Бачем СА, Суккурсале де Віонназ, Швейцарія. В рамках оновленого СЕР відбулись зміни в періоді ретестування з 36 місяців до 60 місяців. Даним оновленням СЕР, відповідно до ICH Guideline "Q3D Elemental impurities", наводиться узагальнення з контролю ризиків щодо елементарних домішок. Приведено специфікацію методи контролю АФІ у відповідність до вимог монографії Propofol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2005-003 - Rev 04 (затверджено: CEP 2005-003 - Rev 03) для діючої речовини пропофол від вже затвердженого виробника Бачем СА, Суккурсале де Віонназ, Швейцарія. В рамках оновленого СЕР відбулась зміна умов зберігання АФІ </w:t>
            </w:r>
            <w:r w:rsidRPr="00270239">
              <w:rPr>
                <w:rFonts w:ascii="Arial" w:hAnsi="Arial" w:cs="Arial"/>
                <w:sz w:val="16"/>
                <w:szCs w:val="16"/>
              </w:rPr>
              <w:br/>
              <w:t xml:space="preserve">Затверджено: Умови зберігання. Зберігати в захищеному від світла місці при температурі від 15°С до 25° С. Запропоновано: Умови зберігання Зберігати в захищеному від світла місці при температурі не вище 30°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UA/14612/01/01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ПРОПОФОЛ ФАРМЮНІОН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емульсія для інфузій, 10 мг/мл, по 20 мл в ампулі, по 5 ампул у касеті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Донг Кук Фармасьютікал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Корея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Донг Кук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Корея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UA/7499/01/01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ПРОСТААР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капсули м'які по 0,5 мг по 10 капсул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Євро Лайфкер Прайвіт Лімітед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Олів Хелскер</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UA/20492/01/01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ПРОСТАТИЛЕН®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супозиторії ректальні по 0,03 г in bulk: по 5 супозиторіїв у блістері; по 180 блістерів у ящику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Приватне акціонерне товариство «Лекхім-Харків» </w:t>
            </w:r>
            <w:r w:rsidRPr="00270239">
              <w:rPr>
                <w:rFonts w:ascii="Arial" w:hAnsi="Arial" w:cs="Arial"/>
                <w:sz w:val="16"/>
                <w:szCs w:val="16"/>
              </w:rPr>
              <w:b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додаткових видів пакування у формі in bulk: по 5 супозиторіїв у блістері; по 100 блістерів у ящику; по 5 супозиторіїв у блістері; по 200 блістерів у ящику до вже затверджених розмірів упаковки (по 5 супозиторіїв у блістері; по 1 або 2 блістери у пачці; in bulk: по 5 супозиторіїв у блістері, по 180 блістерів у ящику). Введення змін протягом 6-ти місяців після затвердження. Зміни І типу - Зміни щодо безпеки/ефективності та фармаконагляду (інші зміни) внесення уточнення до р. «Маркування», а саме вилучення примітки «У разі поставок лікарського засобу на експорт текст маркування допускається наносити російською мовою …» та внесення змін до тексту маркування упаковки in bulk (вилучення тексту маркування на російській мові, зазначення інформації щодо логотипу заявника, перенесення зазначених одиниць в системі Si та незначні технічні уточнення).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UA/13462/01/01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ПРОСТАТИЛЕН®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супозиторії ректальні по 0,03 г по 5 супозиторіїв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уточнення до р. «Маркування», а саме вилучення примітки «У разі поставок лікарського засобу на експорт текст маркування допускається наносити російською мовою …» Оновлення тексту маркування первинної та вторинної упаковки лікарського засобу, а саме вилучення інформації, викладеної російською мовою, зазначення логотипу заявника та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UA/0800/01/01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по 10 мл, 30 мл, 50 мл у скляному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по 1 флакону в картонній пачціі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"НВК "Екофарм"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 випуск серії: 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 технологічний процес вводиться фасування із упаковки in bulk – ємностей по 20 л, 30 л з нержавіючої сталі або каністр пластмасових лікарського засобу Протефлазід®, краплі, у флакони скляні по 10 мл, 30 мл, 50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UA/4220/01/01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таблеток у блістері; по 1 або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(інші зміни) - Надання мастер-файла від виробника АФІ амброксолу гідрохлорид Ami Lifesciences Private Limited, India ALPL/AME/AP/EP/01/02 (version no.02) дата останнього перегляду 03.2024р.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UA/10378/02/01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in bulk: по 5000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(інші зміни) - Надання мастер-файла від виробника АФІ амброксолу гідрохлорид Ami Lifesciences Private Limited, India ALPL/AME/AP/EP/01/02 (version no.02) дата останнього перегляду 03.2024р.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UA/10379/01/01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ПУМПАН®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12 таблеток у блістері; по 1,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UA/10049/01/01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ПУМПАН®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краплі оральні, по 20 мл або 50 мл, або 100 мл у флаконах-крапельницях; по 1 флакону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UA/1973/02/01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П'ЯТИРЧАТКА®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реєстраційної процедури в наказі МОЗ України № 1720 від 09.10.2024</w:t>
            </w:r>
            <w:r w:rsidRPr="00270239">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7,5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Гедеон Ріхтер Румунія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UA/17512/01/01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10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UA/15546/01/01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10 мг/25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UA/15545/01/01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5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UA/15545/01/02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 мг/25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UA/12569/01/02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2,5 мг/12,5 мг;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гідрохлоротіазиду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гідрохлоротіазиду від вже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UA/12569/01/01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10 %; по 20 г або по 40 г, або по 100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"ФІТОФАРМ"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відповідальний за виробництво, первинне, вторинне пакування, контроль якості та випуск серії:</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ПРАТ "ФІТОФАРМ",</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Україна;</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відповідальний за виробництво, первинне, вторинне пакування та  контроль якості:</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ПрАТ Фармацевтична фабрика "Віола",</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Україна;</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відповідальний за випуск серії, не включаючи контроль/випробування серії:</w:t>
            </w:r>
          </w:p>
          <w:p w:rsidR="00A920D8" w:rsidRPr="00270239" w:rsidRDefault="00A920D8" w:rsidP="00640503">
            <w:pPr>
              <w:autoSpaceDE w:val="0"/>
              <w:autoSpaceDN w:val="0"/>
              <w:adjustRightInd w:val="0"/>
              <w:jc w:val="center"/>
              <w:rPr>
                <w:rFonts w:ascii="Arial" w:hAnsi="Arial" w:cs="Arial"/>
                <w:bCs/>
                <w:sz w:val="16"/>
                <w:szCs w:val="16"/>
                <w:lang w:eastAsia="en-US"/>
              </w:rPr>
            </w:pPr>
            <w:r w:rsidRPr="00270239">
              <w:rPr>
                <w:rFonts w:ascii="Arial" w:hAnsi="Arial" w:cs="Arial"/>
                <w:bCs/>
                <w:sz w:val="16"/>
                <w:szCs w:val="16"/>
                <w:lang w:eastAsia="en-US"/>
              </w:rPr>
              <w:t>ПРАТ "ФІТОФАРМ",</w:t>
            </w:r>
          </w:p>
          <w:p w:rsidR="00A920D8" w:rsidRPr="00270239" w:rsidRDefault="00A920D8" w:rsidP="00640503">
            <w:pPr>
              <w:autoSpaceDE w:val="0"/>
              <w:autoSpaceDN w:val="0"/>
              <w:adjustRightInd w:val="0"/>
              <w:jc w:val="center"/>
              <w:rPr>
                <w:rFonts w:ascii="Arial" w:hAnsi="Arial" w:cs="Arial"/>
                <w:sz w:val="16"/>
                <w:szCs w:val="16"/>
              </w:rPr>
            </w:pPr>
            <w:r w:rsidRPr="00270239">
              <w:rPr>
                <w:rFonts w:ascii="Arial" w:hAnsi="Arial" w:cs="Arial"/>
                <w:bCs/>
                <w:sz w:val="16"/>
                <w:szCs w:val="16"/>
                <w:lang w:eastAsia="en-US"/>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Розписано функції затвердженого виробника ПРАТ «ФІТОФАРМ».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UA/8650/01/01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10 %; по 20 г або по 40 г, або по 100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270239">
              <w:rPr>
                <w:rFonts w:ascii="Arial" w:hAnsi="Arial" w:cs="Arial"/>
                <w:sz w:val="16"/>
                <w:szCs w:val="16"/>
              </w:rPr>
              <w:br/>
              <w:t>ПРАТ «ФІТОФАРМ»</w:t>
            </w:r>
            <w:r w:rsidRPr="00270239">
              <w:rPr>
                <w:rFonts w:ascii="Arial" w:hAnsi="Arial" w:cs="Arial"/>
                <w:sz w:val="16"/>
                <w:szCs w:val="16"/>
                <w:lang/>
              </w:rPr>
              <w:t>,</w:t>
            </w:r>
            <w:r w:rsidRPr="00270239">
              <w:rPr>
                <w:rFonts w:ascii="Arial" w:hAnsi="Arial" w:cs="Arial"/>
                <w:sz w:val="16"/>
                <w:szCs w:val="16"/>
              </w:rPr>
              <w:t xml:space="preserve"> </w:t>
            </w:r>
            <w:r w:rsidRPr="00270239">
              <w:rPr>
                <w:rFonts w:ascii="Arial" w:hAnsi="Arial" w:cs="Arial"/>
                <w:sz w:val="16"/>
                <w:szCs w:val="16"/>
              </w:rPr>
              <w:br/>
              <w:t>Україна;</w:t>
            </w:r>
            <w:r w:rsidRPr="00270239">
              <w:rPr>
                <w:rFonts w:ascii="Arial" w:hAnsi="Arial" w:cs="Arial"/>
                <w:sz w:val="16"/>
                <w:szCs w:val="16"/>
              </w:rPr>
              <w:br/>
              <w:t xml:space="preserve">відповідальний за виробництво, первинне, вторинне пакування та контроль якості: </w:t>
            </w:r>
            <w:r w:rsidRPr="00270239">
              <w:rPr>
                <w:rFonts w:ascii="Arial" w:hAnsi="Arial" w:cs="Arial"/>
                <w:sz w:val="16"/>
                <w:szCs w:val="16"/>
              </w:rPr>
              <w:br/>
              <w:t>ПрАТ Фармацевтична фабрика "Віола", Україна;</w:t>
            </w:r>
            <w:r w:rsidRPr="00270239">
              <w:rPr>
                <w:rFonts w:ascii="Arial" w:hAnsi="Arial" w:cs="Arial"/>
                <w:sz w:val="16"/>
                <w:szCs w:val="16"/>
              </w:rPr>
              <w:br/>
              <w:t xml:space="preserve">відповідальний за випуск серії, не включаючи контроль/випробування серії: </w:t>
            </w:r>
            <w:r w:rsidRPr="00270239">
              <w:rPr>
                <w:rFonts w:ascii="Arial" w:hAnsi="Arial" w:cs="Arial"/>
                <w:sz w:val="16"/>
                <w:szCs w:val="16"/>
              </w:rPr>
              <w:br/>
              <w:t>ПРАТ "ФІТОФАРМ"</w:t>
            </w:r>
            <w:r w:rsidRPr="00270239">
              <w:rPr>
                <w:rFonts w:ascii="Arial" w:hAnsi="Arial" w:cs="Arial"/>
                <w:sz w:val="16"/>
                <w:szCs w:val="16"/>
                <w:lang/>
              </w:rPr>
              <w:t xml:space="preserve">, </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(уточнення), а також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оновленої інформації про медичне застосування референтного лікарського засобу БЕТАДИН®, мазь 10 % В межах зміни надано оновлений план управління ризиками, версія 1.6. Резюме плану управління ризиками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UA/8650/01/01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3 мг, по 7 капсул у блістері; по 1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UA/17545/01/02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4,5 мг, по 7 капсул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UA/17545/01/03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6 мг, по 7 капсул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UA/17545/01/04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1,5 мг, по 7 капсул у блістері; по 1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UA/17545/01/01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РЕВМАЛГИН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15 мг, по 10 таблеток у блістері; по 1 або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"ФАРМЕКС ГРУП"</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(Mobic, в Україні зареєстрований як МОВАЛІС, таблетки, по 7,5 мг, 15 мг).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UA/11608/03/02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РЕВМАЛГИН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7,5 мг, по 10 таблеток у блістері; по 2 блістери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"ФАРМЕКС ГРУП"</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(Mobic, в Україні зареєстрований як МОВАЛІС, таблетки, по 7,5 мг, 15 мг).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UA/11608/03/01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РЕВМАСТОП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 мг/мл, по 1,5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"ФАРМАСЕЛ"</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Представлені зміни в інформації з безпеки щодо внесення змін та доповнень у розділах інструкції для медичного застосування "Показання", "Взаємодія з іншими лікарськими засобами та інші види взаємодій ", "Особливості застосування", "Застосування у період вагітності або годування груддю","Спосіб застосування та дози", "Діти","Передозування", "Побічні реакції" лікарського засобу на підставі оновленої інформації з безпеки щодо медичного застосування референтного лікарського засобу (Моваліс) можуть бути рекомендовані до затвердження та внесення в інструкцію для медичного застосування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UA/12990/01/01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РЕГУЛОН®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0,15 мг/0,03 мг; по 21 таблетці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UA/7293/01/01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UA/3911/01/02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12 таблеток у блістері; по 1,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UA/10052/01/01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краплі оральні по 20 мл або 50 мл, або 100 мл у флаконах-крапельницях; по 1 флакону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UA/2164/02/01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РЕМЕНСУРО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10 капсул у блістері; по 3 або 6, або 12 блістерів у картонній коробці; по 20 капсул у блістері з лінією перфорації;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Омега Фарма Меньюфекчерінг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270239">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UA/16305/01/01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таблеток у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UA/15503/01/01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РЕСТФУЛ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мг/2 мл; по 2 мл в ампулі; по 6 ампул у блістері; по 1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70239">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UA/7735/01/01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РЕФЛЮПАНТ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40 мг,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даних)Зміни внесені до Інструкції для медичного застосування лікарського засобу до розділів "Показання" (редакційні правки), "Несумісність" відповідно до інформації референтного лікарського засобу (КОНТРОЛОК®, порошок для розчину для ін'єкцій).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UA/18818/01/01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РИГЕВІДОН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UA/2778/01/01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РИНІТАЛ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w:t>
            </w:r>
            <w:r w:rsidRPr="00270239">
              <w:rPr>
                <w:rFonts w:ascii="Arial" w:hAnsi="Arial" w:cs="Arial"/>
                <w:sz w:val="16"/>
                <w:szCs w:val="16"/>
              </w:rPr>
              <w:br/>
              <w:t>по 20 таблеток у блістері; по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Альпен Фарма ГмбХ</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Густав Кляйн ГмбХ &amp; Ко. КГ</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засобу-Дойче Хомеопаті-Уніон ДХУ-Арцнайміттель ГмбХ &amp; Ко. КГ, Німеччина. Залишається затверджений виробник-Др. Густав Кляйн ГмбХ &amp; Ko. КГ, Німеччина. Зміни внесено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лікарського засобу та як наслідок - вилучення тексту маркування упаковки лікарського засобу для відповідного виробника. Зміни І типу - Зміни щодо безпеки/ефективності та фармаконагляду (інші зміни). Зміни внесено у текст маркування первинної (п. 3, 4) та вторинної (п. 8, 12, 13,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UA/6841/01/01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Спешіалті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зменьшення довжини занурювальної трубки для ГЛЗ Ріалтріс Моно, спрей назальний, суспензія, без зміни кількісного та якісного складу матеріалу, з метою покращення швидкості, продуктивності та якості процесу машинного обтиску, </w:t>
            </w:r>
            <w:r w:rsidRPr="00270239">
              <w:rPr>
                <w:rFonts w:ascii="Arial" w:hAnsi="Arial" w:cs="Arial"/>
                <w:sz w:val="16"/>
                <w:szCs w:val="16"/>
              </w:rPr>
              <w:br/>
              <w:t xml:space="preserve">Затверджено: </w:t>
            </w:r>
            <w:r w:rsidRPr="00270239">
              <w:rPr>
                <w:rFonts w:ascii="Arial" w:hAnsi="Arial" w:cs="Arial"/>
                <w:sz w:val="16"/>
                <w:szCs w:val="16"/>
              </w:rPr>
              <w:br/>
              <w:t xml:space="preserve">Packaging Material Specification of Pump for 15 ml Bottle </w:t>
            </w:r>
            <w:r w:rsidRPr="00270239">
              <w:rPr>
                <w:rFonts w:ascii="Arial" w:hAnsi="Arial" w:cs="Arial"/>
                <w:sz w:val="16"/>
                <w:szCs w:val="16"/>
              </w:rPr>
              <w:br/>
              <w:t xml:space="preserve">Dip tube length from below of Gasket (FBOG) (Curved) </w:t>
            </w:r>
            <w:r w:rsidRPr="00270239">
              <w:rPr>
                <w:rFonts w:ascii="Arial" w:hAnsi="Arial" w:cs="Arial"/>
                <w:sz w:val="16"/>
                <w:szCs w:val="16"/>
              </w:rPr>
              <w:br/>
              <w:t xml:space="preserve">51.0 ±1.0 mm </w:t>
            </w:r>
            <w:r w:rsidRPr="00270239">
              <w:rPr>
                <w:rFonts w:ascii="Arial" w:hAnsi="Arial" w:cs="Arial"/>
                <w:sz w:val="16"/>
                <w:szCs w:val="16"/>
              </w:rPr>
              <w:br/>
              <w:t xml:space="preserve">i.e. 50.0 – 52.0 mm </w:t>
            </w:r>
            <w:r w:rsidRPr="00270239">
              <w:rPr>
                <w:rFonts w:ascii="Arial" w:hAnsi="Arial" w:cs="Arial"/>
                <w:sz w:val="16"/>
                <w:szCs w:val="16"/>
              </w:rPr>
              <w:br/>
              <w:t xml:space="preserve">Packaging Material Specification of Pump for 20 ml Bottle </w:t>
            </w:r>
            <w:r w:rsidRPr="00270239">
              <w:rPr>
                <w:rFonts w:ascii="Arial" w:hAnsi="Arial" w:cs="Arial"/>
                <w:sz w:val="16"/>
                <w:szCs w:val="16"/>
              </w:rPr>
              <w:br/>
              <w:t xml:space="preserve">Dip tube length from below of Gasket (FBOG) (Curved) </w:t>
            </w:r>
            <w:r w:rsidRPr="00270239">
              <w:rPr>
                <w:rFonts w:ascii="Arial" w:hAnsi="Arial" w:cs="Arial"/>
                <w:sz w:val="16"/>
                <w:szCs w:val="16"/>
              </w:rPr>
              <w:br/>
              <w:t xml:space="preserve">52.50 ±1.0 mm </w:t>
            </w:r>
            <w:r w:rsidRPr="00270239">
              <w:rPr>
                <w:rFonts w:ascii="Arial" w:hAnsi="Arial" w:cs="Arial"/>
                <w:sz w:val="16"/>
                <w:szCs w:val="16"/>
              </w:rPr>
              <w:br/>
              <w:t xml:space="preserve">i.e. 51.50 – 53.50 mm </w:t>
            </w:r>
            <w:r w:rsidRPr="00270239">
              <w:rPr>
                <w:rFonts w:ascii="Arial" w:hAnsi="Arial" w:cs="Arial"/>
                <w:sz w:val="16"/>
                <w:szCs w:val="16"/>
              </w:rPr>
              <w:br/>
              <w:t xml:space="preserve">Запропоновано: </w:t>
            </w:r>
            <w:r w:rsidRPr="00270239">
              <w:rPr>
                <w:rFonts w:ascii="Arial" w:hAnsi="Arial" w:cs="Arial"/>
                <w:sz w:val="16"/>
                <w:szCs w:val="16"/>
              </w:rPr>
              <w:br/>
              <w:t xml:space="preserve">Packaging Material Specification of Pump for 15 ml Bottle </w:t>
            </w:r>
            <w:r w:rsidRPr="00270239">
              <w:rPr>
                <w:rFonts w:ascii="Arial" w:hAnsi="Arial" w:cs="Arial"/>
                <w:sz w:val="16"/>
                <w:szCs w:val="16"/>
              </w:rPr>
              <w:br/>
              <w:t xml:space="preserve">Dip tube length from below of Gasket (FBOG) (Straight) </w:t>
            </w:r>
            <w:r w:rsidRPr="00270239">
              <w:rPr>
                <w:rFonts w:ascii="Arial" w:hAnsi="Arial" w:cs="Arial"/>
                <w:sz w:val="16"/>
                <w:szCs w:val="16"/>
              </w:rPr>
              <w:br/>
              <w:t xml:space="preserve">50.0 ±1.0 mm </w:t>
            </w:r>
            <w:r w:rsidRPr="00270239">
              <w:rPr>
                <w:rFonts w:ascii="Arial" w:hAnsi="Arial" w:cs="Arial"/>
                <w:sz w:val="16"/>
                <w:szCs w:val="16"/>
              </w:rPr>
              <w:br/>
              <w:t xml:space="preserve">i.e. 49.0 – 51.0 mm </w:t>
            </w:r>
            <w:r w:rsidRPr="00270239">
              <w:rPr>
                <w:rFonts w:ascii="Arial" w:hAnsi="Arial" w:cs="Arial"/>
                <w:sz w:val="16"/>
                <w:szCs w:val="16"/>
              </w:rPr>
              <w:br/>
              <w:t>Packaging Material Specification of Pump for 20 ml Bottle</w:t>
            </w:r>
            <w:r w:rsidRPr="00270239">
              <w:rPr>
                <w:rFonts w:ascii="Arial" w:hAnsi="Arial" w:cs="Arial"/>
                <w:sz w:val="16"/>
                <w:szCs w:val="16"/>
              </w:rPr>
              <w:br/>
              <w:t xml:space="preserve">Dip tube length from below of Gasket (FBOG) (Straight) </w:t>
            </w:r>
            <w:r w:rsidRPr="00270239">
              <w:rPr>
                <w:rFonts w:ascii="Arial" w:hAnsi="Arial" w:cs="Arial"/>
                <w:sz w:val="16"/>
                <w:szCs w:val="16"/>
              </w:rPr>
              <w:br/>
              <w:t>46.0 ±1.0 mm</w:t>
            </w:r>
            <w:r w:rsidRPr="00270239">
              <w:rPr>
                <w:rFonts w:ascii="Arial" w:hAnsi="Arial" w:cs="Arial"/>
                <w:sz w:val="16"/>
                <w:szCs w:val="16"/>
              </w:rPr>
              <w:br/>
              <w:t xml:space="preserve">i.e. 45.50 – 47.0 mm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UA/19108/01/01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РІЄКО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відкриття дітьми;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контроль якості: Патеон Інк., Канада. первинне пакування, вторинне пакування, контроль якості,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Канада/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UA/20261/01/01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10 таблеток у блістері; по 3 або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дозвіл на випуск серії: Медокемі ЛТД (Центральний Завод), Кіпр; виробництво нерозфасованого продукту, контроль якості, первинне та вторинне пакування, дозвіл на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UA/15599/01/01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10 таблеток у блістері; по 3 або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дозвіл на випуск серії: Медокемі ЛТД (Центральний Завод), Кіпр; виробництво нерозфасованого продукту, контроль якості, первинне та вторинне пакування, дозвіл на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UA/15599/01/02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 мг; по 10 таблеток у блістері; по 3 або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дозвіл на випуск серії: Медокемі ЛТД (Центральний Завод), Кіпр; виробництво нерозфасованого продукту, контроль якості, первинне та вторинне пакування, дозвіл на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UA/15599/01/04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10 таблеток у блістері; по 3 або 6, або 9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дозвіл на випуск серії: Медокемі ЛТД (Центральний Завод), Кіпр; виробництво нерозфасованого продукту, контроль якості, первинне та вторинне пакування, дозвіл на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70239">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UA/15599/01/03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діючої речовини розувастатин кальцію в зв’язку з видаленням дільниці для проміжних продуктів (затверджено: R1-CEP 2015-188-Rev 01; запропоновано: R1-CEP 2015-188-Rev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UA/11647/01/02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діючої речовини розувастатин кальцію в зв’язку з видаленням дільниці для проміжних продуктів (затверджено: R1-CEP 2015-188-Rev 01; запропоновано: R1-CEP 2015-188-Rev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UA/11647/01/03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діючої речовини розувастатин кальцію в зв’язку з видаленням дільниці для проміжних продуктів (затверджено: R1-CEP 2015-188-Rev 01; запропоновано: R1-CEP 2015-188-Rev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UA/11647/01/04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10 таблеток у блістері; по 3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2015-188-Rev 02 від затвердженого виробника MSN Laboratories Private Limited діючої речовини розувастатин кальцію в зв’язку з видаленням дільниці для проміжних продуктів (затверджено: R1-CEP 2015-188-Rev 01; запропоновано: R1-CEP 2015-188-Rev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UA/11647/01/01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уточнення реєстраційної процедури в наказі МОЗ України № 1350 від 31.07.2024 в процесі внесення змін</w:t>
            </w:r>
            <w:r w:rsidRPr="00270239">
              <w:rPr>
                <w:rFonts w:ascii="Arial" w:hAnsi="Arial" w:cs="Arial"/>
                <w:sz w:val="16"/>
                <w:szCs w:val="16"/>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розділі "Опис" таблеток у МКЯ ЛЗ.</w:t>
            </w:r>
            <w:r w:rsidRPr="00270239">
              <w:rPr>
                <w:rFonts w:ascii="Arial" w:hAnsi="Arial" w:cs="Arial"/>
                <w:sz w:val="16"/>
                <w:szCs w:val="16"/>
              </w:rPr>
              <w:br/>
              <w:t>Діюча редакція:</w:t>
            </w:r>
            <w:r w:rsidRPr="00270239">
              <w:rPr>
                <w:rFonts w:ascii="Arial" w:hAnsi="Arial" w:cs="Arial"/>
                <w:sz w:val="16"/>
                <w:szCs w:val="16"/>
              </w:rPr>
              <w:br/>
              <w:t>Розуліп®, таблетки, вкриті плівковою оболонкою, по 20 мг</w:t>
            </w:r>
            <w:r w:rsidRPr="00270239">
              <w:rPr>
                <w:rFonts w:ascii="Arial" w:hAnsi="Arial" w:cs="Arial"/>
                <w:sz w:val="16"/>
                <w:szCs w:val="16"/>
              </w:rPr>
              <w:br/>
              <w:t>СПЕЦИФІКАЦІЯ</w:t>
            </w:r>
            <w:r w:rsidRPr="00270239">
              <w:rPr>
                <w:rFonts w:ascii="Arial" w:hAnsi="Arial" w:cs="Arial"/>
                <w:sz w:val="16"/>
                <w:szCs w:val="16"/>
              </w:rPr>
              <w:br/>
              <w:t>Опис</w:t>
            </w:r>
            <w:r w:rsidRPr="00270239">
              <w:rPr>
                <w:rFonts w:ascii="Arial" w:hAnsi="Arial" w:cs="Arial"/>
                <w:sz w:val="16"/>
                <w:szCs w:val="16"/>
              </w:rPr>
              <w:br/>
              <w:t>Круглі злегка двоопуклі таблетки, вкриті плівковою оболонкою, без фізичних дефектів, без плям і сторонніх домішок на поверхні таблеток; із стилізованою буквою Е з одного боку та кодом 593 з іншого боку.</w:t>
            </w:r>
            <w:r w:rsidRPr="00270239">
              <w:rPr>
                <w:rFonts w:ascii="Arial" w:hAnsi="Arial" w:cs="Arial"/>
                <w:sz w:val="16"/>
                <w:szCs w:val="16"/>
              </w:rPr>
              <w:br/>
              <w:t>Пропонована редакція:</w:t>
            </w:r>
            <w:r w:rsidRPr="00270239">
              <w:rPr>
                <w:rFonts w:ascii="Arial" w:hAnsi="Arial" w:cs="Arial"/>
                <w:sz w:val="16"/>
                <w:szCs w:val="16"/>
              </w:rPr>
              <w:br/>
              <w:t>Розуліп®, таблетки, вкриті плівковою оболонкою, по 20 мг</w:t>
            </w:r>
            <w:r w:rsidRPr="00270239">
              <w:rPr>
                <w:rFonts w:ascii="Arial" w:hAnsi="Arial" w:cs="Arial"/>
                <w:sz w:val="16"/>
                <w:szCs w:val="16"/>
              </w:rPr>
              <w:br/>
              <w:t>СПЕЦИФІКАЦІЯ</w:t>
            </w:r>
            <w:r w:rsidRPr="00270239">
              <w:rPr>
                <w:rFonts w:ascii="Arial" w:hAnsi="Arial" w:cs="Arial"/>
                <w:sz w:val="16"/>
                <w:szCs w:val="16"/>
              </w:rPr>
              <w:br/>
              <w:t>Опис</w:t>
            </w:r>
            <w:r w:rsidRPr="00270239">
              <w:rPr>
                <w:rFonts w:ascii="Arial" w:hAnsi="Arial" w:cs="Arial"/>
                <w:sz w:val="16"/>
                <w:szCs w:val="16"/>
              </w:rPr>
              <w:br/>
              <w:t>Білого або майже білого кольору округлі, трохи двоопуклі таблетки, вкриті плівковою оболонкою, з гравіруванням стилізованої літери Е та номером 593 з одного боку, без або майже без запаху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UA/11831/01/03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10 мг – 1250 000 таблеток </w:t>
            </w:r>
            <w:r w:rsidRPr="00270239">
              <w:rPr>
                <w:rFonts w:ascii="Arial" w:hAnsi="Arial" w:cs="Arial"/>
                <w:sz w:val="16"/>
                <w:szCs w:val="16"/>
              </w:rPr>
              <w:br/>
              <w:t xml:space="preserve">Діюча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125 000 таблеток</w:t>
            </w:r>
            <w:r w:rsidRPr="00270239">
              <w:rPr>
                <w:rFonts w:ascii="Arial" w:hAnsi="Arial" w:cs="Arial"/>
                <w:sz w:val="16"/>
                <w:szCs w:val="16"/>
              </w:rPr>
              <w:br/>
              <w:t xml:space="preserve">Пропонована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 xml:space="preserve">125 000 тблеток, 1 250 000 тблеток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UA/16734/01/01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10 мг – 1250 000 таблеток </w:t>
            </w:r>
            <w:r w:rsidRPr="00270239">
              <w:rPr>
                <w:rFonts w:ascii="Arial" w:hAnsi="Arial" w:cs="Arial"/>
                <w:sz w:val="16"/>
                <w:szCs w:val="16"/>
              </w:rPr>
              <w:br/>
              <w:t xml:space="preserve">Діюча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125 000 таблеток</w:t>
            </w:r>
            <w:r w:rsidRPr="00270239">
              <w:rPr>
                <w:rFonts w:ascii="Arial" w:hAnsi="Arial" w:cs="Arial"/>
                <w:sz w:val="16"/>
                <w:szCs w:val="16"/>
              </w:rPr>
              <w:br/>
              <w:t xml:space="preserve">Пропонована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 xml:space="preserve">125 000 тблеток, 1 250 000 тблеток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UA/16734/01/02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10 мг – 1250 000 таблеток </w:t>
            </w:r>
            <w:r w:rsidRPr="00270239">
              <w:rPr>
                <w:rFonts w:ascii="Arial" w:hAnsi="Arial" w:cs="Arial"/>
                <w:sz w:val="16"/>
                <w:szCs w:val="16"/>
              </w:rPr>
              <w:br/>
              <w:t xml:space="preserve">Діюча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125 000 таблеток</w:t>
            </w:r>
            <w:r w:rsidRPr="00270239">
              <w:rPr>
                <w:rFonts w:ascii="Arial" w:hAnsi="Arial" w:cs="Arial"/>
                <w:sz w:val="16"/>
                <w:szCs w:val="16"/>
              </w:rPr>
              <w:br/>
              <w:t xml:space="preserve">Пропонована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 xml:space="preserve">125 000 тблеток, 1 250 000 тблеток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UA/16734/01/03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10 мг – 1250 000 таблеток </w:t>
            </w:r>
            <w:r w:rsidRPr="00270239">
              <w:rPr>
                <w:rFonts w:ascii="Arial" w:hAnsi="Arial" w:cs="Arial"/>
                <w:sz w:val="16"/>
                <w:szCs w:val="16"/>
              </w:rPr>
              <w:br/>
              <w:t xml:space="preserve">Діюча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125 000 таблеток</w:t>
            </w:r>
            <w:r w:rsidRPr="00270239">
              <w:rPr>
                <w:rFonts w:ascii="Arial" w:hAnsi="Arial" w:cs="Arial"/>
                <w:sz w:val="16"/>
                <w:szCs w:val="16"/>
              </w:rPr>
              <w:br/>
              <w:t xml:space="preserve">Пропонована редакція </w:t>
            </w:r>
            <w:r w:rsidRPr="00270239">
              <w:rPr>
                <w:rFonts w:ascii="Arial" w:hAnsi="Arial" w:cs="Arial"/>
                <w:sz w:val="16"/>
                <w:szCs w:val="16"/>
              </w:rPr>
              <w:br/>
              <w:t xml:space="preserve">Розділ 3.2.Р.3.2. </w:t>
            </w:r>
            <w:r w:rsidRPr="00270239">
              <w:rPr>
                <w:rFonts w:ascii="Arial" w:hAnsi="Arial" w:cs="Arial"/>
                <w:sz w:val="16"/>
                <w:szCs w:val="16"/>
              </w:rPr>
              <w:br/>
              <w:t xml:space="preserve">Склад на серію </w:t>
            </w:r>
            <w:r w:rsidRPr="00270239">
              <w:rPr>
                <w:rFonts w:ascii="Arial" w:hAnsi="Arial" w:cs="Arial"/>
                <w:sz w:val="16"/>
                <w:szCs w:val="16"/>
              </w:rPr>
              <w:br/>
              <w:t xml:space="preserve">Для дозування 10 мг: </w:t>
            </w:r>
            <w:r w:rsidRPr="00270239">
              <w:rPr>
                <w:rFonts w:ascii="Arial" w:hAnsi="Arial" w:cs="Arial"/>
                <w:sz w:val="16"/>
                <w:szCs w:val="16"/>
              </w:rPr>
              <w:br/>
              <w:t xml:space="preserve">125 000 тблеток, 1 250 000 тблеток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UA/16734/01/04</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РОКУРОНІЮ 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10 мг/мл по 5 мл у флаконах; по 5 флаконів у чарунковій упаковці (піддоні); по 2 чарункові упаковки (піддони)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"Калцекс"</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який відповідає за випуск серії:</w:t>
            </w:r>
            <w:r w:rsidRPr="00270239">
              <w:rPr>
                <w:rFonts w:ascii="Arial" w:hAnsi="Arial" w:cs="Arial"/>
                <w:sz w:val="16"/>
                <w:szCs w:val="16"/>
              </w:rPr>
              <w:br/>
              <w:t>АТ "Калцекс", Латвiя</w:t>
            </w:r>
            <w:r w:rsidRPr="00270239">
              <w:rPr>
                <w:rFonts w:ascii="Arial" w:hAnsi="Arial" w:cs="Arial"/>
                <w:sz w:val="16"/>
                <w:szCs w:val="16"/>
              </w:rPr>
              <w:br/>
            </w:r>
            <w:r w:rsidRPr="00270239">
              <w:rPr>
                <w:rFonts w:ascii="Arial" w:hAnsi="Arial" w:cs="Arial"/>
                <w:sz w:val="16"/>
                <w:szCs w:val="16"/>
              </w:rPr>
              <w:br/>
              <w:t>всі стадії виробничого процесу, крім випуску серії:</w:t>
            </w:r>
            <w:r w:rsidRPr="00270239">
              <w:rPr>
                <w:rFonts w:ascii="Arial" w:hAnsi="Arial" w:cs="Arial"/>
                <w:sz w:val="16"/>
                <w:szCs w:val="16"/>
              </w:rPr>
              <w:br/>
              <w:t>Фамар Хелф Кейр Сервісез Мадрид, С.А.У., Іспанія</w:t>
            </w:r>
            <w:r w:rsidRPr="00270239">
              <w:rPr>
                <w:rFonts w:ascii="Arial" w:hAnsi="Arial" w:cs="Arial"/>
                <w:sz w:val="16"/>
                <w:szCs w:val="16"/>
              </w:rPr>
              <w:br/>
              <w:t>виробник, який відповідає за контроль серії/випробування</w:t>
            </w:r>
            <w:r w:rsidRPr="00270239">
              <w:rPr>
                <w:rFonts w:ascii="Arial" w:hAnsi="Arial" w:cs="Arial"/>
                <w:sz w:val="16"/>
                <w:szCs w:val="16"/>
                <w:lang/>
              </w:rPr>
              <w:t xml:space="preserve">: </w:t>
            </w:r>
            <w:r w:rsidRPr="00270239">
              <w:rPr>
                <w:rFonts w:ascii="Arial" w:hAnsi="Arial" w:cs="Arial"/>
                <w:sz w:val="16"/>
                <w:szCs w:val="16"/>
              </w:rPr>
              <w:t>АТ "Гріндекс",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Латвiя</w:t>
            </w:r>
            <w:r w:rsidRPr="00270239">
              <w:rPr>
                <w:rFonts w:ascii="Arial" w:hAnsi="Arial" w:cs="Arial"/>
                <w:sz w:val="16"/>
                <w:szCs w:val="16"/>
                <w:lang/>
              </w:rPr>
              <w:t>/</w:t>
            </w:r>
            <w:r w:rsidRPr="0027023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70239">
              <w:rPr>
                <w:rFonts w:ascii="Arial" w:hAnsi="Arial" w:cs="Arial"/>
                <w:sz w:val="16"/>
                <w:szCs w:val="16"/>
              </w:rPr>
              <w:br/>
              <w:t>Зміни внесені у текст маркування первинної п. 6. ІНШЕ та вторинної п.17. ІНШЕ упаковки лікарського засобу, а також вилучено інформацію, зазначену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UA/18558/01/01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 мг</w:t>
            </w:r>
            <w:r w:rsidRPr="00270239">
              <w:rPr>
                <w:rFonts w:ascii="Arial" w:hAnsi="Arial" w:cs="Arial"/>
                <w:sz w:val="16"/>
                <w:szCs w:val="16"/>
              </w:rPr>
              <w:br/>
              <w:t>по 14 таблеток у блістері; по 2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(Візан, таблетки по 2 мг).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w:t>
            </w:r>
            <w:r w:rsidRPr="00270239">
              <w:rPr>
                <w:rFonts w:ascii="Arial" w:hAnsi="Arial" w:cs="Arial"/>
                <w:sz w:val="16"/>
                <w:szCs w:val="16"/>
              </w:rPr>
              <w:br/>
              <w:t>збільшення терміну придатності готового лікарського засобу з 3 років до 5 років. Зміни внесено до інструкції для медичного застосування лікарського засобу у розділ "Термін придатності". Введення змін протягом 6-ти місяців після затвердження</w:t>
            </w:r>
            <w:r w:rsidRPr="00270239">
              <w:rPr>
                <w:rFonts w:ascii="Arial" w:hAnsi="Arial" w:cs="Arial"/>
                <w:sz w:val="16"/>
                <w:szCs w:val="16"/>
              </w:rPr>
              <w:br/>
              <w:t>Зміни І типу - Зміни щодо безпеки/ефективності та фармаконагляду (інші зміни). Оновлення тексту маркування первинної упаковки лікарського засобу, а саме додатково нанесено дні тижня на блістер.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по 2 мг; по 14 таблеток у блістері; по 2 або 6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супозиторії ректальні по 500 мг; по 5 супозиторіїв у стрипі; по 2 стрипи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Корден Фарма Фрібург АГ, Цвайнідерлассунг Еттінген, Швейцарія; Лозан Фарма ГмбХ, Німеччина; Виробники, відповідальні за контроль якості: Лозан Фарма ГмбХ, Німеччина; Корден Фарма Фрібург СА, Швейцарія; </w:t>
            </w:r>
            <w:r w:rsidRPr="00270239">
              <w:rPr>
                <w:rFonts w:ascii="Arial" w:hAnsi="Arial" w:cs="Arial"/>
                <w:sz w:val="16"/>
                <w:szCs w:val="16"/>
              </w:rPr>
              <w:br/>
              <w:t>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(внесення інформації про вміст допоміжних речовин)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UA/3745/03/02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супозиторії ректальні по 250 мг; по 5 супозиторіїв у стрипі; по 2 стрипи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Корден Фарма Фрібург АГ, Цвайнідерлассунг Еттінген , Швейцарія; Лозан Фарма ГмбХ, Німеччина; Виробники, відповідальні за контроль якості: Лозан Фарма ГмбХ, Німеччина; Корден Фарма Фрібург СА, Швейцарія </w:t>
            </w:r>
            <w:r w:rsidRPr="00270239">
              <w:rPr>
                <w:rFonts w:ascii="Arial" w:hAnsi="Arial" w:cs="Arial"/>
                <w:sz w:val="16"/>
                <w:szCs w:val="16"/>
              </w:rPr>
              <w:br/>
              <w:t>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UA/3745/03/01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7023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UA/1537/02/02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7023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UA/1537/02/03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коробціок для суспензії для ін'єкцій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7023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UA/1537/02/01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СЕДАРИСТОН®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10 капсул у блістері; по 3 або 6,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на випуск ГЛЗ новим показником «Піролізидинові алкалоїди» з межею "</w:t>
            </w:r>
            <w:r w:rsidRPr="00270239">
              <w:rPr>
                <w:rStyle w:val="csab6e0769127"/>
                <w:color w:val="auto"/>
                <w:sz w:val="16"/>
                <w:szCs w:val="16"/>
                <w:lang w:val="ru-RU"/>
              </w:rPr>
              <w:t>≤</w:t>
            </w:r>
            <w:r w:rsidRPr="00270239">
              <w:rPr>
                <w:rFonts w:ascii="Arial" w:hAnsi="Arial" w:cs="Arial"/>
                <w:sz w:val="16"/>
                <w:szCs w:val="16"/>
              </w:rPr>
              <w:t xml:space="preserve"> 910 мкг/кг" з відповідним методом випробування (Метод рідинна хроматографія з тандемною мас-спектрометрією). Зміна вводиться для додаткової перевірки безпечності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UA/13150/01/01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СЕДАФІТОН®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"ФІТОФАРМ"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первинне/вторинне пакування, контроль якості та випуск серії:</w:t>
            </w:r>
            <w:r w:rsidRPr="00270239">
              <w:rPr>
                <w:rFonts w:ascii="Arial" w:hAnsi="Arial" w:cs="Arial"/>
                <w:sz w:val="16"/>
                <w:szCs w:val="16"/>
              </w:rPr>
              <w:br/>
              <w:t>ПРАТ "ФІТОФАРМ"</w:t>
            </w:r>
            <w:r w:rsidRPr="00270239">
              <w:rPr>
                <w:rFonts w:ascii="Arial" w:hAnsi="Arial" w:cs="Arial"/>
                <w:sz w:val="16"/>
                <w:szCs w:val="16"/>
              </w:rPr>
              <w:br/>
              <w:t>Україна;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відповідальний за виробництво, первинне/вторинне пакування та контроль якості: </w:t>
            </w:r>
            <w:r w:rsidRPr="00270239">
              <w:rPr>
                <w:rFonts w:ascii="Arial" w:hAnsi="Arial" w:cs="Arial"/>
                <w:sz w:val="16"/>
                <w:szCs w:val="16"/>
              </w:rPr>
              <w:br/>
              <w:t>АТ "Лубнифарм"</w:t>
            </w:r>
            <w:r w:rsidRPr="00270239">
              <w:rPr>
                <w:rFonts w:ascii="Arial" w:hAnsi="Arial" w:cs="Arial"/>
                <w:sz w:val="16"/>
                <w:szCs w:val="16"/>
                <w:lang/>
              </w:rPr>
              <w:t>,</w:t>
            </w:r>
            <w:r w:rsidRPr="00270239">
              <w:rPr>
                <w:rFonts w:ascii="Arial" w:hAnsi="Arial" w:cs="Arial"/>
                <w:sz w:val="16"/>
                <w:szCs w:val="16"/>
              </w:rPr>
              <w:br/>
              <w:t>Україна;</w:t>
            </w:r>
            <w:r w:rsidRPr="00270239">
              <w:rPr>
                <w:rFonts w:ascii="Arial" w:hAnsi="Arial" w:cs="Arial"/>
                <w:sz w:val="16"/>
                <w:szCs w:val="16"/>
              </w:rPr>
              <w:br/>
              <w:t xml:space="preserve">відповідальний за випуск серії, не включаючи контроль/випробування серії: </w:t>
            </w:r>
            <w:r w:rsidRPr="00270239">
              <w:rPr>
                <w:rFonts w:ascii="Arial" w:hAnsi="Arial" w:cs="Arial"/>
                <w:sz w:val="16"/>
                <w:szCs w:val="16"/>
              </w:rPr>
              <w:br/>
              <w:t>ПРАТ "ФІТОФАРМ"</w:t>
            </w:r>
            <w:r w:rsidRPr="00270239">
              <w:rPr>
                <w:rFonts w:ascii="Arial" w:hAnsi="Arial" w:cs="Arial"/>
                <w:sz w:val="16"/>
                <w:szCs w:val="16"/>
                <w:lang/>
              </w:rPr>
              <w:t xml:space="preserve">, </w:t>
            </w:r>
            <w:r w:rsidRPr="00270239">
              <w:rPr>
                <w:rFonts w:ascii="Arial" w:hAnsi="Arial" w:cs="Arial"/>
                <w:sz w:val="16"/>
                <w:szCs w:val="16"/>
              </w:rP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видалення помилкового зазначення використання чопера, як додаткового компонента змішувального обладнання із технологічного процесу на потужностях АТ «Лубнифарм», оскільки даний тип перемішування не використовується для ЛЗ.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ПАТ "Вітаміни", Україна, відповідальної за виробництво, первинне/вторинне пакування,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UA/4826/02/01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100 мг по 10 таблеток у блістері; 1 або 3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UA/7042/01/02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50 мг по 10 таблеток у блістері; 1 або 3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UA/7042/01/01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СИЛУЕТ®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UA/12532/01/01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жувальні, по 4 мг, по 7 таблеток у блістері; по 2, або по 4, або по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7 таблеток у блістері; по 2, 4 або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жувальні, по 5 мг; по 7 таблеток у блістері; по 2, або по 4, або по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жувальні, по 5 мг; по 7 таблеток у блістері; по 2, або по 4, або по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"Особливості застосування" відповідно до інформації референтного лікарського засобу Сингуляр, таблетки жувальні по 4мг та 5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жувальні, по 4 мг; по 7 таблеток у блістері; по 2, або по 4, або по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"Особливості застосування" відповідно до інформації референтного лікарського засобу Сингуляр, таблетки жувальні по 4мг та 5 мг. Введення змін протягом 6-ти місяців після затвердження</w:t>
            </w:r>
            <w:r w:rsidRPr="00270239">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7 таблеток у блістері; по 2, 4, або 8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відповідно до інформації референтного лікарського засобу Сингуляр, таблетки жувальні по 10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UA/10511/01/01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концентрат для розчину для інфузій по 5 мл в ампулі; </w:t>
            </w:r>
            <w:r w:rsidRPr="00270239">
              <w:rPr>
                <w:rFonts w:ascii="Arial" w:hAnsi="Arial" w:cs="Arial"/>
                <w:sz w:val="16"/>
                <w:szCs w:val="16"/>
              </w:rPr>
              <w:br/>
              <w:t xml:space="preserve">по 3 ампули № 1 (тіаміну гідрохлорид + рибофлавін + піридоксину гідрохлорид) у блістері; по 3 ампули № 2 (аскорбінова кислота + нікотинамід + глюкоза) у блістері; по 2 блістери ампул № 1 та по 2 блістери ампул № 2 у пачці; </w:t>
            </w:r>
            <w:r w:rsidRPr="00270239">
              <w:rPr>
                <w:rFonts w:ascii="Arial" w:hAnsi="Arial" w:cs="Arial"/>
                <w:sz w:val="16"/>
                <w:szCs w:val="16"/>
              </w:rPr>
              <w:br/>
              <w:t xml:space="preserve">по 6 ампул № 1 (тіаміну гідрохлорид + рибофлавін + піридоксину гідрохлорид) у блістері; по 6 ампул № 2 (аскорбінова кислота + нікотинамід + глюкоза) у блістері; по 1 блістеру ампул № 1 та по 1 блістеру ампул № 2 у пачці; </w:t>
            </w:r>
            <w:r w:rsidRPr="00270239">
              <w:rPr>
                <w:rFonts w:ascii="Arial" w:hAnsi="Arial" w:cs="Arial"/>
                <w:sz w:val="16"/>
                <w:szCs w:val="16"/>
              </w:rPr>
              <w:br/>
              <w:t>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додаткових упаковок, без зміни первинного пакувального матеріалу, а саме: по 5 мл в ампулі; по 6 ампул № 1 (тіаміну гідрохлорид + рибофлавін + піридоксину гідрохлорид) у блістері та по 6 ампул № 2 (аскорбінова кислота + нікотинамід + глюкоза) у блістері; по 1 блістеру ампул № 1 та по 1 блістеру ампул № 2 у пачці; по 5 мл в ампулі; 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 Зміни внесено в розділ "Упаковка" в інструкцію для медичного застосування лікарського засобу у зв'язку зі зміною розміру упаковки (зміна кількості одиниць в упаковці) в діапазоні затверджених розмірів.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UA/20157/01/01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на Біонавантаження (на триптиновому соєвому агарі (TSA) та на декстрозному агарі Сабуро (SDA)) як альтернативного тесту при міжопераційному контролі під час виробництва при подальшому очищенні правцевого анатоксину (ТТ) і при дериватизації додатково очищеного правцевого анатоксину (Further Purified Tetanus Toxoid-TTfp).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тесту міжопераційного контролю, що застосовується після етапу об’єднання SEC (size exclusion chromatography), а саме – додавання випробування на визначення Вмісту ендотоксинів хромогенним кінетичним методом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UA/15363/01/01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краплі очні по 5 мл у флаконах-крапельницях; по 1 або 3 флакони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270239">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- 30.06.2027 р. Дата подання - 28.09.2027 р. </w:t>
            </w:r>
            <w:r w:rsidRPr="0027023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UA/15669/01/01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Берінгер Інгельхайм Інтернешнл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w:t>
            </w:r>
            <w:r w:rsidRPr="00270239">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Греція/ Франція/ Сполучені Штати Америки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дозування 12,5 мг/1000 мг: Введення альтернативного пакувального матеріала для продукту bulk, а саме контейнери з поліетилену високої щільності (HDPE), що вистелені поліетиленовим пакетом, з наданням відповідних даних по стабільності продукту bulk для 18 місяців. Альтернативний пакувальний матеріал не контактує з продуктом bulk.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дозування 5 мг/1000 мг: Введення альтернативного пакувального матеріала для продукту bulk, а саме контейнери з поліетилену високої щільності (HDPE), що вистелені поліетиленовим пакетом, з наданням відповідних даних по стабільності продукту bulk для 18 місяців. Альтернативний пакувальний матеріал не контактує з продуктом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UA/15724/01/01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Берінгер Інгельхайм Інтернешнл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w:t>
            </w:r>
            <w:r w:rsidRPr="00270239">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Греція/ Франція/ Сполучені Штати Америки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дозування 12,5 мг/1000 мг: Введення альтернативного пакувального матеріала для продукту bulk, а саме контейнери з поліетилену високої щільності (HDPE), що вистелені поліетиленовим пакетом, з наданням відповідних даних по стабільності продукту bulk для 18 місяців. Альтернативний пакувальний матеріал не контактує з продуктом bulk.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дозування 5 мг/1000 мг: Введення альтернативного пакувального матеріала для продукту bulk, а саме контейнери з поліетилену високої щільності (HDPE), що вистелені поліетиленовим пакетом, з наданням відповідних даних по стабільності продукту bulk для 18 місяців. Альтернативний пакувальний матеріал не контактує з продуктом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UA/15722/01/01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"Передозування", "Побічні реакції" відповідно до інформації референтного лікарського засобу (Nabumetone Tablets 500mg).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відповідно до матеріалів реєстраційного досьє.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UA/10667/01/02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"Передозування", "Побічні реакції" відповідно до інформації референтного лікарського засобу (Nabumetone Tablets 500mg).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відповідно до матеріалів реєстраційного досьє.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UA/10667/01/01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10 мг/г по 30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Галдерма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270239">
              <w:rPr>
                <w:rFonts w:ascii="Arial" w:hAnsi="Arial" w:cs="Arial"/>
                <w:sz w:val="16"/>
                <w:szCs w:val="16"/>
              </w:rPr>
              <w:br/>
              <w:t xml:space="preserve">ЛАБОРАТОРІЇ ГАЛДЕРМА, Францiя; Випробування стабільності: АЛЬБЕД ПРОВАНС,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UA/16320/01/01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СТОПДІАР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200 мг; по 12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UA/14478/01/01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5 мг/5 мг, по 7 капсул твердих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w:t>
            </w:r>
            <w:r w:rsidRPr="00270239">
              <w:rPr>
                <w:rFonts w:ascii="Arial" w:hAnsi="Arial" w:cs="Arial"/>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Словенія</w:t>
            </w:r>
            <w:r w:rsidRPr="00270239">
              <w:rPr>
                <w:rFonts w:ascii="Arial" w:hAnsi="Arial" w:cs="Arial"/>
                <w:sz w:val="16"/>
                <w:szCs w:val="16"/>
                <w:lang/>
              </w:rPr>
              <w:t>/</w:t>
            </w:r>
            <w:r w:rsidRPr="00270239">
              <w:rPr>
                <w:rFonts w:ascii="Arial" w:hAnsi="Arial" w:cs="Arial"/>
                <w:sz w:val="16"/>
                <w:szCs w:val="16"/>
              </w:rPr>
              <w:t xml:space="preserve">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2000-045 - Rev 04 для желатину від виробника TESSENDERLO GROUP N.V.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2010-043 - Rev 00 для желатину від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2001-424 - Rev 03 для желатину від виробника GELITA Group.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2000-029 - Rev 05 для желатину від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2005-217 - Rev 02 (затверджено: R1-CEP 2005-217) для желатину від виробника Nitta Gelatin Inc.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2001-211 - Rev 01 для желатину від виробника STERLING BIOTECH LIMITED.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2000-344 - Rev 03 (затверджено: R1-CEP 2000-344) для желатину від виробника NITTA GELATIN INDIA LTD.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желатину № R1-CEP 2000-027 від Rousselot SAS, № R1-CEP 2002-110 від PB Gelatins, № R1-CEP 2004-022 від PB Leiner, № R1-CEP 2003-172 від GELITA Group, № R1-CEP 2004-247 та R1-CEP 2004-320 від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UA/15319/01/01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10 мг/10 мг, по 7 капсул твердих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w:t>
            </w:r>
            <w:r w:rsidRPr="00270239">
              <w:rPr>
                <w:rFonts w:ascii="Arial" w:hAnsi="Arial" w:cs="Arial"/>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Словенія</w:t>
            </w:r>
            <w:r w:rsidRPr="00270239">
              <w:rPr>
                <w:rFonts w:ascii="Arial" w:hAnsi="Arial" w:cs="Arial"/>
                <w:sz w:val="16"/>
                <w:szCs w:val="16"/>
                <w:lang/>
              </w:rPr>
              <w:t>/</w:t>
            </w:r>
            <w:r w:rsidRPr="00270239">
              <w:rPr>
                <w:rFonts w:ascii="Arial" w:hAnsi="Arial" w:cs="Arial"/>
                <w:sz w:val="16"/>
                <w:szCs w:val="16"/>
              </w:rPr>
              <w:t xml:space="preserve">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2000-045 - Rev 04 для желатину від виробника TESSENDERLO GROUP N.V.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2010-043 - Rev 00 для желатину від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2001-424 - Rev 03 для желатину від виробника GELITA Group.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2000-029 - Rev 05 для желатину від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2005-217 - Rev 02 (затверджено: R1-CEP 2005-217) для желатину від виробника Nitta Gelatin Inc.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2001-211 - Rev 01 для желатину від виробника STERLING BIOTECH LIMITED.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2000-344 - Rev 03 (затверджено: R1-CEP 2000-344) для желатину від виробника NITTA GELATIN INDIA LTD.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желатину № R1-CEP 2000-027 від Rousselot SAS, № R1-CEP 2002-110 від PB Gelatins, № R1-CEP 2004-022 від PB Leiner, № R1-CEP 2003-172 від GELITA Group, № R1-CEP 2004-247 та R1-CEP 2004-320 від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UA/15319/01/02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тверді; по 30 або по 90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проміжного продукту, готового лікарського засобу, пакування, контроль якості, випуск серії:</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ЛАБОРАТОРІОС ЛЕОН ФАРМА С.А., Іспанія;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проміжного продукту:</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Зентіва С.А., Румунія;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Альтернативне вторинне пакування: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АТДІС ФАРМА, С.Л., Іспанiя;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Альтернативне вторинне пакування: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МАНАНТІАЛ ІНТЕГРА С.Л.Ю., Іспанiя;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Альтернативне первинне та вторинне пакування: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ЛАБОРАТОРІОС ЛІКОНСА С.А., Іспанія;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проміжного продукту:</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270239">
              <w:rPr>
                <w:rFonts w:ascii="Arial" w:hAnsi="Arial" w:cs="Arial"/>
                <w:sz w:val="16"/>
                <w:szCs w:val="16"/>
              </w:rPr>
              <w:br/>
              <w:t>Додавання дільниці виробництва проміжного продукту тамсулозину гідрохлориду пелети Лабораторіос Ліконса, С.А, Іспанія.;</w:t>
            </w:r>
            <w:r w:rsidRPr="0027023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R0-СЕР 2019-004-Rev 03 виробника Quimica Sintetica S.A. для АФІ тамсулозину гідрохлориду.</w:t>
            </w:r>
            <w:r w:rsidRPr="00270239">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процес виробництва гранул тамсулозину виробником Лабораторіос Ліконса С.А., Іспанія включає адаптацію сит, які використовуються під час просіювання (для видалення агломератів та дрібних частинок) після етапу змащування. Також, технічне виправлення в р.3.2.Р.3.4 (виправлення друкарської помилки в специфікації візуального контролю IPC).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2010-144-Rev 03 (попередня версія СЕР R1-СЕР 2010-144-Rev 02) для АФІ тамсулозину гідрохлориду від вже затвердженого виробника Zydus Lifesciences Limited, у зв’язку зі зміною назви та адреси власника СЕР Затверджено Cadila Healthcare Limited Plot Number: 26 to 29 and 31, Dabhasa Umaraya Road, Vill: Dabhasa – 391440, Tal.: Padra, Dist.: Vadodara, State: Gujarat, India Запропоновано Zydus Lifesciences Limited Zydus API Park (ZAP), Survey No. 233, 234/2, 236/1, 237/1, Tandalja, B/H. Bright Day CBSE School, Vasna Bhayali Canal Road, Vadodara, Gujarat, 390012, India</w:t>
            </w:r>
            <w:r w:rsidRPr="0027023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2010-144-Rev 04 (попередня версія СЕР R1-СЕР 2010-144-Rev 03) для АФІ тамсулозину гідрохлориду від вже затвердженого виробника Zydus Lifesciences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UA/18497/01/01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ТЕБАНТИН®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300 мг по 10 капсул у блістері; по 5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UA/3421/01/02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інфузій по 100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первинне пакування та контроль якості: Бакстер Онколоджі ГмбХ, Нiмеччина; вторинне пакування та дозвіл на випуск серії: Органон Хейст бв, Бельгія;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Нiмеччина/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UA/4893/02/01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крем 1 % по 15 г у тубі; по 1 тубі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усунення процесу нагрівання bulk крему під час наповнення.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UA/4558/01/01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крем 1 % по 15 г у тубі; по 1 тубі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UA/4558/01/01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ТИМАЛІН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альтернативної пробки нової конфігурації, а саме: пробки типу 13-D1. Матеріал пробок 13-D2, що на даний момент використовуються, та запропонованих для використання пробок типу 13-D1 однаковий - Бромбутил (BROMOBUTYL).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UA/2989/01/01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70239">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постачальника альбуміну сироватки людини з Baxter AG на Takeda Manufacturing Austria AG. Зміни І типу - Зміни з якості. Готовий лікарський засіб. (інші зміни) Корекція температури зберігання активної субстанції.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70239">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Австрія/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постачальника альбуміну сироватки людини з Baxter AG на Takeda Manufacturing Austria AG. Зміни І типу - Зміни з якості. Готовий лікарський засіб. (інші зміни) Корекція температури зберігання активної субстанції.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70239">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Австрія/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Перенесення аналітичних методів Free Formaldehyde Content та Sucrose Content на новий спектрофотометр Shimadzu UV-1900.</w:t>
            </w:r>
            <w:r w:rsidRPr="0027023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Перенесення аналітичних методів Free Formaldehyde Content та Sucrose Content на новий спектрофотометр Shimadzu UV-1900.</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Sucrose Content на етапі Plain Pool, а саме впровадження нового тестового набору.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Sucrose Content на етапі Plain Pool, а саме впровадження нового тестового набору.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70239">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 Австрія/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Перенесення аналітичних методів Free Formaldehyde Content та Sucrose Content на новий спектрофотометр Shimadzu UV-1900.</w:t>
            </w:r>
            <w:r w:rsidRPr="0027023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Перенесення аналітичних методів Free Formaldehyde Content та Sucrose Content на новий спектрофотометр Shimadzu UV-1900.</w:t>
            </w:r>
            <w:r w:rsidRPr="0027023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Sucrose Content на етапі Plain Pool, а саме впровадження нового тестового набору.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аналітичному методі випробування за показником Sucrose Content на етапі Plain Pool, а саме впровадження нового тестового набору.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ТОНГІНАЛ®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оральні, по 20 мл або 50 мл, або 100 мл у флаконі з крапельним дозатором;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UA/5009/01/01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ТОРАЦЕТАМ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розчин для ін'єкцій, 200 мг/мл; по 5 мл в ампулі поліетиленовій; по 10 ампул у пачці з картону; </w:t>
            </w:r>
            <w:r w:rsidRPr="00270239">
              <w:rPr>
                <w:rFonts w:ascii="Arial" w:hAnsi="Arial" w:cs="Arial"/>
                <w:sz w:val="16"/>
                <w:szCs w:val="16"/>
              </w:rPr>
              <w:br/>
              <w:t>по 10 мл в ампулі поліетиленовій;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за показником «Супровідні домішки», а саме приведення вимог щодо придатності хроматографічної системи до вимог ДФУ 2.4 п. 2.2.46 та незначні уточнення у викладенні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за показником «Кількісне визначення», а саме уточнення щодо часу хроматографування розчинів та незначні уточнення у викладенні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UA/20267/01/01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концентрат для розчину для інфузій, 7,5 мг/мл;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270239">
              <w:rPr>
                <w:rFonts w:ascii="Arial" w:hAnsi="Arial" w:cs="Arial"/>
                <w:sz w:val="16"/>
                <w:szCs w:val="16"/>
              </w:rPr>
              <w:br/>
              <w:t>Феррінг ГмбХ, Німеччина</w:t>
            </w:r>
            <w:r w:rsidRPr="00270239">
              <w:rPr>
                <w:rFonts w:ascii="Arial" w:hAnsi="Arial" w:cs="Arial"/>
                <w:sz w:val="16"/>
                <w:szCs w:val="16"/>
              </w:rPr>
              <w:br/>
              <w:t>Відповідальний за вторинне пакування:</w:t>
            </w:r>
            <w:r w:rsidRPr="00270239">
              <w:rPr>
                <w:rFonts w:ascii="Arial" w:hAnsi="Arial" w:cs="Arial"/>
                <w:sz w:val="16"/>
                <w:szCs w:val="16"/>
              </w:rPr>
              <w:br/>
              <w:t>Феррінг-Лечива, а.с., Чеська Республіка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у зв’язку із приведенням реєстраційних документів у відповідність до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UA/8850/01/01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ТРАНКВІЛАР®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0,3 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додатковою відповідальністю "ІНТЕРХІМ"</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w:t>
            </w:r>
            <w:r w:rsidRPr="00270239">
              <w:rPr>
                <w:rFonts w:ascii="Arial" w:hAnsi="Arial" w:cs="Arial"/>
                <w:b/>
                <w:sz w:val="16"/>
                <w:szCs w:val="16"/>
              </w:rPr>
              <w:t xml:space="preserve">уточнення реєстраційної процедури в наказі МОЗ України № 1543 від 05.09.2024 </w:t>
            </w:r>
            <w:r w:rsidRPr="00270239">
              <w:rPr>
                <w:rFonts w:ascii="Arial" w:hAnsi="Arial" w:cs="Arial"/>
                <w:sz w:val="16"/>
                <w:szCs w:val="16"/>
              </w:rPr>
              <w:t>- Зміни І типу - Адміністративні зміни. Зміна назви АФІ або допоміжної речовини - Зміни внесено до Інструкції для медичного застосування лікарського засобу до розділу "Склад" (затверджено: мебікар; запропоновано: темгіколурил) та як наслідок, зміни внесено до розділу "Фармакотерапевтична група. Код АТХ" та до тексту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 "Показання" (редаговано текст без фактичної зміни затверджених показань), "Протипоказання" , "Особливості застосування" ,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 "Спосіб застосування та дози" (уточнення інформації), "Передозування", "Побічні реакції" відповідно до інформації референтного лікарського засобу Адаптол, таблетки.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ІІ «Специфікація з безпеки» (модуль CV «Післяреєстраційний досвід») III «План зфармаконагляду» ,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2.1 додається.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внесено до Інструкції для медичного застосування лікарського засобу до розділу "Категорія відпуску" (затверджено: Без рецепта.; запропоновано: За рецептом) відповідно до матеріалів реєстраційного досьє та як наслідок, до тексту маркування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UA/8851/01/01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ТРАУМЕЛЬ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по 50 г або по 100 г у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270239">
              <w:rPr>
                <w:rFonts w:ascii="Arial" w:hAnsi="Arial" w:cs="Arial"/>
                <w:sz w:val="16"/>
                <w:szCs w:val="16"/>
              </w:rPr>
              <w:br/>
              <w:t xml:space="preserve">введення додаткової первинної упаковки – туби об’ємом 100 г для ринку України, з відповідними змінами в розділ «Упаковка» МКЯ ЛЗ. Затверджено: Розділ «Упаковка» МКЯ ЛЗ По 50 г у тубах металічних, закупорених кришками поліпропіленовими, що нагвинчуються, з контролем першого розкриття. Кожну тубу разом з інструкцією для медичного застосування поміщають у коробку з картону, яка містить захисні елементи (голограма і кодове маркування). Запропоновано: Розділ «Упаковка» МКЯ ЛЗ По 50 г у тубах металічних, закупорених кришками поліпропіленовими, що нагвинчуються, з контролем першого розкриття. По 100 г у тубах металічних, закупорених кришками поліпропіленовими, що нагвинчуються, з контролем першого розкриття. Кожну тубу разом з інструкцією для медичного застосування поміщають у коробку з картону, яка містить захисні елементи (голограма). Зміни внесені в розділ "Упаковка" в інструкцію для медичного застосування лікарського засобу у зв'язку введенням додаткової упаковки, як наслідок - затвердження тексту маркування додаткової упаковки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специфікацію ГЛЗ (на випуск та термін зберігання) до тестового параметра "Колір" МКЯ ГЛЗ, та, як наслідок, у методи контролю ГЛЗ. Визначення кольору буде проводитися, як і раніше - візуально. Як наслідок, внесення редакційної зміни для тестового параметра «Вміст етанолу», а саме нумерація виносок змінена від ** до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UA/5934/01/01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по 15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70239">
              <w:rPr>
                <w:rFonts w:ascii="Arial" w:hAnsi="Arial" w:cs="Arial"/>
                <w:sz w:val="16"/>
                <w:szCs w:val="16"/>
              </w:rPr>
              <w:br/>
              <w:t>Подання нового СЕР № R1-CEP 2011-005-Rev 01 для діючої речовини Бетаметазону дипропіонату від нового виробника Symbiotica Speciality Ingredients SDN. BHD., Малайзія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UA/4454/01/01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ТРИ-РЕГОЛ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оболонкою, 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ТРІАФІН-1000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1000 мг; in bulk: по 50 флаконів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ХАОМА ХЕЛС КЕАР ПРАЙВЕТ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Сенс Лабораторіс Пвт. Лтд.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у зв'язку з приведенням у відповідність до установчих документів. Адреса залишається без змін. Термін введення змін протягом 6 місяців після затвердження.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5, 6 (редагування затвердженого тексту) та до тексту маркування вторинної упаковки лікарського засобу в п. 11, 12, 17 (редагування затвердженого тексту). </w:t>
            </w:r>
            <w:r w:rsidRPr="00270239">
              <w:rPr>
                <w:rFonts w:ascii="Arial" w:hAnsi="Arial" w:cs="Arial"/>
                <w:sz w:val="16"/>
                <w:szCs w:val="16"/>
              </w:rPr>
              <w:br/>
              <w:t xml:space="preserve">Зміна до тексту маркування упаковки in bulk, передумовою внесення змін є оновлення інформації в тексті маркування. </w:t>
            </w:r>
            <w:r w:rsidRPr="0027023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UA/20102/01/01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ТРІАФІН-1000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1000 мг; по 1 флакону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ХАОМА ХЕЛС КЕАР ПРАЙВЕТ ЛІМІТЕД</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Сенс Лабораторіс Пвт. Лтд.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у зв'язку з приведенням у відповідність до установчих документів. Адреса залишається без змін.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w:t>
            </w:r>
            <w:r w:rsidRPr="00270239">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5, 6 (редагування затвердженого тексту) та до тексту маркування вторинної упаковки лікарського засобу в п. 11, 12, 17 (редагування затвердженого тексту). </w:t>
            </w:r>
            <w:r w:rsidRPr="00270239">
              <w:rPr>
                <w:rFonts w:ascii="Arial" w:hAnsi="Arial" w:cs="Arial"/>
                <w:sz w:val="16"/>
                <w:szCs w:val="16"/>
              </w:rPr>
              <w:br/>
              <w:t xml:space="preserve">Зміна до тексту маркування упаковки in bulk, передумовою внесення змін є оновлення інформації в тексті маркування. </w:t>
            </w:r>
            <w:r w:rsidRPr="0027023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UA/20103/01/01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Піеррел С.п.А.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Солвентум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w:t>
            </w:r>
            <w:r w:rsidRPr="00270239">
              <w:rPr>
                <w:rFonts w:ascii="Arial" w:hAnsi="Arial" w:cs="Arial"/>
                <w:sz w:val="16"/>
                <w:szCs w:val="16"/>
              </w:rPr>
              <w:br/>
              <w:t xml:space="preserve">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UA/10196/01/01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Піеррел С.п.А.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Солвентум Джермані ГмбХ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UA/10196/01/02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УНІЛАТ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Словацька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Оновлення виробничого обладнання, впроваджені контрольні пристрої, які не впливають на процес виробництва. Оновлення розділу 3.2.Р.3.3 опис процесу виробництва та контроль процесу.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більш детального опису процесу виробництва, оскільки до виробничого процесу додано перевірку цілісності первинної упаковки та цілісності стерилізіційного фільтра, в процесі виготовлення вторинної упаковки додається інформація щодо маркування вторинної упаковки (серійності).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Оновлення розділів 3.2.Р.3.3. опис виробничого процесу та контролю процесу; 3.2.Р.3.4 контроль критичних стадій і проміжної продукції , а саме уточнення параметрів стерилізуючої фільтрації та додавання тесту цілісність первинної упаковки.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270239">
              <w:rPr>
                <w:rFonts w:ascii="Arial" w:hAnsi="Arial" w:cs="Arial"/>
                <w:sz w:val="16"/>
                <w:szCs w:val="16"/>
              </w:rPr>
              <w:br/>
              <w:t>Приведення специфікації на допоміжну речовини до вимог монографії ЕР, внесення редакційні правки (sodium chloride, sodium dihydrogen phosphate monohydrate, disodium phosphate, benzalkonium chloride,solution, hydrochloric acid, sodium hydroxide, water for injection).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UA/14038/01/01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УРО-ВАКСОМ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капсули по 6 мг по 10 капсул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2000-344-Rev 03 (затверджено: R1-CEP 2000-344 Rev 02) для допоміжної речовини Gelatin виробництва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для допоміжної речовини Gelatin № R1-CEP 2001-332-Rev 02 виробника Rousselot. Зміни І типу - Зміни з якості. Сертифікат відповідності/ГЕ-сертифікат відповідності </w:t>
            </w:r>
            <w:r w:rsidRPr="00270239">
              <w:rPr>
                <w:rFonts w:ascii="Arial" w:hAnsi="Arial" w:cs="Arial"/>
                <w:sz w:val="16"/>
                <w:szCs w:val="16"/>
              </w:rPr>
              <w:br/>
              <w:t>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для допоміжної речовини Gelatin № R1-CEP 2003-172-Rev 01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UA/12599/01/01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500 мг; по 25 таблеток у блістері; по 1,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Відповідальний за випуск серій кінцевого продукту: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видалення посилання на постачальників первинної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270239">
              <w:rPr>
                <w:rFonts w:ascii="Arial" w:hAnsi="Arial" w:cs="Arial"/>
                <w:sz w:val="16"/>
                <w:szCs w:val="16"/>
              </w:rPr>
              <w:br/>
              <w:t>оновлення р. 3.2.Р.7. Система контейнер/ закупорювальний засіб, а саме вилучення показника «Відповідність розмірів (за винятком товщини)» (Dimensional conformance (e.g. roll width) зі специфікації безпосереднього пакування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«Дефекти» (Defects) зі специфікацій безпосереднього пакування (алюмінієва фольга) готової продукції.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«Бруд, пил, гігієна» (Dirt, Dust, Hygiene) зі специфікацій безпосереднього пакування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«Дефекти» (Defects) зі специфікації безпосереднього пакування (плівка ПВХ/ПВДХ)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«Бруд, пил, гігієна» (Dirt, Dust, Hygiene) зі специфікацій безпосереднього пакування (плівка ПВХ/ПВДХ)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«Відповідність розмірів (за винятком товщини)» (Dimensional conformance (e.g. roll width) зі специфікації безпосереднього пакування (фольга ПВХ/ПВДХ)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 3.2.Р.7. Система контейнер/ закупорювальний засіб, а саме доповнення специфікації безпосереднього пакування (алюмінієва фольга) готової продукції новим показником «Вага при фізичному контролі» (Grammage) з відповідним методом випробування. Обмеження встановлено на рівні 55,8 -68,2 г/м2.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 3.2.Р.7. Система контейнер/ закупорювальний засіб, а саме доповнення специфікації безпосереднього пакування (алюмінієва фольга) готової продукції новим показником «Ідентифікація внутрішньої сторони за допомогою ІЧ-спектроскопії» (Identity, inner side (IR spectroscopy)) з відповідним методом випробування. Межа встановлюється відповідно до еталонного спектру.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«Ідентифікація алюмінію за допомогою мокрого хімічного тесту» (Identification of aluminium (chemical test)) зі специфікацій безпосереднього пакування (алюмінієва фольга)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UA/3746/03/01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200 мг; по 7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Безен Хелскеа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w:t>
            </w:r>
            <w:r w:rsidRPr="00270239">
              <w:rPr>
                <w:rFonts w:ascii="Arial" w:hAnsi="Arial" w:cs="Arial"/>
                <w:sz w:val="16"/>
                <w:szCs w:val="16"/>
              </w:rPr>
              <w:br/>
              <w:t xml:space="preserve">НекстФарма Плоермель, Франція; </w:t>
            </w:r>
            <w:r w:rsidRPr="00270239">
              <w:rPr>
                <w:rFonts w:ascii="Arial" w:hAnsi="Arial" w:cs="Arial"/>
                <w:sz w:val="16"/>
                <w:szCs w:val="16"/>
              </w:rPr>
              <w:br/>
              <w:t>виробництво нерозфасованої продукції, первинна та вторинна упаковка, контроль якості, дозвіл на випуск серії:</w:t>
            </w:r>
            <w:r w:rsidRPr="00270239">
              <w:rPr>
                <w:rFonts w:ascii="Arial" w:hAnsi="Arial" w:cs="Arial"/>
                <w:sz w:val="16"/>
                <w:szCs w:val="16"/>
              </w:rPr>
              <w:br/>
              <w:t>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 8, 12, 13, 17) упаковки лікарського засобу; вилучення тексту маркування первинної та вторинної упаковок лікарського засобу де відсутні міжнародні позначення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UA/2651/01/01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100 мг; по 15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Безен Хелскеа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8, 12, 13, 17) упаковки лікарського засобу; вилучення тексту маркування первинної та вторинної упаковок лікарського засобу де відсутні міжнародні позначення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UA/2651/01/02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ФАРМАЦИТРОН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Канада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270239">
              <w:rPr>
                <w:rFonts w:ascii="Arial" w:hAnsi="Arial" w:cs="Arial"/>
                <w:sz w:val="16"/>
                <w:szCs w:val="16"/>
              </w:rPr>
              <w:br/>
              <w:t>виробництво нерозфасованого продукту, первинне та вторинне пакування: Конфаб Лабораторіс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2015-075 - Rev 00 для діючої речовини Phenylephrine hydrochloride від нового виробника Zhejiang Hisoar Pharmaceutical Co., Ltd., Китай (власник СЕР TRANSO-PHARM HANDELS GMBH) (заміна).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270239">
              <w:rPr>
                <w:rFonts w:ascii="Arial" w:hAnsi="Arial" w:cs="Arial"/>
                <w:sz w:val="16"/>
                <w:szCs w:val="16"/>
              </w:rPr>
              <w:br/>
              <w:t xml:space="preserve">Вилучення виробника діючої речовини Phenylephrine hydrochloride BOEHRINGER INGELHEIM PHARMA GmbH&amp;Co.KG,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UA/6249/01/02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UA/4836/01/02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70239">
              <w:rPr>
                <w:rFonts w:ascii="Arial" w:hAnsi="Arial" w:cs="Arial"/>
                <w:sz w:val="16"/>
                <w:szCs w:val="16"/>
              </w:rPr>
              <w:br/>
              <w:t>Незначні зміни за показником "Кількісний вміст декстрану", а саме видалення інформації щодо recovery factor для Dexfer 20 під час розрахунку вмісту.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за показником "Ідентифікація декстрану", а саме зміна співвідношення рухомої фази в методі ТШХ у відповідності до монографії "Glucose" Eur. Ph.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UA/9347/01/01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відповідальний за первинну упаковку, контроль якості, випуск серії:</w:t>
            </w:r>
            <w:r w:rsidRPr="00270239">
              <w:rPr>
                <w:rFonts w:ascii="Arial" w:hAnsi="Arial" w:cs="Arial"/>
                <w:sz w:val="16"/>
                <w:szCs w:val="16"/>
              </w:rPr>
              <w:br/>
              <w:t>Октафарма АБ, Швеція;</w:t>
            </w:r>
            <w:r w:rsidRPr="00270239">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r w:rsidRPr="00270239">
              <w:rPr>
                <w:rFonts w:ascii="Arial" w:hAnsi="Arial" w:cs="Arial"/>
                <w:sz w:val="16"/>
                <w:szCs w:val="16"/>
              </w:rPr>
              <w:br/>
              <w:t>Октафарма Фармацевтика Продуктіонсгес. м.б.Х., Австрія;</w:t>
            </w:r>
            <w:r w:rsidRPr="00270239">
              <w:rPr>
                <w:rFonts w:ascii="Arial" w:hAnsi="Arial" w:cs="Arial"/>
                <w:sz w:val="16"/>
                <w:szCs w:val="16"/>
              </w:rPr>
              <w:br/>
              <w:t>Виробник, відповідальний за візуальний контроль, маркування, вторинну упаковку:</w:t>
            </w:r>
            <w:r w:rsidRPr="00270239">
              <w:rPr>
                <w:rFonts w:ascii="Arial" w:hAnsi="Arial" w:cs="Arial"/>
                <w:sz w:val="16"/>
                <w:szCs w:val="16"/>
              </w:rPr>
              <w:br/>
              <w:t xml:space="preserve">Октафарма Дессау ГмбХ, Німеччина; </w:t>
            </w:r>
            <w:r w:rsidRPr="00270239">
              <w:rPr>
                <w:rFonts w:ascii="Arial" w:hAnsi="Arial" w:cs="Arial"/>
                <w:sz w:val="16"/>
                <w:szCs w:val="16"/>
              </w:rPr>
              <w:br/>
              <w:t>Виробник, відповідальний за виробництво розчинника (вода для ін’єкцій):</w:t>
            </w:r>
            <w:r w:rsidRPr="00270239">
              <w:rPr>
                <w:rFonts w:ascii="Arial" w:hAnsi="Arial" w:cs="Arial"/>
                <w:sz w:val="16"/>
                <w:szCs w:val="16"/>
              </w:rPr>
              <w:br/>
              <w:t>Б. Браун Мелсунген АГ, Німеччина;</w:t>
            </w:r>
            <w:r w:rsidRPr="00270239">
              <w:rPr>
                <w:rFonts w:ascii="Arial" w:hAnsi="Arial" w:cs="Arial"/>
                <w:sz w:val="16"/>
                <w:szCs w:val="16"/>
              </w:rPr>
              <w:br/>
              <w:t>Виробник, відповідальний за виробництво розчинника (вода для ін’єкцій):</w:t>
            </w:r>
            <w:r w:rsidRPr="00270239">
              <w:rPr>
                <w:rFonts w:ascii="Arial" w:hAnsi="Arial" w:cs="Arial"/>
                <w:sz w:val="16"/>
                <w:szCs w:val="16"/>
              </w:rPr>
              <w:br/>
              <w:t xml:space="preserve">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Швеція/ 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критерію прийнятності для показника Розчинність з 30 хвили на 20 хвилин у специфікації готового продукту. Зміни стосуються МКЯ. Внесення редакційні правок до розділу 3.2.Р.5.1 у показнику Опис. Зміни внесено до Інструкції для медичного застосування лікарського засобу до розділів "Лікарська форма. Основні фізико-хімічні властивості.", "Особливості застосування".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UA/18890/01/01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0,4 мг, по 14 таблеток у блістері, по 1, або по 2, або по 7 блістерів у картонній коробці; по 28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70239">
              <w:rPr>
                <w:rFonts w:ascii="Arial" w:hAnsi="Arial" w:cs="Arial"/>
                <w:sz w:val="16"/>
                <w:szCs w:val="16"/>
              </w:rPr>
              <w:br/>
              <w:t>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UA/0315/01/02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0,3 мг, по 14 таблеток у блістері, по 2, або по 7 блістерів у картонній коробці; по 28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70239">
              <w:rPr>
                <w:rFonts w:ascii="Arial" w:hAnsi="Arial" w:cs="Arial"/>
                <w:sz w:val="16"/>
                <w:szCs w:val="16"/>
              </w:rPr>
              <w:br/>
              <w:t>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UA/0315/01/03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0,2 мг, по 14 таблеток у блістері, по 1, або по 2, або по 7 блістерів у картонній коробці; по 28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за повним циклом:</w:t>
            </w:r>
            <w:r w:rsidRPr="00270239">
              <w:rPr>
                <w:rFonts w:ascii="Arial" w:hAnsi="Arial" w:cs="Arial"/>
                <w:sz w:val="16"/>
                <w:szCs w:val="16"/>
              </w:rPr>
              <w:b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70239">
              <w:rPr>
                <w:rFonts w:ascii="Arial" w:hAnsi="Arial" w:cs="Arial"/>
                <w:sz w:val="16"/>
                <w:szCs w:val="16"/>
              </w:rPr>
              <w:br/>
              <w:t>Зміни внесено в текст маркування вторинної упаковки лікарського засобу у п.16. «ІНФОРМАЦІЯ, ЯКА НАНОСИТЬСЯ ШРИФТОМ БРАЙЛЯ», а також уточнено інформацію щодо логотипу заявника на первинній (п. 6. «ІНШЕ») та вторинній (п. 17. «ІНШЕ»)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UA/0315/01/01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ФЛЕКАЇНІД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50 мг; по 10 таблеток у блістері; по 3 або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2013-145-Rev 01 (затверджено: R1-CEP 2013-145-Rev 00) для Діючої речовини Флекаїніду ацетату від затвердженого виробника MAPRIMED S.A., Argentina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UA/15559/01/01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ФЛЕКАЇНІД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100 мг; по 10 таблеток у блістері; по 3 або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2013-145-Rev 01 (затверджено: R1-CEP 2013-145-Rev 00) для Діючої речовини Флекаїніду ацетату від затвердженого виробника MAPRIMED S.A., Argentina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UA/15559/01/02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ФЛЕКСЕЛІТ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250 мг/мл; по 1 мл (250 мг), або по 2 мл (500 мг), або по 4 мл (1000 мг) в ампулі у пластиковому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БРОС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UA/0436/01/01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ФЛУБРІКС®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льодяники по 8,75 мг по 8 або 12 льодяників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серій:</w:t>
            </w:r>
            <w:r w:rsidRPr="00270239">
              <w:rPr>
                <w:rFonts w:ascii="Arial" w:hAnsi="Arial" w:cs="Arial"/>
                <w:sz w:val="16"/>
                <w:szCs w:val="16"/>
              </w:rPr>
              <w:br/>
              <w:t xml:space="preserve">ІНФАРМЕЙД, С.Л., Іспанiя; </w:t>
            </w:r>
            <w:r w:rsidRPr="00270239">
              <w:rPr>
                <w:rFonts w:ascii="Arial" w:hAnsi="Arial" w:cs="Arial"/>
                <w:sz w:val="16"/>
                <w:szCs w:val="16"/>
              </w:rPr>
              <w:br/>
            </w:r>
            <w:r w:rsidRPr="00270239">
              <w:rPr>
                <w:rFonts w:ascii="Arial" w:hAnsi="Arial" w:cs="Arial"/>
                <w:sz w:val="16"/>
                <w:szCs w:val="16"/>
              </w:rPr>
              <w:br/>
              <w:t>Контроль серій:</w:t>
            </w:r>
            <w:r w:rsidRPr="00270239">
              <w:rPr>
                <w:rFonts w:ascii="Arial" w:hAnsi="Arial" w:cs="Arial"/>
                <w:sz w:val="16"/>
                <w:szCs w:val="16"/>
              </w:rPr>
              <w:br/>
              <w:t xml:space="preserve">ЛАБОРАТОРІО ЕЧІВАРНЕ, С.А., Іспанія; </w:t>
            </w:r>
            <w:r w:rsidRPr="00270239">
              <w:rPr>
                <w:rFonts w:ascii="Arial" w:hAnsi="Arial" w:cs="Arial"/>
                <w:sz w:val="16"/>
                <w:szCs w:val="16"/>
              </w:rPr>
              <w:br/>
            </w:r>
            <w:r w:rsidRPr="00270239">
              <w:rPr>
                <w:rFonts w:ascii="Arial" w:hAnsi="Arial" w:cs="Arial"/>
                <w:sz w:val="16"/>
                <w:szCs w:val="16"/>
              </w:rPr>
              <w:br/>
              <w:t>Виробництво готової продукції, випуск серії, первинне та вторинне пакування:</w:t>
            </w:r>
            <w:r w:rsidRPr="00270239">
              <w:rPr>
                <w:rFonts w:ascii="Arial" w:hAnsi="Arial" w:cs="Arial"/>
                <w:sz w:val="16"/>
                <w:szCs w:val="16"/>
              </w:rPr>
              <w:br/>
              <w:t xml:space="preserve">Лозі'с Фармасьютикалз С.Л., Іспанiя </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ГЛЗ за показником «Опис». Зміни внесено в розділ "Лікарська форма" (Основні фізико-хімічні властивості) в інструкцію для медичного застосування лікарського засобу у зв'язку зі зміною опису таблеток.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Оновлено виробничий процес в зв’язку з новим складом ГЛЗ, оптимізовано умови виробництва (Temperature) для отримання більш стабільних серій препарату для можливості збільшення терміну придатності ЛЗ в майбутньому.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Оновлено виробничий процес (PREMIX INCORPORATION) в зв’язку з новим складом ГЛЗ, оптимізовано умови виробництва для отримання більш стабільних серій препарату для можливості збільшення терміну придатності ЛЗ в майбутньому. Затверджено </w:t>
            </w:r>
            <w:r w:rsidRPr="00270239">
              <w:rPr>
                <w:rFonts w:ascii="Arial" w:hAnsi="Arial" w:cs="Arial"/>
                <w:sz w:val="16"/>
                <w:szCs w:val="16"/>
              </w:rPr>
              <w:br/>
              <w:t xml:space="preserve">PREMIX INCORPORATION -Add the components: Flurbiprofen Peppermint oil Macrogol 300 Levomenthol. Запропоновано PREMIX INCORPORATION -Add the components: Levomenthol+ Flurbiprofen+KOH in purified water+Macrogol 300. -Mix 2 minutes </w:t>
            </w:r>
            <w:r w:rsidRPr="00270239">
              <w:rPr>
                <w:rFonts w:ascii="Arial" w:hAnsi="Arial" w:cs="Arial"/>
                <w:sz w:val="16"/>
                <w:szCs w:val="16"/>
              </w:rPr>
              <w:br/>
              <w:t xml:space="preserve">-Add: Peppermint oil continuously through the orifice with the mixer in motion.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Внесення змін до складу ГЛЗ, а саме- додано допоміжну речовину калію гідроксид. Зміни внесено в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UA/17885/01/01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50 мг; по 7 або 10 капсул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ввведення додаткового розміру серії готового лікарського засобу (зменшення розміру серії ГЛЗ). Затверджено: Теоретичний розмір серії: 882 000 ОДЛЗ. Очікуваний розмір серії: 840 000 ОДЛЗ, 120 000 №7 (7х1), 84 000 №10 (10х1). Запропоновано: Теоретичний розмір серії: 882 000 ОДЛЗ. Очікуваний розмір серії: </w:t>
            </w:r>
            <w:r w:rsidRPr="00270239">
              <w:rPr>
                <w:rFonts w:ascii="Arial" w:hAnsi="Arial" w:cs="Arial"/>
                <w:sz w:val="16"/>
                <w:szCs w:val="16"/>
              </w:rPr>
              <w:br/>
              <w:t xml:space="preserve">840 000 ОДЛЗ, 120 000 №7 (7х1), 84 000 №10 (10х1). Теоретичний розмір серії: 105 000 ОДЛЗ. Очікуваний розмір серії: </w:t>
            </w:r>
            <w:r w:rsidRPr="00270239">
              <w:rPr>
                <w:rFonts w:ascii="Arial" w:hAnsi="Arial" w:cs="Arial"/>
                <w:sz w:val="16"/>
                <w:szCs w:val="16"/>
              </w:rPr>
              <w:br/>
              <w:t>100 000 ОДЛЗ, 14 285 №7 (7х1), 10 000 №10 (10х1)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UA/9065/01/01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ФЛУМАЗЕНІЛ ФАРМАСЕЛЕКТ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0,1 мг/мл; по 5 мл в ампулі, по 5 або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Фармаселект Інтернешнл Бетелігангз ГмбХ</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який відповідає за випуск серії:</w:t>
            </w:r>
            <w:r w:rsidRPr="00270239">
              <w:rPr>
                <w:rFonts w:ascii="Arial" w:hAnsi="Arial" w:cs="Arial"/>
                <w:sz w:val="16"/>
                <w:szCs w:val="16"/>
              </w:rPr>
              <w:br/>
              <w:t>Фармаселект Інтернешнл Бетелігангз ГмбХ, Австрія;</w:t>
            </w:r>
            <w:r w:rsidRPr="00270239">
              <w:rPr>
                <w:rFonts w:ascii="Arial" w:hAnsi="Arial" w:cs="Arial"/>
                <w:sz w:val="16"/>
                <w:szCs w:val="16"/>
              </w:rPr>
              <w:br/>
            </w:r>
            <w:r w:rsidRPr="00270239">
              <w:rPr>
                <w:rFonts w:ascii="Arial" w:hAnsi="Arial" w:cs="Arial"/>
                <w:sz w:val="16"/>
                <w:szCs w:val="16"/>
              </w:rPr>
              <w:br/>
              <w:t>випуск продукції in bulk, первинне та вторинне пакування, контроль якості:</w:t>
            </w:r>
            <w:r w:rsidRPr="00270239">
              <w:rPr>
                <w:rFonts w:ascii="Arial" w:hAnsi="Arial" w:cs="Arial"/>
                <w:sz w:val="16"/>
                <w:szCs w:val="16"/>
              </w:rPr>
              <w:br/>
              <w:t>ЦЕНЕКСІ, Франція;</w:t>
            </w:r>
            <w:r w:rsidRPr="00270239">
              <w:rPr>
                <w:rFonts w:ascii="Arial" w:hAnsi="Arial" w:cs="Arial"/>
                <w:sz w:val="16"/>
                <w:szCs w:val="16"/>
              </w:rPr>
              <w:br/>
            </w:r>
            <w:r w:rsidRPr="00270239">
              <w:rPr>
                <w:rFonts w:ascii="Arial" w:hAnsi="Arial" w:cs="Arial"/>
                <w:sz w:val="16"/>
                <w:szCs w:val="16"/>
              </w:rPr>
              <w:br/>
              <w:t>вторинне пакування:</w:t>
            </w:r>
            <w:r w:rsidRPr="00270239">
              <w:rPr>
                <w:rFonts w:ascii="Arial" w:hAnsi="Arial" w:cs="Arial"/>
                <w:sz w:val="16"/>
                <w:szCs w:val="16"/>
              </w:rPr>
              <w:br/>
              <w:t>Квізда Фармадистрибьюшн ГмбХ, Австрія</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вторинне пакування Фарма Пак Хангері Гіоцергіарто Корлатолт Фелелосегу Таршашаг (Фарма Пак Хангері Кфт.)/ Фарма Пак Хангері Лтд.,Угорщина. Залишаються альтернативні виробники Квізда Фармадистрибьюшн ГмбХ, Австрія; Ценексі,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UA/18091/01/01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ФЛУТІКАЗОН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крем, 0,5 мг/г по 15 г у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контроль якості, випуск серії:</w:t>
            </w:r>
            <w:r w:rsidRPr="00270239">
              <w:rPr>
                <w:rFonts w:ascii="Arial" w:hAnsi="Arial" w:cs="Arial"/>
                <w:sz w:val="16"/>
                <w:szCs w:val="16"/>
              </w:rPr>
              <w:br/>
              <w:t>Товариство з обмеженою відповідальністю "Фармацевтична компанія "Здоров'я"</w:t>
            </w:r>
            <w:r w:rsidRPr="00270239">
              <w:rPr>
                <w:rFonts w:ascii="Arial" w:hAnsi="Arial" w:cs="Arial"/>
                <w:sz w:val="16"/>
                <w:szCs w:val="16"/>
              </w:rPr>
              <w:br/>
              <w:t>Україна;</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всі стадії виробництва, випуск серії:</w:t>
            </w:r>
            <w:r w:rsidRPr="00270239">
              <w:rPr>
                <w:rFonts w:ascii="Arial" w:hAnsi="Arial" w:cs="Arial"/>
                <w:sz w:val="16"/>
                <w:szCs w:val="16"/>
              </w:rPr>
              <w:br/>
              <w:t>Товариство з обмеженою відповідальністю "Фармацевтична компанія "Здоров'я"</w:t>
            </w:r>
            <w:r w:rsidRPr="00270239">
              <w:rPr>
                <w:rFonts w:ascii="Arial" w:hAnsi="Arial" w:cs="Arial"/>
                <w:sz w:val="16"/>
                <w:szCs w:val="16"/>
              </w:rPr>
              <w:br/>
              <w:t>Україна;</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w:t>
            </w:r>
            <w:r w:rsidRPr="00270239">
              <w:rPr>
                <w:rFonts w:ascii="Arial" w:hAnsi="Arial" w:cs="Arial"/>
                <w:sz w:val="16"/>
                <w:szCs w:val="16"/>
              </w:rPr>
              <w:br/>
              <w:t>Товариство з обмеженою відповідальністю "ФАРМЕКС ГРУП"</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lang/>
              </w:rPr>
              <w:t>Укра</w:t>
            </w:r>
            <w:r w:rsidRPr="00270239">
              <w:rPr>
                <w:rFonts w:ascii="Arial" w:hAnsi="Arial" w:cs="Arial"/>
                <w:sz w:val="16"/>
                <w:szCs w:val="16"/>
              </w:rPr>
              <w:t>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w:t>
            </w:r>
            <w:r w:rsidRPr="00270239">
              <w:rPr>
                <w:rFonts w:ascii="Arial" w:hAnsi="Arial" w:cs="Arial"/>
                <w:sz w:val="16"/>
                <w:szCs w:val="16"/>
              </w:rPr>
              <w:br/>
              <w:t xml:space="preserve">Оновлення тексту маркування первинної та вторинної упаковки лікарського засобу( конкретизовано логотип компанії , уточнення інформації на вторинній упаковці та видалення маркування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w:t>
            </w:r>
            <w:r w:rsidRPr="00270239">
              <w:rPr>
                <w:rFonts w:ascii="Arial" w:hAnsi="Arial" w:cs="Arial"/>
                <w:sz w:val="16"/>
                <w:szCs w:val="16"/>
              </w:rPr>
              <w:br/>
              <w:t>Затверджено: ФЛУДЕРМ - Запропоновано: ФЛУТІКАЗОН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UA/15997/01/01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ФОКЛЕРОС®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150 мг, по 6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АЛКАЛОЇД АД Скоп’є</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Республіка Північна Македонія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якості/тестування:</w:t>
            </w:r>
            <w:r w:rsidRPr="00270239">
              <w:rPr>
                <w:rFonts w:ascii="Arial" w:hAnsi="Arial" w:cs="Arial"/>
                <w:sz w:val="16"/>
                <w:szCs w:val="16"/>
              </w:rPr>
              <w:br/>
              <w:t>Фармадокс Хелскеа Лтд., Мальта;</w:t>
            </w:r>
            <w:r w:rsidRPr="00270239">
              <w:rPr>
                <w:rFonts w:ascii="Arial" w:hAnsi="Arial" w:cs="Arial"/>
                <w:sz w:val="16"/>
                <w:szCs w:val="16"/>
              </w:rPr>
              <w:br/>
            </w:r>
            <w:r w:rsidRPr="00270239">
              <w:rPr>
                <w:rFonts w:ascii="Arial" w:hAnsi="Arial" w:cs="Arial"/>
                <w:sz w:val="16"/>
                <w:szCs w:val="16"/>
              </w:rPr>
              <w:br/>
              <w:t>випуск серій:</w:t>
            </w:r>
            <w:r w:rsidRPr="00270239">
              <w:rPr>
                <w:rFonts w:ascii="Arial" w:hAnsi="Arial" w:cs="Arial"/>
                <w:sz w:val="16"/>
                <w:szCs w:val="16"/>
              </w:rPr>
              <w:br/>
              <w:t>АЛКАЛОЇД АД Скоп’є, Республіка Північна Македонія;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первинне та вторинне пакування, контроль якості/тестування:</w:t>
            </w:r>
            <w:r w:rsidRPr="00270239">
              <w:rPr>
                <w:rFonts w:ascii="Arial" w:hAnsi="Arial" w:cs="Arial"/>
                <w:sz w:val="16"/>
                <w:szCs w:val="16"/>
              </w:rPr>
              <w:br/>
              <w:t>Сінтон Хіспанія С.Л., Іспанія;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первинне та вторинне пакування:</w:t>
            </w:r>
            <w:r w:rsidRPr="00270239">
              <w:rPr>
                <w:rFonts w:ascii="Arial" w:hAnsi="Arial" w:cs="Arial"/>
                <w:sz w:val="16"/>
                <w:szCs w:val="16"/>
              </w:rPr>
              <w:br/>
              <w:t>ГЕ Фармасьютікалс Лтд., Болгарія;</w:t>
            </w:r>
            <w:r w:rsidRPr="00270239">
              <w:rPr>
                <w:rFonts w:ascii="Arial" w:hAnsi="Arial" w:cs="Arial"/>
                <w:sz w:val="16"/>
                <w:szCs w:val="16"/>
              </w:rPr>
              <w:br/>
            </w:r>
            <w:r w:rsidRPr="00270239">
              <w:rPr>
                <w:rFonts w:ascii="Arial" w:hAnsi="Arial" w:cs="Arial"/>
                <w:sz w:val="16"/>
                <w:szCs w:val="16"/>
              </w:rPr>
              <w:br/>
              <w:t>виробництво готового продукту, первинне та вторинне пакування, контроль якості/тестування:</w:t>
            </w:r>
            <w:r w:rsidRPr="00270239">
              <w:rPr>
                <w:rFonts w:ascii="Arial" w:hAnsi="Arial" w:cs="Arial"/>
                <w:sz w:val="16"/>
                <w:szCs w:val="16"/>
              </w:rPr>
              <w:br/>
              <w:t>Сінтон Чилі Лтда., Чилі</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 Республіка Північна Македонія/ Іспанія/ Болгарія/ Чилі</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Ерлотиніб Алкалоїд. Запропоновано: ФОКЛЕРОС®.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приведення у відповідність кількість блістерів в упаковці до затверджених у країні виробника матеріалів реєстраційного досьє та наданого досьє в Україні, через допущену помилку під час реєстрації, а саме замість «10 таблеток у блістері, по 3 блістера у картонній коробці», має бути «6 таблеток у блістері, по 5 блістерів у картонній коробці» для обох дозувань (по 100 мг та по 150 мг). Первинний пакувальний матеріал не змінився. Затверджено: УПАКОВКА: По 10 таблеток у блістері, по 3 блістери у картонній коробці. Запропоновано: УПАКОВКА: По 6 таблеток у блістері, по 5 блістерів у картонній коробці. Зміни внесено до інструкції для медичного застосування лікарського засобу у розділ "Упаковка".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UA/20016/01/02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ФОКЛЕРОС®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6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АЛКАЛОЇД АД Скоп’є</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Республіка Північна Македонія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якості/тестування:</w:t>
            </w:r>
            <w:r w:rsidRPr="00270239">
              <w:rPr>
                <w:rFonts w:ascii="Arial" w:hAnsi="Arial" w:cs="Arial"/>
                <w:sz w:val="16"/>
                <w:szCs w:val="16"/>
              </w:rPr>
              <w:br/>
              <w:t>Фармадокс Хелскеа Лтд., Мальта;</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випуск серій:</w:t>
            </w:r>
            <w:r w:rsidRPr="00270239">
              <w:rPr>
                <w:rFonts w:ascii="Arial" w:hAnsi="Arial" w:cs="Arial"/>
                <w:sz w:val="16"/>
                <w:szCs w:val="16"/>
              </w:rPr>
              <w:br/>
              <w:t>АЛКАЛОЇД АД Скоп’є, Республіка Північна Македонія;</w:t>
            </w:r>
            <w:r w:rsidRPr="00270239">
              <w:rPr>
                <w:rFonts w:ascii="Arial" w:hAnsi="Arial" w:cs="Arial"/>
                <w:sz w:val="16"/>
                <w:szCs w:val="16"/>
              </w:rPr>
              <w:br/>
            </w:r>
            <w:r w:rsidRPr="00270239">
              <w:rPr>
                <w:rFonts w:ascii="Arial" w:hAnsi="Arial" w:cs="Arial"/>
                <w:sz w:val="16"/>
                <w:szCs w:val="16"/>
              </w:rPr>
              <w:br/>
              <w:t>первинне та вторинне пакування, контроль якості/тестування:</w:t>
            </w:r>
            <w:r w:rsidRPr="00270239">
              <w:rPr>
                <w:rFonts w:ascii="Arial" w:hAnsi="Arial" w:cs="Arial"/>
                <w:sz w:val="16"/>
                <w:szCs w:val="16"/>
              </w:rPr>
              <w:br/>
              <w:t>Сінтон Хіспанія С.Л., Іспанія;</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br/>
              <w:t>первинне та вторинне пакування:</w:t>
            </w:r>
            <w:r w:rsidRPr="00270239">
              <w:rPr>
                <w:rFonts w:ascii="Arial" w:hAnsi="Arial" w:cs="Arial"/>
                <w:sz w:val="16"/>
                <w:szCs w:val="16"/>
              </w:rPr>
              <w:br/>
              <w:t>ГЕ Фармасьютікалс Лтд., Болгарія;</w:t>
            </w:r>
            <w:r w:rsidRPr="00270239">
              <w:rPr>
                <w:rFonts w:ascii="Arial" w:hAnsi="Arial" w:cs="Arial"/>
                <w:sz w:val="16"/>
                <w:szCs w:val="16"/>
              </w:rPr>
              <w:br/>
            </w:r>
            <w:r w:rsidRPr="00270239">
              <w:rPr>
                <w:rFonts w:ascii="Arial" w:hAnsi="Arial" w:cs="Arial"/>
                <w:sz w:val="16"/>
                <w:szCs w:val="16"/>
              </w:rPr>
              <w:br/>
              <w:t>виробництво готового продукту, первинне та вторинне пакування, контроль якості/тестування:</w:t>
            </w:r>
            <w:r w:rsidRPr="00270239">
              <w:rPr>
                <w:rFonts w:ascii="Arial" w:hAnsi="Arial" w:cs="Arial"/>
                <w:sz w:val="16"/>
                <w:szCs w:val="16"/>
              </w:rPr>
              <w:br/>
              <w:t>Сінтон Чилі Лтда., Чилі</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 Республіка Північна Македонія/ Іспанія/ Болгарія/ Чилі</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Ерлотиніб Алкалоїд. Запропоновано: ФОКЛЕРОС®.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приведення у відповідність кількість блістерів в упаковці до затверджених у країні виробника матеріалів реєстраційного досьє та наданого досьє в Україні, через допущену помилку під час реєстрації, а саме замість «10 таблеток у блістері, по 3 блістера у картонній коробці», має бути «6 таблеток у блістері, по 5 блістерів у картонній коробці» для обох дозувань (по 100 мг та по 150 мг). Первинний пакувальний матеріал не змінився. Затверджено: УПАКОВКА: По 10 таблеток у блістері, по 3 блістери у картонній коробці. Запропоновано: УПАКОВКА: По 6 таблеток у блістері, по 5 блістерів у картонній коробці. Зміни внесено до інструкції для медичного застосування лікарського засобу у розділ "Упаковка".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UA/20016/01/01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ФОРІНЕКС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спрей назальний, суспензія, 50 мкг/дозу; по 140 доз у флаконі з насосом-дозатором з розпилювачем назального призначення;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“Фармак”</w:t>
            </w:r>
            <w:r w:rsidRPr="00270239">
              <w:rPr>
                <w:rFonts w:ascii="Arial" w:hAnsi="Arial" w:cs="Arial"/>
                <w:sz w:val="16"/>
                <w:szCs w:val="16"/>
              </w:rPr>
              <w:br/>
              <w:t>(пакування із форми in bulk фірми-виробника 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допоміжної речовини у складі ГЛЗ, а саме «воду очищену» змінено на «воду для ін’єкцій».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упаковок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специфікації на допоміжну речовину «Вода для ін’єкцій» за показником «Мікробіологічна чистота» </w:t>
            </w:r>
            <w:r w:rsidRPr="00270239">
              <w:rPr>
                <w:rFonts w:ascii="Arial" w:hAnsi="Arial" w:cs="Arial"/>
                <w:sz w:val="16"/>
                <w:szCs w:val="16"/>
              </w:rPr>
              <w:br/>
              <w:t xml:space="preserve">Затверджено: </w:t>
            </w:r>
            <w:r w:rsidRPr="00270239">
              <w:rPr>
                <w:rFonts w:ascii="Arial" w:hAnsi="Arial" w:cs="Arial"/>
                <w:sz w:val="16"/>
                <w:szCs w:val="16"/>
              </w:rPr>
              <w:br/>
              <w:t xml:space="preserve">Total Aerobic Microbial Count: NMT 40 cfu/ml; </w:t>
            </w:r>
            <w:r w:rsidRPr="00270239">
              <w:rPr>
                <w:rFonts w:ascii="Arial" w:hAnsi="Arial" w:cs="Arial"/>
                <w:sz w:val="16"/>
                <w:szCs w:val="16"/>
              </w:rPr>
              <w:br/>
              <w:t xml:space="preserve">Objectionable Microorganisms: Absent </w:t>
            </w:r>
            <w:r w:rsidRPr="00270239">
              <w:rPr>
                <w:rFonts w:ascii="Arial" w:hAnsi="Arial" w:cs="Arial"/>
                <w:sz w:val="16"/>
                <w:szCs w:val="16"/>
              </w:rPr>
              <w:br/>
              <w:t xml:space="preserve">Запропоновано: </w:t>
            </w:r>
            <w:r w:rsidRPr="00270239">
              <w:rPr>
                <w:rFonts w:ascii="Arial" w:hAnsi="Arial" w:cs="Arial"/>
                <w:sz w:val="16"/>
                <w:szCs w:val="16"/>
              </w:rPr>
              <w:br/>
              <w:t xml:space="preserve">Total Aerobic Microbial Count: NMT 8 cfu/100 ml </w:t>
            </w:r>
            <w:r w:rsidRPr="00270239">
              <w:rPr>
                <w:rFonts w:ascii="Arial" w:hAnsi="Arial" w:cs="Arial"/>
                <w:sz w:val="16"/>
                <w:szCs w:val="16"/>
              </w:rPr>
              <w:br/>
              <w:t xml:space="preserve">Objectionable Microorganisms: Absent </w:t>
            </w:r>
            <w:r w:rsidRPr="00270239">
              <w:rPr>
                <w:rFonts w:ascii="Arial" w:hAnsi="Arial" w:cs="Arial"/>
                <w:sz w:val="16"/>
                <w:szCs w:val="16"/>
              </w:rPr>
              <w:br/>
              <w:t xml:space="preserve">та введення показника «Бактеріальні ендотоксини» </w:t>
            </w:r>
            <w:r w:rsidRPr="00270239">
              <w:rPr>
                <w:rFonts w:ascii="Arial" w:hAnsi="Arial" w:cs="Arial"/>
                <w:sz w:val="16"/>
                <w:szCs w:val="16"/>
              </w:rPr>
              <w:br/>
              <w:t xml:space="preserve">(критерій прийнятності: NMT 0,25 USP endotoxin units/ml). </w:t>
            </w:r>
            <w:r w:rsidRPr="0027023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UA/14953/01/01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бензидаміну гідрохлорид від затвердженого виробника Uquifa Mexico S.A. de C.V., Mexico (затверджено: CTD-O-BP 1051/04.14 dated April 2014); запропоновано: CTD-O-BP 1051/04.14 dated June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UA/13797/01/01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спрей для ротової порожнини 0,15 %; по 15 мл або по 30 мл розчину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бензидаміну гідрохлорид від затвердженого виробника Uquifa Mexico S.A. de C.V., Mexico (затверджено: CTD-O-BP 1051/04.14 dated April 2014); запропоновано: CTD-O-BP 1051/04.14 dated June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UA/13797/02/01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контроль, збір наповнених контейнерів та пакування: К'єзі Фармацеутиці С.п.А., Італія; збір наповнених контейнерів та пакування: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Г.Л. Фарма ГмбХ, Австрія; випуск серії: К'єзі Фармас'ютікелз ГмбХ, Австрія; контроль серії: ЧІМАН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70239">
              <w:rPr>
                <w:rFonts w:ascii="Arial" w:hAnsi="Arial" w:cs="Arial"/>
                <w:sz w:val="16"/>
                <w:szCs w:val="16"/>
              </w:rPr>
              <w:br/>
              <w:t>Діюча редакція: Д-р Джан Ніколо Кастільйоне / GianNicolaCastiglione. Пропонована редакція: Габрієль-Корнелія Фокс / Gabriele-Cornelia Fox.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Баранівський Микола Олексійович. Пропонована редакція: Карачевцева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UA/16438/01/01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гранули для орального розчину по 3 г; 2 саше з гранулами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Лабіана Фармасьютікалс,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UA/15015/01/01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ФТОРОКОРТ®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мазь, 1 мг/г; по 15 г мазі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UA/7093/01/01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ФУЗІДЕРМ®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гель 2 %, по 15 г в алюмінієвій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Йорданія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Йорданія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UA/3093/03/01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пункту 17 тексту маркування первинної упаковки та до пунктів 8, 11, 12, 17 тексту маркування вторинної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UA/15355/01/01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w:t>
            </w: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пункту 17 тексту маркування первинної упаковки та до пунктів 8, 11, 12, 17 тексту маркування вторинної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UA/15354/01/01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пункту 17 тексту маркування первинної упаковки та до пунктів 8, 11, 12, 17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UA/16015/01/01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пункту 17 тексту маркування первинної упаковки та до пунктів 8, 11, 12, 17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UA/16014/01/01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0,01 г; 5 флаконів з ліофілізатом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70239">
              <w:rPr>
                <w:rFonts w:ascii="Arial" w:hAnsi="Arial" w:cs="Arial"/>
                <w:sz w:val="16"/>
                <w:szCs w:val="16"/>
              </w:rPr>
              <w:br/>
              <w:t>Додавання специфікації вхідного контрою з відповідними методами контролю, вилучення п. Залишок при спалюванні, додавання показників: Розчинність, Ідентифікація, Прозорість розчину, Питомий показник поглинання, рН, Кількісне визначення відповідно до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Додавання до специфікації на діючу речовину показників Бактеріальні ендотоксини, Мікробіологічна чистота відповідно до матеріалів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UA/2347/01/01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ліофілізат для розчину для ін'єкцій по 0,01 г; 5 флаконів з ліофілізатом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альтернативної пробки нової конфігурації, а саме: пробки типу 13-D1. Матеріал пробок 13-D2, що на даний момент використовуються, та запропонованих для використання пробок типу 13-D1 однаковий - Бромбутил (BROMOBUTYL).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UA/2347/01/01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що диспергуються в ротовій порожнині, по 5 мг;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за повним циклом: Дженафарм С.А. , Греція; виробник відповідальний за випуск серії, не включаючи контроль: </w:t>
            </w:r>
            <w:r w:rsidRPr="00270239">
              <w:rPr>
                <w:rFonts w:ascii="Arial" w:hAnsi="Arial" w:cs="Arial"/>
                <w:sz w:val="16"/>
                <w:szCs w:val="16"/>
              </w:rPr>
              <w:br/>
              <w:t xml:space="preserve">АТ «Адамед Фарма», Польща; Виробництво in bulk, первинне та вторинне пакування, контроль серії: Фармапас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Греція/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 п. 17 "ІНШЕ" на вторинній упаковці додано інформацію щодо наявності технічних кодів, фармкодів та вилучено дублюючу інформацію щодо штрихкоду та логотипу. В тексті маркування у п. 6. "ІНШЕ" на первинній упаковці видалено дублюючу інформацію щодо логотипу.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UA/15529/02/02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зовнішнього застосування 0,05 %; по 100 мл у флаконах з кришкою-крапельницею і кришкою; по 200 мл у флаконах з кришкою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ТОВ "ДКП "Фармацевтична фабрика"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70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UA/18239/01/01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ХОЛІСАЛ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гель для ротової порожнини, по 10 г гелю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незначного показника "Розмір часток". Також було внесено редакційні зміни до специфікації та методів контролю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UA/7298/01/01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ХОРІОМОН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ІБСА Інститут Біохімік СА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контроль якості:</w:t>
            </w:r>
            <w:r w:rsidRPr="00270239">
              <w:rPr>
                <w:rFonts w:ascii="Arial" w:hAnsi="Arial" w:cs="Arial"/>
                <w:sz w:val="16"/>
                <w:szCs w:val="16"/>
              </w:rPr>
              <w:br/>
              <w:t xml:space="preserve">ІБСА Інститут Біохімік СА, Швейцарія; </w:t>
            </w:r>
            <w:r w:rsidRPr="00270239">
              <w:rPr>
                <w:rFonts w:ascii="Arial" w:hAnsi="Arial" w:cs="Arial"/>
                <w:sz w:val="16"/>
                <w:szCs w:val="16"/>
              </w:rPr>
              <w:br/>
            </w:r>
            <w:r w:rsidRPr="00270239">
              <w:rPr>
                <w:rFonts w:ascii="Arial" w:hAnsi="Arial" w:cs="Arial"/>
                <w:sz w:val="16"/>
                <w:szCs w:val="16"/>
              </w:rPr>
              <w:br/>
              <w:t>виробництво, первинне та вторинне пакування:</w:t>
            </w:r>
            <w:r w:rsidRPr="00270239">
              <w:rPr>
                <w:rFonts w:ascii="Arial" w:hAnsi="Arial" w:cs="Arial"/>
                <w:sz w:val="16"/>
                <w:szCs w:val="16"/>
              </w:rPr>
              <w:br/>
              <w:t xml:space="preserve">ІБСА Інститут Біохімік СА, Швейцарія; </w:t>
            </w:r>
            <w:r w:rsidRPr="00270239">
              <w:rPr>
                <w:rFonts w:ascii="Arial" w:hAnsi="Arial" w:cs="Arial"/>
                <w:sz w:val="16"/>
                <w:szCs w:val="16"/>
              </w:rPr>
              <w:br/>
            </w:r>
            <w:r w:rsidRPr="00270239">
              <w:rPr>
                <w:rFonts w:ascii="Arial" w:hAnsi="Arial" w:cs="Arial"/>
                <w:sz w:val="16"/>
                <w:szCs w:val="16"/>
              </w:rPr>
              <w:br/>
              <w:t>вторинне пакування та випуск серії:</w:t>
            </w:r>
            <w:r w:rsidRPr="00270239">
              <w:rPr>
                <w:rFonts w:ascii="Arial" w:hAnsi="Arial" w:cs="Arial"/>
                <w:sz w:val="16"/>
                <w:szCs w:val="16"/>
              </w:rPr>
              <w:br/>
              <w:t xml:space="preserve">ІБСА Інститут Біохімік СА, Швейцарія; </w:t>
            </w:r>
            <w:r w:rsidRPr="00270239">
              <w:rPr>
                <w:rFonts w:ascii="Arial" w:hAnsi="Arial" w:cs="Arial"/>
                <w:sz w:val="16"/>
                <w:szCs w:val="16"/>
              </w:rPr>
              <w:br/>
            </w:r>
            <w:r w:rsidRPr="00270239">
              <w:rPr>
                <w:rFonts w:ascii="Arial" w:hAnsi="Arial" w:cs="Arial"/>
                <w:sz w:val="16"/>
                <w:szCs w:val="16"/>
              </w:rPr>
              <w:br/>
              <w:t>виробництво розчинника:</w:t>
            </w:r>
            <w:r w:rsidRPr="00270239">
              <w:rPr>
                <w:rFonts w:ascii="Arial" w:hAnsi="Arial" w:cs="Arial"/>
                <w:sz w:val="16"/>
                <w:szCs w:val="16"/>
              </w:rPr>
              <w:br/>
              <w:t>ІБСА Фармацеутиці Італія срл, Італія;</w:t>
            </w:r>
            <w:r w:rsidRPr="00270239">
              <w:rPr>
                <w:rFonts w:ascii="Arial" w:hAnsi="Arial" w:cs="Arial"/>
                <w:sz w:val="16"/>
                <w:szCs w:val="16"/>
              </w:rPr>
              <w:br/>
            </w:r>
            <w:r w:rsidRPr="00270239">
              <w:rPr>
                <w:rFonts w:ascii="Arial" w:hAnsi="Arial" w:cs="Arial"/>
                <w:sz w:val="16"/>
                <w:szCs w:val="16"/>
              </w:rPr>
              <w:br/>
              <w:t>виробництво розчинника:</w:t>
            </w:r>
            <w:r w:rsidRPr="00270239">
              <w:rPr>
                <w:rFonts w:ascii="Arial" w:hAnsi="Arial" w:cs="Arial"/>
                <w:sz w:val="16"/>
                <w:szCs w:val="16"/>
              </w:rPr>
              <w:br/>
              <w:t>Замбон С.П.А., Італія</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UA/19396/01/01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капсули по 200 мг; по 10 капсул у блістері; по 1, або по 2,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Віатріс Спешелті ЛЛС</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препарату in bulk, контроль/випробування серії:</w:t>
            </w:r>
            <w:r w:rsidRPr="00270239">
              <w:rPr>
                <w:rFonts w:ascii="Arial" w:hAnsi="Arial" w:cs="Arial"/>
                <w:sz w:val="16"/>
                <w:szCs w:val="16"/>
              </w:rPr>
              <w:br/>
              <w:t>Пфайзер Фармасютікалз ЛЛС, США;</w:t>
            </w:r>
            <w:r w:rsidRPr="00270239">
              <w:rPr>
                <w:rFonts w:ascii="Arial" w:hAnsi="Arial" w:cs="Arial"/>
                <w:sz w:val="16"/>
                <w:szCs w:val="16"/>
              </w:rPr>
              <w:br/>
            </w:r>
            <w:r w:rsidRPr="00270239">
              <w:rPr>
                <w:rFonts w:ascii="Arial" w:hAnsi="Arial" w:cs="Arial"/>
                <w:sz w:val="16"/>
                <w:szCs w:val="16"/>
              </w:rPr>
              <w:br/>
              <w:t>Пакування, контроль/випробування серії, випуск серії, маркування:</w:t>
            </w:r>
            <w:r w:rsidRPr="00270239">
              <w:rPr>
                <w:rFonts w:ascii="Arial" w:hAnsi="Arial" w:cs="Arial"/>
                <w:sz w:val="16"/>
                <w:szCs w:val="16"/>
              </w:rPr>
              <w:br/>
              <w:t>Пфайзер Менюфекчуринг Дойчленд ГмбХ, Німеччина</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США/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а саме в адресі було змінено індекс.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UA/4463/01/02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ЦЕТИРИЗИН-ТЕВА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«Тева Україна»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Меркле ГмбХ</w:t>
            </w:r>
            <w:r w:rsidRPr="00270239">
              <w:rPr>
                <w:rFonts w:ascii="Arial" w:hAnsi="Arial" w:cs="Arial"/>
                <w:sz w:val="16"/>
                <w:szCs w:val="16"/>
              </w:rPr>
              <w:br/>
              <w:t>(Виробництво нерозфасованого продукту, дозвіл на випуск серії; первинна та вторинна упаковка,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(Zirtek 10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UA/7158/01/01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 вторинне пакування: Абботт Біолоджікалз Б.В. , Нідерланди; відповідальний за випуск серії: Мерк Хелскеа KГаА,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Німеччина/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специфікації розчинника (вода для ін'єкцій), який постачається у складі комбінованої упаковки з препаратом. Зміна пропонується у зв'язку з оновленням монографії ЄФ "Стерильна вода для ін'єкцій", із специфікації розчинника вилучаються показники: "Кислотність/Лужність", "Хлориди", "Нітрати", "Сульфати", "Амоній" і "Кальцій та магній".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UA/4898/01/01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ПАТ "Київмедпрепарат"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70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(цефотаксиму)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вилучено інструкцію для медичного застосування лікарського засобу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UA/14375/01/01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"Стерильність", а саме вилучення посилання на фільтраційну установку "Стерітест" та запропоновано використання пеніцелінази альтернативних виробників з відповідними методами випробування (метод 1 та метод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UA/4174/01/02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"Стерильність", а саме вилучення посилання на фільтраційну установку "Стерітест" та запропоновано використання пеніцелінази альтернативних виробників з відповідними методами випробування (метод 1 та метод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UA/4174/01/01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270239">
              <w:rPr>
                <w:rFonts w:ascii="Arial" w:hAnsi="Arial" w:cs="Arial"/>
                <w:sz w:val="16"/>
                <w:szCs w:val="16"/>
              </w:rPr>
              <w:br/>
              <w:t xml:space="preserve">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методики екслюзійної хроматографії для визначення показників "Середня відносна молекулярна маса" та "Масова частка" для діючої речовини Беміпарин натрію у відповідність до описаних методик в монографії Eur.Ph. 0828, "Heparins, Low-Molecular-Mass".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UA/12257/01/01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Приведення методики екслюзійної хроматографії для визначення показників "Середня відносна молекулярна маса" та "Масова частка" для діючої речовини Беміпарин натрію у відповідність до описаних методик в монографії Eur.Ph. 0828, "Heparins, Low-Molecular-Mass".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UA/6624/01/01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Мальта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методики екслюзійної хроматографії для визначення показників "Середня відносна молекулярна маса" та "Масова частка" для діючої речовини Беміпарин натрію у відповідність до описаних методик в монографії Eur.Ph. 0828, "Heparins, Low-Molecular-Mass"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UA/6625/01/01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 xml:space="preserve">таблетки, вкриті плівковою оболонкою, по 20 мг; по 14 таблеток у блістері, по 2 або по 4 блістера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 показником "Ідентифікація" методом УФ. Пропонується деталізувати опис методу контролю та внести уточнення до пробопідготовки.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UA/19243/01/02</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 мг; по 14 таблеток у блістері, по 2 або по 4 блістера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 показником "Ідентифікація" методом УФ. Пропонується деталізувати опис методу контролю та внести уточнення до пробопідготовки.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UA/19243/01/01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ЦИКЛОМЕД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краплі очні 1 % по 5 мл у флаконі-крапельниці; по 1 флакону-крапельниці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СЕНТІСС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Iндiя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кількісного вмісту циклопентолату гідрохлориду (ВЕРХ) , а саме додавання послідовності хроматографування розчинів, додавання формули розрахунку вмісту АФІ у відсотках від заявленої кількості, редакційні правки.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вмісту бензалконію хлориду (ВЕРХ), а саме зміни в приготуванні стандартного розчину та випробовуваного розчину без зміни концентрації, додано послідовність хроматографування, коригування розрахункової формули (мг/мл), додавання формули розрахунку вмісту у відсотках від заявленої кількості,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UA/2911/01/01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АТ "Фармак" </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Хікал Лімітед</w:t>
            </w:r>
            <w:r w:rsidRPr="00270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2004-271-Rev 02 (затверджено: R1-CEP 2004-271-Rev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2004-271-Rev 03. Як наслідок заміна терміну придатності на період ретестування. Зміни в інформації щодо упаковки АФІ. Попередня редакція Arial. ТЕРМІН ПРИДАТНОСТІ 5 років. Нова редакція УПАКОВКА В пакетах подвійних поліетиленових, з чорним зовнішнім шаром, вкладені в поліетиленові барабани. ПЕРІОД РЕТЕСТУВАННЯ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2004-271-Rev 04. Як наслідок зміни у розділах «Специфікація» та «Методи контролю» МКЯ. Зміни в інформації щодо адреси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UA/12861/01/01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мг по 50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Болгарія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нерозфасованої продукції, первинна упаковка або виробництво за повним циклом:</w:t>
            </w:r>
            <w:r w:rsidRPr="00270239">
              <w:rPr>
                <w:rFonts w:ascii="Arial" w:hAnsi="Arial" w:cs="Arial"/>
                <w:sz w:val="16"/>
                <w:szCs w:val="16"/>
              </w:rPr>
              <w:br/>
              <w:t>АТ "Софарма", Болгарія;</w:t>
            </w:r>
            <w:r w:rsidRPr="00270239">
              <w:rPr>
                <w:rFonts w:ascii="Arial" w:hAnsi="Arial" w:cs="Arial"/>
                <w:sz w:val="16"/>
                <w:szCs w:val="16"/>
              </w:rPr>
              <w:br/>
            </w:r>
            <w:r w:rsidRPr="00270239">
              <w:rPr>
                <w:rFonts w:ascii="Arial" w:hAnsi="Arial" w:cs="Arial"/>
                <w:sz w:val="16"/>
                <w:szCs w:val="16"/>
              </w:rPr>
              <w:br/>
              <w:t>Вторинна упаковка, дозвіл на випуск серії:</w:t>
            </w:r>
            <w:r w:rsidRPr="00270239">
              <w:rPr>
                <w:rFonts w:ascii="Arial" w:hAnsi="Arial" w:cs="Arial"/>
                <w:sz w:val="16"/>
                <w:szCs w:val="16"/>
              </w:rPr>
              <w:br/>
              <w:t>АТ "ВІТАМІНИ"</w:t>
            </w:r>
            <w:r w:rsidRPr="00270239">
              <w:rPr>
                <w:rFonts w:ascii="Arial" w:hAnsi="Arial" w:cs="Arial"/>
                <w:sz w:val="16"/>
                <w:szCs w:val="16"/>
                <w:lang/>
              </w:rPr>
              <w:t xml:space="preserve">, </w:t>
            </w:r>
            <w:r w:rsidRPr="00270239">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Болгарія</w:t>
            </w:r>
            <w:r w:rsidRPr="00270239">
              <w:rPr>
                <w:rFonts w:ascii="Arial" w:hAnsi="Arial" w:cs="Arial"/>
                <w:sz w:val="16"/>
                <w:szCs w:val="16"/>
                <w:lang/>
              </w:rPr>
              <w:t>/</w:t>
            </w:r>
            <w:r w:rsidRPr="00270239">
              <w:rPr>
                <w:rFonts w:ascii="Arial" w:hAnsi="Arial" w:cs="Arial"/>
                <w:sz w:val="16"/>
                <w:szCs w:val="16"/>
              </w:rPr>
              <w:t xml:space="preserve"> 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з 3 років на 5 років. Зміни внесено в розділ "Термін придатності" в інструкцію для медичного застосування лікарського засобу. </w:t>
            </w:r>
            <w:r w:rsidRPr="00270239">
              <w:rPr>
                <w:rFonts w:ascii="Arial" w:hAnsi="Arial" w:cs="Arial"/>
                <w:sz w:val="16"/>
                <w:szCs w:val="16"/>
              </w:rPr>
              <w:br/>
              <w:t xml:space="preserve">Введення змін протягом 3-ох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у недоступному для дітей місці. Зберігати в оригінальній упаковці при температурі не вище 25ºС. Запропоновано: Зберігати у недоступному для дітей місці. Для лікарського засобу не потрібні спеціальні умови зберігання”. Зміни внесено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3-ох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3-ох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UA/10290/01/01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"Софарма"</w:t>
            </w:r>
            <w:r w:rsidRPr="0027023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Болгарія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lang/>
              </w:rPr>
            </w:pPr>
            <w:r w:rsidRPr="00270239">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з 3 років на 5 років. Введення змін протягом 3-ох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у недоступному для дітей місці. Зберігати в оригінальній упаковці при температурі не вище 25ºС. Запропоновано: Зберігати у недоступному для дітей місці. Для лікарського засобу не потрібні спеціальні умови зберігання”. Відповідні зміни у тексті маркування упаковки лікарського засобу. Введення змін протягом 3-х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UA/12593/01/01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ЦИТРАМОН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по 10 таблеток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Зміна параметрів специфікації ГЛЗ, а саме вилучення незначного показника «Розпадання»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UA/3984/01/01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первинне та вторинне пакування, випуск серії: Новартіс Фарма С.п.А., Італія;</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Новартіс Сінгапур Фармасьютикал Мануфектурінг Пте. Лтд., Сінгапур;</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контроль якості: Новартіс Фарма Штейн АГ ,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Сінгапур/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ГЛЗ Юперіо, таблетки, вкриті плівковою оболонкою для дозування по 50 мг за показником "Колір" з метою вірного тлумачення фактичного кольору таблетки та коректного перекладу інформації на українську мову. Оригінальна специфікація виробника змін не зазнає. </w:t>
            </w:r>
            <w:r w:rsidRPr="00270239">
              <w:rPr>
                <w:rFonts w:ascii="Arial" w:hAnsi="Arial" w:cs="Arial"/>
                <w:sz w:val="16"/>
                <w:szCs w:val="16"/>
              </w:rPr>
              <w:br/>
              <w:t xml:space="preserve">Затверджено: Колір: фіолетово-білий. Запропоновано: Колір: від майже білого до білого з фіолетовим відтінком. </w:t>
            </w:r>
            <w:r w:rsidRPr="00270239">
              <w:rPr>
                <w:rFonts w:ascii="Arial" w:hAnsi="Arial" w:cs="Arial"/>
                <w:sz w:val="16"/>
                <w:szCs w:val="16"/>
              </w:rPr>
              <w:br/>
              <w:t>Зміни внесено в інструкцію для медичного застосування лікарського засобу у розділ «Лікарська форма» (щодо основних фізико-хімічних властивостей для таблеток по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UA/16691/01/01</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первинне та вторинне пакування, випуск серії: Новартіс Фарма С.п.А., Італія;</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Новартіс Сінгапур Фармасьютикал Мануфектурінг Пте. Лтд., Сінгапур;</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контроль якості: Новартіс Фарма Штейн АГ ,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Сінгапур/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ГЛЗ Юперіо, таблетки, вкриті плівковою оболонкою для дозування по 50 мг за показником "Колір" з метою вірного тлумачення фактичного кольору таблетки та коректного перекладу інформації на українську мову. Оригінальна специфікація виробника змін не зазнає. </w:t>
            </w:r>
            <w:r w:rsidRPr="00270239">
              <w:rPr>
                <w:rFonts w:ascii="Arial" w:hAnsi="Arial" w:cs="Arial"/>
                <w:sz w:val="16"/>
                <w:szCs w:val="16"/>
              </w:rPr>
              <w:br/>
              <w:t xml:space="preserve">Затверджено: Колір: фіолетово-білий. Запропоновано: Колір: від майже білого до білого з фіолетовим відтінком. </w:t>
            </w:r>
            <w:r w:rsidRPr="00270239">
              <w:rPr>
                <w:rFonts w:ascii="Arial" w:hAnsi="Arial" w:cs="Arial"/>
                <w:sz w:val="16"/>
                <w:szCs w:val="16"/>
              </w:rPr>
              <w:br/>
              <w:t>Зміни внесено в інструкцію для медичного застосування лікарського засобу у розділ «Лікарська форма» (щодо основних фізико-хімічних властивостей для таблеток по 50 мг). Введення змін протягом 6-ти місяців після затвердження.</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UA/16691/01/03</w:t>
            </w:r>
          </w:p>
        </w:tc>
      </w:tr>
      <w:tr w:rsidR="00A920D8" w:rsidRPr="00270239" w:rsidTr="006405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A920D8">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A920D8" w:rsidRPr="00270239" w:rsidRDefault="00A920D8" w:rsidP="00640503">
            <w:pPr>
              <w:pStyle w:val="110"/>
              <w:tabs>
                <w:tab w:val="left" w:pos="12600"/>
              </w:tabs>
              <w:rPr>
                <w:rFonts w:ascii="Arial" w:hAnsi="Arial" w:cs="Arial"/>
                <w:b/>
                <w:i/>
                <w:sz w:val="16"/>
                <w:szCs w:val="16"/>
              </w:rPr>
            </w:pPr>
            <w:r w:rsidRPr="00270239">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rPr>
                <w:rFonts w:ascii="Arial" w:hAnsi="Arial" w:cs="Arial"/>
                <w:sz w:val="16"/>
                <w:szCs w:val="16"/>
              </w:rPr>
            </w:pPr>
            <w:r w:rsidRPr="00270239">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первинне та вторинне пакування, випуск серії: Новартіс Фарма С.п.А., Італія;</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виробництво, контроль якості: Новартіс Сінгапур Фармасьютикал Мануфектурінг Пте. Лтд., Сінгапур;</w:t>
            </w:r>
          </w:p>
          <w:p w:rsidR="00A920D8" w:rsidRPr="00270239" w:rsidRDefault="00A920D8" w:rsidP="00640503">
            <w:pPr>
              <w:pStyle w:val="110"/>
              <w:tabs>
                <w:tab w:val="left" w:pos="12600"/>
              </w:tabs>
              <w:jc w:val="center"/>
              <w:rPr>
                <w:rFonts w:ascii="Arial" w:hAnsi="Arial" w:cs="Arial"/>
                <w:sz w:val="16"/>
                <w:szCs w:val="16"/>
              </w:rPr>
            </w:pPr>
          </w:p>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виробництво, контроль якості: Новартіс Фарма Штейн АГ ,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Італія/ Сінгапур/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ГЛЗ Юперіо, таблетки, вкриті плівковою оболонкою для дозування по 50 мг за показником "Колір" з метою вірного тлумачення фактичного кольору таблетки та коректного перекладу інформації на українську мову. Оригінальна специфікація виробника змін не зазнає. </w:t>
            </w:r>
            <w:r w:rsidRPr="00270239">
              <w:rPr>
                <w:rFonts w:ascii="Arial" w:hAnsi="Arial" w:cs="Arial"/>
                <w:sz w:val="16"/>
                <w:szCs w:val="16"/>
              </w:rPr>
              <w:br/>
              <w:t xml:space="preserve">Затверджено: Колір: фіолетово-білий. Запропоновано: Колір: від майже білого до білого з фіолетовим відтінком. </w:t>
            </w:r>
            <w:r w:rsidRPr="00270239">
              <w:rPr>
                <w:rFonts w:ascii="Arial" w:hAnsi="Arial" w:cs="Arial"/>
                <w:sz w:val="16"/>
                <w:szCs w:val="16"/>
              </w:rPr>
              <w:br/>
              <w:t>Зміни внесено в інструкцію для медичного застосування лікарського засобу у розділ «Лікарська форма» (щодо основних фізико-хімічних властивостей для таблеток по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b/>
                <w:i/>
                <w:sz w:val="16"/>
                <w:szCs w:val="16"/>
              </w:rPr>
            </w:pPr>
            <w:r w:rsidRPr="002702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i/>
                <w:sz w:val="16"/>
                <w:szCs w:val="16"/>
              </w:rPr>
            </w:pPr>
            <w:r w:rsidRPr="002702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920D8" w:rsidRPr="00270239" w:rsidRDefault="00A920D8" w:rsidP="00640503">
            <w:pPr>
              <w:pStyle w:val="110"/>
              <w:tabs>
                <w:tab w:val="left" w:pos="12600"/>
              </w:tabs>
              <w:jc w:val="center"/>
              <w:rPr>
                <w:rFonts w:ascii="Arial" w:hAnsi="Arial" w:cs="Arial"/>
                <w:sz w:val="16"/>
                <w:szCs w:val="16"/>
              </w:rPr>
            </w:pPr>
            <w:r w:rsidRPr="00270239">
              <w:rPr>
                <w:rFonts w:ascii="Arial" w:hAnsi="Arial" w:cs="Arial"/>
                <w:sz w:val="16"/>
                <w:szCs w:val="16"/>
              </w:rPr>
              <w:t>UA/16691/01/02</w:t>
            </w:r>
          </w:p>
        </w:tc>
      </w:tr>
    </w:tbl>
    <w:p w:rsidR="00A920D8" w:rsidRPr="00270239" w:rsidRDefault="00A920D8" w:rsidP="00A920D8">
      <w:pPr>
        <w:rPr>
          <w:rFonts w:ascii="Arial" w:hAnsi="Arial" w:cs="Arial"/>
          <w:sz w:val="16"/>
          <w:szCs w:val="16"/>
        </w:rPr>
      </w:pPr>
    </w:p>
    <w:p w:rsidR="00A920D8" w:rsidRPr="00270239" w:rsidRDefault="00A920D8" w:rsidP="00A920D8">
      <w:pPr>
        <w:ind w:right="20"/>
        <w:rPr>
          <w:rFonts w:ascii="Arial" w:hAnsi="Arial" w:cs="Arial"/>
          <w:b/>
          <w:i/>
          <w:sz w:val="16"/>
          <w:szCs w:val="16"/>
        </w:rPr>
      </w:pPr>
      <w:r w:rsidRPr="00270239">
        <w:rPr>
          <w:rFonts w:ascii="Arial" w:hAnsi="Arial" w:cs="Arial"/>
          <w:b/>
          <w:i/>
          <w:sz w:val="16"/>
          <w:szCs w:val="16"/>
        </w:rPr>
        <w:t>*у разі внесення змін до інструкції про медичне застосування</w:t>
      </w:r>
    </w:p>
    <w:p w:rsidR="00A920D8" w:rsidRPr="00270239" w:rsidRDefault="00A920D8" w:rsidP="00A920D8">
      <w:pPr>
        <w:ind w:right="20"/>
        <w:rPr>
          <w:rFonts w:ascii="Arial" w:hAnsi="Arial" w:cs="Arial"/>
          <w:b/>
          <w:i/>
          <w:sz w:val="18"/>
          <w:szCs w:val="18"/>
        </w:rPr>
      </w:pPr>
    </w:p>
    <w:p w:rsidR="00A920D8" w:rsidRPr="00270239" w:rsidRDefault="00A920D8" w:rsidP="00A920D8">
      <w:pPr>
        <w:ind w:right="20"/>
        <w:rPr>
          <w:rStyle w:val="cs7864ebcf1"/>
          <w:rFonts w:ascii="Arial" w:hAnsi="Arial" w:cs="Arial"/>
          <w:color w:val="auto"/>
          <w:sz w:val="18"/>
          <w:szCs w:val="18"/>
        </w:rPr>
      </w:pPr>
    </w:p>
    <w:p w:rsidR="00A920D8" w:rsidRPr="00270239" w:rsidRDefault="00A920D8" w:rsidP="00A920D8">
      <w:pPr>
        <w:ind w:right="20"/>
        <w:rPr>
          <w:rStyle w:val="cs7864ebcf1"/>
          <w:rFonts w:ascii="Arial" w:hAnsi="Arial" w:cs="Arial"/>
          <w:color w:val="auto"/>
          <w:sz w:val="18"/>
          <w:szCs w:val="18"/>
        </w:rPr>
      </w:pPr>
    </w:p>
    <w:p w:rsidR="00A920D8" w:rsidRPr="00270239" w:rsidRDefault="00A920D8" w:rsidP="00A920D8">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A920D8" w:rsidRPr="00270239" w:rsidTr="00640503">
        <w:tc>
          <w:tcPr>
            <w:tcW w:w="7421" w:type="dxa"/>
            <w:hideMark/>
          </w:tcPr>
          <w:p w:rsidR="00A920D8" w:rsidRPr="00270239" w:rsidRDefault="00A920D8" w:rsidP="00640503">
            <w:pPr>
              <w:rPr>
                <w:rStyle w:val="cs95e872d03"/>
                <w:sz w:val="28"/>
                <w:szCs w:val="28"/>
              </w:rPr>
            </w:pPr>
            <w:r w:rsidRPr="00270239">
              <w:rPr>
                <w:rStyle w:val="cs7a65ad241"/>
                <w:color w:val="auto"/>
                <w:sz w:val="28"/>
                <w:szCs w:val="28"/>
              </w:rPr>
              <w:t>В.о. начальника</w:t>
            </w:r>
          </w:p>
          <w:p w:rsidR="00A920D8" w:rsidRPr="00270239" w:rsidRDefault="00A920D8" w:rsidP="00640503">
            <w:pPr>
              <w:ind w:right="20"/>
              <w:rPr>
                <w:rStyle w:val="cs7864ebcf1"/>
                <w:b w:val="0"/>
                <w:color w:val="auto"/>
                <w:sz w:val="28"/>
                <w:szCs w:val="28"/>
              </w:rPr>
            </w:pPr>
            <w:r w:rsidRPr="00270239">
              <w:rPr>
                <w:rStyle w:val="cs7a65ad241"/>
                <w:color w:val="auto"/>
                <w:sz w:val="28"/>
                <w:szCs w:val="28"/>
              </w:rPr>
              <w:t>Фармацевтичного управління </w:t>
            </w:r>
          </w:p>
        </w:tc>
        <w:tc>
          <w:tcPr>
            <w:tcW w:w="7422" w:type="dxa"/>
          </w:tcPr>
          <w:p w:rsidR="00A920D8" w:rsidRPr="00270239" w:rsidRDefault="00A920D8" w:rsidP="00640503">
            <w:pPr>
              <w:pStyle w:val="cs95e872d0"/>
              <w:rPr>
                <w:rStyle w:val="cs7864ebcf1"/>
                <w:color w:val="auto"/>
                <w:sz w:val="28"/>
                <w:szCs w:val="28"/>
              </w:rPr>
            </w:pPr>
          </w:p>
          <w:p w:rsidR="00A920D8" w:rsidRPr="00270239" w:rsidRDefault="00A920D8" w:rsidP="00640503">
            <w:pPr>
              <w:pStyle w:val="cs95e872d0"/>
              <w:jc w:val="right"/>
              <w:rPr>
                <w:rStyle w:val="cs7864ebcf1"/>
                <w:color w:val="auto"/>
                <w:sz w:val="28"/>
                <w:szCs w:val="28"/>
                <w:lang w:val="uk-UA"/>
              </w:rPr>
            </w:pPr>
            <w:r w:rsidRPr="00270239">
              <w:rPr>
                <w:rStyle w:val="cs7a65ad241"/>
                <w:color w:val="auto"/>
                <w:sz w:val="28"/>
                <w:szCs w:val="28"/>
                <w:lang w:val="uk-UA"/>
              </w:rPr>
              <w:t>Людмила ЯРКО</w:t>
            </w:r>
          </w:p>
        </w:tc>
      </w:tr>
    </w:tbl>
    <w:p w:rsidR="00A920D8" w:rsidRPr="00270239" w:rsidRDefault="00A920D8" w:rsidP="00A920D8">
      <w:pPr>
        <w:ind w:right="20"/>
        <w:rPr>
          <w:rStyle w:val="cs7864ebcf1"/>
          <w:rFonts w:ascii="Arial" w:hAnsi="Arial" w:cs="Arial"/>
          <w:color w:val="auto"/>
          <w:sz w:val="18"/>
          <w:szCs w:val="18"/>
        </w:rPr>
      </w:pPr>
    </w:p>
    <w:p w:rsidR="00A920D8" w:rsidRPr="00270239" w:rsidRDefault="00A920D8" w:rsidP="00A920D8">
      <w:pPr>
        <w:pStyle w:val="11"/>
        <w:jc w:val="both"/>
        <w:rPr>
          <w:rFonts w:ascii="Arial" w:hAnsi="Arial" w:cs="Arial"/>
          <w:b/>
          <w:sz w:val="16"/>
          <w:szCs w:val="16"/>
        </w:rPr>
      </w:pPr>
    </w:p>
    <w:p w:rsidR="00A920D8" w:rsidRPr="00270239" w:rsidRDefault="00A920D8" w:rsidP="00FC73F7">
      <w:pPr>
        <w:pStyle w:val="31"/>
        <w:spacing w:after="0"/>
        <w:ind w:left="0"/>
        <w:rPr>
          <w:b/>
          <w:sz w:val="28"/>
          <w:szCs w:val="28"/>
          <w:lang w:val="uk-UA"/>
        </w:rPr>
        <w:sectPr w:rsidR="00A920D8" w:rsidRPr="00270239" w:rsidSect="00640503">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57519" w:rsidRPr="00270239" w:rsidTr="00640503">
        <w:tc>
          <w:tcPr>
            <w:tcW w:w="3828" w:type="dxa"/>
          </w:tcPr>
          <w:p w:rsidR="00457519" w:rsidRPr="00270239" w:rsidRDefault="00457519" w:rsidP="00AA6C82">
            <w:pPr>
              <w:pStyle w:val="4"/>
              <w:tabs>
                <w:tab w:val="left" w:pos="12600"/>
              </w:tabs>
              <w:spacing w:before="0" w:after="0"/>
              <w:jc w:val="both"/>
              <w:rPr>
                <w:sz w:val="18"/>
                <w:szCs w:val="18"/>
              </w:rPr>
            </w:pPr>
            <w:r w:rsidRPr="00270239">
              <w:rPr>
                <w:sz w:val="18"/>
                <w:szCs w:val="18"/>
              </w:rPr>
              <w:t>Додаток 4</w:t>
            </w:r>
          </w:p>
          <w:p w:rsidR="00457519" w:rsidRPr="00270239" w:rsidRDefault="00457519" w:rsidP="00AA6C82">
            <w:pPr>
              <w:pStyle w:val="4"/>
              <w:tabs>
                <w:tab w:val="left" w:pos="12600"/>
              </w:tabs>
              <w:spacing w:before="0" w:after="0"/>
              <w:jc w:val="both"/>
              <w:rPr>
                <w:sz w:val="18"/>
                <w:szCs w:val="18"/>
              </w:rPr>
            </w:pPr>
            <w:r w:rsidRPr="00270239">
              <w:rPr>
                <w:sz w:val="18"/>
                <w:szCs w:val="18"/>
              </w:rPr>
              <w:t>до наказу Міністерства охорони</w:t>
            </w:r>
          </w:p>
          <w:p w:rsidR="00457519" w:rsidRPr="00270239" w:rsidRDefault="00457519" w:rsidP="00AA6C82">
            <w:pPr>
              <w:pStyle w:val="4"/>
              <w:tabs>
                <w:tab w:val="left" w:pos="12600"/>
              </w:tabs>
              <w:spacing w:before="0" w:after="0"/>
              <w:jc w:val="both"/>
              <w:rPr>
                <w:sz w:val="18"/>
                <w:szCs w:val="18"/>
              </w:rPr>
            </w:pPr>
            <w:r w:rsidRPr="0027023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57519" w:rsidRPr="00270239" w:rsidRDefault="00457519" w:rsidP="00AA6C82">
            <w:pPr>
              <w:tabs>
                <w:tab w:val="left" w:pos="12600"/>
              </w:tabs>
              <w:jc w:val="both"/>
              <w:rPr>
                <w:rFonts w:ascii="Arial" w:hAnsi="Arial" w:cs="Arial"/>
                <w:b/>
                <w:sz w:val="18"/>
                <w:szCs w:val="18"/>
              </w:rPr>
            </w:pPr>
            <w:r w:rsidRPr="00270239">
              <w:rPr>
                <w:b/>
                <w:bCs/>
                <w:iCs/>
                <w:sz w:val="18"/>
                <w:szCs w:val="18"/>
                <w:u w:val="single"/>
              </w:rPr>
              <w:t>від 08 листопада 2024 року № 1877</w:t>
            </w:r>
          </w:p>
        </w:tc>
      </w:tr>
    </w:tbl>
    <w:p w:rsidR="00457519" w:rsidRPr="00270239" w:rsidRDefault="00457519" w:rsidP="00457519">
      <w:pPr>
        <w:tabs>
          <w:tab w:val="left" w:pos="12600"/>
        </w:tabs>
        <w:rPr>
          <w:rFonts w:ascii="Arial" w:hAnsi="Arial" w:cs="Arial"/>
          <w:sz w:val="18"/>
          <w:szCs w:val="18"/>
        </w:rPr>
      </w:pPr>
    </w:p>
    <w:p w:rsidR="00457519" w:rsidRPr="00270239" w:rsidRDefault="00457519" w:rsidP="00457519">
      <w:pPr>
        <w:jc w:val="center"/>
        <w:rPr>
          <w:b/>
          <w:sz w:val="28"/>
          <w:szCs w:val="28"/>
        </w:rPr>
      </w:pPr>
      <w:r w:rsidRPr="00270239">
        <w:rPr>
          <w:b/>
          <w:sz w:val="28"/>
          <w:szCs w:val="28"/>
        </w:rPr>
        <w:t>ПЕРЕЛІК</w:t>
      </w:r>
    </w:p>
    <w:p w:rsidR="00457519" w:rsidRPr="00270239" w:rsidRDefault="00457519" w:rsidP="00457519">
      <w:pPr>
        <w:jc w:val="center"/>
        <w:rPr>
          <w:b/>
          <w:sz w:val="28"/>
          <w:szCs w:val="28"/>
        </w:rPr>
      </w:pPr>
      <w:r w:rsidRPr="00270239">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457519" w:rsidRPr="00270239" w:rsidRDefault="00457519" w:rsidP="00457519">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39"/>
        <w:gridCol w:w="1275"/>
        <w:gridCol w:w="993"/>
        <w:gridCol w:w="850"/>
        <w:gridCol w:w="1134"/>
        <w:gridCol w:w="851"/>
        <w:gridCol w:w="1417"/>
        <w:gridCol w:w="7229"/>
      </w:tblGrid>
      <w:tr w:rsidR="00457519" w:rsidRPr="00270239" w:rsidTr="00640503">
        <w:tc>
          <w:tcPr>
            <w:tcW w:w="547" w:type="dxa"/>
            <w:tcBorders>
              <w:top w:val="single" w:sz="4" w:space="0" w:color="auto"/>
              <w:left w:val="single" w:sz="4" w:space="0" w:color="auto"/>
              <w:bottom w:val="single" w:sz="4" w:space="0" w:color="auto"/>
              <w:right w:val="single" w:sz="4"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 п/п</w:t>
            </w:r>
          </w:p>
        </w:tc>
        <w:tc>
          <w:tcPr>
            <w:tcW w:w="1439" w:type="dxa"/>
            <w:tcBorders>
              <w:top w:val="single" w:sz="4" w:space="0" w:color="auto"/>
              <w:left w:val="single" w:sz="4"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Назва лікарського засобу</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Форма випуску</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Підстава</w:t>
            </w:r>
          </w:p>
        </w:tc>
        <w:tc>
          <w:tcPr>
            <w:tcW w:w="7229" w:type="dxa"/>
            <w:tcBorders>
              <w:top w:val="single" w:sz="4" w:space="0" w:color="auto"/>
              <w:left w:val="single" w:sz="6" w:space="0" w:color="auto"/>
              <w:bottom w:val="single" w:sz="4" w:space="0" w:color="auto"/>
              <w:right w:val="single" w:sz="6" w:space="0" w:color="auto"/>
            </w:tcBorders>
            <w:shd w:val="pct10" w:color="auto" w:fill="auto"/>
          </w:tcPr>
          <w:p w:rsidR="00457519" w:rsidRPr="00270239" w:rsidRDefault="00457519" w:rsidP="00640503">
            <w:pPr>
              <w:jc w:val="center"/>
              <w:rPr>
                <w:rFonts w:ascii="Arial" w:hAnsi="Arial" w:cs="Arial"/>
                <w:b/>
                <w:i/>
                <w:sz w:val="16"/>
                <w:szCs w:val="16"/>
                <w:lang w:eastAsia="en-US"/>
              </w:rPr>
            </w:pPr>
            <w:r w:rsidRPr="00270239">
              <w:rPr>
                <w:rFonts w:ascii="Arial" w:hAnsi="Arial" w:cs="Arial"/>
                <w:b/>
                <w:i/>
                <w:sz w:val="16"/>
                <w:szCs w:val="16"/>
                <w:lang w:eastAsia="en-US"/>
              </w:rPr>
              <w:t>Процедура</w:t>
            </w:r>
          </w:p>
        </w:tc>
      </w:tr>
      <w:tr w:rsidR="00457519" w:rsidRPr="00270239" w:rsidTr="00640503">
        <w:trPr>
          <w:trHeight w:val="557"/>
        </w:trPr>
        <w:tc>
          <w:tcPr>
            <w:tcW w:w="547" w:type="dxa"/>
            <w:tcBorders>
              <w:top w:val="single" w:sz="4" w:space="0" w:color="auto"/>
              <w:left w:val="single" w:sz="4" w:space="0" w:color="auto"/>
              <w:bottom w:val="single" w:sz="4" w:space="0" w:color="auto"/>
              <w:right w:val="single" w:sz="4" w:space="0" w:color="auto"/>
            </w:tcBorders>
          </w:tcPr>
          <w:p w:rsidR="00457519" w:rsidRPr="00270239" w:rsidRDefault="00457519" w:rsidP="00457519">
            <w:pPr>
              <w:numPr>
                <w:ilvl w:val="0"/>
                <w:numId w:val="6"/>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both"/>
              <w:rPr>
                <w:rFonts w:ascii="Arial" w:hAnsi="Arial" w:cs="Arial"/>
                <w:b/>
                <w:sz w:val="16"/>
                <w:szCs w:val="16"/>
              </w:rPr>
            </w:pPr>
            <w:r w:rsidRPr="00270239">
              <w:rPr>
                <w:rFonts w:ascii="Arial" w:hAnsi="Arial" w:cs="Arial"/>
                <w:b/>
                <w:sz w:val="16"/>
                <w:szCs w:val="16"/>
              </w:rPr>
              <w:t xml:space="preserve">ГЛІЦЕРИНОВІ СУПОЗИТОРІЇ "ФАРМІНА" </w:t>
            </w:r>
          </w:p>
        </w:tc>
        <w:tc>
          <w:tcPr>
            <w:tcW w:w="1275"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rPr>
                <w:rFonts w:ascii="Arial" w:hAnsi="Arial" w:cs="Arial"/>
                <w:sz w:val="16"/>
                <w:szCs w:val="16"/>
              </w:rPr>
            </w:pPr>
            <w:r w:rsidRPr="00270239">
              <w:rPr>
                <w:rFonts w:ascii="Arial" w:hAnsi="Arial" w:cs="Arial"/>
                <w:sz w:val="16"/>
                <w:szCs w:val="16"/>
              </w:rPr>
              <w:t xml:space="preserve">супозиторії по 0,75 г по 5 супозиторіїв у блістері; по 1 або 2 блістери в картонній коробці </w:t>
            </w:r>
          </w:p>
          <w:p w:rsidR="00457519" w:rsidRPr="00270239" w:rsidRDefault="00457519" w:rsidP="00640503">
            <w:pP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center"/>
              <w:rPr>
                <w:rFonts w:ascii="Arial" w:hAnsi="Arial" w:cs="Arial"/>
                <w:sz w:val="16"/>
                <w:szCs w:val="16"/>
              </w:rPr>
            </w:pPr>
            <w:r w:rsidRPr="00270239">
              <w:rPr>
                <w:rFonts w:ascii="Arial" w:hAnsi="Arial" w:cs="Arial"/>
                <w:sz w:val="16"/>
                <w:szCs w:val="16"/>
              </w:rPr>
              <w:t>ФАРМІНА ЛТД</w:t>
            </w:r>
          </w:p>
          <w:p w:rsidR="00457519" w:rsidRPr="00270239" w:rsidRDefault="00457519" w:rsidP="00640503">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center"/>
              <w:rPr>
                <w:rFonts w:ascii="Arial" w:hAnsi="Arial" w:cs="Arial"/>
                <w:sz w:val="16"/>
                <w:szCs w:val="16"/>
              </w:rPr>
            </w:pPr>
            <w:r w:rsidRPr="00270239">
              <w:rPr>
                <w:rFonts w:ascii="Arial" w:hAnsi="Arial" w:cs="Arial"/>
                <w:sz w:val="16"/>
                <w:szCs w:val="16"/>
              </w:rPr>
              <w:t>Польща</w:t>
            </w:r>
          </w:p>
        </w:tc>
        <w:tc>
          <w:tcPr>
            <w:tcW w:w="1134"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178"/>
              <w:ind w:firstLine="0"/>
              <w:jc w:val="center"/>
              <w:rPr>
                <w:rFonts w:cs="Arial"/>
                <w:b w:val="0"/>
                <w:iCs/>
                <w:sz w:val="16"/>
                <w:szCs w:val="16"/>
              </w:rPr>
            </w:pPr>
            <w:r w:rsidRPr="00270239">
              <w:rPr>
                <w:rFonts w:cs="Arial"/>
                <w:b w:val="0"/>
                <w:sz w:val="16"/>
                <w:szCs w:val="16"/>
              </w:rPr>
              <w:t>Фарміна Лтд</w:t>
            </w:r>
          </w:p>
        </w:tc>
        <w:tc>
          <w:tcPr>
            <w:tcW w:w="851"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ab"/>
              <w:ind w:left="0"/>
              <w:jc w:val="center"/>
              <w:rPr>
                <w:rFonts w:ascii="Arial" w:hAnsi="Arial" w:cs="Arial"/>
                <w:sz w:val="16"/>
                <w:szCs w:val="16"/>
              </w:rPr>
            </w:pPr>
            <w:r w:rsidRPr="00270239">
              <w:rPr>
                <w:rFonts w:ascii="Arial" w:hAnsi="Arial" w:cs="Arial"/>
                <w:sz w:val="16"/>
                <w:szCs w:val="16"/>
              </w:rPr>
              <w:t>Польща</w:t>
            </w:r>
          </w:p>
        </w:tc>
        <w:tc>
          <w:tcPr>
            <w:tcW w:w="1417"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169"/>
              <w:ind w:firstLine="0"/>
              <w:jc w:val="left"/>
              <w:rPr>
                <w:rFonts w:cs="Arial"/>
                <w:b w:val="0"/>
                <w:iCs/>
                <w:sz w:val="16"/>
                <w:szCs w:val="16"/>
                <w:lang w:val="uk-UA"/>
              </w:rPr>
            </w:pPr>
            <w:r w:rsidRPr="00270239">
              <w:rPr>
                <w:rFonts w:cs="Arial"/>
                <w:b w:val="0"/>
                <w:iCs/>
                <w:sz w:val="16"/>
                <w:szCs w:val="16"/>
              </w:rPr>
              <w:t>засідання НТР № 39 від 24.10.2024</w:t>
            </w:r>
          </w:p>
        </w:tc>
        <w:tc>
          <w:tcPr>
            <w:tcW w:w="7229"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ab"/>
              <w:ind w:left="0"/>
              <w:jc w:val="both"/>
              <w:rPr>
                <w:rFonts w:ascii="Arial" w:hAnsi="Arial" w:cs="Arial"/>
                <w:b/>
                <w:sz w:val="16"/>
                <w:szCs w:val="16"/>
              </w:rPr>
            </w:pPr>
            <w:r w:rsidRPr="00270239">
              <w:rPr>
                <w:rFonts w:ascii="Arial" w:hAnsi="Arial" w:cs="Arial"/>
                <w:b/>
                <w:sz w:val="16"/>
                <w:szCs w:val="16"/>
                <w:lang w:val="uk-UA"/>
              </w:rPr>
              <w:t xml:space="preserve">Відмовити у затвердженні - </w:t>
            </w:r>
            <w:r w:rsidRPr="00270239">
              <w:rPr>
                <w:rFonts w:ascii="Arial" w:hAnsi="Arial" w:cs="Arial"/>
                <w:sz w:val="16"/>
                <w:szCs w:val="16"/>
                <w:lang w:val="uk-UA"/>
              </w:rPr>
              <w:t xml:space="preserve">зміни І типу - зміни з якості. </w:t>
            </w:r>
            <w:r w:rsidRPr="00270239">
              <w:rPr>
                <w:rFonts w:ascii="Arial" w:hAnsi="Arial" w:cs="Arial"/>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(Б.II.г.1. (г) ІА), оскільки заявлено коректну процедуру Б.II.г. (х),ІА;</w:t>
            </w:r>
            <w:r w:rsidRPr="00270239">
              <w:rPr>
                <w:rFonts w:ascii="Arial" w:hAnsi="Arial" w:cs="Arial"/>
                <w:b/>
                <w:sz w:val="16"/>
                <w:szCs w:val="16"/>
              </w:rPr>
              <w:t xml:space="preserve"> </w:t>
            </w:r>
          </w:p>
          <w:p w:rsidR="00457519" w:rsidRPr="00270239" w:rsidRDefault="00457519" w:rsidP="00640503">
            <w:pPr>
              <w:pStyle w:val="ab"/>
              <w:ind w:left="0"/>
              <w:jc w:val="both"/>
              <w:rPr>
                <w:rFonts w:ascii="Arial" w:hAnsi="Arial" w:cs="Arial"/>
                <w:b/>
                <w:sz w:val="16"/>
                <w:szCs w:val="16"/>
              </w:rPr>
            </w:pPr>
            <w:r w:rsidRPr="00270239">
              <w:rPr>
                <w:rFonts w:ascii="Arial" w:hAnsi="Arial" w:cs="Arial"/>
                <w:b/>
                <w:sz w:val="16"/>
                <w:szCs w:val="16"/>
                <w:lang w:val="uk-UA"/>
              </w:rPr>
              <w:t>Відмовити у затвердженні</w:t>
            </w:r>
            <w:r w:rsidRPr="00270239">
              <w:rPr>
                <w:rFonts w:ascii="Arial" w:hAnsi="Arial" w:cs="Arial"/>
                <w:b/>
                <w:sz w:val="16"/>
                <w:szCs w:val="16"/>
              </w:rPr>
              <w:t xml:space="preserve"> - </w:t>
            </w:r>
            <w:r w:rsidRPr="0027023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(Б.II.г.2. (д) ІА), оскільки заявлено коректну процедуру Б.II.г.1. (х),ІБ</w:t>
            </w:r>
          </w:p>
        </w:tc>
      </w:tr>
      <w:tr w:rsidR="00457519" w:rsidRPr="00270239" w:rsidTr="00640503">
        <w:trPr>
          <w:trHeight w:val="557"/>
        </w:trPr>
        <w:tc>
          <w:tcPr>
            <w:tcW w:w="547" w:type="dxa"/>
            <w:tcBorders>
              <w:top w:val="single" w:sz="4" w:space="0" w:color="auto"/>
              <w:left w:val="single" w:sz="4" w:space="0" w:color="auto"/>
              <w:bottom w:val="single" w:sz="4" w:space="0" w:color="auto"/>
              <w:right w:val="single" w:sz="4" w:space="0" w:color="auto"/>
            </w:tcBorders>
          </w:tcPr>
          <w:p w:rsidR="00457519" w:rsidRPr="00270239" w:rsidRDefault="00457519" w:rsidP="00457519">
            <w:pPr>
              <w:numPr>
                <w:ilvl w:val="0"/>
                <w:numId w:val="6"/>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both"/>
              <w:rPr>
                <w:rFonts w:ascii="Arial" w:hAnsi="Arial" w:cs="Arial"/>
                <w:b/>
                <w:sz w:val="16"/>
                <w:szCs w:val="16"/>
              </w:rPr>
            </w:pPr>
            <w:r w:rsidRPr="00270239">
              <w:rPr>
                <w:rFonts w:ascii="Arial" w:hAnsi="Arial" w:cs="Arial"/>
                <w:b/>
                <w:sz w:val="16"/>
                <w:szCs w:val="16"/>
              </w:rPr>
              <w:t xml:space="preserve">ГЛІЦЕРИНОВІ СУПОЗИТОРІЇ "ФАРМІНА" </w:t>
            </w:r>
          </w:p>
        </w:tc>
        <w:tc>
          <w:tcPr>
            <w:tcW w:w="1275"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rPr>
                <w:rFonts w:ascii="Arial" w:hAnsi="Arial" w:cs="Arial"/>
                <w:sz w:val="16"/>
                <w:szCs w:val="16"/>
              </w:rPr>
            </w:pPr>
            <w:r w:rsidRPr="00270239">
              <w:rPr>
                <w:rFonts w:ascii="Arial" w:hAnsi="Arial" w:cs="Arial"/>
                <w:sz w:val="16"/>
                <w:szCs w:val="16"/>
              </w:rPr>
              <w:t xml:space="preserve">супозиторії по 1,5 г по 5 супозиторіїв у блістері; по 1 або 2 блістери в картонній коробці </w:t>
            </w:r>
          </w:p>
          <w:p w:rsidR="00457519" w:rsidRPr="00270239" w:rsidRDefault="00457519" w:rsidP="00640503">
            <w:pP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center"/>
              <w:rPr>
                <w:rFonts w:ascii="Arial" w:hAnsi="Arial" w:cs="Arial"/>
                <w:sz w:val="16"/>
                <w:szCs w:val="16"/>
              </w:rPr>
            </w:pPr>
            <w:r w:rsidRPr="00270239">
              <w:rPr>
                <w:rFonts w:ascii="Arial" w:hAnsi="Arial" w:cs="Arial"/>
                <w:sz w:val="16"/>
                <w:szCs w:val="16"/>
              </w:rPr>
              <w:t>ФАРМІНА ЛТД</w:t>
            </w:r>
          </w:p>
          <w:p w:rsidR="00457519" w:rsidRPr="00270239" w:rsidRDefault="00457519" w:rsidP="00640503">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jc w:val="center"/>
              <w:rPr>
                <w:rFonts w:ascii="Arial" w:hAnsi="Arial" w:cs="Arial"/>
                <w:sz w:val="16"/>
                <w:szCs w:val="16"/>
              </w:rPr>
            </w:pPr>
            <w:r w:rsidRPr="00270239">
              <w:rPr>
                <w:rFonts w:ascii="Arial" w:hAnsi="Arial" w:cs="Arial"/>
                <w:sz w:val="16"/>
                <w:szCs w:val="16"/>
              </w:rPr>
              <w:t>Польща</w:t>
            </w:r>
          </w:p>
        </w:tc>
        <w:tc>
          <w:tcPr>
            <w:tcW w:w="1134"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178"/>
              <w:ind w:firstLine="0"/>
              <w:jc w:val="center"/>
              <w:rPr>
                <w:rFonts w:cs="Arial"/>
                <w:b w:val="0"/>
                <w:iCs/>
                <w:sz w:val="16"/>
                <w:szCs w:val="16"/>
              </w:rPr>
            </w:pPr>
            <w:r w:rsidRPr="00270239">
              <w:rPr>
                <w:rFonts w:cs="Arial"/>
                <w:b w:val="0"/>
                <w:sz w:val="16"/>
                <w:szCs w:val="16"/>
              </w:rPr>
              <w:t>Фарміна Лтд</w:t>
            </w:r>
          </w:p>
        </w:tc>
        <w:tc>
          <w:tcPr>
            <w:tcW w:w="851"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ab"/>
              <w:ind w:left="0"/>
              <w:jc w:val="center"/>
              <w:rPr>
                <w:rFonts w:ascii="Arial" w:hAnsi="Arial" w:cs="Arial"/>
                <w:sz w:val="16"/>
                <w:szCs w:val="16"/>
              </w:rPr>
            </w:pPr>
            <w:r w:rsidRPr="00270239">
              <w:rPr>
                <w:rFonts w:ascii="Arial" w:hAnsi="Arial" w:cs="Arial"/>
                <w:sz w:val="16"/>
                <w:szCs w:val="16"/>
              </w:rPr>
              <w:t>Польща</w:t>
            </w:r>
          </w:p>
        </w:tc>
        <w:tc>
          <w:tcPr>
            <w:tcW w:w="1417"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169"/>
              <w:ind w:firstLine="0"/>
              <w:jc w:val="left"/>
              <w:rPr>
                <w:rFonts w:cs="Arial"/>
                <w:b w:val="0"/>
                <w:iCs/>
                <w:sz w:val="16"/>
                <w:szCs w:val="16"/>
                <w:lang w:val="uk-UA"/>
              </w:rPr>
            </w:pPr>
            <w:r w:rsidRPr="00270239">
              <w:rPr>
                <w:rFonts w:cs="Arial"/>
                <w:b w:val="0"/>
                <w:iCs/>
                <w:sz w:val="16"/>
                <w:szCs w:val="16"/>
              </w:rPr>
              <w:t>засідання НТР № 39 від 24.10.2024</w:t>
            </w:r>
          </w:p>
        </w:tc>
        <w:tc>
          <w:tcPr>
            <w:tcW w:w="7229" w:type="dxa"/>
            <w:tcBorders>
              <w:top w:val="single" w:sz="4" w:space="0" w:color="auto"/>
              <w:left w:val="single" w:sz="4" w:space="0" w:color="auto"/>
              <w:bottom w:val="single" w:sz="4" w:space="0" w:color="auto"/>
              <w:right w:val="single" w:sz="4" w:space="0" w:color="auto"/>
            </w:tcBorders>
          </w:tcPr>
          <w:p w:rsidR="00457519" w:rsidRPr="00270239" w:rsidRDefault="00457519" w:rsidP="00640503">
            <w:pPr>
              <w:pStyle w:val="ab"/>
              <w:ind w:left="0"/>
              <w:jc w:val="both"/>
              <w:rPr>
                <w:rFonts w:ascii="Arial" w:hAnsi="Arial" w:cs="Arial"/>
                <w:b/>
                <w:sz w:val="16"/>
                <w:szCs w:val="16"/>
              </w:rPr>
            </w:pPr>
            <w:r w:rsidRPr="00270239">
              <w:rPr>
                <w:rFonts w:ascii="Arial" w:hAnsi="Arial" w:cs="Arial"/>
                <w:b/>
                <w:sz w:val="16"/>
                <w:szCs w:val="16"/>
                <w:lang w:val="uk-UA"/>
              </w:rPr>
              <w:t xml:space="preserve">Відмовити у затвердженні - </w:t>
            </w:r>
            <w:r w:rsidRPr="00270239">
              <w:rPr>
                <w:rFonts w:ascii="Arial" w:hAnsi="Arial" w:cs="Arial"/>
                <w:sz w:val="16"/>
                <w:szCs w:val="16"/>
                <w:lang w:val="uk-UA"/>
              </w:rPr>
              <w:t xml:space="preserve">зміни І типу - зміни з якості. </w:t>
            </w:r>
            <w:r w:rsidRPr="00270239">
              <w:rPr>
                <w:rFonts w:ascii="Arial" w:hAnsi="Arial" w:cs="Arial"/>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(Б.II.г.1. (г) ІА), оскільки заявлено коректну процедуру Б.II.г. (х), ІА;</w:t>
            </w:r>
            <w:r w:rsidRPr="00270239">
              <w:rPr>
                <w:rFonts w:ascii="Arial" w:hAnsi="Arial" w:cs="Arial"/>
                <w:b/>
                <w:sz w:val="16"/>
                <w:szCs w:val="16"/>
              </w:rPr>
              <w:t xml:space="preserve"> </w:t>
            </w:r>
          </w:p>
          <w:p w:rsidR="00457519" w:rsidRPr="00270239" w:rsidRDefault="00457519" w:rsidP="00640503">
            <w:pPr>
              <w:pStyle w:val="ab"/>
              <w:ind w:left="0"/>
              <w:jc w:val="both"/>
              <w:rPr>
                <w:rFonts w:ascii="Arial" w:hAnsi="Arial" w:cs="Arial"/>
                <w:b/>
                <w:sz w:val="16"/>
                <w:szCs w:val="16"/>
              </w:rPr>
            </w:pPr>
            <w:r w:rsidRPr="00270239">
              <w:rPr>
                <w:rFonts w:ascii="Arial" w:hAnsi="Arial" w:cs="Arial"/>
                <w:b/>
                <w:sz w:val="16"/>
                <w:szCs w:val="16"/>
                <w:lang w:val="uk-UA"/>
              </w:rPr>
              <w:t xml:space="preserve">Відмовити у затвердженні </w:t>
            </w:r>
            <w:r w:rsidRPr="00270239">
              <w:rPr>
                <w:rFonts w:ascii="Arial" w:hAnsi="Arial" w:cs="Arial"/>
                <w:b/>
                <w:sz w:val="16"/>
                <w:szCs w:val="16"/>
              </w:rPr>
              <w:t xml:space="preserve">- </w:t>
            </w:r>
            <w:r w:rsidRPr="0027023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(Б.II.г.2. (д) ІА), оскільки заявлено коректну процедуру Б.II.г.1. (х), ІБ</w:t>
            </w:r>
          </w:p>
        </w:tc>
      </w:tr>
    </w:tbl>
    <w:p w:rsidR="00457519" w:rsidRPr="00270239" w:rsidRDefault="00457519" w:rsidP="00457519">
      <w:pPr>
        <w:pStyle w:val="11"/>
      </w:pPr>
    </w:p>
    <w:p w:rsidR="00457519" w:rsidRPr="00270239" w:rsidRDefault="00457519" w:rsidP="00457519">
      <w:pPr>
        <w:pStyle w:val="11"/>
      </w:pPr>
    </w:p>
    <w:p w:rsidR="00457519" w:rsidRPr="00270239" w:rsidRDefault="00457519" w:rsidP="00457519">
      <w:pPr>
        <w:pStyle w:val="11"/>
        <w:rPr>
          <w:b/>
          <w:sz w:val="28"/>
          <w:szCs w:val="28"/>
        </w:rPr>
      </w:pPr>
      <w:r w:rsidRPr="00270239">
        <w:rPr>
          <w:b/>
          <w:sz w:val="28"/>
          <w:szCs w:val="28"/>
        </w:rPr>
        <w:t>В.о. начальника</w:t>
      </w:r>
    </w:p>
    <w:p w:rsidR="00457519" w:rsidRPr="00270239" w:rsidRDefault="00457519" w:rsidP="00457519">
      <w:pPr>
        <w:pStyle w:val="11"/>
        <w:rPr>
          <w:b/>
          <w:sz w:val="28"/>
          <w:szCs w:val="28"/>
        </w:rPr>
      </w:pPr>
      <w:r w:rsidRPr="00270239">
        <w:rPr>
          <w:b/>
          <w:sz w:val="28"/>
          <w:szCs w:val="28"/>
        </w:rPr>
        <w:t>Фармацевтичного управління                                                                                                                   Людмила ЯРКО</w:t>
      </w:r>
    </w:p>
    <w:p w:rsidR="00457519" w:rsidRPr="00270239" w:rsidRDefault="00457519" w:rsidP="00457519">
      <w:pPr>
        <w:pStyle w:val="11"/>
        <w:jc w:val="both"/>
        <w:rPr>
          <w:rFonts w:ascii="Arial" w:hAnsi="Arial" w:cs="Arial"/>
          <w:b/>
          <w:sz w:val="16"/>
          <w:szCs w:val="16"/>
        </w:rPr>
      </w:pPr>
    </w:p>
    <w:p w:rsidR="007F3466" w:rsidRPr="00270239" w:rsidRDefault="007F3466" w:rsidP="00FC73F7">
      <w:pPr>
        <w:pStyle w:val="31"/>
        <w:spacing w:after="0"/>
        <w:ind w:left="0"/>
        <w:rPr>
          <w:b/>
          <w:sz w:val="28"/>
          <w:szCs w:val="28"/>
          <w:lang w:val="uk-UA"/>
        </w:rPr>
      </w:pPr>
    </w:p>
    <w:sectPr w:rsidR="007F3466" w:rsidRPr="00270239" w:rsidSect="00640503">
      <w:pgSz w:w="16838" w:h="11906" w:orient="landscape"/>
      <w:pgMar w:top="709"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CE" w:rsidRDefault="00DC11CE" w:rsidP="00B217C6">
      <w:r>
        <w:separator/>
      </w:r>
    </w:p>
  </w:endnote>
  <w:endnote w:type="continuationSeparator" w:id="0">
    <w:p w:rsidR="00DC11CE" w:rsidRDefault="00DC11C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CE" w:rsidRDefault="00DC11CE" w:rsidP="00B217C6">
      <w:r>
        <w:separator/>
      </w:r>
    </w:p>
  </w:footnote>
  <w:footnote w:type="continuationSeparator" w:id="0">
    <w:p w:rsidR="00DC11CE" w:rsidRDefault="00DC11CE"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A0BB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503" w:rsidRDefault="00640503" w:rsidP="00640503">
    <w:pPr>
      <w:pStyle w:val="a3"/>
      <w:tabs>
        <w:tab w:val="center" w:pos="7313"/>
        <w:tab w:val="left" w:pos="11025"/>
      </w:tabs>
    </w:pPr>
    <w:r>
      <w:tab/>
    </w:r>
    <w:r>
      <w:tab/>
    </w:r>
    <w:r>
      <w:fldChar w:fldCharType="begin"/>
    </w:r>
    <w:r>
      <w:instrText>PAGE   \* MERGEFORMAT</w:instrText>
    </w:r>
    <w:r>
      <w:fldChar w:fldCharType="separate"/>
    </w:r>
    <w:r w:rsidR="00270239">
      <w:rPr>
        <w:noProof/>
      </w:rPr>
      <w:t>6</w:t>
    </w:r>
    <w:r>
      <w:fldChar w:fldCharType="end"/>
    </w:r>
  </w:p>
  <w:p w:rsidR="00CD1587" w:rsidRDefault="00CD1587" w:rsidP="00640503">
    <w:pPr>
      <w:pStyle w:val="a3"/>
      <w:tabs>
        <w:tab w:val="center" w:pos="7313"/>
        <w:tab w:val="left" w:pos="1102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503" w:rsidRDefault="00640503" w:rsidP="00640503">
    <w:pPr>
      <w:pStyle w:val="a3"/>
      <w:tabs>
        <w:tab w:val="center" w:pos="7313"/>
        <w:tab w:val="left" w:pos="10965"/>
      </w:tabs>
    </w:pPr>
    <w:r>
      <w:tab/>
    </w:r>
    <w:r>
      <w:tab/>
    </w:r>
    <w:r>
      <w:fldChar w:fldCharType="begin"/>
    </w:r>
    <w:r>
      <w:instrText>PAGE   \* MERGEFORMAT</w:instrText>
    </w:r>
    <w:r>
      <w:fldChar w:fldCharType="separate"/>
    </w:r>
    <w:r w:rsidR="00270239">
      <w:rPr>
        <w:noProof/>
      </w:rPr>
      <w:t>18</w:t>
    </w:r>
    <w:r>
      <w:fldChar w:fldCharType="end"/>
    </w:r>
  </w:p>
  <w:p w:rsidR="00DF6FD3" w:rsidRDefault="00DF6FD3" w:rsidP="00640503">
    <w:pPr>
      <w:pStyle w:val="a3"/>
      <w:tabs>
        <w:tab w:val="center" w:pos="7313"/>
        <w:tab w:val="left" w:pos="1096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503" w:rsidRDefault="00640503" w:rsidP="00640503">
    <w:pPr>
      <w:pStyle w:val="a3"/>
      <w:tabs>
        <w:tab w:val="center" w:pos="7313"/>
        <w:tab w:val="left" w:pos="11520"/>
      </w:tabs>
    </w:pPr>
    <w:r>
      <w:tab/>
    </w:r>
    <w:r>
      <w:tab/>
    </w:r>
    <w:r>
      <w:fldChar w:fldCharType="begin"/>
    </w:r>
    <w:r>
      <w:instrText>PAGE   \* MERGEFORMAT</w:instrText>
    </w:r>
    <w:r>
      <w:fldChar w:fldCharType="separate"/>
    </w:r>
    <w:r w:rsidR="00270239">
      <w:rPr>
        <w:noProof/>
      </w:rPr>
      <w:t>354</w:t>
    </w:r>
    <w:r>
      <w:fldChar w:fldCharType="end"/>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5B92"/>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239"/>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57519"/>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0503"/>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BBF"/>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057FC"/>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B98"/>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48D"/>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20D8"/>
    <w:rsid w:val="00A93A17"/>
    <w:rsid w:val="00A93A6A"/>
    <w:rsid w:val="00A93B1A"/>
    <w:rsid w:val="00A93E77"/>
    <w:rsid w:val="00A96282"/>
    <w:rsid w:val="00A96E06"/>
    <w:rsid w:val="00AA04B1"/>
    <w:rsid w:val="00AA2D8F"/>
    <w:rsid w:val="00AA4554"/>
    <w:rsid w:val="00AA645C"/>
    <w:rsid w:val="00AA6C82"/>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13FD"/>
    <w:rsid w:val="00CC4B44"/>
    <w:rsid w:val="00CC64BC"/>
    <w:rsid w:val="00CC7466"/>
    <w:rsid w:val="00CD1587"/>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029F"/>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11CE"/>
    <w:rsid w:val="00DC2158"/>
    <w:rsid w:val="00DC35DE"/>
    <w:rsid w:val="00DC3B7D"/>
    <w:rsid w:val="00DC3DFA"/>
    <w:rsid w:val="00DC4FC1"/>
    <w:rsid w:val="00DC5599"/>
    <w:rsid w:val="00DC69F2"/>
    <w:rsid w:val="00DC7451"/>
    <w:rsid w:val="00DD181B"/>
    <w:rsid w:val="00DD4BD7"/>
    <w:rsid w:val="00DE2087"/>
    <w:rsid w:val="00DE2103"/>
    <w:rsid w:val="00DE31D3"/>
    <w:rsid w:val="00DF0352"/>
    <w:rsid w:val="00DF1845"/>
    <w:rsid w:val="00DF22E0"/>
    <w:rsid w:val="00DF2E39"/>
    <w:rsid w:val="00DF5963"/>
    <w:rsid w:val="00DF64F2"/>
    <w:rsid w:val="00DF6C77"/>
    <w:rsid w:val="00DF6FD3"/>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46FB"/>
    <w:rsid w:val="00E75E5F"/>
    <w:rsid w:val="00E771C4"/>
    <w:rsid w:val="00E80A3D"/>
    <w:rsid w:val="00E831E3"/>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1F0E"/>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DABAABD-2EA2-4D6B-9813-540A1DD1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920D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920D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5029F"/>
    <w:rPr>
      <w:rFonts w:eastAsia="Times New Roman"/>
      <w:sz w:val="24"/>
      <w:szCs w:val="24"/>
      <w:lang w:val="uk-UA" w:eastAsia="uk-UA"/>
    </w:rPr>
  </w:style>
  <w:style w:type="paragraph" w:customStyle="1" w:styleId="cs95e872d0">
    <w:name w:val="cs95e872d0"/>
    <w:basedOn w:val="a"/>
    <w:rsid w:val="00D5029F"/>
    <w:rPr>
      <w:rFonts w:eastAsia="Times New Roman"/>
      <w:sz w:val="24"/>
      <w:szCs w:val="24"/>
    </w:rPr>
  </w:style>
  <w:style w:type="paragraph" w:customStyle="1" w:styleId="110">
    <w:name w:val="Обычный11"/>
    <w:aliases w:val="Звичайний,Normal"/>
    <w:basedOn w:val="a"/>
    <w:qFormat/>
    <w:rsid w:val="00D5029F"/>
    <w:rPr>
      <w:rFonts w:eastAsia="Times New Roman"/>
      <w:sz w:val="24"/>
      <w:szCs w:val="24"/>
      <w:lang w:val="uk-UA" w:eastAsia="uk-UA"/>
    </w:rPr>
  </w:style>
  <w:style w:type="character" w:customStyle="1" w:styleId="cs7864ebcf1">
    <w:name w:val="cs7864ebcf1"/>
    <w:rsid w:val="00D5029F"/>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D5029F"/>
  </w:style>
  <w:style w:type="character" w:customStyle="1" w:styleId="cs7a65ad241">
    <w:name w:val="cs7a65ad241"/>
    <w:rsid w:val="00D5029F"/>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A920D8"/>
    <w:rPr>
      <w:rFonts w:ascii="Arial" w:eastAsia="Times New Roman" w:hAnsi="Arial"/>
      <w:b/>
      <w:caps/>
      <w:sz w:val="16"/>
      <w:lang w:val="uk-UA" w:eastAsia="uk-UA"/>
    </w:rPr>
  </w:style>
  <w:style w:type="character" w:customStyle="1" w:styleId="60">
    <w:name w:val="Заголовок 6 Знак"/>
    <w:link w:val="6"/>
    <w:uiPriority w:val="9"/>
    <w:rsid w:val="00A920D8"/>
    <w:rPr>
      <w:rFonts w:ascii="Times New Roman" w:hAnsi="Times New Roman"/>
      <w:b/>
      <w:bCs/>
      <w:sz w:val="22"/>
      <w:szCs w:val="22"/>
    </w:rPr>
  </w:style>
  <w:style w:type="character" w:customStyle="1" w:styleId="40">
    <w:name w:val="Заголовок 4 Знак"/>
    <w:link w:val="4"/>
    <w:rsid w:val="00A920D8"/>
    <w:rPr>
      <w:rFonts w:ascii="Times New Roman" w:hAnsi="Times New Roman"/>
      <w:b/>
      <w:bCs/>
      <w:sz w:val="28"/>
      <w:szCs w:val="28"/>
      <w:lang w:val="ru-RU" w:eastAsia="ru-RU"/>
    </w:rPr>
  </w:style>
  <w:style w:type="paragraph" w:customStyle="1" w:styleId="msolistparagraph0">
    <w:name w:val="msolistparagraph"/>
    <w:basedOn w:val="a"/>
    <w:uiPriority w:val="34"/>
    <w:qFormat/>
    <w:rsid w:val="00A920D8"/>
    <w:pPr>
      <w:ind w:left="720"/>
      <w:contextualSpacing/>
    </w:pPr>
    <w:rPr>
      <w:rFonts w:eastAsia="Times New Roman"/>
      <w:sz w:val="24"/>
      <w:szCs w:val="24"/>
      <w:lang w:val="uk-UA" w:eastAsia="uk-UA"/>
    </w:rPr>
  </w:style>
  <w:style w:type="paragraph" w:customStyle="1" w:styleId="Encryption">
    <w:name w:val="Encryption"/>
    <w:basedOn w:val="a"/>
    <w:qFormat/>
    <w:rsid w:val="00A920D8"/>
    <w:pPr>
      <w:jc w:val="both"/>
    </w:pPr>
    <w:rPr>
      <w:rFonts w:eastAsia="Times New Roman"/>
      <w:b/>
      <w:bCs/>
      <w:i/>
      <w:iCs/>
      <w:sz w:val="24"/>
      <w:szCs w:val="24"/>
      <w:lang w:val="uk-UA" w:eastAsia="uk-UA"/>
    </w:rPr>
  </w:style>
  <w:style w:type="character" w:customStyle="1" w:styleId="Heading2Char">
    <w:name w:val="Heading 2 Char"/>
    <w:link w:val="21"/>
    <w:locked/>
    <w:rsid w:val="00A920D8"/>
    <w:rPr>
      <w:rFonts w:ascii="Arial" w:eastAsia="Times New Roman" w:hAnsi="Arial"/>
      <w:b/>
      <w:caps/>
      <w:sz w:val="16"/>
      <w:lang w:val="ru-RU" w:eastAsia="ru-RU"/>
    </w:rPr>
  </w:style>
  <w:style w:type="paragraph" w:customStyle="1" w:styleId="21">
    <w:name w:val="Заголовок 21"/>
    <w:basedOn w:val="a"/>
    <w:link w:val="Heading2Char"/>
    <w:rsid w:val="00A920D8"/>
    <w:rPr>
      <w:rFonts w:ascii="Arial" w:eastAsia="Times New Roman" w:hAnsi="Arial"/>
      <w:b/>
      <w:caps/>
      <w:sz w:val="16"/>
    </w:rPr>
  </w:style>
  <w:style w:type="character" w:customStyle="1" w:styleId="Heading4Char">
    <w:name w:val="Heading 4 Char"/>
    <w:link w:val="41"/>
    <w:locked/>
    <w:rsid w:val="00A920D8"/>
    <w:rPr>
      <w:rFonts w:ascii="Arial" w:eastAsia="Times New Roman" w:hAnsi="Arial"/>
      <w:b/>
      <w:lang w:val="ru-RU" w:eastAsia="ru-RU"/>
    </w:rPr>
  </w:style>
  <w:style w:type="paragraph" w:customStyle="1" w:styleId="41">
    <w:name w:val="Заголовок 41"/>
    <w:basedOn w:val="a"/>
    <w:link w:val="Heading4Char"/>
    <w:rsid w:val="00A920D8"/>
    <w:rPr>
      <w:rFonts w:ascii="Arial" w:eastAsia="Times New Roman" w:hAnsi="Arial"/>
      <w:b/>
    </w:rPr>
  </w:style>
  <w:style w:type="table" w:styleId="a8">
    <w:name w:val="Table Grid"/>
    <w:basedOn w:val="a1"/>
    <w:uiPriority w:val="39"/>
    <w:rsid w:val="00A920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920D8"/>
    <w:rPr>
      <w:lang w:eastAsia="en-US"/>
    </w:rPr>
    <w:tblPr>
      <w:tblCellMar>
        <w:top w:w="0" w:type="dxa"/>
        <w:left w:w="108" w:type="dxa"/>
        <w:bottom w:w="0" w:type="dxa"/>
        <w:right w:w="108" w:type="dxa"/>
      </w:tblCellMar>
    </w:tblPr>
  </w:style>
  <w:style w:type="character" w:customStyle="1" w:styleId="csb3e8c9cf24">
    <w:name w:val="csb3e8c9cf24"/>
    <w:rsid w:val="00A920D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920D8"/>
    <w:rPr>
      <w:rFonts w:ascii="Tahoma" w:eastAsia="Times New Roman" w:hAnsi="Tahoma" w:cs="Tahoma"/>
      <w:sz w:val="16"/>
      <w:szCs w:val="16"/>
    </w:rPr>
  </w:style>
  <w:style w:type="character" w:customStyle="1" w:styleId="aa">
    <w:name w:val="Текст выноски Знак"/>
    <w:link w:val="a9"/>
    <w:uiPriority w:val="99"/>
    <w:semiHidden/>
    <w:rsid w:val="00A920D8"/>
    <w:rPr>
      <w:rFonts w:ascii="Tahoma" w:eastAsia="Times New Roman" w:hAnsi="Tahoma" w:cs="Tahoma"/>
      <w:sz w:val="16"/>
      <w:szCs w:val="16"/>
      <w:lang w:val="ru-RU" w:eastAsia="ru-RU"/>
    </w:rPr>
  </w:style>
  <w:style w:type="paragraph" w:customStyle="1" w:styleId="BodyTextIndent2">
    <w:name w:val="Body Text Indent2"/>
    <w:basedOn w:val="a"/>
    <w:rsid w:val="00A920D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920D8"/>
    <w:pPr>
      <w:spacing w:before="120" w:after="120"/>
    </w:pPr>
    <w:rPr>
      <w:rFonts w:ascii="Arial" w:eastAsia="Times New Roman" w:hAnsi="Arial"/>
      <w:sz w:val="18"/>
    </w:rPr>
  </w:style>
  <w:style w:type="character" w:customStyle="1" w:styleId="BodyTextIndentChar">
    <w:name w:val="Body Text Indent Char"/>
    <w:link w:val="12"/>
    <w:locked/>
    <w:rsid w:val="00A920D8"/>
    <w:rPr>
      <w:rFonts w:ascii="Arial" w:eastAsia="Times New Roman" w:hAnsi="Arial"/>
      <w:sz w:val="18"/>
      <w:lang w:val="ru-RU" w:eastAsia="ru-RU"/>
    </w:rPr>
  </w:style>
  <w:style w:type="character" w:customStyle="1" w:styleId="csab6e076947">
    <w:name w:val="csab6e076947"/>
    <w:rsid w:val="00A920D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920D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920D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920D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920D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920D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920D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920D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920D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920D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920D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920D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920D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920D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920D8"/>
    <w:rPr>
      <w:rFonts w:ascii="Arial" w:hAnsi="Arial" w:cs="Arial" w:hint="default"/>
      <w:b/>
      <w:bCs/>
      <w:i w:val="0"/>
      <w:iCs w:val="0"/>
      <w:color w:val="000000"/>
      <w:sz w:val="18"/>
      <w:szCs w:val="18"/>
      <w:shd w:val="clear" w:color="auto" w:fill="auto"/>
    </w:rPr>
  </w:style>
  <w:style w:type="character" w:customStyle="1" w:styleId="csab6e076980">
    <w:name w:val="csab6e076980"/>
    <w:rsid w:val="00A920D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920D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920D8"/>
    <w:rPr>
      <w:rFonts w:ascii="Arial" w:hAnsi="Arial" w:cs="Arial" w:hint="default"/>
      <w:b/>
      <w:bCs/>
      <w:i w:val="0"/>
      <w:iCs w:val="0"/>
      <w:color w:val="000000"/>
      <w:sz w:val="18"/>
      <w:szCs w:val="18"/>
      <w:shd w:val="clear" w:color="auto" w:fill="auto"/>
    </w:rPr>
  </w:style>
  <w:style w:type="character" w:customStyle="1" w:styleId="csab6e076961">
    <w:name w:val="csab6e076961"/>
    <w:rsid w:val="00A920D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920D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920D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920D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920D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920D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920D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920D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920D8"/>
    <w:rPr>
      <w:rFonts w:ascii="Arial" w:hAnsi="Arial" w:cs="Arial" w:hint="default"/>
      <w:b/>
      <w:bCs/>
      <w:i w:val="0"/>
      <w:iCs w:val="0"/>
      <w:color w:val="000000"/>
      <w:sz w:val="18"/>
      <w:szCs w:val="18"/>
      <w:shd w:val="clear" w:color="auto" w:fill="auto"/>
    </w:rPr>
  </w:style>
  <w:style w:type="character" w:customStyle="1" w:styleId="csab6e0769276">
    <w:name w:val="csab6e0769276"/>
    <w:rsid w:val="00A920D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920D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920D8"/>
    <w:rPr>
      <w:rFonts w:ascii="Arial" w:hAnsi="Arial" w:cs="Arial" w:hint="default"/>
      <w:b/>
      <w:bCs/>
      <w:i w:val="0"/>
      <w:iCs w:val="0"/>
      <w:color w:val="000000"/>
      <w:sz w:val="18"/>
      <w:szCs w:val="18"/>
      <w:shd w:val="clear" w:color="auto" w:fill="auto"/>
    </w:rPr>
  </w:style>
  <w:style w:type="character" w:customStyle="1" w:styleId="csf229d0ff13">
    <w:name w:val="csf229d0ff13"/>
    <w:rsid w:val="00A920D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920D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920D8"/>
    <w:rPr>
      <w:rFonts w:ascii="Arial" w:hAnsi="Arial" w:cs="Arial" w:hint="default"/>
      <w:b/>
      <w:bCs/>
      <w:i w:val="0"/>
      <w:iCs w:val="0"/>
      <w:color w:val="000000"/>
      <w:sz w:val="18"/>
      <w:szCs w:val="18"/>
      <w:shd w:val="clear" w:color="auto" w:fill="auto"/>
    </w:rPr>
  </w:style>
  <w:style w:type="character" w:customStyle="1" w:styleId="csafaf5741100">
    <w:name w:val="csafaf5741100"/>
    <w:rsid w:val="00A920D8"/>
    <w:rPr>
      <w:rFonts w:ascii="Arial" w:hAnsi="Arial" w:cs="Arial" w:hint="default"/>
      <w:b/>
      <w:bCs/>
      <w:i w:val="0"/>
      <w:iCs w:val="0"/>
      <w:color w:val="000000"/>
      <w:sz w:val="18"/>
      <w:szCs w:val="18"/>
      <w:shd w:val="clear" w:color="auto" w:fill="auto"/>
    </w:rPr>
  </w:style>
  <w:style w:type="paragraph" w:styleId="ab">
    <w:name w:val="Body Text Indent"/>
    <w:basedOn w:val="a"/>
    <w:link w:val="ac"/>
    <w:rsid w:val="00A920D8"/>
    <w:pPr>
      <w:spacing w:after="120"/>
      <w:ind w:left="283"/>
    </w:pPr>
    <w:rPr>
      <w:rFonts w:eastAsia="Times New Roman"/>
      <w:sz w:val="24"/>
      <w:szCs w:val="24"/>
    </w:rPr>
  </w:style>
  <w:style w:type="character" w:customStyle="1" w:styleId="ac">
    <w:name w:val="Основной текст с отступом Знак"/>
    <w:link w:val="ab"/>
    <w:rsid w:val="00A920D8"/>
    <w:rPr>
      <w:rFonts w:ascii="Times New Roman" w:eastAsia="Times New Roman" w:hAnsi="Times New Roman"/>
      <w:sz w:val="24"/>
      <w:szCs w:val="24"/>
      <w:lang w:val="ru-RU" w:eastAsia="ru-RU"/>
    </w:rPr>
  </w:style>
  <w:style w:type="character" w:customStyle="1" w:styleId="csf229d0ff16">
    <w:name w:val="csf229d0ff16"/>
    <w:rsid w:val="00A920D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920D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920D8"/>
    <w:pPr>
      <w:spacing w:after="120"/>
    </w:pPr>
    <w:rPr>
      <w:rFonts w:eastAsia="Times New Roman"/>
      <w:sz w:val="16"/>
      <w:szCs w:val="16"/>
      <w:lang w:val="uk-UA" w:eastAsia="uk-UA"/>
    </w:rPr>
  </w:style>
  <w:style w:type="character" w:customStyle="1" w:styleId="34">
    <w:name w:val="Основной текст 3 Знак"/>
    <w:link w:val="33"/>
    <w:rsid w:val="00A920D8"/>
    <w:rPr>
      <w:rFonts w:ascii="Times New Roman" w:eastAsia="Times New Roman" w:hAnsi="Times New Roman"/>
      <w:sz w:val="16"/>
      <w:szCs w:val="16"/>
      <w:lang w:val="uk-UA" w:eastAsia="uk-UA"/>
    </w:rPr>
  </w:style>
  <w:style w:type="character" w:customStyle="1" w:styleId="csab6e076931">
    <w:name w:val="csab6e076931"/>
    <w:rsid w:val="00A920D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920D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920D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920D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920D8"/>
    <w:pPr>
      <w:ind w:firstLine="708"/>
      <w:jc w:val="both"/>
    </w:pPr>
    <w:rPr>
      <w:rFonts w:ascii="Arial" w:eastAsia="Times New Roman" w:hAnsi="Arial"/>
      <w:b/>
      <w:sz w:val="18"/>
      <w:lang w:val="uk-UA"/>
    </w:rPr>
  </w:style>
  <w:style w:type="character" w:customStyle="1" w:styleId="csf229d0ff25">
    <w:name w:val="csf229d0ff25"/>
    <w:rsid w:val="00A920D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920D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920D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920D8"/>
    <w:pPr>
      <w:ind w:firstLine="708"/>
      <w:jc w:val="both"/>
    </w:pPr>
    <w:rPr>
      <w:rFonts w:ascii="Arial" w:eastAsia="Times New Roman" w:hAnsi="Arial"/>
      <w:b/>
      <w:sz w:val="18"/>
      <w:lang w:val="uk-UA" w:eastAsia="uk-UA"/>
    </w:rPr>
  </w:style>
  <w:style w:type="character" w:customStyle="1" w:styleId="cs95e872d01">
    <w:name w:val="cs95e872d01"/>
    <w:rsid w:val="00A920D8"/>
  </w:style>
  <w:style w:type="paragraph" w:customStyle="1" w:styleId="cse71256d6">
    <w:name w:val="cse71256d6"/>
    <w:basedOn w:val="a"/>
    <w:rsid w:val="00A920D8"/>
    <w:pPr>
      <w:ind w:left="1440"/>
    </w:pPr>
    <w:rPr>
      <w:rFonts w:eastAsia="Times New Roman"/>
      <w:sz w:val="24"/>
      <w:szCs w:val="24"/>
      <w:lang w:val="uk-UA" w:eastAsia="uk-UA"/>
    </w:rPr>
  </w:style>
  <w:style w:type="character" w:customStyle="1" w:styleId="csb3e8c9cf10">
    <w:name w:val="csb3e8c9cf10"/>
    <w:rsid w:val="00A920D8"/>
    <w:rPr>
      <w:rFonts w:ascii="Arial" w:hAnsi="Arial" w:cs="Arial" w:hint="default"/>
      <w:b/>
      <w:bCs/>
      <w:i w:val="0"/>
      <w:iCs w:val="0"/>
      <w:color w:val="000000"/>
      <w:sz w:val="18"/>
      <w:szCs w:val="18"/>
      <w:shd w:val="clear" w:color="auto" w:fill="auto"/>
    </w:rPr>
  </w:style>
  <w:style w:type="character" w:customStyle="1" w:styleId="csafaf574127">
    <w:name w:val="csafaf574127"/>
    <w:rsid w:val="00A920D8"/>
    <w:rPr>
      <w:rFonts w:ascii="Arial" w:hAnsi="Arial" w:cs="Arial" w:hint="default"/>
      <w:b/>
      <w:bCs/>
      <w:i w:val="0"/>
      <w:iCs w:val="0"/>
      <w:color w:val="000000"/>
      <w:sz w:val="18"/>
      <w:szCs w:val="18"/>
      <w:shd w:val="clear" w:color="auto" w:fill="auto"/>
    </w:rPr>
  </w:style>
  <w:style w:type="character" w:customStyle="1" w:styleId="csf229d0ff10">
    <w:name w:val="csf229d0ff10"/>
    <w:rsid w:val="00A920D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920D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920D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920D8"/>
    <w:rPr>
      <w:rFonts w:ascii="Arial" w:hAnsi="Arial" w:cs="Arial" w:hint="default"/>
      <w:b/>
      <w:bCs/>
      <w:i w:val="0"/>
      <w:iCs w:val="0"/>
      <w:color w:val="000000"/>
      <w:sz w:val="18"/>
      <w:szCs w:val="18"/>
      <w:shd w:val="clear" w:color="auto" w:fill="auto"/>
    </w:rPr>
  </w:style>
  <w:style w:type="character" w:customStyle="1" w:styleId="csafaf5741106">
    <w:name w:val="csafaf5741106"/>
    <w:rsid w:val="00A920D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20D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920D8"/>
    <w:pPr>
      <w:ind w:firstLine="708"/>
      <w:jc w:val="both"/>
    </w:pPr>
    <w:rPr>
      <w:rFonts w:ascii="Arial" w:eastAsia="Times New Roman" w:hAnsi="Arial"/>
      <w:b/>
      <w:sz w:val="18"/>
      <w:lang w:val="uk-UA" w:eastAsia="uk-UA"/>
    </w:rPr>
  </w:style>
  <w:style w:type="character" w:customStyle="1" w:styleId="csafaf5741216">
    <w:name w:val="csafaf5741216"/>
    <w:rsid w:val="00A920D8"/>
    <w:rPr>
      <w:rFonts w:ascii="Arial" w:hAnsi="Arial" w:cs="Arial" w:hint="default"/>
      <w:b/>
      <w:bCs/>
      <w:i w:val="0"/>
      <w:iCs w:val="0"/>
      <w:color w:val="000000"/>
      <w:sz w:val="18"/>
      <w:szCs w:val="18"/>
      <w:shd w:val="clear" w:color="auto" w:fill="auto"/>
    </w:rPr>
  </w:style>
  <w:style w:type="character" w:customStyle="1" w:styleId="csf229d0ff19">
    <w:name w:val="csf229d0ff19"/>
    <w:rsid w:val="00A920D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920D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920D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920D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920D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920D8"/>
    <w:pPr>
      <w:ind w:firstLine="708"/>
      <w:jc w:val="both"/>
    </w:pPr>
    <w:rPr>
      <w:rFonts w:ascii="Arial" w:eastAsia="Times New Roman" w:hAnsi="Arial"/>
      <w:b/>
      <w:sz w:val="18"/>
      <w:lang w:val="uk-UA" w:eastAsia="uk-UA"/>
    </w:rPr>
  </w:style>
  <w:style w:type="character" w:customStyle="1" w:styleId="csf229d0ff14">
    <w:name w:val="csf229d0ff14"/>
    <w:rsid w:val="00A920D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920D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920D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920D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920D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920D8"/>
    <w:pPr>
      <w:ind w:firstLine="708"/>
      <w:jc w:val="both"/>
    </w:pPr>
    <w:rPr>
      <w:rFonts w:ascii="Arial" w:eastAsia="Times New Roman" w:hAnsi="Arial"/>
      <w:b/>
      <w:sz w:val="18"/>
      <w:lang w:val="uk-UA" w:eastAsia="uk-UA"/>
    </w:rPr>
  </w:style>
  <w:style w:type="character" w:customStyle="1" w:styleId="csab6e0769225">
    <w:name w:val="csab6e0769225"/>
    <w:rsid w:val="00A920D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920D8"/>
    <w:pPr>
      <w:ind w:firstLine="708"/>
      <w:jc w:val="both"/>
    </w:pPr>
    <w:rPr>
      <w:rFonts w:ascii="Arial" w:eastAsia="Times New Roman" w:hAnsi="Arial"/>
      <w:b/>
      <w:sz w:val="18"/>
      <w:lang w:val="uk-UA" w:eastAsia="uk-UA"/>
    </w:rPr>
  </w:style>
  <w:style w:type="character" w:customStyle="1" w:styleId="csb3e8c9cf3">
    <w:name w:val="csb3e8c9cf3"/>
    <w:rsid w:val="00A920D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920D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920D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920D8"/>
    <w:pPr>
      <w:ind w:firstLine="708"/>
      <w:jc w:val="both"/>
    </w:pPr>
    <w:rPr>
      <w:rFonts w:ascii="Arial" w:eastAsia="Times New Roman" w:hAnsi="Arial"/>
      <w:b/>
      <w:sz w:val="18"/>
      <w:lang w:val="uk-UA" w:eastAsia="uk-UA"/>
    </w:rPr>
  </w:style>
  <w:style w:type="character" w:customStyle="1" w:styleId="csb86c8cfe1">
    <w:name w:val="csb86c8cfe1"/>
    <w:rsid w:val="00A920D8"/>
    <w:rPr>
      <w:rFonts w:ascii="Times New Roman" w:hAnsi="Times New Roman" w:cs="Times New Roman" w:hint="default"/>
      <w:b/>
      <w:bCs/>
      <w:i w:val="0"/>
      <w:iCs w:val="0"/>
      <w:color w:val="000000"/>
      <w:sz w:val="24"/>
      <w:szCs w:val="24"/>
    </w:rPr>
  </w:style>
  <w:style w:type="character" w:customStyle="1" w:styleId="csf229d0ff21">
    <w:name w:val="csf229d0ff21"/>
    <w:rsid w:val="00A920D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920D8"/>
    <w:pPr>
      <w:ind w:firstLine="708"/>
      <w:jc w:val="both"/>
    </w:pPr>
    <w:rPr>
      <w:rFonts w:ascii="Arial" w:eastAsia="Times New Roman" w:hAnsi="Arial"/>
      <w:b/>
      <w:sz w:val="18"/>
      <w:lang w:val="uk-UA" w:eastAsia="uk-UA"/>
    </w:rPr>
  </w:style>
  <w:style w:type="character" w:customStyle="1" w:styleId="csf229d0ff26">
    <w:name w:val="csf229d0ff26"/>
    <w:rsid w:val="00A920D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920D8"/>
    <w:pPr>
      <w:jc w:val="both"/>
    </w:pPr>
    <w:rPr>
      <w:rFonts w:ascii="Arial" w:eastAsia="Times New Roman" w:hAnsi="Arial"/>
      <w:sz w:val="24"/>
      <w:szCs w:val="24"/>
      <w:lang w:val="uk-UA" w:eastAsia="uk-UA"/>
    </w:rPr>
  </w:style>
  <w:style w:type="character" w:customStyle="1" w:styleId="cs8c2cf3831">
    <w:name w:val="cs8c2cf3831"/>
    <w:rsid w:val="00A920D8"/>
    <w:rPr>
      <w:rFonts w:ascii="Arial" w:hAnsi="Arial" w:cs="Arial" w:hint="default"/>
      <w:b/>
      <w:bCs/>
      <w:i/>
      <w:iCs/>
      <w:color w:val="102B56"/>
      <w:sz w:val="18"/>
      <w:szCs w:val="18"/>
      <w:shd w:val="clear" w:color="auto" w:fill="auto"/>
    </w:rPr>
  </w:style>
  <w:style w:type="character" w:customStyle="1" w:styleId="csd71f5e5a1">
    <w:name w:val="csd71f5e5a1"/>
    <w:rsid w:val="00A920D8"/>
    <w:rPr>
      <w:rFonts w:ascii="Arial" w:hAnsi="Arial" w:cs="Arial" w:hint="default"/>
      <w:b w:val="0"/>
      <w:bCs w:val="0"/>
      <w:i/>
      <w:iCs/>
      <w:color w:val="102B56"/>
      <w:sz w:val="18"/>
      <w:szCs w:val="18"/>
      <w:shd w:val="clear" w:color="auto" w:fill="auto"/>
    </w:rPr>
  </w:style>
  <w:style w:type="character" w:customStyle="1" w:styleId="cs8f6c24af1">
    <w:name w:val="cs8f6c24af1"/>
    <w:rsid w:val="00A920D8"/>
    <w:rPr>
      <w:rFonts w:ascii="Arial" w:hAnsi="Arial" w:cs="Arial" w:hint="default"/>
      <w:b/>
      <w:bCs/>
      <w:i w:val="0"/>
      <w:iCs w:val="0"/>
      <w:color w:val="102B56"/>
      <w:sz w:val="18"/>
      <w:szCs w:val="18"/>
      <w:shd w:val="clear" w:color="auto" w:fill="auto"/>
    </w:rPr>
  </w:style>
  <w:style w:type="character" w:customStyle="1" w:styleId="csa5a0f5421">
    <w:name w:val="csa5a0f5421"/>
    <w:rsid w:val="00A920D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920D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920D8"/>
    <w:pPr>
      <w:ind w:firstLine="708"/>
      <w:jc w:val="both"/>
    </w:pPr>
    <w:rPr>
      <w:rFonts w:ascii="Arial" w:eastAsia="Times New Roman" w:hAnsi="Arial"/>
      <w:b/>
      <w:sz w:val="18"/>
      <w:lang w:val="uk-UA" w:eastAsia="uk-UA"/>
    </w:rPr>
  </w:style>
  <w:style w:type="character" w:styleId="ad">
    <w:name w:val="line number"/>
    <w:uiPriority w:val="99"/>
    <w:rsid w:val="00A920D8"/>
    <w:rPr>
      <w:rFonts w:ascii="Segoe UI" w:hAnsi="Segoe UI" w:cs="Segoe UI"/>
      <w:color w:val="000000"/>
      <w:sz w:val="18"/>
      <w:szCs w:val="18"/>
    </w:rPr>
  </w:style>
  <w:style w:type="character" w:styleId="ae">
    <w:name w:val="Hyperlink"/>
    <w:uiPriority w:val="99"/>
    <w:rsid w:val="00A920D8"/>
    <w:rPr>
      <w:rFonts w:ascii="Segoe UI" w:hAnsi="Segoe UI" w:cs="Segoe UI"/>
      <w:color w:val="0000FF"/>
      <w:sz w:val="18"/>
      <w:szCs w:val="18"/>
      <w:u w:val="single"/>
    </w:rPr>
  </w:style>
  <w:style w:type="paragraph" w:customStyle="1" w:styleId="23">
    <w:name w:val="Основной текст с отступом23"/>
    <w:basedOn w:val="a"/>
    <w:rsid w:val="00A920D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920D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920D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920D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920D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920D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920D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920D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920D8"/>
    <w:pPr>
      <w:ind w:firstLine="708"/>
      <w:jc w:val="both"/>
    </w:pPr>
    <w:rPr>
      <w:rFonts w:ascii="Arial" w:eastAsia="Times New Roman" w:hAnsi="Arial"/>
      <w:b/>
      <w:sz w:val="18"/>
      <w:lang w:val="uk-UA" w:eastAsia="uk-UA"/>
    </w:rPr>
  </w:style>
  <w:style w:type="character" w:customStyle="1" w:styleId="csa939b0971">
    <w:name w:val="csa939b0971"/>
    <w:rsid w:val="00A920D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920D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920D8"/>
    <w:pPr>
      <w:ind w:firstLine="708"/>
      <w:jc w:val="both"/>
    </w:pPr>
    <w:rPr>
      <w:rFonts w:ascii="Arial" w:eastAsia="Times New Roman" w:hAnsi="Arial"/>
      <w:b/>
      <w:sz w:val="18"/>
      <w:lang w:val="uk-UA" w:eastAsia="uk-UA"/>
    </w:rPr>
  </w:style>
  <w:style w:type="character" w:styleId="af">
    <w:name w:val="annotation reference"/>
    <w:semiHidden/>
    <w:unhideWhenUsed/>
    <w:rsid w:val="00A920D8"/>
    <w:rPr>
      <w:sz w:val="16"/>
      <w:szCs w:val="16"/>
    </w:rPr>
  </w:style>
  <w:style w:type="paragraph" w:styleId="af0">
    <w:name w:val="annotation text"/>
    <w:basedOn w:val="a"/>
    <w:link w:val="af1"/>
    <w:semiHidden/>
    <w:unhideWhenUsed/>
    <w:rsid w:val="00A920D8"/>
    <w:rPr>
      <w:rFonts w:eastAsia="Times New Roman"/>
      <w:lang w:val="uk-UA" w:eastAsia="uk-UA"/>
    </w:rPr>
  </w:style>
  <w:style w:type="character" w:customStyle="1" w:styleId="af1">
    <w:name w:val="Текст примечания Знак"/>
    <w:link w:val="af0"/>
    <w:semiHidden/>
    <w:rsid w:val="00A920D8"/>
    <w:rPr>
      <w:rFonts w:ascii="Times New Roman" w:eastAsia="Times New Roman" w:hAnsi="Times New Roman"/>
      <w:lang w:val="uk-UA" w:eastAsia="uk-UA"/>
    </w:rPr>
  </w:style>
  <w:style w:type="paragraph" w:styleId="af2">
    <w:name w:val="annotation subject"/>
    <w:basedOn w:val="af0"/>
    <w:next w:val="af0"/>
    <w:link w:val="af3"/>
    <w:semiHidden/>
    <w:unhideWhenUsed/>
    <w:rsid w:val="00A920D8"/>
    <w:rPr>
      <w:b/>
      <w:bCs/>
    </w:rPr>
  </w:style>
  <w:style w:type="character" w:customStyle="1" w:styleId="af3">
    <w:name w:val="Тема примечания Знак"/>
    <w:link w:val="af2"/>
    <w:semiHidden/>
    <w:rsid w:val="00A920D8"/>
    <w:rPr>
      <w:rFonts w:ascii="Times New Roman" w:eastAsia="Times New Roman" w:hAnsi="Times New Roman"/>
      <w:b/>
      <w:bCs/>
      <w:lang w:val="uk-UA" w:eastAsia="uk-UA"/>
    </w:rPr>
  </w:style>
  <w:style w:type="paragraph" w:styleId="af4">
    <w:name w:val="Revision"/>
    <w:hidden/>
    <w:uiPriority w:val="99"/>
    <w:semiHidden/>
    <w:rsid w:val="00A920D8"/>
    <w:rPr>
      <w:rFonts w:ascii="Times New Roman" w:eastAsia="Times New Roman" w:hAnsi="Times New Roman"/>
      <w:sz w:val="24"/>
      <w:szCs w:val="24"/>
    </w:rPr>
  </w:style>
  <w:style w:type="character" w:customStyle="1" w:styleId="csb3e8c9cf69">
    <w:name w:val="csb3e8c9cf69"/>
    <w:rsid w:val="00A920D8"/>
    <w:rPr>
      <w:rFonts w:ascii="Arial" w:hAnsi="Arial" w:cs="Arial" w:hint="default"/>
      <w:b/>
      <w:bCs/>
      <w:i w:val="0"/>
      <w:iCs w:val="0"/>
      <w:color w:val="000000"/>
      <w:sz w:val="18"/>
      <w:szCs w:val="18"/>
      <w:shd w:val="clear" w:color="auto" w:fill="auto"/>
    </w:rPr>
  </w:style>
  <w:style w:type="character" w:customStyle="1" w:styleId="csf229d0ff64">
    <w:name w:val="csf229d0ff64"/>
    <w:rsid w:val="00A920D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920D8"/>
    <w:rPr>
      <w:rFonts w:ascii="Arial" w:eastAsia="Times New Roman" w:hAnsi="Arial"/>
      <w:sz w:val="24"/>
      <w:szCs w:val="24"/>
      <w:lang w:val="uk-UA" w:eastAsia="uk-UA"/>
    </w:rPr>
  </w:style>
  <w:style w:type="character" w:customStyle="1" w:styleId="csd398459525">
    <w:name w:val="csd398459525"/>
    <w:rsid w:val="00A920D8"/>
    <w:rPr>
      <w:rFonts w:ascii="Arial" w:hAnsi="Arial" w:cs="Arial" w:hint="default"/>
      <w:b/>
      <w:bCs/>
      <w:i/>
      <w:iCs/>
      <w:color w:val="000000"/>
      <w:sz w:val="18"/>
      <w:szCs w:val="18"/>
      <w:u w:val="single"/>
      <w:shd w:val="clear" w:color="auto" w:fill="auto"/>
    </w:rPr>
  </w:style>
  <w:style w:type="character" w:customStyle="1" w:styleId="csd3c90d4325">
    <w:name w:val="csd3c90d4325"/>
    <w:rsid w:val="00A920D8"/>
    <w:rPr>
      <w:rFonts w:ascii="Arial" w:hAnsi="Arial" w:cs="Arial" w:hint="default"/>
      <w:b w:val="0"/>
      <w:bCs w:val="0"/>
      <w:i/>
      <w:iCs/>
      <w:color w:val="000000"/>
      <w:sz w:val="18"/>
      <w:szCs w:val="18"/>
      <w:shd w:val="clear" w:color="auto" w:fill="auto"/>
    </w:rPr>
  </w:style>
  <w:style w:type="character" w:customStyle="1" w:styleId="csb86c8cfe3">
    <w:name w:val="csb86c8cfe3"/>
    <w:rsid w:val="00A920D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920D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920D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920D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920D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920D8"/>
    <w:pPr>
      <w:ind w:firstLine="708"/>
      <w:jc w:val="both"/>
    </w:pPr>
    <w:rPr>
      <w:rFonts w:ascii="Arial" w:eastAsia="Times New Roman" w:hAnsi="Arial"/>
      <w:b/>
      <w:sz w:val="18"/>
      <w:lang w:val="uk-UA" w:eastAsia="uk-UA"/>
    </w:rPr>
  </w:style>
  <w:style w:type="character" w:customStyle="1" w:styleId="csab6e076977">
    <w:name w:val="csab6e076977"/>
    <w:rsid w:val="00A920D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920D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920D8"/>
    <w:rPr>
      <w:rFonts w:ascii="Arial" w:hAnsi="Arial" w:cs="Arial" w:hint="default"/>
      <w:b/>
      <w:bCs/>
      <w:i w:val="0"/>
      <w:iCs w:val="0"/>
      <w:color w:val="000000"/>
      <w:sz w:val="18"/>
      <w:szCs w:val="18"/>
      <w:shd w:val="clear" w:color="auto" w:fill="auto"/>
    </w:rPr>
  </w:style>
  <w:style w:type="character" w:customStyle="1" w:styleId="cs607602ac2">
    <w:name w:val="cs607602ac2"/>
    <w:rsid w:val="00A920D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920D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920D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920D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920D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920D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920D8"/>
    <w:pPr>
      <w:ind w:firstLine="708"/>
      <w:jc w:val="both"/>
    </w:pPr>
    <w:rPr>
      <w:rFonts w:ascii="Arial" w:eastAsia="Times New Roman" w:hAnsi="Arial"/>
      <w:b/>
      <w:sz w:val="18"/>
      <w:lang w:val="uk-UA" w:eastAsia="uk-UA"/>
    </w:rPr>
  </w:style>
  <w:style w:type="character" w:customStyle="1" w:styleId="csab6e0769291">
    <w:name w:val="csab6e0769291"/>
    <w:rsid w:val="00A920D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920D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920D8"/>
    <w:pPr>
      <w:ind w:firstLine="708"/>
      <w:jc w:val="both"/>
    </w:pPr>
    <w:rPr>
      <w:rFonts w:ascii="Arial" w:eastAsia="Times New Roman" w:hAnsi="Arial"/>
      <w:b/>
      <w:sz w:val="18"/>
      <w:lang w:val="uk-UA" w:eastAsia="uk-UA"/>
    </w:rPr>
  </w:style>
  <w:style w:type="character" w:customStyle="1" w:styleId="csf562b92915">
    <w:name w:val="csf562b92915"/>
    <w:rsid w:val="00A920D8"/>
    <w:rPr>
      <w:rFonts w:ascii="Arial" w:hAnsi="Arial" w:cs="Arial" w:hint="default"/>
      <w:b/>
      <w:bCs/>
      <w:i/>
      <w:iCs/>
      <w:color w:val="000000"/>
      <w:sz w:val="18"/>
      <w:szCs w:val="18"/>
      <w:shd w:val="clear" w:color="auto" w:fill="auto"/>
    </w:rPr>
  </w:style>
  <w:style w:type="character" w:customStyle="1" w:styleId="cseed234731">
    <w:name w:val="cseed234731"/>
    <w:rsid w:val="00A920D8"/>
    <w:rPr>
      <w:rFonts w:ascii="Arial" w:hAnsi="Arial" w:cs="Arial" w:hint="default"/>
      <w:b/>
      <w:bCs/>
      <w:i/>
      <w:iCs/>
      <w:color w:val="000000"/>
      <w:sz w:val="12"/>
      <w:szCs w:val="12"/>
      <w:shd w:val="clear" w:color="auto" w:fill="auto"/>
    </w:rPr>
  </w:style>
  <w:style w:type="character" w:customStyle="1" w:styleId="csb3e8c9cf35">
    <w:name w:val="csb3e8c9cf35"/>
    <w:rsid w:val="00A920D8"/>
    <w:rPr>
      <w:rFonts w:ascii="Arial" w:hAnsi="Arial" w:cs="Arial" w:hint="default"/>
      <w:b/>
      <w:bCs/>
      <w:i w:val="0"/>
      <w:iCs w:val="0"/>
      <w:color w:val="000000"/>
      <w:sz w:val="18"/>
      <w:szCs w:val="18"/>
      <w:shd w:val="clear" w:color="auto" w:fill="auto"/>
    </w:rPr>
  </w:style>
  <w:style w:type="character" w:customStyle="1" w:styleId="csb3e8c9cf28">
    <w:name w:val="csb3e8c9cf28"/>
    <w:rsid w:val="00A920D8"/>
    <w:rPr>
      <w:rFonts w:ascii="Arial" w:hAnsi="Arial" w:cs="Arial" w:hint="default"/>
      <w:b/>
      <w:bCs/>
      <w:i w:val="0"/>
      <w:iCs w:val="0"/>
      <w:color w:val="000000"/>
      <w:sz w:val="18"/>
      <w:szCs w:val="18"/>
      <w:shd w:val="clear" w:color="auto" w:fill="auto"/>
    </w:rPr>
  </w:style>
  <w:style w:type="character" w:customStyle="1" w:styleId="csf562b9296">
    <w:name w:val="csf562b9296"/>
    <w:rsid w:val="00A920D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920D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920D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920D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920D8"/>
    <w:pPr>
      <w:ind w:firstLine="708"/>
      <w:jc w:val="both"/>
    </w:pPr>
    <w:rPr>
      <w:rFonts w:ascii="Arial" w:eastAsia="Times New Roman" w:hAnsi="Arial"/>
      <w:b/>
      <w:sz w:val="18"/>
      <w:lang w:val="uk-UA" w:eastAsia="uk-UA"/>
    </w:rPr>
  </w:style>
  <w:style w:type="character" w:customStyle="1" w:styleId="csab6e076930">
    <w:name w:val="csab6e076930"/>
    <w:rsid w:val="00A920D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920D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920D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920D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920D8"/>
    <w:pPr>
      <w:ind w:firstLine="708"/>
      <w:jc w:val="both"/>
    </w:pPr>
    <w:rPr>
      <w:rFonts w:ascii="Arial" w:eastAsia="Times New Roman" w:hAnsi="Arial"/>
      <w:b/>
      <w:sz w:val="18"/>
      <w:lang w:val="uk-UA" w:eastAsia="uk-UA"/>
    </w:rPr>
  </w:style>
  <w:style w:type="paragraph" w:customStyle="1" w:styleId="24">
    <w:name w:val="Обычный2"/>
    <w:rsid w:val="00A920D8"/>
    <w:rPr>
      <w:rFonts w:ascii="Times New Roman" w:eastAsia="Times New Roman" w:hAnsi="Times New Roman"/>
      <w:sz w:val="24"/>
      <w:lang w:eastAsia="ru-RU"/>
    </w:rPr>
  </w:style>
  <w:style w:type="paragraph" w:customStyle="1" w:styleId="220">
    <w:name w:val="Основной текст с отступом22"/>
    <w:basedOn w:val="a"/>
    <w:rsid w:val="00A920D8"/>
    <w:pPr>
      <w:spacing w:before="120" w:after="120"/>
    </w:pPr>
    <w:rPr>
      <w:rFonts w:ascii="Arial" w:eastAsia="Times New Roman" w:hAnsi="Arial"/>
      <w:sz w:val="18"/>
    </w:rPr>
  </w:style>
  <w:style w:type="paragraph" w:customStyle="1" w:styleId="221">
    <w:name w:val="Заголовок 22"/>
    <w:basedOn w:val="a"/>
    <w:rsid w:val="00A920D8"/>
    <w:rPr>
      <w:rFonts w:ascii="Arial" w:eastAsia="Times New Roman" w:hAnsi="Arial"/>
      <w:b/>
      <w:caps/>
      <w:sz w:val="16"/>
    </w:rPr>
  </w:style>
  <w:style w:type="paragraph" w:customStyle="1" w:styleId="421">
    <w:name w:val="Заголовок 42"/>
    <w:basedOn w:val="a"/>
    <w:rsid w:val="00A920D8"/>
    <w:rPr>
      <w:rFonts w:ascii="Arial" w:eastAsia="Times New Roman" w:hAnsi="Arial"/>
      <w:b/>
    </w:rPr>
  </w:style>
  <w:style w:type="paragraph" w:customStyle="1" w:styleId="3a">
    <w:name w:val="Обычный3"/>
    <w:rsid w:val="00A920D8"/>
    <w:rPr>
      <w:rFonts w:ascii="Times New Roman" w:eastAsia="Times New Roman" w:hAnsi="Times New Roman"/>
      <w:sz w:val="24"/>
      <w:lang w:eastAsia="ru-RU"/>
    </w:rPr>
  </w:style>
  <w:style w:type="paragraph" w:customStyle="1" w:styleId="240">
    <w:name w:val="Основной текст с отступом24"/>
    <w:basedOn w:val="a"/>
    <w:rsid w:val="00A920D8"/>
    <w:pPr>
      <w:spacing w:before="120" w:after="120"/>
    </w:pPr>
    <w:rPr>
      <w:rFonts w:ascii="Arial" w:eastAsia="Times New Roman" w:hAnsi="Arial"/>
      <w:sz w:val="18"/>
    </w:rPr>
  </w:style>
  <w:style w:type="paragraph" w:customStyle="1" w:styleId="230">
    <w:name w:val="Заголовок 23"/>
    <w:basedOn w:val="a"/>
    <w:rsid w:val="00A920D8"/>
    <w:rPr>
      <w:rFonts w:ascii="Arial" w:eastAsia="Times New Roman" w:hAnsi="Arial"/>
      <w:b/>
      <w:caps/>
      <w:sz w:val="16"/>
    </w:rPr>
  </w:style>
  <w:style w:type="paragraph" w:customStyle="1" w:styleId="430">
    <w:name w:val="Заголовок 43"/>
    <w:basedOn w:val="a"/>
    <w:rsid w:val="00A920D8"/>
    <w:rPr>
      <w:rFonts w:ascii="Arial" w:eastAsia="Times New Roman" w:hAnsi="Arial"/>
      <w:b/>
    </w:rPr>
  </w:style>
  <w:style w:type="paragraph" w:customStyle="1" w:styleId="BodyTextIndent">
    <w:name w:val="Body Text Indent"/>
    <w:basedOn w:val="a"/>
    <w:rsid w:val="00A920D8"/>
    <w:pPr>
      <w:spacing w:before="120" w:after="120"/>
    </w:pPr>
    <w:rPr>
      <w:rFonts w:ascii="Arial" w:eastAsia="Times New Roman" w:hAnsi="Arial"/>
      <w:sz w:val="18"/>
    </w:rPr>
  </w:style>
  <w:style w:type="paragraph" w:customStyle="1" w:styleId="Heading2">
    <w:name w:val="Heading 2"/>
    <w:basedOn w:val="a"/>
    <w:rsid w:val="00A920D8"/>
    <w:rPr>
      <w:rFonts w:ascii="Arial" w:eastAsia="Times New Roman" w:hAnsi="Arial"/>
      <w:b/>
      <w:caps/>
      <w:sz w:val="16"/>
    </w:rPr>
  </w:style>
  <w:style w:type="paragraph" w:customStyle="1" w:styleId="Heading4">
    <w:name w:val="Heading 4"/>
    <w:basedOn w:val="a"/>
    <w:rsid w:val="00A920D8"/>
    <w:rPr>
      <w:rFonts w:ascii="Arial" w:eastAsia="Times New Roman" w:hAnsi="Arial"/>
      <w:b/>
    </w:rPr>
  </w:style>
  <w:style w:type="paragraph" w:customStyle="1" w:styleId="62">
    <w:name w:val="Основной текст с отступом62"/>
    <w:basedOn w:val="a"/>
    <w:rsid w:val="00A920D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920D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920D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920D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920D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920D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920D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920D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920D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920D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920D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920D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920D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920D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920D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920D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920D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920D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920D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920D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920D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920D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920D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920D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920D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920D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920D8"/>
    <w:pPr>
      <w:ind w:firstLine="708"/>
      <w:jc w:val="both"/>
    </w:pPr>
    <w:rPr>
      <w:rFonts w:ascii="Arial" w:eastAsia="Times New Roman" w:hAnsi="Arial"/>
      <w:b/>
      <w:sz w:val="18"/>
      <w:lang w:val="uk-UA" w:eastAsia="uk-UA"/>
    </w:rPr>
  </w:style>
  <w:style w:type="character" w:customStyle="1" w:styleId="csab6e076965">
    <w:name w:val="csab6e076965"/>
    <w:rsid w:val="00A920D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920D8"/>
    <w:pPr>
      <w:ind w:firstLine="708"/>
      <w:jc w:val="both"/>
    </w:pPr>
    <w:rPr>
      <w:rFonts w:ascii="Arial" w:eastAsia="Times New Roman" w:hAnsi="Arial"/>
      <w:b/>
      <w:sz w:val="18"/>
      <w:lang w:val="uk-UA" w:eastAsia="uk-UA"/>
    </w:rPr>
  </w:style>
  <w:style w:type="character" w:customStyle="1" w:styleId="csf229d0ff33">
    <w:name w:val="csf229d0ff33"/>
    <w:rsid w:val="00A920D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920D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920D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920D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920D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920D8"/>
    <w:pPr>
      <w:ind w:firstLine="708"/>
      <w:jc w:val="both"/>
    </w:pPr>
    <w:rPr>
      <w:rFonts w:ascii="Arial" w:eastAsia="Times New Roman" w:hAnsi="Arial"/>
      <w:b/>
      <w:sz w:val="18"/>
      <w:lang w:val="uk-UA" w:eastAsia="uk-UA"/>
    </w:rPr>
  </w:style>
  <w:style w:type="character" w:customStyle="1" w:styleId="csab6e076920">
    <w:name w:val="csab6e076920"/>
    <w:rsid w:val="00A920D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920D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920D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920D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920D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920D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920D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920D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920D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920D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920D8"/>
    <w:pPr>
      <w:ind w:firstLine="708"/>
      <w:jc w:val="both"/>
    </w:pPr>
    <w:rPr>
      <w:rFonts w:ascii="Arial" w:eastAsia="Times New Roman" w:hAnsi="Arial"/>
      <w:b/>
      <w:sz w:val="18"/>
      <w:lang w:val="uk-UA" w:eastAsia="uk-UA"/>
    </w:rPr>
  </w:style>
  <w:style w:type="character" w:customStyle="1" w:styleId="csf229d0ff50">
    <w:name w:val="csf229d0ff50"/>
    <w:rsid w:val="00A920D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920D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920D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920D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920D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920D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920D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920D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920D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920D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920D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920D8"/>
    <w:pPr>
      <w:ind w:firstLine="708"/>
      <w:jc w:val="both"/>
    </w:pPr>
    <w:rPr>
      <w:rFonts w:ascii="Arial" w:eastAsia="Times New Roman" w:hAnsi="Arial"/>
      <w:b/>
      <w:sz w:val="18"/>
      <w:lang w:val="uk-UA" w:eastAsia="uk-UA"/>
    </w:rPr>
  </w:style>
  <w:style w:type="character" w:customStyle="1" w:styleId="csf229d0ff83">
    <w:name w:val="csf229d0ff83"/>
    <w:rsid w:val="00A920D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920D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920D8"/>
    <w:pPr>
      <w:ind w:firstLine="708"/>
      <w:jc w:val="both"/>
    </w:pPr>
    <w:rPr>
      <w:rFonts w:ascii="Arial" w:eastAsia="Times New Roman" w:hAnsi="Arial"/>
      <w:b/>
      <w:sz w:val="18"/>
      <w:lang w:val="uk-UA" w:eastAsia="uk-UA"/>
    </w:rPr>
  </w:style>
  <w:style w:type="character" w:customStyle="1" w:styleId="csf229d0ff76">
    <w:name w:val="csf229d0ff76"/>
    <w:rsid w:val="00A920D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920D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920D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920D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920D8"/>
    <w:pPr>
      <w:ind w:firstLine="708"/>
      <w:jc w:val="both"/>
    </w:pPr>
    <w:rPr>
      <w:rFonts w:ascii="Arial" w:eastAsia="Times New Roman" w:hAnsi="Arial"/>
      <w:b/>
      <w:sz w:val="18"/>
      <w:lang w:val="uk-UA" w:eastAsia="uk-UA"/>
    </w:rPr>
  </w:style>
  <w:style w:type="character" w:customStyle="1" w:styleId="csf229d0ff20">
    <w:name w:val="csf229d0ff20"/>
    <w:rsid w:val="00A920D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920D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920D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920D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920D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920D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920D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920D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920D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920D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920D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920D8"/>
    <w:pPr>
      <w:ind w:firstLine="708"/>
      <w:jc w:val="both"/>
    </w:pPr>
    <w:rPr>
      <w:rFonts w:ascii="Arial" w:eastAsia="Times New Roman" w:hAnsi="Arial"/>
      <w:b/>
      <w:sz w:val="18"/>
      <w:lang w:val="uk-UA" w:eastAsia="uk-UA"/>
    </w:rPr>
  </w:style>
  <w:style w:type="character" w:customStyle="1" w:styleId="csab6e07697">
    <w:name w:val="csab6e07697"/>
    <w:rsid w:val="00A920D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920D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920D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920D8"/>
    <w:pPr>
      <w:ind w:firstLine="708"/>
      <w:jc w:val="both"/>
    </w:pPr>
    <w:rPr>
      <w:rFonts w:ascii="Arial" w:eastAsia="Times New Roman" w:hAnsi="Arial"/>
      <w:b/>
      <w:sz w:val="18"/>
      <w:lang w:val="uk-UA" w:eastAsia="uk-UA"/>
    </w:rPr>
  </w:style>
  <w:style w:type="character" w:customStyle="1" w:styleId="csb3e8c9cf94">
    <w:name w:val="csb3e8c9cf94"/>
    <w:rsid w:val="00A920D8"/>
    <w:rPr>
      <w:rFonts w:ascii="Arial" w:hAnsi="Arial" w:cs="Arial" w:hint="default"/>
      <w:b/>
      <w:bCs/>
      <w:i w:val="0"/>
      <w:iCs w:val="0"/>
      <w:color w:val="000000"/>
      <w:sz w:val="18"/>
      <w:szCs w:val="18"/>
      <w:shd w:val="clear" w:color="auto" w:fill="auto"/>
    </w:rPr>
  </w:style>
  <w:style w:type="character" w:customStyle="1" w:styleId="csf229d0ff91">
    <w:name w:val="csf229d0ff91"/>
    <w:rsid w:val="00A920D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920D8"/>
    <w:rPr>
      <w:rFonts w:ascii="Arial" w:eastAsia="Times New Roman" w:hAnsi="Arial"/>
      <w:b/>
      <w:caps/>
      <w:sz w:val="16"/>
      <w:lang w:val="ru-RU" w:eastAsia="ru-RU"/>
    </w:rPr>
  </w:style>
  <w:style w:type="character" w:customStyle="1" w:styleId="411">
    <w:name w:val="Заголовок 4 Знак1"/>
    <w:uiPriority w:val="9"/>
    <w:locked/>
    <w:rsid w:val="00A920D8"/>
    <w:rPr>
      <w:rFonts w:ascii="Arial" w:eastAsia="Times New Roman" w:hAnsi="Arial"/>
      <w:b/>
      <w:lang w:val="ru-RU" w:eastAsia="ru-RU"/>
    </w:rPr>
  </w:style>
  <w:style w:type="character" w:customStyle="1" w:styleId="csf229d0ff74">
    <w:name w:val="csf229d0ff74"/>
    <w:rsid w:val="00A920D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920D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920D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920D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920D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920D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920D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920D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920D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920D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920D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920D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920D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920D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920D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920D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920D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920D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920D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920D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920D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920D8"/>
    <w:rPr>
      <w:rFonts w:ascii="Arial" w:hAnsi="Arial" w:cs="Arial" w:hint="default"/>
      <w:b w:val="0"/>
      <w:bCs w:val="0"/>
      <w:i w:val="0"/>
      <w:iCs w:val="0"/>
      <w:color w:val="000000"/>
      <w:sz w:val="18"/>
      <w:szCs w:val="18"/>
      <w:shd w:val="clear" w:color="auto" w:fill="auto"/>
    </w:rPr>
  </w:style>
  <w:style w:type="character" w:customStyle="1" w:styleId="csba294252">
    <w:name w:val="csba294252"/>
    <w:rsid w:val="00A920D8"/>
    <w:rPr>
      <w:rFonts w:ascii="Segoe UI" w:hAnsi="Segoe UI" w:cs="Segoe UI" w:hint="default"/>
      <w:b/>
      <w:bCs/>
      <w:i/>
      <w:iCs/>
      <w:color w:val="102B56"/>
      <w:sz w:val="18"/>
      <w:szCs w:val="18"/>
      <w:shd w:val="clear" w:color="auto" w:fill="auto"/>
    </w:rPr>
  </w:style>
  <w:style w:type="character" w:customStyle="1" w:styleId="csf229d0ff131">
    <w:name w:val="csf229d0ff131"/>
    <w:rsid w:val="00A920D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920D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920D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920D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920D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920D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920D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920D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920D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920D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920D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920D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920D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920D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920D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920D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920D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920D8"/>
    <w:rPr>
      <w:rFonts w:ascii="Arial" w:hAnsi="Arial" w:cs="Arial" w:hint="default"/>
      <w:b/>
      <w:bCs/>
      <w:i/>
      <w:iCs/>
      <w:color w:val="000000"/>
      <w:sz w:val="18"/>
      <w:szCs w:val="18"/>
      <w:shd w:val="clear" w:color="auto" w:fill="auto"/>
    </w:rPr>
  </w:style>
  <w:style w:type="character" w:customStyle="1" w:styleId="csf229d0ff144">
    <w:name w:val="csf229d0ff144"/>
    <w:rsid w:val="00A920D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920D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920D8"/>
    <w:rPr>
      <w:rFonts w:ascii="Arial" w:hAnsi="Arial" w:cs="Arial" w:hint="default"/>
      <w:b/>
      <w:bCs/>
      <w:i/>
      <w:iCs/>
      <w:color w:val="000000"/>
      <w:sz w:val="18"/>
      <w:szCs w:val="18"/>
      <w:shd w:val="clear" w:color="auto" w:fill="auto"/>
    </w:rPr>
  </w:style>
  <w:style w:type="character" w:customStyle="1" w:styleId="csf229d0ff122">
    <w:name w:val="csf229d0ff122"/>
    <w:rsid w:val="00A920D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920D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920D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920D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920D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920D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920D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920D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920D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920D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920D8"/>
    <w:rPr>
      <w:rFonts w:ascii="Arial" w:hAnsi="Arial" w:cs="Arial"/>
      <w:sz w:val="18"/>
      <w:szCs w:val="18"/>
      <w:lang w:val="ru-RU"/>
    </w:rPr>
  </w:style>
  <w:style w:type="paragraph" w:customStyle="1" w:styleId="Arial90">
    <w:name w:val="Arial9(без отступов)"/>
    <w:link w:val="Arial9"/>
    <w:semiHidden/>
    <w:rsid w:val="00A920D8"/>
    <w:pPr>
      <w:ind w:left="-113"/>
    </w:pPr>
    <w:rPr>
      <w:rFonts w:ascii="Arial" w:hAnsi="Arial" w:cs="Arial"/>
      <w:sz w:val="18"/>
      <w:szCs w:val="18"/>
      <w:lang w:val="ru-RU" w:eastAsia="en-US"/>
    </w:rPr>
  </w:style>
  <w:style w:type="character" w:customStyle="1" w:styleId="csf229d0ff178">
    <w:name w:val="csf229d0ff178"/>
    <w:rsid w:val="00A920D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920D8"/>
    <w:rPr>
      <w:rFonts w:ascii="Arial" w:hAnsi="Arial" w:cs="Arial" w:hint="default"/>
      <w:b/>
      <w:bCs/>
      <w:i w:val="0"/>
      <w:iCs w:val="0"/>
      <w:color w:val="000000"/>
      <w:sz w:val="18"/>
      <w:szCs w:val="18"/>
      <w:shd w:val="clear" w:color="auto" w:fill="auto"/>
    </w:rPr>
  </w:style>
  <w:style w:type="character" w:customStyle="1" w:styleId="csf229d0ff8">
    <w:name w:val="csf229d0ff8"/>
    <w:rsid w:val="00A920D8"/>
    <w:rPr>
      <w:rFonts w:ascii="Arial" w:hAnsi="Arial" w:cs="Arial" w:hint="default"/>
      <w:b w:val="0"/>
      <w:bCs w:val="0"/>
      <w:i w:val="0"/>
      <w:iCs w:val="0"/>
      <w:color w:val="000000"/>
      <w:sz w:val="18"/>
      <w:szCs w:val="18"/>
      <w:shd w:val="clear" w:color="auto" w:fill="auto"/>
    </w:rPr>
  </w:style>
  <w:style w:type="character" w:customStyle="1" w:styleId="cs9b006263">
    <w:name w:val="cs9b006263"/>
    <w:rsid w:val="00A920D8"/>
    <w:rPr>
      <w:rFonts w:ascii="Arial" w:hAnsi="Arial" w:cs="Arial" w:hint="default"/>
      <w:b/>
      <w:bCs/>
      <w:i w:val="0"/>
      <w:iCs w:val="0"/>
      <w:color w:val="000000"/>
      <w:sz w:val="20"/>
      <w:szCs w:val="20"/>
      <w:shd w:val="clear" w:color="auto" w:fill="auto"/>
    </w:rPr>
  </w:style>
  <w:style w:type="character" w:customStyle="1" w:styleId="csf229d0ff36">
    <w:name w:val="csf229d0ff36"/>
    <w:rsid w:val="00A920D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920D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920D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920D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920D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920D8"/>
    <w:pPr>
      <w:snapToGrid w:val="0"/>
      <w:ind w:left="720"/>
      <w:contextualSpacing/>
    </w:pPr>
    <w:rPr>
      <w:rFonts w:ascii="Arial" w:eastAsia="Times New Roman" w:hAnsi="Arial"/>
      <w:sz w:val="28"/>
    </w:rPr>
  </w:style>
  <w:style w:type="character" w:customStyle="1" w:styleId="csf229d0ff102">
    <w:name w:val="csf229d0ff102"/>
    <w:rsid w:val="00A920D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920D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920D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920D8"/>
    <w:rPr>
      <w:rFonts w:ascii="Arial" w:hAnsi="Arial" w:cs="Arial" w:hint="default"/>
      <w:b/>
      <w:bCs/>
      <w:i/>
      <w:iCs/>
      <w:color w:val="000000"/>
      <w:sz w:val="18"/>
      <w:szCs w:val="18"/>
      <w:shd w:val="clear" w:color="auto" w:fill="auto"/>
    </w:rPr>
  </w:style>
  <w:style w:type="character" w:customStyle="1" w:styleId="csf229d0ff142">
    <w:name w:val="csf229d0ff142"/>
    <w:rsid w:val="00A920D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920D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920D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920D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920D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920D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920D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920D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920D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920D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920D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920D8"/>
    <w:rPr>
      <w:rFonts w:ascii="Arial" w:hAnsi="Arial" w:cs="Arial" w:hint="default"/>
      <w:b/>
      <w:bCs/>
      <w:i w:val="0"/>
      <w:iCs w:val="0"/>
      <w:color w:val="000000"/>
      <w:sz w:val="18"/>
      <w:szCs w:val="18"/>
      <w:shd w:val="clear" w:color="auto" w:fill="auto"/>
    </w:rPr>
  </w:style>
  <w:style w:type="character" w:customStyle="1" w:styleId="csf229d0ff107">
    <w:name w:val="csf229d0ff107"/>
    <w:rsid w:val="00A920D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920D8"/>
    <w:rPr>
      <w:rFonts w:ascii="Arial" w:hAnsi="Arial" w:cs="Arial" w:hint="default"/>
      <w:b/>
      <w:bCs/>
      <w:i/>
      <w:iCs/>
      <w:color w:val="000000"/>
      <w:sz w:val="18"/>
      <w:szCs w:val="18"/>
      <w:shd w:val="clear" w:color="auto" w:fill="auto"/>
    </w:rPr>
  </w:style>
  <w:style w:type="character" w:customStyle="1" w:styleId="csab6e076993">
    <w:name w:val="csab6e076993"/>
    <w:rsid w:val="00A920D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920D8"/>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A920D8"/>
    <w:rPr>
      <w:rFonts w:ascii="Arial" w:hAnsi="Arial"/>
      <w:sz w:val="18"/>
      <w:lang w:val="x-none" w:eastAsia="ru-RU"/>
    </w:rPr>
  </w:style>
  <w:style w:type="paragraph" w:customStyle="1" w:styleId="Arial960">
    <w:name w:val="Arial9+6пт"/>
    <w:basedOn w:val="a"/>
    <w:link w:val="Arial96"/>
    <w:rsid w:val="00A920D8"/>
    <w:pPr>
      <w:snapToGrid w:val="0"/>
      <w:spacing w:before="120"/>
    </w:pPr>
    <w:rPr>
      <w:rFonts w:ascii="Arial" w:hAnsi="Arial"/>
      <w:sz w:val="18"/>
      <w:lang w:val="x-none"/>
    </w:rPr>
  </w:style>
  <w:style w:type="character" w:customStyle="1" w:styleId="csf229d0ff86">
    <w:name w:val="csf229d0ff86"/>
    <w:rsid w:val="00A920D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920D8"/>
    <w:rPr>
      <w:rFonts w:ascii="Segoe UI" w:hAnsi="Segoe UI" w:cs="Segoe UI" w:hint="default"/>
      <w:b/>
      <w:bCs/>
      <w:i/>
      <w:iCs/>
      <w:color w:val="102B56"/>
      <w:sz w:val="18"/>
      <w:szCs w:val="18"/>
      <w:shd w:val="clear" w:color="auto" w:fill="auto"/>
    </w:rPr>
  </w:style>
  <w:style w:type="character" w:customStyle="1" w:styleId="csab6e076914">
    <w:name w:val="csab6e076914"/>
    <w:rsid w:val="00A920D8"/>
    <w:rPr>
      <w:rFonts w:ascii="Arial" w:hAnsi="Arial" w:cs="Arial" w:hint="default"/>
      <w:b w:val="0"/>
      <w:bCs w:val="0"/>
      <w:i w:val="0"/>
      <w:iCs w:val="0"/>
      <w:color w:val="000000"/>
      <w:sz w:val="18"/>
      <w:szCs w:val="18"/>
    </w:rPr>
  </w:style>
  <w:style w:type="character" w:customStyle="1" w:styleId="csf229d0ff134">
    <w:name w:val="csf229d0ff134"/>
    <w:rsid w:val="00A920D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920D8"/>
    <w:rPr>
      <w:rFonts w:ascii="Arial" w:hAnsi="Arial" w:cs="Arial" w:hint="default"/>
      <w:b/>
      <w:bCs/>
      <w:i/>
      <w:iCs/>
      <w:color w:val="000000"/>
      <w:sz w:val="20"/>
      <w:szCs w:val="20"/>
      <w:shd w:val="clear" w:color="auto" w:fill="auto"/>
    </w:rPr>
  </w:style>
  <w:style w:type="character" w:styleId="af6">
    <w:name w:val="FollowedHyperlink"/>
    <w:uiPriority w:val="99"/>
    <w:unhideWhenUsed/>
    <w:rsid w:val="00A920D8"/>
    <w:rPr>
      <w:color w:val="954F72"/>
      <w:u w:val="single"/>
    </w:rPr>
  </w:style>
  <w:style w:type="paragraph" w:customStyle="1" w:styleId="msonormal0">
    <w:name w:val="msonormal"/>
    <w:basedOn w:val="a"/>
    <w:rsid w:val="00A920D8"/>
    <w:pPr>
      <w:spacing w:before="100" w:beforeAutospacing="1" w:after="100" w:afterAutospacing="1"/>
    </w:pPr>
    <w:rPr>
      <w:sz w:val="24"/>
      <w:szCs w:val="24"/>
      <w:lang w:val="en-US" w:eastAsia="en-US"/>
    </w:rPr>
  </w:style>
  <w:style w:type="paragraph" w:styleId="af7">
    <w:name w:val="Title"/>
    <w:basedOn w:val="a"/>
    <w:link w:val="af8"/>
    <w:uiPriority w:val="99"/>
    <w:qFormat/>
    <w:rsid w:val="00A920D8"/>
    <w:rPr>
      <w:sz w:val="24"/>
      <w:szCs w:val="24"/>
      <w:lang w:val="en-US" w:eastAsia="en-US"/>
    </w:rPr>
  </w:style>
  <w:style w:type="character" w:customStyle="1" w:styleId="af8">
    <w:name w:val="Заголовок Знак"/>
    <w:link w:val="af7"/>
    <w:uiPriority w:val="99"/>
    <w:rsid w:val="00A920D8"/>
    <w:rPr>
      <w:rFonts w:ascii="Times New Roman" w:hAnsi="Times New Roman"/>
      <w:sz w:val="24"/>
      <w:szCs w:val="24"/>
    </w:rPr>
  </w:style>
  <w:style w:type="paragraph" w:styleId="25">
    <w:name w:val="Body Text 2"/>
    <w:basedOn w:val="a"/>
    <w:link w:val="27"/>
    <w:uiPriority w:val="99"/>
    <w:unhideWhenUsed/>
    <w:rsid w:val="00A920D8"/>
    <w:rPr>
      <w:sz w:val="24"/>
      <w:szCs w:val="24"/>
      <w:lang w:val="en-US" w:eastAsia="en-US"/>
    </w:rPr>
  </w:style>
  <w:style w:type="character" w:customStyle="1" w:styleId="27">
    <w:name w:val="Основной текст 2 Знак"/>
    <w:link w:val="25"/>
    <w:uiPriority w:val="99"/>
    <w:rsid w:val="00A920D8"/>
    <w:rPr>
      <w:rFonts w:ascii="Times New Roman" w:hAnsi="Times New Roman"/>
      <w:sz w:val="24"/>
      <w:szCs w:val="24"/>
    </w:rPr>
  </w:style>
  <w:style w:type="character" w:customStyle="1" w:styleId="af9">
    <w:name w:val="Название Знак"/>
    <w:link w:val="afa"/>
    <w:locked/>
    <w:rsid w:val="00A920D8"/>
    <w:rPr>
      <w:rFonts w:ascii="Cambria" w:hAnsi="Cambria"/>
      <w:color w:val="17365D"/>
      <w:spacing w:val="5"/>
    </w:rPr>
  </w:style>
  <w:style w:type="paragraph" w:customStyle="1" w:styleId="afa">
    <w:name w:val="Название"/>
    <w:basedOn w:val="a"/>
    <w:link w:val="af9"/>
    <w:rsid w:val="00A920D8"/>
    <w:rPr>
      <w:rFonts w:ascii="Cambria" w:hAnsi="Cambria"/>
      <w:color w:val="17365D"/>
      <w:spacing w:val="5"/>
      <w:lang w:val="en-US" w:eastAsia="en-US"/>
    </w:rPr>
  </w:style>
  <w:style w:type="character" w:customStyle="1" w:styleId="afb">
    <w:name w:val="Верхній колонтитул Знак"/>
    <w:link w:val="1a"/>
    <w:uiPriority w:val="99"/>
    <w:locked/>
    <w:rsid w:val="00A920D8"/>
  </w:style>
  <w:style w:type="paragraph" w:customStyle="1" w:styleId="1a">
    <w:name w:val="Верхній колонтитул1"/>
    <w:basedOn w:val="a"/>
    <w:link w:val="afb"/>
    <w:uiPriority w:val="99"/>
    <w:rsid w:val="00A920D8"/>
    <w:rPr>
      <w:rFonts w:ascii="Calibri" w:hAnsi="Calibri"/>
      <w:lang w:val="en-US" w:eastAsia="en-US"/>
    </w:rPr>
  </w:style>
  <w:style w:type="character" w:customStyle="1" w:styleId="afc">
    <w:name w:val="Нижній колонтитул Знак"/>
    <w:link w:val="1b"/>
    <w:uiPriority w:val="99"/>
    <w:locked/>
    <w:rsid w:val="00A920D8"/>
  </w:style>
  <w:style w:type="paragraph" w:customStyle="1" w:styleId="1b">
    <w:name w:val="Нижній колонтитул1"/>
    <w:basedOn w:val="a"/>
    <w:link w:val="afc"/>
    <w:uiPriority w:val="99"/>
    <w:rsid w:val="00A920D8"/>
    <w:rPr>
      <w:rFonts w:ascii="Calibri" w:hAnsi="Calibri"/>
      <w:lang w:val="en-US" w:eastAsia="en-US"/>
    </w:rPr>
  </w:style>
  <w:style w:type="character" w:customStyle="1" w:styleId="afd">
    <w:name w:val="Назва Знак"/>
    <w:link w:val="1c"/>
    <w:locked/>
    <w:rsid w:val="00A920D8"/>
    <w:rPr>
      <w:rFonts w:ascii="Calibri Light" w:hAnsi="Calibri Light" w:cs="Calibri Light"/>
      <w:spacing w:val="-10"/>
    </w:rPr>
  </w:style>
  <w:style w:type="paragraph" w:customStyle="1" w:styleId="1c">
    <w:name w:val="Назва1"/>
    <w:basedOn w:val="a"/>
    <w:link w:val="afd"/>
    <w:rsid w:val="00A920D8"/>
    <w:rPr>
      <w:rFonts w:ascii="Calibri Light" w:hAnsi="Calibri Light" w:cs="Calibri Light"/>
      <w:spacing w:val="-10"/>
      <w:lang w:val="en-US" w:eastAsia="en-US"/>
    </w:rPr>
  </w:style>
  <w:style w:type="character" w:customStyle="1" w:styleId="2a">
    <w:name w:val="Основний текст 2 Знак"/>
    <w:link w:val="212"/>
    <w:locked/>
    <w:rsid w:val="00A920D8"/>
  </w:style>
  <w:style w:type="paragraph" w:customStyle="1" w:styleId="212">
    <w:name w:val="Основний текст 21"/>
    <w:basedOn w:val="a"/>
    <w:link w:val="2a"/>
    <w:rsid w:val="00A920D8"/>
    <w:rPr>
      <w:rFonts w:ascii="Calibri" w:hAnsi="Calibri"/>
      <w:lang w:val="en-US" w:eastAsia="en-US"/>
    </w:rPr>
  </w:style>
  <w:style w:type="character" w:customStyle="1" w:styleId="afe">
    <w:name w:val="Текст у виносці Знак"/>
    <w:link w:val="1d"/>
    <w:locked/>
    <w:rsid w:val="00A920D8"/>
    <w:rPr>
      <w:rFonts w:ascii="Segoe UI" w:hAnsi="Segoe UI" w:cs="Segoe UI"/>
    </w:rPr>
  </w:style>
  <w:style w:type="paragraph" w:customStyle="1" w:styleId="1d">
    <w:name w:val="Текст у виносці1"/>
    <w:basedOn w:val="a"/>
    <w:link w:val="afe"/>
    <w:rsid w:val="00A920D8"/>
    <w:rPr>
      <w:rFonts w:ascii="Segoe UI" w:hAnsi="Segoe UI" w:cs="Segoe UI"/>
      <w:lang w:val="en-US" w:eastAsia="en-US"/>
    </w:rPr>
  </w:style>
  <w:style w:type="character" w:customStyle="1" w:styleId="emailstyle45">
    <w:name w:val="emailstyle45"/>
    <w:semiHidden/>
    <w:rsid w:val="00A920D8"/>
    <w:rPr>
      <w:rFonts w:ascii="Calibri" w:hAnsi="Calibri" w:cs="Calibri" w:hint="default"/>
      <w:color w:val="auto"/>
    </w:rPr>
  </w:style>
  <w:style w:type="character" w:customStyle="1" w:styleId="error">
    <w:name w:val="error"/>
    <w:rsid w:val="00A920D8"/>
  </w:style>
  <w:style w:type="character" w:customStyle="1" w:styleId="TimesNewRoman121">
    <w:name w:val="Стиль Times New Roman 12 пт1"/>
    <w:rsid w:val="00A920D8"/>
    <w:rPr>
      <w:rFonts w:ascii="Times New Roman" w:hAnsi="Times New Roman" w:cs="Times New Roman" w:hint="default"/>
    </w:rPr>
  </w:style>
  <w:style w:type="character" w:customStyle="1" w:styleId="csccf5e31620">
    <w:name w:val="csccf5e31620"/>
    <w:rsid w:val="00A920D8"/>
    <w:rPr>
      <w:rFonts w:ascii="Arial" w:hAnsi="Arial" w:cs="Arial" w:hint="default"/>
      <w:b/>
      <w:bCs/>
      <w:i w:val="0"/>
      <w:iCs w:val="0"/>
      <w:color w:val="000000"/>
      <w:sz w:val="18"/>
      <w:szCs w:val="18"/>
      <w:shd w:val="clear" w:color="auto" w:fill="auto"/>
    </w:rPr>
  </w:style>
  <w:style w:type="character" w:customStyle="1" w:styleId="cs9ff1b61120">
    <w:name w:val="cs9ff1b61120"/>
    <w:rsid w:val="00A920D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920D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920D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920D8"/>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920D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920D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920D8"/>
    <w:rPr>
      <w:rFonts w:ascii="Arial" w:hAnsi="Arial" w:cs="Arial" w:hint="default"/>
      <w:b/>
      <w:bCs/>
      <w:i w:val="0"/>
      <w:iCs w:val="0"/>
      <w:color w:val="000000"/>
      <w:sz w:val="18"/>
      <w:szCs w:val="18"/>
      <w:shd w:val="clear" w:color="auto" w:fill="auto"/>
    </w:rPr>
  </w:style>
  <w:style w:type="character" w:customStyle="1" w:styleId="cs9ff1b611210">
    <w:name w:val="cs9ff1b611210"/>
    <w:rsid w:val="00A920D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920D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920D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920D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920D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920D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920D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920D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920D8"/>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A920D8"/>
    <w:pPr>
      <w:ind w:firstLine="708"/>
      <w:jc w:val="both"/>
    </w:pPr>
    <w:rPr>
      <w:rFonts w:ascii="Arial" w:eastAsia="Times New Roman" w:hAnsi="Arial"/>
      <w:b/>
      <w:sz w:val="18"/>
      <w:lang w:val="en-US" w:eastAsia="en-US"/>
    </w:rPr>
  </w:style>
  <w:style w:type="character" w:customStyle="1" w:styleId="cs9ff1b61152">
    <w:name w:val="cs9ff1b61152"/>
    <w:rsid w:val="00A920D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920D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920D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920D8"/>
    <w:pPr>
      <w:ind w:firstLine="708"/>
      <w:jc w:val="both"/>
    </w:pPr>
    <w:rPr>
      <w:rFonts w:ascii="Arial" w:eastAsia="Times New Roman" w:hAnsi="Arial"/>
      <w:b/>
      <w:sz w:val="18"/>
      <w:lang w:val="en-US" w:eastAsia="en-US"/>
    </w:rPr>
  </w:style>
  <w:style w:type="character" w:customStyle="1" w:styleId="cse1a752c62">
    <w:name w:val="cse1a752c62"/>
    <w:rsid w:val="00A920D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920D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A920D8"/>
    <w:pPr>
      <w:ind w:firstLine="708"/>
      <w:jc w:val="both"/>
    </w:pPr>
    <w:rPr>
      <w:rFonts w:ascii="Arial" w:eastAsia="Times New Roman" w:hAnsi="Arial"/>
      <w:b/>
      <w:sz w:val="18"/>
      <w:lang w:val="en-US" w:eastAsia="en-US"/>
    </w:rPr>
  </w:style>
  <w:style w:type="character" w:customStyle="1" w:styleId="cs9ff1b61138">
    <w:name w:val="cs9ff1b61138"/>
    <w:rsid w:val="00A920D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A920D8"/>
    <w:rPr>
      <w:rFonts w:ascii="Times New Roman" w:hAnsi="Times New Roman" w:cs="Times New Roman" w:hint="default"/>
      <w:b w:val="0"/>
      <w:bCs w:val="0"/>
      <w:i/>
      <w:iCs/>
      <w:color w:val="000000"/>
      <w:sz w:val="18"/>
      <w:szCs w:val="18"/>
    </w:rPr>
  </w:style>
  <w:style w:type="character" w:customStyle="1" w:styleId="cs176e94eb2">
    <w:name w:val="cs176e94eb2"/>
    <w:rsid w:val="00A920D8"/>
    <w:rPr>
      <w:rFonts w:ascii="Times New Roman" w:hAnsi="Times New Roman" w:cs="Times New Roman" w:hint="default"/>
      <w:b/>
      <w:bCs/>
      <w:i w:val="0"/>
      <w:iCs w:val="0"/>
      <w:color w:val="000000"/>
      <w:sz w:val="18"/>
      <w:szCs w:val="18"/>
    </w:rPr>
  </w:style>
  <w:style w:type="character" w:customStyle="1" w:styleId="cscc47389a2">
    <w:name w:val="cscc47389a2"/>
    <w:rsid w:val="00A920D8"/>
    <w:rPr>
      <w:rFonts w:ascii="Times New Roman" w:hAnsi="Times New Roman" w:cs="Times New Roman" w:hint="default"/>
      <w:b w:val="0"/>
      <w:bCs w:val="0"/>
      <w:i w:val="0"/>
      <w:iCs w:val="0"/>
      <w:color w:val="000000"/>
      <w:sz w:val="18"/>
      <w:szCs w:val="18"/>
    </w:rPr>
  </w:style>
  <w:style w:type="character" w:customStyle="1" w:styleId="csbd30b5e54">
    <w:name w:val="csbd30b5e54"/>
    <w:rsid w:val="00A920D8"/>
    <w:rPr>
      <w:rFonts w:ascii="Times New Roman" w:hAnsi="Times New Roman" w:cs="Times New Roman" w:hint="default"/>
      <w:b w:val="0"/>
      <w:bCs w:val="0"/>
      <w:i/>
      <w:iCs/>
      <w:color w:val="000000"/>
      <w:sz w:val="18"/>
      <w:szCs w:val="18"/>
    </w:rPr>
  </w:style>
  <w:style w:type="character" w:customStyle="1" w:styleId="cs176e94eb4">
    <w:name w:val="cs176e94eb4"/>
    <w:rsid w:val="00A920D8"/>
    <w:rPr>
      <w:rFonts w:ascii="Times New Roman" w:hAnsi="Times New Roman" w:cs="Times New Roman" w:hint="default"/>
      <w:b/>
      <w:bCs/>
      <w:i w:val="0"/>
      <w:iCs w:val="0"/>
      <w:color w:val="000000"/>
      <w:sz w:val="18"/>
      <w:szCs w:val="18"/>
    </w:rPr>
  </w:style>
  <w:style w:type="character" w:customStyle="1" w:styleId="cscc47389a4">
    <w:name w:val="cscc47389a4"/>
    <w:rsid w:val="00A920D8"/>
    <w:rPr>
      <w:rFonts w:ascii="Times New Roman" w:hAnsi="Times New Roman" w:cs="Times New Roman" w:hint="default"/>
      <w:b w:val="0"/>
      <w:bCs w:val="0"/>
      <w:i w:val="0"/>
      <w:iCs w:val="0"/>
      <w:color w:val="000000"/>
      <w:sz w:val="18"/>
      <w:szCs w:val="18"/>
    </w:rPr>
  </w:style>
  <w:style w:type="character" w:customStyle="1" w:styleId="cs786de70b1">
    <w:name w:val="cs786de70b1"/>
    <w:rsid w:val="00A920D8"/>
    <w:rPr>
      <w:rFonts w:ascii="Segoe UI" w:hAnsi="Segoe UI" w:cs="Segoe UI" w:hint="default"/>
      <w:b w:val="0"/>
      <w:bCs w:val="0"/>
      <w:i w:val="0"/>
      <w:iCs w:val="0"/>
      <w:color w:val="000000"/>
      <w:sz w:val="18"/>
      <w:szCs w:val="18"/>
    </w:rPr>
  </w:style>
  <w:style w:type="character" w:customStyle="1" w:styleId="csbd30b5e56">
    <w:name w:val="csbd30b5e56"/>
    <w:rsid w:val="00A920D8"/>
    <w:rPr>
      <w:rFonts w:ascii="Times New Roman" w:hAnsi="Times New Roman" w:cs="Times New Roman" w:hint="default"/>
      <w:b w:val="0"/>
      <w:bCs w:val="0"/>
      <w:i/>
      <w:iCs/>
      <w:color w:val="000000"/>
      <w:sz w:val="18"/>
      <w:szCs w:val="18"/>
    </w:rPr>
  </w:style>
  <w:style w:type="character" w:customStyle="1" w:styleId="cs176e94eb6">
    <w:name w:val="cs176e94eb6"/>
    <w:rsid w:val="00A920D8"/>
    <w:rPr>
      <w:rFonts w:ascii="Times New Roman" w:hAnsi="Times New Roman" w:cs="Times New Roman" w:hint="default"/>
      <w:b/>
      <w:bCs/>
      <w:i w:val="0"/>
      <w:iCs w:val="0"/>
      <w:color w:val="000000"/>
      <w:sz w:val="18"/>
      <w:szCs w:val="18"/>
    </w:rPr>
  </w:style>
  <w:style w:type="character" w:customStyle="1" w:styleId="cscc47389a6">
    <w:name w:val="cscc47389a6"/>
    <w:rsid w:val="00A920D8"/>
    <w:rPr>
      <w:rFonts w:ascii="Times New Roman" w:hAnsi="Times New Roman" w:cs="Times New Roman" w:hint="default"/>
      <w:b w:val="0"/>
      <w:bCs w:val="0"/>
      <w:i w:val="0"/>
      <w:iCs w:val="0"/>
      <w:color w:val="000000"/>
      <w:sz w:val="18"/>
      <w:szCs w:val="18"/>
    </w:rPr>
  </w:style>
  <w:style w:type="character" w:customStyle="1" w:styleId="cs9ff1b61195">
    <w:name w:val="cs9ff1b61195"/>
    <w:rsid w:val="00A920D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A920D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A920D8"/>
    <w:pPr>
      <w:ind w:firstLine="708"/>
      <w:jc w:val="both"/>
    </w:pPr>
    <w:rPr>
      <w:rFonts w:ascii="Arial" w:eastAsia="Times New Roman" w:hAnsi="Arial"/>
      <w:b/>
      <w:sz w:val="18"/>
      <w:lang w:val="en-US" w:eastAsia="en-US"/>
    </w:rPr>
  </w:style>
  <w:style w:type="character" w:customStyle="1" w:styleId="csab6e07698">
    <w:name w:val="csab6e07698"/>
    <w:rsid w:val="00A920D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A920D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A920D8"/>
    <w:rPr>
      <w:rFonts w:ascii="Arial" w:hAnsi="Arial" w:cs="Arial" w:hint="default"/>
      <w:b/>
      <w:bCs/>
      <w:i w:val="0"/>
      <w:iCs w:val="0"/>
      <w:color w:val="000000"/>
      <w:sz w:val="18"/>
      <w:szCs w:val="18"/>
      <w:shd w:val="clear" w:color="auto" w:fill="auto"/>
    </w:rPr>
  </w:style>
  <w:style w:type="character" w:customStyle="1" w:styleId="csafaf574110">
    <w:name w:val="csafaf574110"/>
    <w:rsid w:val="00A920D8"/>
    <w:rPr>
      <w:rFonts w:ascii="Arial" w:hAnsi="Arial" w:cs="Arial" w:hint="default"/>
      <w:b/>
      <w:bCs/>
      <w:i w:val="0"/>
      <w:iCs w:val="0"/>
      <w:color w:val="000000"/>
      <w:sz w:val="18"/>
      <w:szCs w:val="18"/>
      <w:shd w:val="clear" w:color="auto" w:fill="auto"/>
    </w:rPr>
  </w:style>
  <w:style w:type="character" w:customStyle="1" w:styleId="csab6e076911">
    <w:name w:val="csab6e076911"/>
    <w:rsid w:val="00A920D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A920D8"/>
    <w:rPr>
      <w:rFonts w:ascii="Arial" w:hAnsi="Arial" w:cs="Arial" w:hint="default"/>
      <w:b/>
      <w:bCs/>
      <w:i w:val="0"/>
      <w:iCs w:val="0"/>
      <w:color w:val="000000"/>
      <w:sz w:val="18"/>
      <w:szCs w:val="18"/>
      <w:shd w:val="clear" w:color="auto" w:fill="auto"/>
    </w:rPr>
  </w:style>
  <w:style w:type="character" w:customStyle="1" w:styleId="csab6e076912">
    <w:name w:val="csab6e076912"/>
    <w:rsid w:val="00A920D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A920D8"/>
    <w:rPr>
      <w:rFonts w:ascii="Arial" w:hAnsi="Arial" w:cs="Arial" w:hint="default"/>
      <w:b/>
      <w:bCs/>
      <w:i w:val="0"/>
      <w:iCs w:val="0"/>
      <w:color w:val="000000"/>
      <w:sz w:val="18"/>
      <w:szCs w:val="18"/>
      <w:shd w:val="clear" w:color="auto" w:fill="auto"/>
    </w:rPr>
  </w:style>
  <w:style w:type="character" w:customStyle="1" w:styleId="csab6e076913">
    <w:name w:val="csab6e076913"/>
    <w:rsid w:val="00A920D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A920D8"/>
    <w:rPr>
      <w:rFonts w:ascii="Arial" w:hAnsi="Arial" w:cs="Arial" w:hint="default"/>
      <w:b/>
      <w:bCs/>
      <w:i w:val="0"/>
      <w:iCs w:val="0"/>
      <w:color w:val="000000"/>
      <w:sz w:val="18"/>
      <w:szCs w:val="18"/>
      <w:shd w:val="clear" w:color="auto" w:fill="auto"/>
    </w:rPr>
  </w:style>
  <w:style w:type="character" w:customStyle="1" w:styleId="csafaf574115">
    <w:name w:val="csafaf574115"/>
    <w:rsid w:val="00A920D8"/>
    <w:rPr>
      <w:rFonts w:ascii="Arial" w:hAnsi="Arial" w:cs="Arial" w:hint="default"/>
      <w:b/>
      <w:bCs/>
      <w:i w:val="0"/>
      <w:iCs w:val="0"/>
      <w:color w:val="000000"/>
      <w:sz w:val="18"/>
      <w:szCs w:val="18"/>
      <w:shd w:val="clear" w:color="auto" w:fill="auto"/>
    </w:rPr>
  </w:style>
  <w:style w:type="character" w:customStyle="1" w:styleId="csab6e076915">
    <w:name w:val="csab6e076915"/>
    <w:rsid w:val="00A920D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A920D8"/>
    <w:rPr>
      <w:rFonts w:ascii="Arial" w:hAnsi="Arial" w:cs="Arial" w:hint="default"/>
      <w:b/>
      <w:bCs/>
      <w:i w:val="0"/>
      <w:iCs w:val="0"/>
      <w:color w:val="000000"/>
      <w:sz w:val="18"/>
      <w:szCs w:val="18"/>
      <w:shd w:val="clear" w:color="auto" w:fill="auto"/>
    </w:rPr>
  </w:style>
  <w:style w:type="character" w:customStyle="1" w:styleId="csab6e07695">
    <w:name w:val="csab6e07695"/>
    <w:rsid w:val="00A920D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A920D8"/>
    <w:rPr>
      <w:rFonts w:ascii="Arial" w:hAnsi="Arial" w:cs="Arial" w:hint="default"/>
      <w:b/>
      <w:bCs/>
      <w:i w:val="0"/>
      <w:iCs w:val="0"/>
      <w:color w:val="000000"/>
      <w:sz w:val="18"/>
      <w:szCs w:val="18"/>
      <w:shd w:val="clear" w:color="auto" w:fill="auto"/>
    </w:rPr>
  </w:style>
  <w:style w:type="character" w:customStyle="1" w:styleId="csab6e07696">
    <w:name w:val="csab6e07696"/>
    <w:rsid w:val="00A920D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A920D8"/>
    <w:rPr>
      <w:rFonts w:ascii="Arial" w:hAnsi="Arial" w:cs="Arial" w:hint="default"/>
      <w:b/>
      <w:bCs/>
      <w:i w:val="0"/>
      <w:iCs w:val="0"/>
      <w:color w:val="000000"/>
      <w:sz w:val="18"/>
      <w:szCs w:val="18"/>
      <w:shd w:val="clear" w:color="auto" w:fill="auto"/>
    </w:rPr>
  </w:style>
  <w:style w:type="character" w:customStyle="1" w:styleId="csafaf57418">
    <w:name w:val="csafaf57418"/>
    <w:rsid w:val="00A920D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A920D8"/>
    <w:pPr>
      <w:ind w:firstLine="708"/>
      <w:jc w:val="both"/>
    </w:pPr>
    <w:rPr>
      <w:rFonts w:ascii="Arial" w:eastAsia="Times New Roman" w:hAnsi="Arial"/>
      <w:b/>
      <w:sz w:val="18"/>
      <w:lang w:val="en-US" w:eastAsia="en-US"/>
    </w:rPr>
  </w:style>
  <w:style w:type="character" w:customStyle="1" w:styleId="csccf5e316113">
    <w:name w:val="csccf5e316113"/>
    <w:rsid w:val="00A920D8"/>
    <w:rPr>
      <w:rFonts w:ascii="Arial" w:hAnsi="Arial" w:cs="Arial" w:hint="default"/>
      <w:b/>
      <w:bCs/>
      <w:i w:val="0"/>
      <w:iCs w:val="0"/>
      <w:color w:val="000000"/>
      <w:sz w:val="18"/>
      <w:szCs w:val="18"/>
      <w:shd w:val="clear" w:color="auto" w:fill="auto"/>
    </w:rPr>
  </w:style>
  <w:style w:type="character" w:customStyle="1" w:styleId="cs9ff1b611113">
    <w:name w:val="cs9ff1b611113"/>
    <w:rsid w:val="00A920D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A920D8"/>
    <w:pPr>
      <w:ind w:firstLine="708"/>
      <w:jc w:val="both"/>
    </w:pPr>
    <w:rPr>
      <w:rFonts w:ascii="Arial" w:eastAsia="Times New Roman" w:hAnsi="Arial"/>
      <w:b/>
      <w:sz w:val="18"/>
      <w:lang w:val="en-US" w:eastAsia="en-US"/>
    </w:rPr>
  </w:style>
  <w:style w:type="character" w:customStyle="1" w:styleId="cs95bf81471">
    <w:name w:val="cs95bf81471"/>
    <w:rsid w:val="00A920D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A920D8"/>
    <w:pPr>
      <w:ind w:firstLine="708"/>
      <w:jc w:val="both"/>
    </w:pPr>
    <w:rPr>
      <w:rFonts w:ascii="Arial" w:eastAsia="Times New Roman" w:hAnsi="Arial"/>
      <w:b/>
      <w:sz w:val="18"/>
      <w:lang w:val="en-US" w:eastAsia="en-US"/>
    </w:rPr>
  </w:style>
  <w:style w:type="character" w:customStyle="1" w:styleId="csab6e076921">
    <w:name w:val="csab6e076921"/>
    <w:rsid w:val="00A920D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A920D8"/>
    <w:pPr>
      <w:ind w:firstLine="708"/>
      <w:jc w:val="both"/>
    </w:pPr>
    <w:rPr>
      <w:rFonts w:ascii="Arial" w:eastAsia="Times New Roman" w:hAnsi="Arial"/>
      <w:b/>
      <w:sz w:val="18"/>
      <w:lang w:val="en-US" w:eastAsia="en-US"/>
    </w:rPr>
  </w:style>
  <w:style w:type="character" w:customStyle="1" w:styleId="cs9ff1b611140">
    <w:name w:val="cs9ff1b611140"/>
    <w:rsid w:val="00A920D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A920D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A920D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A920D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A920D8"/>
    <w:pPr>
      <w:ind w:firstLine="708"/>
      <w:jc w:val="both"/>
    </w:pPr>
    <w:rPr>
      <w:rFonts w:ascii="Arial" w:eastAsia="Times New Roman" w:hAnsi="Arial"/>
      <w:b/>
      <w:sz w:val="18"/>
      <w:lang w:val="en-US" w:eastAsia="en-US"/>
    </w:rPr>
  </w:style>
  <w:style w:type="character" w:customStyle="1" w:styleId="csab6e0769109">
    <w:name w:val="csab6e0769109"/>
    <w:rsid w:val="00A920D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A920D8"/>
    <w:pPr>
      <w:ind w:firstLine="708"/>
      <w:jc w:val="both"/>
    </w:pPr>
    <w:rPr>
      <w:rFonts w:ascii="Arial" w:eastAsia="Times New Roman" w:hAnsi="Arial"/>
      <w:b/>
      <w:sz w:val="18"/>
      <w:lang w:val="en-US" w:eastAsia="en-US"/>
    </w:rPr>
  </w:style>
  <w:style w:type="character" w:customStyle="1" w:styleId="cs9ff1b61143">
    <w:name w:val="cs9ff1b61143"/>
    <w:rsid w:val="00A920D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A920D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A920D8"/>
    <w:pPr>
      <w:ind w:firstLine="708"/>
      <w:jc w:val="both"/>
    </w:pPr>
    <w:rPr>
      <w:rFonts w:ascii="Arial" w:eastAsia="Times New Roman" w:hAnsi="Arial"/>
      <w:b/>
      <w:sz w:val="18"/>
      <w:lang w:val="en-US" w:eastAsia="en-US"/>
    </w:rPr>
  </w:style>
  <w:style w:type="character" w:customStyle="1" w:styleId="csb2c72e392">
    <w:name w:val="csb2c72e392"/>
    <w:rsid w:val="00A920D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A920D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A920D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A920D8"/>
    <w:rPr>
      <w:rFonts w:ascii="Arial" w:hAnsi="Arial" w:cs="Arial" w:hint="default"/>
      <w:b/>
      <w:bCs/>
      <w:i w:val="0"/>
      <w:iCs w:val="0"/>
      <w:color w:val="000000"/>
      <w:sz w:val="18"/>
      <w:szCs w:val="18"/>
      <w:shd w:val="clear" w:color="auto" w:fill="auto"/>
    </w:rPr>
  </w:style>
  <w:style w:type="character" w:customStyle="1" w:styleId="csab6e0769127">
    <w:name w:val="csab6e0769127"/>
    <w:rsid w:val="00A920D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A920D8"/>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4729-CE48-4896-90E8-5ABA41E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571036</Words>
  <Characters>325491</Characters>
  <Application>Microsoft Office Word</Application>
  <DocSecurity>0</DocSecurity>
  <Lines>2712</Lines>
  <Paragraphs>1789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894738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2024-11-13T14:52:00Z</dcterms:created>
  <dcterms:modified xsi:type="dcterms:W3CDTF">2024-11-13T14:52:00Z</dcterms:modified>
</cp:coreProperties>
</file>