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72B80">
        <w:tc>
          <w:tcPr>
            <w:tcW w:w="3271" w:type="dxa"/>
          </w:tcPr>
          <w:p w:rsidR="00E72B80" w:rsidRDefault="00E72B80" w:rsidP="00A93E77">
            <w:pPr>
              <w:rPr>
                <w:sz w:val="28"/>
                <w:szCs w:val="28"/>
                <w:lang w:val="uk-UA"/>
              </w:rPr>
            </w:pPr>
          </w:p>
          <w:p w:rsidR="006F7E05" w:rsidRDefault="00E72B80" w:rsidP="00A93E77">
            <w:pPr>
              <w:rPr>
                <w:sz w:val="28"/>
                <w:szCs w:val="28"/>
                <w:lang w:val="uk-UA"/>
              </w:rPr>
            </w:pPr>
            <w:r>
              <w:rPr>
                <w:sz w:val="28"/>
                <w:szCs w:val="28"/>
                <w:lang w:val="uk-UA"/>
              </w:rPr>
              <w:t>02 серпня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E72B80" w:rsidRDefault="00E72B80" w:rsidP="00A93E77">
            <w:pPr>
              <w:ind w:firstLine="72"/>
              <w:jc w:val="center"/>
              <w:rPr>
                <w:sz w:val="28"/>
                <w:szCs w:val="28"/>
                <w:lang w:val="uk-UA"/>
              </w:rPr>
            </w:pPr>
          </w:p>
          <w:p w:rsidR="006F7E05" w:rsidRDefault="00E72B80" w:rsidP="00A93E77">
            <w:pPr>
              <w:ind w:firstLine="72"/>
              <w:jc w:val="center"/>
              <w:rPr>
                <w:sz w:val="28"/>
                <w:szCs w:val="28"/>
                <w:lang w:val="uk-UA"/>
              </w:rPr>
            </w:pPr>
            <w:r>
              <w:rPr>
                <w:sz w:val="28"/>
                <w:szCs w:val="28"/>
                <w:lang w:val="uk-UA"/>
              </w:rPr>
              <w:t xml:space="preserve">                                               № 1362</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експертної оцінки співвідношення користь/ризик лікарського засобу, що пропонується до державної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927311" w:rsidRDefault="00C8312A" w:rsidP="00D33F8D">
      <w:pPr>
        <w:tabs>
          <w:tab w:val="left" w:pos="1080"/>
        </w:tabs>
        <w:ind w:firstLine="720"/>
        <w:jc w:val="both"/>
        <w:rPr>
          <w:sz w:val="28"/>
          <w:szCs w:val="28"/>
          <w:lang w:val="uk-UA"/>
        </w:rPr>
      </w:pPr>
      <w:r>
        <w:rPr>
          <w:sz w:val="28"/>
          <w:szCs w:val="28"/>
          <w:lang w:val="uk-UA"/>
        </w:rPr>
        <w:t>1</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w:t>
      </w:r>
      <w:r>
        <w:rPr>
          <w:sz w:val="28"/>
          <w:szCs w:val="28"/>
          <w:lang w:val="uk-UA"/>
        </w:rPr>
        <w:t>1</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8312A" w:rsidP="000C1B57">
      <w:pPr>
        <w:tabs>
          <w:tab w:val="left" w:pos="1080"/>
        </w:tabs>
        <w:ind w:firstLine="720"/>
        <w:jc w:val="both"/>
        <w:rPr>
          <w:sz w:val="28"/>
          <w:szCs w:val="28"/>
          <w:lang w:val="uk-UA"/>
        </w:rPr>
      </w:pPr>
      <w:r>
        <w:rPr>
          <w:sz w:val="28"/>
          <w:szCs w:val="28"/>
          <w:lang w:val="uk-UA"/>
        </w:rPr>
        <w:t>2</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Pr>
          <w:sz w:val="28"/>
          <w:szCs w:val="28"/>
          <w:lang w:val="uk-UA"/>
        </w:rPr>
        <w:t>2</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C8312A" w:rsidP="000D32CE">
      <w:pPr>
        <w:tabs>
          <w:tab w:val="left" w:pos="1080"/>
        </w:tabs>
        <w:ind w:firstLine="720"/>
        <w:jc w:val="both"/>
        <w:rPr>
          <w:sz w:val="28"/>
          <w:szCs w:val="28"/>
          <w:lang w:val="uk-UA"/>
        </w:rPr>
      </w:pPr>
      <w:r>
        <w:rPr>
          <w:sz w:val="28"/>
          <w:szCs w:val="28"/>
          <w:lang w:val="uk-UA"/>
        </w:rPr>
        <w:lastRenderedPageBreak/>
        <w:t>3</w:t>
      </w:r>
      <w:r w:rsidR="000D32CE">
        <w:rPr>
          <w:sz w:val="28"/>
          <w:szCs w:val="28"/>
          <w:lang w:val="uk-UA"/>
        </w:rPr>
        <w:t xml:space="preserve">. </w:t>
      </w:r>
      <w:r w:rsidR="000D32CE"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000D32CE" w:rsidRPr="00D33F8D">
        <w:rPr>
          <w:sz w:val="28"/>
          <w:szCs w:val="28"/>
          <w:lang w:val="uk-UA"/>
        </w:rPr>
        <w:t xml:space="preserve"> згідно з додатк</w:t>
      </w:r>
      <w:r w:rsidR="00D35E68">
        <w:rPr>
          <w:sz w:val="28"/>
          <w:szCs w:val="28"/>
          <w:lang w:val="uk-UA"/>
        </w:rPr>
        <w:t>ом</w:t>
      </w:r>
      <w:r w:rsidR="000D32CE" w:rsidRPr="00D33F8D">
        <w:rPr>
          <w:sz w:val="28"/>
          <w:szCs w:val="28"/>
          <w:lang w:val="uk-UA"/>
        </w:rPr>
        <w:t xml:space="preserve"> </w:t>
      </w:r>
      <w:r>
        <w:rPr>
          <w:sz w:val="28"/>
          <w:szCs w:val="28"/>
          <w:lang w:val="uk-UA"/>
        </w:rPr>
        <w:t>3</w:t>
      </w:r>
      <w:r w:rsidR="000D32CE" w:rsidRPr="00D33F8D">
        <w:rPr>
          <w:sz w:val="28"/>
          <w:szCs w:val="28"/>
          <w:lang w:val="uk-UA"/>
        </w:rPr>
        <w:t>.</w:t>
      </w:r>
    </w:p>
    <w:p w:rsidR="00BC5599" w:rsidRDefault="00BC5599" w:rsidP="000D32CE">
      <w:pPr>
        <w:tabs>
          <w:tab w:val="left" w:pos="1080"/>
        </w:tabs>
        <w:ind w:firstLine="720"/>
        <w:jc w:val="both"/>
        <w:rPr>
          <w:sz w:val="28"/>
          <w:szCs w:val="28"/>
          <w:lang w:val="uk-UA"/>
        </w:rPr>
      </w:pPr>
    </w:p>
    <w:p w:rsidR="00BC5599" w:rsidRPr="00BE64DF" w:rsidRDefault="00C8312A"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497F38">
        <w:rPr>
          <w:sz w:val="28"/>
          <w:szCs w:val="28"/>
          <w:lang w:val="uk-UA"/>
        </w:rPr>
        <w:t>Олександру Гріценк</w:t>
      </w:r>
      <w:r w:rsidR="00814F7A">
        <w:rPr>
          <w:sz w:val="28"/>
          <w:szCs w:val="28"/>
          <w:lang w:val="uk-UA"/>
        </w:rPr>
        <w:t>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C8312A" w:rsidP="000D32CE">
      <w:pPr>
        <w:tabs>
          <w:tab w:val="left" w:pos="720"/>
          <w:tab w:val="left" w:pos="1080"/>
        </w:tabs>
        <w:ind w:firstLine="720"/>
        <w:jc w:val="both"/>
        <w:rPr>
          <w:sz w:val="28"/>
          <w:szCs w:val="28"/>
          <w:lang w:val="uk-UA"/>
        </w:rPr>
      </w:pPr>
      <w:r>
        <w:rPr>
          <w:sz w:val="28"/>
          <w:szCs w:val="28"/>
          <w:lang w:val="uk-UA"/>
        </w:rPr>
        <w:t>5</w:t>
      </w:r>
      <w:r w:rsidR="0069072E">
        <w:rPr>
          <w:sz w:val="28"/>
          <w:szCs w:val="28"/>
          <w:lang w:val="uk-UA"/>
        </w:rPr>
        <w:t xml:space="preserve">. </w:t>
      </w:r>
      <w:r w:rsidR="000D32CE" w:rsidRPr="005418EE">
        <w:rPr>
          <w:sz w:val="28"/>
          <w:szCs w:val="28"/>
          <w:lang w:val="uk-UA"/>
        </w:rPr>
        <w:t xml:space="preserve">Контроль за виконанням цього наказу </w:t>
      </w:r>
      <w:r w:rsidR="0069072E">
        <w:rPr>
          <w:sz w:val="28"/>
          <w:szCs w:val="28"/>
          <w:lang w:val="uk-UA"/>
        </w:rPr>
        <w:t>покласти на першого заступника Міністра Сергія Дуброва.</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69072E" w:rsidP="000D32CE">
      <w:pPr>
        <w:rPr>
          <w:b/>
          <w:sz w:val="28"/>
          <w:szCs w:val="28"/>
          <w:lang w:val="uk-UA"/>
        </w:rPr>
      </w:pPr>
      <w:r>
        <w:rPr>
          <w:b/>
          <w:sz w:val="28"/>
          <w:szCs w:val="28"/>
          <w:lang w:val="uk-UA"/>
        </w:rPr>
        <w:t>М</w:t>
      </w:r>
      <w:r w:rsidR="000D32CE" w:rsidRPr="00991514">
        <w:rPr>
          <w:b/>
          <w:sz w:val="28"/>
          <w:szCs w:val="28"/>
          <w:lang w:val="uk-UA"/>
        </w:rPr>
        <w:t>іністр</w:t>
      </w:r>
      <w:r w:rsidR="00B25AC3">
        <w:rPr>
          <w:b/>
          <w:sz w:val="28"/>
          <w:szCs w:val="28"/>
          <w:lang w:val="uk-UA"/>
        </w:rPr>
        <w:t xml:space="preserve">                                          </w:t>
      </w:r>
      <w:r>
        <w:rPr>
          <w:b/>
          <w:sz w:val="28"/>
          <w:szCs w:val="28"/>
          <w:lang w:val="uk-UA"/>
        </w:rPr>
        <w:t xml:space="preserve">                                      </w:t>
      </w:r>
      <w:r w:rsidR="00B25AC3">
        <w:rPr>
          <w:b/>
          <w:sz w:val="28"/>
          <w:szCs w:val="28"/>
          <w:lang w:val="uk-UA"/>
        </w:rPr>
        <w:t xml:space="preserve">         </w:t>
      </w:r>
      <w:r>
        <w:rPr>
          <w:b/>
          <w:sz w:val="28"/>
          <w:szCs w:val="28"/>
          <w:lang w:val="uk-UA"/>
        </w:rPr>
        <w:t>Віктор ЛЯШКО</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EB3A81" w:rsidRDefault="00E36438" w:rsidP="00FC73F7">
      <w:pPr>
        <w:pStyle w:val="31"/>
        <w:spacing w:after="0"/>
        <w:ind w:left="0"/>
        <w:rPr>
          <w:b/>
          <w:sz w:val="28"/>
          <w:szCs w:val="28"/>
          <w:lang w:val="uk-UA"/>
        </w:rPr>
        <w:sectPr w:rsidR="00EB3A81"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Pr>
          <w:b/>
          <w:sz w:val="28"/>
          <w:szCs w:val="28"/>
          <w:lang w:val="uk-UA"/>
        </w:rPr>
        <w:t xml:space="preserve">     </w:t>
      </w:r>
    </w:p>
    <w:p w:rsidR="00EB3A81" w:rsidRPr="006E608D" w:rsidRDefault="00EB3A81" w:rsidP="00EB3A81">
      <w:pPr>
        <w:rPr>
          <w:rFonts w:ascii="Arial" w:hAnsi="Arial" w:cs="Arial"/>
          <w:lang w:val="en-US"/>
        </w:rPr>
      </w:pPr>
    </w:p>
    <w:tbl>
      <w:tblPr>
        <w:tblW w:w="3825" w:type="dxa"/>
        <w:tblInd w:w="11448" w:type="dxa"/>
        <w:tblLayout w:type="fixed"/>
        <w:tblLook w:val="04A0" w:firstRow="1" w:lastRow="0" w:firstColumn="1" w:lastColumn="0" w:noHBand="0" w:noVBand="1"/>
      </w:tblPr>
      <w:tblGrid>
        <w:gridCol w:w="3825"/>
      </w:tblGrid>
      <w:tr w:rsidR="00EB3A81" w:rsidRPr="004D40A0" w:rsidTr="006B1612">
        <w:tc>
          <w:tcPr>
            <w:tcW w:w="3825" w:type="dxa"/>
            <w:hideMark/>
          </w:tcPr>
          <w:p w:rsidR="00EB3A81" w:rsidRPr="00EB3A81" w:rsidRDefault="00EB3A81" w:rsidP="00CC00E1">
            <w:pPr>
              <w:pStyle w:val="4"/>
              <w:tabs>
                <w:tab w:val="left" w:pos="12600"/>
              </w:tabs>
              <w:spacing w:before="0" w:after="0"/>
              <w:rPr>
                <w:bCs w:val="0"/>
                <w:iCs/>
                <w:sz w:val="18"/>
                <w:szCs w:val="18"/>
                <w:lang w:val="en-US"/>
              </w:rPr>
            </w:pPr>
            <w:r>
              <w:rPr>
                <w:bCs w:val="0"/>
                <w:iCs/>
                <w:sz w:val="18"/>
                <w:szCs w:val="18"/>
              </w:rPr>
              <w:t>Додаток</w:t>
            </w:r>
            <w:r w:rsidRPr="00EB3A81">
              <w:rPr>
                <w:bCs w:val="0"/>
                <w:iCs/>
                <w:sz w:val="18"/>
                <w:szCs w:val="18"/>
                <w:lang w:val="en-US"/>
              </w:rPr>
              <w:t xml:space="preserve"> 1</w:t>
            </w:r>
          </w:p>
          <w:p w:rsidR="00EB3A81" w:rsidRPr="00EB3A81" w:rsidRDefault="00EB3A81" w:rsidP="00CC00E1">
            <w:pPr>
              <w:pStyle w:val="4"/>
              <w:tabs>
                <w:tab w:val="left" w:pos="12600"/>
              </w:tabs>
              <w:spacing w:before="0" w:after="0"/>
              <w:rPr>
                <w:bCs w:val="0"/>
                <w:iCs/>
                <w:sz w:val="18"/>
                <w:szCs w:val="18"/>
                <w:lang w:val="en-US"/>
              </w:rPr>
            </w:pPr>
            <w:r>
              <w:rPr>
                <w:bCs w:val="0"/>
                <w:iCs/>
                <w:sz w:val="18"/>
                <w:szCs w:val="18"/>
              </w:rPr>
              <w:t>до</w:t>
            </w:r>
            <w:r w:rsidRPr="00EB3A81">
              <w:rPr>
                <w:bCs w:val="0"/>
                <w:iCs/>
                <w:sz w:val="18"/>
                <w:szCs w:val="18"/>
                <w:lang w:val="en-US"/>
              </w:rPr>
              <w:t xml:space="preserve"> </w:t>
            </w:r>
            <w:r>
              <w:rPr>
                <w:bCs w:val="0"/>
                <w:iCs/>
                <w:sz w:val="18"/>
                <w:szCs w:val="18"/>
              </w:rPr>
              <w:t>наказу</w:t>
            </w:r>
            <w:r w:rsidRPr="00EB3A81">
              <w:rPr>
                <w:bCs w:val="0"/>
                <w:iCs/>
                <w:sz w:val="18"/>
                <w:szCs w:val="18"/>
                <w:lang w:val="en-US"/>
              </w:rPr>
              <w:t xml:space="preserve"> </w:t>
            </w:r>
            <w:r>
              <w:rPr>
                <w:bCs w:val="0"/>
                <w:iCs/>
                <w:sz w:val="18"/>
                <w:szCs w:val="18"/>
              </w:rPr>
              <w:t>Міністерства</w:t>
            </w:r>
            <w:r w:rsidRPr="00EB3A81">
              <w:rPr>
                <w:bCs w:val="0"/>
                <w:iCs/>
                <w:sz w:val="18"/>
                <w:szCs w:val="18"/>
                <w:lang w:val="en-US"/>
              </w:rPr>
              <w:t xml:space="preserve"> </w:t>
            </w:r>
            <w:r>
              <w:rPr>
                <w:bCs w:val="0"/>
                <w:iCs/>
                <w:sz w:val="18"/>
                <w:szCs w:val="18"/>
              </w:rPr>
              <w:t>охорони</w:t>
            </w:r>
          </w:p>
          <w:p w:rsidR="00EB3A81" w:rsidRPr="00EB3A81" w:rsidRDefault="00EB3A81" w:rsidP="00CC00E1">
            <w:pPr>
              <w:pStyle w:val="4"/>
              <w:tabs>
                <w:tab w:val="left" w:pos="12600"/>
              </w:tabs>
              <w:spacing w:before="0" w:after="0"/>
              <w:rPr>
                <w:bCs w:val="0"/>
                <w:iCs/>
                <w:sz w:val="18"/>
                <w:szCs w:val="18"/>
                <w:lang w:val="en-US"/>
              </w:rPr>
            </w:pPr>
            <w:r>
              <w:rPr>
                <w:bCs w:val="0"/>
                <w:iCs/>
                <w:sz w:val="18"/>
                <w:szCs w:val="18"/>
              </w:rPr>
              <w:t>здоров</w:t>
            </w:r>
            <w:r w:rsidRPr="00EB3A81">
              <w:rPr>
                <w:bCs w:val="0"/>
                <w:iCs/>
                <w:sz w:val="18"/>
                <w:szCs w:val="18"/>
                <w:lang w:val="en-US"/>
              </w:rPr>
              <w:t>’</w:t>
            </w:r>
            <w:r>
              <w:rPr>
                <w:bCs w:val="0"/>
                <w:iCs/>
                <w:sz w:val="18"/>
                <w:szCs w:val="18"/>
              </w:rPr>
              <w:t>я</w:t>
            </w:r>
            <w:r w:rsidRPr="00EB3A81">
              <w:rPr>
                <w:bCs w:val="0"/>
                <w:iCs/>
                <w:sz w:val="18"/>
                <w:szCs w:val="18"/>
                <w:lang w:val="en-US"/>
              </w:rPr>
              <w:t xml:space="preserve"> </w:t>
            </w:r>
            <w:r>
              <w:rPr>
                <w:bCs w:val="0"/>
                <w:iCs/>
                <w:sz w:val="18"/>
                <w:szCs w:val="18"/>
              </w:rPr>
              <w:t>України</w:t>
            </w:r>
            <w:r w:rsidRPr="00EB3A81">
              <w:rPr>
                <w:bCs w:val="0"/>
                <w:iCs/>
                <w:sz w:val="18"/>
                <w:szCs w:val="18"/>
                <w:lang w:val="en-US"/>
              </w:rPr>
              <w:t xml:space="preserve"> «</w:t>
            </w:r>
            <w:r>
              <w:rPr>
                <w:bCs w:val="0"/>
                <w:iCs/>
                <w:sz w:val="18"/>
                <w:szCs w:val="18"/>
              </w:rPr>
              <w:t>Про</w:t>
            </w:r>
            <w:r w:rsidRPr="00EB3A81">
              <w:rPr>
                <w:bCs w:val="0"/>
                <w:iCs/>
                <w:sz w:val="18"/>
                <w:szCs w:val="18"/>
                <w:lang w:val="en-US"/>
              </w:rPr>
              <w:t xml:space="preserve"> </w:t>
            </w:r>
            <w:r>
              <w:rPr>
                <w:bCs w:val="0"/>
                <w:iCs/>
                <w:sz w:val="18"/>
                <w:szCs w:val="18"/>
              </w:rPr>
              <w:t>державну</w:t>
            </w:r>
            <w:r w:rsidRPr="00EB3A81">
              <w:rPr>
                <w:bCs w:val="0"/>
                <w:iCs/>
                <w:sz w:val="18"/>
                <w:szCs w:val="18"/>
                <w:lang w:val="en-US"/>
              </w:rPr>
              <w:t xml:space="preserve"> </w:t>
            </w:r>
            <w:r>
              <w:rPr>
                <w:bCs w:val="0"/>
                <w:iCs/>
                <w:sz w:val="18"/>
                <w:szCs w:val="18"/>
              </w:rPr>
              <w:t>перереєстрацію</w:t>
            </w:r>
            <w:r w:rsidRPr="00EB3A81">
              <w:rPr>
                <w:bCs w:val="0"/>
                <w:iCs/>
                <w:sz w:val="18"/>
                <w:szCs w:val="18"/>
                <w:lang w:val="en-US"/>
              </w:rPr>
              <w:t xml:space="preserve"> </w:t>
            </w:r>
            <w:r>
              <w:rPr>
                <w:bCs w:val="0"/>
                <w:iCs/>
                <w:sz w:val="18"/>
                <w:szCs w:val="18"/>
              </w:rPr>
              <w:t>лікарських</w:t>
            </w:r>
            <w:r w:rsidRPr="00EB3A81">
              <w:rPr>
                <w:bCs w:val="0"/>
                <w:iCs/>
                <w:sz w:val="18"/>
                <w:szCs w:val="18"/>
                <w:lang w:val="en-US"/>
              </w:rPr>
              <w:t xml:space="preserve"> </w:t>
            </w:r>
            <w:r>
              <w:rPr>
                <w:bCs w:val="0"/>
                <w:iCs/>
                <w:sz w:val="18"/>
                <w:szCs w:val="18"/>
              </w:rPr>
              <w:t>засобів</w:t>
            </w:r>
            <w:r w:rsidRPr="00EB3A81">
              <w:rPr>
                <w:bCs w:val="0"/>
                <w:iCs/>
                <w:sz w:val="18"/>
                <w:szCs w:val="18"/>
                <w:lang w:val="en-US"/>
              </w:rPr>
              <w:t xml:space="preserve"> (</w:t>
            </w:r>
            <w:r>
              <w:rPr>
                <w:bCs w:val="0"/>
                <w:iCs/>
                <w:sz w:val="18"/>
                <w:szCs w:val="18"/>
              </w:rPr>
              <w:t>медичних</w:t>
            </w:r>
            <w:r w:rsidRPr="00EB3A81">
              <w:rPr>
                <w:bCs w:val="0"/>
                <w:iCs/>
                <w:sz w:val="18"/>
                <w:szCs w:val="18"/>
                <w:lang w:val="en-US"/>
              </w:rPr>
              <w:t xml:space="preserve"> </w:t>
            </w:r>
            <w:r>
              <w:rPr>
                <w:bCs w:val="0"/>
                <w:iCs/>
                <w:sz w:val="18"/>
                <w:szCs w:val="18"/>
              </w:rPr>
              <w:t>імунобіологічних</w:t>
            </w:r>
            <w:r w:rsidRPr="00EB3A81">
              <w:rPr>
                <w:bCs w:val="0"/>
                <w:iCs/>
                <w:sz w:val="18"/>
                <w:szCs w:val="18"/>
                <w:lang w:val="en-US"/>
              </w:rPr>
              <w:t xml:space="preserve"> </w:t>
            </w:r>
            <w:r>
              <w:rPr>
                <w:bCs w:val="0"/>
                <w:iCs/>
                <w:sz w:val="18"/>
                <w:szCs w:val="18"/>
              </w:rPr>
              <w:t>препаратів</w:t>
            </w:r>
            <w:r w:rsidRPr="00EB3A81">
              <w:rPr>
                <w:bCs w:val="0"/>
                <w:iCs/>
                <w:sz w:val="18"/>
                <w:szCs w:val="18"/>
                <w:lang w:val="en-US"/>
              </w:rPr>
              <w:t xml:space="preserve">) </w:t>
            </w:r>
            <w:r>
              <w:rPr>
                <w:bCs w:val="0"/>
                <w:iCs/>
                <w:sz w:val="18"/>
                <w:szCs w:val="18"/>
              </w:rPr>
              <w:t>та</w:t>
            </w:r>
            <w:r w:rsidRPr="00EB3A81">
              <w:rPr>
                <w:bCs w:val="0"/>
                <w:iCs/>
                <w:sz w:val="18"/>
                <w:szCs w:val="18"/>
                <w:lang w:val="en-US"/>
              </w:rPr>
              <w:t xml:space="preserve"> </w:t>
            </w:r>
            <w:r>
              <w:rPr>
                <w:bCs w:val="0"/>
                <w:iCs/>
                <w:sz w:val="18"/>
                <w:szCs w:val="18"/>
              </w:rPr>
              <w:t>внесення</w:t>
            </w:r>
            <w:r w:rsidRPr="00EB3A81">
              <w:rPr>
                <w:bCs w:val="0"/>
                <w:iCs/>
                <w:sz w:val="18"/>
                <w:szCs w:val="18"/>
                <w:lang w:val="en-US"/>
              </w:rPr>
              <w:t xml:space="preserve"> </w:t>
            </w:r>
            <w:r>
              <w:rPr>
                <w:bCs w:val="0"/>
                <w:iCs/>
                <w:sz w:val="18"/>
                <w:szCs w:val="18"/>
              </w:rPr>
              <w:t>змін</w:t>
            </w:r>
            <w:r w:rsidRPr="00EB3A81">
              <w:rPr>
                <w:bCs w:val="0"/>
                <w:iCs/>
                <w:sz w:val="18"/>
                <w:szCs w:val="18"/>
                <w:lang w:val="en-US"/>
              </w:rPr>
              <w:t xml:space="preserve"> </w:t>
            </w:r>
            <w:r>
              <w:rPr>
                <w:bCs w:val="0"/>
                <w:iCs/>
                <w:sz w:val="18"/>
                <w:szCs w:val="18"/>
              </w:rPr>
              <w:t>до</w:t>
            </w:r>
            <w:r w:rsidRPr="00EB3A81">
              <w:rPr>
                <w:bCs w:val="0"/>
                <w:iCs/>
                <w:sz w:val="18"/>
                <w:szCs w:val="18"/>
                <w:lang w:val="en-US"/>
              </w:rPr>
              <w:t xml:space="preserve"> </w:t>
            </w:r>
            <w:r>
              <w:rPr>
                <w:bCs w:val="0"/>
                <w:iCs/>
                <w:sz w:val="18"/>
                <w:szCs w:val="18"/>
              </w:rPr>
              <w:t>реєстраційних</w:t>
            </w:r>
            <w:r w:rsidRPr="00EB3A81">
              <w:rPr>
                <w:bCs w:val="0"/>
                <w:iCs/>
                <w:sz w:val="18"/>
                <w:szCs w:val="18"/>
                <w:lang w:val="en-US"/>
              </w:rPr>
              <w:t xml:space="preserve"> </w:t>
            </w:r>
            <w:r>
              <w:rPr>
                <w:bCs w:val="0"/>
                <w:iCs/>
                <w:sz w:val="18"/>
                <w:szCs w:val="18"/>
              </w:rPr>
              <w:t>матеріалів</w:t>
            </w:r>
            <w:r w:rsidRPr="00EB3A81">
              <w:rPr>
                <w:bCs w:val="0"/>
                <w:iCs/>
                <w:sz w:val="18"/>
                <w:szCs w:val="18"/>
                <w:lang w:val="en-US"/>
              </w:rPr>
              <w:t>»</w:t>
            </w:r>
          </w:p>
          <w:p w:rsidR="00EB3A81" w:rsidRPr="00F44195" w:rsidRDefault="00EB3A81" w:rsidP="00CC00E1">
            <w:pPr>
              <w:pStyle w:val="11"/>
              <w:rPr>
                <w:u w:val="single"/>
              </w:rPr>
            </w:pPr>
            <w:r w:rsidRPr="00F44195">
              <w:rPr>
                <w:b/>
                <w:bCs/>
                <w:iCs/>
                <w:sz w:val="18"/>
                <w:szCs w:val="18"/>
                <w:u w:val="single"/>
              </w:rPr>
              <w:t xml:space="preserve">від 02 серпня 2024 року № 1362 </w:t>
            </w:r>
          </w:p>
        </w:tc>
      </w:tr>
    </w:tbl>
    <w:p w:rsidR="00EB3A81" w:rsidRPr="00786BFF" w:rsidRDefault="00EB3A81" w:rsidP="00EB3A81">
      <w:pPr>
        <w:keepNext/>
        <w:tabs>
          <w:tab w:val="left" w:pos="12600"/>
        </w:tabs>
        <w:jc w:val="center"/>
        <w:outlineLvl w:val="1"/>
        <w:rPr>
          <w:b/>
          <w:caps/>
          <w:sz w:val="28"/>
          <w:szCs w:val="28"/>
        </w:rPr>
      </w:pPr>
      <w:r w:rsidRPr="00786BFF">
        <w:rPr>
          <w:b/>
          <w:caps/>
          <w:sz w:val="28"/>
          <w:szCs w:val="28"/>
        </w:rPr>
        <w:t>ПЕРЕЛІК</w:t>
      </w:r>
    </w:p>
    <w:p w:rsidR="00EB3A81" w:rsidRPr="00786BFF" w:rsidRDefault="00EB3A81" w:rsidP="00EB3A81">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B3A81" w:rsidRPr="004D40A0" w:rsidRDefault="00EB3A81" w:rsidP="00EB3A81">
      <w:pPr>
        <w:keepNext/>
        <w:tabs>
          <w:tab w:val="left" w:pos="12600"/>
        </w:tabs>
        <w:jc w:val="center"/>
        <w:outlineLvl w:val="3"/>
        <w:rPr>
          <w:rFonts w:ascii="Arial" w:hAnsi="Arial" w:cs="Arial"/>
          <w:b/>
          <w:caps/>
          <w:sz w:val="28"/>
          <w:szCs w:val="28"/>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559"/>
        <w:gridCol w:w="1134"/>
        <w:gridCol w:w="3827"/>
        <w:gridCol w:w="1134"/>
        <w:gridCol w:w="992"/>
        <w:gridCol w:w="1559"/>
      </w:tblGrid>
      <w:tr w:rsidR="00EB3A81" w:rsidRPr="004D40A0" w:rsidTr="006B1612">
        <w:trPr>
          <w:tblHeader/>
        </w:trPr>
        <w:tc>
          <w:tcPr>
            <w:tcW w:w="568" w:type="dxa"/>
            <w:tcBorders>
              <w:top w:val="single" w:sz="4" w:space="0" w:color="000000"/>
            </w:tcBorders>
            <w:shd w:val="clear" w:color="auto" w:fill="D9D9D9"/>
            <w:hideMark/>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 п/п</w:t>
            </w:r>
          </w:p>
        </w:tc>
        <w:tc>
          <w:tcPr>
            <w:tcW w:w="1276"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Заявник</w:t>
            </w:r>
          </w:p>
        </w:tc>
        <w:tc>
          <w:tcPr>
            <w:tcW w:w="992"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Країна заявника</w:t>
            </w:r>
          </w:p>
        </w:tc>
        <w:tc>
          <w:tcPr>
            <w:tcW w:w="1559"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Виробник</w:t>
            </w:r>
          </w:p>
        </w:tc>
        <w:tc>
          <w:tcPr>
            <w:tcW w:w="1134"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Країна виробника</w:t>
            </w:r>
          </w:p>
        </w:tc>
        <w:tc>
          <w:tcPr>
            <w:tcW w:w="3827"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Умови відпуску</w:t>
            </w:r>
          </w:p>
        </w:tc>
        <w:tc>
          <w:tcPr>
            <w:tcW w:w="992"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Рекламування</w:t>
            </w:r>
          </w:p>
        </w:tc>
        <w:tc>
          <w:tcPr>
            <w:tcW w:w="1559"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Номер реєстраційного посвідчення</w:t>
            </w:r>
          </w:p>
        </w:tc>
      </w:tr>
      <w:tr w:rsidR="00EB3A81" w:rsidRPr="004D40A0" w:rsidTr="006B1612">
        <w:tc>
          <w:tcPr>
            <w:tcW w:w="568"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АЛЬФАХОЛІН®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1000 мг/4 мл, по 4 мл в ампулі; по 5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"Фармацевтична фірма "Дарниця"</w:t>
            </w:r>
            <w:r w:rsidRPr="004D40A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Перереєстрація на необмежений термін.</w:t>
            </w:r>
            <w:r w:rsidRPr="004D40A0">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4D40A0">
              <w:rPr>
                <w:rFonts w:ascii="Arial" w:hAnsi="Arial" w:cs="Arial"/>
                <w:sz w:val="16"/>
                <w:szCs w:val="16"/>
              </w:rPr>
              <w:br/>
            </w:r>
            <w:r w:rsidRPr="004D40A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UA/17917/02/01</w:t>
            </w:r>
          </w:p>
        </w:tc>
      </w:tr>
      <w:tr w:rsidR="00EB3A81" w:rsidRPr="004D40A0" w:rsidTr="006B1612">
        <w:tc>
          <w:tcPr>
            <w:tcW w:w="568"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ГАНЦИКЛОВІР-ФАРМЕКС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ліофілізат для розчину для інфузій по 500 мг; 1 флакон з ліофілізатом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ТОВАРИСТВО З ОБМЕЖЕНОЮ ВІДПОВІДАЛЬНІСТЮ «КОРПОРАЦІЯ «ЗДОРОВ’Я»</w:t>
            </w:r>
            <w:r w:rsidRPr="004D40A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"ФАРМЕКС ГРУП"</w:t>
            </w:r>
            <w:r w:rsidRPr="004D40A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Перереєстрація на необмежений термін. </w:t>
            </w:r>
            <w:r w:rsidRPr="004D40A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4D40A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UA/14257/01/01</w:t>
            </w:r>
          </w:p>
        </w:tc>
      </w:tr>
      <w:tr w:rsidR="00EB3A81" w:rsidRPr="004D40A0" w:rsidTr="006B1612">
        <w:tc>
          <w:tcPr>
            <w:tcW w:w="568"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lang w:val="ru-RU"/>
              </w:rPr>
            </w:pPr>
            <w:r w:rsidRPr="004D40A0">
              <w:rPr>
                <w:rFonts w:ascii="Arial" w:hAnsi="Arial" w:cs="Arial"/>
                <w:sz w:val="16"/>
                <w:szCs w:val="16"/>
                <w:lang w:val="ru-RU"/>
              </w:rPr>
              <w:t>капсули кишковорозчинні тверді по 60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lang w:val="ru-RU"/>
              </w:rPr>
            </w:pPr>
            <w:r w:rsidRPr="004D40A0">
              <w:rPr>
                <w:rFonts w:ascii="Arial" w:hAnsi="Arial" w:cs="Arial"/>
                <w:sz w:val="16"/>
                <w:szCs w:val="16"/>
                <w:lang w:val="ru-RU"/>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Лабораторіос Нормон, С.А. </w:t>
            </w:r>
            <w:r w:rsidRPr="004D40A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Перереєстрація на необмежений термін.</w:t>
            </w:r>
            <w:r w:rsidRPr="004D40A0">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щодо безпеки застосування допоміжної речовини, "Побічні реакції" щодо важливості звітування про побічні реакції а також додано розділи "Заявник" та "Місцезнаходження заявника".</w:t>
            </w:r>
            <w:r w:rsidRPr="004D40A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UA/17667/01/02</w:t>
            </w:r>
          </w:p>
        </w:tc>
      </w:tr>
      <w:tr w:rsidR="00EB3A81" w:rsidRPr="004D40A0" w:rsidTr="006B1612">
        <w:tc>
          <w:tcPr>
            <w:tcW w:w="568"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кишковорозчинні тверді по 30 мг, по 7 капсул у блістері; по 1 або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Лабораторіос Нормон, С.А. </w:t>
            </w:r>
            <w:r w:rsidRPr="004D40A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Перереєстрація на необмежений термін.</w:t>
            </w:r>
            <w:r w:rsidRPr="004D40A0">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щодо безпеки застосування допоміжної речовини, "Побічні реакції" щодо важливості звітування про побічні реакції а також додано розділи "Заявник" та "Місцезнаходження заявника".</w:t>
            </w:r>
            <w:r w:rsidRPr="004D40A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UA/17667/01/01</w:t>
            </w:r>
          </w:p>
        </w:tc>
      </w:tr>
      <w:tr w:rsidR="00EB3A81" w:rsidRPr="004D40A0" w:rsidTr="006B1612">
        <w:tc>
          <w:tcPr>
            <w:tcW w:w="568"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КАНДІФОРС-100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тверді по 100 мг; по 10 капсул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МАНКАЙНД ФАРМА ЛІМІТЕД</w:t>
            </w:r>
            <w:r w:rsidRPr="004D40A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Коханс Лайфсайєнс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Перереєстрація на необмежений термін.</w:t>
            </w:r>
            <w:r w:rsidRPr="004D40A0">
              <w:rPr>
                <w:rFonts w:ascii="Arial" w:hAnsi="Arial" w:cs="Arial"/>
                <w:sz w:val="16"/>
                <w:szCs w:val="16"/>
              </w:rPr>
              <w:br/>
              <w:t>Оновлено інформацію в інструкції для медичного застосування лікарського засобу у розділах: "Спосіб застосування та дози", "Діти" (уточнення інформації) відповідно до інформації щодо медичного застосування референтного лікарського засобу (ОРУНГАЛ, капсули).</w:t>
            </w:r>
            <w:r w:rsidRPr="004D40A0">
              <w:rPr>
                <w:rFonts w:ascii="Arial" w:hAnsi="Arial" w:cs="Arial"/>
                <w:sz w:val="16"/>
                <w:szCs w:val="16"/>
              </w:rPr>
              <w:br/>
            </w:r>
            <w:r w:rsidRPr="004D40A0">
              <w:rPr>
                <w:rFonts w:ascii="Arial" w:hAnsi="Arial" w:cs="Arial"/>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UA/17640/01/01</w:t>
            </w:r>
          </w:p>
        </w:tc>
      </w:tr>
      <w:tr w:rsidR="00EB3A81" w:rsidRPr="004D40A0" w:rsidTr="006B1612">
        <w:tc>
          <w:tcPr>
            <w:tcW w:w="568"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ТЕТ 36.6® З АРОМАТОМ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орального розчину по 13,1 г у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Приватне акціонерне товариство "Лекхім-Харків" </w:t>
            </w:r>
            <w:r w:rsidRPr="004D40A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перереєстрація на 5 років</w:t>
            </w:r>
            <w:r w:rsidRPr="004D40A0">
              <w:rPr>
                <w:rFonts w:ascii="Arial" w:hAnsi="Arial" w:cs="Arial"/>
                <w:sz w:val="16"/>
                <w:szCs w:val="16"/>
              </w:rPr>
              <w:br/>
              <w:t>Оновлено інформацію в інструкції для медичного застосування лікарського засобу в розділі "Побічні реакції" щодо звітування про побічні реакції.</w:t>
            </w:r>
            <w:r w:rsidRPr="004D40A0">
              <w:rPr>
                <w:rFonts w:ascii="Arial" w:hAnsi="Arial" w:cs="Arial"/>
                <w:sz w:val="16"/>
                <w:szCs w:val="16"/>
              </w:rPr>
              <w:br/>
            </w:r>
            <w:r w:rsidRPr="004D40A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 xml:space="preserve">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UA/17816/01/01</w:t>
            </w:r>
          </w:p>
        </w:tc>
      </w:tr>
      <w:tr w:rsidR="00EB3A81" w:rsidRPr="004D40A0" w:rsidTr="006B1612">
        <w:tc>
          <w:tcPr>
            <w:tcW w:w="568"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ТЕТ 36.6® МАКСІ З АРОМАТОМ МАЛИНИ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орального розчину; по 23 г у саше-пакеті; по 5 або 10 саше-пакетів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Приватне акціонерне товариство "Лекхім-Харків" </w:t>
            </w:r>
            <w:r w:rsidRPr="004D40A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Приватне акціонерне товариство "Лекхім-Харків" </w:t>
            </w:r>
            <w:r w:rsidRPr="004D40A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Перереєстрація на необмежений термін.</w:t>
            </w:r>
            <w:r w:rsidRPr="004D40A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4D40A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 xml:space="preserve">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UA/17861/01/01</w:t>
            </w:r>
          </w:p>
        </w:tc>
      </w:tr>
      <w:tr w:rsidR="00EB3A81" w:rsidRPr="004D40A0" w:rsidTr="006B1612">
        <w:tc>
          <w:tcPr>
            <w:tcW w:w="568"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ТІОКТОН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600 мг/24 мл по 24 мл у флаконі, по 5 флаконів у контурній чарунковій упаковці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ТОВ "ФОРС-ФАРМА ДИСТРИБЮШН"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К.Т. РОМФАРМ КОМПАНІ С.Р.Л. </w:t>
            </w:r>
            <w:r w:rsidRPr="004D40A0">
              <w:rPr>
                <w:rFonts w:ascii="Arial" w:hAnsi="Arial" w:cs="Arial"/>
                <w:sz w:val="16"/>
                <w:szCs w:val="16"/>
              </w:rPr>
              <w:br/>
              <w:t>(виробництво та первинне пакування лікарського засобу; 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перереєстрація на необмежений термін</w:t>
            </w:r>
            <w:r w:rsidRPr="004D40A0">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 а також додано розділи "Заявник" та "Місцезнаходження заявника".</w:t>
            </w:r>
            <w:r w:rsidRPr="004D40A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UA/17881/01/01</w:t>
            </w:r>
          </w:p>
        </w:tc>
      </w:tr>
      <w:tr w:rsidR="00EB3A81" w:rsidRPr="004D40A0" w:rsidTr="006B1612">
        <w:tc>
          <w:tcPr>
            <w:tcW w:w="568"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ТРИМЕТОПРИМ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(субстанція) у двошарових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Товариство з обмеженою відповідальністю "Фармацевтична компанія "Здоров'я" </w:t>
            </w:r>
            <w:r w:rsidRPr="004D40A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Шоугуан Фукан Фармасьютікал Ко.,Лтд.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UA/17862/01/01</w:t>
            </w:r>
          </w:p>
        </w:tc>
      </w:tr>
    </w:tbl>
    <w:p w:rsidR="00EB3A81" w:rsidRPr="004D40A0" w:rsidRDefault="00EB3A81" w:rsidP="00EB3A81">
      <w:pPr>
        <w:pStyle w:val="11"/>
      </w:pPr>
    </w:p>
    <w:p w:rsidR="00EB3A81" w:rsidRPr="004D40A0" w:rsidRDefault="00EB3A81" w:rsidP="00EB3A81">
      <w:pPr>
        <w:pStyle w:val="11"/>
      </w:pPr>
    </w:p>
    <w:p w:rsidR="00EB3A81" w:rsidRDefault="00EB3A81" w:rsidP="00EB3A81">
      <w:pPr>
        <w:tabs>
          <w:tab w:val="left" w:pos="1985"/>
        </w:tabs>
      </w:pPr>
    </w:p>
    <w:p w:rsidR="00EB3A81" w:rsidRDefault="00EB3A81" w:rsidP="00EB3A81">
      <w:pPr>
        <w:tabs>
          <w:tab w:val="left" w:pos="1985"/>
        </w:tabs>
      </w:pPr>
    </w:p>
    <w:p w:rsidR="00EB3A81" w:rsidRDefault="00EB3A81" w:rsidP="00EB3A81">
      <w:pPr>
        <w:tabs>
          <w:tab w:val="left" w:pos="1985"/>
        </w:tabs>
        <w:rPr>
          <w:b/>
          <w:sz w:val="28"/>
          <w:szCs w:val="28"/>
        </w:rPr>
      </w:pPr>
      <w:r>
        <w:rPr>
          <w:b/>
          <w:sz w:val="28"/>
          <w:szCs w:val="28"/>
        </w:rPr>
        <w:t>В.о. начальника</w:t>
      </w:r>
    </w:p>
    <w:p w:rsidR="00EB3A81" w:rsidRPr="00AB591F" w:rsidRDefault="00EB3A81" w:rsidP="00EB3A81">
      <w:pPr>
        <w:tabs>
          <w:tab w:val="left" w:pos="1985"/>
        </w:tabs>
        <w:rPr>
          <w:b/>
          <w:sz w:val="28"/>
          <w:szCs w:val="28"/>
        </w:rPr>
      </w:pPr>
      <w:r>
        <w:rPr>
          <w:b/>
          <w:sz w:val="28"/>
          <w:szCs w:val="28"/>
        </w:rPr>
        <w:t>Фармацевтичного управління                                                                                                             Олександр ГРІЦЕНКО</w:t>
      </w:r>
    </w:p>
    <w:p w:rsidR="00EB3A81" w:rsidRDefault="00EB3A81" w:rsidP="00FC73F7">
      <w:pPr>
        <w:pStyle w:val="31"/>
        <w:spacing w:after="0"/>
        <w:ind w:left="0"/>
        <w:rPr>
          <w:b/>
          <w:sz w:val="28"/>
          <w:szCs w:val="28"/>
          <w:lang w:val="uk-UA"/>
        </w:rPr>
      </w:pPr>
      <w:r>
        <w:rPr>
          <w:b/>
          <w:sz w:val="28"/>
          <w:szCs w:val="28"/>
          <w:lang w:val="uk-UA"/>
        </w:rPr>
        <w:br w:type="column"/>
      </w:r>
    </w:p>
    <w:tbl>
      <w:tblPr>
        <w:tblW w:w="3828" w:type="dxa"/>
        <w:tblInd w:w="11448" w:type="dxa"/>
        <w:tblLayout w:type="fixed"/>
        <w:tblLook w:val="0000" w:firstRow="0" w:lastRow="0" w:firstColumn="0" w:lastColumn="0" w:noHBand="0" w:noVBand="0"/>
      </w:tblPr>
      <w:tblGrid>
        <w:gridCol w:w="3828"/>
      </w:tblGrid>
      <w:tr w:rsidR="00EB3A81" w:rsidRPr="004D40A0" w:rsidTr="006B1612">
        <w:tc>
          <w:tcPr>
            <w:tcW w:w="3828" w:type="dxa"/>
          </w:tcPr>
          <w:p w:rsidR="00EB3A81" w:rsidRPr="00EB3A81" w:rsidRDefault="00EB3A81" w:rsidP="005B1488">
            <w:pPr>
              <w:keepNext/>
              <w:tabs>
                <w:tab w:val="left" w:pos="12600"/>
              </w:tabs>
              <w:outlineLvl w:val="3"/>
              <w:rPr>
                <w:b/>
                <w:iCs/>
                <w:sz w:val="18"/>
                <w:szCs w:val="18"/>
                <w:lang w:val="uk-UA"/>
              </w:rPr>
            </w:pPr>
            <w:r w:rsidRPr="00EB3A81">
              <w:rPr>
                <w:b/>
                <w:iCs/>
                <w:sz w:val="18"/>
                <w:szCs w:val="18"/>
                <w:lang w:val="uk-UA"/>
              </w:rPr>
              <w:t>Додаток 2</w:t>
            </w:r>
          </w:p>
          <w:p w:rsidR="00EB3A81" w:rsidRPr="00EB3A81" w:rsidRDefault="00EB3A81" w:rsidP="005B1488">
            <w:pPr>
              <w:pStyle w:val="4"/>
              <w:tabs>
                <w:tab w:val="left" w:pos="12600"/>
              </w:tabs>
              <w:spacing w:before="0" w:after="0"/>
              <w:rPr>
                <w:iCs/>
                <w:sz w:val="18"/>
                <w:szCs w:val="18"/>
                <w:lang w:val="uk-UA"/>
              </w:rPr>
            </w:pPr>
            <w:r w:rsidRPr="00EB3A81">
              <w:rPr>
                <w:iCs/>
                <w:sz w:val="18"/>
                <w:szCs w:val="18"/>
                <w:lang w:val="uk-UA"/>
              </w:rPr>
              <w:t>до наказу Міністерства охорони</w:t>
            </w:r>
          </w:p>
          <w:p w:rsidR="00EB3A81" w:rsidRPr="00EB3A81" w:rsidRDefault="00EB3A81" w:rsidP="005B1488">
            <w:pPr>
              <w:pStyle w:val="4"/>
              <w:tabs>
                <w:tab w:val="left" w:pos="12600"/>
              </w:tabs>
              <w:spacing w:before="0" w:after="0"/>
              <w:rPr>
                <w:iCs/>
                <w:sz w:val="18"/>
                <w:szCs w:val="18"/>
                <w:lang w:val="uk-UA"/>
              </w:rPr>
            </w:pPr>
            <w:r w:rsidRPr="00EB3A81">
              <w:rPr>
                <w:iCs/>
                <w:sz w:val="18"/>
                <w:szCs w:val="18"/>
                <w:lang w:val="uk-UA"/>
              </w:rPr>
              <w:t>здоров’я України «Про державну перереєстрацію лікарських засобів (медичних імунобіологічних препаратів) та внесення змін до реєстраційних матеріалів»</w:t>
            </w:r>
          </w:p>
          <w:p w:rsidR="00EB3A81" w:rsidRPr="00082671" w:rsidRDefault="00EB3A81" w:rsidP="005B1488">
            <w:pPr>
              <w:tabs>
                <w:tab w:val="left" w:pos="12600"/>
              </w:tabs>
              <w:rPr>
                <w:rFonts w:ascii="Arial" w:hAnsi="Arial" w:cs="Arial"/>
                <w:b/>
                <w:sz w:val="18"/>
                <w:szCs w:val="18"/>
                <w:u w:val="single"/>
              </w:rPr>
            </w:pPr>
            <w:r w:rsidRPr="00082671">
              <w:rPr>
                <w:b/>
                <w:sz w:val="18"/>
                <w:szCs w:val="18"/>
                <w:u w:val="single"/>
              </w:rPr>
              <w:t>від 02 серпня 2024 року № 1362</w:t>
            </w:r>
          </w:p>
        </w:tc>
      </w:tr>
    </w:tbl>
    <w:p w:rsidR="00EB3A81" w:rsidRPr="004D40A0" w:rsidRDefault="00EB3A81" w:rsidP="00EB3A81">
      <w:pPr>
        <w:tabs>
          <w:tab w:val="left" w:pos="12600"/>
        </w:tabs>
        <w:jc w:val="center"/>
        <w:rPr>
          <w:rFonts w:ascii="Arial" w:hAnsi="Arial" w:cs="Arial"/>
          <w:sz w:val="18"/>
          <w:szCs w:val="18"/>
          <w:u w:val="single"/>
        </w:rPr>
      </w:pPr>
    </w:p>
    <w:p w:rsidR="00EB3A81" w:rsidRPr="004B381D" w:rsidRDefault="00EB3A81" w:rsidP="00EB3A81">
      <w:pPr>
        <w:pStyle w:val="3a"/>
        <w:jc w:val="center"/>
        <w:rPr>
          <w:b/>
          <w:caps/>
          <w:sz w:val="28"/>
          <w:szCs w:val="28"/>
          <w:lang w:eastAsia="uk-UA"/>
        </w:rPr>
      </w:pPr>
      <w:r w:rsidRPr="004B381D">
        <w:rPr>
          <w:b/>
          <w:caps/>
          <w:sz w:val="28"/>
          <w:szCs w:val="28"/>
          <w:lang w:eastAsia="uk-UA"/>
        </w:rPr>
        <w:t>ПЕРЕЛІК</w:t>
      </w:r>
    </w:p>
    <w:p w:rsidR="00EB3A81" w:rsidRPr="00CF3FCD" w:rsidRDefault="00EB3A81" w:rsidP="00EB3A81">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EB3A81" w:rsidRPr="004D40A0" w:rsidRDefault="00EB3A81" w:rsidP="00EB3A81">
      <w:pPr>
        <w:pStyle w:val="11"/>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134"/>
        <w:gridCol w:w="993"/>
        <w:gridCol w:w="1418"/>
        <w:gridCol w:w="1133"/>
        <w:gridCol w:w="3969"/>
        <w:gridCol w:w="1134"/>
        <w:gridCol w:w="851"/>
        <w:gridCol w:w="1559"/>
      </w:tblGrid>
      <w:tr w:rsidR="00EB3A81" w:rsidRPr="004D40A0" w:rsidTr="006B1612">
        <w:trPr>
          <w:tblHeader/>
        </w:trPr>
        <w:tc>
          <w:tcPr>
            <w:tcW w:w="566"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 п/п</w:t>
            </w:r>
          </w:p>
        </w:tc>
        <w:tc>
          <w:tcPr>
            <w:tcW w:w="1277"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Заявник</w:t>
            </w:r>
          </w:p>
        </w:tc>
        <w:tc>
          <w:tcPr>
            <w:tcW w:w="993"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Країна заявника</w:t>
            </w:r>
          </w:p>
        </w:tc>
        <w:tc>
          <w:tcPr>
            <w:tcW w:w="1418"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Виробник</w:t>
            </w:r>
          </w:p>
        </w:tc>
        <w:tc>
          <w:tcPr>
            <w:tcW w:w="1133"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Країна виробника</w:t>
            </w:r>
          </w:p>
        </w:tc>
        <w:tc>
          <w:tcPr>
            <w:tcW w:w="3969"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Умови відпуску</w:t>
            </w:r>
          </w:p>
        </w:tc>
        <w:tc>
          <w:tcPr>
            <w:tcW w:w="851"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Рекламування</w:t>
            </w:r>
          </w:p>
        </w:tc>
        <w:tc>
          <w:tcPr>
            <w:tcW w:w="1559" w:type="dxa"/>
            <w:tcBorders>
              <w:top w:val="single" w:sz="4" w:space="0" w:color="000000"/>
            </w:tcBorders>
            <w:shd w:val="clear" w:color="auto" w:fill="D9D9D9"/>
          </w:tcPr>
          <w:p w:rsidR="00EB3A81" w:rsidRPr="004D40A0" w:rsidRDefault="00EB3A81" w:rsidP="006B1612">
            <w:pPr>
              <w:tabs>
                <w:tab w:val="left" w:pos="12600"/>
              </w:tabs>
              <w:jc w:val="center"/>
              <w:rPr>
                <w:rFonts w:ascii="Arial" w:hAnsi="Arial" w:cs="Arial"/>
                <w:b/>
                <w:i/>
                <w:sz w:val="16"/>
                <w:szCs w:val="16"/>
              </w:rPr>
            </w:pPr>
            <w:r w:rsidRPr="004D40A0">
              <w:rPr>
                <w:rFonts w:ascii="Arial" w:hAnsi="Arial" w:cs="Arial"/>
                <w:b/>
                <w:i/>
                <w:sz w:val="16"/>
                <w:szCs w:val="16"/>
              </w:rPr>
              <w:t>Номер реєстраційного посвідчення</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АВОДАРТ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м'які желатинові по 0,5 мг; по 10 капсул у блістері; по 3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Делфарм Познань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UA/1599/01/01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м'які, по 10 капсул у блістерах; по 10 капсул у блістері, по 1, або 3, або по 5 блістерів у пачці; по 20 капсул у блістері, по 1, або 2, або по 3 блістери у пачці; по 50 капсул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для діючої речовини Вітамін А з 2 років до 3 років відповідно до матеріалів виробника DSM Nutritional Products Ltd. </w:t>
            </w:r>
            <w:r w:rsidRPr="004D40A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2004-301 - Rev 01 для діючої речовини Вітамін А від затвердженого виробника DSM Nutritional Products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UA/7362/01/01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АЗАРГА®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Новартіс Фарма АГ</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Алкон Куврьор </w:t>
            </w:r>
            <w:r w:rsidRPr="004D40A0">
              <w:rPr>
                <w:rFonts w:ascii="Arial" w:hAnsi="Arial" w:cs="Arial"/>
                <w:sz w:val="16"/>
                <w:szCs w:val="16"/>
              </w:rPr>
              <w:br/>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у зв’язку із приведенням реєстраційних документів у відповідність до сертифікату GMP. Діюча редакція: Алкон-Куврьор. Рійксвег 14, В-2870 Пуурс, Бельгія. Alcon-Couvreur. Rijksweg 14, B-2870 Puurs, Belgium. Пропонована редакція: Алкон Куврьор. Рійксвег 14, Пуурс-Сінт-Амандс, 2870, Бельгія. Alcon Couvreur. Rijksweg 14, Puurs-Sint-Amands, 2870, Belgium.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UA/10400/01/01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АЗИТРОМІЦИН-АСТРАФАРМ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капсули по 250 мг; по 6 капсул у блістері; по 1 блістеру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"АСТРАФАРМ"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Теоретичний розмір серії: 156 000 ОДЛЗ; Очікуваний розмір серії: 150 000 ОДЛЗ, 25 000 №6 (6х1)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UA/2390/01/01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АЙГЛІП®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50 мг in bulk: по 11,0 кг у барабанах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"Фармак"</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первинне та вторинне пакування, контроль серії, випуск серії:</w:t>
            </w:r>
            <w:r w:rsidRPr="004D40A0">
              <w:rPr>
                <w:rFonts w:ascii="Arial" w:hAnsi="Arial" w:cs="Arial"/>
                <w:sz w:val="16"/>
                <w:szCs w:val="16"/>
              </w:rPr>
              <w:br/>
              <w:t xml:space="preserve">АЕТ Лабораторіз Прайвет Лімітед, Індія </w:t>
            </w:r>
            <w:r w:rsidRPr="004D40A0">
              <w:rPr>
                <w:rFonts w:ascii="Arial" w:hAnsi="Arial" w:cs="Arial"/>
                <w:sz w:val="16"/>
                <w:szCs w:val="16"/>
              </w:rPr>
              <w:br/>
              <w:t>виробництво, первинне та вторинне пакування, контроль серії, випуск серії:</w:t>
            </w:r>
            <w:r w:rsidRPr="004D40A0">
              <w:rPr>
                <w:rFonts w:ascii="Arial" w:hAnsi="Arial" w:cs="Arial"/>
                <w:sz w:val="16"/>
                <w:szCs w:val="16"/>
              </w:rPr>
              <w:br/>
              <w:t xml:space="preserve">Блуфарма Індустрія Фармацевтика С.А., Португалія </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 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у зв’язку із приведенням реєстраційних документів у відповідність до сертифікату GMP. Діюча редакція: АЕТ Лабораторіз Прайвет Лімітед, Індія. Сурвей № 42, Гаддапотарам, Казіпаллі Індастріал Ареа, Сангаредді Дістрікт, Телангана Стейт, Індія. AET Laboratories Private Limited, India. Survey No. 42, Gaddapotharam, Kazipally Industrial Area, Sangareddy District, Telangana State, India. Пропонована редакція: АЕТ Лабораторіз Прайвет Лімітед. Сурвей № 42, Казіпаллі Індастріал Ареа, Гаддапотарам Вілладж, Сангаредді, 502319, Індія. AET Laboratories Private Limited. Survey No 42, Kazipally Industrial Area, Gaddapotharam Village, Sangareddy, 502319, India </w:t>
            </w:r>
            <w:r w:rsidRPr="004D40A0">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UA/17555/01/01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АЙГЛІП®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50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"Фармак", Україна (виробництво з продукції in bulk фірм-виробників Блуфарма Індустрія Фармацевтика С.А., Португалія (виробництво, первинне та вторинне пакування, контроль серії, випуск серії), АЕТ Лабораторіз Прайвет Лімітед, Індія (виробництво, первинне та вторинне пакування, контроль серії,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в прописі адреси місця провадження діяльності виробника AET Laboratories Private Limited, India для приведення у відповідність до оновленого сертифікату GMP. Діюча редакція: Виробник in bulk: АЕТ Лабораторіз Прайвет Лімітед, Індія Сурвей № 42, Гаддапотарам, Казіпаллі Індастріал Ареа, Сангаредді Дістрікт, Телангана Стейт, Індія / AET Laboratories Private Limited,India Survey No. 42, Gaddapotharam, Kazipally Industrial Area, Sangareddy District, Telangana State, India. Пропонована редакція: Виробник in bulk: АЕТ Лабораторіз Прайвет Лімітед, Індія Сурвей № 42, Казіпаллі Індастріал Ареа, Гаддапотарам Вілладж, Сангаредді, 502319, Індія / AET Laboratories Private Limited,India Survey No 42, Kazipally Industrial Area, Gaddapotharam Village, Sangareddy, 502319,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UA/17556/01/01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розчин для ін’єкцій, 40 мг/мл; по 2 мл (80 мг) в ампулі; по 25 ампул у картонній коробці; </w:t>
            </w:r>
            <w:r w:rsidRPr="004D40A0">
              <w:rPr>
                <w:rFonts w:ascii="Arial" w:hAnsi="Arial" w:cs="Arial"/>
                <w:sz w:val="16"/>
                <w:szCs w:val="16"/>
              </w:rPr>
              <w:br/>
              <w:t xml:space="preserve">по 5 мл (200 мг) в ампулі; по 5 ампул у картонній коробці; </w:t>
            </w:r>
            <w:r w:rsidRPr="004D40A0">
              <w:rPr>
                <w:rFonts w:ascii="Arial" w:hAnsi="Arial" w:cs="Arial"/>
                <w:sz w:val="16"/>
                <w:szCs w:val="16"/>
              </w:rPr>
              <w:br/>
              <w:t>по 10 мл (400 мг)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"Такеда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"КУСУМ ФАРМ", Україна (пакування з форми in bulk фірми-виробника Такеда Австрія ГмбХ,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діючої речовини Actovegin Concentrate тест на вміст важких металів на основі оцінки ризику згідно з настановою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сертифікату відповідності Європейській фармакопеї (CEP) для депротеїнізованого гемодеривату із крові телят у вигляді Актовегіну концентрату від вже затвердженого виробника Takeda Austria GmbH. Затверджено: CEP R1-CEP 2004-235-Rev 02 Запропоновано: CEP R1-CEP 2004-235-Rev 03.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у первинному пакувальному матеріалі АФІ , а саме додавання пакета з металізованого поліефіру (Запропонований матеріал первинного пакування являє собою багатошаровий пакет, що складається з внутрішньої плівки з поліетилену (РE) та зовнішньої металізованої поліефірної плівки (Met-PET)).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UA/11232/01/01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та інфузій, 20 мг/мл по 5 мл (100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повний цикл виробництва: ФАРЕВА Унтерах ГмбХ, Австрія; випуск серії: ЕБЕВЕ Фарма Гес.м.б.Х. Нфг. КГ, Австрія; </w:t>
            </w:r>
            <w:r w:rsidRPr="004D40A0">
              <w:rPr>
                <w:rFonts w:ascii="Arial" w:hAnsi="Arial" w:cs="Arial"/>
                <w:sz w:val="16"/>
                <w:szCs w:val="16"/>
              </w:rPr>
              <w:br/>
              <w:t>тестування: Лабор ЛС СЕ &amp; Ко.КГ, Німеччина; тестування: МПЛ Мікробіологішес Прюфлабор ГмбХ,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 xml:space="preserve">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w:t>
            </w:r>
            <w:r w:rsidRPr="004D40A0">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UA/1150/01/01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та інфузій, 50 мг/мл по 10 мл (500 мг), або по 20 мл (1000 мг), або по 40 мл (2000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повний цикл виробництва: ФАРЕВА Унтерах ГмбХ, Австрія; випуск серії: ЕБЕВЕ Фарма Гес.м.б.Х. Нфг. КГ, Австрія; </w:t>
            </w:r>
            <w:r w:rsidRPr="004D40A0">
              <w:rPr>
                <w:rFonts w:ascii="Arial" w:hAnsi="Arial" w:cs="Arial"/>
                <w:sz w:val="16"/>
                <w:szCs w:val="16"/>
              </w:rPr>
              <w:br/>
              <w:t>тестування: Лабор ЛС СЕ &amp; Ко.КГ, Німеччина; тестування: МПЛ Мікробіологішес Прюфлабор ГмбХ,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 xml:space="preserve">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w:t>
            </w:r>
            <w:r w:rsidRPr="004D40A0">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UA/1150/01/02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АЛУВІА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200 мг/50 мг; по 120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повний цикл виробництва: Еббві Дойчленд ГмбХ і Ко.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внесення змін в Специфікацію МКЯ ЛЗ за показником «Опис», а саме видалення логотипу компанії Abbott та відцентрування тиснення з одного боку таблетки «АС» для дозування ЛЗ 100 мг/25 мг та «AL» для дозування ЛЗ 200 мг/50 мг, та, як наслідок, відповідні зміни вносяться в методи контролю МКЯ ЛЗ. Зміни внесено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UA/6423/01/01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АЛУВІА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100 мг/25 мг; по 60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повний цикл виробництва: Еббві Дойчленд ГмбХ і Ко.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внесення змін в Специфікацію МКЯ ЛЗ за показником «Опис», а саме видалення логотипу компанії Abbott та відцентрування тиснення з одного боку таблетки «АС» для дозування ЛЗ 100 мг/25 мг та «AL» для дозування ЛЗ 200 мг/50 мг, та, як наслідок, відповідні зміни вносяться в методи контролю МКЯ ЛЗ. Зміни внесено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UA/6423/01/02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АМЛІПІН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Зміни внесено до частин: І «Загальна інформація» ІІ «Специфікація з безпеки» ІІІ «План з фармаконагляду» ІV «Плани щодо післяреєстраційних досліджень ефективності» V «Заходи з мінімізації ризиків»</w:t>
            </w:r>
            <w:r w:rsidRPr="004D40A0">
              <w:rPr>
                <w:rFonts w:ascii="Arial" w:hAnsi="Arial" w:cs="Arial"/>
                <w:sz w:val="16"/>
                <w:szCs w:val="16"/>
              </w:rPr>
              <w:br/>
              <w:t>VI «Резюме плану управління ризиками» VII «Додатки» (додатки 1-8) у зв’язку з переглядом переліку важливих проблем з безпеки діючих речовин лізіноприл/амлодипін відповідно до актуальної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UA/13455/01/01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 xml:space="preserve">АНТИГІСТІН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20 мг/мл; по 1 мл в ампулі поліетиленовій;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"ФАРМАСЕЛ"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UA/20272/01/01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АСКОФЕН-ДАРНИЦЯ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на заміну діючому розділу ІІА та ІІВ було оновлено, внесено редакційні уточнення та приведено до CTD-формату розділи 3.2.Р.1. Опис і склад лікарського засобу, 3.2.Р.3.2. Склад на серію та 3.2.Р.3.3. Опис виробничого процесу та контролю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тесту "Стираність" зі специфікації на нерозфасовану продукцію. Також в розділ 3.2.Р.3.4. Контроль критичних стадій і проміжної продукції внесено редакційні уточнення та приведено до CTD формату.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UA/7528/01/01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АТОРВАСТАТИН КАЛЬЦІЮ (АТОРВАСТАТИНУ КАЛЬЦІЮ ТРИГІДРАТ)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Жейянг Лепу Фармасьютікал Ко.,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«Поліморфізм» у зв’язку з оновленням документів виробника у відповідності до монографії ЕР 04/2022:2191 Atorvastatin Calcium.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специфікації за показниками «Ідентифікація» (Ідентифікація. А. - зазначено назву стандартного зразка аторвастатину кальцію (ЕР СRS) замість назви стандартного зразка аторвастатину кальцію тригідрату (ЕР СRS); вилучено показник «Ідентифікація. Вода»), «Енантіомерна чистота» (домішка Е) (затверджено: не більше 0,3 %, запропоновано: не більше 0,15 %); та «Кількісне визначення» (запропоновано: не менше 98,0 % і не більше 102,0 %, у перерахуванні на безводну речовину) у зв’язку з оновленням документів виробника у відповідності до монографії ЕР 04/2022:2191 Atorvastatin Calcium. Як наслідок незначні зміни у відповідних методах контролю якості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за показником «Супровідні домішки» (затверджено: домішки А, В - не більше 0,3 %, домішки С, D – не більше 0,15 %, неспецифіковані домішки – не більше 0,10 %, сума домішок – не більше 1,5 %; запропоновано: домішка А - не більше 0,2 %, домішка D - не більше 0,15 %, домішка F - не більше 0,15 %, домішка G - не більше 0,15 %, неспецифіковані домішки – не більше 0,10 %, сума домішок – не більше 0,6 %) у зв’язку з оновленням документів виробника у відповідності до монографії ЕР 04/2022:2191 Atorvastatin Calcium. Як наслідок незначні зміни у методі контролю якості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Зміна умов зберігання АФІ у відповідності до матеріалів виробника. Діюча редакція: В оригінальній упаковці при температурі не вище 25 </w:t>
            </w:r>
            <w:r w:rsidRPr="004D40A0">
              <w:rPr>
                <w:rFonts w:ascii="Arial" w:hAnsi="Arial" w:cs="Arial"/>
                <w:sz w:val="16"/>
                <w:szCs w:val="16"/>
                <w:vertAlign w:val="superscript"/>
                <w:lang w:val="ru-UA"/>
              </w:rPr>
              <w:t>0</w:t>
            </w:r>
            <w:r w:rsidRPr="004D40A0">
              <w:rPr>
                <w:rFonts w:ascii="Arial" w:hAnsi="Arial" w:cs="Arial"/>
                <w:sz w:val="16"/>
                <w:szCs w:val="16"/>
              </w:rPr>
              <w:t xml:space="preserve">С. Пропонована редакція: В щільно закритій оригінальній упаковці при температурі не вище 25 </w:t>
            </w:r>
            <w:r w:rsidRPr="004D40A0">
              <w:rPr>
                <w:rFonts w:ascii="Arial" w:hAnsi="Arial" w:cs="Arial"/>
                <w:sz w:val="16"/>
                <w:szCs w:val="16"/>
                <w:vertAlign w:val="superscript"/>
                <w:lang w:val="ru-UA"/>
              </w:rPr>
              <w:t>0</w:t>
            </w:r>
            <w:r w:rsidRPr="004D40A0">
              <w:rPr>
                <w:rFonts w:ascii="Arial" w:hAnsi="Arial" w:cs="Arial"/>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UA/18395/01/01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АФФИДА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200 мг/500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АЛКАЛОЇД АД Скоп’є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D40A0">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UA/19663/01/01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АЦИКЛОВІР 200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200 мг по 25 таблеток у блістері, по 4 блістери у картонній коробці; по 5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СТАДА Арцнайміттель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2003-218-Rev 06 (затверджений: R1-CEP 2003-218-Rev 05) для АФІ ацикловір від уже затвердженого виробника Olon S.p.A., Italy. Між зазначеними версіями СЕР відбулися наступні зміни: специфікацію та аналітичні методики приведено у відповідність до вимог. Європейської фармакопеї; змінено адресу власника СЕР; вилучено виробничу дільницю Olon S.p.A., Via Della Vittoria, 89, Italy-26837 Cassino D’Alberi-Mulazzano, Lodi.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w:t>
            </w:r>
            <w:r w:rsidRPr="004D40A0">
              <w:rPr>
                <w:rFonts w:ascii="Arial" w:hAnsi="Arial" w:cs="Arial"/>
                <w:sz w:val="16"/>
                <w:szCs w:val="16"/>
              </w:rPr>
              <w:br/>
              <w:t>Вилучення сертифіката відповідності Європейській фармакопеї R1-CEP 2003-041- Rev 04 для АФІ ацикловір від затвердженого виробника OLON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2001-283-Rev 05 (затверджений: R1-CEP 2001-283-Rev 04) для АФІ ацикловір від уже затвердженого виробника Zhejiang Charioteer Pharmaceutical Co., LTD. China, що пов’язано з додаванням виробника проміжного продукту Zhejiang Charioteer Pharmaceutical Co., Ltd., Fengxi West Road No.5, Modern Industry Zone, China-317 300 Xianju, Zhejiang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UA/3840/01/01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АЦИКЛОВІР 400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400 мг по 5 таблеток у блістері; по 5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СТАДА Арцнайміттель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2003-218-Rev 06 (затверджений: R1-CEP 2003-218-Rev 05) для АФІ ацикловір від уже затвердженого виробника Olon S.p.A., Italy. Між зазначеними версіями СЕР відбулися наступні зміни: специфікацію та аналітичні методики приведено у відповідність до вимог. Європейської фармакопеї; змінено адресу власника СЕР; вилучено виробничу дільницю Olon S.p.A., Via Della Vittoria, 89, Italy-26837 Cassino D’Alberi-Mulazzano, Lodi.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w:t>
            </w:r>
            <w:r w:rsidRPr="004D40A0">
              <w:rPr>
                <w:rFonts w:ascii="Arial" w:hAnsi="Arial" w:cs="Arial"/>
                <w:sz w:val="16"/>
                <w:szCs w:val="16"/>
              </w:rPr>
              <w:br/>
              <w:t>Вилучення сертифіката відповідності Європейській фармакопеї R1-CEP 2003-041- Rev 04 для АФІ ацикловір від затвердженого виробника OLON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2001-283-Rev 05 (затверджений: R1-CEP 2001-283-Rev 04) для АФІ ацикловір від уже затвердженого виробника Zhejiang Charioteer Pharmaceutical Co., LTD. China, що пов’язано з додаванням виробника проміжного продукту Zhejiang Charioteer Pharmaceutical Co., Ltd., Fengxi West Road No.5, Modern Industry Zone, China-317 300 Xianju, Zhejiang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UA/3840/01/02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АЦИКЛОВІР 800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800 мг по 5 таблеток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СТАДА Арцнайміттель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2003-218-Rev 06 (затверджений: R1-CEP 2003-218-Rev 05) для АФІ ацикловір від уже затвердженого виробника Olon S.p.A., Italy. Між зазначеними версіями СЕР відбулися наступні зміни: специфікацію та аналітичні методики приведено у відповідність до вимог. Європейської фармакопеї; змінено адресу власника СЕР; вилучено виробничу дільницю Olon S.p.A., Via Della Vittoria, 89, Italy-26837 Cassino D’Alberi-Mulazzano, Lodi.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w:t>
            </w:r>
            <w:r w:rsidRPr="004D40A0">
              <w:rPr>
                <w:rFonts w:ascii="Arial" w:hAnsi="Arial" w:cs="Arial"/>
                <w:sz w:val="16"/>
                <w:szCs w:val="16"/>
              </w:rPr>
              <w:br/>
              <w:t>Вилучення сертифіката відповідності Європейській фармакопеї R1-CEP 2003-041- Rev 04 для АФІ ацикловір від затвердженого виробника OLON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2001-283-Rev 05 (затверджений: R1-CEP 2001-283-Rev 04) для АФІ ацикловір від уже затвердженого виробника Zhejiang Charioteer Pharmaceutical Co., LTD. China, що пов’язано з додаванням виробника проміжного продукту Zhejiang Charioteer Pharmaceutical Co., Ltd., Fengxi West Road No.5, Modern Industry Zone, China-317 300 Xianju, Zhejiang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UA/3840/01/03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АЦИКЛОСТАД®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крем 5 % по 2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СТАДА Арцнайміттель АГ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2003-218 - Rev 06 (затверджено: R1-CEP 2003-218 - Rev 05) для АФІ ацикловіру від затвердженого виробника Olon S.p.A., Італiя.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2003-041 - Rev 04 для АФІ ацикловіру від виробника Olon S.p.A. з виробничою дільницею в Mulazzano,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D40A0">
              <w:rPr>
                <w:rFonts w:ascii="Arial" w:hAnsi="Arial" w:cs="Arial"/>
                <w:sz w:val="16"/>
                <w:szCs w:val="16"/>
              </w:rPr>
              <w:br/>
              <w:t>подання оновленого сертифіката відповідності Європейській фармакопеї № R1-CEP 2001-283 - Rev 05 (затверджено: R1-CEP 2001-283 - Rev 04) для АФІ ацикловіру від затвердженого виробника Zhejiang Charioteer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UA/3806/01/01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UA/16134/01/02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UA/16134/01/03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UA/16134/01/04</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UA/16134/01/05</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UA/16134/01/01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БЕНЗИЛДИМЕТИЛ[3-(МІРІСТОІЛАМІНО)ПРОПІЛ]АМОНІЮ 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(субстанція) у банках полімерних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КНВМП "ІСНА"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ТОВ "ВАЛАРТІН ФАРМА"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w:t>
            </w:r>
          </w:p>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b/>
                <w:sz w:val="16"/>
                <w:szCs w:val="16"/>
              </w:rPr>
              <w:t>уточнення реєстраційної процедури в наказі МОЗ України № 1191 від 09.07.2024</w:t>
            </w:r>
            <w:r w:rsidRPr="004D40A0">
              <w:rPr>
                <w:rFonts w:ascii="Arial" w:hAnsi="Arial" w:cs="Arial"/>
                <w:sz w:val="16"/>
                <w:szCs w:val="16"/>
              </w:rPr>
              <w:t xml:space="preserve"> -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 Зміни до Специфікації "Пластикові ємності з вкладкою та кришкою" розділу 3.2.S.6. Система контейнер/закупорювальний засіб, а саме актуалізація критеріїв прийнятності та, як наслідок, методики контролю за показником «Мікробіологічна чистота»: </w:t>
            </w:r>
            <w:r w:rsidRPr="004D40A0">
              <w:rPr>
                <w:rFonts w:ascii="Arial" w:hAnsi="Arial" w:cs="Arial"/>
                <w:sz w:val="16"/>
                <w:szCs w:val="16"/>
              </w:rPr>
              <w:br/>
              <w:t>Затверджено:</w:t>
            </w:r>
            <w:r w:rsidRPr="004D40A0">
              <w:rPr>
                <w:rFonts w:ascii="Arial" w:hAnsi="Arial" w:cs="Arial"/>
                <w:sz w:val="16"/>
                <w:szCs w:val="16"/>
              </w:rPr>
              <w:br/>
              <w:t>3.2.S.6. Система контейнер/закупорювальний засіб</w:t>
            </w:r>
            <w:r w:rsidRPr="004D40A0">
              <w:rPr>
                <w:rFonts w:ascii="Arial" w:hAnsi="Arial" w:cs="Arial"/>
                <w:sz w:val="16"/>
                <w:szCs w:val="16"/>
              </w:rPr>
              <w:br/>
              <w:t>Специфікація "Пластикові ємності з вкладкою та кришкою"</w:t>
            </w:r>
            <w:r w:rsidRPr="004D40A0">
              <w:rPr>
                <w:rFonts w:ascii="Arial" w:hAnsi="Arial" w:cs="Arial"/>
                <w:sz w:val="16"/>
                <w:szCs w:val="16"/>
              </w:rPr>
              <w:br/>
              <w:t>Мікробіологічна чистота:</w:t>
            </w:r>
            <w:r w:rsidRPr="004D40A0">
              <w:rPr>
                <w:rFonts w:ascii="Arial" w:hAnsi="Arial" w:cs="Arial"/>
                <w:sz w:val="16"/>
                <w:szCs w:val="16"/>
              </w:rPr>
              <w:br/>
              <w:t>Загальне число аеробних мікроорганізмів (ТАМС) – 10</w:t>
            </w:r>
            <w:r w:rsidRPr="004D40A0">
              <w:rPr>
                <w:rFonts w:ascii="Arial" w:hAnsi="Arial" w:cs="Arial"/>
                <w:sz w:val="16"/>
                <w:szCs w:val="16"/>
                <w:vertAlign w:val="superscript"/>
              </w:rPr>
              <w:t>2</w:t>
            </w:r>
            <w:r w:rsidRPr="004D40A0">
              <w:rPr>
                <w:rFonts w:ascii="Arial" w:hAnsi="Arial" w:cs="Arial"/>
                <w:sz w:val="16"/>
                <w:szCs w:val="16"/>
              </w:rPr>
              <w:t xml:space="preserve"> КУО/ємність</w:t>
            </w:r>
            <w:r w:rsidRPr="004D40A0">
              <w:rPr>
                <w:rFonts w:ascii="Arial" w:hAnsi="Arial" w:cs="Arial"/>
                <w:sz w:val="16"/>
                <w:szCs w:val="16"/>
              </w:rPr>
              <w:br/>
              <w:t>Загальне число дріжджових та плісеневих грибів (ТYМС) – 10</w:t>
            </w:r>
            <w:r w:rsidRPr="004D40A0">
              <w:rPr>
                <w:rFonts w:ascii="Arial" w:hAnsi="Arial" w:cs="Arial"/>
                <w:sz w:val="16"/>
                <w:szCs w:val="16"/>
                <w:vertAlign w:val="superscript"/>
              </w:rPr>
              <w:t>1</w:t>
            </w:r>
            <w:r w:rsidRPr="004D40A0">
              <w:rPr>
                <w:rFonts w:ascii="Arial" w:hAnsi="Arial" w:cs="Arial"/>
                <w:sz w:val="16"/>
                <w:szCs w:val="16"/>
              </w:rPr>
              <w:t xml:space="preserve"> КУО/ємність</w:t>
            </w:r>
            <w:r w:rsidRPr="004D40A0">
              <w:rPr>
                <w:rFonts w:ascii="Arial" w:hAnsi="Arial" w:cs="Arial"/>
                <w:sz w:val="16"/>
                <w:szCs w:val="16"/>
              </w:rPr>
              <w:br/>
              <w:t xml:space="preserve">Відсутність Staphylococcus aureus </w:t>
            </w:r>
            <w:r w:rsidRPr="004D40A0">
              <w:rPr>
                <w:rFonts w:ascii="Arial" w:hAnsi="Arial" w:cs="Arial"/>
                <w:sz w:val="16"/>
                <w:szCs w:val="16"/>
              </w:rPr>
              <w:br/>
              <w:t>Відсутність Pseudomonas aeruginosa</w:t>
            </w:r>
            <w:r w:rsidRPr="004D40A0">
              <w:rPr>
                <w:rFonts w:ascii="Arial" w:hAnsi="Arial" w:cs="Arial"/>
                <w:sz w:val="16"/>
                <w:szCs w:val="16"/>
              </w:rPr>
              <w:br/>
              <w:t>Запропоновано:</w:t>
            </w:r>
            <w:r w:rsidRPr="004D40A0">
              <w:rPr>
                <w:rFonts w:ascii="Arial" w:hAnsi="Arial" w:cs="Arial"/>
                <w:sz w:val="16"/>
                <w:szCs w:val="16"/>
              </w:rPr>
              <w:br/>
              <w:t>3.2.S.6. Система контейнер/закупорювальний засіб</w:t>
            </w:r>
            <w:r w:rsidRPr="004D40A0">
              <w:rPr>
                <w:rFonts w:ascii="Arial" w:hAnsi="Arial" w:cs="Arial"/>
                <w:sz w:val="16"/>
                <w:szCs w:val="16"/>
              </w:rPr>
              <w:br/>
              <w:t>Специфікація "Пластикові ємності з вкладкою та кришкою"</w:t>
            </w:r>
            <w:r w:rsidRPr="004D40A0">
              <w:rPr>
                <w:rFonts w:ascii="Arial" w:hAnsi="Arial" w:cs="Arial"/>
                <w:sz w:val="16"/>
                <w:szCs w:val="16"/>
              </w:rPr>
              <w:br/>
              <w:t>Мікробіологічна чистота:</w:t>
            </w:r>
            <w:r w:rsidRPr="004D40A0">
              <w:rPr>
                <w:rFonts w:ascii="Arial" w:hAnsi="Arial" w:cs="Arial"/>
                <w:sz w:val="16"/>
                <w:szCs w:val="16"/>
              </w:rPr>
              <w:br/>
              <w:t>Загальне число аеробних мікроорганізмів (ТАМС) – 10</w:t>
            </w:r>
            <w:r w:rsidRPr="004D40A0">
              <w:rPr>
                <w:rFonts w:ascii="Arial" w:hAnsi="Arial" w:cs="Arial"/>
                <w:sz w:val="16"/>
                <w:szCs w:val="16"/>
                <w:vertAlign w:val="superscript"/>
              </w:rPr>
              <w:t>3</w:t>
            </w:r>
            <w:r w:rsidRPr="004D40A0">
              <w:rPr>
                <w:rFonts w:ascii="Arial" w:hAnsi="Arial" w:cs="Arial"/>
                <w:sz w:val="16"/>
                <w:szCs w:val="16"/>
              </w:rPr>
              <w:t xml:space="preserve"> КУО/ємність</w:t>
            </w:r>
            <w:r w:rsidRPr="004D40A0">
              <w:rPr>
                <w:rFonts w:ascii="Arial" w:hAnsi="Arial" w:cs="Arial"/>
                <w:sz w:val="16"/>
                <w:szCs w:val="16"/>
              </w:rPr>
              <w:br/>
              <w:t>Загальне число дріжджових та плісеневих грибів (ТYМС) – 10</w:t>
            </w:r>
            <w:r w:rsidRPr="004D40A0">
              <w:rPr>
                <w:rFonts w:ascii="Arial" w:hAnsi="Arial" w:cs="Arial"/>
                <w:sz w:val="16"/>
                <w:szCs w:val="16"/>
                <w:vertAlign w:val="superscript"/>
              </w:rPr>
              <w:t>2</w:t>
            </w:r>
            <w:r w:rsidRPr="004D40A0">
              <w:rPr>
                <w:rFonts w:ascii="Arial" w:hAnsi="Arial" w:cs="Arial"/>
                <w:sz w:val="16"/>
                <w:szCs w:val="16"/>
              </w:rPr>
              <w:t xml:space="preserve"> КУО/ємність.</w:t>
            </w:r>
            <w:r w:rsidRPr="004D40A0">
              <w:rPr>
                <w:rFonts w:ascii="Arial" w:hAnsi="Arial" w:cs="Arial"/>
                <w:sz w:val="16"/>
                <w:szCs w:val="16"/>
              </w:rPr>
              <w:br/>
              <w:t>Відсутність Pseudomonas aeruginosa/ємність.</w:t>
            </w:r>
            <w:r w:rsidRPr="004D40A0">
              <w:rPr>
                <w:rFonts w:ascii="Arial" w:hAnsi="Arial" w:cs="Arial"/>
                <w:sz w:val="16"/>
                <w:szCs w:val="16"/>
              </w:rPr>
              <w:br/>
              <w:t>Відсутність Staphylococcus aureus/ємність.</w:t>
            </w:r>
            <w:r w:rsidRPr="004D40A0">
              <w:rPr>
                <w:rFonts w:ascii="Arial" w:hAnsi="Arial" w:cs="Arial"/>
                <w:sz w:val="16"/>
                <w:szCs w:val="16"/>
              </w:rPr>
              <w:br/>
              <w:t>Відсутність Escherichia colі/ємність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UA/19931/01/01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БЕРОДУАЛ®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аерозоль дозований; по 10 мл (200 інгаляцій) у металевому балончику з дозуючим клапаном; по 1 балончику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Берінгер Інгельхайм Фарма ГмбХ і Ко.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Нiмеччина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UA/5322/01/01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інфузій 5%; in bulk: по 25 мл у флаконі; по 96 флаконів у груповій тарі; in bulk: по 50 мл у флаконі; по 56 флаконів у груповій тарі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"БІОФАРМА ПЛАЗМА", Україна</w:t>
            </w:r>
            <w:r w:rsidRPr="004D40A0">
              <w:rPr>
                <w:rFonts w:ascii="Arial" w:hAnsi="Arial" w:cs="Arial"/>
                <w:sz w:val="16"/>
                <w:szCs w:val="16"/>
              </w:rPr>
              <w:br/>
              <w:t>(виробництво, первинне та вторинне пакування, контроль якості,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D40A0">
              <w:rPr>
                <w:rFonts w:ascii="Arial" w:hAnsi="Arial" w:cs="Arial"/>
                <w:sz w:val="16"/>
                <w:szCs w:val="16"/>
              </w:rPr>
              <w:br/>
              <w:t xml:space="preserve">Приведення методики випробування першого гомогенного пулу плазми за показником «Кількісне визначення. Загальний білок» у відповідність до вимог ДФУ/Ph.Eur. 2.5.33, метод 5 (біуретовий метод) без зміни критерію прийнятності. </w:t>
            </w:r>
            <w:r w:rsidRPr="004D40A0">
              <w:rPr>
                <w:rFonts w:ascii="Arial" w:hAnsi="Arial" w:cs="Arial"/>
                <w:sz w:val="16"/>
                <w:szCs w:val="16"/>
              </w:rPr>
              <w:br/>
              <w:t>Редакційні правки в оновлених розділах досьє: відредаговане посилання на Європейську Фармакопею з Eur. Ph. на Ph. Eur.</w:t>
            </w:r>
            <w:r w:rsidRPr="004D40A0">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показників «Відсутність HBsAg», «Відсутність антитіл до вірусів імунодефіциту людини (ВІЛ-1, ВІЛ-2)», Відсутність антитіл до вірусу гепатиту С» із специфікації для плазми людини для фракціонування. Редакційні правки в оновлених розділах досьє: відредаговане посилання на Європейську Фармакопею з Eur. Ph. на Ph. Eur. Зміни І типу - Зміни з якості. АФІ. Виробництво. Зміни в процесі виробництва АФІ (інші зміни) </w:t>
            </w:r>
            <w:r w:rsidRPr="004D40A0">
              <w:rPr>
                <w:rFonts w:ascii="Arial" w:hAnsi="Arial" w:cs="Arial"/>
                <w:sz w:val="16"/>
                <w:szCs w:val="16"/>
              </w:rPr>
              <w:br/>
              <w:t xml:space="preserve">Уточнення значення температури часткового відтаювання плазми. Затверджено: (1,0±1,0) °С. Запропоновано: не більше +4 °С. </w:t>
            </w:r>
            <w:r w:rsidRPr="004D40A0">
              <w:rPr>
                <w:rFonts w:ascii="Arial" w:hAnsi="Arial" w:cs="Arial"/>
                <w:sz w:val="16"/>
                <w:szCs w:val="16"/>
              </w:rPr>
              <w:br/>
              <w:t xml:space="preserve">Редакційні правки в оновлених розділах досьє: коригування назв операцій технологічного процесу фракціонування плазми та технологічного процесу отримання готового лікарського засобу без змін у процесі виробництва, розділення операцій, які включають декілька процесів, на окремі операції та коригування термінології, відредаговане посилання на Європейську Фармакопею з Eur. Ph. на Ph. Eur.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UA/14527/01/01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інфузій 5%; по 25 мл, 50 мл або 100 мл у флаконі; по 1 флаконі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"БІОФАРМА ПЛАЗМА", Україна</w:t>
            </w:r>
            <w:r w:rsidRPr="004D40A0">
              <w:rPr>
                <w:rFonts w:ascii="Arial" w:hAnsi="Arial" w:cs="Arial"/>
                <w:sz w:val="16"/>
                <w:szCs w:val="16"/>
              </w:rPr>
              <w:br/>
              <w:t>(виробництво, первинне та вторинне пакування, контроль якості,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D40A0">
              <w:rPr>
                <w:rFonts w:ascii="Arial" w:hAnsi="Arial" w:cs="Arial"/>
                <w:sz w:val="16"/>
                <w:szCs w:val="16"/>
              </w:rPr>
              <w:br/>
              <w:t xml:space="preserve">Приведення методики випробування першого гомогенного пулу плазми за показником «Кількісне визначення. Загальний білок» у відповідність до вимог ДФУ/Ph.Eur. 2.5.33, метод 5 (біуретовий метод) без зміни критерію прийнятності. </w:t>
            </w:r>
            <w:r w:rsidRPr="004D40A0">
              <w:rPr>
                <w:rFonts w:ascii="Arial" w:hAnsi="Arial" w:cs="Arial"/>
                <w:sz w:val="16"/>
                <w:szCs w:val="16"/>
              </w:rPr>
              <w:br/>
              <w:t>Редакційні правки в оновлених розділах досьє: відредаговане посилання на Європейську Фармакопею з Eur. Ph. на Ph. Eur.</w:t>
            </w:r>
            <w:r w:rsidRPr="004D40A0">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показників «Відсутність HBsAg», «Відсутність антитіл до вірусів імунодефіциту людини (ВІЛ-1, ВІЛ-2)», Відсутність антитіл до вірусу гепатиту С» із специфікації для плазми людини для фракціонування. Редакційні правки в оновлених розділах досьє: відредаговане посилання на Європейську Фармакопею з Eur. Ph. на Ph. Eur. Зміни І типу - Зміни з якості. АФІ. Виробництво. Зміни в процесі виробництва АФІ (інші зміни) </w:t>
            </w:r>
            <w:r w:rsidRPr="004D40A0">
              <w:rPr>
                <w:rFonts w:ascii="Arial" w:hAnsi="Arial" w:cs="Arial"/>
                <w:sz w:val="16"/>
                <w:szCs w:val="16"/>
              </w:rPr>
              <w:br/>
              <w:t xml:space="preserve">Уточнення значення температури часткового відтаювання плазми. Затверджено: (1,0±1,0) °С. Запропоновано: не більше +4 °С. </w:t>
            </w:r>
            <w:r w:rsidRPr="004D40A0">
              <w:rPr>
                <w:rFonts w:ascii="Arial" w:hAnsi="Arial" w:cs="Arial"/>
                <w:sz w:val="16"/>
                <w:szCs w:val="16"/>
              </w:rPr>
              <w:br/>
              <w:t xml:space="preserve">Редакційні правки в оновлених розділах досьє: коригування назв операцій технологічного процесу фракціонування плазми та технологічного процесу отримання готового лікарського засобу без змін у процесі виробництва, розділення операцій, які включають декілька процесів, на окремі операції та коригування термінології, відредаговане посилання на Європейську Фармакопею з Eur. Ph. на Ph. Eur.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UA/14526/01/01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БРОНХОФІТ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збір; по 50 г або по 100 г у пакеті, вкладеному в пачку; по 1,5 г у фільтр-пакеті; по 20 фільтр-пакетів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"Науково-виробнича фармацевтична компанія "ЕЙМ"</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"Науково-виробнича фармацевтична компанія "ЕЙМ"</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для відповідних видів пакування, а саме: вилучення інформації, зазначеної російською мовою, та викладення її англійською мовою; додавання інформації про логотип заявника та штрих-код.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UA/3546/01/01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БРУФЕН®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гранули шипучі по 600 мг; 30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Аббві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БРУФЕН® (BRUFEN®). ЗАПРОПОНОВАНО: БРУФЕН® САШЕ (BRUFEN® SACHET). </w:t>
            </w:r>
            <w:r w:rsidRPr="004D40A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sz w:val="16"/>
                <w:szCs w:val="16"/>
              </w:rPr>
            </w:pPr>
            <w:r w:rsidRPr="004D40A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UA/13154/02/01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БУПІВАКАЇН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5 мг/мл; по 5 мл або по 10 мл в ампулі поліетиленовій;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«ФАРМАСЕЛ»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UA/13416/01/01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Санофі Пастер </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повний цикл виробництва, заповнення, первинне та вторинне пакування, контроль якості, випуск серії:</w:t>
            </w:r>
            <w:r w:rsidRPr="004D40A0">
              <w:rPr>
                <w:rFonts w:ascii="Arial" w:hAnsi="Arial" w:cs="Arial"/>
                <w:sz w:val="16"/>
                <w:szCs w:val="16"/>
              </w:rPr>
              <w:br/>
              <w:t>Санофі Пастер, Францiя;</w:t>
            </w:r>
            <w:r w:rsidRPr="004D40A0">
              <w:rPr>
                <w:rFonts w:ascii="Arial" w:hAnsi="Arial" w:cs="Arial"/>
                <w:sz w:val="16"/>
                <w:szCs w:val="16"/>
              </w:rPr>
              <w:br/>
              <w:t>вторинне пакування, контроль якості, випуск серії:</w:t>
            </w:r>
            <w:r w:rsidRPr="004D40A0">
              <w:rPr>
                <w:rFonts w:ascii="Arial" w:hAnsi="Arial" w:cs="Arial"/>
                <w:sz w:val="16"/>
                <w:szCs w:val="16"/>
              </w:rPr>
              <w:br/>
              <w:t>Санофі Пастер, Францiя;</w:t>
            </w:r>
            <w:r w:rsidRPr="004D40A0">
              <w:rPr>
                <w:rFonts w:ascii="Arial" w:hAnsi="Arial" w:cs="Arial"/>
                <w:sz w:val="16"/>
                <w:szCs w:val="16"/>
              </w:rPr>
              <w:br/>
              <w:t>заповнення, первинне та вторинне пакування, контроль якості:</w:t>
            </w:r>
            <w:r w:rsidRPr="004D40A0">
              <w:rPr>
                <w:rFonts w:ascii="Arial" w:hAnsi="Arial" w:cs="Arial"/>
                <w:sz w:val="16"/>
                <w:szCs w:val="16"/>
              </w:rPr>
              <w:br/>
              <w:t>САНОФІ ВІНТРОП ІНДАСТРІА, Францiя</w:t>
            </w:r>
            <w:r w:rsidRPr="004D40A0">
              <w:rPr>
                <w:rFonts w:ascii="Arial" w:hAnsi="Arial" w:cs="Arial"/>
                <w:sz w:val="16"/>
                <w:szCs w:val="16"/>
              </w:rPr>
              <w:br/>
            </w:r>
            <w:r w:rsidRPr="004D40A0">
              <w:rPr>
                <w:rFonts w:ascii="Arial" w:hAnsi="Arial" w:cs="Arial"/>
                <w:sz w:val="16"/>
                <w:szCs w:val="16"/>
              </w:rPr>
              <w:br/>
              <w:t>вторинне пакування, випуск серії:</w:t>
            </w:r>
            <w:r w:rsidRPr="004D40A0">
              <w:rPr>
                <w:rFonts w:ascii="Arial" w:hAnsi="Arial" w:cs="Arial"/>
                <w:sz w:val="16"/>
                <w:szCs w:val="16"/>
              </w:rPr>
              <w:br/>
              <w:t xml:space="preserve">Санофі-Авентіс Зрт., Угорщина </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Францiя/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Зміна штамового складу вакцини для профілактики грипу відповідно до рекомендацій ВООЗ для Північної півкулі сезону 2024-2025 рр. Зміни вносяться до реєстраційного посвідчення, МКЯ, тексту маркування та інструкції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r w:rsidRPr="004D40A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UA/16141/01/01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320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8. "Дата закінчення терміну придатності", п. 12. "Номер реєстраційного посвідчення", п. 17. ІНШЕ та у текст маркування первинної упаковки п. 6. ІНШЕ.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lang w:val="ru-UA"/>
              </w:rPr>
            </w:pPr>
            <w:r w:rsidRPr="004D40A0">
              <w:rPr>
                <w:rFonts w:ascii="Arial" w:hAnsi="Arial" w:cs="Arial"/>
                <w:sz w:val="16"/>
                <w:szCs w:val="16"/>
              </w:rPr>
              <w:t>UA/6227/01/04</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8. "Дата закінчення терміну придатності", п. 12. "Номер реєстраційного посвідчення", п. 17. ІНШЕ та у текст маркування первинної упаковки п. 6. ІНШЕ.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UA/6227/01/03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8. "Дата закінчення терміну придатності", п. 12. "Номер реєстраційного посвідчення", п. 17. ІНШЕ та у текст маркування первинної упаковки п. 6. ІНШЕ.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UA/6227/01/02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40 мг, по 7 таблеток у блістері; по 4 блістери у картонній коробці; по 10 таблеток у блістері, по 3 блістери у картонній коробці;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8. "Дата закінчення терміну придатності", п. 12. "Номер реєстраційного посвідчення", п. 17. ІНШЕ та у текст маркування первинної упаковки п. 6. ІНШЕ.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UA/6227/01/01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ВАЛЬСАКОР® Н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160 мг/12,5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4D40A0">
              <w:rPr>
                <w:rFonts w:ascii="Arial" w:hAnsi="Arial" w:cs="Arial"/>
                <w:sz w:val="16"/>
                <w:szCs w:val="16"/>
              </w:rPr>
              <w:br/>
              <w:t xml:space="preserve">КРКА, д.д., Ново место, Словенія </w:t>
            </w:r>
            <w:r w:rsidRPr="004D40A0">
              <w:rPr>
                <w:rFonts w:ascii="Arial" w:hAnsi="Arial" w:cs="Arial"/>
                <w:sz w:val="16"/>
                <w:szCs w:val="16"/>
              </w:rPr>
              <w:br/>
            </w:r>
            <w:r w:rsidRPr="004D40A0">
              <w:rPr>
                <w:rFonts w:ascii="Arial" w:hAnsi="Arial" w:cs="Arial"/>
                <w:sz w:val="16"/>
                <w:szCs w:val="16"/>
              </w:rPr>
              <w:br/>
              <w:t>виробник, відповідальний за виробництво "in bulk", первинне та вторинне пакування:</w:t>
            </w:r>
            <w:r w:rsidRPr="004D40A0">
              <w:rPr>
                <w:rFonts w:ascii="Arial" w:hAnsi="Arial" w:cs="Arial"/>
                <w:sz w:val="16"/>
                <w:szCs w:val="16"/>
              </w:rPr>
              <w:br/>
              <w:t>Лаурус Лабс Лімітед, Індія</w:t>
            </w:r>
            <w:r w:rsidRPr="004D40A0">
              <w:rPr>
                <w:rFonts w:ascii="Arial" w:hAnsi="Arial" w:cs="Arial"/>
                <w:sz w:val="16"/>
                <w:szCs w:val="16"/>
              </w:rPr>
              <w:br/>
            </w:r>
            <w:r w:rsidRPr="004D40A0">
              <w:rPr>
                <w:rFonts w:ascii="Arial" w:hAnsi="Arial" w:cs="Arial"/>
                <w:sz w:val="16"/>
                <w:szCs w:val="16"/>
              </w:rPr>
              <w:br/>
              <w:t xml:space="preserve">Виробник, відповідальний за контроль серії: </w:t>
            </w:r>
            <w:r w:rsidRPr="004D40A0">
              <w:rPr>
                <w:rFonts w:ascii="Arial" w:hAnsi="Arial" w:cs="Arial"/>
                <w:sz w:val="16"/>
                <w:szCs w:val="16"/>
              </w:rPr>
              <w:br/>
              <w:t>КРКА, д.д., Ново место, Словенія</w:t>
            </w:r>
            <w:r w:rsidRPr="004D40A0">
              <w:rPr>
                <w:rFonts w:ascii="Arial" w:hAnsi="Arial" w:cs="Arial"/>
                <w:sz w:val="16"/>
                <w:szCs w:val="16"/>
              </w:rPr>
              <w:br/>
              <w:t>виробник, відповідальний за контроль серії:</w:t>
            </w:r>
            <w:r w:rsidRPr="004D40A0">
              <w:rPr>
                <w:rFonts w:ascii="Arial" w:hAnsi="Arial" w:cs="Arial"/>
                <w:sz w:val="16"/>
                <w:szCs w:val="16"/>
              </w:rPr>
              <w:br/>
              <w:t xml:space="preserve">Кемілаб д.о.о., Словенія </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функції вторинного пакування до вже затвердженого виробника Лаурус Лабс Лімітед, Індія/Laurus Labs Limited, India відповідального за виробництво “in bulk”.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функції первинного пакування до вже затвердженого виробника Лаурус Лабс Лімітед, Індія/Laurus Labs Limited, India відповідального за виробництво “in bulk”.</w:t>
            </w:r>
            <w:r w:rsidRPr="004D40A0">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виробника відповідального за виробництво “in bulk” Лаурус Лабс Лімітед, Індія/Laurus Labs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2000-091-Rev 04 (затверджений: R1-CEP 2000-091-Rev 03) для АФІ гідрохлортіазиду від уже затвердженого виробника Unichem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2011-148-Rev 04 (затверджений: R1-CEP 2011-148-Rev 03) для АФІ валсартану від уже затвердженого виробника KRKA, d.d., Novo mesto,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UA/9451/01/01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ВАРФАРИН-ФС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2,5 мг по 10 таблеток у блістері, по 1,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4D40A0">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4D40A0">
              <w:rPr>
                <w:rFonts w:ascii="Arial" w:hAnsi="Arial" w:cs="Arial"/>
                <w:sz w:val="16"/>
                <w:szCs w:val="16"/>
              </w:rPr>
              <w:br/>
              <w:t>Введення нової методики визначення показника Розчинення, а саме зміна методу з УФ-спектрофотометрії на більш чутливий метод рідинної хроматографії. Методику розроблено відповідно до монографії USP Warfarin Sodium Tablets. Як наслідок зі зміною методики визначення показника Розчинення у специфікації зменшується нормування часу розчинення з 45 хв на 30 хв. Також з опису методики визначення показника Ідентифікація варфарину натрію видаляється посилання на тест «Розчинення» (розділ «Методи контролю»).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варфарину натрію клатрат фірми «FARMAK, a.s.»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UA/5747/01/01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ВАРФАРИН-ФС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3 мг по 10 таблеток у блістері, по 1,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4D40A0">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4D40A0">
              <w:rPr>
                <w:rFonts w:ascii="Arial" w:hAnsi="Arial" w:cs="Arial"/>
                <w:sz w:val="16"/>
                <w:szCs w:val="16"/>
              </w:rPr>
              <w:br/>
              <w:t>Введення нової методики визначення показника Розчинення, а саме зміна методу з УФ-спектрофотометрії на більш чутливий метод рідинної хроматографії. Методику розроблено відповідно до монографії USP Warfarin Sodium Tablets. Як наслідок зі зміною методики визначення показника Розчинення у специфікації зменшується нормування часу розчинення з 45 хв на 30 хв. Також з опису методики визначення показника Ідентифікація варфарину натрію видаляється посилання на тест «Розчинення» (розділ «Методи контролю»).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варфарину натрію клатрат фірми «FARMAK, a.s.»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UA/5747/01/02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ВЕС-НОРМА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«Національна Гомеопатична Спілка»</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ПрАТ «Національна Гомеопатична Спілка»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w:t>
            </w:r>
            <w:r w:rsidRPr="004D40A0">
              <w:rPr>
                <w:rFonts w:ascii="Arial" w:hAnsi="Arial" w:cs="Arial"/>
                <w:b/>
                <w:sz w:val="16"/>
                <w:szCs w:val="16"/>
              </w:rPr>
              <w:t>уточнення статусу рекламування в наказі МОЗ України № 1275 від 22.07.2024 в процесі внесення змін</w:t>
            </w:r>
            <w:r w:rsidRPr="004D40A0">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аналізу.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5г)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 Редакція в наказі - підлягає. </w:t>
            </w:r>
            <w:r w:rsidRPr="004D40A0">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UA/3812/01/01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жувальні з апельсиновим смаком по 500 мг, по 10 таблеток у блістері; </w:t>
            </w:r>
            <w:r w:rsidRPr="004D40A0">
              <w:rPr>
                <w:rFonts w:ascii="Arial" w:hAnsi="Arial" w:cs="Arial"/>
                <w:b/>
                <w:sz w:val="16"/>
                <w:szCs w:val="16"/>
              </w:rPr>
              <w:t xml:space="preserve">по 3 або 6 блістерів в пачці; </w:t>
            </w:r>
            <w:r w:rsidRPr="004D40A0">
              <w:rPr>
                <w:rFonts w:ascii="Arial" w:hAnsi="Arial" w:cs="Arial"/>
                <w:sz w:val="16"/>
                <w:szCs w:val="16"/>
              </w:rPr>
              <w:t>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w:t>
            </w:r>
            <w:r w:rsidRPr="004D40A0">
              <w:rPr>
                <w:rFonts w:ascii="Arial" w:hAnsi="Arial" w:cs="Arial"/>
                <w:b/>
                <w:sz w:val="16"/>
                <w:szCs w:val="16"/>
              </w:rPr>
              <w:t>уточнення написання упаковки в наказі МОЗ України № 1275 від 22.07.2024 в процесі внесення змін</w:t>
            </w:r>
            <w:r w:rsidRPr="004D40A0">
              <w:rPr>
                <w:rFonts w:ascii="Arial" w:hAnsi="Arial" w:cs="Arial"/>
                <w:sz w:val="16"/>
                <w:szCs w:val="16"/>
              </w:rPr>
              <w:t xml:space="preserve"> (Зміни І типу - Зміни щодо безпеки/ефективності та фармаконагляду (інші зміни) - 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та первинної упаковок інформації про логотип заявника. Термін введення змін протягом 6 місяців після затвердження). Редакція в наказі -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 </w:t>
            </w:r>
            <w:r w:rsidRPr="004D40A0">
              <w:rPr>
                <w:rFonts w:ascii="Arial" w:hAnsi="Arial" w:cs="Arial"/>
                <w:b/>
                <w:sz w:val="16"/>
                <w:szCs w:val="16"/>
              </w:rPr>
              <w:t>Вірна редакція -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UA/5623/01/01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жувальні з персиковим смаком по 500 мг; по 10 таблеток у блістері; </w:t>
            </w:r>
            <w:r w:rsidRPr="004D40A0">
              <w:rPr>
                <w:rFonts w:ascii="Arial" w:hAnsi="Arial" w:cs="Arial"/>
                <w:b/>
                <w:sz w:val="16"/>
                <w:szCs w:val="16"/>
              </w:rPr>
              <w:t>по 3 або 6 блістерів в пачці;</w:t>
            </w:r>
            <w:r w:rsidRPr="004D40A0">
              <w:rPr>
                <w:rFonts w:ascii="Arial" w:hAnsi="Arial" w:cs="Arial"/>
                <w:sz w:val="16"/>
                <w:szCs w:val="16"/>
              </w:rPr>
              <w:t xml:space="preserve">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w:t>
            </w:r>
            <w:r w:rsidRPr="004D40A0">
              <w:rPr>
                <w:rFonts w:ascii="Arial" w:hAnsi="Arial" w:cs="Arial"/>
                <w:b/>
                <w:sz w:val="16"/>
                <w:szCs w:val="16"/>
              </w:rPr>
              <w:t>уточнення написання упаковки в наказі МОЗ України № 1275 від 22.07.2024 в процесі внесення змін</w:t>
            </w:r>
            <w:r w:rsidRPr="004D40A0">
              <w:rPr>
                <w:rFonts w:ascii="Arial" w:hAnsi="Arial" w:cs="Arial"/>
                <w:sz w:val="16"/>
                <w:szCs w:val="16"/>
              </w:rPr>
              <w:t xml:space="preserve"> (Зміни І типу - Зміни щодо безпеки/ефективності та фармаконагляду (інші зміни) - 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та первинної упаковок інформації про логотип заявника. Термін введення змін протягом 6 місяців після затвердження). Редакція в наказі -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 </w:t>
            </w:r>
            <w:r w:rsidRPr="004D40A0">
              <w:rPr>
                <w:rFonts w:ascii="Arial" w:hAnsi="Arial" w:cs="Arial"/>
                <w:b/>
                <w:sz w:val="16"/>
                <w:szCs w:val="16"/>
              </w:rPr>
              <w:t>Вірна редакція -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UA/1861/01/01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ВОКАСЕПТ ЛЬОДЯНИКИ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льодяники (Регуляр) № 1: по 1 льодянику в конверті; № 100, № 200, № 300: по 1 льодянику в конверті; по 100, 200 або 300 конвертів з льодяником в банці; № 6: по 6 льодяників у блістері; по 1 блістеру в картонній коробці; № 12, № 24: по 12 льодяників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Мапекс Консьюмер Хелскер Прайвіт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Макcон Хелткер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інформації щодо дати виготовлення, технічного коду та додано смак льодяників шрифтом Брайля. Уточнено інформацію щодо номеру серії ЛЗ, дати закінчення терміну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lang w:val="en-US"/>
              </w:rPr>
            </w:pPr>
            <w:r w:rsidRPr="004D40A0">
              <w:rPr>
                <w:rFonts w:ascii="Arial" w:hAnsi="Arial" w:cs="Arial"/>
                <w:sz w:val="16"/>
                <w:szCs w:val="16"/>
              </w:rPr>
              <w:t>UA/12173/01/01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ГАВІСКОН® ПОДВІЙНОЇ ДІЇ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суспензія оральна; по 150 мл у флаконі з нанесеною рожевою плівкою (безпосередньо на флакон) або у флаконі з рожевим покриттям; по 10 мл у саше, по 10, 12, 20 або 24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Реккітт Бенкізер Хелскер (ЮКей)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Реккітт Бенкізер Хелскер (ЮКей)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збільшення максимального терміну зберігання нерозфасованої продукції перед розливом у первинну упаковку для продажу з 5 до 7 днів.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UA/13393/01/01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ГАСТРОФІТ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збір, по 50 г або 100 г у пакеті, вкладеному в пачку; по 1,5 г у фільтр-пакеті; по 20 фільтр-пакетів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"Науково-виробнича фармацевтична компанія "ЕЙМ"</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"Науково-виробнича фармацевтична компанія "ЕЙМ"</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для відповідних видів пакування, а саме: вилучення інформації, зазначеної російською мовою, та викладення її англійською мовою; додавання інформації про логотип заявника та штрих-код.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UA/3565/01/01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первинне і вторинне пакування, контроль та випуск серії:</w:t>
            </w:r>
            <w:r w:rsidRPr="004D40A0">
              <w:rPr>
                <w:rFonts w:ascii="Arial" w:hAnsi="Arial" w:cs="Arial"/>
                <w:sz w:val="16"/>
                <w:szCs w:val="16"/>
              </w:rPr>
              <w:br/>
              <w:t>БІОТОН С.А., Польща; виробник, відповідальний за контроль серії:</w:t>
            </w:r>
            <w:r w:rsidRPr="004D40A0">
              <w:rPr>
                <w:rFonts w:ascii="Arial" w:hAnsi="Arial" w:cs="Arial"/>
                <w:sz w:val="16"/>
                <w:szCs w:val="16"/>
              </w:rPr>
              <w:br/>
              <w:t>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UA/1978/01/01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первинне і вторинне пакування, контроль та випуск серії:</w:t>
            </w:r>
            <w:r w:rsidRPr="004D40A0">
              <w:rPr>
                <w:rFonts w:ascii="Arial" w:hAnsi="Arial" w:cs="Arial"/>
                <w:sz w:val="16"/>
                <w:szCs w:val="16"/>
              </w:rPr>
              <w:br/>
              <w:t>БІОТОН С.А., Польща; виробник, відповідальний за контроль серії:</w:t>
            </w:r>
            <w:r w:rsidRPr="004D40A0">
              <w:rPr>
                <w:rFonts w:ascii="Arial" w:hAnsi="Arial" w:cs="Arial"/>
                <w:sz w:val="16"/>
                <w:szCs w:val="16"/>
              </w:rPr>
              <w:br/>
              <w:t>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UA/9809/01/01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суспензія для ін'єкцій, 100 ОД/мл; in bulk: по 10 мл у скляному флаконі; по 150 у флаконів у пластиковій касеті; по 1 касеті у коробці; 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первинне і вторинне пакування, контроль та випуск серії:</w:t>
            </w:r>
            <w:r w:rsidRPr="004D40A0">
              <w:rPr>
                <w:rFonts w:ascii="Arial" w:hAnsi="Arial" w:cs="Arial"/>
                <w:sz w:val="16"/>
                <w:szCs w:val="16"/>
              </w:rPr>
              <w:br/>
              <w:t>БІОТОН С.А., Польща; виробник, відповідальний за контроль серії:</w:t>
            </w:r>
            <w:r w:rsidRPr="004D40A0">
              <w:rPr>
                <w:rFonts w:ascii="Arial" w:hAnsi="Arial" w:cs="Arial"/>
                <w:sz w:val="16"/>
                <w:szCs w:val="16"/>
              </w:rPr>
              <w:br/>
              <w:t>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UA/9811/01/01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первинне і вторинне пакування, контроль та випуск серії:</w:t>
            </w:r>
            <w:r w:rsidRPr="004D40A0">
              <w:rPr>
                <w:rFonts w:ascii="Arial" w:hAnsi="Arial" w:cs="Arial"/>
                <w:sz w:val="16"/>
                <w:szCs w:val="16"/>
              </w:rPr>
              <w:br/>
              <w:t>БІОТОН С.А., Польща; виробник, відповідальний за контроль серії:</w:t>
            </w:r>
            <w:r w:rsidRPr="004D40A0">
              <w:rPr>
                <w:rFonts w:ascii="Arial" w:hAnsi="Arial" w:cs="Arial"/>
                <w:sz w:val="16"/>
                <w:szCs w:val="16"/>
              </w:rPr>
              <w:br/>
              <w:t>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UA/1016/01/01</w:t>
            </w:r>
          </w:p>
          <w:p w:rsidR="00EB3A81" w:rsidRPr="004D40A0" w:rsidRDefault="00EB3A81" w:rsidP="006B1612">
            <w:pPr>
              <w:pStyle w:val="110"/>
              <w:tabs>
                <w:tab w:val="left" w:pos="12600"/>
              </w:tabs>
              <w:jc w:val="center"/>
              <w:rPr>
                <w:rFonts w:ascii="Arial" w:hAnsi="Arial" w:cs="Arial"/>
                <w:sz w:val="16"/>
                <w:szCs w:val="16"/>
              </w:rPr>
            </w:pP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первинне і вторинне пакування, контроль та випуск серії: БІОТОН С.А., Польща; виробник, відповідальний за контроль серії: 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щодо виконання умов оновленої монографії 3.2.9. Європейської Фармакопеї для бромбутилкаучукового матеріалу: алюмінієвої кришки та поршня, що входять до складу первинної упаковки лікарського засобу у флаконах. Зміна полягає у видаленні параметра важких металів, що вилучаються із специфікацій для гумових матеріалів. До специфікацій внесено додаткові редакційні зміни, щоб покращити читабельність специфікації. Вимоги до якості та обмеження не були змінені.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Запропонована зміна полягає в додаванні комерційного набору НСР Elisa для визначення білків клітин-господарів (E. coli HCP ELISA kit) до наявного методу виявлення білків клітин-господарів НСР) в діючій речовині інсуліну людини. Використання комерційного набору в методі ELISA дозволяє скоротити час аналізу з двох днів до одного. Специфікація діючої речовини (параметри та критерії прийнятності) не змінюються.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Запропонована зміна полягає в вилученні параметру "Важкі метали" зі специфікацій первинних пакувальних матеріалів для пакування ЛЗ у картриджі, які виготовлені з бромбутилкаучукового матеріалу (алюмінієві ковпачки та поршень), на виконання вимог чинної монографії Ph. Eur. 3.2.9 «Гумові закупорювальні засоби для контейнерів для водних парентеральних препаратів, для порошків і для ліофілізованих порошків» з метою приведення специфікацій у відповідність до вимог ICH Q3D (Elemental Contaminants Policy) та чинних вимогам монографії Ph.Eur. 3.2.9; Доповнення 11.1. До специфікації були внесені додаткові редакційні зміни для покращення читабельності специфікації, при цьому вимоги до якості та допустимі межі не були змінені.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UA/1613/01/01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100 ОД/мл; in bulk: по 10 мл у скляному флаконі; по 150 флаконів у пластиковій касеті; по 1 касеті у коробці;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первинне і вторинне пакування, контроль та випуск серії: БІОТОН С.А., Польща; виробник, відповідальний за контроль серії: 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щодо виконання умов оновленої монографії 3.2.9. Європейської Фармакопеї для бромбутилкаучукового матеріалу: алюмінієвої кришки та поршня, що входять до складу первинної упаковки лікарського засобу у флаконах. Зміна полягає у видаленні параметра важких металів, що вилучаються із специфікацій для гумових матеріалів. До специфікацій внесено додаткові редакційні зміни, щоб покращити читабельність специфікації. Вимоги до якості та обмеження не були змінені.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Запропонована зміна полягає в додаванні комерційного набору НСР Elisa для визначення білків клітин-господарів (E. coli HCP ELISA kit) до наявного методу виявлення білків клітин-господарів НСР) в діючій речовині інсуліну людини. Використання комерційного набору в методі ELISA дозволяє скоротити час аналізу з двох днів до одного. Специфікація діючої речовини (параметри та критерії прийнятності) не змінюються.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Запропонована зміна полягає в вилученні параметру "Важкі метали" зі специфікацій первинних пакувальних матеріалів для пакування ЛЗ у картриджі, які виготовлені з бромбутилкаучукового матеріалу (алюмінієві ковпачки та поршень), на виконання вимог чинної монографії Ph. Eur. 3.2.9 «Гумові закупорювальні засоби для контейнерів для водних парентеральних препаратів, для порошків і для ліофілізованих порошків» з метою приведення специфікацій у відповідність до вимог ICH Q3D (Elemental Contaminants Policy) та чинних вимогам монографії Ph.Eur. 3.2.9; Доповнення 11.1. До специфікації були внесені додаткові редакційні зміни для покращення читабельності специфікації, при цьому вимоги до якості та допустимі межі не були змінені.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UA/9810/01/01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первинне і вторинне пакування, контроль та випуск серії:</w:t>
            </w:r>
            <w:r w:rsidRPr="004D40A0">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UA/1613/01/01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100 ОД/мл; in bulk: по 10 мл у скляному флаконі; по 150 флаконів у пластиковій касеті; по 1 касеті у коробці;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відповідальний за виробництво, первинне і вторинне пакування, контроль та випуск серії:</w:t>
            </w:r>
            <w:r w:rsidRPr="004D40A0">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UA/9810/01/01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ГЕПАМЕТИН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ліофілізат для розчину для ін'єкцій по 400 мг</w:t>
            </w:r>
            <w:r w:rsidRPr="004D40A0">
              <w:rPr>
                <w:rFonts w:ascii="Arial" w:hAnsi="Arial" w:cs="Arial"/>
                <w:sz w:val="16"/>
                <w:szCs w:val="16"/>
              </w:rPr>
              <w:br/>
              <w:t xml:space="preserve">5 флаконів з ліофілізатом та 5 флаконів з розчинником (L-лізину моногідрат, натрію гідроксид, вода для ін'єкцій) по 5 мл у контурній чарунковій упаковці; по 1 контурній чарунковій упаковці у коробці; </w:t>
            </w:r>
            <w:r w:rsidRPr="004D40A0">
              <w:rPr>
                <w:rFonts w:ascii="Arial" w:hAnsi="Arial" w:cs="Arial"/>
                <w:sz w:val="16"/>
                <w:szCs w:val="16"/>
              </w:rPr>
              <w:br/>
              <w:t xml:space="preserve">1 флакон з ліофілізатом та 1 флакон з розчинником (L-лізину моногідрат, натрію гідроксид, вода для ін'єкцій) по 5 мл у контурній чарунковій упаковці; по 5 контурних чарункових упаковок у коробці; </w:t>
            </w:r>
            <w:r w:rsidRPr="004D40A0">
              <w:rPr>
                <w:rFonts w:ascii="Arial" w:hAnsi="Arial" w:cs="Arial"/>
                <w:sz w:val="16"/>
                <w:szCs w:val="16"/>
              </w:rPr>
              <w:br/>
              <w:t>1 флакон з ліофілізатом та 1 флакон з розчинником (L-лізину моногідрат, натрію гідроксид, вода для ін'єкцій) по 5 мл у контурній чарунковій упаковці; по 1 контурній чарунковій упаковці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всі стадії виробництва: ТОВ «ФАРМЕКС ГРУП», Україна; випуск серії: ТОВ «ФАРМЕКС ГРУП», Україна або ТОВАРИСТВО З ОБМЕЖЕНОЮ ВІДПОВІДАЛЬНІСТЮ «НЕОПРОБІОКЕАР-УКРАЇНА»,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D40A0">
              <w:rPr>
                <w:rFonts w:ascii="Arial" w:hAnsi="Arial" w:cs="Arial"/>
                <w:sz w:val="16"/>
                <w:szCs w:val="16"/>
              </w:rPr>
              <w:br/>
              <w:t xml:space="preserve">Діюча редакція: Чабак Сергій Сергійович. Пропонована редакція: Савіна Юлія Володимирівна.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UA/17657/01/01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ГЕПАТОКС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концентрат для розчину для інфузій, 500 мг/мл; по 10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ТОВ «ФАРМАСЕЛ» </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Повний виробничий цикл:</w:t>
            </w:r>
            <w:r w:rsidRPr="004D40A0">
              <w:rPr>
                <w:rFonts w:ascii="Arial" w:hAnsi="Arial" w:cs="Arial"/>
                <w:sz w:val="16"/>
                <w:szCs w:val="16"/>
              </w:rPr>
              <w:br/>
              <w:t>ТОВ "ФАРМАСЕЛ"</w:t>
            </w:r>
            <w:r w:rsidRPr="004D40A0">
              <w:rPr>
                <w:rFonts w:ascii="Arial" w:hAnsi="Arial" w:cs="Arial"/>
                <w:sz w:val="16"/>
                <w:szCs w:val="16"/>
              </w:rPr>
              <w:br/>
              <w:t>Україна</w:t>
            </w:r>
          </w:p>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br/>
              <w:t>або</w:t>
            </w:r>
            <w:r w:rsidRPr="004D40A0">
              <w:rPr>
                <w:rFonts w:ascii="Arial" w:hAnsi="Arial" w:cs="Arial"/>
                <w:sz w:val="16"/>
                <w:szCs w:val="16"/>
              </w:rPr>
              <w:br/>
              <w:t xml:space="preserve">Контроль, випуск серії: </w:t>
            </w:r>
            <w:r w:rsidRPr="004D40A0">
              <w:rPr>
                <w:rFonts w:ascii="Arial" w:hAnsi="Arial" w:cs="Arial"/>
                <w:sz w:val="16"/>
                <w:szCs w:val="16"/>
              </w:rPr>
              <w:br/>
              <w:t>ТОВ "ФАРМАСЕЛ"</w:t>
            </w:r>
            <w:r w:rsidRPr="004D40A0">
              <w:rPr>
                <w:rFonts w:ascii="Arial" w:hAnsi="Arial" w:cs="Arial"/>
                <w:sz w:val="16"/>
                <w:szCs w:val="16"/>
              </w:rPr>
              <w:br/>
              <w:t>Україна</w:t>
            </w:r>
          </w:p>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br/>
              <w:t>Вторинна упаковка, контроль:</w:t>
            </w:r>
            <w:r w:rsidRPr="004D40A0">
              <w:rPr>
                <w:rFonts w:ascii="Arial" w:hAnsi="Arial" w:cs="Arial"/>
                <w:sz w:val="16"/>
                <w:szCs w:val="16"/>
              </w:rPr>
              <w:br/>
              <w:t>ХОЛОПАК Ферпакунгстехнік ГмбХ, Німеччина</w:t>
            </w:r>
          </w:p>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 </w:t>
            </w:r>
            <w:r w:rsidRPr="004D40A0">
              <w:rPr>
                <w:rFonts w:ascii="Arial" w:hAnsi="Arial" w:cs="Arial"/>
                <w:sz w:val="16"/>
                <w:szCs w:val="16"/>
              </w:rPr>
              <w:br/>
              <w:t>Виробництво нерозфасованої продукції, первинна та вторинна упаковка, контроль:</w:t>
            </w:r>
            <w:r w:rsidRPr="004D40A0">
              <w:rPr>
                <w:rFonts w:ascii="Arial" w:hAnsi="Arial" w:cs="Arial"/>
                <w:sz w:val="16"/>
                <w:szCs w:val="16"/>
              </w:rPr>
              <w:br/>
              <w:t>ХОЛОПАК Ферпакунгстехнік ГмбХ, Німеччина</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виробничої дільниці, на якій проводяться будь-які виробничі стадії, за винятком випуску серії, контролю якості та вторинного пакування для стерильних лікарських засобів - ТОВ "ФАРМАСЕЛ". Виробнича дільниця ТОВ "ФАРМАСЕЛ" буде виконувати повний цикл виробнцитва, а також контроль та випуск серії ГЛЗ, які виготовлені на виробничих дільницях ХОЛОПАК Ферпакунгстехнік ГмбХ.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виробничої дільниці, відповідальної за вторинне пакування ГЛЗ - ТОВ "ФАРМАСЕЛ", Україна.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у звязку зі зміною виробничої функції ТОВ "ФАРМАСЕЛ", препарат буде виготовлятися в ампулах поліетиленових об’ємом 10 мл з поліетилену раніше затвердженої якості, але іншої геометричної форми. </w:t>
            </w:r>
            <w:r w:rsidRPr="004D40A0">
              <w:rPr>
                <w:rFonts w:ascii="Arial" w:hAnsi="Arial" w:cs="Arial"/>
                <w:sz w:val="16"/>
                <w:szCs w:val="16"/>
              </w:rPr>
              <w:br/>
              <w:t xml:space="preserve">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ГЛЗ, у звязку із додаванням виробника ГЛЗ. </w:t>
            </w:r>
            <w:r w:rsidRPr="004D40A0">
              <w:rPr>
                <w:rFonts w:ascii="Arial" w:hAnsi="Arial" w:cs="Arial"/>
                <w:sz w:val="16"/>
                <w:szCs w:val="16"/>
              </w:rPr>
              <w:br/>
              <w:t>Діюча редакція</w:t>
            </w:r>
            <w:r w:rsidRPr="004D40A0">
              <w:rPr>
                <w:rFonts w:ascii="Arial" w:hAnsi="Arial" w:cs="Arial"/>
                <w:sz w:val="16"/>
                <w:szCs w:val="16"/>
              </w:rPr>
              <w:br/>
              <w:t>ХОЛОПАК Ферпакунгстехнік ГмбХ/ HОLOPACK Verpackungstechnik GmbH</w:t>
            </w:r>
            <w:r w:rsidRPr="004D40A0">
              <w:rPr>
                <w:rFonts w:ascii="Arial" w:hAnsi="Arial" w:cs="Arial"/>
                <w:sz w:val="16"/>
                <w:szCs w:val="16"/>
              </w:rPr>
              <w:br/>
              <w:t>по 10 мл ампули</w:t>
            </w:r>
            <w:r w:rsidRPr="004D40A0">
              <w:rPr>
                <w:rFonts w:ascii="Arial" w:hAnsi="Arial" w:cs="Arial"/>
                <w:sz w:val="16"/>
                <w:szCs w:val="16"/>
              </w:rPr>
              <w:br/>
              <w:t>1000 л</w:t>
            </w:r>
            <w:r w:rsidRPr="004D40A0">
              <w:rPr>
                <w:rFonts w:ascii="Arial" w:hAnsi="Arial" w:cs="Arial"/>
                <w:sz w:val="16"/>
                <w:szCs w:val="16"/>
              </w:rPr>
              <w:br/>
              <w:t>Пропонована редакція</w:t>
            </w:r>
            <w:r w:rsidRPr="004D40A0">
              <w:rPr>
                <w:rFonts w:ascii="Arial" w:hAnsi="Arial" w:cs="Arial"/>
                <w:sz w:val="16"/>
                <w:szCs w:val="16"/>
              </w:rPr>
              <w:br/>
              <w:t>ХОЛОПАК Ферпакунгстехнік ГмбХ/ HОLOPACK Verpackungstechnik GmbH</w:t>
            </w:r>
            <w:r w:rsidRPr="004D40A0">
              <w:rPr>
                <w:rFonts w:ascii="Arial" w:hAnsi="Arial" w:cs="Arial"/>
                <w:sz w:val="16"/>
                <w:szCs w:val="16"/>
              </w:rPr>
              <w:br/>
              <w:t>по 10 мл ампули</w:t>
            </w:r>
            <w:r w:rsidRPr="004D40A0">
              <w:rPr>
                <w:rFonts w:ascii="Arial" w:hAnsi="Arial" w:cs="Arial"/>
                <w:sz w:val="16"/>
                <w:szCs w:val="16"/>
              </w:rPr>
              <w:br/>
              <w:t>1000 л – 94 787 амп.</w:t>
            </w:r>
            <w:r w:rsidRPr="004D40A0">
              <w:rPr>
                <w:rFonts w:ascii="Arial" w:hAnsi="Arial" w:cs="Arial"/>
                <w:sz w:val="16"/>
                <w:szCs w:val="16"/>
              </w:rPr>
              <w:br/>
              <w:t>ТОВ "ФАРМАСЕЛ"</w:t>
            </w:r>
            <w:r w:rsidRPr="004D40A0">
              <w:rPr>
                <w:rFonts w:ascii="Arial" w:hAnsi="Arial" w:cs="Arial"/>
                <w:sz w:val="16"/>
                <w:szCs w:val="16"/>
              </w:rPr>
              <w:br/>
              <w:t>по 10 мл ампули</w:t>
            </w:r>
            <w:r w:rsidRPr="004D40A0">
              <w:rPr>
                <w:rFonts w:ascii="Arial" w:hAnsi="Arial" w:cs="Arial"/>
                <w:sz w:val="16"/>
                <w:szCs w:val="16"/>
              </w:rPr>
              <w:br/>
              <w:t>560 л – 53 851 амп.</w:t>
            </w:r>
            <w:r w:rsidRPr="004D40A0">
              <w:rPr>
                <w:rFonts w:ascii="Arial" w:hAnsi="Arial" w:cs="Arial"/>
                <w:sz w:val="16"/>
                <w:szCs w:val="16"/>
              </w:rPr>
              <w:br/>
              <w:t xml:space="preserve">1000 л – 96 163 амп. </w:t>
            </w:r>
            <w:r w:rsidRPr="004D40A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UA/12890/01/01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ГЕПАТОФІТ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збір; по 50 г або по 100 г в пакеті, вкладеному в пачку;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ТОВ "Науково-виробнича фармацевтична компанія "ЕЙМ"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"Науково-виробнича фармацевтична компанія "ЕЙМ"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упаковок лікарського засобу для відповідних видів пакування, а саме: вилучення інформації, зазначеної російською мовою, та викладення її англійською мовою; додавання інформації про логотип заявника та штрих-код.</w:t>
            </w:r>
            <w:r w:rsidRPr="004D40A0">
              <w:rPr>
                <w:rFonts w:ascii="Arial" w:hAnsi="Arial" w:cs="Arial"/>
                <w:sz w:val="16"/>
                <w:szCs w:val="16"/>
              </w:rPr>
              <w:br/>
              <w:t xml:space="preserve">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UA/3550/01/01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100 мг; № 20: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r w:rsidRPr="004D40A0">
              <w:rPr>
                <w:rFonts w:ascii="Arial" w:hAnsi="Arial" w:cs="Arial"/>
                <w:sz w:val="16"/>
                <w:szCs w:val="16"/>
              </w:rPr>
              <w:br/>
              <w:t>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UA/7593/01/02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25 мг; № 20: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r w:rsidRPr="004D40A0">
              <w:rPr>
                <w:rFonts w:ascii="Arial" w:hAnsi="Arial" w:cs="Arial"/>
                <w:sz w:val="16"/>
                <w:szCs w:val="16"/>
              </w:rPr>
              <w:br/>
              <w:t>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UA/7593/01/01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ГЛІОЛАН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орального розчину, 30 мг/мл; по 1,5 г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вторинну упаковку, контроль/виробування серії, дозвіл на випуск серії:</w:t>
            </w:r>
            <w:r w:rsidRPr="004D40A0">
              <w:rPr>
                <w:rFonts w:ascii="Arial" w:hAnsi="Arial" w:cs="Arial"/>
                <w:sz w:val="16"/>
                <w:szCs w:val="16"/>
              </w:rPr>
              <w:br/>
              <w:t>Медак Гезельшафт фюр клініше Шпеціальпрепарате мбХ, Німеччина</w:t>
            </w:r>
            <w:r w:rsidRPr="004D40A0">
              <w:rPr>
                <w:rFonts w:ascii="Arial" w:hAnsi="Arial" w:cs="Arial"/>
                <w:sz w:val="16"/>
                <w:szCs w:val="16"/>
                <w:lang w:val="ru-UA"/>
              </w:rPr>
              <w:t xml:space="preserve">; </w:t>
            </w:r>
            <w:r w:rsidRPr="004D40A0">
              <w:rPr>
                <w:rFonts w:ascii="Arial" w:hAnsi="Arial" w:cs="Arial"/>
                <w:sz w:val="16"/>
                <w:szCs w:val="16"/>
              </w:rPr>
              <w:t>Виробник, що відповідає за виробництво нерозфасованої продукції, альтернативно за контроль/випробування серії, первинне та вторинне пакування:</w:t>
            </w:r>
            <w:r w:rsidRPr="004D40A0">
              <w:rPr>
                <w:rFonts w:ascii="Arial" w:hAnsi="Arial" w:cs="Arial"/>
                <w:sz w:val="16"/>
                <w:szCs w:val="16"/>
              </w:rPr>
              <w:br/>
              <w:t>ІДТ Біологіка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UA/13671/01/01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приготування розчину для ін’єкцій або інфузій по 100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4D40A0">
              <w:rPr>
                <w:rFonts w:ascii="Arial" w:hAnsi="Arial" w:cs="Arial"/>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 xml:space="preserve">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UA/6987/01/01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приготування розчину для ін’єкцій або інфузій по 200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4D40A0">
              <w:rPr>
                <w:rFonts w:ascii="Arial" w:hAnsi="Arial" w:cs="Arial"/>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 xml:space="preserve">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UA/6987/01/02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приготування розчину для інфузій по 500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4D40A0">
              <w:rPr>
                <w:rFonts w:ascii="Arial" w:hAnsi="Arial" w:cs="Arial"/>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UA/6987/01/03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sz w:val="16"/>
                <w:szCs w:val="16"/>
              </w:rPr>
            </w:pPr>
            <w:r w:rsidRPr="004D40A0">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приготування розчину для інфузій по 1000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4D40A0">
              <w:rPr>
                <w:rFonts w:ascii="Arial" w:hAnsi="Arial" w:cs="Arial"/>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UA/6987/01/04</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ДЕПРАТАЛ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кишковорозчинні по 30 мг по 7 таблеток у блістері; по 1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"грануляту": АТ «Адамед Фарма», Польща; виробництво "грануляту": АТ «Адамед Фарма», Польща; </w:t>
            </w:r>
            <w:r w:rsidRPr="004D40A0">
              <w:rPr>
                <w:rFonts w:ascii="Arial" w:hAnsi="Arial" w:cs="Arial"/>
                <w:sz w:val="16"/>
                <w:szCs w:val="16"/>
              </w:rPr>
              <w:br/>
              <w:t>виробництво, первинне та вторинне пакування, випуск серії: АТ «Адамед Фарма»,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UA/17428/01/01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ДЕТОКСИФІТ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збір, по 100 г у пакеті, вкладеному в пачку;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"Науково-виробнича фармацевтична компанія "ЕЙМ"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"Науково-виробнича фармацевтична компанія "ЕЙМ"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для відповідних видів пакування, а саме: вилучення інформації, зазначеної російською мовою, та викладення її англійською мовою; додавання інформації про логотип заявника та штрих-код.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UA/3564/01/01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ДЕФЕНОРМ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тверді по 500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w:t>
            </w:r>
            <w:r w:rsidRPr="004D40A0">
              <w:rPr>
                <w:rFonts w:ascii="Arial" w:hAnsi="Arial" w:cs="Arial"/>
                <w:b/>
                <w:sz w:val="16"/>
                <w:szCs w:val="16"/>
              </w:rPr>
              <w:t>уточнення умов відпуску в наказах МОЗ України № 2143 від 21.09.2020 та № 1275 від 22.07.2024</w:t>
            </w:r>
            <w:r w:rsidRPr="004D40A0">
              <w:rPr>
                <w:rFonts w:ascii="Arial" w:hAnsi="Arial" w:cs="Arial"/>
                <w:sz w:val="16"/>
                <w:szCs w:val="16"/>
              </w:rPr>
              <w:t xml:space="preserve"> (Зміни І типу - Зміни щодо безпеки/ефективності та фармаконагляду (інші зміни) - оновлення тексту маркування упаковок лікарського засобу, а саме: вилучення інформації, зазначеної російською мовою; дублювання тексту маркування вторинної упаковки англійською мовою; додавання у п.17. ІНШЕ вторинної упаковки інформації про логотип заявника. Термін введення змін протягом 6 місяців після затвердження). Редакція в наказі - за рецептом. </w:t>
            </w:r>
            <w:r w:rsidRPr="004D40A0">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b/>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UA/5505/01/01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ДИКЛОФЕНАК-БІОЛІК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25 мг/мл; по 3 мл в ампулі; по 5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"БІОЛІК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"БІОЛІК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w:t>
            </w:r>
            <w:r w:rsidRPr="004D40A0">
              <w:rPr>
                <w:rFonts w:ascii="Arial" w:hAnsi="Arial" w:cs="Arial"/>
                <w:sz w:val="16"/>
                <w:szCs w:val="16"/>
              </w:rPr>
              <w:br/>
              <w:t xml:space="preserve">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"Несумісність" згідно з інформацією щодо медичного застосування референтного лікарського засобу (ВОЛЬТАРЕН®, розчин для ін'єкцій, 75 мг/3 мл). </w:t>
            </w:r>
            <w:r w:rsidRPr="004D40A0">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в межах основної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UA/10902/01/01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ДІФЕНДА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АТДІС ФАРМА, С.Л., Іспанiя (альтернативний виробник, який відповідає за вторинне пакування); Біолаб С.Л., Іспанiя (виробник, який відповідає за мікробіологічне тестування); Лабораторіо Ечеварне, С.А., Іспанiя (виробник, який відповідає за мікробіологічне тестування);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"Особливі заходи безпеки",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щодо медичного застосування референтного лікарського засобу (ДЖАЗ,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UA/13227/01/01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ДОКСОРУБІЦИН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інфузій, 2 мг/мл по 5 мл (10 мг) або по 10 мл (20 мг), або по 25 мл (50 мг), або по 100 мл (200 мг) у флаконі; по 1 або 5 флаконів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EB3A81" w:rsidRDefault="00EB3A81" w:rsidP="006B1612">
            <w:pPr>
              <w:autoSpaceDE w:val="0"/>
              <w:autoSpaceDN w:val="0"/>
              <w:adjustRightInd w:val="0"/>
              <w:jc w:val="center"/>
              <w:rPr>
                <w:rFonts w:ascii="Arial" w:hAnsi="Arial" w:cs="Arial"/>
                <w:bCs/>
                <w:sz w:val="16"/>
                <w:szCs w:val="16"/>
                <w:lang w:val="uk-UA" w:eastAsia="en-US"/>
              </w:rPr>
            </w:pPr>
            <w:r w:rsidRPr="00EB3A81">
              <w:rPr>
                <w:rFonts w:ascii="Arial" w:hAnsi="Arial" w:cs="Arial"/>
                <w:bCs/>
                <w:sz w:val="16"/>
                <w:szCs w:val="16"/>
                <w:lang w:val="uk-UA" w:eastAsia="en-US"/>
              </w:rPr>
              <w:t>Медак Гезельшафт фюр клініше Шпеціальпрепарате мбХ</w:t>
            </w:r>
          </w:p>
          <w:p w:rsidR="00EB3A81" w:rsidRPr="004D40A0" w:rsidRDefault="00EB3A81" w:rsidP="006B1612">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відповідає за вторинне пакування, нанесення захисної плівки на флакон (опціонально), дозвіл на випуск серії:</w:t>
            </w:r>
          </w:p>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 Німеччина; відповідає за виробництво нерозфасованої продукції, первинне та вторинне пакування, контроль якості: Онкотек Фарма Продакшн ГмбХ, Німеччина; відповідає за вторинне пакування, нанесення захисної плівки на флакон (опціонально): Мед-ІКС-Пресс ГмбХ ,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 xml:space="preserve">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UA/14471/01/01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ЕВКАЛІПТ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настойка для зовнішнього та внутрішнього застосування;</w:t>
            </w:r>
            <w:r w:rsidRPr="004D40A0">
              <w:rPr>
                <w:rFonts w:ascii="Arial" w:hAnsi="Arial" w:cs="Arial"/>
                <w:sz w:val="16"/>
                <w:szCs w:val="16"/>
              </w:rPr>
              <w:br/>
              <w:t>по 25 мл у флаконах-крапельницях;</w:t>
            </w:r>
            <w:r w:rsidRPr="004D40A0">
              <w:rPr>
                <w:rFonts w:ascii="Arial" w:hAnsi="Arial" w:cs="Arial"/>
                <w:sz w:val="16"/>
                <w:szCs w:val="16"/>
              </w:rPr>
              <w:br/>
              <w:t>по 25 мл у флаконі-крапельниці; по 1 флакону-крапельниці в пачці;</w:t>
            </w:r>
            <w:r w:rsidRPr="004D40A0">
              <w:rPr>
                <w:rFonts w:ascii="Arial" w:hAnsi="Arial" w:cs="Arial"/>
                <w:sz w:val="16"/>
                <w:szCs w:val="16"/>
              </w:rPr>
              <w:br/>
              <w:t>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"Лубнифарм"</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"Лубнифарм"</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з 3 років до 5 років, на основі досліджень стабільності.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 xml:space="preserve">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UA/7019/01/01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ЕВКАЛІПТА ПРУТОВИДНОГО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листя; по 75 г у пачках з внутрішнім пакетом; по 2,5 г у фільтр-пакеті; по 20 фільтр-пакетів у пачці; по 2,5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"Ліктрави"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UA/5756/01/01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ЕЛЕКАСОЛ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 по 1,5 г у фільтр-пакеті в індивідуальному пакетику;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"Ліктрави"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UA/5757/01/01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ЕЛЕЛІСО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ліофілізований для розчину для інфузій по 200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(формула, асептичне наповнення, ліофілізація), первинне та вторинне пакування, маркування, випуск серії: Фармація і Апджон Компані ЛЛС, США; контроль якості при випуску та дослідження стабільності: Пфайзер Ірландія Фармасьютікалc, Ірландiя;</w:t>
            </w:r>
            <w:r w:rsidRPr="004D40A0">
              <w:rPr>
                <w:rFonts w:ascii="Arial" w:hAnsi="Arial" w:cs="Arial"/>
                <w:sz w:val="16"/>
                <w:szCs w:val="16"/>
              </w:rPr>
              <w:br/>
              <w:t>контроль якості при випуску та дослідження стабільності:</w:t>
            </w:r>
            <w:r w:rsidRPr="004D40A0">
              <w:rPr>
                <w:rFonts w:ascii="Arial" w:hAnsi="Arial" w:cs="Arial"/>
                <w:sz w:val="16"/>
                <w:szCs w:val="16"/>
              </w:rPr>
              <w:br/>
              <w:t>Проталікс Лтд., Ізраїль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 Ірландiя/ 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UA/14379/01/01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 xml:space="preserve">ЕНБРЕЛ®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контроль якості лікарського засобу в попередньо наповнених шприцах: Пфайзер Ірленд Фармасеутикалс, Ірландія;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 Пфайзер Менюфекчуринг Бельгія НВ,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Ірландія/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UA/16786/01/01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 12, № 24 (12х2): по 12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Опелла Хелскеа Італі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8. "Дата закінчення терміну придатності", п. 17. "ІНШЕ" та у текст маркування первинної упаковки п. 6. "ІНШЕ".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UA/4234/02/01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ЕПІРУБІЦИН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2 мг/мл, по 5 мл, або по 10 мл, або по 25 мл, або по 50 мл, або по 100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4D40A0">
              <w:rPr>
                <w:rFonts w:ascii="Arial" w:hAnsi="Arial" w:cs="Arial"/>
                <w:sz w:val="16"/>
                <w:szCs w:val="16"/>
              </w:rPr>
              <w:br/>
              <w:t xml:space="preserve">Виробництво "in bulk", пакування, маркування та контроль серії: Онкотек Фарма Продакшн ГмбХ, Німеччина; </w:t>
            </w:r>
            <w:r w:rsidRPr="004D40A0">
              <w:rPr>
                <w:rFonts w:ascii="Arial" w:hAnsi="Arial" w:cs="Arial"/>
                <w:sz w:val="16"/>
                <w:szCs w:val="16"/>
              </w:rPr>
              <w:br/>
              <w:t>Виробництво "in bulk", пакування, маркування та контроль серії: Онкомед меньюфекчерінг а.с., Чеська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UA/10941/01/01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ЕСЛОТИН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5 мг по 10 таблеток у блістері; по 1, 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дезлоратадин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UA/16357/01/01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ЕСОМ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розчину для ін'єкцій та інфузій 40 мг,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UA/20402/01/01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ЕСЦИТАЛОПРАМУ ОКСАЛАТ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кристалічний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Жейзян Хуахай Фармасьютікал Ко.,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Жейзян Хуахай Фармасьютікал Ко.,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2016-178 - Rev 01 (затверджено: CEP 2016-178 - Rev 00). Як наслідок зміни у розділі «Упаковка» в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UA/16165/01/01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ЗЕЛБОРАФ®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w:t>
            </w:r>
            <w:r w:rsidRPr="004D40A0">
              <w:rPr>
                <w:rFonts w:ascii="Arial" w:hAnsi="Arial" w:cs="Arial"/>
                <w:sz w:val="16"/>
                <w:szCs w:val="16"/>
              </w:rPr>
              <w:br/>
              <w:t xml:space="preserve">Дельфарм Мілано, С.Р.Л., Італія; Випуск серії: Ф.Хоффманн-Ля Рош Лтд,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Італія/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рекомендації PRAC EMA щодо додавання побічної реакції.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UA/12699/01/01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ЗЕНТЕЛ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400 мг; по 1 таблетці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ГлаксоСмітКляйн Експорт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ГлаксоСмітКляйн Консьюмер Хелскер Південна Африка (Пту)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Пiвденно-Африканська Республiка</w:t>
            </w:r>
            <w:r w:rsidRPr="004D40A0">
              <w:rPr>
                <w:rFonts w:ascii="Arial" w:hAnsi="Arial" w:cs="Arial"/>
                <w:sz w:val="16"/>
                <w:szCs w:val="16"/>
              </w:rPr>
              <w:br/>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w:t>
            </w:r>
            <w:r w:rsidRPr="004D40A0">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назви лікарського засобу. </w:t>
            </w:r>
            <w:r w:rsidRPr="004D40A0">
              <w:rPr>
                <w:rFonts w:ascii="Arial" w:hAnsi="Arial" w:cs="Arial"/>
                <w:sz w:val="16"/>
                <w:szCs w:val="16"/>
              </w:rPr>
              <w:br/>
              <w:t>Зміна назви лікарського засобу. Затверджено: ZENTEL ТМ ЗЕНТЕЛ ТМ. Запропоновано: ZENTEL ЗЕНТЕЛ.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первинної упаковки лікарського засобу в п. 6. «ІНШЕ» та у текст маркування вторинної упаковки в п. 8. «ДАТА ЗАКІНЧЕННЯ ТЕРМІНУ ПРИДАТНОСТІ»,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UA/10241/01/01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ЗИВОКС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інфузій, 2 мг/мл; по 300 мл в системі для внутрішньовенного введення; по 1 системі в упаковці з ламінованої фольги з маркуванням українською та англійською мовами; по 100 мл в системі для внутрішнього введення; по 1 системі в упаковці з ламінованої фольги з маркуванням українською та англійською мовами або мовою країн-членів ЄС із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Фрезеніус Кабі Норге 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Норвегія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UA/1969/02/01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ЗОЛАФРЕН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вкриті оболонкою, по 5 мг; по 30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"in bulk", первинного та вторинного пакування: АТ "Адамед Фарма", Польща; контроль якості, дозвіл на випуск серії:</w:t>
            </w:r>
            <w:r w:rsidRPr="004D40A0">
              <w:rPr>
                <w:rFonts w:ascii="Arial" w:hAnsi="Arial" w:cs="Arial"/>
                <w:sz w:val="16"/>
                <w:szCs w:val="16"/>
              </w:rPr>
              <w:br/>
              <w:t>АТ "Адамед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UA/2604/01/01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ЗОЛАФРЕН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вкриті оболонкою, по 10 мг; по 30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"in bulk", первинного та вторинного пакування: АТ "Адамед Фарма", Польща; контроль якості, дозвіл на випуск серії:</w:t>
            </w:r>
            <w:r w:rsidRPr="004D40A0">
              <w:rPr>
                <w:rFonts w:ascii="Arial" w:hAnsi="Arial" w:cs="Arial"/>
                <w:sz w:val="16"/>
                <w:szCs w:val="16"/>
              </w:rPr>
              <w:br/>
              <w:t>АТ "Адамед Фарма",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UA/2604/01/02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ІБУПРОФЕН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суспензія оральна, 100 мг/5 мл; по 100 мл або по 200 мл у флаконі; по 1 флакону разом з дозуючим пристроєм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D40A0">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ібупрофен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UA/11513/01/01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ІБУПРОФЕН-ТЕВА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200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Меркле ГмбХ, Німеччина (Виробництво нерозфасованої продукції; Первинна та вторинна упаковка, контроль серії, дозвіл на випуск серії); Трансфарм Логістік ГмбХ, Німеччина (Вторинна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розділів "Передозування", "Побічні реакції" щодо безпеки застосування лікарського засобу. </w:t>
            </w:r>
            <w:r w:rsidRPr="004D40A0">
              <w:rPr>
                <w:rFonts w:ascii="Arial" w:hAnsi="Arial" w:cs="Arial"/>
                <w:sz w:val="16"/>
                <w:szCs w:val="16"/>
              </w:rPr>
              <w:br/>
              <w:t>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UA/19900/01/01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ІБУПРОФЕН-ТЕВА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вкриті плівковою оболонкою, 400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Меркле ГмбХ, Німеччина (Виробництво нерозфасованої продукції; Первинна та вторинна упаковка, контроль серії, дозвіл на випуск серії); Трансфарм Логістік ГмбХ, Німеччина (Вторинна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"Передозування", "Побічні реакції" щодо безпеки застосування лікарського засобу. </w:t>
            </w:r>
            <w:r w:rsidRPr="004D40A0">
              <w:rPr>
                <w:rFonts w:ascii="Arial" w:hAnsi="Arial" w:cs="Arial"/>
                <w:sz w:val="16"/>
                <w:szCs w:val="16"/>
              </w:rPr>
              <w:br/>
              <w:t>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UA/19900/01/02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w:t>
            </w:r>
            <w:r w:rsidRPr="004D40A0">
              <w:rPr>
                <w:rFonts w:ascii="Arial" w:hAnsi="Arial" w:cs="Arial"/>
                <w:sz w:val="16"/>
                <w:szCs w:val="16"/>
              </w:rPr>
              <w:br/>
              <w:t>Медак Гезельшафт фюр клініше Шпеціальпрепарате мбХ, Німеччина</w:t>
            </w:r>
            <w:r w:rsidRPr="004D40A0">
              <w:rPr>
                <w:rFonts w:ascii="Arial" w:hAnsi="Arial" w:cs="Arial"/>
                <w:sz w:val="16"/>
                <w:szCs w:val="16"/>
              </w:rPr>
              <w:br/>
              <w:t>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r w:rsidRPr="004D40A0">
              <w:rPr>
                <w:rFonts w:ascii="Arial" w:hAnsi="Arial" w:cs="Arial"/>
                <w:sz w:val="16"/>
                <w:szCs w:val="16"/>
              </w:rPr>
              <w:br/>
              <w:t>Онкотек Фарма Продакшн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UA/11702/01/01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 xml:space="preserve">ЙОД ПЕЧАЄВСЬКИЙ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зовнішнього застосування 10% по 30 мл у флаконі з пробкою-крапельницею; по 1 флакону в пачці із картону; по 50 мл та по 100 мл у флаконі з насадкою, по 1 флакону в пачці із картону; по 120 мл у банці з пробкою-крапельницею; по 1 банці в пачці; по 1000 мл у контейнерах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"Технолог"</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ПрАТ "Технолог"</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(Бетадин®, розчин для зовнішнього та місцевого застосування 10 %).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UA/12321/01/01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КАНТАБ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32 мг/12,5 мг; по 14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UA/14434/01/01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200 мг, по 10 таблеток у блістері; по 1, по 2, по 5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2021-129 - Rev 01 (затверджено: R0-CEP 2021-129 - Rev 00) для АФІ карбамазепіну від вже затвердженого виробника AMOLI ORGANICS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UA/9471/01/01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200 мг, in bulk: по 6 кг у пакеті, вкладеному у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2021-129 - Rev 01 (затверджено: R0-CEP 2021-129 - Rev 00) для АФІ карбамазепіну від вже затвердженого виробника AMOLI ORGANICS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i/>
                <w:sz w:val="16"/>
                <w:szCs w:val="16"/>
                <w:lang w:val="ru-UA"/>
              </w:rPr>
            </w:pPr>
            <w:r w:rsidRPr="004D40A0">
              <w:rPr>
                <w:rFonts w:ascii="Arial" w:hAnsi="Arial" w:cs="Arial"/>
                <w:i/>
                <w:sz w:val="16"/>
                <w:szCs w:val="16"/>
                <w:lang w:val="ru-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UA/9472/01/01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КАРБОПЛАТИН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концентрат для розчину для інфузій, 10 мг/мл; по 5 мл або 15 мл, або 45 мл, або 60 мл, або 100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4D40A0">
              <w:rPr>
                <w:rFonts w:ascii="Arial" w:hAnsi="Arial" w:cs="Arial"/>
                <w:sz w:val="16"/>
                <w:szCs w:val="16"/>
              </w:rPr>
              <w:br/>
              <w:t>Виробництво "in bulk", первинне пакування та контроль серій: Онкотек Фарма Продакшн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UA/10829/01/01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КЕТОПРОФЕН-ВМ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100 мг/2 мл; по 2 мл в ампулі; по 5 ампул у контурній чарунковій упаковці, по 1 або 2 контурні чарункові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ФармаВіжн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Представлені зміни В.І.11. (б),ІІ типу рекомендовано до затвердження. Заявником надано оновлений План управління ризиками версія 2.0. Зміни внесено до частин: І «Загальна інформація» ІІ «Специфікація з безпеки» </w:t>
            </w:r>
            <w:r w:rsidRPr="004D40A0">
              <w:rPr>
                <w:rFonts w:ascii="Arial" w:hAnsi="Arial" w:cs="Arial"/>
                <w:sz w:val="16"/>
                <w:szCs w:val="16"/>
              </w:rPr>
              <w:br/>
              <w:t xml:space="preserve">ІІІ «План з фармаконагляду» ІV «Плани щодо післяреєстраційних досліджень ефективності» V «Заходи з мінімізації ризиків» </w:t>
            </w:r>
            <w:r w:rsidRPr="004D40A0">
              <w:rPr>
                <w:rFonts w:ascii="Arial" w:hAnsi="Arial" w:cs="Arial"/>
                <w:sz w:val="16"/>
                <w:szCs w:val="16"/>
              </w:rPr>
              <w:br/>
              <w:t>VI «Резюме плану управління ризиками» VII «Додатки» (додатки 1-8) у зв’язку з переглядом переліку важливих проблем з безпеки діючї речовини кетопрофен відповідно до актуальної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UA/18499/01/01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газ, у сталевих балонах об'ємом по 2 л, по 3 л, по 5 л, по 10 л, по 20 л, по 33 л, по 40 л, по 50 л, у групах балонів об'ємом 600 л (50 л х 12), в алюмінієвих балонах об'ємом по 2 л, по 5 л, по 10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Приватне акціонерне товариство "Лінде Газ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Приватне акціонерне товариство "Лінде Газ Україна". Україна; Київська філія Приватного акціонерного товариства "Лінде Газ Україна"</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у методах випробувань ГЛЗ, а саме доповнення альтернативних методів випробуваннь із чинного видання ДФУ для готового лікарського засобу Кисень медичний газоподібний у показниках: «Ідентифікація» (ДФУ, 2.5.27 парамагнітний аналізатор); «Кількісне визначення кисню» (ДФУ, 2.5.27 парамагнітний аналізатор); «Вода (Н2О)» - (ДФУ, 2.5.28 електролітичний гігрометр); «Вуглецю діоксид (СО2)» - (ДФУ, 2.5.24 інфрачервоний аналізатор); «Вуглецю монооксид (СО)» - (ДФУ, 2.5.25 інфрачервоний аналізатор)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UA/6447/01/01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КЛАБЕЛ®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оболонкою по 500 мг, по 7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UA/7034/01/01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КЛАСТ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оболонкою, по 10 мг, по 14 таблеток у блістері; по 2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UA/14665/01/01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КО-ІРБЕСАН®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оболонкою, по 150 мг/12,5 мг, по 14 таблеток у блістері; по 2 блістери в картонній упаковці; по 15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НОБЕЛ ІЛАЧ САНАЇ ВЕ ТІДЖАРЕТ А.Ш.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UA/11583/01/01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КО-ІРБЕСАН®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оболонкою, по 300 мг/12,5 мг, по 14 таблеток у блістері, по 2 блістери у картонній упаковці; по 15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НОБЕЛ ІЛАЧ САНАЇ ВЕ ТІДЖАРЕТ А.Ш.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UA/11583/01/02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КОЛДРЕКС МЕНТОЛ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порошок для орального розчину; по 10 пакетиків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СТАДА Арцнайміттель АГ</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ХАЛЕОН АЛКАЛА, С.А. </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та зміни в написанні адреси виробника пов'язані з оновленням відповідних даних в лінензії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UA/13674/01/01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КОНТРАКТУБЕКС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гель по 10, 20 або 50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пакування, контроль якості і випуск готового лікарського засобу: Мерц Фарма ГмбХ і Ко. КГаА, Нiмеччина; вторинне пакування: Престіж Промоушн Веркауфсфурдерунг &amp; Вербесервіс ГмбХ, Німеччина; вторинне пакування: Х.Е.Л.П.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Нiмеччина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Заміна методу визначення етанолу в розчині пеларгонії, який був доданий помилково, на метод визначення вмісту етанолу в рідкому екстракті цибулі.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Зміни в специфікації методів контролю якості готового лікарського засобу за показником "Опис", а саме приведення до вимог монографії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показника якості "Кольоровість" до специфікації готового лікарського засобу. Зміни внесені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UA/6090/01/01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 Інструкції для медичного застосування лікарського засобу, внесення редакційних правок та приведення тексту наступних розділів інструкції для медичного застосування лікарського засобу "Фармакологічні властивості" ,"Особливості застосування" та "Спосіб застосування та дози" у відповідність до матеріалів реєстраційного досьє.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UA/3772/01/04</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 Інструкції для медичного застосування лікарського засобу, внесення редакційних правок та приведення тексту наступних розділів інструкції для медичного застосування лікарського засобу "Фармакологічні властивості" ,"Особливості застосування" та "Спосіб застосування та дози" у відповідність до матеріалів реєстраційного досьє.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UA/3772/01/01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 Інструкції для медичного застосування лікарського засобу, внесення редакційних правок та приведення тексту наступних розділів інструкції для медичного застосування лікарського засобу "Фармакологічні властивості" ,"Особливості застосування" та "Спосіб застосування та дози" у відповідність до матеріалів реєстраційного досьє.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UA/3772/01/02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40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 Інструкції для медичного застосування лікарського засобу, внесення редакційних правок та приведення тексту наступних розділів інструкції для медичного застосування лікарського засобу "Фармакологічні властивості" ,"Особливості застосування" та "Спосіб застосування та дози" у відповідність до матеріалів реєстраційного досьє.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UA/3772/01/03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вкриті плівковою оболонкою, по 4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Такеда ГмбХ, місце виробництва Оранієнбург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UA/10245/01/01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вкриті плівковою оболонкою, по 8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Такеда ГмбХ, місце виробництва Оранієнбург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UA/10245/01/02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розчину для ін'єкцій по 8 мг;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Вассербургер Арцнайміттельверк ГмбХ, Німеччина (виробництво нерозфасованої продукції, первинне пакування); Такеда Австрія ГмбХ, Австрія (вторинне пакування та випуск серій)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D40A0">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UA/2593/02/01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КСЕФОКАМ®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8 мг; по 6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Такеда ГмбХ, місце виробництва Оранієнбург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Нiмеччина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D40A0">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UA/2593/03/01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випуск серії готового лікарського засобу: 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випробування контролю якості при випуску та стабільності (за виключенням мікробіологічної чистоти), первинне та вторинне пакування, включаючи контроль в процесі виробництва, випуск серії готового лікарського засобу: Ф. Хоффманн-Ля Рош Лтд, Швейцарія; випробування контролю якості при випуску та стабільності (тільки мікробіологічна чистота): Ф.Хоффманн-Ля Рош Лтд,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 США/ Японія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фармакопейного методу контролю (метод кулонометричного титрування Карла Фішера) для показника «Вміст води», для забезпечення більшої гнучкості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UA/18056/01/02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20 мг; по 2 або по 4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випуск серії готового лікарського засобу: Ф.Хоффманн-Ля Рош Лтд, Швейцарія; первинне та вторинне пакування, включаючи випробування контролю якості в процесі виробництва: Шарп Пекеджинг Сервісез, ЛЛС, США; виробництво лікарського засобу, включаючи контроль в процесі виробництва, випробування контролю якості при випуску та стабільності: Шіоногі Фарма Ко., Лтд. Сетсу Плант, Японія; випробування контролю якості при випуску та стабільності (за виключенням мікробіологічної чистоти):</w:t>
            </w:r>
          </w:p>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 Хоффманн-Ля Рош Лтд, Швейцарія; випробування контролю якості при випуску та стабільності (тільки мікробіологічна чистота):</w:t>
            </w:r>
          </w:p>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Ф.Хоффманн-Ля Рош Лтд,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 США/ Японія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фармакопейного методу контролю (метод кулонометричного титрування Карла Фішера) для показника «Вміст води», для забезпечення більшої гнучкості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UA/18056/01/01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50 мг; по 15 таблеток у блістері з полівінілхлорид/алюмінієвої фольги/паперу із системою захисту від дітей;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Делфарм Познань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у розділ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UA/0452/02/02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100 мг; по 15 таблеток у блістері з полівінілхлорид/алюмінієвої фольги/паперу із системою захисту від дітей;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Делфарм Познань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у розділ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UA/0452/02/03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25 мг; по 15 таблеток у блістері з полівінілхлорид/алюмінієвої фольги із системою захисту від дітей;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Делфарм Познань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у розділ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UA/0452/02/01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ліофілізат для розчину для ін'єкцій 3 000 000 МО; по 5 флаконів ліофілізата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«Динатрію фосфат додекагідрат» з методу «глибинного висівання» на метод «мембранної фільтрації». А також редакційне уточнення формулювання вимог в специфікації допоміжної речовини «Динатрію фосфат додекагідрат» за показником «Мікробіологічна чистота», без змін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«Натрію хлорид» з методу «глибинного висівання» на метод «мембранної фільтрації». А також редакційне уточнення формулювання вимог в специфікації допоміжної речовини «Натрію хлорид» за показником «Мікробіологічна чистота», без змін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«Калію дигідрофосфат» з методу «глибинного висівання» на метод «мембранної фільтрації».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«Мікробіологічна чистота» для допоміжної речовини «Декстран 70 для ін’єкцій» з методу «глибинного висівання» на метод «мембранної фільтрації». А також додавання контролю ТYMC за показником «Мікробіологічна чистота» критерій прийнятності «не більше 10</w:t>
            </w:r>
            <w:r w:rsidRPr="00AF6C2A">
              <w:rPr>
                <w:rFonts w:ascii="Arial" w:hAnsi="Arial" w:cs="Arial"/>
                <w:sz w:val="16"/>
                <w:szCs w:val="16"/>
                <w:vertAlign w:val="superscript"/>
              </w:rPr>
              <w:t>2</w:t>
            </w:r>
            <w:r w:rsidRPr="004D40A0">
              <w:rPr>
                <w:rFonts w:ascii="Arial" w:hAnsi="Arial" w:cs="Arial"/>
                <w:sz w:val="16"/>
                <w:szCs w:val="16"/>
              </w:rPr>
              <w:t xml:space="preserve"> КУО/г» до вже існуючого контролю ТАМС критерій прийнятності «не більше 10</w:t>
            </w:r>
            <w:r w:rsidRPr="00AF6C2A">
              <w:rPr>
                <w:rFonts w:ascii="Arial" w:hAnsi="Arial" w:cs="Arial"/>
                <w:sz w:val="16"/>
                <w:szCs w:val="16"/>
                <w:vertAlign w:val="superscript"/>
              </w:rPr>
              <w:t>2</w:t>
            </w:r>
            <w:r w:rsidRPr="004D40A0">
              <w:rPr>
                <w:rFonts w:ascii="Arial" w:hAnsi="Arial" w:cs="Arial"/>
                <w:sz w:val="16"/>
                <w:szCs w:val="16"/>
              </w:rPr>
              <w:t xml:space="preserve"> КУО/г» для приведення у відповідність до оновленої методики допоміжної речовини «Декстран 70 для ін’єкцій», розділу 3.2.Р.4.3. </w:t>
            </w:r>
            <w:r w:rsidRPr="004D40A0">
              <w:rPr>
                <w:rFonts w:ascii="Arial" w:hAnsi="Arial" w:cs="Arial"/>
                <w:sz w:val="16"/>
                <w:szCs w:val="16"/>
              </w:rPr>
              <w:br/>
              <w:t>Валідація аналітичних методик та ДФУ,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UA/13720/01/02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«Динатрію фосфат додекагідрат» з методу «глибинного висівання» на метод «мембранної фільтрації». А також редакційне уточнення формулювання вимог в специфікації допоміжної речовини «Динатрію фосфат додекагідрат» за показником «Мікробіологічна чистота», без змін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«Натрію хлорид» з методу «глибинного висівання» на метод «мембранної фільтрації». А також редакційне уточнення формулювання вимог в специфікації допоміжної речовини «Натрію хлорид» за показником «Мікробіологічна чистота», без змін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«Калію дигідрофосфат» з методу «глибинного висівання» на метод «мембранної фільтрації».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«Мікробіологічна чистота» для допоміжної речовини «Декстран 70 для ін’єкцій» з методу «глибинного висівання» на метод «мембранної фільтрації». А також додавання контролю ТYMC за показником «Мікробіологічна чистота» критерій прийнятності «не більше 10</w:t>
            </w:r>
            <w:r w:rsidRPr="00AF6C2A">
              <w:rPr>
                <w:rFonts w:ascii="Arial" w:hAnsi="Arial" w:cs="Arial"/>
                <w:sz w:val="16"/>
                <w:szCs w:val="16"/>
                <w:vertAlign w:val="superscript"/>
              </w:rPr>
              <w:t>2</w:t>
            </w:r>
            <w:r w:rsidRPr="004D40A0">
              <w:rPr>
                <w:rFonts w:ascii="Arial" w:hAnsi="Arial" w:cs="Arial"/>
                <w:sz w:val="16"/>
                <w:szCs w:val="16"/>
              </w:rPr>
              <w:t xml:space="preserve"> КУО/г» до вже існуючого контролю ТАМС критерій прийнятності «не більше 10</w:t>
            </w:r>
            <w:r w:rsidRPr="00AF6C2A">
              <w:rPr>
                <w:rFonts w:ascii="Arial" w:hAnsi="Arial" w:cs="Arial"/>
                <w:sz w:val="16"/>
                <w:szCs w:val="16"/>
                <w:vertAlign w:val="superscript"/>
              </w:rPr>
              <w:t>2</w:t>
            </w:r>
            <w:r w:rsidRPr="004D40A0">
              <w:rPr>
                <w:rFonts w:ascii="Arial" w:hAnsi="Arial" w:cs="Arial"/>
                <w:sz w:val="16"/>
                <w:szCs w:val="16"/>
              </w:rPr>
              <w:t xml:space="preserve"> КУО/г» для приведення у відповідність до оновленої методики допоміжної речовини «Декстран 70 для ін’єкцій», розділу 3.2.Р.4.3. </w:t>
            </w:r>
            <w:r w:rsidRPr="004D40A0">
              <w:rPr>
                <w:rFonts w:ascii="Arial" w:hAnsi="Arial" w:cs="Arial"/>
                <w:sz w:val="16"/>
                <w:szCs w:val="16"/>
              </w:rPr>
              <w:br/>
              <w:t>Валідація аналітичних методик та ДФУ,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UA/13720/01/04</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ліофілізат для розчину для ін'єкцій 18 000 000 МО; по 1 флакону ліофілізата та по 1 ампулі розчинника по 2 мл (вода для ін’єкцій)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«Динатрію фосфат додекагідрат» з методу «глибинного висівання» на метод «мембранної фільтрації». А також редакційне уточнення формулювання вимог в специфікації допоміжної речовини «Динатрію фосфат додекагідрат» за показником «Мікробіологічна чистота», без змін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«Натрію хлорид» з методу «глибинного висівання» на метод «мембранної фільтрації». А також редакційне уточнення формулювання вимог в специфікації допоміжної речовини «Натрію хлорид» за показником «Мікробіологічна чистота», без змін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«Калію дигідрофосфат» з методу «глибинного висівання» на метод «мембранної фільтрації».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«Мікробіологічна чистота» для допоміжної речовини «Декстран 70 для ін’єкцій» з методу «глибинного висівання» на метод «мембранної фільтрації». А також додавання контролю ТYMC за показником «Мікробіологічна чистота» критерій прийнятності «не більше 10</w:t>
            </w:r>
            <w:r w:rsidRPr="00AF6C2A">
              <w:rPr>
                <w:rFonts w:ascii="Arial" w:hAnsi="Arial" w:cs="Arial"/>
                <w:sz w:val="16"/>
                <w:szCs w:val="16"/>
                <w:vertAlign w:val="superscript"/>
              </w:rPr>
              <w:t>2</w:t>
            </w:r>
            <w:r w:rsidRPr="004D40A0">
              <w:rPr>
                <w:rFonts w:ascii="Arial" w:hAnsi="Arial" w:cs="Arial"/>
                <w:sz w:val="16"/>
                <w:szCs w:val="16"/>
              </w:rPr>
              <w:t xml:space="preserve"> КУО/г» до вже існуючого контролю ТАМС критерій прийнятності «не більше 10</w:t>
            </w:r>
            <w:r w:rsidRPr="00AF6C2A">
              <w:rPr>
                <w:rFonts w:ascii="Arial" w:hAnsi="Arial" w:cs="Arial"/>
                <w:sz w:val="16"/>
                <w:szCs w:val="16"/>
                <w:vertAlign w:val="superscript"/>
              </w:rPr>
              <w:t xml:space="preserve">2 </w:t>
            </w:r>
            <w:r w:rsidRPr="004D40A0">
              <w:rPr>
                <w:rFonts w:ascii="Arial" w:hAnsi="Arial" w:cs="Arial"/>
                <w:sz w:val="16"/>
                <w:szCs w:val="16"/>
              </w:rPr>
              <w:t xml:space="preserve">КУО/г» для приведення у відповідність до оновленої методики допоміжної речовини «Декстран 70 для ін’єкцій», розділу 3.2.Р.4.3. </w:t>
            </w:r>
            <w:r w:rsidRPr="004D40A0">
              <w:rPr>
                <w:rFonts w:ascii="Arial" w:hAnsi="Arial" w:cs="Arial"/>
                <w:sz w:val="16"/>
                <w:szCs w:val="16"/>
              </w:rPr>
              <w:br/>
              <w:t>Валідація аналітичних методик та ДФУ,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UA/13720/01/06</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ліофілізат для розчину для ін'єкцій 1 000 000 МО; по 5 флаконів ліофілізата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ТОВ "ФЗ "БІОФАРМА"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«Динатрію фосфат додекагідрат» з методу «глибинного висівання» на метод «мембранної фільтрації». А також редакційне уточнення формулювання вимог в специфікації допоміжної речовини «Динатрію фосфат додекагідрат» за показником «Мікробіологічна чистота», без змін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«Натрію хлорид» з методу «глибинного висівання» на метод «мембранної фільтрації». А також редакційне уточнення формулювання вимог в специфікації допоміжної речовини «Натрію хлорид» за показником «Мікробіологічна чистота», без змін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«Калію дигідрофосфат» з методу «глибинного висівання» на метод «мембранної фільтрації».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«Мікробіологічна чистота» для допоміжної речовини «Декстран 70 для ін’єкцій» з методу «глибинного висівання» на метод «мембранної фільтрації». А також додавання контролю ТYMC за показником «Мікробіологічна чистота» критерій прийнятності «не більше 10</w:t>
            </w:r>
            <w:r w:rsidRPr="00AF6C2A">
              <w:rPr>
                <w:rFonts w:ascii="Arial" w:hAnsi="Arial" w:cs="Arial"/>
                <w:sz w:val="16"/>
                <w:szCs w:val="16"/>
                <w:vertAlign w:val="superscript"/>
              </w:rPr>
              <w:t>2</w:t>
            </w:r>
            <w:r w:rsidRPr="004D40A0">
              <w:rPr>
                <w:rFonts w:ascii="Arial" w:hAnsi="Arial" w:cs="Arial"/>
                <w:sz w:val="16"/>
                <w:szCs w:val="16"/>
              </w:rPr>
              <w:t xml:space="preserve"> КУО/г» до вже існуючого контролю ТАМС критерій прийнятності «не більше 10</w:t>
            </w:r>
            <w:r w:rsidRPr="00AF6C2A">
              <w:rPr>
                <w:rFonts w:ascii="Arial" w:hAnsi="Arial" w:cs="Arial"/>
                <w:sz w:val="16"/>
                <w:szCs w:val="16"/>
                <w:vertAlign w:val="superscript"/>
              </w:rPr>
              <w:t>2</w:t>
            </w:r>
            <w:r w:rsidRPr="004D40A0">
              <w:rPr>
                <w:rFonts w:ascii="Arial" w:hAnsi="Arial" w:cs="Arial"/>
                <w:sz w:val="16"/>
                <w:szCs w:val="16"/>
              </w:rPr>
              <w:t xml:space="preserve"> КУО/г» для приведення у відповідність до оновленої методики допоміжної речовини «Декстран 70 для ін’єкцій», розділу 3.2.Р.4.3. </w:t>
            </w:r>
            <w:r w:rsidRPr="004D40A0">
              <w:rPr>
                <w:rFonts w:ascii="Arial" w:hAnsi="Arial" w:cs="Arial"/>
                <w:sz w:val="16"/>
                <w:szCs w:val="16"/>
              </w:rPr>
              <w:br/>
              <w:t>Валідація аналітичних методик та ДФУ,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UA/13720/01/01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інфузій, 500 мг/100 мл; по 100 мл або по 150 мл у флаконі; по 1 флакону в пачці з картону; по 100 мл або 150 мл у флаконі;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Нерозфасований продукт, первинна упаковка, вторинна упаковка, контроль: ВІОСЕР С.А. ПАРЕНТЕРАЛ СОЛЮШНС ІНДАСТРІ, Греція; Контроль, випуск серії: ТОВ "ФАРМАСЕЛ",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Греція/ 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2021-284-Rev 01 (затверджений: R0-CEP 2021-284-Rev 00) для АФІ левофлоксацину гемігідрату від вже затвердженого Quimica Sintetica S.A.,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UA/12842/01/01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оболонкою, по 10 мг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маркування, вторинне пакування, контроль/випробування серії та випуск серії:</w:t>
            </w:r>
            <w:r w:rsidRPr="004D40A0">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4D40A0">
              <w:rPr>
                <w:rFonts w:ascii="Arial" w:hAnsi="Arial" w:cs="Arial"/>
                <w:sz w:val="16"/>
                <w:szCs w:val="16"/>
              </w:rPr>
              <w:br/>
              <w:t>Хаупт Фарма Мюнстер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UA/12013/01/01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оболонкою, по 20 мг по 15 або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маркування, вторинне пакування, контроль/випробування серії та випуск серії:</w:t>
            </w:r>
            <w:r w:rsidRPr="004D40A0">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4D40A0">
              <w:rPr>
                <w:rFonts w:ascii="Arial" w:hAnsi="Arial" w:cs="Arial"/>
                <w:sz w:val="16"/>
                <w:szCs w:val="16"/>
              </w:rPr>
              <w:br/>
              <w:t>Хаупт Фарма Мюнстер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UA/12013/01/02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ЛІПОДЕМІН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Актавіс Лтд </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4D40A0">
              <w:rPr>
                <w:rFonts w:ascii="Arial" w:hAnsi="Arial" w:cs="Arial"/>
                <w:sz w:val="16"/>
                <w:szCs w:val="16"/>
              </w:rPr>
              <w:br/>
              <w:t>Адміністративна зміна адреси виробника ГЛЗ ЛІПОДЕМІН, Зміни внесено у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(інші зміни) (В. (х) ІА)</w:t>
            </w:r>
            <w:r w:rsidRPr="004D40A0">
              <w:rPr>
                <w:rFonts w:ascii="Arial" w:hAnsi="Arial" w:cs="Arial"/>
                <w:sz w:val="16"/>
                <w:szCs w:val="16"/>
              </w:rPr>
              <w:br/>
              <w:t>Зміни у розділі "Маркування" МКЯ ЛЗ</w:t>
            </w:r>
            <w:r w:rsidRPr="004D40A0">
              <w:rPr>
                <w:rFonts w:ascii="Arial" w:hAnsi="Arial" w:cs="Arial"/>
                <w:sz w:val="16"/>
                <w:szCs w:val="16"/>
              </w:rPr>
              <w:br/>
              <w:t xml:space="preserve">Діюча редакція: </w:t>
            </w:r>
            <w:r w:rsidRPr="004D40A0">
              <w:rPr>
                <w:rFonts w:ascii="Arial" w:hAnsi="Arial" w:cs="Arial"/>
                <w:sz w:val="16"/>
                <w:szCs w:val="16"/>
              </w:rPr>
              <w:br/>
              <w:t xml:space="preserve">МКЯ Розділ «Маркування» </w:t>
            </w:r>
            <w:r w:rsidRPr="004D40A0">
              <w:rPr>
                <w:rFonts w:ascii="Arial" w:hAnsi="Arial" w:cs="Arial"/>
                <w:sz w:val="16"/>
                <w:szCs w:val="16"/>
              </w:rPr>
              <w:br/>
              <w:t xml:space="preserve">Відповідає тексту маркування що додається. </w:t>
            </w:r>
            <w:r w:rsidRPr="004D40A0">
              <w:rPr>
                <w:rFonts w:ascii="Arial" w:hAnsi="Arial" w:cs="Arial"/>
                <w:sz w:val="16"/>
                <w:szCs w:val="16"/>
              </w:rPr>
              <w:br/>
              <w:t xml:space="preserve">Пропонована редакція: </w:t>
            </w:r>
            <w:r w:rsidRPr="004D40A0">
              <w:rPr>
                <w:rFonts w:ascii="Arial" w:hAnsi="Arial" w:cs="Arial"/>
                <w:sz w:val="16"/>
                <w:szCs w:val="16"/>
              </w:rPr>
              <w:br/>
              <w:t xml:space="preserve">МКЯ Розділ «Маркування» </w:t>
            </w:r>
            <w:r w:rsidRPr="004D40A0">
              <w:rPr>
                <w:rFonts w:ascii="Arial" w:hAnsi="Arial" w:cs="Arial"/>
                <w:sz w:val="16"/>
                <w:szCs w:val="16"/>
              </w:rPr>
              <w:br/>
              <w:t xml:space="preserve">Відповідає затвердженому тексту маркування. </w:t>
            </w:r>
            <w:r w:rsidRPr="004D40A0">
              <w:rPr>
                <w:rFonts w:ascii="Arial" w:hAnsi="Arial" w:cs="Arial"/>
                <w:sz w:val="16"/>
                <w:szCs w:val="16"/>
              </w:rPr>
              <w:br/>
              <w:t>Оновлення тексту маркування упаковки лікарського засобу, а саме вилучено викладення тексту маркування російською мовою, додано назву діючої речовини українською мовою, конкретизовано інформацію щодо логотипу.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UA/13501/01/01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ЛІПОДЕМІН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Актавіс Лтд </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4D40A0">
              <w:rPr>
                <w:rFonts w:ascii="Arial" w:hAnsi="Arial" w:cs="Arial"/>
                <w:sz w:val="16"/>
                <w:szCs w:val="16"/>
              </w:rPr>
              <w:br/>
              <w:t>Адміністративна зміна адреси виробника ГЛЗ ЛІПОДЕМІН, Зміни внесено у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(інші зміни) (В. (х) ІА)</w:t>
            </w:r>
            <w:r w:rsidRPr="004D40A0">
              <w:rPr>
                <w:rFonts w:ascii="Arial" w:hAnsi="Arial" w:cs="Arial"/>
                <w:sz w:val="16"/>
                <w:szCs w:val="16"/>
              </w:rPr>
              <w:br/>
              <w:t>Зміни у розділі "Маркування" МКЯ ЛЗ</w:t>
            </w:r>
            <w:r w:rsidRPr="004D40A0">
              <w:rPr>
                <w:rFonts w:ascii="Arial" w:hAnsi="Arial" w:cs="Arial"/>
                <w:sz w:val="16"/>
                <w:szCs w:val="16"/>
              </w:rPr>
              <w:br/>
              <w:t xml:space="preserve">Діюча редакція: </w:t>
            </w:r>
            <w:r w:rsidRPr="004D40A0">
              <w:rPr>
                <w:rFonts w:ascii="Arial" w:hAnsi="Arial" w:cs="Arial"/>
                <w:sz w:val="16"/>
                <w:szCs w:val="16"/>
              </w:rPr>
              <w:br/>
              <w:t xml:space="preserve">МКЯ Розділ «Маркування» </w:t>
            </w:r>
            <w:r w:rsidRPr="004D40A0">
              <w:rPr>
                <w:rFonts w:ascii="Arial" w:hAnsi="Arial" w:cs="Arial"/>
                <w:sz w:val="16"/>
                <w:szCs w:val="16"/>
              </w:rPr>
              <w:br/>
              <w:t xml:space="preserve">Відповідає тексту маркування що додається. </w:t>
            </w:r>
            <w:r w:rsidRPr="004D40A0">
              <w:rPr>
                <w:rFonts w:ascii="Arial" w:hAnsi="Arial" w:cs="Arial"/>
                <w:sz w:val="16"/>
                <w:szCs w:val="16"/>
              </w:rPr>
              <w:br/>
              <w:t xml:space="preserve">Пропонована редакція: </w:t>
            </w:r>
            <w:r w:rsidRPr="004D40A0">
              <w:rPr>
                <w:rFonts w:ascii="Arial" w:hAnsi="Arial" w:cs="Arial"/>
                <w:sz w:val="16"/>
                <w:szCs w:val="16"/>
              </w:rPr>
              <w:br/>
              <w:t xml:space="preserve">МКЯ Розділ «Маркування» </w:t>
            </w:r>
            <w:r w:rsidRPr="004D40A0">
              <w:rPr>
                <w:rFonts w:ascii="Arial" w:hAnsi="Arial" w:cs="Arial"/>
                <w:sz w:val="16"/>
                <w:szCs w:val="16"/>
              </w:rPr>
              <w:br/>
              <w:t xml:space="preserve">Відповідає затвердженому тексту маркування. </w:t>
            </w:r>
            <w:r w:rsidRPr="004D40A0">
              <w:rPr>
                <w:rFonts w:ascii="Arial" w:hAnsi="Arial" w:cs="Arial"/>
                <w:sz w:val="16"/>
                <w:szCs w:val="16"/>
              </w:rPr>
              <w:br/>
              <w:t>Оновлення тексту маркування упаковки лікарського засобу, а саме вилучено викладення тексту маркування російською мовою, додано назву діючої речовини українською мовою, конкретизовано інформацію щодо логотипу.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UA/13501/01/02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ЛОМУСТИН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40 мг, по 20 капсул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EB3A81" w:rsidRDefault="00EB3A81" w:rsidP="006B1612">
            <w:pPr>
              <w:jc w:val="center"/>
              <w:rPr>
                <w:rFonts w:ascii="Arial" w:hAnsi="Arial" w:cs="Arial"/>
                <w:sz w:val="16"/>
                <w:szCs w:val="16"/>
                <w:lang w:val="uk-UA"/>
              </w:rPr>
            </w:pPr>
            <w:r w:rsidRPr="00EB3A81">
              <w:rPr>
                <w:rFonts w:ascii="Arial" w:hAnsi="Arial" w:cs="Arial"/>
                <w:sz w:val="16"/>
                <w:szCs w:val="16"/>
                <w:lang w:val="uk-UA"/>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4D40A0">
              <w:rPr>
                <w:rFonts w:ascii="Arial" w:hAnsi="Arial" w:cs="Arial"/>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UA/6988/01/01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ЛОРДЕС®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сироп 2,5 мг/5 мл, по 150 мл у флаконі; по 1 флакону разом із пластиковою мірною ложкою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НОБЕЛ ІЛАЧ САНАЇ ВЕ ТІДЖАРЕТ А.Ш.,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UA/11552/01/01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ЛОРИНДЕН®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мазь, по 15 г у тубі; по 1 тубі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Фармзавод Єльфа A.Т.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показника в процесі виробництва «Цілісність фільтра». ГЛЗ є нестерильним продуктом для місцевого застосування, відповідно до вимог належної виробничої практики немає необхідності проводити перевірку цілісності фільтра, оскільки вони не використовуються для стерилізації продукту. Ефективність роботи фільтра підтверджується контролем тиску протягом всього процесу фільтрації.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оновлень і коригувань в п.3.2.P.3.3.Опис виробничого процесу та контролю процесу, що стосується виправлення в переліку обладнання - Main process equipment.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в п.3.2.P.3.3.Опис виробничого процесу та його контролю, а саме видалено інформацію про кількість окремих упаковок в груповій коробці та незначні редакційні правки.</w:t>
            </w:r>
            <w:r w:rsidRPr="004D40A0">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до п.3.2.P.3.3.Опис виробничого процесу та контролю процесу, а саме заміна показника «Checking the Quality Certificates for starting materials and weighing protocols» на «Weighing control» в процесі виробництва.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w:t>
            </w:r>
            <w:r w:rsidRPr="004D40A0">
              <w:rPr>
                <w:rFonts w:ascii="Arial" w:hAnsi="Arial" w:cs="Arial"/>
                <w:sz w:val="16"/>
                <w:szCs w:val="16"/>
              </w:rPr>
              <w:br/>
              <w:t xml:space="preserve">опис функцій, які здійснює виробник ГЛЗ Фармзавод Ельфа А.Т. було доповнено функцією «контроль серій», оскільки це також входить до опису діяльності, яку здійснює фармацевтична компанія. Внесення зміни здійснено лише з метою коригування розділу 3.2.P.3.1.Виробник(-и). Фактичних змін у функціях виробника не відбулося. Діюча редакція: Responsibility: manufacturing, packing, release. Пропонована редакція: Responsibility: manufacturing, batch testing, packing, release.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до п.3.2.P.3.3.Опис виробничого процесу та контролю процесу, а саме заміна показника «Plenariness of packing control» на показник «Evaluation of the ready package of the medicinal product».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D40A0">
              <w:rPr>
                <w:rFonts w:ascii="Arial" w:hAnsi="Arial" w:cs="Arial"/>
                <w:sz w:val="16"/>
                <w:szCs w:val="16"/>
              </w:rPr>
              <w:br/>
              <w:t xml:space="preserve">внесення незначних змін в блок-схему виробничого процесу та редакційні зміни в описі виробничого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w:t>
            </w:r>
            <w:r w:rsidRPr="004D40A0">
              <w:rPr>
                <w:rFonts w:ascii="Arial" w:hAnsi="Arial" w:cs="Arial"/>
                <w:sz w:val="16"/>
                <w:szCs w:val="16"/>
              </w:rPr>
              <w:br/>
              <w:t>незначні зміни в п.3.2.P.3.3.Опис виробничого процесу та контролю процесу, а саме вилучення PMS –with bar codes – інтегрованої комп’ютерної системи.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незначні зміни в п. п.3.2.P.3.3.Опис виробничого процесу та контролю процесу, а саме актуалізація опису випробування в процесі виробництва «Temperature control and time of performed operations control».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незначні зміни в п. п.3.2.P.3.3.Опис виробничого процесу та контролю процесу, а саме актуалізація опису випробування в процесі виробництва «Examination of the drug product on the samples taken before tube filling (active pharmaceutical ingredient content, form».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UA/1718/01/01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ЛУКАСТ®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Фарма Інтернешенал Компані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Фарма Інтернешенал Компані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Йорданія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 8. "Дата закінчення терміну придатності" та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UA/10555/01/01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ЛЮТЕІНА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вагінальні по 100 мг по 15 таблеток у блістері; по 2 блістери разом з аплікатором в картонній коробці; по 15 таблеток у блістері; по 2 блістери без аплікатора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АТ "Адамед Фарма"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UA/5244/01/02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ЛЮТЕІНА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вагінальні по 200 мг по 10 таблеток у блістері; по 2 або по 3 блістери разом з аплікатором в картонній коробці; по 10 таблеток у блістері; по 2 або по 3 блістери без аплікатора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"Адамед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UA/5244/01/03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МАЙХЕП ОЛЛ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400 мг/100 мг; по 28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Майлан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МАЙЛАН ЛАБОРАТОРІЗ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3.0.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(4,8) у зв’язку з оновленням інформації з безпеки діючих речовин софосбувір/велпатасвір відповідно до актуальної версії 6,0 плану управління ризиками референтного лікарського засобу Епклюза, розміщеного на офіційному сайті ЄМА 09.02.2023 року.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UA/18504/01/01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МАЙХЕП ОЛЛ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400 мг/100 мг; по 28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Майлан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МАЙЛАН ЛАБОРАТОРІЗ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"Спосіб застосування та дози" (інформація з безпеки), "Передозування", "Побічні реакції" відповідно до інформації щодо медичного застосування референтного лікарського засобу (EPCLUSA 400 mg/100 mg film-coated tablets)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UA/18504/01/01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ліофілізований для приготування розчину для інфузій (5 мг/мл) по 50 мг, 1 скляной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EB3A81" w:rsidRDefault="00EB3A81" w:rsidP="006B1612">
            <w:pPr>
              <w:jc w:val="center"/>
              <w:rPr>
                <w:sz w:val="16"/>
                <w:szCs w:val="16"/>
                <w:lang w:val="uk-UA"/>
              </w:rPr>
            </w:pPr>
            <w:r w:rsidRPr="00EB3A81">
              <w:rPr>
                <w:rFonts w:ascii="Arial" w:hAnsi="Arial" w:cs="Arial"/>
                <w:sz w:val="16"/>
                <w:szCs w:val="16"/>
                <w:lang w:val="uk-UA"/>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випуск серії, вторинне пакування, маркування, контроль/випробування серій:</w:t>
            </w:r>
            <w:r w:rsidRPr="004D40A0">
              <w:rPr>
                <w:rFonts w:ascii="Arial" w:hAnsi="Arial" w:cs="Arial"/>
                <w:sz w:val="16"/>
                <w:szCs w:val="16"/>
              </w:rPr>
              <w:br/>
              <w:t>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UA/4884/01/01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ліофілізований для приготування розчину для інфузій (5 мг/мл) по 100 мг; 1 скляной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випуск серії, вторинне пакування, маркування, контроль/випробування серій:</w:t>
            </w:r>
            <w:r w:rsidRPr="004D40A0">
              <w:rPr>
                <w:rFonts w:ascii="Arial" w:hAnsi="Arial" w:cs="Arial"/>
                <w:sz w:val="16"/>
                <w:szCs w:val="16"/>
              </w:rPr>
              <w:br/>
              <w:t>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UA/4884/01/02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ліофілізований для приготування розчину для інфузій (5 мг/мл) по 150 мг; 1 скляной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випуск серії, вторинне пакування, маркування, контроль/випробування серій:</w:t>
            </w:r>
            <w:r w:rsidRPr="004D40A0">
              <w:rPr>
                <w:rFonts w:ascii="Arial" w:hAnsi="Arial" w:cs="Arial"/>
                <w:sz w:val="16"/>
                <w:szCs w:val="16"/>
              </w:rPr>
              <w:br/>
              <w:t>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UA/4884/01/03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МЕДРОЛГІН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ТОВ "УОРЛД МЕДИЦИН" </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ФармаВіжн Сан. ве Тідж. А.Ш. </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готового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lang w:val="en-US"/>
              </w:rPr>
            </w:pPr>
            <w:r w:rsidRPr="004D40A0">
              <w:rPr>
                <w:rFonts w:ascii="Arial" w:hAnsi="Arial" w:cs="Arial"/>
                <w:sz w:val="16"/>
                <w:szCs w:val="16"/>
              </w:rPr>
              <w:t>UA/14770/01/01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МЕКСІЯ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10 мг по 10 таблеток у блістері; по 5 або по 10 блістерів у картонній упаковці; по 25 таблеток у блістері; по 2 або по 4 блістери у картонній упаковці;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НОБЕЛ ІЛАЧ САНАЇ ВЕ ТІДЖАРЕТ А.Ш.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UA/14012/01/01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 xml:space="preserve">МЕКСІЯ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20 мг, по 14 таблеток у блістері; по 2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НОБЕЛ ІЛАЧ САНАЇ ВЕ ТІДЖАРЕТ А.Ш.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UA/14012/01/02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15 мг/1,5 мл; по 1,5 мл в ампулах об'ємом 2 мл; по 3 ампули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Ідол Ілач Долум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 xml:space="preserve">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UA/3933/02/01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7,5 мг по 10 таблеток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 xml:space="preserve">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UA/3933/01/01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15 мг по 10 таблеток у блістері; по 1 або 3 блістери у картонній упаковці,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 xml:space="preserve">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UA/3933/01/02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10 мг in bulk: по 10,3 кг; по 7,7 кг; по 5,7 кг; по 4,25 кг; по 3,1 кг таблеток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пакування, аналіз та випуск серій:</w:t>
            </w:r>
            <w:r w:rsidRPr="004D40A0">
              <w:rPr>
                <w:rFonts w:ascii="Arial" w:hAnsi="Arial" w:cs="Arial"/>
                <w:sz w:val="16"/>
                <w:szCs w:val="16"/>
              </w:rPr>
              <w:br/>
              <w:t>Сінтон Хіспанія, С.Л.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w:t>
            </w:r>
            <w:r w:rsidRPr="004D40A0">
              <w:rPr>
                <w:rFonts w:ascii="Arial" w:hAnsi="Arial" w:cs="Arial"/>
                <w:sz w:val="16"/>
                <w:szCs w:val="16"/>
                <w:lang w:val="ru-UA"/>
              </w:rPr>
              <w:t xml:space="preserve"> </w:t>
            </w:r>
            <w:r w:rsidRPr="004D40A0">
              <w:rPr>
                <w:rFonts w:ascii="Arial" w:hAnsi="Arial" w:cs="Arial"/>
                <w:b/>
                <w:sz w:val="16"/>
                <w:szCs w:val="16"/>
              </w:rPr>
              <w:t>уточнення інформації щодо процедури в наказі МОЗ України № 1275 від 22.07.2024 в процесі уточнення дозування та реєстраційного номера в наказі МОЗ України № 176 від 02.02.2024 в процесі внесення змін</w:t>
            </w:r>
            <w:r w:rsidRPr="004D40A0">
              <w:rPr>
                <w:rFonts w:ascii="Arial" w:hAnsi="Arial" w:cs="Arial"/>
                <w:sz w:val="16"/>
                <w:szCs w:val="16"/>
              </w:rPr>
              <w:t xml:space="preserve">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ГХ для контролю показника "Супровідні домішки". Приведення у відповідність до матеріалів виробника Synthon Hispania, S.L., Іспанія, а саме, внесення до методики контролю фразу "Поріг реєстрації домішок: 0,05%". Редакція в наказі - таблетки, вкриті плівковою оболонкою, по 20 мг, номер реєстраційного посвідченні - UA/13170/01/02. Вірна редакція - таблетки, вкриті плівковою оболонкою, по 10 мг, номер реєстраційного посвідчення - UA/13170/01/01. </w:t>
            </w:r>
            <w:r w:rsidRPr="004D40A0">
              <w:rPr>
                <w:rFonts w:ascii="Arial" w:hAnsi="Arial" w:cs="Arial"/>
                <w:b/>
                <w:sz w:val="16"/>
                <w:szCs w:val="16"/>
              </w:rPr>
              <w:t>Уточнення було включено помилково. Інформація щодо дозувань та реєстраційних номерів в наказі № № 176 від 02.02.2024 вказана вірно.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UA/13170/01/01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4D40A0">
              <w:rPr>
                <w:rFonts w:ascii="Arial" w:hAnsi="Arial" w:cs="Arial"/>
                <w:sz w:val="16"/>
                <w:szCs w:val="16"/>
              </w:rPr>
              <w:br/>
              <w:t>Медак Гезельшафт фюр клініше Шпеціальпрепарате мбХ, Німеччина</w:t>
            </w:r>
            <w:r w:rsidRPr="004D40A0">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4D40A0">
              <w:rPr>
                <w:rFonts w:ascii="Arial" w:hAnsi="Arial" w:cs="Arial"/>
                <w:sz w:val="16"/>
                <w:szCs w:val="16"/>
              </w:rPr>
              <w:br/>
              <w:t>Онкотек Фарма Продакшн ГмбХ, Німеччина</w:t>
            </w:r>
            <w:r w:rsidRPr="004D40A0">
              <w:rPr>
                <w:rFonts w:ascii="Arial" w:hAnsi="Arial" w:cs="Arial"/>
                <w:sz w:val="16"/>
                <w:szCs w:val="16"/>
              </w:rPr>
              <w:br/>
              <w:t>виробник, що відповідає за вторинне пакування:</w:t>
            </w:r>
            <w:r w:rsidRPr="004D40A0">
              <w:rPr>
                <w:rFonts w:ascii="Arial" w:hAnsi="Arial" w:cs="Arial"/>
                <w:sz w:val="16"/>
                <w:szCs w:val="16"/>
              </w:rPr>
              <w:br/>
              <w:t>Штегеманн Лонферпакунг унд Логістішер Сервіс е.К.,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lang w:val="ru-UA"/>
              </w:rPr>
            </w:pPr>
            <w:r w:rsidRPr="004D40A0">
              <w:rPr>
                <w:rFonts w:ascii="Arial" w:hAnsi="Arial" w:cs="Arial"/>
                <w:sz w:val="16"/>
                <w:szCs w:val="16"/>
              </w:rPr>
              <w:t>UA/5873/01/02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по 75 мкг/0,3 мл; 1 попередньо наповнений шприц разом з голкою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Німеччина; 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4D40A0">
              <w:rPr>
                <w:rFonts w:ascii="Arial" w:hAnsi="Arial" w:cs="Arial"/>
                <w:sz w:val="16"/>
                <w:szCs w:val="16"/>
              </w:rPr>
              <w:br/>
              <w:t>Ф.Хоффманн-Ля Рош Лтд,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АФІ. Контроль АФІ (інші зміни). Проведення кваліфікації вторинного стандартного зразка (G 360.00) для лікарського засобу Мирцера за первинним еталонним зразком G043.00. Серія вторинного стандартного зразка (G 360.00) буде використовуватися для планового контролю якості, а партія G 043.00 для кваліфікації нових стандартних зразків. </w:t>
            </w:r>
            <w:r w:rsidRPr="004D40A0">
              <w:rPr>
                <w:rFonts w:ascii="Arial" w:hAnsi="Arial" w:cs="Arial"/>
                <w:sz w:val="16"/>
                <w:szCs w:val="16"/>
              </w:rPr>
              <w:br/>
              <w:t>Кваліфікація проведена з використанням методів випробування на випуск та розширенної характеристики згідно з поточним протоколом кваліфікації.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UA/16434/01/01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sz w:val="16"/>
                <w:szCs w:val="16"/>
              </w:rPr>
            </w:pPr>
            <w:r w:rsidRPr="004D40A0">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по 50 мкг/0,3 мл; 1 попередньо наповнений шприц разом з голкою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Німеччина; 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4D40A0">
              <w:rPr>
                <w:rFonts w:ascii="Arial" w:hAnsi="Arial" w:cs="Arial"/>
                <w:sz w:val="16"/>
                <w:szCs w:val="16"/>
              </w:rPr>
              <w:br/>
              <w:t>Ф.Хоффманн-Ля Рош Лтд,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АФІ. Контроль АФІ (інші зміни). Проведення кваліфікації вторинного стандартного зразка (G 360.00) для лікарського засобу Мирцера за первинним еталонним зразком G043.00. Серія вторинного стандартного зразка (G 360.00) буде використовуватися для планового контролю якості, а партія G 043.00 для кваліфікації нових стандартних зразків. </w:t>
            </w:r>
            <w:r w:rsidRPr="004D40A0">
              <w:rPr>
                <w:rFonts w:ascii="Arial" w:hAnsi="Arial" w:cs="Arial"/>
                <w:sz w:val="16"/>
                <w:szCs w:val="16"/>
              </w:rPr>
              <w:br/>
              <w:t>Кваліфікація проведена з використанням методів випробування на випуск та розширенної характеристики згідно з поточним протоколом кваліфікації.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UA/16434/01/02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МІКОФІН®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крем 10 мг/г, по 15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UA/5305/01/01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МІКОФІН®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250 мг по 4 таблетки у блістері, по 1 блістеру у картонній упаковці; по 14 таблеток у блістері, по 1 або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НОБЕЛ ІЛАЧ САНАЇ ВЕ ТІДЖАРЕТ А.Ш.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 xml:space="preserve">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UA/5305/02/02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МІЛУКАНТ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жувальні по 4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"in bulk", первинна та вторинна упаковка, контроль якості та дозвіл на випуск серії:</w:t>
            </w:r>
            <w:r w:rsidRPr="004D40A0">
              <w:rPr>
                <w:rFonts w:ascii="Arial" w:hAnsi="Arial" w:cs="Arial"/>
                <w:sz w:val="16"/>
                <w:szCs w:val="16"/>
              </w:rPr>
              <w:br/>
              <w:t xml:space="preserve">АТ «Адамед Фарма», Польща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UA/10397/01/01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МІЛУКАНТ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жувальні по 5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"in bulk", первинна та вторинна упаковка, контроль якості та дозвіл на випуск серії:</w:t>
            </w:r>
            <w:r w:rsidRPr="004D40A0">
              <w:rPr>
                <w:rFonts w:ascii="Arial" w:hAnsi="Arial" w:cs="Arial"/>
                <w:sz w:val="16"/>
                <w:szCs w:val="16"/>
              </w:rPr>
              <w:br/>
              <w:t>АТ «Адамед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UA/10397/01/02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МІЛУКАНТ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вкриті плівковою оболонкою, по 10 мг; </w:t>
            </w:r>
            <w:r w:rsidRPr="004D40A0">
              <w:rPr>
                <w:rFonts w:ascii="Arial" w:hAnsi="Arial" w:cs="Arial"/>
                <w:sz w:val="16"/>
                <w:szCs w:val="16"/>
              </w:rPr>
              <w:br/>
              <w:t>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"in bulk", первинна та вторинна упаковка, контроль якості та дозвіл на випуск серії:</w:t>
            </w:r>
            <w:r w:rsidRPr="004D40A0">
              <w:rPr>
                <w:rFonts w:ascii="Arial" w:hAnsi="Arial" w:cs="Arial"/>
                <w:sz w:val="16"/>
                <w:szCs w:val="16"/>
              </w:rPr>
              <w:br/>
              <w:t xml:space="preserve">АТ «Адамед Фарма», Польща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UA/10397/02/01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 xml:space="preserve">МОНТЕЛУКАСТ НЕКСТФАРМ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10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Аккорд Хелскеа Полска Сп. з.о.о.</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лікарського засобу, первинне та вторинне пакування, контроль якості серії:</w:t>
            </w:r>
            <w:r w:rsidRPr="004D40A0">
              <w:rPr>
                <w:rFonts w:ascii="Arial" w:hAnsi="Arial" w:cs="Arial"/>
                <w:sz w:val="16"/>
                <w:szCs w:val="16"/>
              </w:rPr>
              <w:br/>
              <w:t>Інтас Фармасьютікалс Лімітед, Індія</w:t>
            </w:r>
            <w:r w:rsidRPr="004D40A0">
              <w:rPr>
                <w:rFonts w:ascii="Arial" w:hAnsi="Arial" w:cs="Arial"/>
                <w:sz w:val="16"/>
                <w:szCs w:val="16"/>
              </w:rPr>
              <w:br/>
            </w:r>
            <w:r w:rsidRPr="004D40A0">
              <w:rPr>
                <w:rFonts w:ascii="Arial" w:hAnsi="Arial" w:cs="Arial"/>
                <w:sz w:val="16"/>
                <w:szCs w:val="16"/>
              </w:rPr>
              <w:br/>
              <w:t>виробництво лікарського засобу, первинне та вторинне пакування, контроль якості серії:</w:t>
            </w:r>
            <w:r w:rsidRPr="004D40A0">
              <w:rPr>
                <w:rFonts w:ascii="Arial" w:hAnsi="Arial" w:cs="Arial"/>
                <w:sz w:val="16"/>
                <w:szCs w:val="16"/>
              </w:rPr>
              <w:br/>
              <w:t>Інтас Фармасьютікалс Лімітед, Індія</w:t>
            </w:r>
            <w:r w:rsidRPr="004D40A0">
              <w:rPr>
                <w:rFonts w:ascii="Arial" w:hAnsi="Arial" w:cs="Arial"/>
                <w:sz w:val="16"/>
                <w:szCs w:val="16"/>
              </w:rPr>
              <w:br/>
            </w:r>
            <w:r w:rsidRPr="004D40A0">
              <w:rPr>
                <w:rFonts w:ascii="Arial" w:hAnsi="Arial" w:cs="Arial"/>
                <w:sz w:val="16"/>
                <w:szCs w:val="16"/>
              </w:rPr>
              <w:br/>
              <w:t>додаткова дільниця з первинного та вторинного пакування:</w:t>
            </w:r>
            <w:r w:rsidRPr="004D40A0">
              <w:rPr>
                <w:rFonts w:ascii="Arial" w:hAnsi="Arial" w:cs="Arial"/>
                <w:sz w:val="16"/>
                <w:szCs w:val="16"/>
              </w:rPr>
              <w:br/>
              <w:t>АККОРД ХЕЛСКЕА ЛІМІТЕД, Велика Британія</w:t>
            </w:r>
            <w:r w:rsidRPr="004D40A0">
              <w:rPr>
                <w:rFonts w:ascii="Arial" w:hAnsi="Arial" w:cs="Arial"/>
                <w:sz w:val="16"/>
                <w:szCs w:val="16"/>
              </w:rPr>
              <w:br/>
            </w:r>
            <w:r w:rsidRPr="004D40A0">
              <w:rPr>
                <w:rFonts w:ascii="Arial" w:hAnsi="Arial" w:cs="Arial"/>
                <w:sz w:val="16"/>
                <w:szCs w:val="16"/>
              </w:rPr>
              <w:br/>
              <w:t>додаткова дільниця з первинного та вторинного пакування:</w:t>
            </w:r>
            <w:r w:rsidRPr="004D40A0">
              <w:rPr>
                <w:rFonts w:ascii="Arial" w:hAnsi="Arial" w:cs="Arial"/>
                <w:sz w:val="16"/>
                <w:szCs w:val="16"/>
              </w:rPr>
              <w:br/>
              <w:t>АККОРД-ЮКЕЙ ЛІМІТЕД, Велика Британія</w:t>
            </w:r>
            <w:r w:rsidRPr="004D40A0">
              <w:rPr>
                <w:rFonts w:ascii="Arial" w:hAnsi="Arial" w:cs="Arial"/>
                <w:sz w:val="16"/>
                <w:szCs w:val="16"/>
              </w:rPr>
              <w:br/>
              <w:t>контроль якості:</w:t>
            </w:r>
            <w:r w:rsidRPr="004D40A0">
              <w:rPr>
                <w:rFonts w:ascii="Arial" w:hAnsi="Arial" w:cs="Arial"/>
                <w:sz w:val="16"/>
                <w:szCs w:val="16"/>
              </w:rPr>
              <w:br/>
              <w:t>ФАРМАВАЛІД Лтд. Мікробіологічна лабораторія, Угорщина</w:t>
            </w:r>
            <w:r w:rsidRPr="004D40A0">
              <w:rPr>
                <w:rFonts w:ascii="Arial" w:hAnsi="Arial" w:cs="Arial"/>
                <w:sz w:val="16"/>
                <w:szCs w:val="16"/>
              </w:rPr>
              <w:br/>
            </w:r>
            <w:r w:rsidRPr="004D40A0">
              <w:rPr>
                <w:rFonts w:ascii="Arial" w:hAnsi="Arial" w:cs="Arial"/>
                <w:sz w:val="16"/>
                <w:szCs w:val="16"/>
              </w:rPr>
              <w:br/>
              <w:t>контроль якості</w:t>
            </w:r>
            <w:r w:rsidRPr="004D40A0">
              <w:rPr>
                <w:rFonts w:ascii="Arial" w:hAnsi="Arial" w:cs="Arial"/>
                <w:sz w:val="16"/>
                <w:szCs w:val="16"/>
              </w:rPr>
              <w:br/>
              <w:t>Єврофінс Аналітікал Сервісез Хангері Кфт., Угорщина</w:t>
            </w:r>
            <w:r w:rsidRPr="004D40A0">
              <w:rPr>
                <w:rFonts w:ascii="Arial" w:hAnsi="Arial" w:cs="Arial"/>
                <w:sz w:val="16"/>
                <w:szCs w:val="16"/>
              </w:rPr>
              <w:br/>
            </w:r>
            <w:r w:rsidRPr="004D40A0">
              <w:rPr>
                <w:rFonts w:ascii="Arial" w:hAnsi="Arial" w:cs="Arial"/>
                <w:sz w:val="16"/>
                <w:szCs w:val="16"/>
              </w:rPr>
              <w:br/>
              <w:t>відповідальний за випуск серії:</w:t>
            </w:r>
            <w:r w:rsidRPr="004D40A0">
              <w:rPr>
                <w:rFonts w:ascii="Arial" w:hAnsi="Arial" w:cs="Arial"/>
                <w:sz w:val="16"/>
                <w:szCs w:val="16"/>
              </w:rPr>
              <w:br/>
              <w:t>АККОРД ХЕЛСКЕА ЛІМІТЕД, Велика Британія</w:t>
            </w:r>
            <w:r w:rsidRPr="004D40A0">
              <w:rPr>
                <w:rFonts w:ascii="Arial" w:hAnsi="Arial" w:cs="Arial"/>
                <w:sz w:val="16"/>
                <w:szCs w:val="16"/>
              </w:rPr>
              <w:br/>
            </w:r>
            <w:r w:rsidRPr="004D40A0">
              <w:rPr>
                <w:rFonts w:ascii="Arial" w:hAnsi="Arial" w:cs="Arial"/>
                <w:sz w:val="16"/>
                <w:szCs w:val="16"/>
              </w:rPr>
              <w:br/>
              <w:t xml:space="preserve">відповідальний за випуск серії: </w:t>
            </w:r>
            <w:r w:rsidRPr="004D40A0">
              <w:rPr>
                <w:rFonts w:ascii="Arial" w:hAnsi="Arial" w:cs="Arial"/>
                <w:sz w:val="16"/>
                <w:szCs w:val="16"/>
              </w:rPr>
              <w:br/>
              <w:t>Аккорд Хелскеа Полска Сп. з o.o. Склад Імпортера, Польща</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 Велика Британія/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w:t>
            </w:r>
            <w:r w:rsidRPr="004D40A0">
              <w:rPr>
                <w:rFonts w:ascii="Arial" w:hAnsi="Arial" w:cs="Arial"/>
                <w:b/>
                <w:sz w:val="16"/>
                <w:szCs w:val="16"/>
              </w:rPr>
              <w:t xml:space="preserve"> </w:t>
            </w:r>
            <w:r w:rsidRPr="004D40A0">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додавання альтернативного УФ методу тестування для кількісного визначення в процесі аналізу лікарського засобу (For addition of an alternate test method by UV method for Assay in-process test control for drug product).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ділянки, відповідальної за контроль якості серії готової продукції з Весслінг Хангері Кфт. (Wessling Hungary Kft.) на Єврофінс Аналітікал Сервісез Хангері Кфт. (Eurofins Analytical Services Hungary Kft.).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UA/19125/01/01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 xml:space="preserve">МУКЛЕАР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шипучі, по 600 мг по 10 таблеток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Мега Лайфсайенсіз Паблік Компані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Таїланд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Неутек Ілач Сан. Тіч. 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міжнародних позначень одиниць вимірювання (п. 6 та п. 17 ., відповідно) та у текст маркування первинної упаковки щодо зазначення номера серії і терміну придатності (п.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UA/20091/01/01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НЕФРОФІТ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збір по 50 г або по 100 г у пакеті, вкладеному в пачку; по 1,5 г у фільтр-пакеті; по 20 фільтр-пакетів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"Науково-виробнича фармацевтична компанія "ЕЙМ"</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"Науково-виробнича фармацевтична компанія "ЕЙМ"</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упаковок лікарського засобу для відповідних видів пакування, а саме: вилучення інформації, зазначеної російською мовою, та викладення її англійською мовою; додавання інформації про логотип заявника та штрих-код. </w:t>
            </w:r>
            <w:r w:rsidRPr="004D40A0">
              <w:rPr>
                <w:rFonts w:ascii="Arial" w:hAnsi="Arial" w:cs="Arial"/>
                <w:sz w:val="16"/>
                <w:szCs w:val="16"/>
              </w:rPr>
              <w:br/>
              <w:t xml:space="preserve">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UA/3551/01/01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НІГІСЕМ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lang w:val="ru-RU"/>
              </w:rPr>
            </w:pPr>
            <w:r w:rsidRPr="004D40A0">
              <w:rPr>
                <w:rFonts w:ascii="Arial" w:hAnsi="Arial" w:cs="Arial"/>
                <w:sz w:val="16"/>
                <w:szCs w:val="16"/>
                <w:lang w:val="ru-RU"/>
              </w:rPr>
              <w:t>таблетки, вкриті плівковою оболонкою, по 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w:t>
            </w:r>
            <w:r w:rsidRPr="004D40A0">
              <w:rPr>
                <w:rFonts w:ascii="Arial" w:hAnsi="Arial" w:cs="Arial"/>
                <w:b/>
                <w:sz w:val="16"/>
                <w:szCs w:val="16"/>
              </w:rPr>
              <w:t>уточнення реєстраційного номера в процесі перереєстрації.</w:t>
            </w:r>
            <w:r w:rsidRPr="004D40A0">
              <w:rPr>
                <w:rFonts w:ascii="Arial" w:hAnsi="Arial" w:cs="Arial"/>
                <w:sz w:val="16"/>
                <w:szCs w:val="16"/>
              </w:rPr>
              <w:t xml:space="preserve"> Редакція в наказі - UA/17567/01/01. </w:t>
            </w:r>
            <w:r w:rsidRPr="004D40A0">
              <w:rPr>
                <w:rFonts w:ascii="Arial" w:hAnsi="Arial" w:cs="Arial"/>
                <w:b/>
                <w:sz w:val="16"/>
                <w:szCs w:val="16"/>
              </w:rPr>
              <w:t>Вірна редакція - UA/17567/01/02.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sz w:val="16"/>
                <w:szCs w:val="16"/>
              </w:rPr>
            </w:pPr>
            <w:r w:rsidRPr="004D40A0">
              <w:rPr>
                <w:rFonts w:ascii="Arial" w:hAnsi="Arial" w:cs="Arial"/>
                <w:b/>
                <w:sz w:val="16"/>
                <w:szCs w:val="16"/>
              </w:rPr>
              <w:t>UA/17567/01/02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НІГІСЕМ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"КИЇВСЬКИЙ ВІТАМІННИЙ ЗАВОД"</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w:t>
            </w:r>
            <w:r w:rsidRPr="004D40A0">
              <w:rPr>
                <w:rFonts w:ascii="Arial" w:hAnsi="Arial" w:cs="Arial"/>
                <w:b/>
                <w:sz w:val="16"/>
                <w:szCs w:val="16"/>
              </w:rPr>
              <w:t>уточнення реєстраційного номера в процесі перереєстрації.</w:t>
            </w:r>
            <w:r w:rsidRPr="004D40A0">
              <w:rPr>
                <w:rFonts w:ascii="Arial" w:hAnsi="Arial" w:cs="Arial"/>
                <w:sz w:val="16"/>
                <w:szCs w:val="16"/>
              </w:rPr>
              <w:t xml:space="preserve"> Редакція в наказі - UA/17567/01/02. </w:t>
            </w:r>
            <w:r w:rsidRPr="004D40A0">
              <w:rPr>
                <w:rFonts w:ascii="Arial" w:hAnsi="Arial" w:cs="Arial"/>
                <w:b/>
                <w:sz w:val="16"/>
                <w:szCs w:val="16"/>
              </w:rPr>
              <w:t>Вірна редакція - UA/17567/01/01.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sz w:val="16"/>
                <w:szCs w:val="16"/>
              </w:rPr>
            </w:pPr>
            <w:r w:rsidRPr="004D40A0">
              <w:rPr>
                <w:rFonts w:ascii="Arial" w:hAnsi="Arial" w:cs="Arial"/>
                <w:b/>
                <w:sz w:val="16"/>
                <w:szCs w:val="16"/>
              </w:rPr>
              <w:t>UA/17567/01/01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ОКСИКОДОН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50 мг/мл; по 1 мл в ампулі; по 5 ампул у контурній чарунковій упаковці; по 1 або 2 контурних чарункових упаковок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"Калцекс"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всі стадії виробничого процесу, крім випуску серії:</w:t>
            </w:r>
            <w:r w:rsidRPr="004D40A0">
              <w:rPr>
                <w:rFonts w:ascii="Arial" w:hAnsi="Arial" w:cs="Arial"/>
                <w:sz w:val="16"/>
                <w:szCs w:val="16"/>
              </w:rPr>
              <w:br/>
              <w:t xml:space="preserve">ХБМ Фарма с.р.о., Словаччина </w:t>
            </w:r>
            <w:r w:rsidRPr="004D40A0">
              <w:rPr>
                <w:rFonts w:ascii="Arial" w:hAnsi="Arial" w:cs="Arial"/>
                <w:sz w:val="16"/>
                <w:szCs w:val="16"/>
              </w:rPr>
              <w:br/>
              <w:t>виробник, який відповідає за контроль серії/випробування:</w:t>
            </w:r>
            <w:r w:rsidRPr="004D40A0">
              <w:rPr>
                <w:rFonts w:ascii="Arial" w:hAnsi="Arial" w:cs="Arial"/>
                <w:sz w:val="16"/>
                <w:szCs w:val="16"/>
              </w:rPr>
              <w:br/>
              <w:t xml:space="preserve">АТ "Гріндекс", Латвiя </w:t>
            </w:r>
            <w:r w:rsidRPr="004D40A0">
              <w:rPr>
                <w:rFonts w:ascii="Arial" w:hAnsi="Arial" w:cs="Arial"/>
                <w:sz w:val="16"/>
                <w:szCs w:val="16"/>
              </w:rPr>
              <w:br/>
              <w:t>виробник, який відповідає за випуск серії:</w:t>
            </w:r>
            <w:r w:rsidRPr="004D40A0">
              <w:rPr>
                <w:rFonts w:ascii="Arial" w:hAnsi="Arial" w:cs="Arial"/>
                <w:sz w:val="16"/>
                <w:szCs w:val="16"/>
              </w:rPr>
              <w:br/>
              <w:t>АТ "Калцекс", Латвiя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Словаччина/ 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D40A0">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UA/18551/01/02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ОКСИКОДОН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"Калцекс"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всі стадії виробничого процесу, крім випуску серії:</w:t>
            </w:r>
            <w:r w:rsidRPr="004D40A0">
              <w:rPr>
                <w:rFonts w:ascii="Arial" w:hAnsi="Arial" w:cs="Arial"/>
                <w:sz w:val="16"/>
                <w:szCs w:val="16"/>
              </w:rPr>
              <w:br/>
              <w:t xml:space="preserve">ХБМ Фарма с.р.о., Словаччина </w:t>
            </w:r>
            <w:r w:rsidRPr="004D40A0">
              <w:rPr>
                <w:rFonts w:ascii="Arial" w:hAnsi="Arial" w:cs="Arial"/>
                <w:sz w:val="16"/>
                <w:szCs w:val="16"/>
              </w:rPr>
              <w:br/>
              <w:t>виробник, який відповідає за контроль серії/випробування:</w:t>
            </w:r>
            <w:r w:rsidRPr="004D40A0">
              <w:rPr>
                <w:rFonts w:ascii="Arial" w:hAnsi="Arial" w:cs="Arial"/>
                <w:sz w:val="16"/>
                <w:szCs w:val="16"/>
              </w:rPr>
              <w:br/>
              <w:t xml:space="preserve">АТ "Гріндекс", Латвiя </w:t>
            </w:r>
            <w:r w:rsidRPr="004D40A0">
              <w:rPr>
                <w:rFonts w:ascii="Arial" w:hAnsi="Arial" w:cs="Arial"/>
                <w:sz w:val="16"/>
                <w:szCs w:val="16"/>
              </w:rPr>
              <w:br/>
              <w:t>виробник, який відповідає за випуск серії:</w:t>
            </w:r>
            <w:r w:rsidRPr="004D40A0">
              <w:rPr>
                <w:rFonts w:ascii="Arial" w:hAnsi="Arial" w:cs="Arial"/>
                <w:sz w:val="16"/>
                <w:szCs w:val="16"/>
              </w:rPr>
              <w:br/>
              <w:t>АТ "Калцекс", Латвiя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Словаччина/ 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D40A0">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UA/18551/01/01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ПАКСИЛ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оболонкою, по 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Делфарм Познань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UA/8573/01/01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ПАМІФОС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концентрат для розчину для інфузій, 3 мг/мл по 5 мл, або 10 мл, або 20 мл, або 30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ІДТ Біологіка ГмбХ, Німеччина (виробництво "in bulk", первинне пакування та контроль серій); Медак Гезельшафт фюр клініше Шпеціальпрепарате мбХ, Німеччина (вторинне пакування, маркування, контроль та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D40A0">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UA/3341/01/01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ПАРАМОЛ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інфузій, 1000 мг/100 мл; по 100 мл в контейнері з поліпропілену;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Дочірнє підприємство "Фарматрейд"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Дочірнє підприємство "Фарматрейд"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1325 л (теоретична кількість контейнерів-12000 шт) в доповнення до вже затвердженого розміру серії 390 л (теоретична кількість контейнерів-3000 шт).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UA/17842/01/01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ПАРЛІН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1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ПАЗАРЛАМА ВЕ САНАЇ ЛТД. ШІРКЕТІ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UA/20088/01/01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ПЕЙОНА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розчин для інфузій та орального застосування, 20 мг/мл; </w:t>
            </w:r>
            <w:r w:rsidRPr="004D40A0">
              <w:rPr>
                <w:rFonts w:ascii="MS Sans Serif" w:hAnsi="MS Sans Serif"/>
                <w:sz w:val="17"/>
                <w:szCs w:val="17"/>
                <w:shd w:val="clear" w:color="auto" w:fill="FFFFFF"/>
              </w:rPr>
              <w:t>по 1 мл в ампулі, по 5 ампул у контурній чарунковій упаковці, по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К'єзі Фармас'ютікелз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bulk, первинне та вторинне пакування, маркування, контроль якості: Альфасігма С.п.А., Італiя; </w:t>
            </w:r>
            <w:r w:rsidRPr="004D40A0">
              <w:rPr>
                <w:rFonts w:ascii="Arial" w:hAnsi="Arial" w:cs="Arial"/>
                <w:sz w:val="16"/>
                <w:szCs w:val="16"/>
              </w:rPr>
              <w:br/>
              <w:t>маркування та вторинне пакування: Г.Л. Фарма ГмбХ, Австрія; випуск серії: К'єзі Фармас'ютікелз ГмбХ, Австрія; маркування та вторинне пакування: ТОВ "Фарма Пак Хунгарі",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Італiя/ Австрія/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АФІ. (інші зміни) редакційні зміни до розділів реєстраційного досьє 3.2.S. Діюча речовина та 3.2. R Regional Information для діючої речовини кофеїну цитрат виробництва Siegfried Pharmachemikalien Minden GmbH з затвердженим сертифікатом відповідності ЄФ № R1-CEP 1998-022 - 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UA/15097/01/01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200 мг;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(НООТРОПІЛ®).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UA/3622/01/01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ПІРФЕКТ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200 мг; по 28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UA/20090/01/01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ПРЕСАРТАН® - 100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Іпка Лабораторіз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UA/8575/01/03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РЕНІАЛЬ®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50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UA/20392/01/02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РЕНІАЛЬ®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D40A0">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UA/20392/01/01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РИСПЕРИДОН-ТЕВА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4 мг, по 10 таблеток у блістері, по 2 або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АТ Фармацевтичний завод Тева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ГЛЗ. </w:t>
            </w:r>
            <w:r w:rsidRPr="004D40A0">
              <w:rPr>
                <w:rFonts w:ascii="Arial" w:hAnsi="Arial" w:cs="Arial"/>
                <w:sz w:val="16"/>
                <w:szCs w:val="16"/>
              </w:rPr>
              <w:br/>
              <w:t xml:space="preserve">Затверджено: </w:t>
            </w:r>
            <w:r w:rsidRPr="004D40A0">
              <w:rPr>
                <w:rFonts w:ascii="Arial" w:hAnsi="Arial" w:cs="Arial"/>
                <w:sz w:val="16"/>
                <w:szCs w:val="16"/>
              </w:rPr>
              <w:br/>
              <w:t xml:space="preserve">Розмір серії по 2 мг -500 000 таблеток; </w:t>
            </w:r>
            <w:r w:rsidRPr="004D40A0">
              <w:rPr>
                <w:rFonts w:ascii="Arial" w:hAnsi="Arial" w:cs="Arial"/>
                <w:sz w:val="16"/>
                <w:szCs w:val="16"/>
              </w:rPr>
              <w:br/>
              <w:t xml:space="preserve">Розмір серії по 4 мг-250 000 таблеток </w:t>
            </w:r>
            <w:r w:rsidRPr="004D40A0">
              <w:rPr>
                <w:rFonts w:ascii="Arial" w:hAnsi="Arial" w:cs="Arial"/>
                <w:sz w:val="16"/>
                <w:szCs w:val="16"/>
              </w:rPr>
              <w:br/>
              <w:t xml:space="preserve">Запропоновано: </w:t>
            </w:r>
            <w:r w:rsidRPr="004D40A0">
              <w:rPr>
                <w:rFonts w:ascii="Arial" w:hAnsi="Arial" w:cs="Arial"/>
                <w:sz w:val="16"/>
                <w:szCs w:val="16"/>
              </w:rPr>
              <w:br/>
              <w:t xml:space="preserve">Розмір серії по 2 мг -500 000 таблеток, 1 500 000 таблеток; </w:t>
            </w:r>
            <w:r w:rsidRPr="004D40A0">
              <w:rPr>
                <w:rFonts w:ascii="Arial" w:hAnsi="Arial" w:cs="Arial"/>
                <w:sz w:val="16"/>
                <w:szCs w:val="16"/>
              </w:rPr>
              <w:br/>
              <w:t xml:space="preserve">Розмір серії по 4 мг-250 000 таблеток, 750 000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UA/20419/01/02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sz w:val="16"/>
                <w:szCs w:val="16"/>
              </w:rPr>
            </w:pPr>
            <w:r w:rsidRPr="004D40A0">
              <w:rPr>
                <w:rFonts w:ascii="Arial" w:hAnsi="Arial" w:cs="Arial"/>
                <w:b/>
                <w:sz w:val="16"/>
                <w:szCs w:val="16"/>
              </w:rPr>
              <w:t>РИСПЕРИДОН-ТЕВА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 мг, по 10 таблеток у блістері, по 2 або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АТ Фармацевтичний завод Тева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ГЛЗ. </w:t>
            </w:r>
            <w:r w:rsidRPr="004D40A0">
              <w:rPr>
                <w:rFonts w:ascii="Arial" w:hAnsi="Arial" w:cs="Arial"/>
                <w:sz w:val="16"/>
                <w:szCs w:val="16"/>
              </w:rPr>
              <w:br/>
              <w:t xml:space="preserve">Затверджено: </w:t>
            </w:r>
            <w:r w:rsidRPr="004D40A0">
              <w:rPr>
                <w:rFonts w:ascii="Arial" w:hAnsi="Arial" w:cs="Arial"/>
                <w:sz w:val="16"/>
                <w:szCs w:val="16"/>
              </w:rPr>
              <w:br/>
              <w:t xml:space="preserve">Розмір серії по 2 мг -500 000 таблеток; </w:t>
            </w:r>
            <w:r w:rsidRPr="004D40A0">
              <w:rPr>
                <w:rFonts w:ascii="Arial" w:hAnsi="Arial" w:cs="Arial"/>
                <w:sz w:val="16"/>
                <w:szCs w:val="16"/>
              </w:rPr>
              <w:br/>
              <w:t xml:space="preserve">Розмір серії по 4 мг-250 000 таблеток </w:t>
            </w:r>
            <w:r w:rsidRPr="004D40A0">
              <w:rPr>
                <w:rFonts w:ascii="Arial" w:hAnsi="Arial" w:cs="Arial"/>
                <w:sz w:val="16"/>
                <w:szCs w:val="16"/>
              </w:rPr>
              <w:br/>
              <w:t xml:space="preserve">Запропоновано: </w:t>
            </w:r>
            <w:r w:rsidRPr="004D40A0">
              <w:rPr>
                <w:rFonts w:ascii="Arial" w:hAnsi="Arial" w:cs="Arial"/>
                <w:sz w:val="16"/>
                <w:szCs w:val="16"/>
              </w:rPr>
              <w:br/>
              <w:t xml:space="preserve">Розмір серії по 2 мг -500 000 таблеток, 1 500 000 таблеток; </w:t>
            </w:r>
            <w:r w:rsidRPr="004D40A0">
              <w:rPr>
                <w:rFonts w:ascii="Arial" w:hAnsi="Arial" w:cs="Arial"/>
                <w:sz w:val="16"/>
                <w:szCs w:val="16"/>
              </w:rPr>
              <w:br/>
              <w:t xml:space="preserve">Розмір серії по 4 мг-250 000 таблеток, 750 000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UA/20419/01/01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РИСПЕРИДОН-ТЕВА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Україна»</w:t>
            </w:r>
            <w:r w:rsidRPr="004D40A0">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Меркле ГмбХ, Німеччина</w:t>
            </w:r>
            <w:r w:rsidRPr="004D40A0">
              <w:rPr>
                <w:rFonts w:ascii="Arial" w:hAnsi="Arial" w:cs="Arial"/>
                <w:sz w:val="16"/>
                <w:szCs w:val="16"/>
              </w:rPr>
              <w:br/>
              <w:t xml:space="preserve">(дільниця, яка відповідає за виробництво нерозфасованої продукції, первинну та вторинну упаковку); Меркле ГмбХ, Німеччина </w:t>
            </w:r>
            <w:r w:rsidRPr="004D40A0">
              <w:rPr>
                <w:rFonts w:ascii="Arial" w:hAnsi="Arial" w:cs="Arial"/>
                <w:sz w:val="16"/>
                <w:szCs w:val="16"/>
              </w:rPr>
              <w:br/>
              <w:t>(дільниця, яка відповідає за дозвіл на випуск серії);</w:t>
            </w:r>
            <w:r w:rsidRPr="004D40A0">
              <w:rPr>
                <w:rFonts w:ascii="Arial" w:hAnsi="Arial" w:cs="Arial"/>
                <w:sz w:val="16"/>
                <w:szCs w:val="16"/>
              </w:rPr>
              <w:br/>
              <w:t>Трансфарм Логістік ГмбХ, Німеччина (дільниця, яка відповідає за вторинну упаковку)</w:t>
            </w:r>
            <w:r w:rsidRPr="004D40A0">
              <w:rPr>
                <w:rFonts w:ascii="Arial" w:hAnsi="Arial" w:cs="Arial"/>
                <w:sz w:val="16"/>
                <w:szCs w:val="16"/>
              </w:rPr>
              <w:br/>
            </w:r>
            <w:r w:rsidRPr="004D40A0">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(РИСПОЛЕПТ, розчин оральний 1 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UA/13379/01/01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САБРИЛ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гранули для орального розчину, по 500 мг по 50 саше у картонній коробці, по 50 саше у картонній коробці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ПАТЕОН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12. «Номер реєстраційного посвідчення», п. 17. «ІНШЕ» та у текст маркування первинної упаковки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UA/19774/01/01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САБРИЛ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500 мг, № 100 (10х10): по 10 таблеток, вкритих плівковою оболонкою у блістері; по 10 блістерів у картонній коробці; № 100 (10х10): по 10 таблеток, вкритих плівковою оболонкою у блістері; по 10 блістерів у картонній коробці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ПАТЕОН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12. «Номер реєстраційного посвідчення», п. 17. «ІНШЕ» та у текст маркування первинної упаковки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UA/19774/02/01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САРОТЕН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25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нерозфасованого продукту, первинне та вторинне пакування, випуск серій:</w:t>
            </w:r>
            <w:r w:rsidRPr="004D40A0">
              <w:rPr>
                <w:rFonts w:ascii="Arial" w:hAnsi="Arial" w:cs="Arial"/>
                <w:sz w:val="16"/>
                <w:szCs w:val="16"/>
              </w:rPr>
              <w:br/>
              <w:t xml:space="preserve">Х. Лундбек А/С, Данія; </w:t>
            </w:r>
            <w:r w:rsidRPr="004D40A0">
              <w:rPr>
                <w:rFonts w:ascii="Arial" w:hAnsi="Arial" w:cs="Arial"/>
                <w:sz w:val="16"/>
                <w:szCs w:val="16"/>
              </w:rPr>
              <w:br/>
              <w:t xml:space="preserve">Випробування за показником «Мікробіологічна чистота»: </w:t>
            </w:r>
            <w:r w:rsidRPr="004D40A0">
              <w:rPr>
                <w:rFonts w:ascii="Arial" w:hAnsi="Arial" w:cs="Arial"/>
                <w:sz w:val="16"/>
                <w:szCs w:val="16"/>
              </w:rPr>
              <w:br/>
              <w:t>Еурофінс Біофарма Продакт Тестінг Денмарк А/С , Данія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форми взаємодій", "Особливості застосування", "Побічні реакції" відповідно до оновленої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UA/2207/01/02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СІОФОР®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1000 мг по 15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Лабораторі Гідотті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"in bulk", первинне та вторинне пакування, контроль та випуск серії: Менаріні-Фон Хейден ГмбХ, Нiмеччина; Первинне та вторинне пакування, контроль та випуск серії: БЕРЛІН-ХЕМІ АГ, Нiмеччина; Виробництво "in bulk", первинне та вторинне пакування, контроль серії: Драгенофарм Апотекер Пюшл ГмбХ, Німеччина; Виробництво "in bulk" та контроль серії: БЕРЛІН-ХЕМІ АГ, Нiмеччина; Первинне та вторинне пакування: СВІСС КАПС ГмбХ, Німеччина; Контроль серії: КАП Лабораторієн Д-р Фрейтаг ГмбХ, Німеччина; АЛС Чеська Республіка, с.р.о., Чеська Республiка; АЛС Чеська Республіка, с.р.о., Чеська Республiка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Нiмеччина/ 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"Склад" (зазначення діючої речовини українською мовою), "Фармакологічні властивості" та "Побічні реакції" відповідно до інформації референтного лікарського засобу Глюкофаж® 100мг. </w:t>
            </w:r>
            <w:r w:rsidRPr="004D40A0">
              <w:rPr>
                <w:rFonts w:ascii="Arial" w:hAnsi="Arial" w:cs="Arial"/>
                <w:sz w:val="16"/>
                <w:szCs w:val="16"/>
              </w:rPr>
              <w:br/>
              <w:t xml:space="preserve">Введення змін протягом 6-ти місяців після затвердженняю. Зміни І типу - Зміни щодо безпеки/ефективності та фармаконагляду (інші зміни) Зміни внесено до п. 17 тексту маркування вторинної упаковки, та до п. 6 первинної упаковки лікарського засобу. </w:t>
            </w:r>
            <w:r w:rsidRPr="004D40A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UA/3734/01/01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СІОФОР®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вкриті плівковою оболонкою, по 500 мг по 10 таблеток у блістері;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Первинне та вторинне пакування, контроль та випуск серії: БЕРЛІН-ХЕМІ АГ, Нiмеччина; Виробництво "in bulk", первинне та вторинне пакування, контроль серій: Менаріні-Фон Хейден ГмбХ, Німеччина; Виробництво "in bulk" та контроль серій:</w:t>
            </w:r>
            <w:r w:rsidRPr="004D40A0">
              <w:rPr>
                <w:rFonts w:ascii="Arial" w:hAnsi="Arial" w:cs="Arial"/>
                <w:sz w:val="16"/>
                <w:szCs w:val="16"/>
              </w:rPr>
              <w:br/>
              <w:t>БЕРЛІН-ХЕМІ АГ, Нiмеччина; Контроль серій: АЛС Чеська Республіка с.р.о., Чеська Республiка; Контроль серій:</w:t>
            </w:r>
            <w:r w:rsidRPr="004D40A0">
              <w:rPr>
                <w:rFonts w:ascii="Arial" w:hAnsi="Arial" w:cs="Arial"/>
                <w:sz w:val="16"/>
                <w:szCs w:val="16"/>
              </w:rPr>
              <w:br/>
              <w:t>АЛС Чеська Республіка с.р.о., Чеська Республiка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Нiмеччина/ 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"Фармакологічні властивості" уточнення інформації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UA/3734/01/02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упаковок лікарського засобу, а саме: додавання знаку «®» біля назви лікарського засобу англійською мовою на первинних та вторинних упаковках лікарського засобу для відповідних дозувань, а також внесення відповідних редакційних правок у текст маркування упаковки.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UA/2047/01/02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упаковок лікарського засобу, а саме: додавання знаку «®» біля назви лікарського засобу англійською мовою на первинних та вторинних упаковках лікарського засобу для відповідних дозувань, а також внесення відповідних редакційних правок у текст маркування упаковки.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UA/2047/01/04</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упаковок лікарського засобу, а саме: додавання знаку «®» біля назви лікарського засобу англійською мовою на первинних та вторинних упаковках лікарського засобу для відповідних дозувань, а також внесення відповідних редакційних правок у текст маркування упаковки.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UA/2047/01/03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СОМАЗИНА®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500 мг;</w:t>
            </w:r>
            <w:r w:rsidRPr="004D40A0">
              <w:rPr>
                <w:rFonts w:ascii="Arial" w:hAnsi="Arial" w:cs="Arial"/>
                <w:sz w:val="16"/>
                <w:szCs w:val="16"/>
                <w:lang w:val="ru-UA"/>
              </w:rPr>
              <w:t xml:space="preserve"> </w:t>
            </w:r>
            <w:r w:rsidRPr="004D40A0">
              <w:rPr>
                <w:rFonts w:ascii="Arial" w:hAnsi="Arial" w:cs="Arial"/>
                <w:sz w:val="16"/>
                <w:szCs w:val="16"/>
              </w:rPr>
              <w:t>по 5 таблеток у блістері; по 2 або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Феррер Інтернасіональ,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Феррер Інтернасіональ, С.А., Iспанiя (юридична адреса; місце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Iспанiя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Albert Garcia Rierola / Альберт Гарсія Ріерола. Пропонована редакція: Cristina Rodellas Ramos / Крістіна Роделас Рамос.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Kuchma Volodymyr / Кучма Володимир. Пропонована редакція: Nikitchenkova Liubov /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UA/3198/03/01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СОМАЗИНА®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500 мг/4 мл;</w:t>
            </w:r>
            <w:r w:rsidRPr="004D40A0">
              <w:rPr>
                <w:rFonts w:ascii="Arial" w:hAnsi="Arial" w:cs="Arial"/>
                <w:sz w:val="16"/>
                <w:szCs w:val="16"/>
              </w:rPr>
              <w:br/>
              <w:t>по 5 ампул у контурній чарунковій упаковці; по 1 контурній чарунковій упаковці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Феррер Інтернасіональ,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Феррер Інтернасіональ, С.А., Iспанiя (юридична адреса; місце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Iспанiя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Albert Garcia Rierola / Альберт Гарсія Ріерола. Пропонована редакція: Cristina Rodellas Ramos / Крістіна Роделас Рамос.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Kuchma Volodymyr / Кучма Володимир. Пропонована редакція: Nikitchenkova Liubov /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UA/3198/01/01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СОМАЗИНА®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1000 мг/4 мл;</w:t>
            </w:r>
            <w:r w:rsidRPr="004D40A0">
              <w:rPr>
                <w:rFonts w:ascii="Arial" w:hAnsi="Arial" w:cs="Arial"/>
                <w:sz w:val="16"/>
                <w:szCs w:val="16"/>
                <w:lang w:val="ru-UA"/>
              </w:rPr>
              <w:t xml:space="preserve"> </w:t>
            </w:r>
            <w:r w:rsidRPr="004D40A0">
              <w:rPr>
                <w:rFonts w:ascii="Arial" w:hAnsi="Arial" w:cs="Arial"/>
                <w:sz w:val="16"/>
                <w:szCs w:val="16"/>
              </w:rPr>
              <w:t>по 5 ампул у контурній чарунковій упаковці; по 1 або 2 контурній чарунковій упаковці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Феррер Інтернасіональ,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Феррер Інтернасіональ, С.А., Iспанiя (юридична адреса; місце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Iспанiя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Albert Garcia Rierola / Альберт Гарсія Ріерола. Пропонована редакція: Cristina Rodellas Ramos / Крістіна Роделас Рамос.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Kuchma Volodymyr / Кучма Володимир. Пропонована редакція: Nikitchenkova Liubov /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UA/3198/01/02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порошок для концентрату для розчину для інфузій, по 10 000 ОД 1 або 5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маркування, вторинне пакування та за випуск серії:</w:t>
            </w:r>
            <w:r w:rsidRPr="004D40A0">
              <w:rPr>
                <w:rFonts w:ascii="Arial" w:hAnsi="Arial" w:cs="Arial"/>
                <w:sz w:val="16"/>
                <w:szCs w:val="16"/>
              </w:rPr>
              <w:br/>
              <w:t xml:space="preserve">Медак Гезельшафт фюр клініше Шпеціальпрепарате мбХ, Німеччина; </w:t>
            </w:r>
            <w:r w:rsidRPr="004D40A0">
              <w:rPr>
                <w:rFonts w:ascii="Arial" w:hAnsi="Arial" w:cs="Arial"/>
                <w:sz w:val="16"/>
                <w:szCs w:val="16"/>
              </w:rPr>
              <w:br/>
              <w:t>Виробник, що відповідає за виробництво готової лікарської форми, первинне пакування, випробування/контроль якості:</w:t>
            </w:r>
            <w:r w:rsidRPr="004D40A0">
              <w:rPr>
                <w:rFonts w:ascii="Arial" w:hAnsi="Arial" w:cs="Arial"/>
                <w:sz w:val="16"/>
                <w:szCs w:val="16"/>
              </w:rPr>
              <w:br/>
              <w:t>Ліоконтракт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D40A0">
              <w:rPr>
                <w:rFonts w:ascii="Arial" w:hAnsi="Arial" w:cs="Arial"/>
                <w:sz w:val="16"/>
                <w:szCs w:val="16"/>
              </w:rPr>
              <w:br/>
              <w:t xml:space="preserve">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UA/17474/01/01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СУЛЬБАКТОМАКС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розчину для ін'єкцій, 500 мг/250 мг 1 флакон (на 10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Венус Ремедіс Лімітед, Індія; Свісс Перентералс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цефтріаксон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UA/6154/01/01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СУЛЬБАКТОМАКС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розчину для ін'єкцій, 1000 мг/500 мг 1 флакон (на 20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Венус Ремедіс Лімітед, Індія; Свісс Перентералс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цефтріаксон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UA/6154/01/02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12,5 мг,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Італія С. р.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UA/7785/01/01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капсули по 25 мг,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Італія С. р.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UA/7785/01/02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капсули по 50 мг,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Італія С. р.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UA/7785/01/03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СУТЕНТ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капсули по 37,5 мг, по 7 капсул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Пфайзер Італія С. р.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UA/7785/01/04</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ТАКСОТЕР®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концентрат для розчину для інфузій, 20 мг/мл; № 1: по 1 мл (20 мг) у флаконі; по 1 флакону в картонній коробці; № 1: по 4 мл (80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spacing w:after="240"/>
              <w:jc w:val="center"/>
              <w:rPr>
                <w:rFonts w:ascii="Arial" w:hAnsi="Arial" w:cs="Arial"/>
                <w:sz w:val="16"/>
                <w:szCs w:val="16"/>
              </w:rPr>
            </w:pPr>
            <w:r w:rsidRPr="004D40A0">
              <w:rPr>
                <w:rFonts w:ascii="Arial" w:hAnsi="Arial" w:cs="Arial"/>
                <w:sz w:val="16"/>
                <w:szCs w:val="16"/>
              </w:rPr>
              <w:t>Санофі-Авентіс Дойчланд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п. 6. ІНШЕ тексту маркування первинної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UA/5488/01/02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20 мг; по 1 капсулі у саше; по 5 або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w:t>
            </w:r>
            <w:r w:rsidRPr="004D40A0">
              <w:rPr>
                <w:rFonts w:ascii="Arial" w:hAnsi="Arial" w:cs="Arial"/>
                <w:sz w:val="16"/>
                <w:szCs w:val="16"/>
              </w:rPr>
              <w:br/>
              <w:t>Мерк Шарп і Доум Б.В., Нiдерланди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Фінляндія/ Бельгія/ Нiдерланди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UA/4893/01/02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100 мг; по 1 капсулі у саше; по 5 або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w:t>
            </w:r>
            <w:r w:rsidRPr="004D40A0">
              <w:rPr>
                <w:rFonts w:ascii="Arial" w:hAnsi="Arial" w:cs="Arial"/>
                <w:sz w:val="16"/>
                <w:szCs w:val="16"/>
              </w:rPr>
              <w:br/>
              <w:t>Мерк Шарп і Доум Б.В., Нiдерланди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Фінляндія/ Бельгія/ Нiдерланди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UA/4893/01/03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розчину для інфузій по 100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Виробництво нерозфасованої продукції, первинне пакування та контроль якості: Бакстер Онколоджі ГмбХ, Нiмеччина; Вторинне пакування та дозвіл на випуск серії: Органон Хейст бв, Бельгія; Дозвіл на випуск серії: Мерк Шарп і Доум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Нiмеччина/ Бельгія/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UA/4893/02/01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250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UA/13562/01/06</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5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UA/13562/01/01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20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UA/13562/01/02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100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UA/13562/01/03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140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UA/13562/01/04</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180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UA/13562/01/05</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ТИЗИНОН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тверді по 5 мг, по 60 капсул у пластиковому контейнері, по 1 контейнеру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UA/19460/01/01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ТИЗИНОН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тверді по 10 мг, по 60 капсул у пластиковому контейнері, по 1 контейнеру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НОБЕЛ ІЛАЧ САНАЇ ВЕ ТІДЖАРЕТ А.Ш.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D40A0">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UA/19460/01/02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ТІЙОЗИД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8 мг по 10 таблеток у блістері, по 1 або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ПАЗАРЛАМА ВЕ САНАЇ ЛТД. ШІРКЕТІ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інформацію у п. 17. ІНШЕ тексту маркування вторинної упаковки та у п. 6. ІНШЕ первинної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UA/17844/01/01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ТОЛКІМАДО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вкриті плівковою оболонкою, по 150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УОРЛД МЕДИЦИН ІЛАЧ САН. ВЕ ТІДЖ. A.Ш.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внесення змін до реєстраційних матеріалів: </w:t>
            </w:r>
            <w:r w:rsidRPr="004D40A0">
              <w:rPr>
                <w:rFonts w:ascii="Arial" w:hAnsi="Arial" w:cs="Arial"/>
                <w:sz w:val="16"/>
                <w:szCs w:val="16"/>
                <w:lang w:val="ru-UA"/>
              </w:rPr>
              <w:t xml:space="preserve"> </w:t>
            </w:r>
            <w:r w:rsidRPr="004D40A0">
              <w:rPr>
                <w:rFonts w:ascii="Arial" w:hAnsi="Arial" w:cs="Arial"/>
                <w:b/>
                <w:sz w:val="16"/>
                <w:szCs w:val="16"/>
              </w:rPr>
              <w:t xml:space="preserve">виправлення технічної помилки, </w:t>
            </w:r>
            <w:r w:rsidRPr="004D40A0">
              <w:rPr>
                <w:rFonts w:ascii="Arial" w:hAnsi="Arial" w:cs="Arial"/>
                <w:sz w:val="16"/>
                <w:szCs w:val="16"/>
              </w:rPr>
              <w:t xml:space="preserve">згідно п.2.4. розділу VI наказу МОЗ України від 26.08.2005р. № 426 (у редакції наказу МОЗ України від 23.07.2015 р № 460),Виправлення технічної помилки в МКЯ (розділ "Методи контролю якості"). </w:t>
            </w:r>
            <w:r w:rsidRPr="004D40A0">
              <w:rPr>
                <w:rFonts w:ascii="Arial" w:hAnsi="Arial" w:cs="Arial"/>
                <w:sz w:val="16"/>
                <w:szCs w:val="16"/>
              </w:rPr>
              <w:br/>
              <w:t xml:space="preserve">Пропонована редакція: </w:t>
            </w:r>
            <w:r w:rsidRPr="004D40A0">
              <w:rPr>
                <w:rFonts w:ascii="Arial" w:hAnsi="Arial" w:cs="Arial"/>
                <w:sz w:val="16"/>
                <w:szCs w:val="16"/>
              </w:rPr>
              <w:br/>
              <w:t>3.8. Кількісне визначения. Толперизону гідрохлорид.</w:t>
            </w:r>
            <w:r w:rsidRPr="004D40A0">
              <w:rPr>
                <w:rFonts w:ascii="Arial" w:hAnsi="Arial" w:cs="Arial"/>
                <w:sz w:val="16"/>
                <w:szCs w:val="16"/>
              </w:rPr>
              <w:br/>
              <w:t xml:space="preserve">Випробуваний розчин: (готують 2 паралельних розчини) </w:t>
            </w:r>
            <w:r w:rsidRPr="004D40A0">
              <w:rPr>
                <w:rFonts w:ascii="Arial" w:hAnsi="Arial" w:cs="Arial"/>
                <w:sz w:val="16"/>
                <w:szCs w:val="16"/>
              </w:rPr>
              <w:br/>
              <w:t>Наважку з 20 таблеток, вкритих плівковою оболонкою, подрібнюють на порошок. Наважку зразка, еквівалентну 50,0 толперизону гідрохлориду, вміщують у мірну колбу об'ємом 100 мл. Додають 50 мл розбавляючого розчину і розчиняють на ультразвуковій бані. Доводять до об'єму розбавляючим розчином. 2,0 мл отриманого розчину розбавляють до 20 мл розбавляючим розчином. Отриманий розчин фільтрують через 0,45 мкм ПТФЕ фільтр. (С</w:t>
            </w:r>
            <w:r w:rsidRPr="004D40A0">
              <w:rPr>
                <w:rFonts w:ascii="Arial" w:hAnsi="Arial" w:cs="Arial"/>
                <w:sz w:val="16"/>
                <w:szCs w:val="16"/>
                <w:vertAlign w:val="subscript"/>
              </w:rPr>
              <w:t>Толперизону гідрохлорид</w:t>
            </w:r>
            <w:r w:rsidRPr="004D40A0">
              <w:rPr>
                <w:rFonts w:ascii="Arial" w:hAnsi="Arial" w:cs="Arial"/>
                <w:sz w:val="16"/>
                <w:szCs w:val="16"/>
              </w:rPr>
              <w:t>: 0,05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UA/19000/01/01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ТРИГРИМ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R1-CEP-2009-061-Rev 04 від затвердженого виробника ZHEJIANG HUAHAI PHARMACEUTICAL CO., LND для діючої речовини торасемід (затверджено: R1-CEP-2009-061-Rev 02; запропоновано: R1-CEP-2009-061-Rev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UA/10564/01/03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ТРИФАС® 10 АМПУЛИ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ін’єкцій, 10 мг/2 мл; по 2 мл в ампулі; по 5 ампул у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 Менаріні Мануфактурінг Логістікс енд Сервісес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для АФІ Торасеміду R1-CEP 2009-061-Rev 01 (попередня версія R1-CEP 2009-061-Rev 00) від вже затвердженого виробника ZHEJIANG HUAHAI PHARMACEUTICAL CO., LTD., China. У межах цієї зміни виробничий майданчик Chuannan, Duqiao, China-317 016 Linhai, Zhejiang Province знову вводиться. Слід зазначити, що цей виробничий майданчик завжди був авторизований у СЕР виробника ZHEJIANG HUAHAI PHARMACEUTICAL CO., LTD., China, але був видалений заявником в рамках зміни А.7 типу ІА (схвалено 5 липня 2019 року), оскільки він не використовувався для виробництва АФІ. Також, СЕР містить додаткові специфікації для домішок (о-Torasemide: NMT 0.15% і р- Torasemide: NMT 0.15%).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для АФІ Торасеміду R1-CEP 2009-061-Rev 02 (попередня версія R1-CEP 2009-061-Rev 01) від вже затвердженого виробника ZHEJIANG HUAHAI PHARMACEUTICAL CO., LTD., China. СЕР оновлено у зв’язку зі зміною аналітичної процедури ВЕРХ для визначення вмісту споріднених речовин.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визначенні вмісту АФІ торасеміду за допомогою ВЕРХ для готового ЛЗ, а саме: зміни розміру попередньої колонки з 4,0 мм х 4,0 мм до 4 мм х 3,0 мм.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процедури тесту рідинної хроматографії (площі піку) для повторної ідентифікації АФІ торасеміду записом УФ/ДМД (УФ-спектр) у специфікації готового продукту. Також, внесення редакційних змін до р.3.2.Р.5.2 , а саме – зміна назви «Evaluation 1» на «Test A» та переформулювання опису Ідентифікації тесту А без зміни змісту.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випробувань або допустимих меж, встановлених у специфікаціях, під час виробництва ГЛЗ: змінюються затверджені межі ІРС (об’єм наповнення) з 2,15 мл ± 0,05 мл (2,19 г ± 0,05 г) до 2,15 мл -2,25 мл (2,19 г- 2,29 г) для торасеміду 10 мг/2 мл, що не має істотного впливу на загальну якість ГЛЗ.Зміни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у методах випробування або допустимих меж, що застосовуються під час виробництва ГЛЗ – додавання контролю рН кінцевого розчину як нового методу випробування, що застосовується під час виробництва нерозфасованого розчину. Межа встановлена на рівні 9,4-9,6.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у методах випробування або допустимих меж, встановлених у специфікаціях, під час виробництва ГЛЗ – додавання контролю рН, як нового методу випробування в процесі виробництва, що застосовується під час виробництва нерозфасованого розчину перед остаточним додаванням води. Межа встановлена на рівні 9,4-9,6.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р.3.2.Р.3.3 Опис виробничого процесу та контролю процесу, а саме- вилучення несуттєвого випробування з контролю рН, що застосовується під час виробництва нерозфасованого розчину перед додаванням трометамолу.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допустимої межі для Домішки А при вивільненні з NMT 0,1% до NMT 0,15% у зв’язку з приведенням у відповідність до положень оновленої монографії ЕР Торасеміду, що має вплив на допустимі межі ГЛЗ.</w:t>
            </w:r>
            <w:r w:rsidRPr="004D40A0">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ГЛЗ для Домішки В при випуску NMT 1,0% до NMT 0,6 %.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ГЛЗ для суми всіх домішок при випуску NMT 1,4% до NMT 1,0 %.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ГЛЗ для Домішки В на період терміну придатності з NMT 1,4% до NMT 1,2 %.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ГЛЗ для суми всіх домішок на період терміну придатності з NMT 2,0% до NMT 1,5 %.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R1-CEP 2009-061-Rev 04 (попередня версія R1-CEP 2009-061-Rev 02) для АФІ Торасеміду від вже затвердженого виробника ZHEJIANG HUAHAI PHARMACEUTICAL CO., LTD., China. Оновлення СЕР пов’язане з модифікаціями оптимізації процесу та зміною методу випробування для ІЧ-ідентифікації кінцевої речовини.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R1-CEP 2006-287-Rev 03 (попередня версія R1-CEP 2006-287-Rev 02) для АФІ Торасеміду від вже затвердженого виробника COSMA S.p.A. Оновлення СЕР пов’язане зі зміною в аналітичній процедурі ГРХ для визначення залишкового вмісту розчинника, внесеною виробником АФІ.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ЛЗ з «Не зберігати при температурі вище 25°С» на «Не зберігати при температурі вище 30°С. Зберігати у недоступному для дітей місці.», відповідно до нових наявних даних зі стабільності.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ГЛЗ, а саме- оновлення процедури тестування стерильності ГЛЗ. Стерильність продовжує перевірятися відповідно до ЕР 2.6.1 (мембранно-фільтрувальний метод), але метод оновлений шляхом зміни системи фільтрів, етапу промивання та регулювання швидкості потоку.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ГЛЗ, а саме - оновлення процедури випробування ГЛЗ на вміст бактеріальних ендотоксинів. Метод випробування на БЕТ залишається незмінним (ЕР 2.6.14, метод А), але сам метод оновлюється шляхом додавання опису стандартного препарату ендотоксину, пробопідготовки, амебоцитів препарату Limulus Polyphemus і т.д.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Виправлення значень LOD/LOQ у р. 3.2.Р.5.3 Валідація аналітичних методик (аналіз та хімічна чистота). Зміни І типу - Зміни щодо безпеки/ефективності та фармаконагляду (інші зміни). </w:t>
            </w:r>
            <w:r w:rsidRPr="004D40A0">
              <w:rPr>
                <w:rFonts w:ascii="Arial" w:hAnsi="Arial" w:cs="Arial"/>
                <w:sz w:val="16"/>
                <w:szCs w:val="16"/>
              </w:rPr>
              <w:br/>
              <w:t xml:space="preserve">Зміни внесено у п. 17. ІНШЕ тексту маркування вторинної упаковки лікарського засобу щодо зазначення логотипу.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Зміна розміру серії ГЛЗ –включення альтернативного розміру серії 520 л для ГЛЗ на додаток до нині затвердженого розміру партії 260 л. </w:t>
            </w:r>
            <w:r w:rsidRPr="004D40A0">
              <w:rPr>
                <w:rFonts w:ascii="Arial" w:hAnsi="Arial" w:cs="Arial"/>
                <w:sz w:val="16"/>
                <w:szCs w:val="16"/>
              </w:rPr>
              <w:br/>
              <w:t xml:space="preserve">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Зміни у процесі виробництва ГЛЗ, а саме - зміни методу стерилізації з стерильної фільтрації та стерилізації парою (автоклав) на стерилізацію тільки подвійною стерильною фільтрацією в автоклаві. Етап стерилізації парою наповнених ампул в автоклаві вилучено з виробничого процесу.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rPr>
                <w:rFonts w:ascii="Arial" w:hAnsi="Arial" w:cs="Arial"/>
                <w:i/>
                <w:sz w:val="18"/>
                <w:szCs w:val="18"/>
              </w:rPr>
            </w:pPr>
            <w:r w:rsidRPr="004D40A0">
              <w:rPr>
                <w:rFonts w:ascii="Arial" w:hAnsi="Arial" w:cs="Arial"/>
                <w:i/>
                <w:sz w:val="18"/>
                <w:szCs w:val="18"/>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UA/2540/03/01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оболонкою, кишковорозчинні по 10 мг, по 10 таблеток у блістері; по 1,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UA/10426/01/01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оболонкою, кишковорозчинні по 20 мг, по 10 таблеток у блістері; по 1,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Евертоджен Лайф Саєнсиз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UA/10426/01/02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тверді по 50 мг; по 7 або 10 капсул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Фармацевтичний завод Тева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відповідно до оновленої інформації щодо безпеки застосування діючої речовини, "Побічні реакції" уточнено інформацію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UA/16524/01/01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тверді по 100 мг; по 7 або 10 капсул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Фармацевтичний завод Тева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відповідно до оновленої інформації щодо безпеки застосування діючої речовини, "Побічні реакції" уточнено інформацію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UA/16524/01/02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тверді по 150 мг; по 1 капсулі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Фармацевтичний завод Тева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відповідно до оновленої інформації щодо безпеки застосування діючої речовини, "Побічні реакції" уточнено інформацію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UA/16524/01/03</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тверді по 200 мг; по 1 або 4 або 7 або 10 капсул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Україна»,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АТ Фармацевтичний завод Тева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відповідно до оновленої інформації щодо безпеки застосування діючої речовини, "Побічні реакції" уточнено інформацію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UA/16524/01/04</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ФЛУКСЕН®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капсули по 20 мг, по 10 капсул у блістері; по 1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методик контролю АФІ флуоксетину гідрохлорид до вимог монографії ЄФ "Fluoxetine hydrochloride (1104)" за показниками: -"Ідентифікація "А" флуоксетину" - зміна стандартного зразка при проведенні тесту; -"Супровідно домішки" - звуження меж в специфікації у відповідності до монографії та зміни в методиці при проведенні тесту; -"Вода" - зміни у точності взяття наважки для проведення тесту та уточнення вимог специфікаї, а саме точності визначення показника у відповідності до специфікації; -вилучення показника "Важкі метали"; Зміна методики "Кількісне визначення".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UA/1084/01/01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ФОЛІЄВА КИСЛОТА PH</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(субстанція) в атмосфері азоту в чотиришарових ламінованих пакетах вкладених в картонні коробки, або в атмосфері азоту в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"Дистриб'юторська компанія "Фарматек"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ДСМ Нутришнел Продактс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1996-045 - Rev 06 (затверджено: R1-CEP 1996-045 - Rev 04). Як наслідок введення контролю за показником N10-нітрофолієва кислота.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UA/19584/01/01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вкриті плівковою оболонкою, по 500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6. ІНШЕ тексту маркування первинної упаковки та п. 8. ДАТА ЗАКІНЧЕННЯ ТЕРМІНУ ПРИДАТНОСТІ, п. 14. КАТЕГОРІЯ ВІДПУСКУ та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UA/5026/02/02</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 xml:space="preserve">таблетки, вкриті плівковою оболонкою, по 250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6. ІНШЕ тексту маркування первинної упаковки та п. 8. ДАТА ЗАКІНЧЕННЯ ТЕРМІНУ ПРИДАТНОСТІ, п. 14. КАТЕГОРІЯ ВІДПУСКУ та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UA/5026/02/01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ФРОМІЛІД®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з модифікованим вивільненням по 500 мг по 5 таблеток у блістері; по 1 блістеру в картонній коробці; по 7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КРКА, д.д., Ново место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6. ІНШЕ тексту маркування первинної упаковки та п. 8. ДАТА ЗАКІНЧЕННЯ ТЕРМІНУ ПРИДАТНОСТІ, п. 14. КАТЕГОРІЯ ВІДПУСКУ та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UA/9540/01/01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приготування розчину для ін’єкцій по 1000 мг, 1 або 5,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методики випробування ГЛЗ за показником «Стерильність» (USP &lt;71&gt;), а саме змінено розчинник з 0,9% розчину натрію хлориду ізотонічного на 0,1% розчин пептону, також після фільтрування додається інактиватор β-лактамаза (в затвердженій методиці використовувалась поверхнево-активна речовина полісорбат-80). Додано опис негативного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UA/7824/01/01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приготування розчину для ін’єкцій по 1000 мг, in bulk: по 10, або 50, або 100 флаконів з порошком у груповій тарі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НСПС Хебей Хуамін Фармасьютікал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методики випробування ГЛЗ за показником «Стерильність» (USP&lt;71&gt; ), а саме змінено розчинник з 0,9% розчину натрію хлориду ізотонічного на 0,1% розчин пептону, також після фільтрування додається інактиватор β -лактамаза (в затвердженій методиці використовувалась поверхнево-активна речовина полісорбат-80). Додано опис негативного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UA/7825/01/01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порошок для розчину для ін'єкцій по 1000 мг, по 1 флакону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D40A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jc w:val="center"/>
              <w:rPr>
                <w:rFonts w:ascii="Arial" w:hAnsi="Arial" w:cs="Arial"/>
                <w:i/>
                <w:sz w:val="16"/>
                <w:szCs w:val="16"/>
              </w:rPr>
            </w:pPr>
            <w:r w:rsidRPr="004D40A0">
              <w:rPr>
                <w:rFonts w:ascii="Arial" w:hAnsi="Arial" w:cs="Arial"/>
                <w:i/>
                <w:sz w:val="16"/>
                <w:szCs w:val="16"/>
              </w:rPr>
              <w:t>не підлягає</w:t>
            </w:r>
          </w:p>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UA/19484/01/01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ЦИНКТЕРАЛ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таблетки, вкриті плівковою оболонкою, по 124 мг, по 25 таблеток у блістері, по 1 або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ТОВ Тева Оперейшнз Поланд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II типу - Зміни з якості. АФІ. (інші зміни). Оновлення майстер-файла від затвердженого виробника Dr. Paul Lohmann GmbH &amp; Co. KGaA на АФІ сульфату цинку з версії 06/2014 до 09/2020 у зв’язку з внесенням змін до підрозділів: 3.2.S.2.1. Виробник(и) – зміна найменування виробника з Dr. Paul Lohmann GmbH KG, Germany на Dr. Paul Lohmann GmbH &amp; Co. KGaA, Germany, без зміни місця виробництва; 3.2.S.3.2. Домішки – додавання RMS для елементарних домішок; 3.2.S.4.1. Специфікація – додавання контролю елементів: Cd, Pb, Ni, and Tl визначених під час підготовки RMS згідно ICH Q3D; 3.2.S.4.2.Аналітичні методики - доповнення відповідним методом випробування визначення елементів: Cd, Pb, Ni, and Tl (Ph. Eur.2.2.57) ідентифікованих під час RMS; оновлено опис методики випробування “Мікробіологічної чистоти”; 3.2.S.4.3. Валідація аналітичних методик – додано валідацію методик: TAMS and TYMC відповідно (Ph. Eur.2.6) та Cd, Pb, Ni, and Tl; 3.2.S.4.4. Аналізи серій – оновлено; 3.2.S.4.5. Обгрунтування специфікації – впровадження додаткової інформації обґрунтування параметрів специфікації та докладніший опис; 3.2.S. 5. – додано реагенти які використовують для визначення елементів Cd, Pb, Ni, and Tl, ідентифікованих під час підготовки RMS; 3.2.S.7. Стабільність – редакційні зміни.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UA/8359/01/01</w:t>
            </w:r>
          </w:p>
        </w:tc>
      </w:tr>
      <w:tr w:rsidR="00EB3A81" w:rsidRPr="004D40A0" w:rsidTr="006B1612">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EB3A81">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B3A81" w:rsidRPr="004D40A0" w:rsidRDefault="00EB3A81" w:rsidP="006B1612">
            <w:pPr>
              <w:pStyle w:val="110"/>
              <w:tabs>
                <w:tab w:val="left" w:pos="12600"/>
              </w:tabs>
              <w:rPr>
                <w:rFonts w:ascii="Arial" w:hAnsi="Arial" w:cs="Arial"/>
                <w:b/>
                <w:i/>
                <w:sz w:val="16"/>
                <w:szCs w:val="16"/>
              </w:rPr>
            </w:pPr>
            <w:r w:rsidRPr="004D40A0">
              <w:rPr>
                <w:rFonts w:ascii="Arial" w:hAnsi="Arial" w:cs="Arial"/>
                <w:b/>
                <w:sz w:val="16"/>
                <w:szCs w:val="16"/>
              </w:rPr>
              <w:t>ЦИТЕАЛ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rPr>
                <w:rFonts w:ascii="Arial" w:hAnsi="Arial" w:cs="Arial"/>
                <w:sz w:val="16"/>
                <w:szCs w:val="16"/>
              </w:rPr>
            </w:pPr>
            <w:r w:rsidRPr="004D40A0">
              <w:rPr>
                <w:rFonts w:ascii="Arial" w:hAnsi="Arial" w:cs="Arial"/>
                <w:sz w:val="16"/>
                <w:szCs w:val="16"/>
              </w:rPr>
              <w:t>розчин для зовнішнього застосування; по 250 мл у флаконах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П'єр Фабр Медикамент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П'єр Фабр Медикамент Продакшн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2017-128-Rev-00 (затверджено: R0-CEP 2017-128-Rev-01) для Діючої речовини Хлоргексидину диглюконат, від затвердженого виробника Medichem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b/>
                <w:i/>
                <w:sz w:val="16"/>
                <w:szCs w:val="16"/>
              </w:rPr>
            </w:pPr>
            <w:r w:rsidRPr="004D40A0">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B3A81" w:rsidRPr="004D40A0" w:rsidRDefault="00EB3A81" w:rsidP="006B1612">
            <w:pPr>
              <w:pStyle w:val="110"/>
              <w:tabs>
                <w:tab w:val="left" w:pos="12600"/>
              </w:tabs>
              <w:jc w:val="center"/>
              <w:rPr>
                <w:rFonts w:ascii="Arial" w:hAnsi="Arial" w:cs="Arial"/>
                <w:sz w:val="16"/>
                <w:szCs w:val="16"/>
              </w:rPr>
            </w:pPr>
            <w:r w:rsidRPr="004D40A0">
              <w:rPr>
                <w:rFonts w:ascii="Arial" w:hAnsi="Arial" w:cs="Arial"/>
                <w:sz w:val="16"/>
                <w:szCs w:val="16"/>
              </w:rPr>
              <w:t>UA/6404/01/01</w:t>
            </w:r>
          </w:p>
        </w:tc>
      </w:tr>
    </w:tbl>
    <w:p w:rsidR="00EB3A81" w:rsidRPr="004D40A0" w:rsidRDefault="00EB3A81" w:rsidP="00EB3A81">
      <w:pPr>
        <w:ind w:right="20"/>
        <w:rPr>
          <w:rFonts w:ascii="Arial" w:hAnsi="Arial" w:cs="Arial"/>
          <w:b/>
          <w:i/>
          <w:sz w:val="18"/>
          <w:szCs w:val="18"/>
        </w:rPr>
      </w:pPr>
    </w:p>
    <w:p w:rsidR="00EB3A81" w:rsidRPr="004D40A0" w:rsidRDefault="00EB3A81" w:rsidP="00EB3A81">
      <w:pPr>
        <w:ind w:right="20"/>
        <w:rPr>
          <w:rFonts w:ascii="Arial" w:hAnsi="Arial" w:cs="Arial"/>
          <w:b/>
          <w:i/>
          <w:sz w:val="18"/>
          <w:szCs w:val="18"/>
        </w:rPr>
      </w:pPr>
      <w:r w:rsidRPr="004D40A0">
        <w:rPr>
          <w:rFonts w:ascii="Arial" w:hAnsi="Arial" w:cs="Arial"/>
          <w:b/>
          <w:i/>
          <w:sz w:val="18"/>
          <w:szCs w:val="18"/>
        </w:rPr>
        <w:t>*у разі внесення змін до інструкції про медичне застосування</w:t>
      </w:r>
    </w:p>
    <w:p w:rsidR="00EB3A81" w:rsidRPr="004D40A0" w:rsidRDefault="00EB3A81" w:rsidP="00EB3A81">
      <w:pPr>
        <w:ind w:right="20"/>
        <w:rPr>
          <w:rFonts w:ascii="Arial" w:hAnsi="Arial" w:cs="Arial"/>
          <w:b/>
          <w:i/>
          <w:sz w:val="18"/>
          <w:szCs w:val="18"/>
        </w:rPr>
      </w:pPr>
    </w:p>
    <w:p w:rsidR="00EB3A81" w:rsidRPr="004D40A0" w:rsidRDefault="00EB3A81" w:rsidP="00EB3A81">
      <w:pPr>
        <w:ind w:right="20"/>
        <w:rPr>
          <w:rFonts w:ascii="Arial" w:hAnsi="Arial" w:cs="Arial"/>
          <w:b/>
          <w:i/>
          <w:sz w:val="18"/>
          <w:szCs w:val="18"/>
        </w:rPr>
      </w:pPr>
    </w:p>
    <w:p w:rsidR="00EB3A81" w:rsidRPr="004D40A0" w:rsidRDefault="00EB3A81" w:rsidP="00EB3A81">
      <w:pPr>
        <w:ind w:right="20"/>
        <w:rPr>
          <w:rFonts w:ascii="Arial" w:hAnsi="Arial" w:cs="Arial"/>
          <w:b/>
          <w:i/>
          <w:sz w:val="18"/>
          <w:szCs w:val="18"/>
        </w:rPr>
      </w:pPr>
    </w:p>
    <w:p w:rsidR="00EB3A81" w:rsidRDefault="00EB3A81" w:rsidP="00EB3A81">
      <w:pPr>
        <w:tabs>
          <w:tab w:val="left" w:pos="1985"/>
        </w:tabs>
        <w:rPr>
          <w:b/>
          <w:sz w:val="28"/>
          <w:szCs w:val="28"/>
        </w:rPr>
      </w:pPr>
      <w:r>
        <w:rPr>
          <w:b/>
          <w:sz w:val="28"/>
          <w:szCs w:val="28"/>
        </w:rPr>
        <w:t>В.о. начальника</w:t>
      </w:r>
    </w:p>
    <w:p w:rsidR="00EB3A81" w:rsidRPr="006E608D" w:rsidRDefault="00EB3A81" w:rsidP="00EB3A81">
      <w:pPr>
        <w:tabs>
          <w:tab w:val="left" w:pos="1985"/>
        </w:tabs>
      </w:pPr>
      <w:r>
        <w:rPr>
          <w:b/>
          <w:sz w:val="28"/>
          <w:szCs w:val="28"/>
        </w:rPr>
        <w:t>Фармацевтичного управління                                                                                                             Олександр ГРІЦЕНКО</w:t>
      </w:r>
    </w:p>
    <w:p w:rsidR="00EB3A81" w:rsidRPr="004D40A0" w:rsidRDefault="00EB3A81" w:rsidP="00EB3A81">
      <w:pPr>
        <w:tabs>
          <w:tab w:val="left" w:pos="1985"/>
        </w:tabs>
      </w:pPr>
      <w:r>
        <w:rPr>
          <w:b/>
          <w:sz w:val="28"/>
          <w:szCs w:val="28"/>
        </w:rPr>
        <w:br w:type="column"/>
      </w:r>
    </w:p>
    <w:tbl>
      <w:tblPr>
        <w:tblW w:w="3828" w:type="dxa"/>
        <w:tblInd w:w="11448" w:type="dxa"/>
        <w:tblLayout w:type="fixed"/>
        <w:tblLook w:val="0000" w:firstRow="0" w:lastRow="0" w:firstColumn="0" w:lastColumn="0" w:noHBand="0" w:noVBand="0"/>
      </w:tblPr>
      <w:tblGrid>
        <w:gridCol w:w="3828"/>
      </w:tblGrid>
      <w:tr w:rsidR="00EB3A81" w:rsidRPr="004D40A0" w:rsidTr="006B1612">
        <w:tc>
          <w:tcPr>
            <w:tcW w:w="3828" w:type="dxa"/>
          </w:tcPr>
          <w:p w:rsidR="00EB3A81" w:rsidRPr="00113D8A" w:rsidRDefault="00EB3A81" w:rsidP="005B1488">
            <w:pPr>
              <w:pStyle w:val="4"/>
              <w:tabs>
                <w:tab w:val="left" w:pos="12600"/>
              </w:tabs>
              <w:spacing w:before="0" w:after="0"/>
              <w:jc w:val="both"/>
              <w:rPr>
                <w:sz w:val="18"/>
                <w:szCs w:val="18"/>
              </w:rPr>
            </w:pPr>
            <w:r w:rsidRPr="00113D8A">
              <w:rPr>
                <w:sz w:val="18"/>
                <w:szCs w:val="18"/>
              </w:rPr>
              <w:t xml:space="preserve">Додаток </w:t>
            </w:r>
            <w:r>
              <w:rPr>
                <w:sz w:val="18"/>
                <w:szCs w:val="18"/>
              </w:rPr>
              <w:t>3</w:t>
            </w:r>
          </w:p>
          <w:p w:rsidR="00EB3A81" w:rsidRPr="00113D8A" w:rsidRDefault="00EB3A81" w:rsidP="005B1488">
            <w:pPr>
              <w:pStyle w:val="4"/>
              <w:tabs>
                <w:tab w:val="left" w:pos="12600"/>
              </w:tabs>
              <w:spacing w:before="0" w:after="0"/>
              <w:jc w:val="both"/>
              <w:rPr>
                <w:sz w:val="18"/>
                <w:szCs w:val="18"/>
              </w:rPr>
            </w:pPr>
            <w:r w:rsidRPr="00113D8A">
              <w:rPr>
                <w:sz w:val="18"/>
                <w:szCs w:val="18"/>
              </w:rPr>
              <w:t>до наказу Міністерства охорони</w:t>
            </w:r>
          </w:p>
          <w:p w:rsidR="00EB3A81" w:rsidRPr="00113D8A" w:rsidRDefault="00EB3A81" w:rsidP="005B1488">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EB3A81" w:rsidRPr="004D40A0" w:rsidRDefault="00EB3A81" w:rsidP="005B1488">
            <w:pPr>
              <w:tabs>
                <w:tab w:val="left" w:pos="12600"/>
              </w:tabs>
              <w:jc w:val="both"/>
              <w:rPr>
                <w:rFonts w:ascii="Arial" w:hAnsi="Arial" w:cs="Arial"/>
                <w:b/>
                <w:sz w:val="18"/>
                <w:szCs w:val="18"/>
              </w:rPr>
            </w:pPr>
            <w:r w:rsidRPr="00A00507">
              <w:rPr>
                <w:b/>
                <w:bCs/>
                <w:iCs/>
                <w:sz w:val="18"/>
                <w:szCs w:val="18"/>
                <w:u w:val="single"/>
              </w:rPr>
              <w:t xml:space="preserve">від </w:t>
            </w:r>
            <w:r>
              <w:rPr>
                <w:b/>
                <w:bCs/>
                <w:iCs/>
                <w:sz w:val="18"/>
                <w:szCs w:val="18"/>
                <w:u w:val="single"/>
              </w:rPr>
              <w:t xml:space="preserve">02 серпня 2024 року </w:t>
            </w:r>
            <w:r w:rsidRPr="00A00507">
              <w:rPr>
                <w:b/>
                <w:bCs/>
                <w:iCs/>
                <w:sz w:val="18"/>
                <w:szCs w:val="18"/>
                <w:u w:val="single"/>
              </w:rPr>
              <w:t>№</w:t>
            </w:r>
            <w:r>
              <w:rPr>
                <w:b/>
                <w:bCs/>
                <w:iCs/>
                <w:sz w:val="18"/>
                <w:szCs w:val="18"/>
                <w:u w:val="single"/>
              </w:rPr>
              <w:t xml:space="preserve"> 1362</w:t>
            </w:r>
          </w:p>
        </w:tc>
      </w:tr>
    </w:tbl>
    <w:p w:rsidR="00EB3A81" w:rsidRPr="004D40A0" w:rsidRDefault="00EB3A81" w:rsidP="00EB3A81">
      <w:pPr>
        <w:tabs>
          <w:tab w:val="left" w:pos="12600"/>
        </w:tabs>
        <w:rPr>
          <w:rFonts w:ascii="Arial" w:hAnsi="Arial" w:cs="Arial"/>
          <w:sz w:val="18"/>
          <w:szCs w:val="18"/>
        </w:rPr>
      </w:pPr>
    </w:p>
    <w:p w:rsidR="00EB3A81" w:rsidRPr="00113D8A" w:rsidRDefault="00EB3A81" w:rsidP="00EB3A81">
      <w:pPr>
        <w:jc w:val="center"/>
        <w:rPr>
          <w:b/>
          <w:sz w:val="28"/>
          <w:szCs w:val="28"/>
        </w:rPr>
      </w:pPr>
      <w:r w:rsidRPr="00113D8A">
        <w:rPr>
          <w:b/>
          <w:sz w:val="28"/>
          <w:szCs w:val="28"/>
        </w:rPr>
        <w:t>ПЕРЕЛІК</w:t>
      </w:r>
    </w:p>
    <w:p w:rsidR="00EB3A81" w:rsidRDefault="00EB3A81" w:rsidP="00EB3A81">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EB3A81" w:rsidRPr="004D40A0" w:rsidRDefault="00EB3A81" w:rsidP="00EB3A81">
      <w:pPr>
        <w:jc w:val="center"/>
        <w:rPr>
          <w:rFonts w:ascii="Arial" w:hAnsi="Arial" w:cs="Arial"/>
        </w:rPr>
      </w:pPr>
    </w:p>
    <w:tbl>
      <w:tblPr>
        <w:tblW w:w="15698"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60"/>
        <w:gridCol w:w="1842"/>
        <w:gridCol w:w="1134"/>
        <w:gridCol w:w="993"/>
        <w:gridCol w:w="1842"/>
        <w:gridCol w:w="1134"/>
        <w:gridCol w:w="1134"/>
        <w:gridCol w:w="5812"/>
      </w:tblGrid>
      <w:tr w:rsidR="00EB3A81" w:rsidRPr="004D40A0" w:rsidTr="006B1612">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EB3A81" w:rsidRPr="004D40A0" w:rsidRDefault="00EB3A81" w:rsidP="006B1612">
            <w:pPr>
              <w:jc w:val="center"/>
              <w:rPr>
                <w:rFonts w:ascii="Arial" w:hAnsi="Arial" w:cs="Arial"/>
                <w:b/>
                <w:i/>
                <w:sz w:val="16"/>
                <w:szCs w:val="16"/>
                <w:lang w:eastAsia="en-US"/>
              </w:rPr>
            </w:pPr>
            <w:r w:rsidRPr="004D40A0">
              <w:rPr>
                <w:rFonts w:ascii="Arial" w:hAnsi="Arial" w:cs="Arial"/>
                <w:b/>
                <w:i/>
                <w:sz w:val="16"/>
                <w:szCs w:val="16"/>
                <w:lang w:eastAsia="en-US"/>
              </w:rPr>
              <w:t>№ п/п</w:t>
            </w:r>
          </w:p>
        </w:tc>
        <w:tc>
          <w:tcPr>
            <w:tcW w:w="1260" w:type="dxa"/>
            <w:tcBorders>
              <w:top w:val="single" w:sz="4" w:space="0" w:color="auto"/>
              <w:left w:val="single" w:sz="4" w:space="0" w:color="auto"/>
              <w:bottom w:val="single" w:sz="4" w:space="0" w:color="auto"/>
              <w:right w:val="single" w:sz="6" w:space="0" w:color="auto"/>
            </w:tcBorders>
            <w:shd w:val="pct10" w:color="auto" w:fill="auto"/>
          </w:tcPr>
          <w:p w:rsidR="00EB3A81" w:rsidRPr="004D40A0" w:rsidRDefault="00EB3A81" w:rsidP="006B1612">
            <w:pPr>
              <w:jc w:val="center"/>
              <w:rPr>
                <w:rFonts w:ascii="Arial" w:hAnsi="Arial" w:cs="Arial"/>
                <w:b/>
                <w:i/>
                <w:sz w:val="16"/>
                <w:szCs w:val="16"/>
                <w:lang w:eastAsia="en-US"/>
              </w:rPr>
            </w:pPr>
            <w:r w:rsidRPr="004D40A0">
              <w:rPr>
                <w:rFonts w:ascii="Arial" w:hAnsi="Arial" w:cs="Arial"/>
                <w:b/>
                <w:i/>
                <w:sz w:val="16"/>
                <w:szCs w:val="16"/>
                <w:lang w:eastAsia="en-US"/>
              </w:rPr>
              <w:t>Назва лікарського засобу</w:t>
            </w:r>
          </w:p>
        </w:tc>
        <w:tc>
          <w:tcPr>
            <w:tcW w:w="1842" w:type="dxa"/>
            <w:tcBorders>
              <w:top w:val="single" w:sz="4" w:space="0" w:color="auto"/>
              <w:left w:val="single" w:sz="6" w:space="0" w:color="auto"/>
              <w:bottom w:val="single" w:sz="4" w:space="0" w:color="auto"/>
              <w:right w:val="single" w:sz="6" w:space="0" w:color="auto"/>
            </w:tcBorders>
            <w:shd w:val="pct10" w:color="auto" w:fill="auto"/>
          </w:tcPr>
          <w:p w:rsidR="00EB3A81" w:rsidRPr="004D40A0" w:rsidRDefault="00EB3A81" w:rsidP="006B1612">
            <w:pPr>
              <w:jc w:val="center"/>
              <w:rPr>
                <w:rFonts w:ascii="Arial" w:hAnsi="Arial" w:cs="Arial"/>
                <w:b/>
                <w:i/>
                <w:sz w:val="16"/>
                <w:szCs w:val="16"/>
                <w:lang w:eastAsia="en-US"/>
              </w:rPr>
            </w:pPr>
            <w:r w:rsidRPr="004D40A0">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EB3A81" w:rsidRPr="004D40A0" w:rsidRDefault="00EB3A81" w:rsidP="006B1612">
            <w:pPr>
              <w:jc w:val="center"/>
              <w:rPr>
                <w:rFonts w:ascii="Arial" w:hAnsi="Arial" w:cs="Arial"/>
                <w:b/>
                <w:i/>
                <w:sz w:val="16"/>
                <w:szCs w:val="16"/>
                <w:lang w:eastAsia="en-US"/>
              </w:rPr>
            </w:pPr>
            <w:r w:rsidRPr="004D40A0">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EB3A81" w:rsidRPr="004D40A0" w:rsidRDefault="00EB3A81" w:rsidP="006B1612">
            <w:pPr>
              <w:jc w:val="center"/>
              <w:rPr>
                <w:rFonts w:ascii="Arial" w:hAnsi="Arial" w:cs="Arial"/>
                <w:b/>
                <w:i/>
                <w:sz w:val="16"/>
                <w:szCs w:val="16"/>
                <w:lang w:eastAsia="en-US"/>
              </w:rPr>
            </w:pPr>
            <w:r w:rsidRPr="004D40A0">
              <w:rPr>
                <w:rFonts w:ascii="Arial" w:hAnsi="Arial" w:cs="Arial"/>
                <w:b/>
                <w:i/>
                <w:sz w:val="16"/>
                <w:szCs w:val="16"/>
                <w:lang w:eastAsia="en-US"/>
              </w:rPr>
              <w:t>Країна</w:t>
            </w:r>
          </w:p>
        </w:tc>
        <w:tc>
          <w:tcPr>
            <w:tcW w:w="1842" w:type="dxa"/>
            <w:tcBorders>
              <w:top w:val="single" w:sz="4" w:space="0" w:color="auto"/>
              <w:left w:val="single" w:sz="6" w:space="0" w:color="auto"/>
              <w:bottom w:val="single" w:sz="4" w:space="0" w:color="auto"/>
              <w:right w:val="single" w:sz="6" w:space="0" w:color="auto"/>
            </w:tcBorders>
            <w:shd w:val="pct10" w:color="auto" w:fill="auto"/>
          </w:tcPr>
          <w:p w:rsidR="00EB3A81" w:rsidRPr="004D40A0" w:rsidRDefault="00EB3A81" w:rsidP="006B1612">
            <w:pPr>
              <w:jc w:val="center"/>
              <w:rPr>
                <w:rFonts w:ascii="Arial" w:hAnsi="Arial" w:cs="Arial"/>
                <w:b/>
                <w:i/>
                <w:sz w:val="16"/>
                <w:szCs w:val="16"/>
                <w:lang w:eastAsia="en-US"/>
              </w:rPr>
            </w:pPr>
            <w:r w:rsidRPr="004D40A0">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EB3A81" w:rsidRPr="004D40A0" w:rsidRDefault="00EB3A81" w:rsidP="006B1612">
            <w:pPr>
              <w:jc w:val="center"/>
              <w:rPr>
                <w:rFonts w:ascii="Arial" w:hAnsi="Arial" w:cs="Arial"/>
                <w:b/>
                <w:i/>
                <w:sz w:val="16"/>
                <w:szCs w:val="16"/>
                <w:lang w:eastAsia="en-US"/>
              </w:rPr>
            </w:pPr>
            <w:r w:rsidRPr="004D40A0">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EB3A81" w:rsidRPr="004D40A0" w:rsidRDefault="00EB3A81" w:rsidP="006B1612">
            <w:pPr>
              <w:jc w:val="center"/>
              <w:rPr>
                <w:rFonts w:ascii="Arial" w:hAnsi="Arial" w:cs="Arial"/>
                <w:b/>
                <w:i/>
                <w:sz w:val="16"/>
                <w:szCs w:val="16"/>
                <w:lang w:eastAsia="en-US"/>
              </w:rPr>
            </w:pPr>
            <w:r w:rsidRPr="004D40A0">
              <w:rPr>
                <w:rFonts w:ascii="Arial" w:hAnsi="Arial" w:cs="Arial"/>
                <w:b/>
                <w:i/>
                <w:sz w:val="16"/>
                <w:szCs w:val="16"/>
                <w:lang w:eastAsia="en-US"/>
              </w:rPr>
              <w:t>Підстава</w:t>
            </w:r>
          </w:p>
        </w:tc>
        <w:tc>
          <w:tcPr>
            <w:tcW w:w="5812" w:type="dxa"/>
            <w:tcBorders>
              <w:top w:val="single" w:sz="4" w:space="0" w:color="auto"/>
              <w:left w:val="single" w:sz="6" w:space="0" w:color="auto"/>
              <w:bottom w:val="single" w:sz="4" w:space="0" w:color="auto"/>
              <w:right w:val="single" w:sz="6" w:space="0" w:color="auto"/>
            </w:tcBorders>
            <w:shd w:val="pct10" w:color="auto" w:fill="auto"/>
          </w:tcPr>
          <w:p w:rsidR="00EB3A81" w:rsidRPr="004D40A0" w:rsidRDefault="00EB3A81" w:rsidP="006B1612">
            <w:pPr>
              <w:jc w:val="center"/>
              <w:rPr>
                <w:rFonts w:ascii="Arial" w:hAnsi="Arial" w:cs="Arial"/>
                <w:b/>
                <w:i/>
                <w:sz w:val="16"/>
                <w:szCs w:val="16"/>
                <w:lang w:eastAsia="en-US"/>
              </w:rPr>
            </w:pPr>
            <w:r w:rsidRPr="004D40A0">
              <w:rPr>
                <w:rFonts w:ascii="Arial" w:hAnsi="Arial" w:cs="Arial"/>
                <w:b/>
                <w:i/>
                <w:sz w:val="16"/>
                <w:szCs w:val="16"/>
                <w:lang w:eastAsia="en-US"/>
              </w:rPr>
              <w:t>Процедура</w:t>
            </w:r>
          </w:p>
        </w:tc>
      </w:tr>
      <w:tr w:rsidR="00EB3A81" w:rsidRPr="004D40A0" w:rsidTr="006B1612">
        <w:trPr>
          <w:trHeight w:val="557"/>
        </w:trPr>
        <w:tc>
          <w:tcPr>
            <w:tcW w:w="547" w:type="dxa"/>
            <w:tcBorders>
              <w:top w:val="single" w:sz="4" w:space="0" w:color="auto"/>
              <w:left w:val="single" w:sz="4" w:space="0" w:color="auto"/>
              <w:bottom w:val="single" w:sz="4" w:space="0" w:color="auto"/>
              <w:right w:val="single" w:sz="4" w:space="0" w:color="auto"/>
            </w:tcBorders>
          </w:tcPr>
          <w:p w:rsidR="00EB3A81" w:rsidRPr="004D40A0" w:rsidRDefault="00EB3A81" w:rsidP="00EB3A81">
            <w:pPr>
              <w:numPr>
                <w:ilvl w:val="0"/>
                <w:numId w:val="5"/>
              </w:numPr>
              <w:rPr>
                <w:rFonts w:ascii="Arial" w:hAnsi="Arial" w:cs="Arial"/>
                <w:b/>
                <w:sz w:val="16"/>
                <w:szCs w:val="16"/>
                <w:lang w:eastAsia="en-US"/>
              </w:rPr>
            </w:pPr>
          </w:p>
        </w:tc>
        <w:tc>
          <w:tcPr>
            <w:tcW w:w="1260"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both"/>
              <w:rPr>
                <w:rFonts w:ascii="Arial" w:hAnsi="Arial" w:cs="Arial"/>
                <w:b/>
                <w:sz w:val="16"/>
                <w:szCs w:val="16"/>
              </w:rPr>
            </w:pPr>
            <w:r w:rsidRPr="004D40A0">
              <w:rPr>
                <w:rFonts w:ascii="Arial" w:hAnsi="Arial" w:cs="Arial"/>
                <w:b/>
                <w:sz w:val="16"/>
                <w:szCs w:val="16"/>
              </w:rPr>
              <w:t xml:space="preserve">АМЛІПІН </w:t>
            </w:r>
          </w:p>
        </w:tc>
        <w:tc>
          <w:tcPr>
            <w:tcW w:w="184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rPr>
                <w:rFonts w:ascii="Arial" w:hAnsi="Arial" w:cs="Arial"/>
                <w:sz w:val="16"/>
                <w:szCs w:val="16"/>
              </w:rPr>
            </w:pPr>
            <w:r w:rsidRPr="004D40A0">
              <w:rPr>
                <w:rFonts w:ascii="Arial" w:hAnsi="Arial" w:cs="Arial"/>
                <w:sz w:val="16"/>
                <w:szCs w:val="16"/>
              </w:rPr>
              <w:t>таблетки, вкриті плівковою оболонкою по 10 таблеток у блістері; по 3 блістери в картонній коробці</w:t>
            </w:r>
          </w:p>
          <w:p w:rsidR="00EB3A81" w:rsidRPr="004D40A0" w:rsidRDefault="00EB3A81" w:rsidP="006B1612">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center"/>
              <w:rPr>
                <w:rFonts w:ascii="Arial" w:hAnsi="Arial" w:cs="Arial"/>
                <w:sz w:val="16"/>
                <w:szCs w:val="16"/>
              </w:rPr>
            </w:pPr>
            <w:r w:rsidRPr="004D40A0">
              <w:rPr>
                <w:rFonts w:ascii="Arial" w:hAnsi="Arial" w:cs="Arial"/>
                <w:sz w:val="16"/>
                <w:szCs w:val="16"/>
              </w:rPr>
              <w:t>ТОВ "УОРЛД МЕДИЦИН"</w:t>
            </w:r>
          </w:p>
          <w:p w:rsidR="00EB3A81" w:rsidRPr="004D40A0" w:rsidRDefault="00EB3A81" w:rsidP="006B1612">
            <w:pPr>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center"/>
              <w:rPr>
                <w:rFonts w:ascii="Arial" w:hAnsi="Arial" w:cs="Arial"/>
                <w:sz w:val="16"/>
                <w:szCs w:val="16"/>
              </w:rPr>
            </w:pPr>
            <w:r w:rsidRPr="004D40A0">
              <w:rPr>
                <w:rFonts w:ascii="Arial" w:hAnsi="Arial" w:cs="Arial"/>
                <w:sz w:val="16"/>
                <w:szCs w:val="16"/>
              </w:rPr>
              <w:t>Україна</w:t>
            </w:r>
          </w:p>
        </w:tc>
        <w:tc>
          <w:tcPr>
            <w:tcW w:w="184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164"/>
              <w:ind w:firstLine="0"/>
              <w:jc w:val="center"/>
              <w:rPr>
                <w:rFonts w:cs="Arial"/>
                <w:b w:val="0"/>
                <w:iCs/>
                <w:sz w:val="16"/>
                <w:szCs w:val="16"/>
                <w:lang w:val="ru-RU"/>
              </w:rPr>
            </w:pPr>
            <w:r w:rsidRPr="004D40A0">
              <w:rPr>
                <w:rFonts w:cs="Arial"/>
                <w:b w:val="0"/>
                <w:sz w:val="16"/>
                <w:szCs w:val="16"/>
                <w:lang w:val="ru-RU"/>
              </w:rPr>
              <w:t>УОРЛД МЕДИЦИН ІЛАЧ САН. ВЕ ТІДЖ. А.Ш.</w:t>
            </w: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ab"/>
              <w:spacing w:after="0"/>
              <w:ind w:left="0"/>
              <w:jc w:val="center"/>
              <w:rPr>
                <w:rFonts w:ascii="Arial" w:hAnsi="Arial" w:cs="Arial"/>
                <w:sz w:val="16"/>
                <w:szCs w:val="16"/>
              </w:rPr>
            </w:pPr>
            <w:r w:rsidRPr="004D40A0">
              <w:rPr>
                <w:rFonts w:ascii="Arial" w:hAnsi="Arial" w:cs="Arial"/>
                <w:sz w:val="16"/>
                <w:szCs w:val="16"/>
              </w:rPr>
              <w:t>Туреччина</w:t>
            </w: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164"/>
              <w:ind w:firstLine="0"/>
              <w:jc w:val="left"/>
              <w:rPr>
                <w:rFonts w:cs="Arial"/>
                <w:b w:val="0"/>
                <w:iCs/>
                <w:sz w:val="16"/>
                <w:szCs w:val="16"/>
              </w:rPr>
            </w:pPr>
            <w:r w:rsidRPr="004D40A0">
              <w:rPr>
                <w:rFonts w:cs="Arial"/>
                <w:b w:val="0"/>
                <w:iCs/>
                <w:sz w:val="16"/>
                <w:szCs w:val="16"/>
              </w:rPr>
              <w:t>засідання НТР № 26 від 18.07.2024</w:t>
            </w:r>
          </w:p>
        </w:tc>
        <w:tc>
          <w:tcPr>
            <w:tcW w:w="581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ab"/>
              <w:spacing w:after="0"/>
              <w:ind w:left="0"/>
              <w:jc w:val="both"/>
              <w:rPr>
                <w:rFonts w:ascii="Arial" w:hAnsi="Arial" w:cs="Arial"/>
                <w:sz w:val="16"/>
                <w:szCs w:val="16"/>
              </w:rPr>
            </w:pPr>
            <w:r>
              <w:rPr>
                <w:rFonts w:ascii="Arial" w:hAnsi="Arial" w:cs="Arial"/>
                <w:b/>
                <w:sz w:val="16"/>
                <w:szCs w:val="16"/>
                <w:lang w:val="uk-UA"/>
              </w:rPr>
              <w:t>Відмовити у</w:t>
            </w:r>
            <w:r w:rsidRPr="00FF6C46">
              <w:rPr>
                <w:rFonts w:ascii="Arial" w:hAnsi="Arial" w:cs="Arial"/>
                <w:b/>
                <w:sz w:val="16"/>
                <w:szCs w:val="16"/>
                <w:lang w:val="en-US"/>
              </w:rPr>
              <w:t xml:space="preserve"> </w:t>
            </w:r>
            <w:r w:rsidRPr="00C21C17">
              <w:rPr>
                <w:rFonts w:ascii="Arial" w:hAnsi="Arial" w:cs="Arial"/>
                <w:b/>
                <w:sz w:val="16"/>
                <w:szCs w:val="16"/>
              </w:rPr>
              <w:t>затвердженн</w:t>
            </w:r>
            <w:r>
              <w:rPr>
                <w:rFonts w:ascii="Arial" w:hAnsi="Arial" w:cs="Arial"/>
                <w:b/>
                <w:sz w:val="16"/>
                <w:szCs w:val="16"/>
                <w:lang w:val="uk-UA"/>
              </w:rPr>
              <w:t>і</w:t>
            </w:r>
            <w:r w:rsidRPr="00FF6C46">
              <w:rPr>
                <w:rFonts w:ascii="Arial" w:hAnsi="Arial" w:cs="Arial"/>
                <w:b/>
                <w:sz w:val="16"/>
                <w:szCs w:val="16"/>
                <w:lang w:val="en-US"/>
              </w:rPr>
              <w:t xml:space="preserve"> - </w:t>
            </w:r>
            <w:r w:rsidRPr="004D40A0">
              <w:rPr>
                <w:rFonts w:ascii="Arial" w:hAnsi="Arial" w:cs="Arial"/>
                <w:sz w:val="16"/>
                <w:szCs w:val="16"/>
              </w:rPr>
              <w:t>зміни</w:t>
            </w:r>
            <w:r w:rsidRPr="00FF6C46">
              <w:rPr>
                <w:rFonts w:ascii="Arial" w:hAnsi="Arial" w:cs="Arial"/>
                <w:sz w:val="16"/>
                <w:szCs w:val="16"/>
                <w:lang w:val="en-US"/>
              </w:rPr>
              <w:t xml:space="preserve"> </w:t>
            </w:r>
            <w:r w:rsidRPr="004D40A0">
              <w:rPr>
                <w:rFonts w:ascii="Arial" w:hAnsi="Arial" w:cs="Arial"/>
                <w:sz w:val="16"/>
                <w:szCs w:val="16"/>
              </w:rPr>
              <w:t>І</w:t>
            </w:r>
            <w:r w:rsidRPr="00FF6C46">
              <w:rPr>
                <w:rFonts w:ascii="Arial" w:hAnsi="Arial" w:cs="Arial"/>
                <w:sz w:val="16"/>
                <w:szCs w:val="16"/>
                <w:lang w:val="en-US"/>
              </w:rPr>
              <w:t xml:space="preserve"> </w:t>
            </w:r>
            <w:r w:rsidRPr="004D40A0">
              <w:rPr>
                <w:rFonts w:ascii="Arial" w:hAnsi="Arial" w:cs="Arial"/>
                <w:sz w:val="16"/>
                <w:szCs w:val="16"/>
              </w:rPr>
              <w:t>типу</w:t>
            </w:r>
            <w:r w:rsidRPr="00FF6C46">
              <w:rPr>
                <w:rFonts w:ascii="Arial" w:hAnsi="Arial" w:cs="Arial"/>
                <w:sz w:val="16"/>
                <w:szCs w:val="16"/>
                <w:lang w:val="en-US"/>
              </w:rPr>
              <w:t xml:space="preserve"> - </w:t>
            </w:r>
            <w:r w:rsidRPr="004D40A0">
              <w:rPr>
                <w:rFonts w:ascii="Arial" w:hAnsi="Arial" w:cs="Arial"/>
                <w:sz w:val="16"/>
                <w:szCs w:val="16"/>
              </w:rPr>
              <w:t>зміни</w:t>
            </w:r>
            <w:r w:rsidRPr="00FF6C46">
              <w:rPr>
                <w:rFonts w:ascii="Arial" w:hAnsi="Arial" w:cs="Arial"/>
                <w:sz w:val="16"/>
                <w:szCs w:val="16"/>
                <w:lang w:val="en-US"/>
              </w:rPr>
              <w:t xml:space="preserve"> </w:t>
            </w:r>
            <w:r w:rsidRPr="004D40A0">
              <w:rPr>
                <w:rFonts w:ascii="Arial" w:hAnsi="Arial" w:cs="Arial"/>
                <w:sz w:val="16"/>
                <w:szCs w:val="16"/>
              </w:rPr>
              <w:t>щодо</w:t>
            </w:r>
            <w:r w:rsidRPr="00FF6C46">
              <w:rPr>
                <w:rFonts w:ascii="Arial" w:hAnsi="Arial" w:cs="Arial"/>
                <w:sz w:val="16"/>
                <w:szCs w:val="16"/>
                <w:lang w:val="en-US"/>
              </w:rPr>
              <w:t xml:space="preserve"> </w:t>
            </w:r>
            <w:r w:rsidRPr="004D40A0">
              <w:rPr>
                <w:rFonts w:ascii="Arial" w:hAnsi="Arial" w:cs="Arial"/>
                <w:sz w:val="16"/>
                <w:szCs w:val="16"/>
              </w:rPr>
              <w:t>безпеки</w:t>
            </w:r>
            <w:r w:rsidRPr="00FF6C46">
              <w:rPr>
                <w:rFonts w:ascii="Arial" w:hAnsi="Arial" w:cs="Arial"/>
                <w:sz w:val="16"/>
                <w:szCs w:val="16"/>
                <w:lang w:val="en-US"/>
              </w:rPr>
              <w:t>/</w:t>
            </w:r>
            <w:r w:rsidRPr="004D40A0">
              <w:rPr>
                <w:rFonts w:ascii="Arial" w:hAnsi="Arial" w:cs="Arial"/>
                <w:sz w:val="16"/>
                <w:szCs w:val="16"/>
              </w:rPr>
              <w:t>ефективності</w:t>
            </w:r>
            <w:r w:rsidRPr="00FF6C46">
              <w:rPr>
                <w:rFonts w:ascii="Arial" w:hAnsi="Arial" w:cs="Arial"/>
                <w:sz w:val="16"/>
                <w:szCs w:val="16"/>
                <w:lang w:val="en-US"/>
              </w:rPr>
              <w:t xml:space="preserve"> </w:t>
            </w:r>
            <w:r w:rsidRPr="004D40A0">
              <w:rPr>
                <w:rFonts w:ascii="Arial" w:hAnsi="Arial" w:cs="Arial"/>
                <w:sz w:val="16"/>
                <w:szCs w:val="16"/>
              </w:rPr>
              <w:t>та</w:t>
            </w:r>
            <w:r w:rsidRPr="00FF6C46">
              <w:rPr>
                <w:rFonts w:ascii="Arial" w:hAnsi="Arial" w:cs="Arial"/>
                <w:sz w:val="16"/>
                <w:szCs w:val="16"/>
                <w:lang w:val="en-US"/>
              </w:rPr>
              <w:t xml:space="preserve"> </w:t>
            </w:r>
            <w:r w:rsidRPr="004D40A0">
              <w:rPr>
                <w:rFonts w:ascii="Arial" w:hAnsi="Arial" w:cs="Arial"/>
                <w:sz w:val="16"/>
                <w:szCs w:val="16"/>
              </w:rPr>
              <w:t>фармаконагляду</w:t>
            </w:r>
            <w:r w:rsidRPr="00FF6C46">
              <w:rPr>
                <w:rFonts w:ascii="Arial" w:hAnsi="Arial" w:cs="Arial"/>
                <w:sz w:val="16"/>
                <w:szCs w:val="16"/>
                <w:lang w:val="en-US"/>
              </w:rPr>
              <w:t xml:space="preserve">. </w:t>
            </w:r>
            <w:r w:rsidRPr="004D40A0">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невиконанням умови застосування тексту, який погоджений компетентним органом та невідповідністью матеріалів досьє заявленому типу змін</w:t>
            </w:r>
          </w:p>
          <w:p w:rsidR="00EB3A81" w:rsidRPr="004D40A0" w:rsidRDefault="00EB3A81" w:rsidP="006B1612">
            <w:pPr>
              <w:pStyle w:val="ab"/>
              <w:spacing w:after="0"/>
              <w:ind w:left="0"/>
              <w:jc w:val="both"/>
              <w:rPr>
                <w:rFonts w:ascii="Arial" w:hAnsi="Arial" w:cs="Arial"/>
                <w:b/>
                <w:sz w:val="16"/>
                <w:szCs w:val="16"/>
              </w:rPr>
            </w:pPr>
          </w:p>
        </w:tc>
      </w:tr>
      <w:tr w:rsidR="00EB3A81" w:rsidRPr="00EB3A81" w:rsidTr="006B1612">
        <w:trPr>
          <w:trHeight w:val="557"/>
        </w:trPr>
        <w:tc>
          <w:tcPr>
            <w:tcW w:w="547" w:type="dxa"/>
            <w:tcBorders>
              <w:top w:val="single" w:sz="4" w:space="0" w:color="auto"/>
              <w:left w:val="single" w:sz="4" w:space="0" w:color="auto"/>
              <w:bottom w:val="single" w:sz="4" w:space="0" w:color="auto"/>
              <w:right w:val="single" w:sz="4" w:space="0" w:color="auto"/>
            </w:tcBorders>
          </w:tcPr>
          <w:p w:rsidR="00EB3A81" w:rsidRPr="004D40A0" w:rsidRDefault="00EB3A81" w:rsidP="00EB3A81">
            <w:pPr>
              <w:numPr>
                <w:ilvl w:val="0"/>
                <w:numId w:val="5"/>
              </w:numPr>
              <w:rPr>
                <w:rFonts w:ascii="Arial" w:hAnsi="Arial" w:cs="Arial"/>
                <w:b/>
                <w:sz w:val="16"/>
                <w:szCs w:val="16"/>
                <w:lang w:eastAsia="en-US"/>
              </w:rPr>
            </w:pPr>
          </w:p>
        </w:tc>
        <w:tc>
          <w:tcPr>
            <w:tcW w:w="1260"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both"/>
              <w:rPr>
                <w:rFonts w:ascii="Arial" w:hAnsi="Arial" w:cs="Arial"/>
                <w:b/>
                <w:sz w:val="16"/>
                <w:szCs w:val="16"/>
              </w:rPr>
            </w:pPr>
            <w:r w:rsidRPr="004D40A0">
              <w:rPr>
                <w:rFonts w:ascii="Arial" w:hAnsi="Arial" w:cs="Arial"/>
                <w:b/>
                <w:sz w:val="16"/>
                <w:szCs w:val="16"/>
              </w:rPr>
              <w:t>ЕКЗОДЕРИЛ® ЛАК</w:t>
            </w:r>
          </w:p>
        </w:tc>
        <w:tc>
          <w:tcPr>
            <w:tcW w:w="184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rPr>
                <w:rFonts w:ascii="Arial" w:hAnsi="Arial" w:cs="Arial"/>
                <w:sz w:val="16"/>
                <w:szCs w:val="16"/>
              </w:rPr>
            </w:pPr>
            <w:r w:rsidRPr="004D40A0">
              <w:rPr>
                <w:rFonts w:ascii="Arial" w:hAnsi="Arial" w:cs="Arial"/>
                <w:sz w:val="16"/>
                <w:szCs w:val="16"/>
              </w:rPr>
              <w:t>лак для нігтів лікувальний, 5 % розчин, по 2,5 мл або 5 мл у флаконі; по 1 флакону разом з 10 лопаточками, 30 тампонами для очищення та 30 пилочками для нігтів у пачці з картону</w:t>
            </w: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center"/>
              <w:rPr>
                <w:rFonts w:ascii="Arial" w:hAnsi="Arial" w:cs="Arial"/>
                <w:sz w:val="16"/>
                <w:szCs w:val="16"/>
              </w:rPr>
            </w:pPr>
            <w:r w:rsidRPr="004D40A0">
              <w:rPr>
                <w:rFonts w:ascii="Arial" w:hAnsi="Arial" w:cs="Arial"/>
                <w:sz w:val="16"/>
                <w:szCs w:val="16"/>
              </w:rPr>
              <w:t>ТОВ "Сандоз Україна"</w:t>
            </w:r>
          </w:p>
        </w:tc>
        <w:tc>
          <w:tcPr>
            <w:tcW w:w="993"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center"/>
              <w:rPr>
                <w:rFonts w:ascii="Arial" w:hAnsi="Arial" w:cs="Arial"/>
                <w:sz w:val="16"/>
                <w:szCs w:val="16"/>
              </w:rPr>
            </w:pPr>
            <w:r w:rsidRPr="004D40A0">
              <w:rPr>
                <w:rFonts w:ascii="Arial" w:hAnsi="Arial" w:cs="Arial"/>
                <w:sz w:val="16"/>
                <w:szCs w:val="16"/>
              </w:rPr>
              <w:t>Україна</w:t>
            </w:r>
          </w:p>
        </w:tc>
        <w:tc>
          <w:tcPr>
            <w:tcW w:w="1842" w:type="dxa"/>
            <w:tcBorders>
              <w:top w:val="single" w:sz="4" w:space="0" w:color="auto"/>
              <w:left w:val="single" w:sz="4" w:space="0" w:color="auto"/>
              <w:bottom w:val="single" w:sz="4" w:space="0" w:color="auto"/>
              <w:right w:val="single" w:sz="4" w:space="0" w:color="auto"/>
            </w:tcBorders>
          </w:tcPr>
          <w:p w:rsidR="00EB3A81" w:rsidRDefault="00EB3A81" w:rsidP="006B1612">
            <w:pPr>
              <w:pStyle w:val="164"/>
              <w:ind w:firstLine="0"/>
              <w:jc w:val="center"/>
              <w:rPr>
                <w:rFonts w:cs="Arial"/>
                <w:b w:val="0"/>
                <w:sz w:val="16"/>
                <w:szCs w:val="16"/>
                <w:lang w:val="uk-UA"/>
              </w:rPr>
            </w:pPr>
            <w:r w:rsidRPr="004D40A0">
              <w:rPr>
                <w:rFonts w:cs="Arial"/>
                <w:b w:val="0"/>
                <w:sz w:val="16"/>
                <w:szCs w:val="16"/>
                <w:lang w:val="uk-UA"/>
              </w:rPr>
              <w:t>дозвіл на випуск серії: Лек Фармацевтична компанія д.д., Словенія; виробництво нерозфасованої продукції, первинне та вторинне пакування, тестування: Пауль В. Бейверс ГмбХ, Німеччина; тестування: ІФП Пріватес Інстітут фур Продуктуалітат ГмбХ, Німеччина</w:t>
            </w:r>
          </w:p>
          <w:p w:rsidR="00EB3A81" w:rsidRPr="004D40A0" w:rsidRDefault="00EB3A81" w:rsidP="006B1612">
            <w:pPr>
              <w:pStyle w:val="164"/>
              <w:ind w:firstLine="0"/>
              <w:jc w:val="center"/>
              <w:rPr>
                <w:rFonts w:cs="Arial"/>
                <w:b w:val="0"/>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ab"/>
              <w:spacing w:after="0"/>
              <w:ind w:left="0"/>
              <w:jc w:val="center"/>
              <w:rPr>
                <w:rFonts w:ascii="Arial" w:hAnsi="Arial" w:cs="Arial"/>
                <w:sz w:val="16"/>
                <w:szCs w:val="16"/>
                <w:lang w:val="uk-UA"/>
              </w:rPr>
            </w:pPr>
            <w:r w:rsidRPr="004D40A0">
              <w:rPr>
                <w:rFonts w:ascii="Arial" w:hAnsi="Arial" w:cs="Arial"/>
                <w:sz w:val="16"/>
                <w:szCs w:val="16"/>
                <w:lang w:val="uk-UA"/>
              </w:rPr>
              <w:t>Словенія/</w:t>
            </w:r>
          </w:p>
          <w:p w:rsidR="00EB3A81" w:rsidRPr="004D40A0" w:rsidRDefault="00EB3A81" w:rsidP="006B1612">
            <w:pPr>
              <w:pStyle w:val="ab"/>
              <w:spacing w:after="0"/>
              <w:ind w:left="0"/>
              <w:jc w:val="center"/>
              <w:rPr>
                <w:rFonts w:ascii="Arial" w:hAnsi="Arial" w:cs="Arial"/>
                <w:sz w:val="16"/>
                <w:szCs w:val="16"/>
                <w:lang w:val="uk-UA"/>
              </w:rPr>
            </w:pPr>
            <w:r w:rsidRPr="004D40A0">
              <w:rPr>
                <w:rFonts w:ascii="Arial" w:hAnsi="Arial" w:cs="Arial"/>
                <w:sz w:val="16"/>
                <w:szCs w:val="16"/>
                <w:lang w:val="uk-UA"/>
              </w:rPr>
              <w:t>Німеччина</w:t>
            </w: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164"/>
              <w:ind w:firstLine="0"/>
              <w:jc w:val="left"/>
              <w:rPr>
                <w:rFonts w:cs="Arial"/>
                <w:b w:val="0"/>
                <w:iCs/>
                <w:sz w:val="16"/>
                <w:szCs w:val="16"/>
                <w:lang w:val="uk-UA"/>
              </w:rPr>
            </w:pPr>
            <w:r w:rsidRPr="004D40A0">
              <w:rPr>
                <w:rFonts w:cs="Arial"/>
                <w:b w:val="0"/>
                <w:iCs/>
                <w:sz w:val="16"/>
                <w:szCs w:val="16"/>
              </w:rPr>
              <w:t>засідання</w:t>
            </w:r>
            <w:r w:rsidRPr="004D40A0">
              <w:rPr>
                <w:rFonts w:cs="Arial"/>
                <w:b w:val="0"/>
                <w:sz w:val="16"/>
                <w:szCs w:val="16"/>
                <w:lang w:val="uk-UA"/>
              </w:rPr>
              <w:t xml:space="preserve"> НТР № 26 від 18.07.2024</w:t>
            </w:r>
          </w:p>
        </w:tc>
        <w:tc>
          <w:tcPr>
            <w:tcW w:w="581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ab"/>
              <w:spacing w:after="0"/>
              <w:ind w:left="0"/>
              <w:jc w:val="both"/>
              <w:rPr>
                <w:rFonts w:ascii="Arial" w:hAnsi="Arial" w:cs="Arial"/>
                <w:b/>
                <w:sz w:val="16"/>
                <w:szCs w:val="16"/>
                <w:lang w:val="uk-UA"/>
              </w:rPr>
            </w:pPr>
            <w:r>
              <w:rPr>
                <w:rFonts w:ascii="Arial" w:hAnsi="Arial" w:cs="Arial"/>
                <w:b/>
                <w:sz w:val="16"/>
                <w:szCs w:val="16"/>
                <w:lang w:val="uk-UA"/>
              </w:rPr>
              <w:t>Відмовити у</w:t>
            </w:r>
            <w:r w:rsidRPr="00FF6C46">
              <w:rPr>
                <w:rFonts w:ascii="Arial" w:hAnsi="Arial" w:cs="Arial"/>
                <w:b/>
                <w:sz w:val="16"/>
                <w:szCs w:val="16"/>
                <w:lang w:val="uk-UA"/>
              </w:rPr>
              <w:t xml:space="preserve"> затвердженн</w:t>
            </w:r>
            <w:r>
              <w:rPr>
                <w:rFonts w:ascii="Arial" w:hAnsi="Arial" w:cs="Arial"/>
                <w:b/>
                <w:sz w:val="16"/>
                <w:szCs w:val="16"/>
                <w:lang w:val="uk-UA"/>
              </w:rPr>
              <w:t>і</w:t>
            </w:r>
            <w:r w:rsidRPr="00FF6C46">
              <w:rPr>
                <w:rFonts w:ascii="Arial" w:hAnsi="Arial" w:cs="Arial"/>
                <w:b/>
                <w:sz w:val="16"/>
                <w:szCs w:val="16"/>
                <w:lang w:val="uk-UA"/>
              </w:rPr>
              <w:t xml:space="preserve"> </w:t>
            </w:r>
            <w:r w:rsidRPr="004D40A0">
              <w:rPr>
                <w:rFonts w:ascii="Arial" w:hAnsi="Arial" w:cs="Arial"/>
                <w:b/>
                <w:sz w:val="16"/>
                <w:szCs w:val="16"/>
                <w:lang w:val="uk-UA"/>
              </w:rPr>
              <w:t xml:space="preserve">- </w:t>
            </w:r>
            <w:r w:rsidRPr="004D40A0">
              <w:rPr>
                <w:rFonts w:ascii="Arial" w:hAnsi="Arial" w:cs="Arial"/>
                <w:sz w:val="16"/>
                <w:szCs w:val="16"/>
                <w:lang w:val="uk-UA"/>
              </w:rPr>
              <w:t>виправлення технічної помилки в оновлених методах контролю якості лікарського засобу (в специфікації МКЯ для показника "Ідентифікація"), які затверджені наказом МОЗ України № 887 від 01.08.2017 в процесі внесення змін  у зв'язку з тим, що заявлена процедура не відповідає матеріалам оперативно-інформаційних досьє, які були затверджені при реєстрації (наказ МОЗ України № 413 від 19.06.2014) та внесенні змін (наказ МОЗ України № 887 від 01.08.2017)</w:t>
            </w:r>
          </w:p>
        </w:tc>
      </w:tr>
      <w:tr w:rsidR="00EB3A81" w:rsidRPr="004D40A0" w:rsidTr="006B1612">
        <w:trPr>
          <w:trHeight w:val="557"/>
        </w:trPr>
        <w:tc>
          <w:tcPr>
            <w:tcW w:w="547" w:type="dxa"/>
            <w:tcBorders>
              <w:top w:val="single" w:sz="4" w:space="0" w:color="auto"/>
              <w:left w:val="single" w:sz="4" w:space="0" w:color="auto"/>
              <w:bottom w:val="single" w:sz="4" w:space="0" w:color="auto"/>
              <w:right w:val="single" w:sz="4" w:space="0" w:color="auto"/>
            </w:tcBorders>
          </w:tcPr>
          <w:p w:rsidR="00EB3A81" w:rsidRPr="00EB3A81" w:rsidRDefault="00EB3A81" w:rsidP="00EB3A81">
            <w:pPr>
              <w:numPr>
                <w:ilvl w:val="0"/>
                <w:numId w:val="5"/>
              </w:numPr>
              <w:rPr>
                <w:rFonts w:ascii="Arial" w:hAnsi="Arial" w:cs="Arial"/>
                <w:b/>
                <w:sz w:val="16"/>
                <w:szCs w:val="16"/>
                <w:lang w:val="uk-UA" w:eastAsia="en-US"/>
              </w:rPr>
            </w:pPr>
          </w:p>
        </w:tc>
        <w:tc>
          <w:tcPr>
            <w:tcW w:w="1260"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both"/>
              <w:rPr>
                <w:rFonts w:ascii="Arial" w:hAnsi="Arial" w:cs="Arial"/>
                <w:b/>
                <w:sz w:val="16"/>
                <w:szCs w:val="16"/>
              </w:rPr>
            </w:pPr>
            <w:r w:rsidRPr="004D40A0">
              <w:rPr>
                <w:rFonts w:ascii="Arial" w:hAnsi="Arial" w:cs="Arial"/>
                <w:b/>
                <w:sz w:val="16"/>
                <w:szCs w:val="16"/>
              </w:rPr>
              <w:t xml:space="preserve">ЕСЛОТИН </w:t>
            </w:r>
          </w:p>
        </w:tc>
        <w:tc>
          <w:tcPr>
            <w:tcW w:w="184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rPr>
                <w:rFonts w:ascii="Arial" w:hAnsi="Arial" w:cs="Arial"/>
                <w:sz w:val="16"/>
                <w:szCs w:val="16"/>
              </w:rPr>
            </w:pPr>
            <w:r w:rsidRPr="004D40A0">
              <w:rPr>
                <w:rFonts w:ascii="Arial" w:hAnsi="Arial" w:cs="Arial"/>
                <w:sz w:val="16"/>
                <w:szCs w:val="16"/>
              </w:rPr>
              <w:t>таблетки, вкриті плівковою оболонкою, 5 мг по 10 таблеток у блістері; по 1, 2 або 3 блістери в картонній коробці</w:t>
            </w:r>
          </w:p>
          <w:p w:rsidR="00EB3A81" w:rsidRPr="004D40A0" w:rsidRDefault="00EB3A81" w:rsidP="006B1612">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center"/>
              <w:rPr>
                <w:rFonts w:ascii="Arial" w:hAnsi="Arial" w:cs="Arial"/>
                <w:sz w:val="16"/>
                <w:szCs w:val="16"/>
              </w:rPr>
            </w:pPr>
            <w:r w:rsidRPr="004D40A0">
              <w:rPr>
                <w:rFonts w:ascii="Arial" w:hAnsi="Arial" w:cs="Arial"/>
                <w:sz w:val="16"/>
                <w:szCs w:val="16"/>
              </w:rPr>
              <w:t>ТОВ "УОРЛД МЕДИЦИН"</w:t>
            </w:r>
          </w:p>
          <w:p w:rsidR="00EB3A81" w:rsidRPr="004D40A0" w:rsidRDefault="00EB3A81" w:rsidP="006B1612">
            <w:pPr>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center"/>
              <w:rPr>
                <w:rFonts w:ascii="Arial" w:hAnsi="Arial" w:cs="Arial"/>
                <w:sz w:val="16"/>
                <w:szCs w:val="16"/>
              </w:rPr>
            </w:pPr>
            <w:r w:rsidRPr="004D40A0">
              <w:rPr>
                <w:rFonts w:ascii="Arial" w:hAnsi="Arial" w:cs="Arial"/>
                <w:sz w:val="16"/>
                <w:szCs w:val="16"/>
              </w:rPr>
              <w:t>Україна</w:t>
            </w:r>
          </w:p>
        </w:tc>
        <w:tc>
          <w:tcPr>
            <w:tcW w:w="184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164"/>
              <w:ind w:firstLine="0"/>
              <w:jc w:val="center"/>
              <w:rPr>
                <w:rFonts w:cs="Arial"/>
                <w:b w:val="0"/>
                <w:iCs/>
                <w:sz w:val="16"/>
                <w:szCs w:val="16"/>
                <w:lang w:val="ru-RU"/>
              </w:rPr>
            </w:pPr>
            <w:r w:rsidRPr="004D40A0">
              <w:rPr>
                <w:rFonts w:cs="Arial"/>
                <w:b w:val="0"/>
                <w:sz w:val="16"/>
                <w:szCs w:val="16"/>
                <w:lang w:val="ru-RU"/>
              </w:rPr>
              <w:t>УОРЛД МЕДИЦИН ІЛАЧ САН. ВЕ ТІДЖ. А.Ш.</w:t>
            </w: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ab"/>
              <w:spacing w:after="0"/>
              <w:ind w:left="0"/>
              <w:jc w:val="center"/>
              <w:rPr>
                <w:rFonts w:ascii="Arial" w:hAnsi="Arial" w:cs="Arial"/>
                <w:sz w:val="16"/>
                <w:szCs w:val="16"/>
              </w:rPr>
            </w:pPr>
            <w:r w:rsidRPr="004D40A0">
              <w:rPr>
                <w:rFonts w:ascii="Arial" w:hAnsi="Arial" w:cs="Arial"/>
                <w:sz w:val="16"/>
                <w:szCs w:val="16"/>
              </w:rPr>
              <w:t>Туреччина</w:t>
            </w: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164"/>
              <w:ind w:firstLine="0"/>
              <w:jc w:val="left"/>
              <w:rPr>
                <w:rFonts w:cs="Arial"/>
                <w:b w:val="0"/>
                <w:iCs/>
                <w:sz w:val="16"/>
                <w:szCs w:val="16"/>
              </w:rPr>
            </w:pPr>
            <w:r w:rsidRPr="004D40A0">
              <w:rPr>
                <w:rFonts w:cs="Arial"/>
                <w:b w:val="0"/>
                <w:iCs/>
                <w:sz w:val="16"/>
                <w:szCs w:val="16"/>
              </w:rPr>
              <w:t>засідання НТР № 26 від 18.07.2024</w:t>
            </w:r>
          </w:p>
        </w:tc>
        <w:tc>
          <w:tcPr>
            <w:tcW w:w="581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ab"/>
              <w:spacing w:after="0"/>
              <w:ind w:left="0"/>
              <w:jc w:val="both"/>
              <w:rPr>
                <w:rFonts w:ascii="Arial" w:hAnsi="Arial" w:cs="Arial"/>
                <w:sz w:val="16"/>
                <w:szCs w:val="16"/>
              </w:rPr>
            </w:pPr>
            <w:r>
              <w:rPr>
                <w:rFonts w:ascii="Arial" w:hAnsi="Arial" w:cs="Arial"/>
                <w:b/>
                <w:sz w:val="16"/>
                <w:szCs w:val="16"/>
                <w:lang w:val="uk-UA"/>
              </w:rPr>
              <w:t>Відмовити у</w:t>
            </w:r>
            <w:r w:rsidRPr="00FF6C46">
              <w:rPr>
                <w:rFonts w:ascii="Arial" w:hAnsi="Arial" w:cs="Arial"/>
                <w:b/>
                <w:sz w:val="16"/>
                <w:szCs w:val="16"/>
                <w:lang w:val="en-US"/>
              </w:rPr>
              <w:t xml:space="preserve"> </w:t>
            </w:r>
            <w:r w:rsidRPr="00C21C17">
              <w:rPr>
                <w:rFonts w:ascii="Arial" w:hAnsi="Arial" w:cs="Arial"/>
                <w:b/>
                <w:sz w:val="16"/>
                <w:szCs w:val="16"/>
              </w:rPr>
              <w:t>затвердженн</w:t>
            </w:r>
            <w:r>
              <w:rPr>
                <w:rFonts w:ascii="Arial" w:hAnsi="Arial" w:cs="Arial"/>
                <w:b/>
                <w:sz w:val="16"/>
                <w:szCs w:val="16"/>
                <w:lang w:val="uk-UA"/>
              </w:rPr>
              <w:t>і</w:t>
            </w:r>
            <w:r w:rsidRPr="00FF6C46">
              <w:rPr>
                <w:rFonts w:ascii="Arial" w:hAnsi="Arial" w:cs="Arial"/>
                <w:b/>
                <w:sz w:val="16"/>
                <w:szCs w:val="16"/>
                <w:lang w:val="en-US"/>
              </w:rPr>
              <w:t xml:space="preserve"> - </w:t>
            </w:r>
            <w:r w:rsidRPr="004D40A0">
              <w:rPr>
                <w:rFonts w:ascii="Arial" w:hAnsi="Arial" w:cs="Arial"/>
                <w:sz w:val="16"/>
                <w:szCs w:val="16"/>
              </w:rPr>
              <w:t>зміни</w:t>
            </w:r>
            <w:r w:rsidRPr="00FF6C46">
              <w:rPr>
                <w:rFonts w:ascii="Arial" w:hAnsi="Arial" w:cs="Arial"/>
                <w:sz w:val="16"/>
                <w:szCs w:val="16"/>
                <w:lang w:val="en-US"/>
              </w:rPr>
              <w:t xml:space="preserve"> </w:t>
            </w:r>
            <w:r w:rsidRPr="004D40A0">
              <w:rPr>
                <w:rFonts w:ascii="Arial" w:hAnsi="Arial" w:cs="Arial"/>
                <w:sz w:val="16"/>
                <w:szCs w:val="16"/>
              </w:rPr>
              <w:t>І</w:t>
            </w:r>
            <w:r w:rsidRPr="00FF6C46">
              <w:rPr>
                <w:rFonts w:ascii="Arial" w:hAnsi="Arial" w:cs="Arial"/>
                <w:sz w:val="16"/>
                <w:szCs w:val="16"/>
                <w:lang w:val="en-US"/>
              </w:rPr>
              <w:t xml:space="preserve"> </w:t>
            </w:r>
            <w:r w:rsidRPr="004D40A0">
              <w:rPr>
                <w:rFonts w:ascii="Arial" w:hAnsi="Arial" w:cs="Arial"/>
                <w:sz w:val="16"/>
                <w:szCs w:val="16"/>
              </w:rPr>
              <w:t>типу</w:t>
            </w:r>
            <w:r w:rsidRPr="00FF6C46">
              <w:rPr>
                <w:rFonts w:ascii="Arial" w:hAnsi="Arial" w:cs="Arial"/>
                <w:sz w:val="16"/>
                <w:szCs w:val="16"/>
                <w:lang w:val="en-US"/>
              </w:rPr>
              <w:t xml:space="preserve"> - </w:t>
            </w:r>
            <w:r w:rsidRPr="004D40A0">
              <w:rPr>
                <w:rFonts w:ascii="Arial" w:hAnsi="Arial" w:cs="Arial"/>
                <w:sz w:val="16"/>
                <w:szCs w:val="16"/>
              </w:rPr>
              <w:t>зміни</w:t>
            </w:r>
            <w:r w:rsidRPr="00FF6C46">
              <w:rPr>
                <w:rFonts w:ascii="Arial" w:hAnsi="Arial" w:cs="Arial"/>
                <w:sz w:val="16"/>
                <w:szCs w:val="16"/>
                <w:lang w:val="en-US"/>
              </w:rPr>
              <w:t xml:space="preserve"> </w:t>
            </w:r>
            <w:r w:rsidRPr="004D40A0">
              <w:rPr>
                <w:rFonts w:ascii="Arial" w:hAnsi="Arial" w:cs="Arial"/>
                <w:sz w:val="16"/>
                <w:szCs w:val="16"/>
              </w:rPr>
              <w:t>щодо</w:t>
            </w:r>
            <w:r w:rsidRPr="00FF6C46">
              <w:rPr>
                <w:rFonts w:ascii="Arial" w:hAnsi="Arial" w:cs="Arial"/>
                <w:sz w:val="16"/>
                <w:szCs w:val="16"/>
                <w:lang w:val="en-US"/>
              </w:rPr>
              <w:t xml:space="preserve"> </w:t>
            </w:r>
            <w:r w:rsidRPr="004D40A0">
              <w:rPr>
                <w:rFonts w:ascii="Arial" w:hAnsi="Arial" w:cs="Arial"/>
                <w:sz w:val="16"/>
                <w:szCs w:val="16"/>
              </w:rPr>
              <w:t>безпеки</w:t>
            </w:r>
            <w:r w:rsidRPr="00FF6C46">
              <w:rPr>
                <w:rFonts w:ascii="Arial" w:hAnsi="Arial" w:cs="Arial"/>
                <w:sz w:val="16"/>
                <w:szCs w:val="16"/>
                <w:lang w:val="en-US"/>
              </w:rPr>
              <w:t>/</w:t>
            </w:r>
            <w:r w:rsidRPr="004D40A0">
              <w:rPr>
                <w:rFonts w:ascii="Arial" w:hAnsi="Arial" w:cs="Arial"/>
                <w:sz w:val="16"/>
                <w:szCs w:val="16"/>
              </w:rPr>
              <w:t>ефективності</w:t>
            </w:r>
            <w:r w:rsidRPr="00FF6C46">
              <w:rPr>
                <w:rFonts w:ascii="Arial" w:hAnsi="Arial" w:cs="Arial"/>
                <w:sz w:val="16"/>
                <w:szCs w:val="16"/>
                <w:lang w:val="en-US"/>
              </w:rPr>
              <w:t xml:space="preserve"> </w:t>
            </w:r>
            <w:r w:rsidRPr="004D40A0">
              <w:rPr>
                <w:rFonts w:ascii="Arial" w:hAnsi="Arial" w:cs="Arial"/>
                <w:sz w:val="16"/>
                <w:szCs w:val="16"/>
              </w:rPr>
              <w:t>та</w:t>
            </w:r>
            <w:r w:rsidRPr="00FF6C46">
              <w:rPr>
                <w:rFonts w:ascii="Arial" w:hAnsi="Arial" w:cs="Arial"/>
                <w:sz w:val="16"/>
                <w:szCs w:val="16"/>
                <w:lang w:val="en-US"/>
              </w:rPr>
              <w:t xml:space="preserve"> </w:t>
            </w:r>
            <w:r w:rsidRPr="004D40A0">
              <w:rPr>
                <w:rFonts w:ascii="Arial" w:hAnsi="Arial" w:cs="Arial"/>
                <w:sz w:val="16"/>
                <w:szCs w:val="16"/>
              </w:rPr>
              <w:t>фармаконагляду</w:t>
            </w:r>
            <w:r w:rsidRPr="00FF6C46">
              <w:rPr>
                <w:rFonts w:ascii="Arial" w:hAnsi="Arial" w:cs="Arial"/>
                <w:sz w:val="16"/>
                <w:szCs w:val="16"/>
                <w:lang w:val="en-US"/>
              </w:rPr>
              <w:t xml:space="preserve">. </w:t>
            </w:r>
            <w:r w:rsidRPr="004D40A0">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p w:rsidR="00EB3A81" w:rsidRPr="004D40A0" w:rsidRDefault="00EB3A81" w:rsidP="006B1612">
            <w:pPr>
              <w:pStyle w:val="ab"/>
              <w:spacing w:after="0"/>
              <w:ind w:left="0"/>
              <w:jc w:val="both"/>
              <w:rPr>
                <w:rFonts w:ascii="Arial" w:hAnsi="Arial" w:cs="Arial"/>
                <w:b/>
                <w:sz w:val="16"/>
                <w:szCs w:val="16"/>
              </w:rPr>
            </w:pPr>
          </w:p>
        </w:tc>
      </w:tr>
      <w:tr w:rsidR="00EB3A81" w:rsidRPr="004D40A0" w:rsidTr="006B1612">
        <w:trPr>
          <w:trHeight w:val="557"/>
        </w:trPr>
        <w:tc>
          <w:tcPr>
            <w:tcW w:w="547" w:type="dxa"/>
            <w:tcBorders>
              <w:top w:val="single" w:sz="4" w:space="0" w:color="auto"/>
              <w:left w:val="single" w:sz="4" w:space="0" w:color="auto"/>
              <w:bottom w:val="single" w:sz="4" w:space="0" w:color="auto"/>
              <w:right w:val="single" w:sz="4" w:space="0" w:color="auto"/>
            </w:tcBorders>
          </w:tcPr>
          <w:p w:rsidR="00EB3A81" w:rsidRPr="004D40A0" w:rsidRDefault="00EB3A81" w:rsidP="00EB3A81">
            <w:pPr>
              <w:numPr>
                <w:ilvl w:val="0"/>
                <w:numId w:val="5"/>
              </w:numPr>
              <w:rPr>
                <w:rFonts w:ascii="Arial" w:hAnsi="Arial" w:cs="Arial"/>
                <w:b/>
                <w:sz w:val="16"/>
                <w:szCs w:val="16"/>
                <w:lang w:eastAsia="en-US"/>
              </w:rPr>
            </w:pPr>
          </w:p>
        </w:tc>
        <w:tc>
          <w:tcPr>
            <w:tcW w:w="1260"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both"/>
              <w:rPr>
                <w:rFonts w:ascii="Arial" w:hAnsi="Arial" w:cs="Arial"/>
                <w:b/>
                <w:sz w:val="16"/>
                <w:szCs w:val="16"/>
              </w:rPr>
            </w:pPr>
            <w:r w:rsidRPr="004D40A0">
              <w:rPr>
                <w:rFonts w:ascii="Arial" w:hAnsi="Arial" w:cs="Arial"/>
                <w:b/>
                <w:sz w:val="16"/>
                <w:szCs w:val="16"/>
              </w:rPr>
              <w:t>КЕТОПРОФЕН-ВМ</w:t>
            </w:r>
          </w:p>
        </w:tc>
        <w:tc>
          <w:tcPr>
            <w:tcW w:w="184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rPr>
                <w:rFonts w:ascii="Arial" w:hAnsi="Arial" w:cs="Arial"/>
                <w:sz w:val="16"/>
                <w:szCs w:val="16"/>
              </w:rPr>
            </w:pPr>
            <w:r w:rsidRPr="004D40A0">
              <w:rPr>
                <w:rFonts w:ascii="Arial" w:hAnsi="Arial" w:cs="Arial"/>
                <w:sz w:val="16"/>
                <w:szCs w:val="16"/>
              </w:rPr>
              <w:t>розчин для ін'єкцій, 100 мг/2 мл; по 2 мл в ампулі; по 5 ампул у контурній чарунковій упаковці, по 1 або 2 контурні чарункові упаковки у картонній коробці</w:t>
            </w: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center"/>
              <w:rPr>
                <w:rFonts w:ascii="Arial" w:hAnsi="Arial" w:cs="Arial"/>
                <w:sz w:val="16"/>
                <w:szCs w:val="16"/>
              </w:rPr>
            </w:pPr>
            <w:r w:rsidRPr="004D40A0">
              <w:rPr>
                <w:rFonts w:ascii="Arial" w:hAnsi="Arial" w:cs="Arial"/>
                <w:sz w:val="16"/>
                <w:szCs w:val="16"/>
              </w:rPr>
              <w:t>ТОВ "УОРЛД МЕДИЦИН"</w:t>
            </w:r>
          </w:p>
        </w:tc>
        <w:tc>
          <w:tcPr>
            <w:tcW w:w="993"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center"/>
              <w:rPr>
                <w:rFonts w:ascii="Arial" w:hAnsi="Arial" w:cs="Arial"/>
                <w:sz w:val="16"/>
                <w:szCs w:val="16"/>
                <w:lang w:eastAsia="en-US"/>
              </w:rPr>
            </w:pPr>
            <w:r w:rsidRPr="004D40A0">
              <w:rPr>
                <w:rFonts w:ascii="Arial" w:hAnsi="Arial" w:cs="Arial"/>
                <w:sz w:val="16"/>
                <w:szCs w:val="16"/>
                <w:lang w:eastAsia="en-US"/>
              </w:rPr>
              <w:t>Україна</w:t>
            </w:r>
          </w:p>
        </w:tc>
        <w:tc>
          <w:tcPr>
            <w:tcW w:w="184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center"/>
              <w:rPr>
                <w:rFonts w:ascii="Arial" w:hAnsi="Arial" w:cs="Arial"/>
                <w:sz w:val="16"/>
                <w:szCs w:val="16"/>
              </w:rPr>
            </w:pPr>
            <w:r w:rsidRPr="004D40A0">
              <w:rPr>
                <w:rFonts w:ascii="Arial" w:hAnsi="Arial" w:cs="Arial"/>
                <w:sz w:val="16"/>
                <w:szCs w:val="16"/>
              </w:rPr>
              <w:t>ФармаВіжн Сан. ве Тідж. А.Ш.</w:t>
            </w: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jc w:val="center"/>
              <w:rPr>
                <w:rFonts w:ascii="Arial" w:hAnsi="Arial" w:cs="Arial"/>
                <w:sz w:val="16"/>
                <w:szCs w:val="16"/>
              </w:rPr>
            </w:pPr>
            <w:r w:rsidRPr="004D40A0">
              <w:rPr>
                <w:rFonts w:ascii="Arial" w:hAnsi="Arial" w:cs="Arial"/>
                <w:sz w:val="16"/>
                <w:szCs w:val="16"/>
              </w:rPr>
              <w:t>Туреччина</w:t>
            </w:r>
          </w:p>
        </w:tc>
        <w:tc>
          <w:tcPr>
            <w:tcW w:w="1134"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rPr>
                <w:rFonts w:ascii="Arial" w:hAnsi="Arial" w:cs="Arial"/>
                <w:sz w:val="16"/>
                <w:szCs w:val="16"/>
              </w:rPr>
            </w:pPr>
            <w:r w:rsidRPr="004D40A0">
              <w:rPr>
                <w:rFonts w:ascii="Arial" w:hAnsi="Arial" w:cs="Arial"/>
                <w:sz w:val="16"/>
                <w:szCs w:val="16"/>
              </w:rPr>
              <w:t>НТР № 18.07.2024</w:t>
            </w:r>
          </w:p>
        </w:tc>
        <w:tc>
          <w:tcPr>
            <w:tcW w:w="5812" w:type="dxa"/>
            <w:tcBorders>
              <w:top w:val="single" w:sz="4" w:space="0" w:color="auto"/>
              <w:left w:val="single" w:sz="4" w:space="0" w:color="auto"/>
              <w:bottom w:val="single" w:sz="4" w:space="0" w:color="auto"/>
              <w:right w:val="single" w:sz="4" w:space="0" w:color="auto"/>
            </w:tcBorders>
          </w:tcPr>
          <w:p w:rsidR="00EB3A81" w:rsidRPr="004D40A0" w:rsidRDefault="00EB3A81" w:rsidP="006B1612">
            <w:pPr>
              <w:pStyle w:val="ab"/>
              <w:spacing w:after="0"/>
              <w:ind w:left="0"/>
              <w:jc w:val="both"/>
              <w:rPr>
                <w:rFonts w:ascii="Arial" w:hAnsi="Arial" w:cs="Arial"/>
                <w:b/>
                <w:sz w:val="16"/>
                <w:szCs w:val="16"/>
              </w:rPr>
            </w:pPr>
            <w:r>
              <w:rPr>
                <w:rFonts w:ascii="Arial" w:hAnsi="Arial" w:cs="Arial"/>
                <w:b/>
                <w:sz w:val="16"/>
                <w:szCs w:val="16"/>
                <w:lang w:val="uk-UA"/>
              </w:rPr>
              <w:t>Відмовити у</w:t>
            </w:r>
            <w:r w:rsidRPr="00FF6C46">
              <w:rPr>
                <w:rFonts w:ascii="Arial" w:hAnsi="Arial" w:cs="Arial"/>
                <w:b/>
                <w:sz w:val="16"/>
                <w:szCs w:val="16"/>
                <w:lang w:val="uk-UA"/>
              </w:rPr>
              <w:t xml:space="preserve"> затвердженн</w:t>
            </w:r>
            <w:r>
              <w:rPr>
                <w:rFonts w:ascii="Arial" w:hAnsi="Arial" w:cs="Arial"/>
                <w:b/>
                <w:sz w:val="16"/>
                <w:szCs w:val="16"/>
                <w:lang w:val="uk-UA"/>
              </w:rPr>
              <w:t>і</w:t>
            </w:r>
            <w:r w:rsidRPr="00FF6C46">
              <w:rPr>
                <w:rFonts w:ascii="Arial" w:hAnsi="Arial" w:cs="Arial"/>
                <w:b/>
                <w:sz w:val="16"/>
                <w:szCs w:val="16"/>
                <w:lang w:val="uk-UA"/>
              </w:rPr>
              <w:t xml:space="preserve"> </w:t>
            </w:r>
            <w:r w:rsidRPr="00FF6C46">
              <w:rPr>
                <w:rFonts w:ascii="Arial" w:hAnsi="Arial" w:cs="Arial"/>
                <w:sz w:val="16"/>
                <w:szCs w:val="16"/>
                <w:lang w:val="uk-UA"/>
              </w:rPr>
              <w:t xml:space="preserve">- зміни І типу - зміни щодо безпеки/ефективності та фармаконагляду. </w:t>
            </w:r>
            <w:r w:rsidRPr="004D40A0">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невиконанням умови застосування тексту, який погоджений компетентним органом та невідповідністью матеріалів досьє заявленому типу змін</w:t>
            </w:r>
          </w:p>
        </w:tc>
      </w:tr>
    </w:tbl>
    <w:p w:rsidR="00EB3A81" w:rsidRPr="004D40A0" w:rsidRDefault="00EB3A81" w:rsidP="00EB3A81">
      <w:pPr>
        <w:ind w:right="20"/>
        <w:rPr>
          <w:rStyle w:val="cs7864ebcf1"/>
          <w:color w:val="auto"/>
        </w:rPr>
      </w:pPr>
    </w:p>
    <w:p w:rsidR="00EB3A81" w:rsidRPr="004D40A0" w:rsidRDefault="00EB3A81" w:rsidP="00EB3A81">
      <w:pPr>
        <w:ind w:right="20"/>
        <w:rPr>
          <w:rStyle w:val="cs7864ebcf1"/>
          <w:color w:val="auto"/>
        </w:rPr>
      </w:pPr>
    </w:p>
    <w:tbl>
      <w:tblPr>
        <w:tblW w:w="0" w:type="auto"/>
        <w:tblLook w:val="04A0" w:firstRow="1" w:lastRow="0" w:firstColumn="1" w:lastColumn="0" w:noHBand="0" w:noVBand="1"/>
      </w:tblPr>
      <w:tblGrid>
        <w:gridCol w:w="7421"/>
        <w:gridCol w:w="7422"/>
      </w:tblGrid>
      <w:tr w:rsidR="00EB3A81" w:rsidRPr="006E608D" w:rsidTr="006B1612">
        <w:tc>
          <w:tcPr>
            <w:tcW w:w="7421" w:type="dxa"/>
            <w:hideMark/>
          </w:tcPr>
          <w:p w:rsidR="00EB3A81" w:rsidRPr="0067491A" w:rsidRDefault="00EB3A81" w:rsidP="006B1612">
            <w:pPr>
              <w:rPr>
                <w:rStyle w:val="cs95e872d03"/>
                <w:sz w:val="28"/>
                <w:szCs w:val="28"/>
              </w:rPr>
            </w:pPr>
            <w:r w:rsidRPr="0067491A">
              <w:rPr>
                <w:rStyle w:val="cs7a65ad241"/>
                <w:sz w:val="28"/>
                <w:szCs w:val="28"/>
              </w:rPr>
              <w:t>В.о. Начальника</w:t>
            </w:r>
          </w:p>
          <w:p w:rsidR="00EB3A81" w:rsidRPr="0067491A" w:rsidRDefault="00EB3A81" w:rsidP="006B1612">
            <w:pPr>
              <w:ind w:right="20"/>
              <w:rPr>
                <w:rStyle w:val="cs7864ebcf1"/>
                <w:b w:val="0"/>
                <w:color w:val="auto"/>
                <w:sz w:val="28"/>
                <w:szCs w:val="28"/>
              </w:rPr>
            </w:pPr>
            <w:r w:rsidRPr="0067491A">
              <w:rPr>
                <w:rStyle w:val="cs7a65ad241"/>
                <w:sz w:val="28"/>
                <w:szCs w:val="28"/>
              </w:rPr>
              <w:t>Фармацевтичного управління </w:t>
            </w:r>
          </w:p>
        </w:tc>
        <w:tc>
          <w:tcPr>
            <w:tcW w:w="7422" w:type="dxa"/>
          </w:tcPr>
          <w:p w:rsidR="00EB3A81" w:rsidRPr="0067491A" w:rsidRDefault="00EB3A81" w:rsidP="006B1612">
            <w:pPr>
              <w:pStyle w:val="cs95e872d0"/>
              <w:rPr>
                <w:rStyle w:val="cs7864ebcf1"/>
                <w:color w:val="auto"/>
                <w:sz w:val="28"/>
                <w:szCs w:val="28"/>
              </w:rPr>
            </w:pPr>
          </w:p>
          <w:p w:rsidR="00EB3A81" w:rsidRPr="0067491A" w:rsidRDefault="00EB3A81" w:rsidP="006B1612">
            <w:pPr>
              <w:pStyle w:val="cs95e872d0"/>
              <w:jc w:val="right"/>
              <w:rPr>
                <w:rStyle w:val="cs7864ebcf1"/>
                <w:color w:val="auto"/>
                <w:sz w:val="28"/>
                <w:szCs w:val="28"/>
              </w:rPr>
            </w:pPr>
            <w:r w:rsidRPr="0067491A">
              <w:rPr>
                <w:rStyle w:val="cs7a65ad241"/>
                <w:sz w:val="28"/>
                <w:szCs w:val="28"/>
              </w:rPr>
              <w:t>Олександр ГРІЦЕНКО</w:t>
            </w:r>
          </w:p>
        </w:tc>
      </w:tr>
    </w:tbl>
    <w:p w:rsidR="00EB3A81" w:rsidRPr="006E608D" w:rsidRDefault="00EB3A81" w:rsidP="00EB3A81">
      <w:pPr>
        <w:jc w:val="center"/>
        <w:rPr>
          <w:rFonts w:ascii="Arial" w:hAnsi="Arial" w:cs="Arial"/>
          <w:b/>
          <w:sz w:val="22"/>
          <w:szCs w:val="22"/>
        </w:rPr>
      </w:pPr>
    </w:p>
    <w:p w:rsidR="00EB3A81" w:rsidRPr="006E608D" w:rsidRDefault="00EB3A81" w:rsidP="00EB3A81">
      <w:pPr>
        <w:pStyle w:val="11"/>
        <w:jc w:val="both"/>
        <w:rPr>
          <w:rFonts w:ascii="Arial" w:hAnsi="Arial" w:cs="Arial"/>
          <w:b/>
          <w:sz w:val="22"/>
          <w:szCs w:val="22"/>
        </w:rPr>
      </w:pPr>
    </w:p>
    <w:p w:rsidR="00EB3A81" w:rsidRPr="006E608D" w:rsidRDefault="00EB3A81" w:rsidP="00EB3A81">
      <w:pPr>
        <w:ind w:right="20"/>
        <w:rPr>
          <w:rStyle w:val="cs7864ebcf1"/>
          <w:color w:val="auto"/>
        </w:rPr>
      </w:pPr>
    </w:p>
    <w:p w:rsidR="00EB3A81" w:rsidRPr="006E608D" w:rsidRDefault="00EB3A81" w:rsidP="00EB3A81">
      <w:pPr>
        <w:tabs>
          <w:tab w:val="left" w:pos="1985"/>
        </w:tabs>
      </w:pPr>
    </w:p>
    <w:p w:rsidR="007F3466" w:rsidRPr="00EB3A81" w:rsidRDefault="007F3466" w:rsidP="00FC73F7">
      <w:pPr>
        <w:pStyle w:val="31"/>
        <w:spacing w:after="0"/>
        <w:ind w:left="0"/>
        <w:rPr>
          <w:b/>
          <w:sz w:val="28"/>
          <w:szCs w:val="28"/>
        </w:rPr>
      </w:pPr>
    </w:p>
    <w:sectPr w:rsidR="007F3466" w:rsidRPr="00EB3A81" w:rsidSect="006B1612">
      <w:headerReference w:type="default" r:id="rId13"/>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F4" w:rsidRDefault="00E332F4" w:rsidP="00B217C6">
      <w:r>
        <w:separator/>
      </w:r>
    </w:p>
  </w:endnote>
  <w:endnote w:type="continuationSeparator" w:id="0">
    <w:p w:rsidR="00E332F4" w:rsidRDefault="00E332F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F4" w:rsidRDefault="00E332F4" w:rsidP="00B217C6">
      <w:r>
        <w:separator/>
      </w:r>
    </w:p>
  </w:footnote>
  <w:footnote w:type="continuationSeparator" w:id="0">
    <w:p w:rsidR="00E332F4" w:rsidRDefault="00E332F4"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FB02BE">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612" w:rsidRDefault="006B1612" w:rsidP="006B1612">
    <w:pPr>
      <w:pStyle w:val="a3"/>
      <w:tabs>
        <w:tab w:val="center" w:pos="7313"/>
        <w:tab w:val="left" w:pos="11895"/>
      </w:tabs>
    </w:pPr>
    <w:r>
      <w:tab/>
    </w:r>
    <w:r>
      <w:tab/>
    </w:r>
    <w:r>
      <w:fldChar w:fldCharType="begin"/>
    </w:r>
    <w:r>
      <w:instrText>PAGE   \* MERGEFORMAT</w:instrText>
    </w:r>
    <w:r>
      <w:fldChar w:fldCharType="separate"/>
    </w:r>
    <w:r w:rsidR="00FB02BE">
      <w:rPr>
        <w:noProof/>
      </w:rPr>
      <w:t>4</w:t>
    </w:r>
    <w:r>
      <w:fldChar w:fldCharType="end"/>
    </w:r>
  </w:p>
  <w:p w:rsidR="00CC00E1" w:rsidRDefault="00CC00E1" w:rsidP="006B1612">
    <w:pPr>
      <w:pStyle w:val="a3"/>
      <w:tabs>
        <w:tab w:val="center" w:pos="7313"/>
        <w:tab w:val="left" w:pos="1189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9"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0"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4"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5"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8"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9"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0"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4"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1"/>
  </w:num>
  <w:num w:numId="2">
    <w:abstractNumId w:val="31"/>
  </w:num>
  <w:num w:numId="3">
    <w:abstractNumId w:val="23"/>
  </w:num>
  <w:num w:numId="4">
    <w:abstractNumId w:val="36"/>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3"/>
  </w:num>
  <w:num w:numId="11">
    <w:abstractNumId w:val="4"/>
  </w:num>
  <w:num w:numId="12">
    <w:abstractNumId w:val="42"/>
  </w:num>
  <w:num w:numId="13">
    <w:abstractNumId w:val="35"/>
  </w:num>
  <w:num w:numId="14">
    <w:abstractNumId w:val="1"/>
  </w:num>
  <w:num w:numId="15">
    <w:abstractNumId w:val="8"/>
  </w:num>
  <w:num w:numId="16">
    <w:abstractNumId w:val="10"/>
  </w:num>
  <w:num w:numId="17">
    <w:abstractNumId w:val="18"/>
  </w:num>
  <w:num w:numId="18">
    <w:abstractNumId w:val="24"/>
  </w:num>
  <w:num w:numId="19">
    <w:abstractNumId w:val="19"/>
  </w:num>
  <w:num w:numId="20">
    <w:abstractNumId w:val="9"/>
  </w:num>
  <w:num w:numId="21">
    <w:abstractNumId w:val="33"/>
  </w:num>
  <w:num w:numId="22">
    <w:abstractNumId w:val="32"/>
  </w:num>
  <w:num w:numId="23">
    <w:abstractNumId w:val="25"/>
  </w:num>
  <w:num w:numId="24">
    <w:abstractNumId w:val="5"/>
  </w:num>
  <w:num w:numId="25">
    <w:abstractNumId w:val="20"/>
  </w:num>
  <w:num w:numId="26">
    <w:abstractNumId w:val="22"/>
  </w:num>
  <w:num w:numId="27">
    <w:abstractNumId w:val="40"/>
  </w:num>
  <w:num w:numId="28">
    <w:abstractNumId w:val="34"/>
  </w:num>
  <w:num w:numId="29">
    <w:abstractNumId w:val="38"/>
  </w:num>
  <w:num w:numId="30">
    <w:abstractNumId w:val="27"/>
  </w:num>
  <w:num w:numId="31">
    <w:abstractNumId w:val="2"/>
  </w:num>
  <w:num w:numId="32">
    <w:abstractNumId w:val="12"/>
  </w:num>
  <w:num w:numId="33">
    <w:abstractNumId w:val="29"/>
  </w:num>
  <w:num w:numId="34">
    <w:abstractNumId w:val="16"/>
  </w:num>
  <w:num w:numId="35">
    <w:abstractNumId w:val="6"/>
  </w:num>
  <w:num w:numId="36">
    <w:abstractNumId w:val="28"/>
  </w:num>
  <w:num w:numId="37">
    <w:abstractNumId w:val="37"/>
  </w:num>
  <w:num w:numId="38">
    <w:abstractNumId w:val="0"/>
  </w:num>
  <w:num w:numId="39">
    <w:abstractNumId w:val="15"/>
  </w:num>
  <w:num w:numId="40">
    <w:abstractNumId w:val="30"/>
  </w:num>
  <w:num w:numId="41">
    <w:abstractNumId w:val="26"/>
  </w:num>
  <w:num w:numId="42">
    <w:abstractNumId w:val="41"/>
  </w:num>
  <w:num w:numId="43">
    <w:abstractNumId w:val="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A7E21"/>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063"/>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5EA5"/>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1488"/>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47D1A"/>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B1612"/>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44"/>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312A"/>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0E1"/>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2F4"/>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2B80"/>
    <w:rsid w:val="00E73F95"/>
    <w:rsid w:val="00E75E5F"/>
    <w:rsid w:val="00E771C4"/>
    <w:rsid w:val="00E80A3D"/>
    <w:rsid w:val="00E8569B"/>
    <w:rsid w:val="00E90DE8"/>
    <w:rsid w:val="00E91D37"/>
    <w:rsid w:val="00EA3990"/>
    <w:rsid w:val="00EA39B1"/>
    <w:rsid w:val="00EA5805"/>
    <w:rsid w:val="00EB03B8"/>
    <w:rsid w:val="00EB3A81"/>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02BE"/>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D09E5F4-BA52-4F1C-8878-027F58D0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EB3A81"/>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B3A81"/>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EB3A81"/>
    <w:rPr>
      <w:rFonts w:eastAsia="Times New Roman"/>
      <w:sz w:val="24"/>
      <w:szCs w:val="24"/>
      <w:lang w:val="uk-UA" w:eastAsia="uk-UA"/>
    </w:rPr>
  </w:style>
  <w:style w:type="paragraph" w:customStyle="1" w:styleId="110">
    <w:name w:val="Обычный11"/>
    <w:aliases w:val="Звичайний,Normal"/>
    <w:basedOn w:val="a"/>
    <w:qFormat/>
    <w:rsid w:val="00EB3A81"/>
    <w:rPr>
      <w:rFonts w:eastAsia="Times New Roman"/>
      <w:sz w:val="24"/>
      <w:szCs w:val="24"/>
      <w:lang w:val="uk-UA" w:eastAsia="uk-UA"/>
    </w:rPr>
  </w:style>
  <w:style w:type="character" w:customStyle="1" w:styleId="20">
    <w:name w:val="Заголовок 2 Знак"/>
    <w:link w:val="2"/>
    <w:rsid w:val="00EB3A81"/>
    <w:rPr>
      <w:rFonts w:ascii="Arial" w:eastAsia="Times New Roman" w:hAnsi="Arial"/>
      <w:b/>
      <w:caps/>
      <w:sz w:val="16"/>
    </w:rPr>
  </w:style>
  <w:style w:type="character" w:customStyle="1" w:styleId="60">
    <w:name w:val="Заголовок 6 Знак"/>
    <w:link w:val="6"/>
    <w:uiPriority w:val="9"/>
    <w:rsid w:val="00EB3A81"/>
    <w:rPr>
      <w:rFonts w:ascii="Times New Roman" w:hAnsi="Times New Roman"/>
      <w:b/>
      <w:bCs/>
      <w:sz w:val="22"/>
      <w:szCs w:val="22"/>
      <w:lang w:val="en-US" w:eastAsia="en-US"/>
    </w:rPr>
  </w:style>
  <w:style w:type="character" w:customStyle="1" w:styleId="40">
    <w:name w:val="Заголовок 4 Знак"/>
    <w:link w:val="4"/>
    <w:locked/>
    <w:rsid w:val="00EB3A81"/>
    <w:rPr>
      <w:rFonts w:ascii="Times New Roman" w:hAnsi="Times New Roman"/>
      <w:b/>
      <w:bCs/>
      <w:sz w:val="28"/>
      <w:szCs w:val="28"/>
      <w:lang w:val="ru-RU" w:eastAsia="ru-RU"/>
    </w:rPr>
  </w:style>
  <w:style w:type="paragraph" w:customStyle="1" w:styleId="msolistparagraph0">
    <w:name w:val="msolistparagraph"/>
    <w:basedOn w:val="a"/>
    <w:uiPriority w:val="34"/>
    <w:qFormat/>
    <w:rsid w:val="00EB3A81"/>
    <w:pPr>
      <w:ind w:left="720"/>
      <w:contextualSpacing/>
    </w:pPr>
    <w:rPr>
      <w:rFonts w:eastAsia="Times New Roman"/>
      <w:sz w:val="24"/>
      <w:szCs w:val="24"/>
      <w:lang w:val="uk-UA" w:eastAsia="uk-UA"/>
    </w:rPr>
  </w:style>
  <w:style w:type="paragraph" w:customStyle="1" w:styleId="Encryption">
    <w:name w:val="Encryption"/>
    <w:basedOn w:val="a"/>
    <w:qFormat/>
    <w:rsid w:val="00EB3A81"/>
    <w:pPr>
      <w:jc w:val="both"/>
    </w:pPr>
    <w:rPr>
      <w:rFonts w:eastAsia="Times New Roman"/>
      <w:b/>
      <w:bCs/>
      <w:i/>
      <w:iCs/>
      <w:sz w:val="24"/>
      <w:szCs w:val="24"/>
      <w:lang w:val="uk-UA" w:eastAsia="uk-UA"/>
    </w:rPr>
  </w:style>
  <w:style w:type="character" w:customStyle="1" w:styleId="Heading2Char">
    <w:name w:val="Heading 2 Char"/>
    <w:link w:val="21"/>
    <w:locked/>
    <w:rsid w:val="00EB3A81"/>
    <w:rPr>
      <w:rFonts w:ascii="Arial" w:eastAsia="Times New Roman" w:hAnsi="Arial"/>
      <w:b/>
      <w:caps/>
      <w:sz w:val="16"/>
      <w:lang w:val="ru-RU" w:eastAsia="ru-RU"/>
    </w:rPr>
  </w:style>
  <w:style w:type="paragraph" w:customStyle="1" w:styleId="21">
    <w:name w:val="Заголовок 21"/>
    <w:basedOn w:val="a"/>
    <w:link w:val="Heading2Char"/>
    <w:rsid w:val="00EB3A81"/>
    <w:rPr>
      <w:rFonts w:ascii="Arial" w:eastAsia="Times New Roman" w:hAnsi="Arial"/>
      <w:b/>
      <w:caps/>
      <w:sz w:val="16"/>
    </w:rPr>
  </w:style>
  <w:style w:type="character" w:customStyle="1" w:styleId="Heading4Char">
    <w:name w:val="Heading 4 Char"/>
    <w:link w:val="41"/>
    <w:locked/>
    <w:rsid w:val="00EB3A81"/>
    <w:rPr>
      <w:rFonts w:ascii="Arial" w:eastAsia="Times New Roman" w:hAnsi="Arial"/>
      <w:b/>
      <w:lang w:val="ru-RU" w:eastAsia="ru-RU"/>
    </w:rPr>
  </w:style>
  <w:style w:type="paragraph" w:customStyle="1" w:styleId="41">
    <w:name w:val="Заголовок 41"/>
    <w:basedOn w:val="a"/>
    <w:link w:val="Heading4Char"/>
    <w:rsid w:val="00EB3A81"/>
    <w:rPr>
      <w:rFonts w:ascii="Arial" w:eastAsia="Times New Roman" w:hAnsi="Arial"/>
      <w:b/>
    </w:rPr>
  </w:style>
  <w:style w:type="table" w:styleId="a8">
    <w:name w:val="Table Grid"/>
    <w:basedOn w:val="a1"/>
    <w:uiPriority w:val="39"/>
    <w:rsid w:val="00EB3A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B3A81"/>
    <w:rPr>
      <w:lang w:val="uk-UA"/>
    </w:rPr>
    <w:tblPr>
      <w:tblCellMar>
        <w:top w:w="0" w:type="dxa"/>
        <w:left w:w="108" w:type="dxa"/>
        <w:bottom w:w="0" w:type="dxa"/>
        <w:right w:w="108" w:type="dxa"/>
      </w:tblCellMar>
    </w:tblPr>
  </w:style>
  <w:style w:type="character" w:customStyle="1" w:styleId="csb3e8c9cf24">
    <w:name w:val="csb3e8c9cf24"/>
    <w:rsid w:val="00EB3A81"/>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EB3A81"/>
    <w:rPr>
      <w:rFonts w:ascii="Tahoma" w:eastAsia="Times New Roman" w:hAnsi="Tahoma" w:cs="Tahoma"/>
      <w:sz w:val="16"/>
      <w:szCs w:val="16"/>
    </w:rPr>
  </w:style>
  <w:style w:type="character" w:customStyle="1" w:styleId="aa">
    <w:name w:val="Текст выноски Знак"/>
    <w:link w:val="a9"/>
    <w:uiPriority w:val="99"/>
    <w:semiHidden/>
    <w:rsid w:val="00EB3A81"/>
    <w:rPr>
      <w:rFonts w:ascii="Tahoma" w:eastAsia="Times New Roman" w:hAnsi="Tahoma" w:cs="Tahoma"/>
      <w:sz w:val="16"/>
      <w:szCs w:val="16"/>
      <w:lang w:val="ru-RU" w:eastAsia="ru-RU"/>
    </w:rPr>
  </w:style>
  <w:style w:type="paragraph" w:customStyle="1" w:styleId="BodyTextIndent2">
    <w:name w:val="Body Text Indent2"/>
    <w:basedOn w:val="a"/>
    <w:rsid w:val="00EB3A81"/>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B3A81"/>
    <w:pPr>
      <w:spacing w:before="120" w:after="120"/>
    </w:pPr>
    <w:rPr>
      <w:rFonts w:ascii="Arial" w:eastAsia="Times New Roman" w:hAnsi="Arial"/>
      <w:sz w:val="18"/>
    </w:rPr>
  </w:style>
  <w:style w:type="character" w:customStyle="1" w:styleId="BodyTextIndentChar">
    <w:name w:val="Body Text Indent Char"/>
    <w:link w:val="12"/>
    <w:locked/>
    <w:rsid w:val="00EB3A81"/>
    <w:rPr>
      <w:rFonts w:ascii="Arial" w:eastAsia="Times New Roman" w:hAnsi="Arial"/>
      <w:sz w:val="18"/>
      <w:lang w:val="ru-RU" w:eastAsia="ru-RU"/>
    </w:rPr>
  </w:style>
  <w:style w:type="character" w:customStyle="1" w:styleId="csab6e076947">
    <w:name w:val="csab6e076947"/>
    <w:rsid w:val="00EB3A81"/>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B3A81"/>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B3A81"/>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B3A81"/>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B3A81"/>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B3A81"/>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B3A81"/>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B3A81"/>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B3A81"/>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B3A81"/>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EB3A81"/>
    <w:rPr>
      <w:rFonts w:eastAsia="Times New Roman"/>
      <w:sz w:val="24"/>
      <w:szCs w:val="24"/>
    </w:rPr>
  </w:style>
  <w:style w:type="character" w:customStyle="1" w:styleId="csab6e076981">
    <w:name w:val="csab6e076981"/>
    <w:rsid w:val="00EB3A81"/>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B3A81"/>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B3A81"/>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B3A81"/>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B3A81"/>
    <w:rPr>
      <w:rFonts w:ascii="Arial" w:hAnsi="Arial" w:cs="Arial" w:hint="default"/>
      <w:b/>
      <w:bCs/>
      <w:i w:val="0"/>
      <w:iCs w:val="0"/>
      <w:color w:val="000000"/>
      <w:sz w:val="18"/>
      <w:szCs w:val="18"/>
      <w:shd w:val="clear" w:color="auto" w:fill="auto"/>
    </w:rPr>
  </w:style>
  <w:style w:type="character" w:customStyle="1" w:styleId="csab6e076980">
    <w:name w:val="csab6e076980"/>
    <w:rsid w:val="00EB3A81"/>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B3A81"/>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B3A81"/>
    <w:rPr>
      <w:rFonts w:ascii="Arial" w:hAnsi="Arial" w:cs="Arial" w:hint="default"/>
      <w:b/>
      <w:bCs/>
      <w:i w:val="0"/>
      <w:iCs w:val="0"/>
      <w:color w:val="000000"/>
      <w:sz w:val="18"/>
      <w:szCs w:val="18"/>
      <w:shd w:val="clear" w:color="auto" w:fill="auto"/>
    </w:rPr>
  </w:style>
  <w:style w:type="character" w:customStyle="1" w:styleId="csab6e076961">
    <w:name w:val="csab6e076961"/>
    <w:rsid w:val="00EB3A81"/>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B3A81"/>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B3A81"/>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B3A81"/>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B3A81"/>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B3A81"/>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B3A81"/>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B3A81"/>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B3A81"/>
    <w:rPr>
      <w:rFonts w:ascii="Arial" w:hAnsi="Arial" w:cs="Arial" w:hint="default"/>
      <w:b/>
      <w:bCs/>
      <w:i w:val="0"/>
      <w:iCs w:val="0"/>
      <w:color w:val="000000"/>
      <w:sz w:val="18"/>
      <w:szCs w:val="18"/>
      <w:shd w:val="clear" w:color="auto" w:fill="auto"/>
    </w:rPr>
  </w:style>
  <w:style w:type="character" w:customStyle="1" w:styleId="csab6e0769276">
    <w:name w:val="csab6e0769276"/>
    <w:rsid w:val="00EB3A81"/>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B3A81"/>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B3A81"/>
    <w:rPr>
      <w:rFonts w:ascii="Arial" w:hAnsi="Arial" w:cs="Arial" w:hint="default"/>
      <w:b/>
      <w:bCs/>
      <w:i w:val="0"/>
      <w:iCs w:val="0"/>
      <w:color w:val="000000"/>
      <w:sz w:val="18"/>
      <w:szCs w:val="18"/>
      <w:shd w:val="clear" w:color="auto" w:fill="auto"/>
    </w:rPr>
  </w:style>
  <w:style w:type="character" w:customStyle="1" w:styleId="csf229d0ff13">
    <w:name w:val="csf229d0ff13"/>
    <w:rsid w:val="00EB3A81"/>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B3A81"/>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B3A81"/>
    <w:rPr>
      <w:rFonts w:ascii="Arial" w:hAnsi="Arial" w:cs="Arial" w:hint="default"/>
      <w:b/>
      <w:bCs/>
      <w:i w:val="0"/>
      <w:iCs w:val="0"/>
      <w:color w:val="000000"/>
      <w:sz w:val="18"/>
      <w:szCs w:val="18"/>
      <w:shd w:val="clear" w:color="auto" w:fill="auto"/>
    </w:rPr>
  </w:style>
  <w:style w:type="character" w:customStyle="1" w:styleId="csafaf5741100">
    <w:name w:val="csafaf5741100"/>
    <w:rsid w:val="00EB3A81"/>
    <w:rPr>
      <w:rFonts w:ascii="Arial" w:hAnsi="Arial" w:cs="Arial" w:hint="default"/>
      <w:b/>
      <w:bCs/>
      <w:i w:val="0"/>
      <w:iCs w:val="0"/>
      <w:color w:val="000000"/>
      <w:sz w:val="18"/>
      <w:szCs w:val="18"/>
      <w:shd w:val="clear" w:color="auto" w:fill="auto"/>
    </w:rPr>
  </w:style>
  <w:style w:type="paragraph" w:styleId="ab">
    <w:name w:val="Body Text Indent"/>
    <w:basedOn w:val="a"/>
    <w:link w:val="ac"/>
    <w:rsid w:val="00EB3A81"/>
    <w:pPr>
      <w:spacing w:after="120"/>
      <w:ind w:left="283"/>
    </w:pPr>
    <w:rPr>
      <w:rFonts w:eastAsia="Times New Roman"/>
      <w:sz w:val="24"/>
      <w:szCs w:val="24"/>
    </w:rPr>
  </w:style>
  <w:style w:type="character" w:customStyle="1" w:styleId="ac">
    <w:name w:val="Основной текст с отступом Знак"/>
    <w:link w:val="ab"/>
    <w:rsid w:val="00EB3A81"/>
    <w:rPr>
      <w:rFonts w:ascii="Times New Roman" w:eastAsia="Times New Roman" w:hAnsi="Times New Roman"/>
      <w:sz w:val="24"/>
      <w:szCs w:val="24"/>
      <w:lang w:val="ru-RU" w:eastAsia="ru-RU"/>
    </w:rPr>
  </w:style>
  <w:style w:type="character" w:customStyle="1" w:styleId="csf229d0ff16">
    <w:name w:val="csf229d0ff16"/>
    <w:rsid w:val="00EB3A81"/>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EB3A81"/>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EB3A81"/>
    <w:pPr>
      <w:spacing w:after="120"/>
    </w:pPr>
    <w:rPr>
      <w:rFonts w:eastAsia="Times New Roman"/>
      <w:sz w:val="16"/>
      <w:szCs w:val="16"/>
      <w:lang w:val="uk-UA" w:eastAsia="uk-UA"/>
    </w:rPr>
  </w:style>
  <w:style w:type="character" w:customStyle="1" w:styleId="34">
    <w:name w:val="Основной текст 3 Знак"/>
    <w:link w:val="33"/>
    <w:rsid w:val="00EB3A81"/>
    <w:rPr>
      <w:rFonts w:ascii="Times New Roman" w:eastAsia="Times New Roman" w:hAnsi="Times New Roman"/>
      <w:sz w:val="16"/>
      <w:szCs w:val="16"/>
    </w:rPr>
  </w:style>
  <w:style w:type="character" w:customStyle="1" w:styleId="csab6e076931">
    <w:name w:val="csab6e076931"/>
    <w:rsid w:val="00EB3A8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B3A81"/>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B3A81"/>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B3A81"/>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B3A81"/>
    <w:pPr>
      <w:ind w:firstLine="708"/>
      <w:jc w:val="both"/>
    </w:pPr>
    <w:rPr>
      <w:rFonts w:ascii="Arial" w:eastAsia="Times New Roman" w:hAnsi="Arial"/>
      <w:b/>
      <w:sz w:val="18"/>
      <w:lang w:val="uk-UA"/>
    </w:rPr>
  </w:style>
  <w:style w:type="character" w:customStyle="1" w:styleId="csf229d0ff25">
    <w:name w:val="csf229d0ff25"/>
    <w:rsid w:val="00EB3A81"/>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B3A81"/>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B3A81"/>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B3A81"/>
    <w:pPr>
      <w:ind w:firstLine="708"/>
      <w:jc w:val="both"/>
    </w:pPr>
    <w:rPr>
      <w:rFonts w:ascii="Arial" w:eastAsia="Times New Roman" w:hAnsi="Arial"/>
      <w:b/>
      <w:sz w:val="18"/>
      <w:lang w:val="uk-UA" w:eastAsia="uk-UA"/>
    </w:rPr>
  </w:style>
  <w:style w:type="character" w:customStyle="1" w:styleId="cs95e872d01">
    <w:name w:val="cs95e872d01"/>
    <w:rsid w:val="00EB3A81"/>
  </w:style>
  <w:style w:type="paragraph" w:customStyle="1" w:styleId="cse71256d6">
    <w:name w:val="cse71256d6"/>
    <w:basedOn w:val="a"/>
    <w:rsid w:val="00EB3A81"/>
    <w:pPr>
      <w:ind w:left="1440"/>
    </w:pPr>
    <w:rPr>
      <w:rFonts w:eastAsia="Times New Roman"/>
      <w:sz w:val="24"/>
      <w:szCs w:val="24"/>
      <w:lang w:val="uk-UA" w:eastAsia="uk-UA"/>
    </w:rPr>
  </w:style>
  <w:style w:type="character" w:customStyle="1" w:styleId="csb3e8c9cf10">
    <w:name w:val="csb3e8c9cf10"/>
    <w:rsid w:val="00EB3A81"/>
    <w:rPr>
      <w:rFonts w:ascii="Arial" w:hAnsi="Arial" w:cs="Arial" w:hint="default"/>
      <w:b/>
      <w:bCs/>
      <w:i w:val="0"/>
      <w:iCs w:val="0"/>
      <w:color w:val="000000"/>
      <w:sz w:val="18"/>
      <w:szCs w:val="18"/>
      <w:shd w:val="clear" w:color="auto" w:fill="auto"/>
    </w:rPr>
  </w:style>
  <w:style w:type="character" w:customStyle="1" w:styleId="csafaf574127">
    <w:name w:val="csafaf574127"/>
    <w:rsid w:val="00EB3A81"/>
    <w:rPr>
      <w:rFonts w:ascii="Arial" w:hAnsi="Arial" w:cs="Arial" w:hint="default"/>
      <w:b/>
      <w:bCs/>
      <w:i w:val="0"/>
      <w:iCs w:val="0"/>
      <w:color w:val="000000"/>
      <w:sz w:val="18"/>
      <w:szCs w:val="18"/>
      <w:shd w:val="clear" w:color="auto" w:fill="auto"/>
    </w:rPr>
  </w:style>
  <w:style w:type="character" w:customStyle="1" w:styleId="csf229d0ff10">
    <w:name w:val="csf229d0ff10"/>
    <w:rsid w:val="00EB3A81"/>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B3A81"/>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B3A81"/>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B3A81"/>
    <w:rPr>
      <w:rFonts w:ascii="Arial" w:hAnsi="Arial" w:cs="Arial" w:hint="default"/>
      <w:b/>
      <w:bCs/>
      <w:i w:val="0"/>
      <w:iCs w:val="0"/>
      <w:color w:val="000000"/>
      <w:sz w:val="18"/>
      <w:szCs w:val="18"/>
      <w:shd w:val="clear" w:color="auto" w:fill="auto"/>
    </w:rPr>
  </w:style>
  <w:style w:type="character" w:customStyle="1" w:styleId="csafaf5741106">
    <w:name w:val="csafaf5741106"/>
    <w:rsid w:val="00EB3A81"/>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B3A81"/>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B3A81"/>
    <w:pPr>
      <w:ind w:firstLine="708"/>
      <w:jc w:val="both"/>
    </w:pPr>
    <w:rPr>
      <w:rFonts w:ascii="Arial" w:eastAsia="Times New Roman" w:hAnsi="Arial"/>
      <w:b/>
      <w:sz w:val="18"/>
      <w:lang w:val="uk-UA" w:eastAsia="uk-UA"/>
    </w:rPr>
  </w:style>
  <w:style w:type="character" w:customStyle="1" w:styleId="csafaf5741216">
    <w:name w:val="csafaf5741216"/>
    <w:rsid w:val="00EB3A81"/>
    <w:rPr>
      <w:rFonts w:ascii="Arial" w:hAnsi="Arial" w:cs="Arial" w:hint="default"/>
      <w:b/>
      <w:bCs/>
      <w:i w:val="0"/>
      <w:iCs w:val="0"/>
      <w:color w:val="000000"/>
      <w:sz w:val="18"/>
      <w:szCs w:val="18"/>
      <w:shd w:val="clear" w:color="auto" w:fill="auto"/>
    </w:rPr>
  </w:style>
  <w:style w:type="character" w:customStyle="1" w:styleId="csf229d0ff19">
    <w:name w:val="csf229d0ff19"/>
    <w:rsid w:val="00EB3A81"/>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B3A81"/>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B3A81"/>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B3A81"/>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B3A81"/>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B3A81"/>
    <w:pPr>
      <w:ind w:firstLine="708"/>
      <w:jc w:val="both"/>
    </w:pPr>
    <w:rPr>
      <w:rFonts w:ascii="Arial" w:eastAsia="Times New Roman" w:hAnsi="Arial"/>
      <w:b/>
      <w:sz w:val="18"/>
      <w:lang w:val="uk-UA" w:eastAsia="uk-UA"/>
    </w:rPr>
  </w:style>
  <w:style w:type="character" w:customStyle="1" w:styleId="csf229d0ff14">
    <w:name w:val="csf229d0ff14"/>
    <w:rsid w:val="00EB3A81"/>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B3A81"/>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B3A81"/>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B3A81"/>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B3A81"/>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B3A81"/>
    <w:pPr>
      <w:ind w:firstLine="708"/>
      <w:jc w:val="both"/>
    </w:pPr>
    <w:rPr>
      <w:rFonts w:ascii="Arial" w:eastAsia="Times New Roman" w:hAnsi="Arial"/>
      <w:b/>
      <w:sz w:val="18"/>
      <w:lang w:val="uk-UA" w:eastAsia="uk-UA"/>
    </w:rPr>
  </w:style>
  <w:style w:type="character" w:customStyle="1" w:styleId="csab6e0769225">
    <w:name w:val="csab6e0769225"/>
    <w:rsid w:val="00EB3A81"/>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B3A81"/>
    <w:pPr>
      <w:ind w:firstLine="708"/>
      <w:jc w:val="both"/>
    </w:pPr>
    <w:rPr>
      <w:rFonts w:ascii="Arial" w:eastAsia="Times New Roman" w:hAnsi="Arial"/>
      <w:b/>
      <w:sz w:val="18"/>
      <w:lang w:val="uk-UA" w:eastAsia="uk-UA"/>
    </w:rPr>
  </w:style>
  <w:style w:type="character" w:customStyle="1" w:styleId="csb3e8c9cf3">
    <w:name w:val="csb3e8c9cf3"/>
    <w:rsid w:val="00EB3A81"/>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B3A81"/>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B3A81"/>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B3A81"/>
    <w:pPr>
      <w:ind w:firstLine="708"/>
      <w:jc w:val="both"/>
    </w:pPr>
    <w:rPr>
      <w:rFonts w:ascii="Arial" w:eastAsia="Times New Roman" w:hAnsi="Arial"/>
      <w:b/>
      <w:sz w:val="18"/>
      <w:lang w:val="uk-UA" w:eastAsia="uk-UA"/>
    </w:rPr>
  </w:style>
  <w:style w:type="character" w:customStyle="1" w:styleId="csb86c8cfe1">
    <w:name w:val="csb86c8cfe1"/>
    <w:rsid w:val="00EB3A81"/>
    <w:rPr>
      <w:rFonts w:ascii="Times New Roman" w:hAnsi="Times New Roman" w:cs="Times New Roman" w:hint="default"/>
      <w:b/>
      <w:bCs/>
      <w:i w:val="0"/>
      <w:iCs w:val="0"/>
      <w:color w:val="000000"/>
      <w:sz w:val="24"/>
      <w:szCs w:val="24"/>
    </w:rPr>
  </w:style>
  <w:style w:type="character" w:customStyle="1" w:styleId="csf229d0ff21">
    <w:name w:val="csf229d0ff21"/>
    <w:rsid w:val="00EB3A81"/>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B3A81"/>
    <w:pPr>
      <w:ind w:firstLine="708"/>
      <w:jc w:val="both"/>
    </w:pPr>
    <w:rPr>
      <w:rFonts w:ascii="Arial" w:eastAsia="Times New Roman" w:hAnsi="Arial"/>
      <w:b/>
      <w:sz w:val="18"/>
      <w:lang w:val="uk-UA" w:eastAsia="uk-UA"/>
    </w:rPr>
  </w:style>
  <w:style w:type="character" w:customStyle="1" w:styleId="csf229d0ff26">
    <w:name w:val="csf229d0ff26"/>
    <w:rsid w:val="00EB3A81"/>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B3A81"/>
    <w:pPr>
      <w:jc w:val="both"/>
    </w:pPr>
    <w:rPr>
      <w:rFonts w:ascii="Arial" w:eastAsia="Times New Roman" w:hAnsi="Arial"/>
      <w:sz w:val="24"/>
      <w:szCs w:val="24"/>
      <w:lang w:val="uk-UA" w:eastAsia="uk-UA"/>
    </w:rPr>
  </w:style>
  <w:style w:type="character" w:customStyle="1" w:styleId="cs8c2cf3831">
    <w:name w:val="cs8c2cf3831"/>
    <w:rsid w:val="00EB3A81"/>
    <w:rPr>
      <w:rFonts w:ascii="Arial" w:hAnsi="Arial" w:cs="Arial" w:hint="default"/>
      <w:b/>
      <w:bCs/>
      <w:i/>
      <w:iCs/>
      <w:color w:val="102B56"/>
      <w:sz w:val="18"/>
      <w:szCs w:val="18"/>
      <w:shd w:val="clear" w:color="auto" w:fill="auto"/>
    </w:rPr>
  </w:style>
  <w:style w:type="character" w:customStyle="1" w:styleId="csd71f5e5a1">
    <w:name w:val="csd71f5e5a1"/>
    <w:rsid w:val="00EB3A81"/>
    <w:rPr>
      <w:rFonts w:ascii="Arial" w:hAnsi="Arial" w:cs="Arial" w:hint="default"/>
      <w:b w:val="0"/>
      <w:bCs w:val="0"/>
      <w:i/>
      <w:iCs/>
      <w:color w:val="102B56"/>
      <w:sz w:val="18"/>
      <w:szCs w:val="18"/>
      <w:shd w:val="clear" w:color="auto" w:fill="auto"/>
    </w:rPr>
  </w:style>
  <w:style w:type="character" w:customStyle="1" w:styleId="cs8f6c24af1">
    <w:name w:val="cs8f6c24af1"/>
    <w:rsid w:val="00EB3A81"/>
    <w:rPr>
      <w:rFonts w:ascii="Arial" w:hAnsi="Arial" w:cs="Arial" w:hint="default"/>
      <w:b/>
      <w:bCs/>
      <w:i w:val="0"/>
      <w:iCs w:val="0"/>
      <w:color w:val="102B56"/>
      <w:sz w:val="18"/>
      <w:szCs w:val="18"/>
      <w:shd w:val="clear" w:color="auto" w:fill="auto"/>
    </w:rPr>
  </w:style>
  <w:style w:type="character" w:customStyle="1" w:styleId="csa5a0f5421">
    <w:name w:val="csa5a0f5421"/>
    <w:rsid w:val="00EB3A81"/>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B3A81"/>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B3A81"/>
    <w:pPr>
      <w:ind w:firstLine="708"/>
      <w:jc w:val="both"/>
    </w:pPr>
    <w:rPr>
      <w:rFonts w:ascii="Arial" w:eastAsia="Times New Roman" w:hAnsi="Arial"/>
      <w:b/>
      <w:sz w:val="18"/>
      <w:lang w:val="uk-UA" w:eastAsia="uk-UA"/>
    </w:rPr>
  </w:style>
  <w:style w:type="character" w:styleId="ad">
    <w:name w:val="line number"/>
    <w:uiPriority w:val="99"/>
    <w:rsid w:val="00EB3A81"/>
    <w:rPr>
      <w:rFonts w:ascii="Segoe UI" w:hAnsi="Segoe UI" w:cs="Segoe UI"/>
      <w:color w:val="000000"/>
      <w:sz w:val="18"/>
      <w:szCs w:val="18"/>
    </w:rPr>
  </w:style>
  <w:style w:type="character" w:styleId="ae">
    <w:name w:val="Hyperlink"/>
    <w:uiPriority w:val="99"/>
    <w:rsid w:val="00EB3A81"/>
    <w:rPr>
      <w:rFonts w:ascii="Segoe UI" w:hAnsi="Segoe UI" w:cs="Segoe UI"/>
      <w:color w:val="0000FF"/>
      <w:sz w:val="18"/>
      <w:szCs w:val="18"/>
      <w:u w:val="single"/>
    </w:rPr>
  </w:style>
  <w:style w:type="paragraph" w:customStyle="1" w:styleId="23">
    <w:name w:val="Основной текст с отступом23"/>
    <w:basedOn w:val="a"/>
    <w:rsid w:val="00EB3A81"/>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B3A81"/>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B3A81"/>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B3A81"/>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B3A81"/>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B3A81"/>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B3A81"/>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B3A81"/>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B3A81"/>
    <w:pPr>
      <w:ind w:firstLine="708"/>
      <w:jc w:val="both"/>
    </w:pPr>
    <w:rPr>
      <w:rFonts w:ascii="Arial" w:eastAsia="Times New Roman" w:hAnsi="Arial"/>
      <w:b/>
      <w:sz w:val="18"/>
      <w:lang w:val="uk-UA" w:eastAsia="uk-UA"/>
    </w:rPr>
  </w:style>
  <w:style w:type="character" w:customStyle="1" w:styleId="csa939b0971">
    <w:name w:val="csa939b0971"/>
    <w:rsid w:val="00EB3A81"/>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B3A81"/>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B3A81"/>
    <w:pPr>
      <w:ind w:firstLine="708"/>
      <w:jc w:val="both"/>
    </w:pPr>
    <w:rPr>
      <w:rFonts w:ascii="Arial" w:eastAsia="Times New Roman" w:hAnsi="Arial"/>
      <w:b/>
      <w:sz w:val="18"/>
      <w:lang w:val="uk-UA" w:eastAsia="uk-UA"/>
    </w:rPr>
  </w:style>
  <w:style w:type="character" w:styleId="af">
    <w:name w:val="annotation reference"/>
    <w:semiHidden/>
    <w:unhideWhenUsed/>
    <w:rsid w:val="00EB3A81"/>
    <w:rPr>
      <w:sz w:val="16"/>
      <w:szCs w:val="16"/>
    </w:rPr>
  </w:style>
  <w:style w:type="paragraph" w:styleId="af0">
    <w:name w:val="annotation text"/>
    <w:basedOn w:val="a"/>
    <w:link w:val="af1"/>
    <w:semiHidden/>
    <w:unhideWhenUsed/>
    <w:rsid w:val="00EB3A81"/>
    <w:rPr>
      <w:rFonts w:eastAsia="Times New Roman"/>
      <w:lang w:val="uk-UA" w:eastAsia="uk-UA"/>
    </w:rPr>
  </w:style>
  <w:style w:type="character" w:customStyle="1" w:styleId="af1">
    <w:name w:val="Текст примечания Знак"/>
    <w:link w:val="af0"/>
    <w:semiHidden/>
    <w:rsid w:val="00EB3A81"/>
    <w:rPr>
      <w:rFonts w:ascii="Times New Roman" w:eastAsia="Times New Roman" w:hAnsi="Times New Roman"/>
    </w:rPr>
  </w:style>
  <w:style w:type="paragraph" w:styleId="af2">
    <w:name w:val="annotation subject"/>
    <w:basedOn w:val="af0"/>
    <w:next w:val="af0"/>
    <w:link w:val="af3"/>
    <w:semiHidden/>
    <w:unhideWhenUsed/>
    <w:rsid w:val="00EB3A81"/>
    <w:rPr>
      <w:b/>
      <w:bCs/>
    </w:rPr>
  </w:style>
  <w:style w:type="character" w:customStyle="1" w:styleId="af3">
    <w:name w:val="Тема примечания Знак"/>
    <w:link w:val="af2"/>
    <w:semiHidden/>
    <w:rsid w:val="00EB3A81"/>
    <w:rPr>
      <w:rFonts w:ascii="Times New Roman" w:eastAsia="Times New Roman" w:hAnsi="Times New Roman"/>
      <w:b/>
      <w:bCs/>
    </w:rPr>
  </w:style>
  <w:style w:type="paragraph" w:styleId="af4">
    <w:name w:val="Revision"/>
    <w:hidden/>
    <w:uiPriority w:val="99"/>
    <w:semiHidden/>
    <w:rsid w:val="00EB3A81"/>
    <w:rPr>
      <w:rFonts w:ascii="Times New Roman" w:eastAsia="Times New Roman" w:hAnsi="Times New Roman"/>
      <w:sz w:val="24"/>
      <w:szCs w:val="24"/>
      <w:lang w:val="uk-UA" w:eastAsia="uk-UA"/>
    </w:rPr>
  </w:style>
  <w:style w:type="character" w:customStyle="1" w:styleId="csb3e8c9cf69">
    <w:name w:val="csb3e8c9cf69"/>
    <w:rsid w:val="00EB3A81"/>
    <w:rPr>
      <w:rFonts w:ascii="Arial" w:hAnsi="Arial" w:cs="Arial" w:hint="default"/>
      <w:b/>
      <w:bCs/>
      <w:i w:val="0"/>
      <w:iCs w:val="0"/>
      <w:color w:val="000000"/>
      <w:sz w:val="18"/>
      <w:szCs w:val="18"/>
      <w:shd w:val="clear" w:color="auto" w:fill="auto"/>
    </w:rPr>
  </w:style>
  <w:style w:type="character" w:customStyle="1" w:styleId="csf229d0ff64">
    <w:name w:val="csf229d0ff64"/>
    <w:rsid w:val="00EB3A81"/>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B3A81"/>
    <w:rPr>
      <w:rFonts w:ascii="Arial" w:eastAsia="Times New Roman" w:hAnsi="Arial"/>
      <w:sz w:val="24"/>
      <w:szCs w:val="24"/>
      <w:lang w:val="uk-UA" w:eastAsia="uk-UA"/>
    </w:rPr>
  </w:style>
  <w:style w:type="character" w:customStyle="1" w:styleId="csd398459525">
    <w:name w:val="csd398459525"/>
    <w:rsid w:val="00EB3A81"/>
    <w:rPr>
      <w:rFonts w:ascii="Arial" w:hAnsi="Arial" w:cs="Arial" w:hint="default"/>
      <w:b/>
      <w:bCs/>
      <w:i/>
      <w:iCs/>
      <w:color w:val="000000"/>
      <w:sz w:val="18"/>
      <w:szCs w:val="18"/>
      <w:u w:val="single"/>
      <w:shd w:val="clear" w:color="auto" w:fill="auto"/>
    </w:rPr>
  </w:style>
  <w:style w:type="character" w:customStyle="1" w:styleId="csd3c90d4325">
    <w:name w:val="csd3c90d4325"/>
    <w:rsid w:val="00EB3A81"/>
    <w:rPr>
      <w:rFonts w:ascii="Arial" w:hAnsi="Arial" w:cs="Arial" w:hint="default"/>
      <w:b w:val="0"/>
      <w:bCs w:val="0"/>
      <w:i/>
      <w:iCs/>
      <w:color w:val="000000"/>
      <w:sz w:val="18"/>
      <w:szCs w:val="18"/>
      <w:shd w:val="clear" w:color="auto" w:fill="auto"/>
    </w:rPr>
  </w:style>
  <w:style w:type="character" w:customStyle="1" w:styleId="csb86c8cfe3">
    <w:name w:val="csb86c8cfe3"/>
    <w:rsid w:val="00EB3A81"/>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B3A81"/>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B3A81"/>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B3A81"/>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B3A81"/>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B3A81"/>
    <w:pPr>
      <w:ind w:firstLine="708"/>
      <w:jc w:val="both"/>
    </w:pPr>
    <w:rPr>
      <w:rFonts w:ascii="Arial" w:eastAsia="Times New Roman" w:hAnsi="Arial"/>
      <w:b/>
      <w:sz w:val="18"/>
      <w:lang w:val="uk-UA" w:eastAsia="uk-UA"/>
    </w:rPr>
  </w:style>
  <w:style w:type="character" w:customStyle="1" w:styleId="csab6e076977">
    <w:name w:val="csab6e076977"/>
    <w:rsid w:val="00EB3A81"/>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B3A81"/>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B3A81"/>
    <w:rPr>
      <w:rFonts w:ascii="Arial" w:hAnsi="Arial" w:cs="Arial" w:hint="default"/>
      <w:b/>
      <w:bCs/>
      <w:i w:val="0"/>
      <w:iCs w:val="0"/>
      <w:color w:val="000000"/>
      <w:sz w:val="18"/>
      <w:szCs w:val="18"/>
      <w:shd w:val="clear" w:color="auto" w:fill="auto"/>
    </w:rPr>
  </w:style>
  <w:style w:type="character" w:customStyle="1" w:styleId="cs607602ac2">
    <w:name w:val="cs607602ac2"/>
    <w:rsid w:val="00EB3A81"/>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B3A81"/>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B3A81"/>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B3A81"/>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B3A81"/>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B3A81"/>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B3A81"/>
    <w:pPr>
      <w:ind w:firstLine="708"/>
      <w:jc w:val="both"/>
    </w:pPr>
    <w:rPr>
      <w:rFonts w:ascii="Arial" w:eastAsia="Times New Roman" w:hAnsi="Arial"/>
      <w:b/>
      <w:sz w:val="18"/>
      <w:lang w:val="uk-UA" w:eastAsia="uk-UA"/>
    </w:rPr>
  </w:style>
  <w:style w:type="character" w:customStyle="1" w:styleId="csab6e0769291">
    <w:name w:val="csab6e0769291"/>
    <w:rsid w:val="00EB3A81"/>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B3A81"/>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B3A81"/>
    <w:pPr>
      <w:ind w:firstLine="708"/>
      <w:jc w:val="both"/>
    </w:pPr>
    <w:rPr>
      <w:rFonts w:ascii="Arial" w:eastAsia="Times New Roman" w:hAnsi="Arial"/>
      <w:b/>
      <w:sz w:val="18"/>
      <w:lang w:val="uk-UA" w:eastAsia="uk-UA"/>
    </w:rPr>
  </w:style>
  <w:style w:type="character" w:customStyle="1" w:styleId="csf562b92915">
    <w:name w:val="csf562b92915"/>
    <w:rsid w:val="00EB3A81"/>
    <w:rPr>
      <w:rFonts w:ascii="Arial" w:hAnsi="Arial" w:cs="Arial" w:hint="default"/>
      <w:b/>
      <w:bCs/>
      <w:i/>
      <w:iCs/>
      <w:color w:val="000000"/>
      <w:sz w:val="18"/>
      <w:szCs w:val="18"/>
      <w:shd w:val="clear" w:color="auto" w:fill="auto"/>
    </w:rPr>
  </w:style>
  <w:style w:type="character" w:customStyle="1" w:styleId="cseed234731">
    <w:name w:val="cseed234731"/>
    <w:rsid w:val="00EB3A81"/>
    <w:rPr>
      <w:rFonts w:ascii="Arial" w:hAnsi="Arial" w:cs="Arial" w:hint="default"/>
      <w:b/>
      <w:bCs/>
      <w:i/>
      <w:iCs/>
      <w:color w:val="000000"/>
      <w:sz w:val="12"/>
      <w:szCs w:val="12"/>
      <w:shd w:val="clear" w:color="auto" w:fill="auto"/>
    </w:rPr>
  </w:style>
  <w:style w:type="character" w:customStyle="1" w:styleId="csb3e8c9cf35">
    <w:name w:val="csb3e8c9cf35"/>
    <w:rsid w:val="00EB3A81"/>
    <w:rPr>
      <w:rFonts w:ascii="Arial" w:hAnsi="Arial" w:cs="Arial" w:hint="default"/>
      <w:b/>
      <w:bCs/>
      <w:i w:val="0"/>
      <w:iCs w:val="0"/>
      <w:color w:val="000000"/>
      <w:sz w:val="18"/>
      <w:szCs w:val="18"/>
      <w:shd w:val="clear" w:color="auto" w:fill="auto"/>
    </w:rPr>
  </w:style>
  <w:style w:type="character" w:customStyle="1" w:styleId="csb3e8c9cf28">
    <w:name w:val="csb3e8c9cf28"/>
    <w:rsid w:val="00EB3A81"/>
    <w:rPr>
      <w:rFonts w:ascii="Arial" w:hAnsi="Arial" w:cs="Arial" w:hint="default"/>
      <w:b/>
      <w:bCs/>
      <w:i w:val="0"/>
      <w:iCs w:val="0"/>
      <w:color w:val="000000"/>
      <w:sz w:val="18"/>
      <w:szCs w:val="18"/>
      <w:shd w:val="clear" w:color="auto" w:fill="auto"/>
    </w:rPr>
  </w:style>
  <w:style w:type="character" w:customStyle="1" w:styleId="csf562b9296">
    <w:name w:val="csf562b9296"/>
    <w:rsid w:val="00EB3A81"/>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B3A81"/>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B3A81"/>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B3A81"/>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B3A81"/>
    <w:pPr>
      <w:ind w:firstLine="708"/>
      <w:jc w:val="both"/>
    </w:pPr>
    <w:rPr>
      <w:rFonts w:ascii="Arial" w:eastAsia="Times New Roman" w:hAnsi="Arial"/>
      <w:b/>
      <w:sz w:val="18"/>
      <w:lang w:val="uk-UA" w:eastAsia="uk-UA"/>
    </w:rPr>
  </w:style>
  <w:style w:type="character" w:customStyle="1" w:styleId="csab6e076930">
    <w:name w:val="csab6e076930"/>
    <w:rsid w:val="00EB3A81"/>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B3A81"/>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B3A81"/>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B3A81"/>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B3A81"/>
    <w:pPr>
      <w:ind w:firstLine="708"/>
      <w:jc w:val="both"/>
    </w:pPr>
    <w:rPr>
      <w:rFonts w:ascii="Arial" w:eastAsia="Times New Roman" w:hAnsi="Arial"/>
      <w:b/>
      <w:sz w:val="18"/>
      <w:lang w:val="uk-UA" w:eastAsia="uk-UA"/>
    </w:rPr>
  </w:style>
  <w:style w:type="paragraph" w:customStyle="1" w:styleId="24">
    <w:name w:val="Обычный2"/>
    <w:rsid w:val="00EB3A81"/>
    <w:rPr>
      <w:rFonts w:ascii="Times New Roman" w:eastAsia="Times New Roman" w:hAnsi="Times New Roman"/>
      <w:sz w:val="24"/>
      <w:lang w:val="uk-UA" w:eastAsia="ru-RU"/>
    </w:rPr>
  </w:style>
  <w:style w:type="paragraph" w:customStyle="1" w:styleId="220">
    <w:name w:val="Основной текст с отступом22"/>
    <w:basedOn w:val="a"/>
    <w:rsid w:val="00EB3A81"/>
    <w:pPr>
      <w:spacing w:before="120" w:after="120"/>
    </w:pPr>
    <w:rPr>
      <w:rFonts w:ascii="Arial" w:eastAsia="Times New Roman" w:hAnsi="Arial"/>
      <w:sz w:val="18"/>
    </w:rPr>
  </w:style>
  <w:style w:type="paragraph" w:customStyle="1" w:styleId="221">
    <w:name w:val="Заголовок 22"/>
    <w:basedOn w:val="a"/>
    <w:rsid w:val="00EB3A81"/>
    <w:rPr>
      <w:rFonts w:ascii="Arial" w:eastAsia="Times New Roman" w:hAnsi="Arial"/>
      <w:b/>
      <w:caps/>
      <w:sz w:val="16"/>
    </w:rPr>
  </w:style>
  <w:style w:type="paragraph" w:customStyle="1" w:styleId="421">
    <w:name w:val="Заголовок 42"/>
    <w:basedOn w:val="a"/>
    <w:rsid w:val="00EB3A81"/>
    <w:rPr>
      <w:rFonts w:ascii="Arial" w:eastAsia="Times New Roman" w:hAnsi="Arial"/>
      <w:b/>
    </w:rPr>
  </w:style>
  <w:style w:type="paragraph" w:customStyle="1" w:styleId="3a">
    <w:name w:val="Обычный3"/>
    <w:rsid w:val="00EB3A81"/>
    <w:rPr>
      <w:rFonts w:ascii="Times New Roman" w:eastAsia="Times New Roman" w:hAnsi="Times New Roman"/>
      <w:sz w:val="24"/>
      <w:lang w:val="uk-UA" w:eastAsia="ru-RU"/>
    </w:rPr>
  </w:style>
  <w:style w:type="paragraph" w:customStyle="1" w:styleId="240">
    <w:name w:val="Основной текст с отступом24"/>
    <w:basedOn w:val="a"/>
    <w:rsid w:val="00EB3A81"/>
    <w:pPr>
      <w:spacing w:before="120" w:after="120"/>
    </w:pPr>
    <w:rPr>
      <w:rFonts w:ascii="Arial" w:eastAsia="Times New Roman" w:hAnsi="Arial"/>
      <w:sz w:val="18"/>
    </w:rPr>
  </w:style>
  <w:style w:type="paragraph" w:customStyle="1" w:styleId="230">
    <w:name w:val="Заголовок 23"/>
    <w:basedOn w:val="a"/>
    <w:rsid w:val="00EB3A81"/>
    <w:rPr>
      <w:rFonts w:ascii="Arial" w:eastAsia="Times New Roman" w:hAnsi="Arial"/>
      <w:b/>
      <w:caps/>
      <w:sz w:val="16"/>
    </w:rPr>
  </w:style>
  <w:style w:type="paragraph" w:customStyle="1" w:styleId="430">
    <w:name w:val="Заголовок 43"/>
    <w:basedOn w:val="a"/>
    <w:rsid w:val="00EB3A81"/>
    <w:rPr>
      <w:rFonts w:ascii="Arial" w:eastAsia="Times New Roman" w:hAnsi="Arial"/>
      <w:b/>
    </w:rPr>
  </w:style>
  <w:style w:type="paragraph" w:customStyle="1" w:styleId="BodyTextIndent">
    <w:name w:val="Body Text Indent"/>
    <w:basedOn w:val="a"/>
    <w:rsid w:val="00EB3A81"/>
    <w:pPr>
      <w:spacing w:before="120" w:after="120"/>
    </w:pPr>
    <w:rPr>
      <w:rFonts w:ascii="Arial" w:eastAsia="Times New Roman" w:hAnsi="Arial"/>
      <w:sz w:val="18"/>
    </w:rPr>
  </w:style>
  <w:style w:type="paragraph" w:customStyle="1" w:styleId="Heading2">
    <w:name w:val="Heading 2"/>
    <w:basedOn w:val="a"/>
    <w:rsid w:val="00EB3A81"/>
    <w:rPr>
      <w:rFonts w:ascii="Arial" w:eastAsia="Times New Roman" w:hAnsi="Arial"/>
      <w:b/>
      <w:caps/>
      <w:sz w:val="16"/>
    </w:rPr>
  </w:style>
  <w:style w:type="paragraph" w:customStyle="1" w:styleId="Heading4">
    <w:name w:val="Heading 4"/>
    <w:basedOn w:val="a"/>
    <w:rsid w:val="00EB3A81"/>
    <w:rPr>
      <w:rFonts w:ascii="Arial" w:eastAsia="Times New Roman" w:hAnsi="Arial"/>
      <w:b/>
    </w:rPr>
  </w:style>
  <w:style w:type="paragraph" w:customStyle="1" w:styleId="62">
    <w:name w:val="Основной текст с отступом62"/>
    <w:basedOn w:val="a"/>
    <w:rsid w:val="00EB3A81"/>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B3A81"/>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B3A81"/>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B3A81"/>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B3A81"/>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B3A81"/>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B3A81"/>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B3A81"/>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B3A81"/>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B3A81"/>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B3A81"/>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B3A81"/>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B3A81"/>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EB3A81"/>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B3A81"/>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B3A81"/>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B3A81"/>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B3A81"/>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B3A81"/>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B3A81"/>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B3A81"/>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B3A81"/>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B3A81"/>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B3A81"/>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B3A81"/>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B3A81"/>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B3A81"/>
    <w:pPr>
      <w:ind w:firstLine="708"/>
      <w:jc w:val="both"/>
    </w:pPr>
    <w:rPr>
      <w:rFonts w:ascii="Arial" w:eastAsia="Times New Roman" w:hAnsi="Arial"/>
      <w:b/>
      <w:sz w:val="18"/>
      <w:lang w:val="uk-UA" w:eastAsia="uk-UA"/>
    </w:rPr>
  </w:style>
  <w:style w:type="character" w:customStyle="1" w:styleId="csab6e076965">
    <w:name w:val="csab6e076965"/>
    <w:rsid w:val="00EB3A81"/>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B3A81"/>
    <w:pPr>
      <w:ind w:firstLine="708"/>
      <w:jc w:val="both"/>
    </w:pPr>
    <w:rPr>
      <w:rFonts w:ascii="Arial" w:eastAsia="Times New Roman" w:hAnsi="Arial"/>
      <w:b/>
      <w:sz w:val="18"/>
      <w:lang w:val="uk-UA" w:eastAsia="uk-UA"/>
    </w:rPr>
  </w:style>
  <w:style w:type="character" w:customStyle="1" w:styleId="csf229d0ff33">
    <w:name w:val="csf229d0ff33"/>
    <w:rsid w:val="00EB3A81"/>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B3A81"/>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B3A81"/>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B3A81"/>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B3A81"/>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B3A81"/>
    <w:pPr>
      <w:ind w:firstLine="708"/>
      <w:jc w:val="both"/>
    </w:pPr>
    <w:rPr>
      <w:rFonts w:ascii="Arial" w:eastAsia="Times New Roman" w:hAnsi="Arial"/>
      <w:b/>
      <w:sz w:val="18"/>
      <w:lang w:val="uk-UA" w:eastAsia="uk-UA"/>
    </w:rPr>
  </w:style>
  <w:style w:type="character" w:customStyle="1" w:styleId="csab6e076920">
    <w:name w:val="csab6e076920"/>
    <w:rsid w:val="00EB3A81"/>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B3A81"/>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B3A81"/>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B3A81"/>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B3A81"/>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B3A81"/>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B3A81"/>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B3A81"/>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B3A81"/>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B3A81"/>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B3A81"/>
    <w:pPr>
      <w:ind w:firstLine="708"/>
      <w:jc w:val="both"/>
    </w:pPr>
    <w:rPr>
      <w:rFonts w:ascii="Arial" w:eastAsia="Times New Roman" w:hAnsi="Arial"/>
      <w:b/>
      <w:sz w:val="18"/>
      <w:lang w:val="uk-UA" w:eastAsia="uk-UA"/>
    </w:rPr>
  </w:style>
  <w:style w:type="character" w:customStyle="1" w:styleId="csf229d0ff50">
    <w:name w:val="csf229d0ff50"/>
    <w:rsid w:val="00EB3A81"/>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B3A81"/>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B3A81"/>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B3A81"/>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B3A81"/>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B3A81"/>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B3A81"/>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B3A81"/>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B3A81"/>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B3A81"/>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B3A81"/>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B3A81"/>
    <w:pPr>
      <w:ind w:firstLine="708"/>
      <w:jc w:val="both"/>
    </w:pPr>
    <w:rPr>
      <w:rFonts w:ascii="Arial" w:eastAsia="Times New Roman" w:hAnsi="Arial"/>
      <w:b/>
      <w:sz w:val="18"/>
      <w:lang w:val="uk-UA" w:eastAsia="uk-UA"/>
    </w:rPr>
  </w:style>
  <w:style w:type="character" w:customStyle="1" w:styleId="csf229d0ff83">
    <w:name w:val="csf229d0ff83"/>
    <w:rsid w:val="00EB3A81"/>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B3A81"/>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B3A81"/>
    <w:pPr>
      <w:ind w:firstLine="708"/>
      <w:jc w:val="both"/>
    </w:pPr>
    <w:rPr>
      <w:rFonts w:ascii="Arial" w:eastAsia="Times New Roman" w:hAnsi="Arial"/>
      <w:b/>
      <w:sz w:val="18"/>
      <w:lang w:val="uk-UA" w:eastAsia="uk-UA"/>
    </w:rPr>
  </w:style>
  <w:style w:type="character" w:customStyle="1" w:styleId="csf229d0ff76">
    <w:name w:val="csf229d0ff76"/>
    <w:rsid w:val="00EB3A81"/>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B3A81"/>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B3A81"/>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B3A81"/>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B3A81"/>
    <w:pPr>
      <w:ind w:firstLine="708"/>
      <w:jc w:val="both"/>
    </w:pPr>
    <w:rPr>
      <w:rFonts w:ascii="Arial" w:eastAsia="Times New Roman" w:hAnsi="Arial"/>
      <w:b/>
      <w:sz w:val="18"/>
      <w:lang w:val="uk-UA" w:eastAsia="uk-UA"/>
    </w:rPr>
  </w:style>
  <w:style w:type="character" w:customStyle="1" w:styleId="csf229d0ff20">
    <w:name w:val="csf229d0ff20"/>
    <w:rsid w:val="00EB3A81"/>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3A81"/>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B3A81"/>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B3A81"/>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B3A81"/>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B3A81"/>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B3A81"/>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B3A81"/>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B3A81"/>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B3A81"/>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B3A81"/>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B3A81"/>
    <w:pPr>
      <w:ind w:firstLine="708"/>
      <w:jc w:val="both"/>
    </w:pPr>
    <w:rPr>
      <w:rFonts w:ascii="Arial" w:eastAsia="Times New Roman" w:hAnsi="Arial"/>
      <w:b/>
      <w:sz w:val="18"/>
      <w:lang w:val="uk-UA" w:eastAsia="uk-UA"/>
    </w:rPr>
  </w:style>
  <w:style w:type="character" w:customStyle="1" w:styleId="csab6e07697">
    <w:name w:val="csab6e07697"/>
    <w:rsid w:val="00EB3A81"/>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B3A81"/>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B3A81"/>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B3A81"/>
    <w:pPr>
      <w:ind w:firstLine="708"/>
      <w:jc w:val="both"/>
    </w:pPr>
    <w:rPr>
      <w:rFonts w:ascii="Arial" w:eastAsia="Times New Roman" w:hAnsi="Arial"/>
      <w:b/>
      <w:sz w:val="18"/>
      <w:lang w:val="uk-UA" w:eastAsia="uk-UA"/>
    </w:rPr>
  </w:style>
  <w:style w:type="character" w:customStyle="1" w:styleId="csb3e8c9cf94">
    <w:name w:val="csb3e8c9cf94"/>
    <w:rsid w:val="00EB3A81"/>
    <w:rPr>
      <w:rFonts w:ascii="Arial" w:hAnsi="Arial" w:cs="Arial" w:hint="default"/>
      <w:b/>
      <w:bCs/>
      <w:i w:val="0"/>
      <w:iCs w:val="0"/>
      <w:color w:val="000000"/>
      <w:sz w:val="18"/>
      <w:szCs w:val="18"/>
      <w:shd w:val="clear" w:color="auto" w:fill="auto"/>
    </w:rPr>
  </w:style>
  <w:style w:type="character" w:customStyle="1" w:styleId="csf229d0ff91">
    <w:name w:val="csf229d0ff91"/>
    <w:rsid w:val="00EB3A81"/>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B3A81"/>
    <w:rPr>
      <w:rFonts w:ascii="Arial" w:eastAsia="Times New Roman" w:hAnsi="Arial"/>
      <w:b/>
      <w:caps/>
      <w:sz w:val="16"/>
      <w:lang w:val="ru-RU" w:eastAsia="ru-RU"/>
    </w:rPr>
  </w:style>
  <w:style w:type="character" w:customStyle="1" w:styleId="411">
    <w:name w:val="Заголовок 4 Знак1"/>
    <w:uiPriority w:val="9"/>
    <w:locked/>
    <w:rsid w:val="00EB3A81"/>
    <w:rPr>
      <w:rFonts w:ascii="Arial" w:eastAsia="Times New Roman" w:hAnsi="Arial"/>
      <w:b/>
      <w:lang w:val="ru-RU" w:eastAsia="ru-RU"/>
    </w:rPr>
  </w:style>
  <w:style w:type="character" w:customStyle="1" w:styleId="csf229d0ff74">
    <w:name w:val="csf229d0ff74"/>
    <w:rsid w:val="00EB3A81"/>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B3A81"/>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B3A81"/>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B3A81"/>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B3A81"/>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B3A81"/>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B3A81"/>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B3A81"/>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B3A81"/>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B3A81"/>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B3A81"/>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B3A81"/>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B3A81"/>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B3A81"/>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B3A81"/>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B3A81"/>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B3A81"/>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B3A81"/>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B3A81"/>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B3A81"/>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B3A81"/>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B3A81"/>
    <w:rPr>
      <w:rFonts w:ascii="Arial" w:hAnsi="Arial" w:cs="Arial" w:hint="default"/>
      <w:b w:val="0"/>
      <w:bCs w:val="0"/>
      <w:i w:val="0"/>
      <w:iCs w:val="0"/>
      <w:color w:val="000000"/>
      <w:sz w:val="18"/>
      <w:szCs w:val="18"/>
      <w:shd w:val="clear" w:color="auto" w:fill="auto"/>
    </w:rPr>
  </w:style>
  <w:style w:type="character" w:customStyle="1" w:styleId="csba294252">
    <w:name w:val="csba294252"/>
    <w:rsid w:val="00EB3A81"/>
    <w:rPr>
      <w:rFonts w:ascii="Segoe UI" w:hAnsi="Segoe UI" w:cs="Segoe UI" w:hint="default"/>
      <w:b/>
      <w:bCs/>
      <w:i/>
      <w:iCs/>
      <w:color w:val="102B56"/>
      <w:sz w:val="18"/>
      <w:szCs w:val="18"/>
      <w:shd w:val="clear" w:color="auto" w:fill="auto"/>
    </w:rPr>
  </w:style>
  <w:style w:type="character" w:customStyle="1" w:styleId="csf229d0ff131">
    <w:name w:val="csf229d0ff131"/>
    <w:rsid w:val="00EB3A81"/>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B3A81"/>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B3A81"/>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B3A81"/>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B3A81"/>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B3A81"/>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B3A81"/>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B3A81"/>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B3A81"/>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B3A81"/>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B3A81"/>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B3A81"/>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B3A81"/>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B3A81"/>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B3A81"/>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B3A81"/>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B3A81"/>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B3A81"/>
    <w:rPr>
      <w:rFonts w:ascii="Arial" w:hAnsi="Arial" w:cs="Arial" w:hint="default"/>
      <w:b/>
      <w:bCs/>
      <w:i/>
      <w:iCs/>
      <w:color w:val="000000"/>
      <w:sz w:val="18"/>
      <w:szCs w:val="18"/>
      <w:shd w:val="clear" w:color="auto" w:fill="auto"/>
    </w:rPr>
  </w:style>
  <w:style w:type="character" w:customStyle="1" w:styleId="csf229d0ff144">
    <w:name w:val="csf229d0ff144"/>
    <w:rsid w:val="00EB3A81"/>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B3A81"/>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B3A81"/>
    <w:rPr>
      <w:rFonts w:ascii="Arial" w:hAnsi="Arial" w:cs="Arial" w:hint="default"/>
      <w:b/>
      <w:bCs/>
      <w:i/>
      <w:iCs/>
      <w:color w:val="000000"/>
      <w:sz w:val="18"/>
      <w:szCs w:val="18"/>
      <w:shd w:val="clear" w:color="auto" w:fill="auto"/>
    </w:rPr>
  </w:style>
  <w:style w:type="character" w:customStyle="1" w:styleId="csf229d0ff122">
    <w:name w:val="csf229d0ff122"/>
    <w:rsid w:val="00EB3A81"/>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B3A81"/>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B3A81"/>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B3A81"/>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B3A81"/>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B3A81"/>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B3A81"/>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B3A81"/>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B3A81"/>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B3A81"/>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B3A81"/>
    <w:rPr>
      <w:rFonts w:ascii="Arial" w:hAnsi="Arial" w:cs="Arial"/>
      <w:sz w:val="18"/>
      <w:szCs w:val="18"/>
      <w:lang w:val="ru-RU"/>
    </w:rPr>
  </w:style>
  <w:style w:type="paragraph" w:customStyle="1" w:styleId="Arial90">
    <w:name w:val="Arial9(без отступов)"/>
    <w:link w:val="Arial9"/>
    <w:semiHidden/>
    <w:rsid w:val="00EB3A81"/>
    <w:pPr>
      <w:ind w:left="-113"/>
    </w:pPr>
    <w:rPr>
      <w:rFonts w:ascii="Arial" w:hAnsi="Arial" w:cs="Arial"/>
      <w:sz w:val="18"/>
      <w:szCs w:val="18"/>
      <w:lang w:val="ru-RU" w:eastAsia="uk-UA"/>
    </w:rPr>
  </w:style>
  <w:style w:type="character" w:customStyle="1" w:styleId="csf229d0ff178">
    <w:name w:val="csf229d0ff178"/>
    <w:rsid w:val="00EB3A81"/>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B3A81"/>
    <w:rPr>
      <w:rFonts w:ascii="Arial" w:hAnsi="Arial" w:cs="Arial" w:hint="default"/>
      <w:b/>
      <w:bCs/>
      <w:i w:val="0"/>
      <w:iCs w:val="0"/>
      <w:color w:val="000000"/>
      <w:sz w:val="18"/>
      <w:szCs w:val="18"/>
      <w:shd w:val="clear" w:color="auto" w:fill="auto"/>
    </w:rPr>
  </w:style>
  <w:style w:type="character" w:customStyle="1" w:styleId="cs7864ebcf1">
    <w:name w:val="cs7864ebcf1"/>
    <w:rsid w:val="00EB3A81"/>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B3A81"/>
    <w:rPr>
      <w:rFonts w:ascii="Arial" w:hAnsi="Arial" w:cs="Arial" w:hint="default"/>
      <w:b w:val="0"/>
      <w:bCs w:val="0"/>
      <w:i w:val="0"/>
      <w:iCs w:val="0"/>
      <w:color w:val="000000"/>
      <w:sz w:val="18"/>
      <w:szCs w:val="18"/>
      <w:shd w:val="clear" w:color="auto" w:fill="auto"/>
    </w:rPr>
  </w:style>
  <w:style w:type="character" w:customStyle="1" w:styleId="cs9b006263">
    <w:name w:val="cs9b006263"/>
    <w:rsid w:val="00EB3A81"/>
    <w:rPr>
      <w:rFonts w:ascii="Arial" w:hAnsi="Arial" w:cs="Arial" w:hint="default"/>
      <w:b/>
      <w:bCs/>
      <w:i w:val="0"/>
      <w:iCs w:val="0"/>
      <w:color w:val="000000"/>
      <w:sz w:val="20"/>
      <w:szCs w:val="20"/>
      <w:shd w:val="clear" w:color="auto" w:fill="auto"/>
    </w:rPr>
  </w:style>
  <w:style w:type="character" w:customStyle="1" w:styleId="csf229d0ff36">
    <w:name w:val="csf229d0ff36"/>
    <w:rsid w:val="00EB3A81"/>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B3A81"/>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B3A81"/>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B3A81"/>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B3A81"/>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B3A81"/>
    <w:pPr>
      <w:snapToGrid w:val="0"/>
      <w:ind w:left="720"/>
      <w:contextualSpacing/>
    </w:pPr>
    <w:rPr>
      <w:rFonts w:ascii="Arial" w:eastAsia="Times New Roman" w:hAnsi="Arial"/>
      <w:sz w:val="28"/>
    </w:rPr>
  </w:style>
  <w:style w:type="character" w:customStyle="1" w:styleId="csf229d0ff102">
    <w:name w:val="csf229d0ff102"/>
    <w:rsid w:val="00EB3A81"/>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B3A81"/>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B3A81"/>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B3A81"/>
    <w:rPr>
      <w:rFonts w:ascii="Arial" w:hAnsi="Arial" w:cs="Arial" w:hint="default"/>
      <w:b/>
      <w:bCs/>
      <w:i/>
      <w:iCs/>
      <w:color w:val="000000"/>
      <w:sz w:val="18"/>
      <w:szCs w:val="18"/>
      <w:shd w:val="clear" w:color="auto" w:fill="auto"/>
    </w:rPr>
  </w:style>
  <w:style w:type="character" w:customStyle="1" w:styleId="csf229d0ff142">
    <w:name w:val="csf229d0ff142"/>
    <w:rsid w:val="00EB3A81"/>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B3A81"/>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B3A81"/>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B3A81"/>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B3A81"/>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B3A81"/>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B3A81"/>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B3A81"/>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B3A81"/>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B3A81"/>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B3A81"/>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B3A81"/>
    <w:rPr>
      <w:rFonts w:ascii="Arial" w:hAnsi="Arial" w:cs="Arial" w:hint="default"/>
      <w:b/>
      <w:bCs/>
      <w:i w:val="0"/>
      <w:iCs w:val="0"/>
      <w:color w:val="000000"/>
      <w:sz w:val="18"/>
      <w:szCs w:val="18"/>
      <w:shd w:val="clear" w:color="auto" w:fill="auto"/>
    </w:rPr>
  </w:style>
  <w:style w:type="character" w:customStyle="1" w:styleId="csf229d0ff107">
    <w:name w:val="csf229d0ff107"/>
    <w:rsid w:val="00EB3A8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B3A81"/>
    <w:rPr>
      <w:rFonts w:ascii="Arial" w:hAnsi="Arial" w:cs="Arial" w:hint="default"/>
      <w:b/>
      <w:bCs/>
      <w:i/>
      <w:iCs/>
      <w:color w:val="000000"/>
      <w:sz w:val="18"/>
      <w:szCs w:val="18"/>
      <w:shd w:val="clear" w:color="auto" w:fill="auto"/>
    </w:rPr>
  </w:style>
  <w:style w:type="character" w:customStyle="1" w:styleId="csab6e076993">
    <w:name w:val="csab6e076993"/>
    <w:rsid w:val="00EB3A81"/>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B3A81"/>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EB3A81"/>
    <w:rPr>
      <w:rFonts w:ascii="Arial" w:hAnsi="Arial"/>
      <w:sz w:val="18"/>
      <w:lang w:val="x-none" w:eastAsia="ru-RU"/>
    </w:rPr>
  </w:style>
  <w:style w:type="paragraph" w:customStyle="1" w:styleId="Arial960">
    <w:name w:val="Arial9+6пт"/>
    <w:basedOn w:val="a"/>
    <w:link w:val="Arial96"/>
    <w:rsid w:val="00EB3A81"/>
    <w:pPr>
      <w:snapToGrid w:val="0"/>
      <w:spacing w:before="120"/>
    </w:pPr>
    <w:rPr>
      <w:rFonts w:ascii="Arial" w:hAnsi="Arial"/>
      <w:sz w:val="18"/>
      <w:lang w:val="x-none"/>
    </w:rPr>
  </w:style>
  <w:style w:type="character" w:customStyle="1" w:styleId="csf229d0ff86">
    <w:name w:val="csf229d0ff86"/>
    <w:rsid w:val="00EB3A81"/>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B3A81"/>
    <w:rPr>
      <w:rFonts w:ascii="Segoe UI" w:hAnsi="Segoe UI" w:cs="Segoe UI" w:hint="default"/>
      <w:b/>
      <w:bCs/>
      <w:i/>
      <w:iCs/>
      <w:color w:val="102B56"/>
      <w:sz w:val="18"/>
      <w:szCs w:val="18"/>
      <w:shd w:val="clear" w:color="auto" w:fill="auto"/>
    </w:rPr>
  </w:style>
  <w:style w:type="character" w:customStyle="1" w:styleId="csab6e076914">
    <w:name w:val="csab6e076914"/>
    <w:rsid w:val="00EB3A81"/>
    <w:rPr>
      <w:rFonts w:ascii="Arial" w:hAnsi="Arial" w:cs="Arial" w:hint="default"/>
      <w:b w:val="0"/>
      <w:bCs w:val="0"/>
      <w:i w:val="0"/>
      <w:iCs w:val="0"/>
      <w:color w:val="000000"/>
      <w:sz w:val="18"/>
      <w:szCs w:val="18"/>
    </w:rPr>
  </w:style>
  <w:style w:type="character" w:customStyle="1" w:styleId="csf229d0ff134">
    <w:name w:val="csf229d0ff134"/>
    <w:rsid w:val="00EB3A81"/>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B3A81"/>
    <w:rPr>
      <w:rFonts w:ascii="Arial" w:hAnsi="Arial" w:cs="Arial" w:hint="default"/>
      <w:b/>
      <w:bCs/>
      <w:i/>
      <w:iCs/>
      <w:color w:val="000000"/>
      <w:sz w:val="20"/>
      <w:szCs w:val="20"/>
      <w:shd w:val="clear" w:color="auto" w:fill="auto"/>
    </w:rPr>
  </w:style>
  <w:style w:type="character" w:styleId="af6">
    <w:name w:val="FollowedHyperlink"/>
    <w:uiPriority w:val="99"/>
    <w:unhideWhenUsed/>
    <w:rsid w:val="00EB3A81"/>
    <w:rPr>
      <w:color w:val="954F72"/>
      <w:u w:val="single"/>
    </w:rPr>
  </w:style>
  <w:style w:type="paragraph" w:customStyle="1" w:styleId="msonormal0">
    <w:name w:val="msonormal"/>
    <w:basedOn w:val="a"/>
    <w:rsid w:val="00EB3A81"/>
    <w:pPr>
      <w:spacing w:before="100" w:beforeAutospacing="1" w:after="100" w:afterAutospacing="1"/>
    </w:pPr>
    <w:rPr>
      <w:sz w:val="24"/>
      <w:szCs w:val="24"/>
      <w:lang w:val="en-US" w:eastAsia="en-US"/>
    </w:rPr>
  </w:style>
  <w:style w:type="paragraph" w:styleId="af7">
    <w:name w:val="Title"/>
    <w:basedOn w:val="a"/>
    <w:link w:val="af8"/>
    <w:uiPriority w:val="99"/>
    <w:qFormat/>
    <w:rsid w:val="00EB3A81"/>
    <w:rPr>
      <w:sz w:val="24"/>
      <w:szCs w:val="24"/>
      <w:lang w:val="en-US" w:eastAsia="en-US"/>
    </w:rPr>
  </w:style>
  <w:style w:type="character" w:customStyle="1" w:styleId="af8">
    <w:name w:val="Заголовок Знак"/>
    <w:link w:val="af7"/>
    <w:uiPriority w:val="99"/>
    <w:rsid w:val="00EB3A81"/>
    <w:rPr>
      <w:rFonts w:ascii="Times New Roman" w:hAnsi="Times New Roman"/>
      <w:sz w:val="24"/>
      <w:szCs w:val="24"/>
      <w:lang w:val="en-US" w:eastAsia="en-US"/>
    </w:rPr>
  </w:style>
  <w:style w:type="paragraph" w:styleId="25">
    <w:name w:val="Body Text 2"/>
    <w:basedOn w:val="a"/>
    <w:link w:val="27"/>
    <w:uiPriority w:val="99"/>
    <w:unhideWhenUsed/>
    <w:rsid w:val="00EB3A81"/>
    <w:rPr>
      <w:sz w:val="24"/>
      <w:szCs w:val="24"/>
      <w:lang w:val="en-US" w:eastAsia="en-US"/>
    </w:rPr>
  </w:style>
  <w:style w:type="character" w:customStyle="1" w:styleId="27">
    <w:name w:val="Основной текст 2 Знак"/>
    <w:link w:val="25"/>
    <w:uiPriority w:val="99"/>
    <w:rsid w:val="00EB3A81"/>
    <w:rPr>
      <w:rFonts w:ascii="Times New Roman" w:hAnsi="Times New Roman"/>
      <w:sz w:val="24"/>
      <w:szCs w:val="24"/>
      <w:lang w:val="en-US" w:eastAsia="en-US"/>
    </w:rPr>
  </w:style>
  <w:style w:type="character" w:customStyle="1" w:styleId="af9">
    <w:name w:val="Название Знак"/>
    <w:link w:val="afa"/>
    <w:locked/>
    <w:rsid w:val="00EB3A81"/>
    <w:rPr>
      <w:rFonts w:ascii="Cambria" w:hAnsi="Cambria"/>
      <w:color w:val="17365D"/>
      <w:spacing w:val="5"/>
    </w:rPr>
  </w:style>
  <w:style w:type="paragraph" w:customStyle="1" w:styleId="afa">
    <w:name w:val="Название"/>
    <w:basedOn w:val="a"/>
    <w:link w:val="af9"/>
    <w:rsid w:val="00EB3A81"/>
    <w:rPr>
      <w:rFonts w:ascii="Cambria" w:hAnsi="Cambria"/>
      <w:color w:val="17365D"/>
      <w:spacing w:val="5"/>
      <w:lang w:val="uk-UA" w:eastAsia="uk-UA"/>
    </w:rPr>
  </w:style>
  <w:style w:type="character" w:customStyle="1" w:styleId="afb">
    <w:name w:val="Верхній колонтитул Знак"/>
    <w:link w:val="1a"/>
    <w:uiPriority w:val="99"/>
    <w:locked/>
    <w:rsid w:val="00EB3A81"/>
  </w:style>
  <w:style w:type="paragraph" w:customStyle="1" w:styleId="1a">
    <w:name w:val="Верхній колонтитул1"/>
    <w:basedOn w:val="a"/>
    <w:link w:val="afb"/>
    <w:uiPriority w:val="99"/>
    <w:rsid w:val="00EB3A81"/>
    <w:rPr>
      <w:rFonts w:ascii="Calibri" w:hAnsi="Calibri"/>
      <w:lang w:val="uk-UA" w:eastAsia="uk-UA"/>
    </w:rPr>
  </w:style>
  <w:style w:type="character" w:customStyle="1" w:styleId="afc">
    <w:name w:val="Нижній колонтитул Знак"/>
    <w:link w:val="1b"/>
    <w:uiPriority w:val="99"/>
    <w:locked/>
    <w:rsid w:val="00EB3A81"/>
  </w:style>
  <w:style w:type="paragraph" w:customStyle="1" w:styleId="1b">
    <w:name w:val="Нижній колонтитул1"/>
    <w:basedOn w:val="a"/>
    <w:link w:val="afc"/>
    <w:uiPriority w:val="99"/>
    <w:rsid w:val="00EB3A81"/>
    <w:rPr>
      <w:rFonts w:ascii="Calibri" w:hAnsi="Calibri"/>
      <w:lang w:val="uk-UA" w:eastAsia="uk-UA"/>
    </w:rPr>
  </w:style>
  <w:style w:type="character" w:customStyle="1" w:styleId="afd">
    <w:name w:val="Назва Знак"/>
    <w:link w:val="1c"/>
    <w:locked/>
    <w:rsid w:val="00EB3A81"/>
    <w:rPr>
      <w:rFonts w:ascii="Calibri Light" w:hAnsi="Calibri Light" w:cs="Calibri Light"/>
      <w:spacing w:val="-10"/>
    </w:rPr>
  </w:style>
  <w:style w:type="paragraph" w:customStyle="1" w:styleId="1c">
    <w:name w:val="Назва1"/>
    <w:basedOn w:val="a"/>
    <w:link w:val="afd"/>
    <w:rsid w:val="00EB3A81"/>
    <w:rPr>
      <w:rFonts w:ascii="Calibri Light" w:hAnsi="Calibri Light" w:cs="Calibri Light"/>
      <w:spacing w:val="-10"/>
      <w:lang w:val="uk-UA" w:eastAsia="uk-UA"/>
    </w:rPr>
  </w:style>
  <w:style w:type="character" w:customStyle="1" w:styleId="2a">
    <w:name w:val="Основний текст 2 Знак"/>
    <w:link w:val="212"/>
    <w:locked/>
    <w:rsid w:val="00EB3A81"/>
  </w:style>
  <w:style w:type="paragraph" w:customStyle="1" w:styleId="212">
    <w:name w:val="Основний текст 21"/>
    <w:basedOn w:val="a"/>
    <w:link w:val="2a"/>
    <w:rsid w:val="00EB3A81"/>
    <w:rPr>
      <w:rFonts w:ascii="Calibri" w:hAnsi="Calibri"/>
      <w:lang w:val="uk-UA" w:eastAsia="uk-UA"/>
    </w:rPr>
  </w:style>
  <w:style w:type="character" w:customStyle="1" w:styleId="afe">
    <w:name w:val="Текст у виносці Знак"/>
    <w:link w:val="1d"/>
    <w:locked/>
    <w:rsid w:val="00EB3A81"/>
    <w:rPr>
      <w:rFonts w:ascii="Segoe UI" w:hAnsi="Segoe UI" w:cs="Segoe UI"/>
    </w:rPr>
  </w:style>
  <w:style w:type="paragraph" w:customStyle="1" w:styleId="1d">
    <w:name w:val="Текст у виносці1"/>
    <w:basedOn w:val="a"/>
    <w:link w:val="afe"/>
    <w:rsid w:val="00EB3A81"/>
    <w:rPr>
      <w:rFonts w:ascii="Segoe UI" w:hAnsi="Segoe UI" w:cs="Segoe UI"/>
      <w:lang w:val="uk-UA" w:eastAsia="uk-UA"/>
    </w:rPr>
  </w:style>
  <w:style w:type="character" w:customStyle="1" w:styleId="emailstyle45">
    <w:name w:val="emailstyle45"/>
    <w:semiHidden/>
    <w:rsid w:val="00EB3A81"/>
    <w:rPr>
      <w:rFonts w:ascii="Calibri" w:hAnsi="Calibri" w:cs="Calibri" w:hint="default"/>
      <w:color w:val="auto"/>
    </w:rPr>
  </w:style>
  <w:style w:type="character" w:customStyle="1" w:styleId="error">
    <w:name w:val="error"/>
    <w:rsid w:val="00EB3A81"/>
  </w:style>
  <w:style w:type="character" w:customStyle="1" w:styleId="TimesNewRoman121">
    <w:name w:val="Стиль Times New Roman 12 пт1"/>
    <w:rsid w:val="00EB3A81"/>
    <w:rPr>
      <w:rFonts w:ascii="Times New Roman" w:hAnsi="Times New Roman" w:cs="Times New Roman" w:hint="default"/>
    </w:rPr>
  </w:style>
  <w:style w:type="character" w:customStyle="1" w:styleId="cs95e872d03">
    <w:name w:val="cs95e872d03"/>
    <w:rsid w:val="00EB3A81"/>
  </w:style>
  <w:style w:type="character" w:customStyle="1" w:styleId="cs7a65ad241">
    <w:name w:val="cs7a65ad241"/>
    <w:rsid w:val="00EB3A81"/>
    <w:rPr>
      <w:rFonts w:ascii="Times New Roman" w:hAnsi="Times New Roman" w:cs="Times New Roman" w:hint="default"/>
      <w:b/>
      <w:bCs/>
      <w:i w:val="0"/>
      <w:iCs w:val="0"/>
      <w:color w:val="000000"/>
      <w:sz w:val="26"/>
      <w:szCs w:val="26"/>
    </w:rPr>
  </w:style>
  <w:style w:type="character" w:customStyle="1" w:styleId="csccf5e31620">
    <w:name w:val="csccf5e31620"/>
    <w:rsid w:val="00EB3A81"/>
    <w:rPr>
      <w:rFonts w:ascii="Arial" w:hAnsi="Arial" w:cs="Arial" w:hint="default"/>
      <w:b/>
      <w:bCs/>
      <w:i w:val="0"/>
      <w:iCs w:val="0"/>
      <w:color w:val="000000"/>
      <w:sz w:val="18"/>
      <w:szCs w:val="18"/>
      <w:shd w:val="clear" w:color="auto" w:fill="auto"/>
    </w:rPr>
  </w:style>
  <w:style w:type="character" w:customStyle="1" w:styleId="cs9ff1b61120">
    <w:name w:val="cs9ff1b61120"/>
    <w:rsid w:val="00EB3A81"/>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EB3A81"/>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EB3A81"/>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EB3A81"/>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EB3A81"/>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EB3A81"/>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B3A81"/>
    <w:rPr>
      <w:rFonts w:ascii="Arial" w:hAnsi="Arial" w:cs="Arial" w:hint="default"/>
      <w:b/>
      <w:bCs/>
      <w:i w:val="0"/>
      <w:iCs w:val="0"/>
      <w:color w:val="000000"/>
      <w:sz w:val="18"/>
      <w:szCs w:val="18"/>
      <w:shd w:val="clear" w:color="auto" w:fill="auto"/>
    </w:rPr>
  </w:style>
  <w:style w:type="character" w:customStyle="1" w:styleId="cs9ff1b611210">
    <w:name w:val="cs9ff1b611210"/>
    <w:rsid w:val="00EB3A81"/>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EB3A81"/>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EB3A81"/>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EB3A81"/>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EB3A81"/>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EB3A81"/>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EB3A81"/>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EB3A81"/>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EB3A81"/>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EB3A81"/>
    <w:pPr>
      <w:ind w:firstLine="708"/>
      <w:jc w:val="both"/>
    </w:pPr>
    <w:rPr>
      <w:rFonts w:ascii="Arial" w:eastAsia="Times New Roman" w:hAnsi="Arial"/>
      <w:b/>
      <w:sz w:val="18"/>
      <w:lang w:val="en-US" w:eastAsia="en-US"/>
    </w:rPr>
  </w:style>
  <w:style w:type="character" w:customStyle="1" w:styleId="cs9ff1b61152">
    <w:name w:val="cs9ff1b61152"/>
    <w:rsid w:val="00EB3A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EB3A81"/>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EB3A81"/>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EB3A81"/>
    <w:pPr>
      <w:ind w:firstLine="708"/>
      <w:jc w:val="both"/>
    </w:pPr>
    <w:rPr>
      <w:rFonts w:ascii="Arial" w:eastAsia="Times New Roman" w:hAnsi="Arial"/>
      <w:b/>
      <w:sz w:val="18"/>
      <w:lang w:val="en-US" w:eastAsia="en-US"/>
    </w:rPr>
  </w:style>
  <w:style w:type="character" w:customStyle="1" w:styleId="cse1a752c62">
    <w:name w:val="cse1a752c62"/>
    <w:rsid w:val="00EB3A81"/>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EB3A81"/>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EB3A81"/>
    <w:pPr>
      <w:ind w:firstLine="708"/>
      <w:jc w:val="both"/>
    </w:pPr>
    <w:rPr>
      <w:rFonts w:ascii="Arial" w:eastAsia="Times New Roman" w:hAnsi="Arial"/>
      <w:b/>
      <w:sz w:val="18"/>
      <w:lang w:val="en-US" w:eastAsia="en-US"/>
    </w:rPr>
  </w:style>
  <w:style w:type="paragraph" w:customStyle="1" w:styleId="164">
    <w:name w:val="Основной текст с отступом164"/>
    <w:basedOn w:val="a"/>
    <w:rsid w:val="00EB3A81"/>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51FA5-19A3-4289-B04A-DA424920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45874</Words>
  <Characters>261486</Characters>
  <Application>Microsoft Office Word</Application>
  <DocSecurity>0</DocSecurity>
  <Lines>2179</Lines>
  <Paragraphs>613</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
      <vt:lpstr>МІНІСТЕРСТВО ОХОРОНИ ЗДОРОВ’Я УКРАЇНИ</vt:lpstr>
      <vt:lpstr>НАКАЗ</vt:lpstr>
      <vt:lpstr>    ПЕРЕЛІК</vt:lpstr>
      <vt:lpstr/>
    </vt:vector>
  </TitlesOfParts>
  <Company>Krokoz™</Company>
  <LinksUpToDate>false</LinksUpToDate>
  <CharactersWithSpaces>306747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2024-08-08T13:27:00Z</dcterms:created>
  <dcterms:modified xsi:type="dcterms:W3CDTF">2024-08-08T13:27:00Z</dcterms:modified>
</cp:coreProperties>
</file>