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4C6" w:rsidRPr="000E1578" w:rsidRDefault="008604C6" w:rsidP="008604C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 w:cs="Times New Roman"/>
          <w:b/>
          <w:noProof/>
          <w:sz w:val="24"/>
          <w:szCs w:val="24"/>
        </w:rPr>
        <w:t>пере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реєстрацію в період з </w:t>
      </w:r>
      <w:r>
        <w:rPr>
          <w:rFonts w:ascii="Times New Roman" w:hAnsi="Times New Roman" w:cs="Times New Roman"/>
          <w:b/>
          <w:noProof/>
          <w:sz w:val="24"/>
          <w:szCs w:val="24"/>
        </w:rPr>
        <w:t>21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 w:rsidRPr="000E1578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.2024 по </w:t>
      </w:r>
      <w:r>
        <w:rPr>
          <w:rFonts w:ascii="Times New Roman" w:hAnsi="Times New Roman" w:cs="Times New Roman"/>
          <w:b/>
          <w:noProof/>
          <w:sz w:val="24"/>
          <w:szCs w:val="24"/>
        </w:rPr>
        <w:t>25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 w:rsidRPr="000E1578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noProof/>
          <w:sz w:val="24"/>
          <w:szCs w:val="24"/>
        </w:rPr>
        <w:t>0.2024</w:t>
      </w:r>
    </w:p>
    <w:tbl>
      <w:tblPr>
        <w:tblW w:w="15304" w:type="dxa"/>
        <w:tblLook w:val="04A0" w:firstRow="1" w:lastRow="0" w:firstColumn="1" w:lastColumn="0" w:noHBand="0" w:noVBand="1"/>
      </w:tblPr>
      <w:tblGrid>
        <w:gridCol w:w="1128"/>
        <w:gridCol w:w="2269"/>
        <w:gridCol w:w="1701"/>
        <w:gridCol w:w="6096"/>
        <w:gridCol w:w="4110"/>
      </w:tblGrid>
      <w:tr w:rsidR="008604C6" w:rsidRPr="008604C6" w:rsidTr="008604C6">
        <w:trPr>
          <w:trHeight w:val="30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04C6" w:rsidRPr="008604C6" w:rsidRDefault="008604C6" w:rsidP="0086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604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04C6" w:rsidRPr="008604C6" w:rsidRDefault="008604C6" w:rsidP="0086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604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04C6" w:rsidRPr="008604C6" w:rsidRDefault="008604C6" w:rsidP="0086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604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6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04C6" w:rsidRPr="008604C6" w:rsidRDefault="008604C6" w:rsidP="0086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604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04C6" w:rsidRPr="008604C6" w:rsidRDefault="008604C6" w:rsidP="0086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604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Заявник (оригінал)</w:t>
            </w:r>
          </w:p>
        </w:tc>
      </w:tr>
      <w:tr w:rsidR="008604C6" w:rsidRPr="008604C6" w:rsidTr="008604C6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21.10.2024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04C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uk-UA"/>
              </w:rPr>
              <w:t>Дваце</w:t>
            </w:r>
            <w:proofErr w:type="spellEnd"/>
            <w:r w:rsidRPr="008604C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uk-UA"/>
              </w:rPr>
              <w:t xml:space="preserve"> Лонг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Acetylcysteine</w:t>
            </w:r>
            <w:proofErr w:type="spellEnd"/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 шипучі, по 600 мг по 10 таблеток у тубі, по 1 тубі в пачці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8604C6" w:rsidRPr="008604C6" w:rsidTr="008604C6">
        <w:trPr>
          <w:trHeight w:val="1066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21.10.2024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uk-UA"/>
              </w:rPr>
            </w:pPr>
            <w:r w:rsidRPr="008604C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uk-UA"/>
              </w:rPr>
              <w:t>РОКСЕРА® ПЛЮС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 мг/10 мг або по 10 мг/10 мг, або по 15 мг/10 мг, або по 20 мг/10 мг, або по 40 мг/10 мг; по 10 таблеток у блістері; по 3 або по 9 блістерів у картонній коробці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KRKA, </w:t>
            </w:r>
            <w:proofErr w:type="spellStart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d.d</w:t>
            </w:r>
            <w:proofErr w:type="spellEnd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Novo</w:t>
            </w:r>
            <w:proofErr w:type="spellEnd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mesto</w:t>
            </w:r>
            <w:proofErr w:type="spellEnd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Slovenia</w:t>
            </w:r>
            <w:proofErr w:type="spellEnd"/>
          </w:p>
        </w:tc>
      </w:tr>
      <w:tr w:rsidR="008604C6" w:rsidRPr="008604C6" w:rsidTr="008604C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22.10.2024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uk-UA"/>
              </w:rPr>
            </w:pPr>
            <w:r w:rsidRPr="008604C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uk-UA"/>
              </w:rPr>
              <w:t>САГІЛІЯ®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rasagiline</w:t>
            </w:r>
            <w:proofErr w:type="spellEnd"/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 по 1 мг; по 10 таблеток у блістері; по 3 або 10 блістерів у картонній коробці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Medochemie</w:t>
            </w:r>
            <w:proofErr w:type="spellEnd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LTD, </w:t>
            </w:r>
            <w:proofErr w:type="spellStart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Cyprus</w:t>
            </w:r>
            <w:proofErr w:type="spellEnd"/>
          </w:p>
        </w:tc>
      </w:tr>
      <w:tr w:rsidR="008604C6" w:rsidRPr="008604C6" w:rsidTr="008604C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22.10.2024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uk-UA"/>
              </w:rPr>
            </w:pPr>
            <w:r w:rsidRPr="008604C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uk-UA"/>
              </w:rPr>
              <w:t>АЛЬБЕНДАЗОЛ-ФАРМЕКС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albendazole</w:t>
            </w:r>
            <w:proofErr w:type="spellEnd"/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 по 400 мг по 1 таблетці в блістері; по 1 або 3 блістери в пачці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"КОРПОРАЦІЯ "ЗДОРОВ`Я"</w:t>
            </w:r>
          </w:p>
        </w:tc>
      </w:tr>
      <w:tr w:rsidR="008604C6" w:rsidRPr="008604C6" w:rsidTr="008604C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22.10.2024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uk-UA"/>
              </w:rPr>
            </w:pPr>
            <w:r w:rsidRPr="008604C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uk-UA"/>
              </w:rPr>
              <w:t>Гідрокортизон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hydrocortisone</w:t>
            </w:r>
            <w:proofErr w:type="spellEnd"/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мазь очна, 0,5 % по 3 г у тубі алюмінієвій для очних мазей з ковпачком; по 1 тубі в картонній пачці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Приватне підприємство "ГЛЕДЕКС"</w:t>
            </w:r>
          </w:p>
        </w:tc>
      </w:tr>
      <w:tr w:rsidR="008604C6" w:rsidRPr="008604C6" w:rsidTr="008604C6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22.10.2024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uk-UA"/>
              </w:rPr>
            </w:pPr>
            <w:r w:rsidRPr="008604C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uk-UA"/>
              </w:rPr>
              <w:t>ВОМІКАЙНД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ondansetron</w:t>
            </w:r>
            <w:proofErr w:type="spellEnd"/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ін’єкцій, 2 мг/мл; по 2 мл або 4 мл в ампулі; по 4 ампули у пластиковому блістері, по 1 блістеру в картонній упаковці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Mankind</w:t>
            </w:r>
            <w:proofErr w:type="spellEnd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8604C6" w:rsidRPr="008604C6" w:rsidTr="008604C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22.10.2024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04C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uk-UA"/>
              </w:rPr>
              <w:t>Оптін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tetryzoline</w:t>
            </w:r>
            <w:proofErr w:type="spellEnd"/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очні краплі, розчин 0,5 мг/мл, по 10 мл у флаконі з дозуючим пристроєм; по 1 флакону в картонній коробці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Jadran-Galenski</w:t>
            </w:r>
            <w:proofErr w:type="spellEnd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Laboratorij</w:t>
            </w:r>
            <w:proofErr w:type="spellEnd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d.d</w:t>
            </w:r>
            <w:proofErr w:type="spellEnd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. , </w:t>
            </w:r>
            <w:proofErr w:type="spellStart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Croatia</w:t>
            </w:r>
            <w:proofErr w:type="spellEnd"/>
          </w:p>
        </w:tc>
      </w:tr>
      <w:tr w:rsidR="008604C6" w:rsidRPr="008604C6" w:rsidTr="008604C6">
        <w:trPr>
          <w:trHeight w:val="946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23.10.2024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04C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uk-UA"/>
              </w:rPr>
              <w:t>Ауксилен</w:t>
            </w:r>
            <w:proofErr w:type="spellEnd"/>
            <w:r w:rsidRPr="008604C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dexketoprofen</w:t>
            </w:r>
            <w:proofErr w:type="spellEnd"/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ін'єкцій, 50 мг/2 мл по 2 мл в ампулі; по 5 ампул в контурній чарунковій упаковці(піддоні); по 1 контурній чарунковій упаковці (піддону) в пачці з картону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JS </w:t>
            </w:r>
            <w:proofErr w:type="spellStart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Company</w:t>
            </w:r>
            <w:proofErr w:type="spellEnd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"</w:t>
            </w:r>
            <w:proofErr w:type="spellStart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Kalceks</w:t>
            </w:r>
            <w:proofErr w:type="spellEnd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", </w:t>
            </w:r>
            <w:proofErr w:type="spellStart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Latvia</w:t>
            </w:r>
            <w:proofErr w:type="spellEnd"/>
          </w:p>
        </w:tc>
      </w:tr>
      <w:tr w:rsidR="008604C6" w:rsidRPr="008604C6" w:rsidTr="008604C6">
        <w:trPr>
          <w:trHeight w:val="639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23.10.2024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04C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uk-UA"/>
              </w:rPr>
              <w:t>Вомікайнд</w:t>
            </w:r>
            <w:proofErr w:type="spellEnd"/>
            <w:r w:rsidRPr="008604C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uk-UA"/>
              </w:rPr>
              <w:t xml:space="preserve">-МД 4, </w:t>
            </w:r>
            <w:proofErr w:type="spellStart"/>
            <w:r w:rsidRPr="008604C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uk-UA"/>
              </w:rPr>
              <w:t>Вомікайнд</w:t>
            </w:r>
            <w:proofErr w:type="spellEnd"/>
            <w:r w:rsidRPr="008604C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uk-UA"/>
              </w:rPr>
              <w:t>-МД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ondansetron</w:t>
            </w:r>
            <w:proofErr w:type="spellEnd"/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таблетки, що </w:t>
            </w:r>
            <w:proofErr w:type="spellStart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диспергуються</w:t>
            </w:r>
            <w:proofErr w:type="spellEnd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в ротовій порожнині по 4 мг, по 8 мг, по 10 таблеток у блістері, по 1 блістеру в картонній упаковці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Mankind</w:t>
            </w:r>
            <w:proofErr w:type="spellEnd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8604C6" w:rsidRPr="008604C6" w:rsidTr="008604C6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23.10.2024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04C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uk-UA"/>
              </w:rPr>
              <w:t>Дваце</w:t>
            </w:r>
            <w:proofErr w:type="spellEnd"/>
            <w:r w:rsidRPr="008604C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uk-UA"/>
              </w:rPr>
              <w:t xml:space="preserve">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acetylcysteine</w:t>
            </w:r>
            <w:proofErr w:type="spellEnd"/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 шипучі, по 200 мг; по 20 таблеток у тубі; по 1 тубі в пачці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8604C6" w:rsidRPr="008604C6" w:rsidTr="008604C6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24.10.2024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uk-UA"/>
              </w:rPr>
            </w:pPr>
            <w:r w:rsidRPr="008604C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uk-UA"/>
              </w:rPr>
              <w:t>РІНВОК®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upadacitinib</w:t>
            </w:r>
            <w:proofErr w:type="spellEnd"/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пролонгованої дії, 15 мг; №28: по 7 таблеток у блістері, по 4 блістери у картонній коробці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AbbVie</w:t>
            </w:r>
            <w:proofErr w:type="spellEnd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Biopharmaceuticals</w:t>
            </w:r>
            <w:proofErr w:type="spellEnd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Switzerland</w:t>
            </w:r>
            <w:proofErr w:type="spellEnd"/>
          </w:p>
        </w:tc>
      </w:tr>
      <w:tr w:rsidR="008604C6" w:rsidRPr="008604C6" w:rsidTr="008604C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24.10.2024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uk-UA"/>
              </w:rPr>
            </w:pPr>
            <w:r w:rsidRPr="008604C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uk-UA"/>
              </w:rPr>
              <w:t>Торо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ketorolac</w:t>
            </w:r>
            <w:proofErr w:type="spellEnd"/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ін'єкцій, 30 мг/мл; по 1 мл у флаконі; по 5 або по 10 флаконів у коробці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Aspiro</w:t>
            </w:r>
            <w:proofErr w:type="spellEnd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8604C6" w:rsidRPr="008604C6" w:rsidTr="008604C6">
        <w:trPr>
          <w:trHeight w:val="1281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24.10.2024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uk-UA"/>
              </w:rPr>
            </w:pPr>
            <w:r w:rsidRPr="008604C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uk-UA"/>
              </w:rPr>
              <w:t>САГРАДА®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prasugrel</w:t>
            </w:r>
            <w:proofErr w:type="spellEnd"/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таблетки, вкриті плівковою оболонкою, по 10 мг; по 14 таблеток у блістері, по 2 блістери в пачці; </w:t>
            </w:r>
            <w:proofErr w:type="spellStart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: по 14 таблеток у блістері; № 2688 в коробі (по 14 таблеток у блістері; по 2 блістери в пачці; по 96 пачок у коробі)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"АРТЕРІУМ ЛТД"</w:t>
            </w:r>
          </w:p>
        </w:tc>
      </w:tr>
      <w:tr w:rsidR="008604C6" w:rsidRPr="008604C6" w:rsidTr="008604C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24.10.2024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04C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uk-UA"/>
              </w:rPr>
              <w:t>Пеметрексед</w:t>
            </w:r>
            <w:proofErr w:type="spellEnd"/>
            <w:r w:rsidRPr="008604C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uk-UA"/>
              </w:rPr>
              <w:t>-МБ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pemetrexed</w:t>
            </w:r>
            <w:proofErr w:type="spellEnd"/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ліофілізат</w:t>
            </w:r>
            <w:proofErr w:type="spellEnd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для приготування розчину для </w:t>
            </w:r>
            <w:proofErr w:type="spellStart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по 100 мг або по 500 мг; по 1 флакону в пачці з картону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M.Biotech</w:t>
            </w:r>
            <w:proofErr w:type="spellEnd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8604C6" w:rsidRPr="008604C6" w:rsidTr="008604C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25.10.2024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04C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uk-UA"/>
              </w:rPr>
              <w:t>МайХеп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sofosbuvir</w:t>
            </w:r>
            <w:proofErr w:type="spellEnd"/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400 мг; по 28 таблеток у флаконі, по 1 флакону в картонній упаковці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04C6" w:rsidRPr="008604C6" w:rsidRDefault="008604C6" w:rsidP="00860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Mylan</w:t>
            </w:r>
            <w:proofErr w:type="spellEnd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Laboratories</w:t>
            </w:r>
            <w:proofErr w:type="spellEnd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860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</w:tbl>
    <w:p w:rsidR="005C7E40" w:rsidRDefault="005C7E40">
      <w:bookmarkStart w:id="0" w:name="_GoBack"/>
      <w:bookmarkEnd w:id="0"/>
    </w:p>
    <w:sectPr w:rsidR="005C7E40" w:rsidSect="008604C6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4C6"/>
    <w:rsid w:val="005C7E40"/>
    <w:rsid w:val="0086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17E9B"/>
  <w15:chartTrackingRefBased/>
  <w15:docId w15:val="{E1AA0C7D-E7CC-4DA3-AE95-F787D69B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1910</Words>
  <Characters>1090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2024-10-29T09:46:00Z</dcterms:created>
  <dcterms:modified xsi:type="dcterms:W3CDTF">2024-10-29T09:48:00Z</dcterms:modified>
</cp:coreProperties>
</file>