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25" w:rsidRPr="000E1578" w:rsidRDefault="00AE3525" w:rsidP="00AE352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</w:t>
      </w:r>
      <w:r w:rsidR="00776108"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="00F157D0">
        <w:rPr>
          <w:rFonts w:ascii="Times New Roman" w:hAnsi="Times New Roman" w:cs="Times New Roman"/>
          <w:b/>
          <w:noProof/>
          <w:sz w:val="24"/>
          <w:szCs w:val="24"/>
        </w:rPr>
        <w:t>вну перереєстрацію в період з 02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F157D0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12</w:t>
      </w:r>
      <w:r w:rsidR="00F157D0">
        <w:rPr>
          <w:rFonts w:ascii="Times New Roman" w:hAnsi="Times New Roman" w:cs="Times New Roman"/>
          <w:b/>
          <w:noProof/>
          <w:sz w:val="24"/>
          <w:szCs w:val="24"/>
        </w:rPr>
        <w:t>.2024 по 06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="00F157D0">
        <w:rPr>
          <w:rFonts w:ascii="Times New Roman" w:hAnsi="Times New Roman" w:cs="Times New Roman"/>
          <w:b/>
          <w:noProof/>
          <w:sz w:val="24"/>
          <w:szCs w:val="24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907"/>
        <w:gridCol w:w="2345"/>
        <w:gridCol w:w="6047"/>
        <w:gridCol w:w="3962"/>
      </w:tblGrid>
      <w:tr w:rsidR="00886AE4" w:rsidRPr="00886AE4" w:rsidTr="00886AE4">
        <w:trPr>
          <w:trHeight w:val="261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оригінал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Ліпстер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aciclovir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200 мг, по 400 мг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800 мг, по 10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86AE4" w:rsidRPr="00886AE4" w:rsidTr="00886AE4">
        <w:trPr>
          <w:trHeight w:val="901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Хітарт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chondroitin sulfate</w:t>
            </w:r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розчин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ін'єкцій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100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мл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флаконів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контурній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чарунковій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контурні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чарункові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упаковки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пачці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картону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86AE4" w:rsidRPr="00886AE4" w:rsidTr="00886AE4">
        <w:trPr>
          <w:trHeight w:val="611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Асмонт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montelukast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жувальні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мг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 по 7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Агрофарм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Асмонт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montelukast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жувальні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 мг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мг, </w:t>
            </w: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450, 550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680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 7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транспортних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 коробках</w:t>
            </w:r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Агрофарм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Елегіус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desloratadine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 0,5 мг/мл; по 60 мл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мл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Тернофарм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86AE4" w:rsidRPr="00886AE4" w:rsidTr="00886AE4">
        <w:trPr>
          <w:trHeight w:val="901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Асмонт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montelukast</w:t>
            </w:r>
            <w:bookmarkStart w:id="0" w:name="_GoBack"/>
            <w:bookmarkEnd w:id="0"/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мг, </w:t>
            </w: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520, 350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400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№7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транспортнх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 коробках</w:t>
            </w:r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Агрофарм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ГОДАСАЛ®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acetylsalicylic acid</w:t>
            </w:r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100 мг; по 10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Pfleger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Arzneimittel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GmbH, GERMANY</w:t>
            </w:r>
          </w:p>
        </w:tc>
      </w:tr>
      <w:tr w:rsidR="00886AE4" w:rsidRPr="00886AE4" w:rsidTr="00886AE4">
        <w:trPr>
          <w:trHeight w:val="695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Лотеп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0,5%/0,3%, по 5 мл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Бауш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Хелс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09.12.2024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Іноседа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inosine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pranobex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сироп, 250 мг/5 мл; по 120 мл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"УОРЛД МЕДИЦИН"</w:t>
            </w:r>
          </w:p>
        </w:tc>
      </w:tr>
      <w:tr w:rsidR="00886AE4" w:rsidRPr="00886AE4" w:rsidTr="00886AE4">
        <w:trPr>
          <w:trHeight w:val="1123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Ептаза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eslicarbazepine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200 мг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мг, по 30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контейнеру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800 мг по 30 таблеток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90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контейнеру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Dr. Reddy's Laboratories Ltd, INDIA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10.12.2024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Беладони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екстракт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густий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1,5%</w:t>
            </w:r>
          </w:p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 </w:t>
            </w:r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екстракт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густий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Парацетамол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paracetamol</w:t>
            </w:r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Гледфарм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ЛТД"</w:t>
            </w:r>
          </w:p>
        </w:tc>
      </w:tr>
      <w:tr w:rsidR="00886AE4" w:rsidRPr="00886AE4" w:rsidTr="00886AE4">
        <w:trPr>
          <w:trHeight w:val="1434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10.12.2024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ІНБЕК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lamivudine,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abacavir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dolutegravir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600 мг/50 мг/300 мг по 30 таблеток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90 таблеток у пластиковому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контейнер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силікагелем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90 таблеток у пластиковому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контейнер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силікогелем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пластиковому флакону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Emcure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Pharmaceuticals Ltd, INDIA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Асмонт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montelukast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по 7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Агрофарм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86AE4" w:rsidRPr="00886AE4" w:rsidTr="00886AE4">
        <w:trPr>
          <w:trHeight w:val="904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Ібупрофен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200;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Ібупрофен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400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400 мг, по 10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200 мг, по 10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Технолог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Цитоцерт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meldonium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мг/мл по 5 мл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Дорзоптик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Комбі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ЕКО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dorzolamide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 мг/мл + 5 мг/мл по 5 мл препарату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Даптоміцин-Віста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daptomycin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ліофілізований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для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350 мг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мг, 1 флакон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Mistral Capital Management Limited, England</w:t>
            </w:r>
          </w:p>
        </w:tc>
      </w:tr>
      <w:tr w:rsidR="00886AE4" w:rsidRPr="00886AE4" w:rsidTr="00886AE4">
        <w:trPr>
          <w:trHeight w:val="974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Кіскалі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ribociclib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мг; по 21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21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коробки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Novartis Pharma AG, Switzerland</w:t>
            </w:r>
          </w:p>
        </w:tc>
      </w:tr>
      <w:tr w:rsidR="00886AE4" w:rsidRPr="00886AE4" w:rsidTr="00886AE4">
        <w:trPr>
          <w:trHeight w:val="901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Розувастатин-Дарниця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rosuvastatin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мг; по 10 таблеток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упаковок в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86AE4" w:rsidRPr="00886AE4" w:rsidTr="00886AE4">
        <w:trPr>
          <w:trHeight w:val="67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13.12.2024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Преднізолону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натрію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фосфат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prednisolone</w:t>
            </w:r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86AE4" w:rsidRPr="00886AE4" w:rsidTr="00886AE4">
        <w:trPr>
          <w:trHeight w:val="2119"/>
        </w:trPr>
        <w:tc>
          <w:tcPr>
            <w:tcW w:w="1166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13.12.2024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Абакавір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і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Ламівудин</w:t>
            </w:r>
            <w:proofErr w:type="spellEnd"/>
          </w:p>
        </w:tc>
        <w:tc>
          <w:tcPr>
            <w:tcW w:w="2345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Lamivudine and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abacavir</w:t>
            </w:r>
            <w:proofErr w:type="spellEnd"/>
          </w:p>
        </w:tc>
        <w:tc>
          <w:tcPr>
            <w:tcW w:w="6047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600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/300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поліетилену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високої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щільності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закритий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поліпропіленовою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кришкою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захистом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від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відкриття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дітьми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якого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додається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інструкція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медичного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застосування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попереджувальна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90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поліетилену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високої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щільності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закритий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поліпропіленовою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кришкою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захистом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від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відкриття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дітьми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якого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додається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інструкція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медичного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застосування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попереджувальна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карта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флакону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упаковці</w:t>
            </w:r>
            <w:proofErr w:type="spellEnd"/>
          </w:p>
        </w:tc>
        <w:tc>
          <w:tcPr>
            <w:tcW w:w="3962" w:type="dxa"/>
            <w:shd w:val="clear" w:color="auto" w:fill="auto"/>
            <w:vAlign w:val="center"/>
            <w:hideMark/>
          </w:tcPr>
          <w:p w:rsidR="00886AE4" w:rsidRPr="00886AE4" w:rsidRDefault="00886AE4" w:rsidP="0088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8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Sun Pharmaceutical Industries Limited, INDIA</w:t>
            </w:r>
          </w:p>
        </w:tc>
      </w:tr>
    </w:tbl>
    <w:p w:rsidR="00907FA7" w:rsidRPr="00886AE4" w:rsidRDefault="00907FA7">
      <w:pPr>
        <w:rPr>
          <w:lang w:val="en-US"/>
        </w:rPr>
      </w:pPr>
    </w:p>
    <w:sectPr w:rsidR="00907FA7" w:rsidRPr="00886AE4" w:rsidSect="00AE3525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25"/>
    <w:rsid w:val="006430BB"/>
    <w:rsid w:val="00776108"/>
    <w:rsid w:val="00814902"/>
    <w:rsid w:val="00886AE4"/>
    <w:rsid w:val="00907FA7"/>
    <w:rsid w:val="00AE3525"/>
    <w:rsid w:val="00D70833"/>
    <w:rsid w:val="00F1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4F0C"/>
  <w15:chartTrackingRefBased/>
  <w15:docId w15:val="{44FBBD5E-4678-4618-8DA3-C894E129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Бойчук Наталія Іванівна</cp:lastModifiedBy>
  <cp:revision>3</cp:revision>
  <dcterms:created xsi:type="dcterms:W3CDTF">2024-12-17T06:48:00Z</dcterms:created>
  <dcterms:modified xsi:type="dcterms:W3CDTF">2024-12-17T06:57:00Z</dcterms:modified>
</cp:coreProperties>
</file>