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3563"/>
        <w:gridCol w:w="38"/>
        <w:gridCol w:w="1942"/>
      </w:tblGrid>
      <w:tr w:rsidR="0094383F" w:rsidRPr="004809E4" w:rsidTr="00A30E70">
        <w:trPr>
          <w:gridAfter w:val="1"/>
          <w:wAfter w:w="1942" w:type="dxa"/>
          <w:trHeight w:val="1003"/>
        </w:trPr>
        <w:tc>
          <w:tcPr>
            <w:tcW w:w="8505" w:type="dxa"/>
            <w:gridSpan w:val="3"/>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AD246B" w:rsidRPr="00AD246B">
              <w:rPr>
                <w:rFonts w:eastAsia="Times New Roman"/>
                <w:b/>
                <w:color w:val="000000" w:themeColor="text1"/>
                <w:sz w:val="24"/>
                <w:szCs w:val="24"/>
                <w:lang w:eastAsia="ar-SA"/>
              </w:rPr>
              <w:t>Продукція для чищення</w:t>
            </w:r>
          </w:p>
          <w:p w:rsidR="00EB4B3A" w:rsidRDefault="0094383F" w:rsidP="004D2D58">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AD246B" w:rsidRPr="00AD246B">
              <w:rPr>
                <w:b/>
                <w:bCs/>
                <w:color w:val="000000" w:themeColor="text1"/>
                <w:sz w:val="24"/>
                <w:szCs w:val="24"/>
              </w:rPr>
              <w:t>39830000-9: Продукція для чищення</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AD246B" w:rsidRPr="00AD246B">
              <w:rPr>
                <w:b/>
                <w:color w:val="000000" w:themeColor="text1"/>
                <w:sz w:val="24"/>
                <w:szCs w:val="24"/>
              </w:rPr>
              <w:t>Запит (ціни) пропозицій</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AD246B" w:rsidRPr="00AD246B">
              <w:rPr>
                <w:b/>
                <w:color w:val="000000" w:themeColor="text1"/>
                <w:sz w:val="24"/>
                <w:szCs w:val="24"/>
                <w:lang w:val="ru-RU"/>
              </w:rPr>
              <w:t>107</w:t>
            </w:r>
            <w:r w:rsidR="00B1616C" w:rsidRPr="00AD246B">
              <w:rPr>
                <w:b/>
                <w:color w:val="000000" w:themeColor="text1"/>
                <w:sz w:val="24"/>
                <w:szCs w:val="24"/>
                <w:lang w:val="ru-RU"/>
              </w:rPr>
              <w:t xml:space="preserve"> 000</w:t>
            </w:r>
            <w:r w:rsidR="004D2D58">
              <w:rPr>
                <w:b/>
                <w:color w:val="000000" w:themeColor="text1"/>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bookmarkStart w:id="0" w:name="_GoBack"/>
            <w:bookmarkEnd w:id="0"/>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A65EAE">
              <w:rPr>
                <w:b/>
                <w:color w:val="000000" w:themeColor="text1"/>
                <w:sz w:val="24"/>
                <w:szCs w:val="24"/>
              </w:rPr>
              <w:t>2</w:t>
            </w:r>
            <w:r w:rsidR="00AD246B">
              <w:rPr>
                <w:b/>
                <w:color w:val="000000" w:themeColor="text1"/>
                <w:sz w:val="24"/>
                <w:szCs w:val="24"/>
                <w:lang w:val="ru-RU"/>
              </w:rPr>
              <w:t>9</w:t>
            </w:r>
            <w:r w:rsidR="00747B68">
              <w:rPr>
                <w:b/>
                <w:color w:val="000000" w:themeColor="text1"/>
                <w:sz w:val="24"/>
                <w:szCs w:val="24"/>
              </w:rPr>
              <w:t xml:space="preserve"> </w:t>
            </w:r>
            <w:r w:rsidR="00FC1C3D">
              <w:rPr>
                <w:b/>
                <w:color w:val="000000" w:themeColor="text1"/>
                <w:sz w:val="24"/>
                <w:szCs w:val="24"/>
              </w:rPr>
              <w:t>січня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B1616C" w:rsidRPr="00633EFD" w:rsidRDefault="0094383F" w:rsidP="00AD246B">
            <w:pPr>
              <w:spacing w:after="0" w:line="240" w:lineRule="auto"/>
              <w:rPr>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B1616C">
              <w:rPr>
                <w:color w:val="000000" w:themeColor="text1"/>
                <w:sz w:val="24"/>
                <w:szCs w:val="24"/>
              </w:rPr>
              <w:t xml:space="preserve"> </w:t>
            </w:r>
            <w:hyperlink r:id="rId6" w:history="1">
              <w:r w:rsidR="00633EFD" w:rsidRPr="00633EFD">
                <w:rPr>
                  <w:rStyle w:val="a4"/>
                  <w:sz w:val="24"/>
                  <w:szCs w:val="24"/>
                </w:rPr>
                <w:t>https://prozorro.gov.ua/tender/UA-2025-01-29-011007-a</w:t>
              </w:r>
            </w:hyperlink>
          </w:p>
          <w:p w:rsidR="00633EFD" w:rsidRDefault="00633EFD" w:rsidP="00AD246B">
            <w:pPr>
              <w:spacing w:after="0" w:line="240" w:lineRule="auto"/>
            </w:pPr>
          </w:p>
          <w:p w:rsidR="00AD246B" w:rsidRDefault="00AD246B" w:rsidP="00AD246B">
            <w:pPr>
              <w:spacing w:after="0" w:line="240" w:lineRule="auto"/>
            </w:pPr>
          </w:p>
          <w:p w:rsidR="00AD246B" w:rsidRPr="00B74ABE" w:rsidRDefault="00AD246B" w:rsidP="00AD246B">
            <w:pPr>
              <w:spacing w:after="0" w:line="240" w:lineRule="auto"/>
            </w:pPr>
          </w:p>
        </w:tc>
      </w:tr>
      <w:tr w:rsidR="00AD246B" w:rsidRPr="00AD246B" w:rsidTr="00A30E70">
        <w:tblPrEx>
          <w:tblCellSpacing w:w="15" w:type="dxa"/>
          <w:tblCellMar>
            <w:left w:w="0" w:type="dxa"/>
            <w:right w:w="0" w:type="dxa"/>
          </w:tblCellMar>
        </w:tblPrEx>
        <w:trPr>
          <w:trHeight w:val="78"/>
          <w:tblHeader/>
          <w:tblCellSpacing w:w="15" w:type="dxa"/>
        </w:trPr>
        <w:tc>
          <w:tcPr>
            <w:tcW w:w="4904" w:type="dxa"/>
            <w:shd w:val="clear" w:color="auto" w:fill="D5ECF3"/>
            <w:tcMar>
              <w:top w:w="120" w:type="dxa"/>
              <w:left w:w="120" w:type="dxa"/>
              <w:bottom w:w="120" w:type="dxa"/>
              <w:right w:w="120" w:type="dxa"/>
            </w:tcMar>
            <w:hideMark/>
          </w:tcPr>
          <w:p w:rsidR="00AD246B" w:rsidRPr="00AD246B" w:rsidRDefault="00AD246B" w:rsidP="00AD246B">
            <w:pPr>
              <w:spacing w:after="0" w:line="240" w:lineRule="auto"/>
              <w:jc w:val="center"/>
              <w:rPr>
                <w:rFonts w:ascii="Arial" w:eastAsia="Times New Roman" w:hAnsi="Arial" w:cs="Arial"/>
                <w:color w:val="454545"/>
                <w:sz w:val="18"/>
                <w:szCs w:val="18"/>
                <w:lang w:val="en-US"/>
              </w:rPr>
            </w:pPr>
            <w:proofErr w:type="spellStart"/>
            <w:r w:rsidRPr="00AD246B">
              <w:rPr>
                <w:rFonts w:ascii="Arial" w:eastAsia="Times New Roman" w:hAnsi="Arial" w:cs="Arial"/>
                <w:color w:val="454545"/>
                <w:sz w:val="18"/>
                <w:szCs w:val="18"/>
                <w:lang w:val="en-US"/>
              </w:rPr>
              <w:t>Назва</w:t>
            </w:r>
            <w:proofErr w:type="spellEnd"/>
            <w:r w:rsidRPr="00AD246B">
              <w:rPr>
                <w:rFonts w:ascii="Arial" w:eastAsia="Times New Roman" w:hAnsi="Arial" w:cs="Arial"/>
                <w:color w:val="454545"/>
                <w:sz w:val="18"/>
                <w:szCs w:val="18"/>
                <w:lang w:val="en-US"/>
              </w:rPr>
              <w:t xml:space="preserve"> </w:t>
            </w:r>
            <w:proofErr w:type="spellStart"/>
            <w:r w:rsidRPr="00AD246B">
              <w:rPr>
                <w:rFonts w:ascii="Arial" w:eastAsia="Times New Roman" w:hAnsi="Arial" w:cs="Arial"/>
                <w:color w:val="454545"/>
                <w:sz w:val="18"/>
                <w:szCs w:val="18"/>
                <w:lang w:val="en-US"/>
              </w:rPr>
              <w:t>параметру</w:t>
            </w:r>
            <w:proofErr w:type="spellEnd"/>
          </w:p>
        </w:tc>
        <w:tc>
          <w:tcPr>
            <w:tcW w:w="3563" w:type="dxa"/>
            <w:shd w:val="clear" w:color="auto" w:fill="D5ECF3"/>
            <w:tcMar>
              <w:top w:w="120" w:type="dxa"/>
              <w:left w:w="120" w:type="dxa"/>
              <w:bottom w:w="120" w:type="dxa"/>
              <w:right w:w="120" w:type="dxa"/>
            </w:tcMar>
            <w:hideMark/>
          </w:tcPr>
          <w:p w:rsidR="00AD246B" w:rsidRPr="00AD246B" w:rsidRDefault="00AD246B" w:rsidP="00AD246B">
            <w:pPr>
              <w:spacing w:after="0" w:line="240" w:lineRule="auto"/>
              <w:jc w:val="center"/>
              <w:rPr>
                <w:rFonts w:ascii="Arial" w:eastAsia="Times New Roman" w:hAnsi="Arial" w:cs="Arial"/>
                <w:color w:val="454545"/>
                <w:sz w:val="18"/>
                <w:szCs w:val="18"/>
                <w:lang w:val="en-US"/>
              </w:rPr>
            </w:pPr>
            <w:proofErr w:type="spellStart"/>
            <w:r w:rsidRPr="00AD246B">
              <w:rPr>
                <w:rFonts w:ascii="Arial" w:eastAsia="Times New Roman" w:hAnsi="Arial" w:cs="Arial"/>
                <w:color w:val="454545"/>
                <w:sz w:val="18"/>
                <w:szCs w:val="18"/>
                <w:lang w:val="en-US"/>
              </w:rPr>
              <w:t>Значення</w:t>
            </w:r>
            <w:proofErr w:type="spellEnd"/>
          </w:p>
        </w:tc>
        <w:tc>
          <w:tcPr>
            <w:tcW w:w="1980" w:type="dxa"/>
            <w:gridSpan w:val="2"/>
            <w:shd w:val="clear" w:color="auto" w:fill="D5ECF3"/>
            <w:tcMar>
              <w:top w:w="120" w:type="dxa"/>
              <w:left w:w="120" w:type="dxa"/>
              <w:bottom w:w="120" w:type="dxa"/>
              <w:right w:w="120" w:type="dxa"/>
            </w:tcMar>
            <w:hideMark/>
          </w:tcPr>
          <w:p w:rsidR="00AD246B" w:rsidRPr="00AD246B" w:rsidRDefault="00AD246B" w:rsidP="00AD246B">
            <w:pPr>
              <w:spacing w:after="0" w:line="240" w:lineRule="auto"/>
              <w:jc w:val="center"/>
              <w:rPr>
                <w:rFonts w:ascii="Arial" w:eastAsia="Times New Roman" w:hAnsi="Arial" w:cs="Arial"/>
                <w:color w:val="454545"/>
                <w:sz w:val="18"/>
                <w:szCs w:val="18"/>
                <w:lang w:val="en-US"/>
              </w:rPr>
            </w:pPr>
            <w:proofErr w:type="spellStart"/>
            <w:r w:rsidRPr="00AD246B">
              <w:rPr>
                <w:rFonts w:ascii="Arial" w:eastAsia="Times New Roman" w:hAnsi="Arial" w:cs="Arial"/>
                <w:color w:val="454545"/>
                <w:sz w:val="18"/>
                <w:szCs w:val="18"/>
                <w:lang w:val="en-US"/>
              </w:rPr>
              <w:t>Одиниці</w:t>
            </w:r>
            <w:proofErr w:type="spellEnd"/>
            <w:r w:rsidRPr="00AD246B">
              <w:rPr>
                <w:rFonts w:ascii="Arial" w:eastAsia="Times New Roman" w:hAnsi="Arial" w:cs="Arial"/>
                <w:color w:val="454545"/>
                <w:sz w:val="18"/>
                <w:szCs w:val="18"/>
                <w:lang w:val="en-US"/>
              </w:rPr>
              <w:t xml:space="preserve"> </w:t>
            </w:r>
            <w:proofErr w:type="spellStart"/>
            <w:r w:rsidRPr="00AD246B">
              <w:rPr>
                <w:rFonts w:ascii="Arial" w:eastAsia="Times New Roman" w:hAnsi="Arial" w:cs="Arial"/>
                <w:color w:val="454545"/>
                <w:sz w:val="18"/>
                <w:szCs w:val="18"/>
                <w:lang w:val="en-US"/>
              </w:rPr>
              <w:t>виміру</w:t>
            </w:r>
            <w:proofErr w:type="spellEnd"/>
          </w:p>
        </w:tc>
      </w:tr>
      <w:tr w:rsidR="00AD246B" w:rsidRPr="00AD246B" w:rsidTr="00A30E70">
        <w:tblPrEx>
          <w:tblCellSpacing w:w="15" w:type="dxa"/>
          <w:tblCellMar>
            <w:left w:w="0" w:type="dxa"/>
            <w:right w:w="0" w:type="dxa"/>
          </w:tblCellMar>
        </w:tblPrEx>
        <w:trPr>
          <w:trHeight w:val="90"/>
          <w:tblCellSpacing w:w="15" w:type="dxa"/>
        </w:trPr>
        <w:tc>
          <w:tcPr>
            <w:tcW w:w="10447" w:type="dxa"/>
            <w:gridSpan w:val="4"/>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181"/>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DOMESTOS</w:t>
            </w:r>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90"/>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Об'єм</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1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1</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84"/>
          <w:tblCellSpacing w:w="15" w:type="dxa"/>
        </w:trPr>
        <w:tc>
          <w:tcPr>
            <w:tcW w:w="10447" w:type="dxa"/>
            <w:gridSpan w:val="4"/>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181"/>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FAIRY</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181"/>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Призначення</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color w:val="454545"/>
                <w:sz w:val="19"/>
                <w:szCs w:val="19"/>
                <w:lang w:val="ru-RU"/>
              </w:rPr>
              <w:t>Можливі</w:t>
            </w:r>
            <w:proofErr w:type="spellEnd"/>
            <w:r w:rsidRPr="00AD246B">
              <w:rPr>
                <w:rFonts w:ascii="Arial" w:eastAsia="Times New Roman" w:hAnsi="Arial" w:cs="Arial"/>
                <w:color w:val="454545"/>
                <w:sz w:val="19"/>
                <w:szCs w:val="19"/>
                <w:lang w:val="ru-RU"/>
              </w:rPr>
              <w:t xml:space="preserve"> </w:t>
            </w:r>
            <w:proofErr w:type="spellStart"/>
            <w:r w:rsidRPr="00AD246B">
              <w:rPr>
                <w:rFonts w:ascii="Arial" w:eastAsia="Times New Roman" w:hAnsi="Arial" w:cs="Arial"/>
                <w:color w:val="454545"/>
                <w:sz w:val="19"/>
                <w:szCs w:val="19"/>
                <w:lang w:val="ru-RU"/>
              </w:rPr>
              <w:t>значення</w:t>
            </w:r>
            <w:proofErr w:type="spellEnd"/>
            <w:r w:rsidRPr="00AD246B">
              <w:rPr>
                <w:rFonts w:ascii="Arial" w:eastAsia="Times New Roman" w:hAnsi="Arial" w:cs="Arial"/>
                <w:color w:val="454545"/>
                <w:sz w:val="19"/>
                <w:szCs w:val="19"/>
                <w:lang w:val="ru-RU"/>
              </w:rPr>
              <w:t>:</w:t>
            </w:r>
          </w:p>
          <w:p w:rsidR="00AD246B" w:rsidRPr="00AD246B" w:rsidRDefault="00AD246B" w:rsidP="00AD246B">
            <w:pPr>
              <w:spacing w:after="0" w:line="240" w:lineRule="auto"/>
              <w:rPr>
                <w:rFonts w:ascii="Arial" w:eastAsia="Times New Roman" w:hAnsi="Arial" w:cs="Arial"/>
                <w:color w:val="454545"/>
                <w:sz w:val="19"/>
                <w:szCs w:val="19"/>
                <w:lang w:val="ru-RU"/>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ru-RU"/>
              </w:rPr>
              <w:t xml:space="preserve">  для ручного </w:t>
            </w:r>
            <w:proofErr w:type="spellStart"/>
            <w:r w:rsidRPr="00AD246B">
              <w:rPr>
                <w:rFonts w:ascii="Arial" w:eastAsia="Times New Roman" w:hAnsi="Arial" w:cs="Arial"/>
                <w:color w:val="454545"/>
                <w:sz w:val="19"/>
                <w:szCs w:val="19"/>
                <w:lang w:val="ru-RU"/>
              </w:rPr>
              <w:t>миття</w:t>
            </w:r>
            <w:proofErr w:type="spellEnd"/>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
        </w:tc>
      </w:tr>
      <w:tr w:rsidR="00AD246B" w:rsidRPr="00AD246B" w:rsidTr="00A30E70">
        <w:tblPrEx>
          <w:tblCellSpacing w:w="15" w:type="dxa"/>
          <w:tblCellMar>
            <w:left w:w="0" w:type="dxa"/>
            <w:right w:w="0" w:type="dxa"/>
          </w:tblCellMar>
        </w:tblPrEx>
        <w:trPr>
          <w:trHeight w:val="90"/>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Об'єм</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0.45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0.45</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84"/>
          <w:tblCellSpacing w:w="15" w:type="dxa"/>
        </w:trPr>
        <w:tc>
          <w:tcPr>
            <w:tcW w:w="10447" w:type="dxa"/>
            <w:gridSpan w:val="4"/>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181"/>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ТУАЛЕТНЕ КАЧЕНЯ</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90"/>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Об'єм</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0.9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0.9</w:t>
            </w:r>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90"/>
          <w:tblCellSpacing w:w="15" w:type="dxa"/>
        </w:trPr>
        <w:tc>
          <w:tcPr>
            <w:tcW w:w="10447" w:type="dxa"/>
            <w:gridSpan w:val="4"/>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181"/>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SARMA</w:t>
            </w:r>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181"/>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Призначення</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за</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типом</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білизни</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універсальний</w:t>
            </w:r>
            <w:proofErr w:type="spellEnd"/>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181"/>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Тип</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прання</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ручне</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прання</w:t>
            </w:r>
            <w:proofErr w:type="spellEnd"/>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84"/>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Вага</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0.4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0.4</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90"/>
          <w:tblCellSpacing w:w="15" w:type="dxa"/>
        </w:trPr>
        <w:tc>
          <w:tcPr>
            <w:tcW w:w="10447" w:type="dxa"/>
            <w:gridSpan w:val="4"/>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181"/>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VANISH</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90"/>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lastRenderedPageBreak/>
              <w:t>Призначення</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за</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кольором</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тканини</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color w:val="454545"/>
                <w:sz w:val="19"/>
                <w:szCs w:val="19"/>
                <w:lang w:val="ru-RU"/>
              </w:rPr>
              <w:t>Можливі</w:t>
            </w:r>
            <w:proofErr w:type="spellEnd"/>
            <w:r w:rsidRPr="00AD246B">
              <w:rPr>
                <w:rFonts w:ascii="Arial" w:eastAsia="Times New Roman" w:hAnsi="Arial" w:cs="Arial"/>
                <w:color w:val="454545"/>
                <w:sz w:val="19"/>
                <w:szCs w:val="19"/>
                <w:lang w:val="ru-RU"/>
              </w:rPr>
              <w:t xml:space="preserve"> </w:t>
            </w:r>
            <w:proofErr w:type="spellStart"/>
            <w:r w:rsidRPr="00AD246B">
              <w:rPr>
                <w:rFonts w:ascii="Arial" w:eastAsia="Times New Roman" w:hAnsi="Arial" w:cs="Arial"/>
                <w:color w:val="454545"/>
                <w:sz w:val="19"/>
                <w:szCs w:val="19"/>
                <w:lang w:val="ru-RU"/>
              </w:rPr>
              <w:t>значення</w:t>
            </w:r>
            <w:proofErr w:type="spellEnd"/>
            <w:r w:rsidRPr="00AD246B">
              <w:rPr>
                <w:rFonts w:ascii="Arial" w:eastAsia="Times New Roman" w:hAnsi="Arial" w:cs="Arial"/>
                <w:color w:val="454545"/>
                <w:sz w:val="19"/>
                <w:szCs w:val="19"/>
                <w:lang w:val="ru-RU"/>
              </w:rPr>
              <w:t>:</w:t>
            </w:r>
          </w:p>
          <w:p w:rsidR="00AD246B" w:rsidRPr="00AD246B" w:rsidRDefault="00AD246B" w:rsidP="00AD246B">
            <w:pPr>
              <w:spacing w:after="0" w:line="240" w:lineRule="auto"/>
              <w:rPr>
                <w:rFonts w:ascii="Arial" w:eastAsia="Times New Roman" w:hAnsi="Arial" w:cs="Arial"/>
                <w:color w:val="454545"/>
                <w:sz w:val="19"/>
                <w:szCs w:val="19"/>
                <w:lang w:val="ru-RU"/>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ru-RU"/>
              </w:rPr>
              <w:t xml:space="preserve">  для </w:t>
            </w:r>
            <w:proofErr w:type="spellStart"/>
            <w:r w:rsidRPr="00AD246B">
              <w:rPr>
                <w:rFonts w:ascii="Arial" w:eastAsia="Times New Roman" w:hAnsi="Arial" w:cs="Arial"/>
                <w:color w:val="454545"/>
                <w:sz w:val="19"/>
                <w:szCs w:val="19"/>
                <w:lang w:val="ru-RU"/>
              </w:rPr>
              <w:t>кольорових</w:t>
            </w:r>
            <w:proofErr w:type="spellEnd"/>
            <w:r w:rsidRPr="00AD246B">
              <w:rPr>
                <w:rFonts w:ascii="Arial" w:eastAsia="Times New Roman" w:hAnsi="Arial" w:cs="Arial"/>
                <w:color w:val="454545"/>
                <w:sz w:val="19"/>
                <w:szCs w:val="19"/>
                <w:lang w:val="ru-RU"/>
              </w:rPr>
              <w:t xml:space="preserve"> тканин</w:t>
            </w:r>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
        </w:tc>
      </w:tr>
      <w:tr w:rsidR="00AD246B" w:rsidRPr="00AD246B" w:rsidTr="00A30E70">
        <w:tblPrEx>
          <w:tblCellSpacing w:w="15" w:type="dxa"/>
          <w:tblCellMar>
            <w:left w:w="0" w:type="dxa"/>
            <w:right w:w="0" w:type="dxa"/>
          </w:tblCellMar>
        </w:tblPrEx>
        <w:trPr>
          <w:trHeight w:val="57"/>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Об'єм</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0.45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0.45</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57"/>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Вид</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засобу</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плямовивідник</w:t>
            </w:r>
            <w:proofErr w:type="spellEnd"/>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57"/>
          <w:tblCellSpacing w:w="15" w:type="dxa"/>
        </w:trPr>
        <w:tc>
          <w:tcPr>
            <w:tcW w:w="10447" w:type="dxa"/>
            <w:gridSpan w:val="4"/>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57"/>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ПОДОЛЯНКА</w:t>
            </w:r>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57"/>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Призначення</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за</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кольором</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тканини</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color w:val="454545"/>
                <w:sz w:val="19"/>
                <w:szCs w:val="19"/>
                <w:lang w:val="ru-RU"/>
              </w:rPr>
              <w:t>Можливі</w:t>
            </w:r>
            <w:proofErr w:type="spellEnd"/>
            <w:r w:rsidRPr="00AD246B">
              <w:rPr>
                <w:rFonts w:ascii="Arial" w:eastAsia="Times New Roman" w:hAnsi="Arial" w:cs="Arial"/>
                <w:color w:val="454545"/>
                <w:sz w:val="19"/>
                <w:szCs w:val="19"/>
                <w:lang w:val="ru-RU"/>
              </w:rPr>
              <w:t xml:space="preserve"> </w:t>
            </w:r>
            <w:proofErr w:type="spellStart"/>
            <w:r w:rsidRPr="00AD246B">
              <w:rPr>
                <w:rFonts w:ascii="Arial" w:eastAsia="Times New Roman" w:hAnsi="Arial" w:cs="Arial"/>
                <w:color w:val="454545"/>
                <w:sz w:val="19"/>
                <w:szCs w:val="19"/>
                <w:lang w:val="ru-RU"/>
              </w:rPr>
              <w:t>значення</w:t>
            </w:r>
            <w:proofErr w:type="spellEnd"/>
            <w:r w:rsidRPr="00AD246B">
              <w:rPr>
                <w:rFonts w:ascii="Arial" w:eastAsia="Times New Roman" w:hAnsi="Arial" w:cs="Arial"/>
                <w:color w:val="454545"/>
                <w:sz w:val="19"/>
                <w:szCs w:val="19"/>
                <w:lang w:val="ru-RU"/>
              </w:rPr>
              <w:t>:</w:t>
            </w:r>
          </w:p>
          <w:p w:rsidR="00AD246B" w:rsidRPr="00AD246B" w:rsidRDefault="00AD246B" w:rsidP="00AD246B">
            <w:pPr>
              <w:spacing w:after="0" w:line="240" w:lineRule="auto"/>
              <w:rPr>
                <w:rFonts w:ascii="Arial" w:eastAsia="Times New Roman" w:hAnsi="Arial" w:cs="Arial"/>
                <w:color w:val="454545"/>
                <w:sz w:val="19"/>
                <w:szCs w:val="19"/>
                <w:lang w:val="ru-RU"/>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ru-RU"/>
              </w:rPr>
              <w:t xml:space="preserve">  для </w:t>
            </w:r>
            <w:proofErr w:type="spellStart"/>
            <w:r w:rsidRPr="00AD246B">
              <w:rPr>
                <w:rFonts w:ascii="Arial" w:eastAsia="Times New Roman" w:hAnsi="Arial" w:cs="Arial"/>
                <w:color w:val="454545"/>
                <w:sz w:val="19"/>
                <w:szCs w:val="19"/>
                <w:lang w:val="ru-RU"/>
              </w:rPr>
              <w:t>білих</w:t>
            </w:r>
            <w:proofErr w:type="spellEnd"/>
            <w:r w:rsidRPr="00AD246B">
              <w:rPr>
                <w:rFonts w:ascii="Arial" w:eastAsia="Times New Roman" w:hAnsi="Arial" w:cs="Arial"/>
                <w:color w:val="454545"/>
                <w:sz w:val="19"/>
                <w:szCs w:val="19"/>
                <w:lang w:val="ru-RU"/>
              </w:rPr>
              <w:t xml:space="preserve"> тканин</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
        </w:tc>
      </w:tr>
      <w:tr w:rsidR="00AD246B" w:rsidRPr="00AD246B" w:rsidTr="00A30E70">
        <w:tblPrEx>
          <w:tblCellSpacing w:w="15" w:type="dxa"/>
          <w:tblCellMar>
            <w:left w:w="0" w:type="dxa"/>
            <w:right w:w="0" w:type="dxa"/>
          </w:tblCellMar>
        </w:tblPrEx>
        <w:trPr>
          <w:trHeight w:val="57"/>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Об'єм</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1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1</w:t>
            </w:r>
          </w:p>
        </w:tc>
        <w:tc>
          <w:tcPr>
            <w:tcW w:w="1980" w:type="dxa"/>
            <w:gridSpan w:val="2"/>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57"/>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Вид</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засобу</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proofErr w:type="gramStart"/>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відбілювач</w:t>
            </w:r>
            <w:proofErr w:type="spellEnd"/>
            <w:proofErr w:type="gramEnd"/>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плямовивідник</w:t>
            </w:r>
            <w:proofErr w:type="spellEnd"/>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57"/>
          <w:tblCellSpacing w:w="15" w:type="dxa"/>
        </w:trPr>
        <w:tc>
          <w:tcPr>
            <w:tcW w:w="10447" w:type="dxa"/>
            <w:gridSpan w:val="4"/>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ru-RU"/>
              </w:rPr>
            </w:pPr>
            <w:proofErr w:type="spellStart"/>
            <w:r w:rsidRPr="00AD246B">
              <w:rPr>
                <w:rFonts w:ascii="Arial" w:eastAsia="Times New Roman" w:hAnsi="Arial" w:cs="Arial"/>
                <w:b/>
                <w:bCs/>
                <w:color w:val="454545"/>
                <w:sz w:val="19"/>
                <w:szCs w:val="19"/>
                <w:lang w:val="ru-RU"/>
              </w:rPr>
              <w:t>Технічні</w:t>
            </w:r>
            <w:proofErr w:type="spellEnd"/>
            <w:r w:rsidRPr="00AD246B">
              <w:rPr>
                <w:rFonts w:ascii="Arial" w:eastAsia="Times New Roman" w:hAnsi="Arial" w:cs="Arial"/>
                <w:b/>
                <w:bCs/>
                <w:color w:val="454545"/>
                <w:sz w:val="19"/>
                <w:szCs w:val="19"/>
                <w:lang w:val="ru-RU"/>
              </w:rPr>
              <w:t xml:space="preserve">, </w:t>
            </w:r>
            <w:proofErr w:type="spellStart"/>
            <w:r w:rsidRPr="00AD246B">
              <w:rPr>
                <w:rFonts w:ascii="Arial" w:eastAsia="Times New Roman" w:hAnsi="Arial" w:cs="Arial"/>
                <w:b/>
                <w:bCs/>
                <w:color w:val="454545"/>
                <w:sz w:val="19"/>
                <w:szCs w:val="19"/>
                <w:lang w:val="ru-RU"/>
              </w:rPr>
              <w:t>якісні</w:t>
            </w:r>
            <w:proofErr w:type="spellEnd"/>
            <w:r w:rsidRPr="00AD246B">
              <w:rPr>
                <w:rFonts w:ascii="Arial" w:eastAsia="Times New Roman" w:hAnsi="Arial" w:cs="Arial"/>
                <w:b/>
                <w:bCs/>
                <w:color w:val="454545"/>
                <w:sz w:val="19"/>
                <w:szCs w:val="19"/>
                <w:lang w:val="ru-RU"/>
              </w:rPr>
              <w:t xml:space="preserve"> та </w:t>
            </w:r>
            <w:proofErr w:type="spellStart"/>
            <w:r w:rsidRPr="00AD246B">
              <w:rPr>
                <w:rFonts w:ascii="Arial" w:eastAsia="Times New Roman" w:hAnsi="Arial" w:cs="Arial"/>
                <w:b/>
                <w:bCs/>
                <w:color w:val="454545"/>
                <w:sz w:val="19"/>
                <w:szCs w:val="19"/>
                <w:lang w:val="ru-RU"/>
              </w:rPr>
              <w:t>кількісні</w:t>
            </w:r>
            <w:proofErr w:type="spellEnd"/>
            <w:r w:rsidRPr="00AD246B">
              <w:rPr>
                <w:rFonts w:ascii="Arial" w:eastAsia="Times New Roman" w:hAnsi="Arial" w:cs="Arial"/>
                <w:b/>
                <w:bCs/>
                <w:color w:val="454545"/>
                <w:sz w:val="19"/>
                <w:szCs w:val="19"/>
                <w:lang w:val="ru-RU"/>
              </w:rPr>
              <w:t xml:space="preserve"> характеристики предмету закупівлі</w:t>
            </w:r>
          </w:p>
        </w:tc>
      </w:tr>
      <w:tr w:rsidR="00AD246B" w:rsidRPr="00AD246B" w:rsidTr="00A30E70">
        <w:tblPrEx>
          <w:tblCellSpacing w:w="15" w:type="dxa"/>
          <w:tblCellMar>
            <w:left w:w="0" w:type="dxa"/>
            <w:right w:w="0" w:type="dxa"/>
          </w:tblCellMar>
        </w:tblPrEx>
        <w:trPr>
          <w:trHeight w:val="57"/>
          <w:tblCellSpacing w:w="15" w:type="dxa"/>
        </w:trPr>
        <w:tc>
          <w:tcPr>
            <w:tcW w:w="4904" w:type="dxa"/>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Бренд</w:t>
            </w:r>
            <w:proofErr w:type="spellEnd"/>
          </w:p>
        </w:tc>
        <w:tc>
          <w:tcPr>
            <w:tcW w:w="3563" w:type="dxa"/>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Можливі</w:t>
            </w:r>
            <w:proofErr w:type="spellEnd"/>
            <w:r w:rsidRPr="00AD246B">
              <w:rPr>
                <w:rFonts w:ascii="Arial" w:eastAsia="Times New Roman" w:hAnsi="Arial" w:cs="Arial"/>
                <w:color w:val="454545"/>
                <w:sz w:val="19"/>
                <w:szCs w:val="19"/>
                <w:lang w:val="en-US"/>
              </w:rPr>
              <w:t xml:space="preserve"> </w:t>
            </w:r>
            <w:proofErr w:type="spellStart"/>
            <w:r w:rsidRPr="00AD246B">
              <w:rPr>
                <w:rFonts w:ascii="Arial" w:eastAsia="Times New Roman" w:hAnsi="Arial" w:cs="Arial"/>
                <w:color w:val="454545"/>
                <w:sz w:val="19"/>
                <w:szCs w:val="19"/>
                <w:lang w:val="en-US"/>
              </w:rPr>
              <w:t>значення</w:t>
            </w:r>
            <w:proofErr w:type="spellEnd"/>
            <w:r w:rsidRPr="00AD246B">
              <w:rPr>
                <w:rFonts w:ascii="Arial" w:eastAsia="Times New Roman" w:hAnsi="Arial" w:cs="Arial"/>
                <w:color w:val="454545"/>
                <w:sz w:val="19"/>
                <w:szCs w:val="19"/>
                <w:lang w:val="en-US"/>
              </w:rPr>
              <w:t>:</w:t>
            </w:r>
          </w:p>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Symbol" w:cs="Arial"/>
                <w:color w:val="454545"/>
                <w:sz w:val="19"/>
                <w:szCs w:val="19"/>
                <w:lang w:val="en-US"/>
              </w:rPr>
              <w:t></w:t>
            </w:r>
            <w:r w:rsidRPr="00AD246B">
              <w:rPr>
                <w:rFonts w:ascii="Arial" w:eastAsia="Times New Roman" w:hAnsi="Arial" w:cs="Arial"/>
                <w:color w:val="454545"/>
                <w:sz w:val="19"/>
                <w:szCs w:val="19"/>
                <w:lang w:val="en-US"/>
              </w:rPr>
              <w:t xml:space="preserve">  САНТРІ</w:t>
            </w:r>
          </w:p>
        </w:tc>
        <w:tc>
          <w:tcPr>
            <w:tcW w:w="1980" w:type="dxa"/>
            <w:gridSpan w:val="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
        </w:tc>
      </w:tr>
      <w:tr w:rsidR="00AD246B" w:rsidRPr="00AD246B" w:rsidTr="00A30E70">
        <w:tblPrEx>
          <w:tblCellSpacing w:w="15" w:type="dxa"/>
          <w:tblCellMar>
            <w:left w:w="0" w:type="dxa"/>
            <w:right w:w="0" w:type="dxa"/>
          </w:tblCellMar>
        </w:tblPrEx>
        <w:trPr>
          <w:trHeight w:val="90"/>
          <w:tblCellSpacing w:w="15" w:type="dxa"/>
        </w:trPr>
        <w:tc>
          <w:tcPr>
            <w:tcW w:w="4904" w:type="dxa"/>
            <w:shd w:val="clear" w:color="auto" w:fill="F0F5F2"/>
            <w:tcMar>
              <w:top w:w="120" w:type="dxa"/>
              <w:left w:w="120" w:type="dxa"/>
              <w:bottom w:w="120" w:type="dxa"/>
              <w:right w:w="225"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proofErr w:type="spellStart"/>
            <w:r w:rsidRPr="00AD246B">
              <w:rPr>
                <w:rFonts w:ascii="Arial" w:eastAsia="Times New Roman" w:hAnsi="Arial" w:cs="Arial"/>
                <w:color w:val="454545"/>
                <w:sz w:val="19"/>
                <w:szCs w:val="19"/>
                <w:lang w:val="en-US"/>
              </w:rPr>
              <w:t>Об'єм</w:t>
            </w:r>
            <w:proofErr w:type="spellEnd"/>
          </w:p>
        </w:tc>
        <w:tc>
          <w:tcPr>
            <w:tcW w:w="3563" w:type="dxa"/>
            <w:shd w:val="clear" w:color="auto" w:fill="F0F5F2"/>
            <w:tcMar>
              <w:top w:w="120" w:type="dxa"/>
              <w:left w:w="120" w:type="dxa"/>
              <w:bottom w:w="120" w:type="dxa"/>
              <w:right w:w="120" w:type="dxa"/>
            </w:tcMar>
            <w:hideMark/>
          </w:tcPr>
          <w:p w:rsidR="00AD246B" w:rsidRPr="00AD246B" w:rsidRDefault="00AD246B" w:rsidP="00AD246B">
            <w:pPr>
              <w:spacing w:after="0" w:line="240" w:lineRule="auto"/>
              <w:rPr>
                <w:rFonts w:ascii="Arial" w:eastAsia="Times New Roman" w:hAnsi="Arial" w:cs="Arial"/>
                <w:color w:val="454545"/>
                <w:sz w:val="19"/>
                <w:szCs w:val="19"/>
                <w:lang w:val="en-US"/>
              </w:rPr>
            </w:pPr>
            <w:r w:rsidRPr="00AD246B">
              <w:rPr>
                <w:rFonts w:ascii="Arial" w:eastAsia="Times New Roman" w:hAnsi="Arial" w:cs="Arial"/>
                <w:color w:val="454545"/>
                <w:sz w:val="19"/>
                <w:szCs w:val="19"/>
                <w:lang w:val="en-US"/>
              </w:rPr>
              <w:t xml:space="preserve">від 1 </w:t>
            </w:r>
            <w:proofErr w:type="spellStart"/>
            <w:r w:rsidRPr="00AD246B">
              <w:rPr>
                <w:rFonts w:ascii="Arial" w:eastAsia="Times New Roman" w:hAnsi="Arial" w:cs="Arial"/>
                <w:color w:val="454545"/>
                <w:sz w:val="19"/>
                <w:szCs w:val="19"/>
                <w:lang w:val="en-US"/>
              </w:rPr>
              <w:t>до</w:t>
            </w:r>
            <w:proofErr w:type="spellEnd"/>
            <w:r w:rsidRPr="00AD246B">
              <w:rPr>
                <w:rFonts w:ascii="Arial" w:eastAsia="Times New Roman" w:hAnsi="Arial" w:cs="Arial"/>
                <w:color w:val="454545"/>
                <w:sz w:val="19"/>
                <w:szCs w:val="19"/>
                <w:lang w:val="en-US"/>
              </w:rPr>
              <w:t xml:space="preserve"> 1</w:t>
            </w:r>
          </w:p>
        </w:tc>
        <w:tc>
          <w:tcPr>
            <w:tcW w:w="1980" w:type="dxa"/>
            <w:gridSpan w:val="2"/>
            <w:shd w:val="clear" w:color="auto" w:fill="F0F5F2"/>
            <w:vAlign w:val="center"/>
            <w:hideMark/>
          </w:tcPr>
          <w:p w:rsidR="00AD246B" w:rsidRPr="00AD246B" w:rsidRDefault="00AD246B" w:rsidP="00AD246B">
            <w:pPr>
              <w:spacing w:after="0" w:line="240" w:lineRule="auto"/>
              <w:rPr>
                <w:rFonts w:eastAsia="Times New Roman"/>
                <w:color w:val="auto"/>
                <w:sz w:val="20"/>
                <w:szCs w:val="20"/>
                <w:lang w:val="en-US"/>
              </w:rPr>
            </w:pPr>
          </w:p>
        </w:tc>
      </w:tr>
    </w:tbl>
    <w:p w:rsidR="00615CA7" w:rsidRPr="008D40EB" w:rsidRDefault="00615CA7" w:rsidP="00AD246B">
      <w:pPr>
        <w:ind w:right="22"/>
        <w:jc w:val="center"/>
        <w:rPr>
          <w:rFonts w:eastAsia="Arial"/>
          <w:b/>
          <w:bCs/>
          <w:color w:val="auto"/>
          <w:sz w:val="24"/>
          <w:szCs w:val="24"/>
          <w:lang w:eastAsia="ru-RU"/>
        </w:rPr>
      </w:pPr>
    </w:p>
    <w:sectPr w:rsidR="00615CA7" w:rsidRPr="008D40EB" w:rsidSect="00A65EAE">
      <w:pgSz w:w="12240" w:h="15840"/>
      <w:pgMar w:top="1134" w:right="6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swiss"/>
    <w:pitch w:val="variable"/>
    <w:sig w:usb0="00000001" w:usb1="00000000" w:usb2="00000000" w:usb3="00000000" w:csb0="00000005"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8"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0"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2"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6"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7"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3"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6"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2"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0"/>
  </w:num>
  <w:num w:numId="2">
    <w:abstractNumId w:val="34"/>
  </w:num>
  <w:num w:numId="3">
    <w:abstractNumId w:val="4"/>
  </w:num>
  <w:num w:numId="4">
    <w:abstractNumId w:val="26"/>
  </w:num>
  <w:num w:numId="5">
    <w:abstractNumId w:val="7"/>
  </w:num>
  <w:num w:numId="6">
    <w:abstractNumId w:val="30"/>
  </w:num>
  <w:num w:numId="7">
    <w:abstractNumId w:val="16"/>
  </w:num>
  <w:num w:numId="8">
    <w:abstractNumId w:val="14"/>
  </w:num>
  <w:num w:numId="9">
    <w:abstractNumId w:val="25"/>
  </w:num>
  <w:num w:numId="10">
    <w:abstractNumId w:val="10"/>
  </w:num>
  <w:num w:numId="11">
    <w:abstractNumId w:val="28"/>
  </w:num>
  <w:num w:numId="12">
    <w:abstractNumId w:val="17"/>
  </w:num>
  <w:num w:numId="13">
    <w:abstractNumId w:val="36"/>
  </w:num>
  <w:num w:numId="14">
    <w:abstractNumId w:val="24"/>
  </w:num>
  <w:num w:numId="15">
    <w:abstractNumId w:val="18"/>
  </w:num>
  <w:num w:numId="16">
    <w:abstractNumId w:val="21"/>
  </w:num>
  <w:num w:numId="17">
    <w:abstractNumId w:val="42"/>
  </w:num>
  <w:num w:numId="18">
    <w:abstractNumId w:val="11"/>
  </w:num>
  <w:num w:numId="19">
    <w:abstractNumId w:val="32"/>
  </w:num>
  <w:num w:numId="20">
    <w:abstractNumId w:val="2"/>
  </w:num>
  <w:num w:numId="21">
    <w:abstractNumId w:val="41"/>
  </w:num>
  <w:num w:numId="22">
    <w:abstractNumId w:val="23"/>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5"/>
  </w:num>
  <w:num w:numId="28">
    <w:abstractNumId w:val="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9"/>
  </w:num>
  <w:num w:numId="32">
    <w:abstractNumId w:val="6"/>
  </w:num>
  <w:num w:numId="33">
    <w:abstractNumId w:val="3"/>
  </w:num>
  <w:num w:numId="34">
    <w:abstractNumId w:val="15"/>
  </w:num>
  <w:num w:numId="35">
    <w:abstractNumId w:val="8"/>
  </w:num>
  <w:num w:numId="36">
    <w:abstractNumId w:val="37"/>
  </w:num>
  <w:num w:numId="37">
    <w:abstractNumId w:val="33"/>
  </w:num>
  <w:num w:numId="38">
    <w:abstractNumId w:val="5"/>
  </w:num>
  <w:num w:numId="39">
    <w:abstractNumId w:val="13"/>
  </w:num>
  <w:num w:numId="40">
    <w:abstractNumId w:val="27"/>
  </w:num>
  <w:num w:numId="4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D2D58"/>
    <w:rsid w:val="004E5081"/>
    <w:rsid w:val="004E57B9"/>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33EFD"/>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30E70"/>
    <w:rsid w:val="00A51F0A"/>
    <w:rsid w:val="00A52A5A"/>
    <w:rsid w:val="00A65EAE"/>
    <w:rsid w:val="00A7220B"/>
    <w:rsid w:val="00A7276B"/>
    <w:rsid w:val="00A77264"/>
    <w:rsid w:val="00A84998"/>
    <w:rsid w:val="00AD246B"/>
    <w:rsid w:val="00AD7148"/>
    <w:rsid w:val="00B057C2"/>
    <w:rsid w:val="00B13AE1"/>
    <w:rsid w:val="00B1616C"/>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314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485978669">
      <w:bodyDiv w:val="1"/>
      <w:marLeft w:val="0"/>
      <w:marRight w:val="0"/>
      <w:marTop w:val="0"/>
      <w:marBottom w:val="0"/>
      <w:divBdr>
        <w:top w:val="none" w:sz="0" w:space="0" w:color="auto"/>
        <w:left w:val="none" w:sz="0" w:space="0" w:color="auto"/>
        <w:bottom w:val="none" w:sz="0" w:space="0" w:color="auto"/>
        <w:right w:val="none" w:sz="0" w:space="0" w:color="auto"/>
      </w:divBdr>
      <w:divsChild>
        <w:div w:id="53284616">
          <w:marLeft w:val="0"/>
          <w:marRight w:val="0"/>
          <w:marTop w:val="0"/>
          <w:marBottom w:val="300"/>
          <w:divBdr>
            <w:top w:val="none" w:sz="0" w:space="0" w:color="auto"/>
            <w:left w:val="none" w:sz="0" w:space="0" w:color="auto"/>
            <w:bottom w:val="none" w:sz="0" w:space="0" w:color="auto"/>
            <w:right w:val="none" w:sz="0" w:space="0" w:color="auto"/>
          </w:divBdr>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9762263">
      <w:bodyDiv w:val="1"/>
      <w:marLeft w:val="0"/>
      <w:marRight w:val="0"/>
      <w:marTop w:val="0"/>
      <w:marBottom w:val="0"/>
      <w:divBdr>
        <w:top w:val="none" w:sz="0" w:space="0" w:color="auto"/>
        <w:left w:val="none" w:sz="0" w:space="0" w:color="auto"/>
        <w:bottom w:val="none" w:sz="0" w:space="0" w:color="auto"/>
        <w:right w:val="none" w:sz="0" w:space="0" w:color="auto"/>
      </w:divBdr>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1-29-011007-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D5304-4F6B-42F0-93DE-AF4280A6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2</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179</cp:revision>
  <dcterms:created xsi:type="dcterms:W3CDTF">2021-12-15T12:41:00Z</dcterms:created>
  <dcterms:modified xsi:type="dcterms:W3CDTF">2025-01-29T14:33:00Z</dcterms:modified>
</cp:coreProperties>
</file>