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809E4" w:rsidTr="005F4FB1">
        <w:trPr>
          <w:trHeight w:val="2483"/>
        </w:trPr>
        <w:tc>
          <w:tcPr>
            <w:tcW w:w="10059" w:type="dxa"/>
            <w:tcBorders>
              <w:top w:val="nil"/>
              <w:left w:val="nil"/>
              <w:bottom w:val="nil"/>
              <w:right w:val="nil"/>
            </w:tcBorders>
            <w:shd w:val="clear" w:color="auto" w:fill="auto"/>
            <w:noWrap/>
            <w:vAlign w:val="center"/>
            <w:hideMark/>
          </w:tcPr>
          <w:p w:rsidR="006638AF"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AD4280" w:rsidRPr="00AD4280">
              <w:rPr>
                <w:rFonts w:eastAsia="Times New Roman"/>
                <w:b/>
                <w:color w:val="000000" w:themeColor="text1"/>
                <w:sz w:val="24"/>
                <w:szCs w:val="24"/>
                <w:lang w:eastAsia="ar-SA"/>
              </w:rPr>
              <w:t>Медичні маски тришарові нестерильні</w:t>
            </w:r>
          </w:p>
          <w:p w:rsidR="00AD4280" w:rsidRDefault="0094383F" w:rsidP="00A51F0A">
            <w:pPr>
              <w:spacing w:after="0"/>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AD4280" w:rsidRPr="00AD4280">
              <w:rPr>
                <w:b/>
                <w:bCs/>
                <w:color w:val="000000" w:themeColor="text1"/>
                <w:sz w:val="24"/>
                <w:szCs w:val="24"/>
              </w:rPr>
              <w:t>33140000-3: Медичні матеріали</w:t>
            </w:r>
          </w:p>
          <w:p w:rsidR="0094383F" w:rsidRPr="004809E4" w:rsidRDefault="00B075C4" w:rsidP="00A51F0A">
            <w:pPr>
              <w:spacing w:after="0"/>
              <w:rPr>
                <w:b/>
                <w:color w:val="000000" w:themeColor="text1"/>
                <w:sz w:val="24"/>
                <w:szCs w:val="24"/>
              </w:rPr>
            </w:pPr>
            <w:r>
              <w:rPr>
                <w:color w:val="000000" w:themeColor="text1"/>
                <w:sz w:val="24"/>
                <w:szCs w:val="24"/>
              </w:rPr>
              <w:t>Тип</w:t>
            </w:r>
            <w:r w:rsidR="0094383F" w:rsidRPr="004809E4">
              <w:rPr>
                <w:color w:val="000000" w:themeColor="text1"/>
                <w:sz w:val="24"/>
                <w:szCs w:val="24"/>
              </w:rPr>
              <w:t xml:space="preserve"> закупівлі: </w:t>
            </w:r>
            <w:r w:rsidRPr="00B075C4">
              <w:rPr>
                <w:b/>
                <w:color w:val="000000" w:themeColor="text1"/>
                <w:sz w:val="24"/>
                <w:szCs w:val="24"/>
              </w:rPr>
              <w:t>Запит (ціни) пропозицій</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AD4280" w:rsidRPr="00AD4280">
              <w:rPr>
                <w:b/>
                <w:color w:val="auto"/>
                <w:sz w:val="24"/>
                <w:szCs w:val="24"/>
              </w:rPr>
              <w:t>45 000</w:t>
            </w:r>
            <w:r w:rsidR="00B075C4" w:rsidRPr="00B075C4">
              <w:rPr>
                <w:b/>
                <w:color w:val="auto"/>
                <w:sz w:val="24"/>
                <w:szCs w:val="24"/>
              </w:rPr>
              <w:t>,00</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F32E96">
              <w:rPr>
                <w:b/>
                <w:color w:val="000000" w:themeColor="text1"/>
                <w:sz w:val="24"/>
                <w:szCs w:val="24"/>
              </w:rPr>
              <w:t>04</w:t>
            </w:r>
            <w:r w:rsidR="00747B68">
              <w:rPr>
                <w:b/>
                <w:color w:val="000000" w:themeColor="text1"/>
                <w:sz w:val="24"/>
                <w:szCs w:val="24"/>
              </w:rPr>
              <w:t xml:space="preserve"> </w:t>
            </w:r>
            <w:r w:rsidR="006E57DB">
              <w:rPr>
                <w:b/>
                <w:color w:val="000000" w:themeColor="text1"/>
                <w:sz w:val="24"/>
                <w:szCs w:val="24"/>
              </w:rPr>
              <w:t>березня</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3624AD" w:rsidRDefault="0094383F" w:rsidP="004472C4">
            <w:pPr>
              <w:spacing w:after="0" w:line="240" w:lineRule="auto"/>
            </w:pPr>
            <w:r w:rsidRPr="004809E4">
              <w:rPr>
                <w:color w:val="000000" w:themeColor="text1"/>
                <w:sz w:val="24"/>
                <w:szCs w:val="24"/>
              </w:rPr>
              <w:t>Детальна інформація за посиланням</w:t>
            </w:r>
            <w:r w:rsidRPr="00A51F0A">
              <w:rPr>
                <w:color w:val="000000" w:themeColor="text1"/>
                <w:sz w:val="24"/>
                <w:szCs w:val="24"/>
              </w:rPr>
              <w:t>:</w:t>
            </w:r>
            <w:r w:rsidR="004054BD" w:rsidRPr="006E57DB">
              <w:rPr>
                <w:sz w:val="24"/>
                <w:szCs w:val="24"/>
              </w:rPr>
              <w:t xml:space="preserve"> </w:t>
            </w:r>
            <w:hyperlink r:id="rId6" w:history="1">
              <w:r w:rsidR="00AD4280" w:rsidRPr="00AD4280">
                <w:rPr>
                  <w:rStyle w:val="a5"/>
                  <w:sz w:val="24"/>
                  <w:szCs w:val="24"/>
                </w:rPr>
                <w:t>https://prozorro.gov.ua/tender/UA-2025-03-04-012172-a</w:t>
              </w:r>
            </w:hyperlink>
          </w:p>
          <w:p w:rsidR="00AD4280" w:rsidRDefault="00AD4280" w:rsidP="004472C4">
            <w:pPr>
              <w:spacing w:after="0" w:line="240" w:lineRule="auto"/>
            </w:pPr>
          </w:p>
          <w:p w:rsidR="006638AF" w:rsidRPr="00B74ABE" w:rsidRDefault="006638AF" w:rsidP="004472C4">
            <w:pPr>
              <w:spacing w:after="0" w:line="240" w:lineRule="auto"/>
            </w:pPr>
          </w:p>
        </w:tc>
      </w:tr>
    </w:tbl>
    <w:p w:rsidR="00AD4280" w:rsidRPr="005D2D97" w:rsidRDefault="00AD4280" w:rsidP="00901611">
      <w:pPr>
        <w:spacing w:after="0" w:line="240" w:lineRule="auto"/>
        <w:rPr>
          <w:rFonts w:eastAsia="Times New Roman"/>
          <w:color w:val="auto"/>
          <w:sz w:val="24"/>
          <w:szCs w:val="24"/>
          <w:lang w:val="ru-RU"/>
        </w:rPr>
      </w:pPr>
      <w:r w:rsidRPr="005D2D97">
        <w:rPr>
          <w:rStyle w:val="aff5"/>
          <w:color w:val="auto"/>
          <w:sz w:val="24"/>
          <w:szCs w:val="24"/>
        </w:rPr>
        <w:t>Опис окремої частини або частин предмета закупівлі</w:t>
      </w:r>
      <w:bookmarkStart w:id="0" w:name="_GoBack"/>
      <w:bookmarkEnd w:id="0"/>
    </w:p>
    <w:p w:rsidR="00AD4280" w:rsidRPr="005D2D97" w:rsidRDefault="00AD4280" w:rsidP="00901611">
      <w:pPr>
        <w:spacing w:after="0" w:line="240" w:lineRule="auto"/>
        <w:rPr>
          <w:color w:val="auto"/>
          <w:sz w:val="24"/>
          <w:szCs w:val="24"/>
        </w:rPr>
      </w:pPr>
      <w:r w:rsidRPr="005D2D97">
        <w:rPr>
          <w:color w:val="auto"/>
          <w:sz w:val="24"/>
          <w:szCs w:val="24"/>
        </w:rPr>
        <w:t>10120 штук</w:t>
      </w:r>
    </w:p>
    <w:p w:rsidR="00AD4280" w:rsidRPr="005D2D97" w:rsidRDefault="00AD4280" w:rsidP="00901611">
      <w:pPr>
        <w:spacing w:after="0" w:line="240" w:lineRule="auto"/>
        <w:rPr>
          <w:color w:val="auto"/>
          <w:sz w:val="24"/>
          <w:szCs w:val="24"/>
        </w:rPr>
      </w:pPr>
      <w:r w:rsidRPr="005D2D97">
        <w:rPr>
          <w:color w:val="auto"/>
          <w:sz w:val="24"/>
          <w:szCs w:val="24"/>
        </w:rPr>
        <w:t>Маска медична захисна одноразова тришарова(</w:t>
      </w:r>
      <w:proofErr w:type="spellStart"/>
      <w:r w:rsidRPr="005D2D97">
        <w:rPr>
          <w:color w:val="auto"/>
          <w:sz w:val="24"/>
          <w:szCs w:val="24"/>
        </w:rPr>
        <w:t>Мельтблаун</w:t>
      </w:r>
      <w:proofErr w:type="spellEnd"/>
      <w:r w:rsidRPr="005D2D97">
        <w:rPr>
          <w:color w:val="auto"/>
          <w:sz w:val="24"/>
          <w:szCs w:val="24"/>
        </w:rPr>
        <w:t>) № 1</w:t>
      </w:r>
    </w:p>
    <w:p w:rsidR="00AD4280" w:rsidRPr="005D2D97" w:rsidRDefault="00AD4280" w:rsidP="00901611">
      <w:pPr>
        <w:spacing w:after="0" w:line="240" w:lineRule="auto"/>
        <w:rPr>
          <w:color w:val="auto"/>
          <w:sz w:val="24"/>
          <w:szCs w:val="24"/>
        </w:rPr>
      </w:pPr>
      <w:r w:rsidRPr="005D2D97">
        <w:rPr>
          <w:color w:val="auto"/>
          <w:sz w:val="24"/>
          <w:szCs w:val="24"/>
        </w:rPr>
        <w:t>Місце поставки товарів або місце виконання робіт чи надання послуг: Україна, м. Київ</w:t>
      </w:r>
    </w:p>
    <w:p w:rsidR="00AD4280" w:rsidRPr="005D2D97" w:rsidRDefault="00AD4280" w:rsidP="00901611">
      <w:pPr>
        <w:spacing w:after="0" w:line="240" w:lineRule="auto"/>
        <w:rPr>
          <w:color w:val="auto"/>
          <w:sz w:val="24"/>
          <w:szCs w:val="24"/>
        </w:rPr>
      </w:pPr>
      <w:r w:rsidRPr="005D2D97">
        <w:rPr>
          <w:color w:val="auto"/>
          <w:sz w:val="24"/>
          <w:szCs w:val="24"/>
        </w:rPr>
        <w:t>Строк поставки товарів, виконання робіт чи надання послуг: 31 березня 2025</w:t>
      </w:r>
    </w:p>
    <w:p w:rsidR="00901611" w:rsidRPr="005D2D97" w:rsidRDefault="00901611" w:rsidP="00901611">
      <w:pPr>
        <w:spacing w:after="0" w:line="240" w:lineRule="auto"/>
        <w:rPr>
          <w:color w:val="auto"/>
          <w:sz w:val="24"/>
          <w:szCs w:val="24"/>
        </w:rPr>
      </w:pPr>
    </w:p>
    <w:p w:rsidR="00AD4280" w:rsidRPr="00901611" w:rsidRDefault="00AD4280" w:rsidP="00901611">
      <w:pPr>
        <w:spacing w:after="0" w:line="240" w:lineRule="auto"/>
        <w:rPr>
          <w:vanish/>
          <w:color w:val="454545"/>
          <w:sz w:val="24"/>
          <w:szCs w:val="24"/>
        </w:rPr>
      </w:pPr>
    </w:p>
    <w:tbl>
      <w:tblPr>
        <w:tblW w:w="10613" w:type="dxa"/>
        <w:tblCellSpacing w:w="15" w:type="dxa"/>
        <w:tblCellMar>
          <w:left w:w="0" w:type="dxa"/>
          <w:right w:w="0" w:type="dxa"/>
        </w:tblCellMar>
        <w:tblLook w:val="04A0" w:firstRow="1" w:lastRow="0" w:firstColumn="1" w:lastColumn="0" w:noHBand="0" w:noVBand="1"/>
      </w:tblPr>
      <w:tblGrid>
        <w:gridCol w:w="4016"/>
        <w:gridCol w:w="4453"/>
        <w:gridCol w:w="2144"/>
      </w:tblGrid>
      <w:tr w:rsidR="00901611" w:rsidRPr="00901611" w:rsidTr="00901611">
        <w:trPr>
          <w:trHeight w:val="5"/>
          <w:tblHeader/>
          <w:tblCellSpacing w:w="15" w:type="dxa"/>
        </w:trPr>
        <w:tc>
          <w:tcPr>
            <w:tcW w:w="0" w:type="auto"/>
            <w:tcBorders>
              <w:top w:val="nil"/>
              <w:bottom w:val="nil"/>
            </w:tcBorders>
            <w:shd w:val="clear" w:color="auto" w:fill="D5ECF3"/>
            <w:tcMar>
              <w:top w:w="120" w:type="dxa"/>
              <w:left w:w="120" w:type="dxa"/>
              <w:bottom w:w="120" w:type="dxa"/>
              <w:right w:w="120" w:type="dxa"/>
            </w:tcMar>
            <w:hideMark/>
          </w:tcPr>
          <w:p w:rsidR="00AD4280" w:rsidRPr="00901611" w:rsidRDefault="00AD4280" w:rsidP="00901611">
            <w:pPr>
              <w:spacing w:after="0" w:line="240" w:lineRule="auto"/>
              <w:jc w:val="center"/>
              <w:rPr>
                <w:color w:val="auto"/>
                <w:sz w:val="24"/>
                <w:szCs w:val="24"/>
              </w:rPr>
            </w:pPr>
            <w:r w:rsidRPr="00901611">
              <w:rPr>
                <w:sz w:val="24"/>
                <w:szCs w:val="24"/>
              </w:rPr>
              <w:t>Назва параметру</w:t>
            </w:r>
          </w:p>
        </w:tc>
        <w:tc>
          <w:tcPr>
            <w:tcW w:w="0" w:type="auto"/>
            <w:tcBorders>
              <w:top w:val="nil"/>
              <w:bottom w:val="nil"/>
            </w:tcBorders>
            <w:shd w:val="clear" w:color="auto" w:fill="D5ECF3"/>
            <w:tcMar>
              <w:top w:w="120" w:type="dxa"/>
              <w:left w:w="120" w:type="dxa"/>
              <w:bottom w:w="120" w:type="dxa"/>
              <w:right w:w="120" w:type="dxa"/>
            </w:tcMar>
            <w:hideMark/>
          </w:tcPr>
          <w:p w:rsidR="00AD4280" w:rsidRPr="00901611" w:rsidRDefault="00AD4280" w:rsidP="00901611">
            <w:pPr>
              <w:spacing w:after="0" w:line="240" w:lineRule="auto"/>
              <w:jc w:val="center"/>
              <w:rPr>
                <w:sz w:val="24"/>
                <w:szCs w:val="24"/>
              </w:rPr>
            </w:pPr>
            <w:r w:rsidRPr="00901611">
              <w:rPr>
                <w:sz w:val="24"/>
                <w:szCs w:val="24"/>
              </w:rPr>
              <w:t>Значення</w:t>
            </w:r>
          </w:p>
        </w:tc>
        <w:tc>
          <w:tcPr>
            <w:tcW w:w="0" w:type="auto"/>
            <w:tcBorders>
              <w:top w:val="nil"/>
              <w:bottom w:val="nil"/>
            </w:tcBorders>
            <w:shd w:val="clear" w:color="auto" w:fill="D5ECF3"/>
            <w:tcMar>
              <w:top w:w="120" w:type="dxa"/>
              <w:left w:w="120" w:type="dxa"/>
              <w:bottom w:w="120" w:type="dxa"/>
              <w:right w:w="120" w:type="dxa"/>
            </w:tcMar>
            <w:hideMark/>
          </w:tcPr>
          <w:p w:rsidR="00AD4280" w:rsidRPr="00901611" w:rsidRDefault="00AD4280" w:rsidP="00901611">
            <w:pPr>
              <w:spacing w:after="0" w:line="240" w:lineRule="auto"/>
              <w:jc w:val="center"/>
              <w:rPr>
                <w:sz w:val="24"/>
                <w:szCs w:val="24"/>
              </w:rPr>
            </w:pPr>
            <w:r w:rsidRPr="00901611">
              <w:rPr>
                <w:sz w:val="24"/>
                <w:szCs w:val="24"/>
              </w:rPr>
              <w:t>Одиниці виміру</w:t>
            </w:r>
          </w:p>
        </w:tc>
      </w:tr>
      <w:tr w:rsidR="00AD4280" w:rsidRPr="00901611" w:rsidTr="00901611">
        <w:trPr>
          <w:trHeight w:val="6"/>
          <w:tblCellSpacing w:w="15" w:type="dxa"/>
        </w:trPr>
        <w:tc>
          <w:tcPr>
            <w:tcW w:w="0" w:type="auto"/>
            <w:gridSpan w:val="3"/>
            <w:tcBorders>
              <w:top w:val="nil"/>
            </w:tcBorders>
            <w:tcMar>
              <w:top w:w="120" w:type="dxa"/>
              <w:left w:w="120" w:type="dxa"/>
              <w:bottom w:w="120" w:type="dxa"/>
              <w:right w:w="225" w:type="dxa"/>
            </w:tcMar>
            <w:hideMark/>
          </w:tcPr>
          <w:p w:rsidR="00AD4280" w:rsidRPr="00901611" w:rsidRDefault="00AD4280" w:rsidP="00901611">
            <w:pPr>
              <w:spacing w:after="0" w:line="240" w:lineRule="auto"/>
              <w:rPr>
                <w:sz w:val="24"/>
                <w:szCs w:val="24"/>
              </w:rPr>
            </w:pPr>
            <w:r w:rsidRPr="00901611">
              <w:rPr>
                <w:b/>
                <w:bCs/>
                <w:sz w:val="24"/>
                <w:szCs w:val="24"/>
              </w:rPr>
              <w:t>Технічні, якісні та кількісні характеристики предмету закупівлі</w:t>
            </w:r>
          </w:p>
        </w:tc>
      </w:tr>
      <w:tr w:rsidR="00901611" w:rsidRPr="00901611" w:rsidTr="00901611">
        <w:trPr>
          <w:trHeight w:val="11"/>
          <w:tblCellSpacing w:w="15" w:type="dxa"/>
        </w:trPr>
        <w:tc>
          <w:tcPr>
            <w:tcW w:w="0" w:type="auto"/>
            <w:tcBorders>
              <w:top w:val="nil"/>
            </w:tcBorders>
            <w:shd w:val="clear" w:color="auto" w:fill="F0F5F2"/>
            <w:tcMar>
              <w:top w:w="120" w:type="dxa"/>
              <w:left w:w="120" w:type="dxa"/>
              <w:bottom w:w="120" w:type="dxa"/>
              <w:right w:w="225" w:type="dxa"/>
            </w:tcMar>
            <w:hideMark/>
          </w:tcPr>
          <w:p w:rsidR="00AD4280" w:rsidRPr="00901611" w:rsidRDefault="00AD4280" w:rsidP="00901611">
            <w:pPr>
              <w:spacing w:after="0" w:line="240" w:lineRule="auto"/>
              <w:rPr>
                <w:sz w:val="24"/>
                <w:szCs w:val="24"/>
              </w:rPr>
            </w:pPr>
            <w:r w:rsidRPr="00901611">
              <w:rPr>
                <w:sz w:val="24"/>
                <w:szCs w:val="24"/>
              </w:rPr>
              <w:t>Кількість застосувань</w:t>
            </w:r>
          </w:p>
        </w:tc>
        <w:tc>
          <w:tcPr>
            <w:tcW w:w="0" w:type="auto"/>
            <w:tcBorders>
              <w:top w:val="nil"/>
            </w:tcBorders>
            <w:shd w:val="clear" w:color="auto" w:fill="F0F5F2"/>
            <w:tcMar>
              <w:top w:w="120" w:type="dxa"/>
              <w:left w:w="120" w:type="dxa"/>
              <w:bottom w:w="120" w:type="dxa"/>
              <w:right w:w="120" w:type="dxa"/>
            </w:tcMar>
            <w:hideMark/>
          </w:tcPr>
          <w:p w:rsidR="00AD4280" w:rsidRPr="00901611" w:rsidRDefault="00AD4280" w:rsidP="00901611">
            <w:pPr>
              <w:spacing w:after="0" w:line="240" w:lineRule="auto"/>
              <w:rPr>
                <w:sz w:val="24"/>
                <w:szCs w:val="24"/>
              </w:rPr>
            </w:pPr>
            <w:r w:rsidRPr="00901611">
              <w:rPr>
                <w:sz w:val="24"/>
                <w:szCs w:val="24"/>
              </w:rPr>
              <w:t>Можливі значення:</w:t>
            </w:r>
          </w:p>
          <w:p w:rsidR="00AD4280" w:rsidRPr="00901611" w:rsidRDefault="00AD4280" w:rsidP="00901611">
            <w:pPr>
              <w:spacing w:after="0" w:line="240" w:lineRule="auto"/>
              <w:rPr>
                <w:sz w:val="24"/>
                <w:szCs w:val="24"/>
              </w:rPr>
            </w:pPr>
            <w:r w:rsidRPr="00901611">
              <w:rPr>
                <w:sz w:val="24"/>
                <w:szCs w:val="24"/>
              </w:rPr>
              <w:t>  Одноразова</w:t>
            </w:r>
          </w:p>
        </w:tc>
        <w:tc>
          <w:tcPr>
            <w:tcW w:w="0" w:type="auto"/>
            <w:tcBorders>
              <w:top w:val="nil"/>
            </w:tcBorders>
            <w:shd w:val="clear" w:color="auto" w:fill="F0F5F2"/>
            <w:tcMar>
              <w:top w:w="120" w:type="dxa"/>
              <w:left w:w="120" w:type="dxa"/>
              <w:bottom w:w="120" w:type="dxa"/>
              <w:right w:w="120" w:type="dxa"/>
            </w:tcMar>
            <w:hideMark/>
          </w:tcPr>
          <w:p w:rsidR="00AD4280" w:rsidRPr="00901611" w:rsidRDefault="00AD4280" w:rsidP="00901611">
            <w:pPr>
              <w:spacing w:after="0" w:line="240" w:lineRule="auto"/>
              <w:rPr>
                <w:sz w:val="24"/>
                <w:szCs w:val="24"/>
              </w:rPr>
            </w:pPr>
          </w:p>
        </w:tc>
      </w:tr>
      <w:tr w:rsidR="00AD4280" w:rsidRPr="00901611" w:rsidTr="00901611">
        <w:trPr>
          <w:trHeight w:val="5"/>
          <w:tblCellSpacing w:w="15" w:type="dxa"/>
        </w:trPr>
        <w:tc>
          <w:tcPr>
            <w:tcW w:w="0" w:type="auto"/>
            <w:tcBorders>
              <w:top w:val="nil"/>
            </w:tcBorders>
            <w:tcMar>
              <w:top w:w="120" w:type="dxa"/>
              <w:left w:w="120" w:type="dxa"/>
              <w:bottom w:w="120" w:type="dxa"/>
              <w:right w:w="225" w:type="dxa"/>
            </w:tcMar>
            <w:hideMark/>
          </w:tcPr>
          <w:p w:rsidR="00AD4280" w:rsidRPr="00901611" w:rsidRDefault="00AD4280" w:rsidP="00901611">
            <w:pPr>
              <w:spacing w:after="0" w:line="240" w:lineRule="auto"/>
              <w:rPr>
                <w:sz w:val="24"/>
                <w:szCs w:val="24"/>
              </w:rPr>
            </w:pPr>
            <w:r w:rsidRPr="00901611">
              <w:rPr>
                <w:sz w:val="24"/>
                <w:szCs w:val="24"/>
              </w:rPr>
              <w:t>Стерильність</w:t>
            </w:r>
          </w:p>
        </w:tc>
        <w:tc>
          <w:tcPr>
            <w:tcW w:w="0" w:type="auto"/>
            <w:tcBorders>
              <w:top w:val="nil"/>
            </w:tcBorders>
            <w:tcMar>
              <w:top w:w="120" w:type="dxa"/>
              <w:left w:w="120" w:type="dxa"/>
              <w:bottom w:w="120" w:type="dxa"/>
              <w:right w:w="120" w:type="dxa"/>
            </w:tcMar>
            <w:hideMark/>
          </w:tcPr>
          <w:p w:rsidR="00AD4280" w:rsidRPr="00901611" w:rsidRDefault="00AD4280" w:rsidP="00901611">
            <w:pPr>
              <w:spacing w:after="0" w:line="240" w:lineRule="auto"/>
              <w:rPr>
                <w:sz w:val="24"/>
                <w:szCs w:val="24"/>
              </w:rPr>
            </w:pPr>
            <w:r w:rsidRPr="00901611">
              <w:rPr>
                <w:sz w:val="24"/>
                <w:szCs w:val="24"/>
              </w:rPr>
              <w:t>Ні</w:t>
            </w:r>
          </w:p>
        </w:tc>
        <w:tc>
          <w:tcPr>
            <w:tcW w:w="0" w:type="auto"/>
            <w:tcBorders>
              <w:top w:val="nil"/>
            </w:tcBorders>
            <w:tcMar>
              <w:top w:w="120" w:type="dxa"/>
              <w:left w:w="120" w:type="dxa"/>
              <w:bottom w:w="120" w:type="dxa"/>
              <w:right w:w="120" w:type="dxa"/>
            </w:tcMar>
            <w:hideMark/>
          </w:tcPr>
          <w:p w:rsidR="00AD4280" w:rsidRPr="00901611" w:rsidRDefault="00AD4280" w:rsidP="00901611">
            <w:pPr>
              <w:spacing w:after="0" w:line="240" w:lineRule="auto"/>
              <w:rPr>
                <w:sz w:val="24"/>
                <w:szCs w:val="24"/>
              </w:rPr>
            </w:pPr>
          </w:p>
        </w:tc>
      </w:tr>
      <w:tr w:rsidR="00901611" w:rsidRPr="00901611" w:rsidTr="00901611">
        <w:trPr>
          <w:trHeight w:val="11"/>
          <w:tblCellSpacing w:w="15" w:type="dxa"/>
        </w:trPr>
        <w:tc>
          <w:tcPr>
            <w:tcW w:w="0" w:type="auto"/>
            <w:tcBorders>
              <w:top w:val="nil"/>
            </w:tcBorders>
            <w:shd w:val="clear" w:color="auto" w:fill="F0F5F2"/>
            <w:tcMar>
              <w:top w:w="120" w:type="dxa"/>
              <w:left w:w="120" w:type="dxa"/>
              <w:bottom w:w="120" w:type="dxa"/>
              <w:right w:w="225" w:type="dxa"/>
            </w:tcMar>
            <w:hideMark/>
          </w:tcPr>
          <w:p w:rsidR="00AD4280" w:rsidRPr="00901611" w:rsidRDefault="00AD4280" w:rsidP="00901611">
            <w:pPr>
              <w:spacing w:after="0" w:line="240" w:lineRule="auto"/>
              <w:rPr>
                <w:sz w:val="24"/>
                <w:szCs w:val="24"/>
              </w:rPr>
            </w:pPr>
            <w:r w:rsidRPr="00901611">
              <w:rPr>
                <w:sz w:val="24"/>
                <w:szCs w:val="24"/>
              </w:rPr>
              <w:t>Категорія (згідно призначення)</w:t>
            </w:r>
          </w:p>
        </w:tc>
        <w:tc>
          <w:tcPr>
            <w:tcW w:w="0" w:type="auto"/>
            <w:tcBorders>
              <w:top w:val="nil"/>
            </w:tcBorders>
            <w:shd w:val="clear" w:color="auto" w:fill="F0F5F2"/>
            <w:tcMar>
              <w:top w:w="120" w:type="dxa"/>
              <w:left w:w="120" w:type="dxa"/>
              <w:bottom w:w="120" w:type="dxa"/>
              <w:right w:w="120" w:type="dxa"/>
            </w:tcMar>
            <w:hideMark/>
          </w:tcPr>
          <w:p w:rsidR="00AD4280" w:rsidRPr="00901611" w:rsidRDefault="00AD4280" w:rsidP="00901611">
            <w:pPr>
              <w:spacing w:after="0" w:line="240" w:lineRule="auto"/>
              <w:rPr>
                <w:sz w:val="24"/>
                <w:szCs w:val="24"/>
              </w:rPr>
            </w:pPr>
            <w:r w:rsidRPr="00901611">
              <w:rPr>
                <w:sz w:val="24"/>
                <w:szCs w:val="24"/>
              </w:rPr>
              <w:t>Можливі значення:</w:t>
            </w:r>
          </w:p>
          <w:p w:rsidR="00AD4280" w:rsidRPr="00901611" w:rsidRDefault="00AD4280" w:rsidP="00901611">
            <w:pPr>
              <w:spacing w:after="0" w:line="240" w:lineRule="auto"/>
              <w:rPr>
                <w:sz w:val="24"/>
                <w:szCs w:val="24"/>
              </w:rPr>
            </w:pPr>
            <w:r w:rsidRPr="00901611">
              <w:rPr>
                <w:sz w:val="24"/>
                <w:szCs w:val="24"/>
              </w:rPr>
              <w:t>  Для дорослих</w:t>
            </w:r>
          </w:p>
        </w:tc>
        <w:tc>
          <w:tcPr>
            <w:tcW w:w="0" w:type="auto"/>
            <w:tcBorders>
              <w:top w:val="nil"/>
            </w:tcBorders>
            <w:shd w:val="clear" w:color="auto" w:fill="F0F5F2"/>
            <w:tcMar>
              <w:top w:w="120" w:type="dxa"/>
              <w:left w:w="120" w:type="dxa"/>
              <w:bottom w:w="120" w:type="dxa"/>
              <w:right w:w="120" w:type="dxa"/>
            </w:tcMar>
            <w:hideMark/>
          </w:tcPr>
          <w:p w:rsidR="00AD4280" w:rsidRPr="00901611" w:rsidRDefault="00AD4280" w:rsidP="00901611">
            <w:pPr>
              <w:spacing w:after="0" w:line="240" w:lineRule="auto"/>
              <w:rPr>
                <w:sz w:val="24"/>
                <w:szCs w:val="24"/>
              </w:rPr>
            </w:pPr>
          </w:p>
        </w:tc>
      </w:tr>
      <w:tr w:rsidR="00AD4280" w:rsidRPr="00901611" w:rsidTr="00901611">
        <w:trPr>
          <w:trHeight w:val="17"/>
          <w:tblCellSpacing w:w="15" w:type="dxa"/>
        </w:trPr>
        <w:tc>
          <w:tcPr>
            <w:tcW w:w="0" w:type="auto"/>
            <w:tcBorders>
              <w:top w:val="nil"/>
            </w:tcBorders>
            <w:tcMar>
              <w:top w:w="120" w:type="dxa"/>
              <w:left w:w="120" w:type="dxa"/>
              <w:bottom w:w="120" w:type="dxa"/>
              <w:right w:w="225" w:type="dxa"/>
            </w:tcMar>
            <w:hideMark/>
          </w:tcPr>
          <w:p w:rsidR="00AD4280" w:rsidRPr="00901611" w:rsidRDefault="00AD4280" w:rsidP="00901611">
            <w:pPr>
              <w:spacing w:after="0" w:line="240" w:lineRule="auto"/>
              <w:rPr>
                <w:sz w:val="24"/>
                <w:szCs w:val="24"/>
              </w:rPr>
            </w:pPr>
            <w:r w:rsidRPr="00901611">
              <w:rPr>
                <w:sz w:val="24"/>
                <w:szCs w:val="24"/>
              </w:rPr>
              <w:t>Кріплення маски</w:t>
            </w:r>
          </w:p>
        </w:tc>
        <w:tc>
          <w:tcPr>
            <w:tcW w:w="0" w:type="auto"/>
            <w:tcBorders>
              <w:top w:val="nil"/>
            </w:tcBorders>
            <w:tcMar>
              <w:top w:w="120" w:type="dxa"/>
              <w:left w:w="120" w:type="dxa"/>
              <w:bottom w:w="120" w:type="dxa"/>
              <w:right w:w="120" w:type="dxa"/>
            </w:tcMar>
            <w:hideMark/>
          </w:tcPr>
          <w:p w:rsidR="00AD4280" w:rsidRPr="00901611" w:rsidRDefault="00AD4280" w:rsidP="00901611">
            <w:pPr>
              <w:spacing w:after="0" w:line="240" w:lineRule="auto"/>
              <w:rPr>
                <w:sz w:val="24"/>
                <w:szCs w:val="24"/>
              </w:rPr>
            </w:pPr>
            <w:r w:rsidRPr="00901611">
              <w:rPr>
                <w:sz w:val="24"/>
                <w:szCs w:val="24"/>
              </w:rPr>
              <w:t>Можливі значення:</w:t>
            </w:r>
          </w:p>
          <w:p w:rsidR="00AD4280" w:rsidRPr="00901611" w:rsidRDefault="00AD4280" w:rsidP="00901611">
            <w:pPr>
              <w:spacing w:after="0" w:line="240" w:lineRule="auto"/>
              <w:rPr>
                <w:sz w:val="24"/>
                <w:szCs w:val="24"/>
              </w:rPr>
            </w:pPr>
            <w:r w:rsidRPr="00901611">
              <w:rPr>
                <w:sz w:val="24"/>
                <w:szCs w:val="24"/>
              </w:rPr>
              <w:t>  На зав'язках</w:t>
            </w:r>
          </w:p>
          <w:p w:rsidR="00AD4280" w:rsidRPr="00901611" w:rsidRDefault="00AD4280" w:rsidP="00901611">
            <w:pPr>
              <w:spacing w:after="0" w:line="240" w:lineRule="auto"/>
              <w:rPr>
                <w:sz w:val="24"/>
                <w:szCs w:val="24"/>
              </w:rPr>
            </w:pPr>
            <w:r w:rsidRPr="00901611">
              <w:rPr>
                <w:sz w:val="24"/>
                <w:szCs w:val="24"/>
              </w:rPr>
              <w:t>  На гумових петлях</w:t>
            </w:r>
          </w:p>
        </w:tc>
        <w:tc>
          <w:tcPr>
            <w:tcW w:w="0" w:type="auto"/>
            <w:tcBorders>
              <w:top w:val="nil"/>
            </w:tcBorders>
            <w:tcMar>
              <w:top w:w="120" w:type="dxa"/>
              <w:left w:w="120" w:type="dxa"/>
              <w:bottom w:w="120" w:type="dxa"/>
              <w:right w:w="120" w:type="dxa"/>
            </w:tcMar>
            <w:hideMark/>
          </w:tcPr>
          <w:p w:rsidR="00AD4280" w:rsidRPr="00901611" w:rsidRDefault="00AD4280" w:rsidP="00901611">
            <w:pPr>
              <w:spacing w:after="0" w:line="240" w:lineRule="auto"/>
              <w:rPr>
                <w:sz w:val="24"/>
                <w:szCs w:val="24"/>
              </w:rPr>
            </w:pPr>
          </w:p>
        </w:tc>
      </w:tr>
      <w:tr w:rsidR="00901611" w:rsidRPr="00901611" w:rsidTr="00901611">
        <w:trPr>
          <w:trHeight w:val="5"/>
          <w:tblCellSpacing w:w="15" w:type="dxa"/>
        </w:trPr>
        <w:tc>
          <w:tcPr>
            <w:tcW w:w="0" w:type="auto"/>
            <w:tcBorders>
              <w:top w:val="nil"/>
            </w:tcBorders>
            <w:shd w:val="clear" w:color="auto" w:fill="F0F5F2"/>
            <w:tcMar>
              <w:top w:w="120" w:type="dxa"/>
              <w:left w:w="120" w:type="dxa"/>
              <w:bottom w:w="120" w:type="dxa"/>
              <w:right w:w="225" w:type="dxa"/>
            </w:tcMar>
            <w:hideMark/>
          </w:tcPr>
          <w:p w:rsidR="00AD4280" w:rsidRPr="00901611" w:rsidRDefault="00AD4280" w:rsidP="00901611">
            <w:pPr>
              <w:spacing w:after="0" w:line="240" w:lineRule="auto"/>
              <w:rPr>
                <w:sz w:val="24"/>
                <w:szCs w:val="24"/>
              </w:rPr>
            </w:pPr>
            <w:r w:rsidRPr="00901611">
              <w:rPr>
                <w:sz w:val="24"/>
                <w:szCs w:val="24"/>
              </w:rPr>
              <w:t>Носовий фіксатор</w:t>
            </w:r>
          </w:p>
        </w:tc>
        <w:tc>
          <w:tcPr>
            <w:tcW w:w="0" w:type="auto"/>
            <w:tcBorders>
              <w:top w:val="nil"/>
            </w:tcBorders>
            <w:shd w:val="clear" w:color="auto" w:fill="F0F5F2"/>
            <w:tcMar>
              <w:top w:w="120" w:type="dxa"/>
              <w:left w:w="120" w:type="dxa"/>
              <w:bottom w:w="120" w:type="dxa"/>
              <w:right w:w="120" w:type="dxa"/>
            </w:tcMar>
            <w:hideMark/>
          </w:tcPr>
          <w:p w:rsidR="00AD4280" w:rsidRPr="00901611" w:rsidRDefault="00AD4280" w:rsidP="00901611">
            <w:pPr>
              <w:spacing w:after="0" w:line="240" w:lineRule="auto"/>
              <w:rPr>
                <w:sz w:val="24"/>
                <w:szCs w:val="24"/>
              </w:rPr>
            </w:pPr>
          </w:p>
        </w:tc>
        <w:tc>
          <w:tcPr>
            <w:tcW w:w="0" w:type="auto"/>
            <w:tcBorders>
              <w:top w:val="nil"/>
            </w:tcBorders>
            <w:shd w:val="clear" w:color="auto" w:fill="F0F5F2"/>
            <w:tcMar>
              <w:top w:w="120" w:type="dxa"/>
              <w:left w:w="120" w:type="dxa"/>
              <w:bottom w:w="120" w:type="dxa"/>
              <w:right w:w="120" w:type="dxa"/>
            </w:tcMar>
            <w:hideMark/>
          </w:tcPr>
          <w:p w:rsidR="00AD4280" w:rsidRPr="00901611" w:rsidRDefault="00AD4280" w:rsidP="00901611">
            <w:pPr>
              <w:spacing w:after="0" w:line="240" w:lineRule="auto"/>
              <w:rPr>
                <w:sz w:val="24"/>
                <w:szCs w:val="24"/>
              </w:rPr>
            </w:pPr>
          </w:p>
        </w:tc>
      </w:tr>
      <w:tr w:rsidR="00AD4280" w:rsidRPr="00901611" w:rsidTr="00901611">
        <w:trPr>
          <w:trHeight w:val="11"/>
          <w:tblCellSpacing w:w="15" w:type="dxa"/>
        </w:trPr>
        <w:tc>
          <w:tcPr>
            <w:tcW w:w="0" w:type="auto"/>
            <w:tcBorders>
              <w:top w:val="nil"/>
            </w:tcBorders>
            <w:tcMar>
              <w:top w:w="120" w:type="dxa"/>
              <w:left w:w="120" w:type="dxa"/>
              <w:bottom w:w="120" w:type="dxa"/>
              <w:right w:w="225" w:type="dxa"/>
            </w:tcMar>
            <w:hideMark/>
          </w:tcPr>
          <w:p w:rsidR="00AD4280" w:rsidRPr="00901611" w:rsidRDefault="00AD4280" w:rsidP="00901611">
            <w:pPr>
              <w:spacing w:after="0" w:line="240" w:lineRule="auto"/>
              <w:rPr>
                <w:sz w:val="24"/>
                <w:szCs w:val="24"/>
              </w:rPr>
            </w:pPr>
            <w:r w:rsidRPr="00901611">
              <w:rPr>
                <w:sz w:val="24"/>
                <w:szCs w:val="24"/>
              </w:rPr>
              <w:t>Кількість шарів</w:t>
            </w:r>
          </w:p>
        </w:tc>
        <w:tc>
          <w:tcPr>
            <w:tcW w:w="0" w:type="auto"/>
            <w:tcBorders>
              <w:top w:val="nil"/>
            </w:tcBorders>
            <w:tcMar>
              <w:top w:w="120" w:type="dxa"/>
              <w:left w:w="120" w:type="dxa"/>
              <w:bottom w:w="120" w:type="dxa"/>
              <w:right w:w="120" w:type="dxa"/>
            </w:tcMar>
            <w:hideMark/>
          </w:tcPr>
          <w:p w:rsidR="00AD4280" w:rsidRPr="00901611" w:rsidRDefault="00AD4280" w:rsidP="00901611">
            <w:pPr>
              <w:spacing w:after="0" w:line="240" w:lineRule="auto"/>
              <w:rPr>
                <w:sz w:val="24"/>
                <w:szCs w:val="24"/>
              </w:rPr>
            </w:pPr>
            <w:r w:rsidRPr="00901611">
              <w:rPr>
                <w:sz w:val="24"/>
                <w:szCs w:val="24"/>
              </w:rPr>
              <w:t>Можливі значення:</w:t>
            </w:r>
          </w:p>
          <w:p w:rsidR="00AD4280" w:rsidRPr="00901611" w:rsidRDefault="00AD4280" w:rsidP="00901611">
            <w:pPr>
              <w:spacing w:after="0" w:line="240" w:lineRule="auto"/>
              <w:rPr>
                <w:sz w:val="24"/>
                <w:szCs w:val="24"/>
              </w:rPr>
            </w:pPr>
            <w:r w:rsidRPr="00901611">
              <w:rPr>
                <w:sz w:val="24"/>
                <w:szCs w:val="24"/>
              </w:rPr>
              <w:t>  Тришарова</w:t>
            </w:r>
          </w:p>
        </w:tc>
        <w:tc>
          <w:tcPr>
            <w:tcW w:w="0" w:type="auto"/>
            <w:tcBorders>
              <w:top w:val="nil"/>
            </w:tcBorders>
            <w:tcMar>
              <w:top w:w="120" w:type="dxa"/>
              <w:left w:w="120" w:type="dxa"/>
              <w:bottom w:w="120" w:type="dxa"/>
              <w:right w:w="120" w:type="dxa"/>
            </w:tcMar>
            <w:hideMark/>
          </w:tcPr>
          <w:p w:rsidR="00AD4280" w:rsidRPr="00901611" w:rsidRDefault="00AD4280" w:rsidP="00901611">
            <w:pPr>
              <w:spacing w:after="0" w:line="240" w:lineRule="auto"/>
              <w:rPr>
                <w:sz w:val="24"/>
                <w:szCs w:val="24"/>
              </w:rPr>
            </w:pPr>
          </w:p>
        </w:tc>
      </w:tr>
      <w:tr w:rsidR="00901611" w:rsidRPr="00901611" w:rsidTr="00901611">
        <w:trPr>
          <w:trHeight w:val="11"/>
          <w:tblCellSpacing w:w="15" w:type="dxa"/>
        </w:trPr>
        <w:tc>
          <w:tcPr>
            <w:tcW w:w="0" w:type="auto"/>
            <w:tcBorders>
              <w:top w:val="nil"/>
            </w:tcBorders>
            <w:shd w:val="clear" w:color="auto" w:fill="F0F5F2"/>
            <w:tcMar>
              <w:top w:w="120" w:type="dxa"/>
              <w:left w:w="120" w:type="dxa"/>
              <w:bottom w:w="120" w:type="dxa"/>
              <w:right w:w="225" w:type="dxa"/>
            </w:tcMar>
            <w:hideMark/>
          </w:tcPr>
          <w:p w:rsidR="00AD4280" w:rsidRPr="00901611" w:rsidRDefault="00AD4280" w:rsidP="00901611">
            <w:pPr>
              <w:spacing w:after="0" w:line="240" w:lineRule="auto"/>
              <w:rPr>
                <w:sz w:val="24"/>
                <w:szCs w:val="24"/>
              </w:rPr>
            </w:pPr>
            <w:r w:rsidRPr="00901611">
              <w:rPr>
                <w:sz w:val="24"/>
                <w:szCs w:val="24"/>
              </w:rPr>
              <w:t>Матеріал</w:t>
            </w:r>
          </w:p>
        </w:tc>
        <w:tc>
          <w:tcPr>
            <w:tcW w:w="0" w:type="auto"/>
            <w:tcBorders>
              <w:top w:val="nil"/>
            </w:tcBorders>
            <w:shd w:val="clear" w:color="auto" w:fill="F0F5F2"/>
            <w:tcMar>
              <w:top w:w="120" w:type="dxa"/>
              <w:left w:w="120" w:type="dxa"/>
              <w:bottom w:w="120" w:type="dxa"/>
              <w:right w:w="120" w:type="dxa"/>
            </w:tcMar>
            <w:hideMark/>
          </w:tcPr>
          <w:p w:rsidR="00AD4280" w:rsidRPr="00901611" w:rsidRDefault="00AD4280" w:rsidP="00901611">
            <w:pPr>
              <w:spacing w:after="0" w:line="240" w:lineRule="auto"/>
              <w:rPr>
                <w:sz w:val="24"/>
                <w:szCs w:val="24"/>
              </w:rPr>
            </w:pPr>
            <w:r w:rsidRPr="00901611">
              <w:rPr>
                <w:sz w:val="24"/>
                <w:szCs w:val="24"/>
              </w:rPr>
              <w:t>Можливі значення:</w:t>
            </w:r>
          </w:p>
          <w:p w:rsidR="00AD4280" w:rsidRPr="00901611" w:rsidRDefault="00AD4280" w:rsidP="00901611">
            <w:pPr>
              <w:spacing w:after="0" w:line="240" w:lineRule="auto"/>
              <w:rPr>
                <w:sz w:val="24"/>
                <w:szCs w:val="24"/>
              </w:rPr>
            </w:pPr>
            <w:r w:rsidRPr="00901611">
              <w:rPr>
                <w:sz w:val="24"/>
                <w:szCs w:val="24"/>
              </w:rPr>
              <w:t>  Нетканий матеріал (</w:t>
            </w:r>
            <w:proofErr w:type="spellStart"/>
            <w:r w:rsidRPr="00901611">
              <w:rPr>
                <w:sz w:val="24"/>
                <w:szCs w:val="24"/>
              </w:rPr>
              <w:t>Мельтблаун</w:t>
            </w:r>
            <w:proofErr w:type="spellEnd"/>
            <w:r w:rsidRPr="00901611">
              <w:rPr>
                <w:sz w:val="24"/>
                <w:szCs w:val="24"/>
              </w:rPr>
              <w:t>)</w:t>
            </w:r>
          </w:p>
        </w:tc>
        <w:tc>
          <w:tcPr>
            <w:tcW w:w="0" w:type="auto"/>
            <w:tcBorders>
              <w:top w:val="nil"/>
            </w:tcBorders>
            <w:shd w:val="clear" w:color="auto" w:fill="F0F5F2"/>
            <w:tcMar>
              <w:top w:w="120" w:type="dxa"/>
              <w:left w:w="120" w:type="dxa"/>
              <w:bottom w:w="120" w:type="dxa"/>
              <w:right w:w="120" w:type="dxa"/>
            </w:tcMar>
            <w:hideMark/>
          </w:tcPr>
          <w:p w:rsidR="00AD4280" w:rsidRPr="00901611" w:rsidRDefault="00AD4280" w:rsidP="00901611">
            <w:pPr>
              <w:spacing w:after="0" w:line="240" w:lineRule="auto"/>
              <w:rPr>
                <w:sz w:val="24"/>
                <w:szCs w:val="24"/>
              </w:rPr>
            </w:pPr>
          </w:p>
        </w:tc>
      </w:tr>
      <w:tr w:rsidR="00AD4280" w:rsidRPr="00901611" w:rsidTr="00901611">
        <w:trPr>
          <w:trHeight w:val="5"/>
          <w:tblCellSpacing w:w="15" w:type="dxa"/>
        </w:trPr>
        <w:tc>
          <w:tcPr>
            <w:tcW w:w="0" w:type="auto"/>
            <w:tcBorders>
              <w:top w:val="nil"/>
            </w:tcBorders>
            <w:tcMar>
              <w:top w:w="120" w:type="dxa"/>
              <w:left w:w="120" w:type="dxa"/>
              <w:bottom w:w="120" w:type="dxa"/>
              <w:right w:w="225" w:type="dxa"/>
            </w:tcMar>
            <w:hideMark/>
          </w:tcPr>
          <w:p w:rsidR="00AD4280" w:rsidRPr="00901611" w:rsidRDefault="00AD4280" w:rsidP="00901611">
            <w:pPr>
              <w:spacing w:after="0" w:line="240" w:lineRule="auto"/>
              <w:rPr>
                <w:sz w:val="24"/>
                <w:szCs w:val="24"/>
              </w:rPr>
            </w:pPr>
            <w:r w:rsidRPr="00901611">
              <w:rPr>
                <w:sz w:val="24"/>
                <w:szCs w:val="24"/>
              </w:rPr>
              <w:t>Кількість одиниць в упаковці</w:t>
            </w:r>
          </w:p>
        </w:tc>
        <w:tc>
          <w:tcPr>
            <w:tcW w:w="0" w:type="auto"/>
            <w:tcBorders>
              <w:top w:val="nil"/>
            </w:tcBorders>
            <w:tcMar>
              <w:top w:w="120" w:type="dxa"/>
              <w:left w:w="120" w:type="dxa"/>
              <w:bottom w:w="120" w:type="dxa"/>
              <w:right w:w="120" w:type="dxa"/>
            </w:tcMar>
            <w:hideMark/>
          </w:tcPr>
          <w:p w:rsidR="00AD4280" w:rsidRPr="00901611" w:rsidRDefault="00AD4280" w:rsidP="00901611">
            <w:pPr>
              <w:spacing w:after="0" w:line="240" w:lineRule="auto"/>
              <w:rPr>
                <w:sz w:val="24"/>
                <w:szCs w:val="24"/>
              </w:rPr>
            </w:pPr>
            <w:r w:rsidRPr="00901611">
              <w:rPr>
                <w:sz w:val="24"/>
                <w:szCs w:val="24"/>
              </w:rPr>
              <w:t>1</w:t>
            </w:r>
          </w:p>
        </w:tc>
        <w:tc>
          <w:tcPr>
            <w:tcW w:w="0" w:type="auto"/>
            <w:tcBorders>
              <w:top w:val="nil"/>
            </w:tcBorders>
            <w:tcMar>
              <w:top w:w="120" w:type="dxa"/>
              <w:left w:w="120" w:type="dxa"/>
              <w:bottom w:w="120" w:type="dxa"/>
              <w:right w:w="120" w:type="dxa"/>
            </w:tcMar>
            <w:hideMark/>
          </w:tcPr>
          <w:p w:rsidR="00AD4280" w:rsidRPr="00901611" w:rsidRDefault="00AD4280" w:rsidP="00901611">
            <w:pPr>
              <w:spacing w:after="0" w:line="240" w:lineRule="auto"/>
              <w:rPr>
                <w:sz w:val="24"/>
                <w:szCs w:val="24"/>
              </w:rPr>
            </w:pPr>
            <w:r w:rsidRPr="00901611">
              <w:rPr>
                <w:sz w:val="24"/>
                <w:szCs w:val="24"/>
              </w:rPr>
              <w:t>штук</w:t>
            </w:r>
          </w:p>
        </w:tc>
      </w:tr>
      <w:tr w:rsidR="00AD4280" w:rsidRPr="00901611" w:rsidTr="00901611">
        <w:trPr>
          <w:trHeight w:val="24"/>
          <w:tblCellSpacing w:w="15" w:type="dxa"/>
        </w:trPr>
        <w:tc>
          <w:tcPr>
            <w:tcW w:w="0" w:type="auto"/>
            <w:tcBorders>
              <w:top w:val="nil"/>
            </w:tcBorders>
            <w:shd w:val="clear" w:color="auto" w:fill="F0F5F2"/>
            <w:tcMar>
              <w:top w:w="120" w:type="dxa"/>
              <w:left w:w="120" w:type="dxa"/>
              <w:bottom w:w="120" w:type="dxa"/>
              <w:right w:w="225" w:type="dxa"/>
            </w:tcMar>
            <w:hideMark/>
          </w:tcPr>
          <w:p w:rsidR="00AD4280" w:rsidRPr="00901611" w:rsidRDefault="00AD4280" w:rsidP="00901611">
            <w:pPr>
              <w:spacing w:after="0" w:line="240" w:lineRule="auto"/>
              <w:rPr>
                <w:sz w:val="24"/>
                <w:szCs w:val="24"/>
              </w:rPr>
            </w:pPr>
            <w:r w:rsidRPr="00901611">
              <w:rPr>
                <w:sz w:val="24"/>
                <w:szCs w:val="24"/>
              </w:rPr>
              <w:t>Тип пакування</w:t>
            </w:r>
          </w:p>
        </w:tc>
        <w:tc>
          <w:tcPr>
            <w:tcW w:w="0" w:type="auto"/>
            <w:tcBorders>
              <w:top w:val="nil"/>
            </w:tcBorders>
            <w:shd w:val="clear" w:color="auto" w:fill="F0F5F2"/>
            <w:tcMar>
              <w:top w:w="120" w:type="dxa"/>
              <w:left w:w="120" w:type="dxa"/>
              <w:bottom w:w="120" w:type="dxa"/>
              <w:right w:w="120" w:type="dxa"/>
            </w:tcMar>
            <w:hideMark/>
          </w:tcPr>
          <w:p w:rsidR="00AD4280" w:rsidRPr="00901611" w:rsidRDefault="00AD4280" w:rsidP="00901611">
            <w:pPr>
              <w:spacing w:after="0" w:line="240" w:lineRule="auto"/>
              <w:rPr>
                <w:sz w:val="24"/>
                <w:szCs w:val="24"/>
              </w:rPr>
            </w:pPr>
            <w:r w:rsidRPr="00901611">
              <w:rPr>
                <w:sz w:val="24"/>
                <w:szCs w:val="24"/>
              </w:rPr>
              <w:t>Можливі значення:</w:t>
            </w:r>
          </w:p>
          <w:p w:rsidR="00AD4280" w:rsidRPr="00901611" w:rsidRDefault="00AD4280" w:rsidP="00901611">
            <w:pPr>
              <w:spacing w:after="0" w:line="240" w:lineRule="auto"/>
              <w:rPr>
                <w:sz w:val="24"/>
                <w:szCs w:val="24"/>
              </w:rPr>
            </w:pPr>
            <w:r w:rsidRPr="00901611">
              <w:rPr>
                <w:sz w:val="24"/>
                <w:szCs w:val="24"/>
              </w:rPr>
              <w:t xml:space="preserve">  </w:t>
            </w:r>
            <w:proofErr w:type="spellStart"/>
            <w:r w:rsidRPr="00901611">
              <w:rPr>
                <w:sz w:val="24"/>
                <w:szCs w:val="24"/>
              </w:rPr>
              <w:t>Поліетілен</w:t>
            </w:r>
            <w:proofErr w:type="spellEnd"/>
          </w:p>
          <w:p w:rsidR="00AD4280" w:rsidRPr="00901611" w:rsidRDefault="00AD4280" w:rsidP="00901611">
            <w:pPr>
              <w:spacing w:after="0" w:line="240" w:lineRule="auto"/>
              <w:rPr>
                <w:sz w:val="24"/>
                <w:szCs w:val="24"/>
              </w:rPr>
            </w:pPr>
            <w:r w:rsidRPr="00901611">
              <w:rPr>
                <w:sz w:val="24"/>
                <w:szCs w:val="24"/>
              </w:rPr>
              <w:t>  Індивідуальне</w:t>
            </w:r>
          </w:p>
          <w:p w:rsidR="00AD4280" w:rsidRPr="00901611" w:rsidRDefault="00AD4280" w:rsidP="00901611">
            <w:pPr>
              <w:spacing w:after="0" w:line="240" w:lineRule="auto"/>
              <w:rPr>
                <w:sz w:val="24"/>
                <w:szCs w:val="24"/>
              </w:rPr>
            </w:pPr>
            <w:r w:rsidRPr="00901611">
              <w:rPr>
                <w:sz w:val="24"/>
                <w:szCs w:val="24"/>
              </w:rPr>
              <w:t>  Коробка</w:t>
            </w:r>
          </w:p>
        </w:tc>
        <w:tc>
          <w:tcPr>
            <w:tcW w:w="0" w:type="auto"/>
            <w:tcBorders>
              <w:top w:val="nil"/>
            </w:tcBorders>
            <w:shd w:val="clear" w:color="auto" w:fill="F0F5F2"/>
            <w:tcMar>
              <w:top w:w="120" w:type="dxa"/>
              <w:left w:w="120" w:type="dxa"/>
              <w:bottom w:w="120" w:type="dxa"/>
              <w:right w:w="120" w:type="dxa"/>
            </w:tcMar>
            <w:hideMark/>
          </w:tcPr>
          <w:p w:rsidR="00AD4280" w:rsidRPr="00901611" w:rsidRDefault="00AD4280" w:rsidP="00901611">
            <w:pPr>
              <w:spacing w:after="0" w:line="240" w:lineRule="auto"/>
              <w:rPr>
                <w:sz w:val="24"/>
                <w:szCs w:val="24"/>
              </w:rPr>
            </w:pPr>
          </w:p>
        </w:tc>
      </w:tr>
    </w:tbl>
    <w:p w:rsidR="00615CA7" w:rsidRPr="00901611" w:rsidRDefault="00615CA7" w:rsidP="00901611">
      <w:pPr>
        <w:spacing w:after="0" w:line="240" w:lineRule="auto"/>
        <w:jc w:val="center"/>
        <w:rPr>
          <w:rFonts w:eastAsia="Arial"/>
          <w:b/>
          <w:bCs/>
          <w:color w:val="auto"/>
          <w:sz w:val="24"/>
          <w:szCs w:val="24"/>
          <w:lang w:eastAsia="ru-RU"/>
        </w:rPr>
      </w:pPr>
    </w:p>
    <w:sectPr w:rsidR="00615CA7" w:rsidRPr="00901611"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976A2"/>
    <w:multiLevelType w:val="multilevel"/>
    <w:tmpl w:val="E242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20"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546F66AD"/>
    <w:multiLevelType w:val="multilevel"/>
    <w:tmpl w:val="A50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C5026A"/>
    <w:multiLevelType w:val="hybridMultilevel"/>
    <w:tmpl w:val="DB1446C4"/>
    <w:lvl w:ilvl="0" w:tplc="2CDA23B2">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7"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E8F59A0"/>
    <w:multiLevelType w:val="multilevel"/>
    <w:tmpl w:val="487C3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1"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3"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9"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4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42"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3"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6"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C146112"/>
    <w:multiLevelType w:val="hybridMultilevel"/>
    <w:tmpl w:val="5F861A20"/>
    <w:lvl w:ilvl="0" w:tplc="04220001">
      <w:start w:val="1"/>
      <w:numFmt w:val="bullet"/>
      <w:lvlText w:val=""/>
      <w:lvlJc w:val="left"/>
      <w:pPr>
        <w:ind w:left="998" w:hanging="360"/>
      </w:pPr>
      <w:rPr>
        <w:rFonts w:ascii="Symbol" w:hAnsi="Symbol" w:hint="default"/>
      </w:rPr>
    </w:lvl>
    <w:lvl w:ilvl="1" w:tplc="04220003" w:tentative="1">
      <w:start w:val="1"/>
      <w:numFmt w:val="bullet"/>
      <w:lvlText w:val="o"/>
      <w:lvlJc w:val="left"/>
      <w:pPr>
        <w:ind w:left="1718" w:hanging="360"/>
      </w:pPr>
      <w:rPr>
        <w:rFonts w:ascii="Courier New" w:hAnsi="Courier New" w:cs="Courier New" w:hint="default"/>
      </w:rPr>
    </w:lvl>
    <w:lvl w:ilvl="2" w:tplc="04220005" w:tentative="1">
      <w:start w:val="1"/>
      <w:numFmt w:val="bullet"/>
      <w:lvlText w:val=""/>
      <w:lvlJc w:val="left"/>
      <w:pPr>
        <w:ind w:left="2438" w:hanging="360"/>
      </w:pPr>
      <w:rPr>
        <w:rFonts w:ascii="Wingdings" w:hAnsi="Wingdings" w:hint="default"/>
      </w:rPr>
    </w:lvl>
    <w:lvl w:ilvl="3" w:tplc="04220001" w:tentative="1">
      <w:start w:val="1"/>
      <w:numFmt w:val="bullet"/>
      <w:lvlText w:val=""/>
      <w:lvlJc w:val="left"/>
      <w:pPr>
        <w:ind w:left="3158" w:hanging="360"/>
      </w:pPr>
      <w:rPr>
        <w:rFonts w:ascii="Symbol" w:hAnsi="Symbol" w:hint="default"/>
      </w:rPr>
    </w:lvl>
    <w:lvl w:ilvl="4" w:tplc="04220003" w:tentative="1">
      <w:start w:val="1"/>
      <w:numFmt w:val="bullet"/>
      <w:lvlText w:val="o"/>
      <w:lvlJc w:val="left"/>
      <w:pPr>
        <w:ind w:left="3878" w:hanging="360"/>
      </w:pPr>
      <w:rPr>
        <w:rFonts w:ascii="Courier New" w:hAnsi="Courier New" w:cs="Courier New" w:hint="default"/>
      </w:rPr>
    </w:lvl>
    <w:lvl w:ilvl="5" w:tplc="04220005" w:tentative="1">
      <w:start w:val="1"/>
      <w:numFmt w:val="bullet"/>
      <w:lvlText w:val=""/>
      <w:lvlJc w:val="left"/>
      <w:pPr>
        <w:ind w:left="4598" w:hanging="360"/>
      </w:pPr>
      <w:rPr>
        <w:rFonts w:ascii="Wingdings" w:hAnsi="Wingdings" w:hint="default"/>
      </w:rPr>
    </w:lvl>
    <w:lvl w:ilvl="6" w:tplc="04220001" w:tentative="1">
      <w:start w:val="1"/>
      <w:numFmt w:val="bullet"/>
      <w:lvlText w:val=""/>
      <w:lvlJc w:val="left"/>
      <w:pPr>
        <w:ind w:left="5318" w:hanging="360"/>
      </w:pPr>
      <w:rPr>
        <w:rFonts w:ascii="Symbol" w:hAnsi="Symbol" w:hint="default"/>
      </w:rPr>
    </w:lvl>
    <w:lvl w:ilvl="7" w:tplc="04220003" w:tentative="1">
      <w:start w:val="1"/>
      <w:numFmt w:val="bullet"/>
      <w:lvlText w:val="o"/>
      <w:lvlJc w:val="left"/>
      <w:pPr>
        <w:ind w:left="6038" w:hanging="360"/>
      </w:pPr>
      <w:rPr>
        <w:rFonts w:ascii="Courier New" w:hAnsi="Courier New" w:cs="Courier New" w:hint="default"/>
      </w:rPr>
    </w:lvl>
    <w:lvl w:ilvl="8" w:tplc="04220005" w:tentative="1">
      <w:start w:val="1"/>
      <w:numFmt w:val="bullet"/>
      <w:lvlText w:val=""/>
      <w:lvlJc w:val="left"/>
      <w:pPr>
        <w:ind w:left="6758" w:hanging="360"/>
      </w:pPr>
      <w:rPr>
        <w:rFonts w:ascii="Wingdings" w:hAnsi="Wingdings" w:hint="default"/>
      </w:rPr>
    </w:lvl>
  </w:abstractNum>
  <w:num w:numId="1">
    <w:abstractNumId w:val="24"/>
  </w:num>
  <w:num w:numId="2">
    <w:abstractNumId w:val="38"/>
  </w:num>
  <w:num w:numId="3">
    <w:abstractNumId w:val="5"/>
  </w:num>
  <w:num w:numId="4">
    <w:abstractNumId w:val="33"/>
  </w:num>
  <w:num w:numId="5">
    <w:abstractNumId w:val="7"/>
  </w:num>
  <w:num w:numId="6">
    <w:abstractNumId w:val="35"/>
  </w:num>
  <w:num w:numId="7">
    <w:abstractNumId w:val="18"/>
  </w:num>
  <w:num w:numId="8">
    <w:abstractNumId w:val="16"/>
  </w:num>
  <w:num w:numId="9">
    <w:abstractNumId w:val="32"/>
  </w:num>
  <w:num w:numId="10">
    <w:abstractNumId w:val="11"/>
  </w:num>
  <w:num w:numId="11">
    <w:abstractNumId w:val="34"/>
  </w:num>
  <w:num w:numId="12">
    <w:abstractNumId w:val="19"/>
  </w:num>
  <w:num w:numId="13">
    <w:abstractNumId w:val="41"/>
  </w:num>
  <w:num w:numId="14">
    <w:abstractNumId w:val="31"/>
  </w:num>
  <w:num w:numId="15">
    <w:abstractNumId w:val="21"/>
  </w:num>
  <w:num w:numId="16">
    <w:abstractNumId w:val="26"/>
  </w:num>
  <w:num w:numId="17">
    <w:abstractNumId w:val="46"/>
  </w:num>
  <w:num w:numId="18">
    <w:abstractNumId w:val="12"/>
  </w:num>
  <w:num w:numId="19">
    <w:abstractNumId w:val="37"/>
  </w:num>
  <w:num w:numId="20">
    <w:abstractNumId w:val="3"/>
  </w:num>
  <w:num w:numId="21">
    <w:abstractNumId w:val="45"/>
  </w:num>
  <w:num w:numId="22">
    <w:abstractNumId w:val="29"/>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0"/>
  </w:num>
  <w:num w:numId="28">
    <w:abstractNumId w:val="1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3"/>
  </w:num>
  <w:num w:numId="32">
    <w:abstractNumId w:val="6"/>
  </w:num>
  <w:num w:numId="33">
    <w:abstractNumId w:val="4"/>
  </w:num>
  <w:num w:numId="34">
    <w:abstractNumId w:val="17"/>
  </w:num>
  <w:num w:numId="35">
    <w:abstractNumId w:val="9"/>
  </w:num>
  <w:num w:numId="36">
    <w:abstractNumId w:val="2"/>
  </w:num>
  <w:num w:numId="37">
    <w:abstractNumId w:val="15"/>
  </w:num>
  <w:num w:numId="38">
    <w:abstractNumId w:val="14"/>
  </w:num>
  <w:num w:numId="39">
    <w:abstractNumId w:val="30"/>
  </w:num>
  <w:num w:numId="40">
    <w:abstractNumId w:val="39"/>
  </w:num>
  <w:num w:numId="41">
    <w:abstractNumId w:val="20"/>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2"/>
  </w:num>
  <w:num w:numId="46">
    <w:abstractNumId w:val="28"/>
  </w:num>
  <w:num w:numId="47">
    <w:abstractNumId w:val="8"/>
  </w:num>
  <w:num w:numId="48">
    <w:abstractNumId w:val="4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10050"/>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624AD"/>
    <w:rsid w:val="00386B1C"/>
    <w:rsid w:val="003A19CF"/>
    <w:rsid w:val="003E6751"/>
    <w:rsid w:val="004054BD"/>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D2D97"/>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57DB"/>
    <w:rsid w:val="006E7BB0"/>
    <w:rsid w:val="00703BD9"/>
    <w:rsid w:val="0070566E"/>
    <w:rsid w:val="00732032"/>
    <w:rsid w:val="00741E47"/>
    <w:rsid w:val="007450D3"/>
    <w:rsid w:val="00746879"/>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D40EB"/>
    <w:rsid w:val="008F140A"/>
    <w:rsid w:val="008F3A9E"/>
    <w:rsid w:val="008F4281"/>
    <w:rsid w:val="008F5404"/>
    <w:rsid w:val="00901611"/>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4280"/>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4A52"/>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uiPriority w:val="9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uiPriority w:val="99"/>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37"/>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38"/>
      </w:numPr>
    </w:pPr>
  </w:style>
  <w:style w:type="numbering" w:customStyle="1" w:styleId="WWNum19">
    <w:name w:val="WWNum19"/>
    <w:basedOn w:val="a4"/>
    <w:rsid w:val="008030D6"/>
    <w:pPr>
      <w:numPr>
        <w:numId w:val="39"/>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41"/>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5615232">
      <w:bodyDiv w:val="1"/>
      <w:marLeft w:val="0"/>
      <w:marRight w:val="0"/>
      <w:marTop w:val="0"/>
      <w:marBottom w:val="0"/>
      <w:divBdr>
        <w:top w:val="none" w:sz="0" w:space="0" w:color="auto"/>
        <w:left w:val="none" w:sz="0" w:space="0" w:color="auto"/>
        <w:bottom w:val="none" w:sz="0" w:space="0" w:color="auto"/>
        <w:right w:val="none" w:sz="0" w:space="0" w:color="auto"/>
      </w:divBdr>
      <w:divsChild>
        <w:div w:id="1242135234">
          <w:marLeft w:val="0"/>
          <w:marRight w:val="0"/>
          <w:marTop w:val="0"/>
          <w:marBottom w:val="225"/>
          <w:divBdr>
            <w:top w:val="none" w:sz="0" w:space="0" w:color="auto"/>
            <w:left w:val="none" w:sz="0" w:space="0" w:color="auto"/>
            <w:bottom w:val="none" w:sz="0" w:space="0" w:color="auto"/>
            <w:right w:val="none" w:sz="0" w:space="0" w:color="auto"/>
          </w:divBdr>
          <w:divsChild>
            <w:div w:id="1121802051">
              <w:marLeft w:val="0"/>
              <w:marRight w:val="0"/>
              <w:marTop w:val="0"/>
              <w:marBottom w:val="0"/>
              <w:divBdr>
                <w:top w:val="none" w:sz="0" w:space="0" w:color="auto"/>
                <w:left w:val="none" w:sz="0" w:space="0" w:color="auto"/>
                <w:bottom w:val="none" w:sz="0" w:space="0" w:color="auto"/>
                <w:right w:val="none" w:sz="0" w:space="0" w:color="auto"/>
              </w:divBdr>
              <w:divsChild>
                <w:div w:id="1063915308">
                  <w:marLeft w:val="0"/>
                  <w:marRight w:val="0"/>
                  <w:marTop w:val="0"/>
                  <w:marBottom w:val="225"/>
                  <w:divBdr>
                    <w:top w:val="none" w:sz="0" w:space="0" w:color="auto"/>
                    <w:left w:val="none" w:sz="0" w:space="0" w:color="auto"/>
                    <w:bottom w:val="none" w:sz="0" w:space="0" w:color="auto"/>
                    <w:right w:val="none" w:sz="0" w:space="0" w:color="auto"/>
                  </w:divBdr>
                </w:div>
                <w:div w:id="6715759">
                  <w:marLeft w:val="0"/>
                  <w:marRight w:val="0"/>
                  <w:marTop w:val="0"/>
                  <w:marBottom w:val="225"/>
                  <w:divBdr>
                    <w:top w:val="none" w:sz="0" w:space="0" w:color="auto"/>
                    <w:left w:val="none" w:sz="0" w:space="0" w:color="auto"/>
                    <w:bottom w:val="none" w:sz="0" w:space="0" w:color="auto"/>
                    <w:right w:val="none" w:sz="0" w:space="0" w:color="auto"/>
                  </w:divBdr>
                  <w:divsChild>
                    <w:div w:id="1290478452">
                      <w:marLeft w:val="0"/>
                      <w:marRight w:val="0"/>
                      <w:marTop w:val="0"/>
                      <w:marBottom w:val="0"/>
                      <w:divBdr>
                        <w:top w:val="none" w:sz="0" w:space="0" w:color="auto"/>
                        <w:left w:val="none" w:sz="0" w:space="0" w:color="auto"/>
                        <w:bottom w:val="none" w:sz="0" w:space="0" w:color="auto"/>
                        <w:right w:val="none" w:sz="0" w:space="0" w:color="auto"/>
                      </w:divBdr>
                      <w:divsChild>
                        <w:div w:id="229078003">
                          <w:marLeft w:val="0"/>
                          <w:marRight w:val="0"/>
                          <w:marTop w:val="0"/>
                          <w:marBottom w:val="225"/>
                          <w:divBdr>
                            <w:top w:val="none" w:sz="0" w:space="0" w:color="auto"/>
                            <w:left w:val="none" w:sz="0" w:space="0" w:color="auto"/>
                            <w:bottom w:val="none" w:sz="0" w:space="0" w:color="auto"/>
                            <w:right w:val="none" w:sz="0" w:space="0" w:color="auto"/>
                          </w:divBdr>
                        </w:div>
                      </w:divsChild>
                    </w:div>
                    <w:div w:id="681323553">
                      <w:marLeft w:val="0"/>
                      <w:marRight w:val="0"/>
                      <w:marTop w:val="0"/>
                      <w:marBottom w:val="0"/>
                      <w:divBdr>
                        <w:top w:val="none" w:sz="0" w:space="0" w:color="auto"/>
                        <w:left w:val="none" w:sz="0" w:space="0" w:color="auto"/>
                        <w:bottom w:val="none" w:sz="0" w:space="0" w:color="auto"/>
                        <w:right w:val="none" w:sz="0" w:space="0" w:color="auto"/>
                      </w:divBdr>
                      <w:divsChild>
                        <w:div w:id="1021854379">
                          <w:marLeft w:val="0"/>
                          <w:marRight w:val="0"/>
                          <w:marTop w:val="0"/>
                          <w:marBottom w:val="150"/>
                          <w:divBdr>
                            <w:top w:val="none" w:sz="0" w:space="0" w:color="auto"/>
                            <w:left w:val="none" w:sz="0" w:space="0" w:color="auto"/>
                            <w:bottom w:val="none" w:sz="0" w:space="0" w:color="auto"/>
                            <w:right w:val="none" w:sz="0" w:space="0" w:color="auto"/>
                          </w:divBdr>
                        </w:div>
                        <w:div w:id="887182517">
                          <w:marLeft w:val="0"/>
                          <w:marRight w:val="0"/>
                          <w:marTop w:val="0"/>
                          <w:marBottom w:val="150"/>
                          <w:divBdr>
                            <w:top w:val="none" w:sz="0" w:space="0" w:color="auto"/>
                            <w:left w:val="none" w:sz="0" w:space="0" w:color="auto"/>
                            <w:bottom w:val="none" w:sz="0" w:space="0" w:color="auto"/>
                            <w:right w:val="none" w:sz="0" w:space="0" w:color="auto"/>
                          </w:divBdr>
                        </w:div>
                        <w:div w:id="1434281284">
                          <w:marLeft w:val="0"/>
                          <w:marRight w:val="0"/>
                          <w:marTop w:val="0"/>
                          <w:marBottom w:val="150"/>
                          <w:divBdr>
                            <w:top w:val="none" w:sz="0" w:space="0" w:color="auto"/>
                            <w:left w:val="none" w:sz="0" w:space="0" w:color="auto"/>
                            <w:bottom w:val="none" w:sz="0" w:space="0" w:color="auto"/>
                            <w:right w:val="none" w:sz="0" w:space="0" w:color="auto"/>
                          </w:divBdr>
                        </w:div>
                        <w:div w:id="1529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8795">
          <w:marLeft w:val="0"/>
          <w:marRight w:val="0"/>
          <w:marTop w:val="0"/>
          <w:marBottom w:val="0"/>
          <w:divBdr>
            <w:top w:val="none" w:sz="0" w:space="0" w:color="auto"/>
            <w:left w:val="none" w:sz="0" w:space="0" w:color="auto"/>
            <w:bottom w:val="none" w:sz="0" w:space="0" w:color="auto"/>
            <w:right w:val="none" w:sz="0" w:space="0" w:color="auto"/>
          </w:divBdr>
          <w:divsChild>
            <w:div w:id="2134709776">
              <w:marLeft w:val="0"/>
              <w:marRight w:val="0"/>
              <w:marTop w:val="0"/>
              <w:marBottom w:val="0"/>
              <w:divBdr>
                <w:top w:val="none" w:sz="0" w:space="0" w:color="auto"/>
                <w:left w:val="none" w:sz="0" w:space="0" w:color="auto"/>
                <w:bottom w:val="none" w:sz="0" w:space="0" w:color="auto"/>
                <w:right w:val="none" w:sz="0" w:space="0" w:color="auto"/>
              </w:divBdr>
              <w:divsChild>
                <w:div w:id="16261115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590701708">
          <w:marLeft w:val="0"/>
          <w:marRight w:val="0"/>
          <w:marTop w:val="0"/>
          <w:marBottom w:val="0"/>
          <w:divBdr>
            <w:top w:val="none" w:sz="0" w:space="0" w:color="auto"/>
            <w:left w:val="none" w:sz="0" w:space="0" w:color="auto"/>
            <w:bottom w:val="none" w:sz="0" w:space="0" w:color="auto"/>
            <w:right w:val="none" w:sz="0" w:space="0" w:color="auto"/>
          </w:divBdr>
        </w:div>
        <w:div w:id="128939564">
          <w:marLeft w:val="0"/>
          <w:marRight w:val="0"/>
          <w:marTop w:val="0"/>
          <w:marBottom w:val="0"/>
          <w:divBdr>
            <w:top w:val="none" w:sz="0" w:space="0" w:color="auto"/>
            <w:left w:val="none" w:sz="0" w:space="0" w:color="auto"/>
            <w:bottom w:val="none" w:sz="0" w:space="0" w:color="auto"/>
            <w:right w:val="none" w:sz="0" w:space="0" w:color="auto"/>
          </w:divBdr>
          <w:divsChild>
            <w:div w:id="1698970258">
              <w:marLeft w:val="0"/>
              <w:marRight w:val="0"/>
              <w:marTop w:val="300"/>
              <w:marBottom w:val="225"/>
              <w:divBdr>
                <w:top w:val="none" w:sz="0" w:space="0" w:color="auto"/>
                <w:left w:val="none" w:sz="0" w:space="0" w:color="auto"/>
                <w:bottom w:val="none" w:sz="0" w:space="0" w:color="auto"/>
                <w:right w:val="none" w:sz="0" w:space="0" w:color="auto"/>
              </w:divBdr>
              <w:divsChild>
                <w:div w:id="1417481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3-04-012172-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C6BB1-9818-4C71-ACCA-37ED9AB1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185</cp:revision>
  <dcterms:created xsi:type="dcterms:W3CDTF">2021-12-15T12:41:00Z</dcterms:created>
  <dcterms:modified xsi:type="dcterms:W3CDTF">2025-03-21T13:35:00Z</dcterms:modified>
</cp:coreProperties>
</file>