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9" w:type="dxa"/>
        <w:tblLayout w:type="fixed"/>
        <w:tblLook w:val="04A0" w:firstRow="1" w:lastRow="0" w:firstColumn="1" w:lastColumn="0" w:noHBand="0" w:noVBand="1"/>
      </w:tblPr>
      <w:tblGrid>
        <w:gridCol w:w="10059"/>
      </w:tblGrid>
      <w:tr w:rsidR="0094383F" w:rsidRPr="004809E4" w:rsidTr="005F4FB1">
        <w:trPr>
          <w:trHeight w:val="2483"/>
        </w:trPr>
        <w:tc>
          <w:tcPr>
            <w:tcW w:w="10059" w:type="dxa"/>
            <w:tcBorders>
              <w:top w:val="nil"/>
              <w:left w:val="nil"/>
              <w:bottom w:val="nil"/>
              <w:right w:val="nil"/>
            </w:tcBorders>
            <w:shd w:val="clear" w:color="auto" w:fill="auto"/>
            <w:noWrap/>
            <w:vAlign w:val="center"/>
            <w:hideMark/>
          </w:tcPr>
          <w:p w:rsidR="006638AF" w:rsidRDefault="0094383F" w:rsidP="00A51F0A">
            <w:pPr>
              <w:spacing w:after="0"/>
              <w:rPr>
                <w:rFonts w:eastAsia="Times New Roman"/>
                <w:b/>
                <w:color w:val="000000" w:themeColor="text1"/>
                <w:sz w:val="24"/>
                <w:szCs w:val="24"/>
                <w:lang w:eastAsia="ar-SA"/>
              </w:rPr>
            </w:pPr>
            <w:r w:rsidRPr="004809E4">
              <w:rPr>
                <w:bCs/>
                <w:color w:val="000000" w:themeColor="text1"/>
                <w:sz w:val="24"/>
                <w:szCs w:val="24"/>
              </w:rPr>
              <w:t>Назва закупівлі:</w:t>
            </w:r>
            <w:r w:rsidRPr="004809E4">
              <w:rPr>
                <w:color w:val="000000" w:themeColor="text1"/>
                <w:sz w:val="24"/>
                <w:szCs w:val="24"/>
              </w:rPr>
              <w:t xml:space="preserve"> </w:t>
            </w:r>
            <w:r w:rsidR="005427B1">
              <w:rPr>
                <w:rFonts w:eastAsia="Times New Roman"/>
                <w:b/>
                <w:color w:val="000000" w:themeColor="text1"/>
                <w:sz w:val="24"/>
                <w:szCs w:val="24"/>
                <w:lang w:eastAsia="ar-SA"/>
              </w:rPr>
              <w:t>Лампи</w:t>
            </w:r>
          </w:p>
          <w:p w:rsidR="007B1875" w:rsidRDefault="0094383F" w:rsidP="00746879">
            <w:pPr>
              <w:spacing w:after="0"/>
              <w:jc w:val="both"/>
              <w:rPr>
                <w:b/>
                <w:bCs/>
                <w:color w:val="000000" w:themeColor="text1"/>
                <w:sz w:val="24"/>
                <w:szCs w:val="24"/>
              </w:rPr>
            </w:pPr>
            <w:r w:rsidRPr="004809E4">
              <w:rPr>
                <w:bCs/>
                <w:color w:val="000000" w:themeColor="text1"/>
                <w:sz w:val="24"/>
                <w:szCs w:val="24"/>
              </w:rPr>
              <w:t>Класифікатор та його відповідний код</w:t>
            </w:r>
            <w:r w:rsidR="002003A3">
              <w:rPr>
                <w:bCs/>
                <w:color w:val="000000" w:themeColor="text1"/>
                <w:sz w:val="24"/>
                <w:szCs w:val="24"/>
              </w:rPr>
              <w:t>:</w:t>
            </w:r>
            <w:r w:rsidR="003E6751">
              <w:t xml:space="preserve"> </w:t>
            </w:r>
            <w:r w:rsidR="005427B1" w:rsidRPr="005427B1">
              <w:rPr>
                <w:b/>
                <w:bCs/>
                <w:color w:val="000000" w:themeColor="text1"/>
                <w:sz w:val="24"/>
                <w:szCs w:val="24"/>
              </w:rPr>
              <w:t>31510000-4: Електричні лампи розжарення</w:t>
            </w:r>
          </w:p>
          <w:p w:rsidR="0094383F" w:rsidRPr="004809E4" w:rsidRDefault="0094383F" w:rsidP="00A51F0A">
            <w:pPr>
              <w:spacing w:after="0"/>
              <w:rPr>
                <w:b/>
                <w:color w:val="000000" w:themeColor="text1"/>
                <w:sz w:val="24"/>
                <w:szCs w:val="24"/>
              </w:rPr>
            </w:pPr>
            <w:r w:rsidRPr="004809E4">
              <w:rPr>
                <w:color w:val="000000" w:themeColor="text1"/>
                <w:sz w:val="24"/>
                <w:szCs w:val="24"/>
              </w:rPr>
              <w:t xml:space="preserve">Процедура закупівлі: </w:t>
            </w:r>
            <w:r w:rsidR="00615CA7" w:rsidRPr="00615CA7">
              <w:rPr>
                <w:b/>
                <w:color w:val="000000" w:themeColor="text1"/>
                <w:sz w:val="24"/>
                <w:szCs w:val="24"/>
              </w:rPr>
              <w:t>Відкриті торги з особливостями</w:t>
            </w:r>
          </w:p>
          <w:p w:rsidR="0094383F" w:rsidRPr="004809E4" w:rsidRDefault="0094383F" w:rsidP="00C278E2">
            <w:pPr>
              <w:spacing w:after="0" w:line="240" w:lineRule="auto"/>
              <w:rPr>
                <w:b/>
                <w:color w:val="000000" w:themeColor="text1"/>
                <w:sz w:val="24"/>
                <w:szCs w:val="24"/>
              </w:rPr>
            </w:pPr>
            <w:r w:rsidRPr="004809E4">
              <w:rPr>
                <w:color w:val="000000" w:themeColor="text1"/>
                <w:sz w:val="24"/>
                <w:szCs w:val="24"/>
              </w:rPr>
              <w:t xml:space="preserve">Очікувана вартість: </w:t>
            </w:r>
            <w:r w:rsidR="005427B1" w:rsidRPr="005427B1">
              <w:rPr>
                <w:b/>
                <w:color w:val="000000" w:themeColor="text1"/>
                <w:sz w:val="24"/>
                <w:szCs w:val="24"/>
              </w:rPr>
              <w:t>260 493</w:t>
            </w:r>
            <w:r w:rsidR="005427B1">
              <w:rPr>
                <w:b/>
                <w:color w:val="000000" w:themeColor="text1"/>
                <w:sz w:val="24"/>
                <w:szCs w:val="24"/>
              </w:rPr>
              <w:t>,00</w:t>
            </w:r>
            <w:r w:rsidR="009E01D0">
              <w:rPr>
                <w:b/>
                <w:color w:val="000000" w:themeColor="text1"/>
                <w:sz w:val="24"/>
                <w:szCs w:val="24"/>
              </w:rPr>
              <w:t xml:space="preserve"> </w:t>
            </w:r>
            <w:r w:rsidR="00E808D8" w:rsidRPr="004809E4">
              <w:rPr>
                <w:b/>
                <w:color w:val="000000" w:themeColor="text1"/>
                <w:sz w:val="24"/>
                <w:szCs w:val="24"/>
              </w:rPr>
              <w:t>грн</w:t>
            </w:r>
            <w:r w:rsidRPr="004809E4">
              <w:rPr>
                <w:b/>
                <w:color w:val="auto"/>
                <w:sz w:val="24"/>
                <w:szCs w:val="24"/>
              </w:rPr>
              <w:t xml:space="preserve"> з ПДВ</w:t>
            </w:r>
          </w:p>
          <w:p w:rsidR="0094383F" w:rsidRPr="004809E4" w:rsidRDefault="0094383F" w:rsidP="004472C4">
            <w:pPr>
              <w:spacing w:after="0" w:line="240" w:lineRule="auto"/>
              <w:rPr>
                <w:b/>
                <w:color w:val="000000" w:themeColor="text1"/>
                <w:sz w:val="24"/>
                <w:szCs w:val="24"/>
              </w:rPr>
            </w:pPr>
            <w:r w:rsidRPr="004809E4">
              <w:rPr>
                <w:color w:val="000000" w:themeColor="text1"/>
                <w:sz w:val="24"/>
                <w:szCs w:val="24"/>
              </w:rPr>
              <w:t xml:space="preserve">Дата оприлюднення: </w:t>
            </w:r>
            <w:r w:rsidR="005427B1">
              <w:rPr>
                <w:b/>
                <w:color w:val="000000" w:themeColor="text1"/>
                <w:sz w:val="24"/>
                <w:szCs w:val="24"/>
              </w:rPr>
              <w:t>1</w:t>
            </w:r>
            <w:r w:rsidR="006E57DB">
              <w:rPr>
                <w:b/>
                <w:color w:val="000000" w:themeColor="text1"/>
                <w:sz w:val="24"/>
                <w:szCs w:val="24"/>
              </w:rPr>
              <w:t>3</w:t>
            </w:r>
            <w:r w:rsidR="00747B68">
              <w:rPr>
                <w:b/>
                <w:color w:val="000000" w:themeColor="text1"/>
                <w:sz w:val="24"/>
                <w:szCs w:val="24"/>
              </w:rPr>
              <w:t xml:space="preserve"> </w:t>
            </w:r>
            <w:r w:rsidR="006E57DB">
              <w:rPr>
                <w:b/>
                <w:color w:val="000000" w:themeColor="text1"/>
                <w:sz w:val="24"/>
                <w:szCs w:val="24"/>
              </w:rPr>
              <w:t>березня</w:t>
            </w:r>
            <w:r w:rsidR="006B5566" w:rsidRPr="004809E4">
              <w:rPr>
                <w:b/>
                <w:color w:val="000000" w:themeColor="text1"/>
                <w:sz w:val="24"/>
                <w:szCs w:val="24"/>
              </w:rPr>
              <w:t xml:space="preserve"> 202</w:t>
            </w:r>
            <w:r w:rsidR="00FC1C3D">
              <w:rPr>
                <w:b/>
                <w:color w:val="000000" w:themeColor="text1"/>
                <w:sz w:val="24"/>
                <w:szCs w:val="24"/>
              </w:rPr>
              <w:t>5</w:t>
            </w:r>
            <w:r w:rsidRPr="004809E4">
              <w:rPr>
                <w:b/>
                <w:color w:val="000000" w:themeColor="text1"/>
                <w:sz w:val="24"/>
                <w:szCs w:val="24"/>
              </w:rPr>
              <w:t xml:space="preserve"> року</w:t>
            </w:r>
          </w:p>
          <w:p w:rsidR="007B1875" w:rsidRDefault="0094383F" w:rsidP="004472C4">
            <w:pPr>
              <w:spacing w:after="0" w:line="240" w:lineRule="auto"/>
            </w:pPr>
            <w:r w:rsidRPr="004809E4">
              <w:rPr>
                <w:color w:val="000000" w:themeColor="text1"/>
                <w:sz w:val="24"/>
                <w:szCs w:val="24"/>
              </w:rPr>
              <w:t>Детальна інформація за посиланням</w:t>
            </w:r>
            <w:r w:rsidRPr="00A51F0A">
              <w:rPr>
                <w:color w:val="000000" w:themeColor="text1"/>
                <w:sz w:val="24"/>
                <w:szCs w:val="24"/>
              </w:rPr>
              <w:t>:</w:t>
            </w:r>
            <w:r w:rsidR="004054BD" w:rsidRPr="006E57DB">
              <w:rPr>
                <w:sz w:val="24"/>
                <w:szCs w:val="24"/>
              </w:rPr>
              <w:t xml:space="preserve"> </w:t>
            </w:r>
            <w:hyperlink r:id="rId6" w:history="1">
              <w:r w:rsidR="005427B1" w:rsidRPr="005427B1">
                <w:rPr>
                  <w:rStyle w:val="a5"/>
                  <w:sz w:val="24"/>
                  <w:szCs w:val="24"/>
                </w:rPr>
                <w:t>https://prozorro.gov.ua/tender/UA-2025-03-13-012644-a</w:t>
              </w:r>
            </w:hyperlink>
          </w:p>
          <w:p w:rsidR="005427B1" w:rsidRDefault="005427B1" w:rsidP="004472C4">
            <w:pPr>
              <w:spacing w:after="0" w:line="240" w:lineRule="auto"/>
            </w:pPr>
          </w:p>
          <w:p w:rsidR="006638AF" w:rsidRPr="00B74ABE" w:rsidRDefault="006638AF" w:rsidP="004472C4">
            <w:pPr>
              <w:spacing w:after="0" w:line="240" w:lineRule="auto"/>
            </w:pPr>
            <w:bookmarkStart w:id="0" w:name="_GoBack"/>
            <w:bookmarkEnd w:id="0"/>
          </w:p>
        </w:tc>
      </w:tr>
    </w:tbl>
    <w:p w:rsidR="005427B1" w:rsidRPr="005427B1" w:rsidRDefault="005427B1" w:rsidP="005427B1">
      <w:pPr>
        <w:spacing w:after="0" w:line="240" w:lineRule="auto"/>
        <w:jc w:val="center"/>
        <w:rPr>
          <w:b/>
          <w:noProof/>
          <w:sz w:val="24"/>
          <w:szCs w:val="24"/>
        </w:rPr>
      </w:pPr>
      <w:r w:rsidRPr="005427B1">
        <w:rPr>
          <w:b/>
          <w:noProof/>
          <w:sz w:val="24"/>
          <w:szCs w:val="24"/>
        </w:rPr>
        <w:t xml:space="preserve">ІНФОРМАЦІЯ ПРО НЕОБХІДНІ ТЕХНІЧНІ, ЯКІСНІ ТА КІЛЬКІСНІ ХАРАКТЕРИСТИКИ ПРЕДМЕТА ЗАКУПІВЛІ </w:t>
      </w:r>
    </w:p>
    <w:p w:rsidR="005427B1" w:rsidRPr="005427B1" w:rsidRDefault="005427B1" w:rsidP="005427B1">
      <w:pPr>
        <w:spacing w:after="0" w:line="240" w:lineRule="auto"/>
        <w:jc w:val="center"/>
        <w:rPr>
          <w:sz w:val="24"/>
          <w:szCs w:val="24"/>
        </w:rPr>
      </w:pPr>
      <w:r w:rsidRPr="005427B1">
        <w:rPr>
          <w:b/>
          <w:sz w:val="24"/>
          <w:szCs w:val="24"/>
        </w:rPr>
        <w:t xml:space="preserve">Лампи </w:t>
      </w:r>
      <w:r w:rsidRPr="005427B1">
        <w:rPr>
          <w:sz w:val="24"/>
          <w:szCs w:val="24"/>
        </w:rPr>
        <w:t xml:space="preserve">Код ДК 021:2015 – 31510000-4 Електричні лампи розжарення </w:t>
      </w:r>
    </w:p>
    <w:p w:rsidR="005427B1" w:rsidRPr="005427B1" w:rsidRDefault="005427B1" w:rsidP="005427B1">
      <w:pPr>
        <w:spacing w:after="0" w:line="240" w:lineRule="auto"/>
        <w:ind w:firstLine="709"/>
        <w:jc w:val="center"/>
        <w:rPr>
          <w:sz w:val="24"/>
          <w:szCs w:val="24"/>
        </w:rPr>
      </w:pPr>
      <w:r w:rsidRPr="005427B1">
        <w:rPr>
          <w:b/>
          <w:sz w:val="24"/>
          <w:szCs w:val="24"/>
        </w:rPr>
        <w:t xml:space="preserve">ТЕХНІЧНА СПЕЦИФІКАЦІЯ </w:t>
      </w:r>
    </w:p>
    <w:tbl>
      <w:tblPr>
        <w:tblW w:w="10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2435"/>
        <w:gridCol w:w="5500"/>
        <w:gridCol w:w="1276"/>
        <w:gridCol w:w="992"/>
      </w:tblGrid>
      <w:tr w:rsidR="005427B1" w:rsidRPr="005427B1" w:rsidTr="00397FF9">
        <w:tc>
          <w:tcPr>
            <w:tcW w:w="542" w:type="dxa"/>
            <w:tcBorders>
              <w:top w:val="single" w:sz="4" w:space="0" w:color="auto"/>
              <w:left w:val="single" w:sz="4" w:space="0" w:color="auto"/>
              <w:bottom w:val="single" w:sz="4" w:space="0" w:color="auto"/>
              <w:right w:val="single" w:sz="4" w:space="0" w:color="auto"/>
            </w:tcBorders>
            <w:hideMark/>
          </w:tcPr>
          <w:p w:rsidR="005427B1" w:rsidRPr="005427B1" w:rsidRDefault="005427B1" w:rsidP="005427B1">
            <w:pPr>
              <w:spacing w:after="0" w:line="240" w:lineRule="auto"/>
              <w:jc w:val="center"/>
              <w:rPr>
                <w:b/>
                <w:sz w:val="24"/>
                <w:szCs w:val="24"/>
              </w:rPr>
            </w:pPr>
            <w:r w:rsidRPr="005427B1">
              <w:rPr>
                <w:b/>
                <w:sz w:val="24"/>
                <w:szCs w:val="24"/>
              </w:rPr>
              <w:t>№ з/п</w:t>
            </w:r>
          </w:p>
        </w:tc>
        <w:tc>
          <w:tcPr>
            <w:tcW w:w="2435" w:type="dxa"/>
            <w:tcBorders>
              <w:top w:val="single" w:sz="4" w:space="0" w:color="auto"/>
              <w:left w:val="single" w:sz="4" w:space="0" w:color="auto"/>
              <w:bottom w:val="single" w:sz="4" w:space="0" w:color="auto"/>
              <w:right w:val="single" w:sz="4" w:space="0" w:color="auto"/>
            </w:tcBorders>
            <w:hideMark/>
          </w:tcPr>
          <w:p w:rsidR="005427B1" w:rsidRPr="005427B1" w:rsidRDefault="005427B1" w:rsidP="005427B1">
            <w:pPr>
              <w:spacing w:after="0" w:line="240" w:lineRule="auto"/>
              <w:jc w:val="center"/>
              <w:rPr>
                <w:b/>
                <w:sz w:val="24"/>
                <w:szCs w:val="24"/>
              </w:rPr>
            </w:pPr>
            <w:r w:rsidRPr="005427B1">
              <w:rPr>
                <w:b/>
                <w:sz w:val="24"/>
                <w:szCs w:val="24"/>
              </w:rPr>
              <w:t xml:space="preserve">Найменування товару </w:t>
            </w:r>
            <w:r w:rsidRPr="005427B1">
              <w:rPr>
                <w:rFonts w:eastAsia="Tahoma"/>
                <w:sz w:val="24"/>
                <w:szCs w:val="24"/>
                <w:lang w:bidi="hi-IN"/>
              </w:rPr>
              <w:t>*</w:t>
            </w:r>
          </w:p>
        </w:tc>
        <w:tc>
          <w:tcPr>
            <w:tcW w:w="5500" w:type="dxa"/>
            <w:tcBorders>
              <w:top w:val="single" w:sz="4" w:space="0" w:color="auto"/>
              <w:left w:val="single" w:sz="4" w:space="0" w:color="auto"/>
              <w:bottom w:val="single" w:sz="4" w:space="0" w:color="auto"/>
              <w:right w:val="single" w:sz="4" w:space="0" w:color="auto"/>
            </w:tcBorders>
            <w:hideMark/>
          </w:tcPr>
          <w:p w:rsidR="005427B1" w:rsidRPr="005427B1" w:rsidRDefault="005427B1" w:rsidP="005427B1">
            <w:pPr>
              <w:spacing w:after="0" w:line="240" w:lineRule="auto"/>
              <w:jc w:val="center"/>
              <w:rPr>
                <w:b/>
                <w:sz w:val="24"/>
                <w:szCs w:val="24"/>
              </w:rPr>
            </w:pPr>
            <w:r w:rsidRPr="005427B1">
              <w:rPr>
                <w:b/>
                <w:sz w:val="24"/>
                <w:szCs w:val="24"/>
              </w:rPr>
              <w:t>Технічні, якісні характеристики Товару *</w:t>
            </w:r>
          </w:p>
        </w:tc>
        <w:tc>
          <w:tcPr>
            <w:tcW w:w="1276" w:type="dxa"/>
            <w:tcBorders>
              <w:top w:val="single" w:sz="4" w:space="0" w:color="auto"/>
              <w:left w:val="single" w:sz="4" w:space="0" w:color="auto"/>
              <w:bottom w:val="single" w:sz="4" w:space="0" w:color="auto"/>
              <w:right w:val="single" w:sz="4" w:space="0" w:color="auto"/>
            </w:tcBorders>
            <w:hideMark/>
          </w:tcPr>
          <w:p w:rsidR="005427B1" w:rsidRPr="005427B1" w:rsidRDefault="005427B1" w:rsidP="005427B1">
            <w:pPr>
              <w:spacing w:after="0" w:line="240" w:lineRule="auto"/>
              <w:jc w:val="center"/>
              <w:rPr>
                <w:b/>
                <w:sz w:val="24"/>
                <w:szCs w:val="24"/>
              </w:rPr>
            </w:pPr>
            <w:r w:rsidRPr="005427B1">
              <w:rPr>
                <w:b/>
                <w:sz w:val="24"/>
                <w:szCs w:val="24"/>
              </w:rPr>
              <w:t>Одиниця виміру</w:t>
            </w:r>
          </w:p>
        </w:tc>
        <w:tc>
          <w:tcPr>
            <w:tcW w:w="992" w:type="dxa"/>
            <w:tcBorders>
              <w:top w:val="single" w:sz="4" w:space="0" w:color="auto"/>
              <w:left w:val="single" w:sz="4" w:space="0" w:color="auto"/>
              <w:bottom w:val="single" w:sz="4" w:space="0" w:color="auto"/>
              <w:right w:val="single" w:sz="4" w:space="0" w:color="auto"/>
            </w:tcBorders>
            <w:hideMark/>
          </w:tcPr>
          <w:p w:rsidR="005427B1" w:rsidRPr="005427B1" w:rsidRDefault="005427B1" w:rsidP="005427B1">
            <w:pPr>
              <w:spacing w:after="0" w:line="240" w:lineRule="auto"/>
              <w:jc w:val="center"/>
              <w:rPr>
                <w:b/>
                <w:sz w:val="24"/>
                <w:szCs w:val="24"/>
              </w:rPr>
            </w:pPr>
            <w:r w:rsidRPr="005427B1">
              <w:rPr>
                <w:b/>
                <w:sz w:val="24"/>
                <w:szCs w:val="24"/>
              </w:rPr>
              <w:t>К-сть</w:t>
            </w:r>
          </w:p>
        </w:tc>
      </w:tr>
      <w:tr w:rsidR="005427B1" w:rsidRPr="005427B1" w:rsidTr="00397FF9">
        <w:trPr>
          <w:trHeight w:val="70"/>
        </w:trPr>
        <w:tc>
          <w:tcPr>
            <w:tcW w:w="542" w:type="dxa"/>
            <w:tcBorders>
              <w:top w:val="single" w:sz="4" w:space="0" w:color="auto"/>
              <w:left w:val="single" w:sz="4" w:space="0" w:color="auto"/>
              <w:bottom w:val="single" w:sz="4" w:space="0" w:color="auto"/>
              <w:right w:val="single" w:sz="4" w:space="0" w:color="auto"/>
            </w:tcBorders>
            <w:hideMark/>
          </w:tcPr>
          <w:p w:rsidR="005427B1" w:rsidRPr="005427B1" w:rsidRDefault="005427B1" w:rsidP="005427B1">
            <w:pPr>
              <w:spacing w:after="0" w:line="240" w:lineRule="auto"/>
              <w:jc w:val="center"/>
              <w:rPr>
                <w:sz w:val="24"/>
                <w:szCs w:val="24"/>
              </w:rPr>
            </w:pPr>
            <w:r w:rsidRPr="005427B1">
              <w:rPr>
                <w:sz w:val="24"/>
                <w:szCs w:val="24"/>
              </w:rPr>
              <w:t>1</w:t>
            </w:r>
          </w:p>
        </w:tc>
        <w:tc>
          <w:tcPr>
            <w:tcW w:w="2435" w:type="dxa"/>
            <w:tcBorders>
              <w:top w:val="single" w:sz="4" w:space="0" w:color="auto"/>
              <w:left w:val="single" w:sz="4" w:space="0" w:color="auto"/>
              <w:bottom w:val="single" w:sz="4" w:space="0" w:color="auto"/>
              <w:right w:val="single" w:sz="4" w:space="0" w:color="auto"/>
            </w:tcBorders>
          </w:tcPr>
          <w:p w:rsidR="005427B1" w:rsidRPr="005427B1" w:rsidRDefault="005427B1" w:rsidP="005427B1">
            <w:pPr>
              <w:spacing w:after="0" w:line="240" w:lineRule="auto"/>
              <w:rPr>
                <w:sz w:val="24"/>
                <w:szCs w:val="24"/>
                <w:lang w:val="en-US" w:eastAsia="uk-UA"/>
              </w:rPr>
            </w:pPr>
            <w:r w:rsidRPr="005427B1">
              <w:rPr>
                <w:sz w:val="24"/>
                <w:szCs w:val="24"/>
                <w:lang w:eastAsia="uk-UA"/>
              </w:rPr>
              <w:t xml:space="preserve">Лампа </w:t>
            </w:r>
            <w:r w:rsidRPr="005427B1">
              <w:rPr>
                <w:sz w:val="24"/>
                <w:szCs w:val="24"/>
                <w:lang w:val="en-US" w:eastAsia="uk-UA"/>
              </w:rPr>
              <w:t>LED T8</w:t>
            </w:r>
            <w:r w:rsidRPr="005427B1">
              <w:rPr>
                <w:sz w:val="24"/>
                <w:szCs w:val="24"/>
                <w:lang w:eastAsia="uk-UA"/>
              </w:rPr>
              <w:t xml:space="preserve"> 8W G13 T8 ST8E 865 0,6 м.</w:t>
            </w:r>
          </w:p>
        </w:tc>
        <w:tc>
          <w:tcPr>
            <w:tcW w:w="5500" w:type="dxa"/>
            <w:tcBorders>
              <w:top w:val="single" w:sz="4" w:space="0" w:color="auto"/>
              <w:left w:val="single" w:sz="4" w:space="0" w:color="auto"/>
              <w:bottom w:val="single" w:sz="4" w:space="0" w:color="auto"/>
              <w:right w:val="single" w:sz="4" w:space="0" w:color="auto"/>
            </w:tcBorders>
          </w:tcPr>
          <w:p w:rsidR="005427B1" w:rsidRPr="005427B1" w:rsidRDefault="005427B1" w:rsidP="005427B1">
            <w:pPr>
              <w:keepLines/>
              <w:spacing w:after="0" w:line="240" w:lineRule="auto"/>
              <w:contextualSpacing/>
              <w:rPr>
                <w:sz w:val="24"/>
                <w:szCs w:val="24"/>
              </w:rPr>
            </w:pPr>
            <w:r w:rsidRPr="005427B1">
              <w:rPr>
                <w:sz w:val="24"/>
                <w:szCs w:val="24"/>
              </w:rPr>
              <w:t>Тип джерела світла: світлодіодне (LED);</w:t>
            </w:r>
          </w:p>
          <w:p w:rsidR="005427B1" w:rsidRPr="005427B1" w:rsidRDefault="005427B1" w:rsidP="005427B1">
            <w:pPr>
              <w:keepLines/>
              <w:spacing w:after="0" w:line="240" w:lineRule="auto"/>
              <w:contextualSpacing/>
              <w:rPr>
                <w:sz w:val="24"/>
                <w:szCs w:val="24"/>
              </w:rPr>
            </w:pPr>
            <w:r w:rsidRPr="005427B1">
              <w:rPr>
                <w:sz w:val="24"/>
                <w:szCs w:val="24"/>
              </w:rPr>
              <w:t>Форма колби: T8</w:t>
            </w:r>
          </w:p>
          <w:p w:rsidR="005427B1" w:rsidRPr="005427B1" w:rsidRDefault="005427B1" w:rsidP="005427B1">
            <w:pPr>
              <w:keepLines/>
              <w:spacing w:after="0" w:line="240" w:lineRule="auto"/>
              <w:contextualSpacing/>
              <w:rPr>
                <w:sz w:val="24"/>
                <w:szCs w:val="24"/>
              </w:rPr>
            </w:pPr>
            <w:r w:rsidRPr="005427B1">
              <w:rPr>
                <w:sz w:val="24"/>
                <w:szCs w:val="24"/>
              </w:rPr>
              <w:t>Цоколь: G13;</w:t>
            </w:r>
          </w:p>
          <w:p w:rsidR="005427B1" w:rsidRPr="005427B1" w:rsidRDefault="005427B1" w:rsidP="005427B1">
            <w:pPr>
              <w:keepLines/>
              <w:spacing w:after="0" w:line="240" w:lineRule="auto"/>
              <w:contextualSpacing/>
              <w:rPr>
                <w:sz w:val="24"/>
                <w:szCs w:val="24"/>
              </w:rPr>
            </w:pPr>
            <w:r w:rsidRPr="005427B1">
              <w:rPr>
                <w:sz w:val="24"/>
                <w:szCs w:val="24"/>
              </w:rPr>
              <w:t>Потужність: не більше 8Вт;</w:t>
            </w:r>
          </w:p>
          <w:p w:rsidR="005427B1" w:rsidRPr="005427B1" w:rsidRDefault="005427B1" w:rsidP="005427B1">
            <w:pPr>
              <w:keepLines/>
              <w:spacing w:after="0" w:line="240" w:lineRule="auto"/>
              <w:contextualSpacing/>
              <w:rPr>
                <w:sz w:val="24"/>
                <w:szCs w:val="24"/>
              </w:rPr>
            </w:pPr>
            <w:r w:rsidRPr="005427B1">
              <w:rPr>
                <w:sz w:val="24"/>
                <w:szCs w:val="24"/>
              </w:rPr>
              <w:t xml:space="preserve">Робоча напруга: 220-240В; </w:t>
            </w:r>
          </w:p>
          <w:p w:rsidR="005427B1" w:rsidRPr="005427B1" w:rsidRDefault="005427B1" w:rsidP="005427B1">
            <w:pPr>
              <w:keepLines/>
              <w:spacing w:after="0" w:line="240" w:lineRule="auto"/>
              <w:contextualSpacing/>
              <w:rPr>
                <w:sz w:val="24"/>
                <w:szCs w:val="24"/>
              </w:rPr>
            </w:pPr>
            <w:r w:rsidRPr="005427B1">
              <w:rPr>
                <w:sz w:val="24"/>
                <w:szCs w:val="24"/>
              </w:rPr>
              <w:t>Робочий струм: не більше 70мА;</w:t>
            </w:r>
          </w:p>
          <w:p w:rsidR="005427B1" w:rsidRPr="005427B1" w:rsidRDefault="005427B1" w:rsidP="005427B1">
            <w:pPr>
              <w:keepLines/>
              <w:spacing w:after="0" w:line="240" w:lineRule="auto"/>
              <w:contextualSpacing/>
              <w:rPr>
                <w:sz w:val="24"/>
                <w:szCs w:val="24"/>
              </w:rPr>
            </w:pPr>
            <w:r w:rsidRPr="005427B1">
              <w:rPr>
                <w:sz w:val="24"/>
                <w:szCs w:val="24"/>
              </w:rPr>
              <w:t xml:space="preserve">Світловий потік: не менше 800 </w:t>
            </w:r>
            <w:proofErr w:type="spellStart"/>
            <w:r w:rsidRPr="005427B1">
              <w:rPr>
                <w:sz w:val="24"/>
                <w:szCs w:val="24"/>
              </w:rPr>
              <w:t>Лм</w:t>
            </w:r>
            <w:proofErr w:type="spellEnd"/>
            <w:r w:rsidRPr="005427B1">
              <w:rPr>
                <w:sz w:val="24"/>
                <w:szCs w:val="24"/>
              </w:rPr>
              <w:t>;</w:t>
            </w:r>
          </w:p>
          <w:p w:rsidR="005427B1" w:rsidRPr="005427B1" w:rsidRDefault="005427B1" w:rsidP="005427B1">
            <w:pPr>
              <w:keepLines/>
              <w:spacing w:after="0" w:line="240" w:lineRule="auto"/>
              <w:contextualSpacing/>
              <w:rPr>
                <w:sz w:val="24"/>
                <w:szCs w:val="24"/>
              </w:rPr>
            </w:pPr>
            <w:r w:rsidRPr="005427B1">
              <w:rPr>
                <w:sz w:val="24"/>
                <w:szCs w:val="24"/>
              </w:rPr>
              <w:t>Тип спектру світла: холодне денне світло;</w:t>
            </w:r>
          </w:p>
          <w:p w:rsidR="005427B1" w:rsidRPr="005427B1" w:rsidRDefault="005427B1" w:rsidP="005427B1">
            <w:pPr>
              <w:keepLines/>
              <w:spacing w:after="0" w:line="240" w:lineRule="auto"/>
              <w:contextualSpacing/>
              <w:rPr>
                <w:sz w:val="24"/>
                <w:szCs w:val="24"/>
              </w:rPr>
            </w:pPr>
            <w:r w:rsidRPr="005427B1">
              <w:rPr>
                <w:sz w:val="24"/>
                <w:szCs w:val="24"/>
              </w:rPr>
              <w:t>Колірна температура: не менше 6</w:t>
            </w:r>
            <w:r w:rsidRPr="005427B1">
              <w:rPr>
                <w:sz w:val="24"/>
                <w:szCs w:val="24"/>
                <w:lang w:val="ru-RU"/>
              </w:rPr>
              <w:t>2</w:t>
            </w:r>
            <w:r w:rsidRPr="005427B1">
              <w:rPr>
                <w:sz w:val="24"/>
                <w:szCs w:val="24"/>
              </w:rPr>
              <w:t>00 К;</w:t>
            </w:r>
          </w:p>
          <w:p w:rsidR="005427B1" w:rsidRPr="005427B1" w:rsidRDefault="005427B1" w:rsidP="005427B1">
            <w:pPr>
              <w:keepLines/>
              <w:spacing w:after="0" w:line="240" w:lineRule="auto"/>
              <w:contextualSpacing/>
              <w:rPr>
                <w:sz w:val="24"/>
                <w:szCs w:val="24"/>
              </w:rPr>
            </w:pPr>
            <w:r w:rsidRPr="005427B1">
              <w:rPr>
                <w:sz w:val="24"/>
                <w:szCs w:val="24"/>
              </w:rPr>
              <w:t xml:space="preserve">Індекс </w:t>
            </w:r>
            <w:proofErr w:type="spellStart"/>
            <w:r w:rsidRPr="005427B1">
              <w:rPr>
                <w:sz w:val="24"/>
                <w:szCs w:val="24"/>
              </w:rPr>
              <w:t>кольоропередачі</w:t>
            </w:r>
            <w:proofErr w:type="spellEnd"/>
            <w:r w:rsidRPr="005427B1">
              <w:rPr>
                <w:sz w:val="24"/>
                <w:szCs w:val="24"/>
              </w:rPr>
              <w:t xml:space="preserve"> </w:t>
            </w:r>
            <w:proofErr w:type="spellStart"/>
            <w:r w:rsidRPr="005427B1">
              <w:rPr>
                <w:sz w:val="24"/>
                <w:szCs w:val="24"/>
              </w:rPr>
              <w:t>Ra</w:t>
            </w:r>
            <w:proofErr w:type="spellEnd"/>
            <w:r w:rsidRPr="005427B1">
              <w:rPr>
                <w:sz w:val="24"/>
                <w:szCs w:val="24"/>
              </w:rPr>
              <w:t>: не менше 80;</w:t>
            </w:r>
          </w:p>
          <w:p w:rsidR="005427B1" w:rsidRPr="005427B1" w:rsidRDefault="005427B1" w:rsidP="005427B1">
            <w:pPr>
              <w:keepLines/>
              <w:spacing w:after="0" w:line="240" w:lineRule="auto"/>
              <w:contextualSpacing/>
              <w:rPr>
                <w:sz w:val="24"/>
                <w:szCs w:val="24"/>
              </w:rPr>
            </w:pPr>
            <w:r w:rsidRPr="005427B1">
              <w:rPr>
                <w:sz w:val="24"/>
                <w:szCs w:val="24"/>
              </w:rPr>
              <w:t xml:space="preserve">Кут розсіювання: не менше </w:t>
            </w:r>
            <w:r w:rsidRPr="005427B1">
              <w:rPr>
                <w:sz w:val="24"/>
                <w:szCs w:val="24"/>
                <w:lang w:val="ru-RU"/>
              </w:rPr>
              <w:t>24</w:t>
            </w:r>
            <w:r w:rsidRPr="005427B1">
              <w:rPr>
                <w:sz w:val="24"/>
                <w:szCs w:val="24"/>
              </w:rPr>
              <w:t>0 градусів;</w:t>
            </w:r>
          </w:p>
          <w:p w:rsidR="005427B1" w:rsidRPr="005427B1" w:rsidRDefault="005427B1" w:rsidP="005427B1">
            <w:pPr>
              <w:keepLines/>
              <w:spacing w:after="0" w:line="240" w:lineRule="auto"/>
              <w:contextualSpacing/>
              <w:rPr>
                <w:sz w:val="24"/>
                <w:szCs w:val="24"/>
              </w:rPr>
            </w:pPr>
            <w:r w:rsidRPr="005427B1">
              <w:rPr>
                <w:sz w:val="24"/>
                <w:szCs w:val="24"/>
              </w:rPr>
              <w:t>Коефіцієнт пульсації світлового потоку: не вище 3%;</w:t>
            </w:r>
          </w:p>
          <w:p w:rsidR="005427B1" w:rsidRPr="005427B1" w:rsidRDefault="005427B1" w:rsidP="005427B1">
            <w:pPr>
              <w:keepLines/>
              <w:spacing w:after="0" w:line="240" w:lineRule="auto"/>
              <w:contextualSpacing/>
              <w:rPr>
                <w:sz w:val="24"/>
                <w:szCs w:val="24"/>
              </w:rPr>
            </w:pPr>
            <w:r w:rsidRPr="005427B1">
              <w:rPr>
                <w:sz w:val="24"/>
                <w:szCs w:val="24"/>
              </w:rPr>
              <w:t>Коефіцієнт потужності PF: не менше 0,5;</w:t>
            </w:r>
          </w:p>
          <w:p w:rsidR="005427B1" w:rsidRPr="005427B1" w:rsidRDefault="005427B1" w:rsidP="005427B1">
            <w:pPr>
              <w:keepLines/>
              <w:spacing w:after="0" w:line="240" w:lineRule="auto"/>
              <w:contextualSpacing/>
              <w:rPr>
                <w:sz w:val="24"/>
                <w:szCs w:val="24"/>
              </w:rPr>
            </w:pPr>
            <w:r w:rsidRPr="005427B1">
              <w:rPr>
                <w:sz w:val="24"/>
                <w:szCs w:val="24"/>
              </w:rPr>
              <w:t>Клас енергоефективності: A+;</w:t>
            </w:r>
          </w:p>
          <w:p w:rsidR="005427B1" w:rsidRPr="005427B1" w:rsidRDefault="005427B1" w:rsidP="005427B1">
            <w:pPr>
              <w:keepLines/>
              <w:spacing w:after="0" w:line="240" w:lineRule="auto"/>
              <w:contextualSpacing/>
              <w:rPr>
                <w:sz w:val="24"/>
                <w:szCs w:val="24"/>
              </w:rPr>
            </w:pPr>
            <w:r w:rsidRPr="005427B1">
              <w:rPr>
                <w:sz w:val="24"/>
                <w:szCs w:val="24"/>
              </w:rPr>
              <w:t>Матеріал корпусу: скло;</w:t>
            </w:r>
          </w:p>
          <w:p w:rsidR="005427B1" w:rsidRPr="005427B1" w:rsidRDefault="005427B1" w:rsidP="005427B1">
            <w:pPr>
              <w:keepLines/>
              <w:spacing w:after="0" w:line="240" w:lineRule="auto"/>
              <w:contextualSpacing/>
              <w:rPr>
                <w:sz w:val="24"/>
                <w:szCs w:val="24"/>
              </w:rPr>
            </w:pPr>
            <w:r w:rsidRPr="005427B1">
              <w:rPr>
                <w:sz w:val="24"/>
                <w:szCs w:val="24"/>
              </w:rPr>
              <w:t>Спосіб підключення: односторонній;</w:t>
            </w:r>
          </w:p>
          <w:p w:rsidR="005427B1" w:rsidRPr="005427B1" w:rsidRDefault="005427B1" w:rsidP="005427B1">
            <w:pPr>
              <w:keepLines/>
              <w:spacing w:after="0" w:line="240" w:lineRule="auto"/>
              <w:contextualSpacing/>
              <w:rPr>
                <w:sz w:val="24"/>
                <w:szCs w:val="24"/>
              </w:rPr>
            </w:pPr>
            <w:r w:rsidRPr="005427B1">
              <w:rPr>
                <w:sz w:val="24"/>
                <w:szCs w:val="24"/>
              </w:rPr>
              <w:t>Ступінь захисту: не нижче IP20;</w:t>
            </w:r>
          </w:p>
          <w:p w:rsidR="005427B1" w:rsidRPr="005427B1" w:rsidRDefault="005427B1" w:rsidP="005427B1">
            <w:pPr>
              <w:keepLines/>
              <w:spacing w:after="0" w:line="240" w:lineRule="auto"/>
              <w:contextualSpacing/>
              <w:rPr>
                <w:sz w:val="24"/>
                <w:szCs w:val="24"/>
              </w:rPr>
            </w:pPr>
            <w:r w:rsidRPr="005427B1">
              <w:rPr>
                <w:sz w:val="24"/>
                <w:szCs w:val="24"/>
              </w:rPr>
              <w:t>Робоча температура: не гірше діапазону від -20 до +45 градусів Цельсія;</w:t>
            </w:r>
          </w:p>
          <w:p w:rsidR="005427B1" w:rsidRPr="005427B1" w:rsidRDefault="005427B1" w:rsidP="005427B1">
            <w:pPr>
              <w:keepLines/>
              <w:spacing w:after="0" w:line="240" w:lineRule="auto"/>
              <w:contextualSpacing/>
              <w:rPr>
                <w:sz w:val="24"/>
                <w:szCs w:val="24"/>
              </w:rPr>
            </w:pPr>
            <w:r w:rsidRPr="005427B1">
              <w:rPr>
                <w:sz w:val="24"/>
                <w:szCs w:val="24"/>
              </w:rPr>
              <w:t>Ресурс служби: не менше 15000 год.;</w:t>
            </w:r>
          </w:p>
          <w:p w:rsidR="005427B1" w:rsidRPr="005427B1" w:rsidRDefault="005427B1" w:rsidP="005427B1">
            <w:pPr>
              <w:keepLines/>
              <w:spacing w:after="0" w:line="240" w:lineRule="auto"/>
              <w:contextualSpacing/>
              <w:rPr>
                <w:sz w:val="24"/>
                <w:szCs w:val="24"/>
              </w:rPr>
            </w:pPr>
            <w:r w:rsidRPr="005427B1">
              <w:rPr>
                <w:sz w:val="24"/>
                <w:szCs w:val="24"/>
              </w:rPr>
              <w:t>Розміри лампи: не більше 28х604 мм;</w:t>
            </w:r>
          </w:p>
          <w:p w:rsidR="005427B1" w:rsidRPr="005427B1" w:rsidRDefault="005427B1" w:rsidP="005427B1">
            <w:pPr>
              <w:keepLines/>
              <w:spacing w:after="0" w:line="240" w:lineRule="auto"/>
              <w:contextualSpacing/>
              <w:rPr>
                <w:sz w:val="24"/>
                <w:szCs w:val="24"/>
              </w:rPr>
            </w:pPr>
            <w:r w:rsidRPr="005427B1">
              <w:rPr>
                <w:sz w:val="24"/>
                <w:szCs w:val="24"/>
              </w:rPr>
              <w:t>Гарантійний строк служби: не менше 2 років;</w:t>
            </w:r>
          </w:p>
          <w:p w:rsidR="005427B1" w:rsidRPr="005427B1" w:rsidRDefault="005427B1" w:rsidP="005427B1">
            <w:pPr>
              <w:keepLines/>
              <w:spacing w:after="0" w:line="240" w:lineRule="auto"/>
              <w:contextualSpacing/>
              <w:rPr>
                <w:sz w:val="24"/>
                <w:szCs w:val="24"/>
              </w:rPr>
            </w:pPr>
            <w:r w:rsidRPr="005427B1">
              <w:rPr>
                <w:sz w:val="24"/>
                <w:szCs w:val="24"/>
              </w:rPr>
              <w:t>Термін придатності: необмежений;</w:t>
            </w:r>
          </w:p>
          <w:p w:rsidR="005427B1" w:rsidRPr="005427B1" w:rsidRDefault="005427B1" w:rsidP="005427B1">
            <w:pPr>
              <w:spacing w:after="0" w:line="240" w:lineRule="auto"/>
              <w:rPr>
                <w:sz w:val="24"/>
                <w:szCs w:val="24"/>
              </w:rPr>
            </w:pPr>
            <w:r w:rsidRPr="005427B1">
              <w:rPr>
                <w:sz w:val="24"/>
                <w:szCs w:val="24"/>
              </w:rPr>
              <w:t xml:space="preserve">Відповідність вимогам ДСТУ EN 62776:2016, ДСТУ </w:t>
            </w:r>
            <w:r w:rsidRPr="005427B1">
              <w:rPr>
                <w:sz w:val="24"/>
                <w:szCs w:val="24"/>
                <w:lang w:val="en-US"/>
              </w:rPr>
              <w:t>EN</w:t>
            </w:r>
            <w:r w:rsidRPr="005427B1">
              <w:rPr>
                <w:sz w:val="24"/>
                <w:szCs w:val="24"/>
              </w:rPr>
              <w:t xml:space="preserve"> 62471:2017, Технічного регламенту з електромагнітної сумісності обладнання (Постанова КМУ від 16.12.2015 № 1077), Технічного регламенту низьковольтного електричного обладнання (Постанова КМУ від 16.12.25 р. № 1067), Технічного регламенту обмеження використання деяких небезпечних речовин в електричному та електронному обладнанні (Постанова КМУ від 10.03.2017 № 139).</w:t>
            </w:r>
          </w:p>
        </w:tc>
        <w:tc>
          <w:tcPr>
            <w:tcW w:w="1276" w:type="dxa"/>
            <w:tcBorders>
              <w:top w:val="single" w:sz="4" w:space="0" w:color="auto"/>
              <w:left w:val="single" w:sz="4" w:space="0" w:color="auto"/>
              <w:bottom w:val="single" w:sz="4" w:space="0" w:color="auto"/>
              <w:right w:val="single" w:sz="4" w:space="0" w:color="auto"/>
            </w:tcBorders>
          </w:tcPr>
          <w:p w:rsidR="005427B1" w:rsidRPr="005427B1" w:rsidRDefault="005427B1" w:rsidP="005427B1">
            <w:pPr>
              <w:spacing w:after="0" w:line="240" w:lineRule="auto"/>
              <w:jc w:val="center"/>
              <w:rPr>
                <w:sz w:val="24"/>
                <w:szCs w:val="24"/>
              </w:rPr>
            </w:pPr>
            <w:r w:rsidRPr="005427B1">
              <w:rPr>
                <w:sz w:val="24"/>
                <w:szCs w:val="24"/>
              </w:rPr>
              <w:t>шт.</w:t>
            </w:r>
          </w:p>
        </w:tc>
        <w:tc>
          <w:tcPr>
            <w:tcW w:w="992" w:type="dxa"/>
            <w:tcBorders>
              <w:top w:val="single" w:sz="4" w:space="0" w:color="auto"/>
              <w:left w:val="single" w:sz="4" w:space="0" w:color="auto"/>
              <w:bottom w:val="single" w:sz="4" w:space="0" w:color="auto"/>
              <w:right w:val="single" w:sz="4" w:space="0" w:color="auto"/>
            </w:tcBorders>
          </w:tcPr>
          <w:p w:rsidR="005427B1" w:rsidRPr="005427B1" w:rsidRDefault="005427B1" w:rsidP="005427B1">
            <w:pPr>
              <w:spacing w:after="0" w:line="240" w:lineRule="auto"/>
              <w:jc w:val="center"/>
              <w:rPr>
                <w:sz w:val="24"/>
                <w:szCs w:val="24"/>
                <w:lang w:eastAsia="uk-UA"/>
              </w:rPr>
            </w:pPr>
            <w:r w:rsidRPr="005427B1">
              <w:rPr>
                <w:sz w:val="24"/>
                <w:szCs w:val="24"/>
                <w:lang w:eastAsia="uk-UA"/>
              </w:rPr>
              <w:t>1000</w:t>
            </w:r>
          </w:p>
        </w:tc>
      </w:tr>
      <w:tr w:rsidR="005427B1" w:rsidRPr="005427B1" w:rsidTr="00397FF9">
        <w:trPr>
          <w:trHeight w:val="70"/>
        </w:trPr>
        <w:tc>
          <w:tcPr>
            <w:tcW w:w="542" w:type="dxa"/>
            <w:tcBorders>
              <w:top w:val="single" w:sz="4" w:space="0" w:color="auto"/>
              <w:left w:val="single" w:sz="4" w:space="0" w:color="auto"/>
              <w:bottom w:val="single" w:sz="4" w:space="0" w:color="auto"/>
              <w:right w:val="single" w:sz="4" w:space="0" w:color="auto"/>
            </w:tcBorders>
          </w:tcPr>
          <w:p w:rsidR="005427B1" w:rsidRPr="005427B1" w:rsidRDefault="005427B1" w:rsidP="005427B1">
            <w:pPr>
              <w:spacing w:after="0" w:line="240" w:lineRule="auto"/>
              <w:jc w:val="center"/>
              <w:rPr>
                <w:sz w:val="24"/>
                <w:szCs w:val="24"/>
              </w:rPr>
            </w:pPr>
            <w:r w:rsidRPr="005427B1">
              <w:rPr>
                <w:sz w:val="24"/>
                <w:szCs w:val="24"/>
              </w:rPr>
              <w:t>2</w:t>
            </w:r>
          </w:p>
        </w:tc>
        <w:tc>
          <w:tcPr>
            <w:tcW w:w="2435" w:type="dxa"/>
            <w:tcBorders>
              <w:top w:val="single" w:sz="4" w:space="0" w:color="auto"/>
              <w:left w:val="single" w:sz="4" w:space="0" w:color="auto"/>
              <w:bottom w:val="single" w:sz="4" w:space="0" w:color="auto"/>
              <w:right w:val="single" w:sz="4" w:space="0" w:color="auto"/>
            </w:tcBorders>
          </w:tcPr>
          <w:p w:rsidR="005427B1" w:rsidRPr="005427B1" w:rsidRDefault="005427B1" w:rsidP="005427B1">
            <w:pPr>
              <w:spacing w:after="0" w:line="240" w:lineRule="auto"/>
              <w:rPr>
                <w:sz w:val="24"/>
                <w:szCs w:val="24"/>
                <w:lang w:val="en-US" w:eastAsia="uk-UA"/>
              </w:rPr>
            </w:pPr>
            <w:r w:rsidRPr="005427B1">
              <w:rPr>
                <w:sz w:val="24"/>
                <w:szCs w:val="24"/>
                <w:lang w:eastAsia="uk-UA"/>
              </w:rPr>
              <w:t xml:space="preserve">Лампа </w:t>
            </w:r>
            <w:r w:rsidRPr="005427B1">
              <w:rPr>
                <w:sz w:val="24"/>
                <w:szCs w:val="24"/>
                <w:lang w:val="en-US" w:eastAsia="uk-UA"/>
              </w:rPr>
              <w:t xml:space="preserve">TLD </w:t>
            </w:r>
            <w:r w:rsidRPr="005427B1">
              <w:rPr>
                <w:sz w:val="24"/>
                <w:szCs w:val="24"/>
                <w:lang w:eastAsia="uk-UA"/>
              </w:rPr>
              <w:t>18Вт 54-765</w:t>
            </w:r>
          </w:p>
        </w:tc>
        <w:tc>
          <w:tcPr>
            <w:tcW w:w="5500" w:type="dxa"/>
            <w:tcBorders>
              <w:top w:val="single" w:sz="4" w:space="0" w:color="auto"/>
              <w:left w:val="single" w:sz="4" w:space="0" w:color="auto"/>
              <w:bottom w:val="single" w:sz="4" w:space="0" w:color="auto"/>
              <w:right w:val="single" w:sz="4" w:space="0" w:color="auto"/>
            </w:tcBorders>
          </w:tcPr>
          <w:p w:rsidR="005427B1" w:rsidRPr="005427B1" w:rsidRDefault="005427B1" w:rsidP="005427B1">
            <w:pPr>
              <w:keepLines/>
              <w:spacing w:after="0" w:line="240" w:lineRule="auto"/>
              <w:contextualSpacing/>
              <w:rPr>
                <w:sz w:val="24"/>
                <w:szCs w:val="24"/>
              </w:rPr>
            </w:pPr>
            <w:r w:rsidRPr="005427B1">
              <w:rPr>
                <w:sz w:val="24"/>
                <w:szCs w:val="24"/>
              </w:rPr>
              <w:t>Тип джерела світла: газорозрядне флуоресцентне;</w:t>
            </w:r>
          </w:p>
          <w:p w:rsidR="005427B1" w:rsidRPr="005427B1" w:rsidRDefault="005427B1" w:rsidP="005427B1">
            <w:pPr>
              <w:keepLines/>
              <w:spacing w:after="0" w:line="240" w:lineRule="auto"/>
              <w:contextualSpacing/>
              <w:rPr>
                <w:sz w:val="24"/>
                <w:szCs w:val="24"/>
              </w:rPr>
            </w:pPr>
            <w:r w:rsidRPr="005427B1">
              <w:rPr>
                <w:sz w:val="24"/>
                <w:szCs w:val="24"/>
              </w:rPr>
              <w:t>Форма колби: T8</w:t>
            </w:r>
          </w:p>
          <w:p w:rsidR="005427B1" w:rsidRPr="005427B1" w:rsidRDefault="005427B1" w:rsidP="005427B1">
            <w:pPr>
              <w:keepLines/>
              <w:spacing w:after="0" w:line="240" w:lineRule="auto"/>
              <w:contextualSpacing/>
              <w:rPr>
                <w:sz w:val="24"/>
                <w:szCs w:val="24"/>
              </w:rPr>
            </w:pPr>
            <w:r w:rsidRPr="005427B1">
              <w:rPr>
                <w:sz w:val="24"/>
                <w:szCs w:val="24"/>
              </w:rPr>
              <w:t>Цоколь: G13;</w:t>
            </w:r>
          </w:p>
          <w:p w:rsidR="005427B1" w:rsidRPr="005427B1" w:rsidRDefault="005427B1" w:rsidP="005427B1">
            <w:pPr>
              <w:keepLines/>
              <w:spacing w:after="0" w:line="240" w:lineRule="auto"/>
              <w:contextualSpacing/>
              <w:rPr>
                <w:sz w:val="24"/>
                <w:szCs w:val="24"/>
              </w:rPr>
            </w:pPr>
            <w:r w:rsidRPr="005427B1">
              <w:rPr>
                <w:sz w:val="24"/>
                <w:szCs w:val="24"/>
              </w:rPr>
              <w:t>Потужність: 18Вт;</w:t>
            </w:r>
          </w:p>
          <w:p w:rsidR="005427B1" w:rsidRPr="005427B1" w:rsidRDefault="005427B1" w:rsidP="005427B1">
            <w:pPr>
              <w:keepLines/>
              <w:spacing w:after="0" w:line="240" w:lineRule="auto"/>
              <w:contextualSpacing/>
              <w:rPr>
                <w:sz w:val="24"/>
                <w:szCs w:val="24"/>
              </w:rPr>
            </w:pPr>
            <w:r w:rsidRPr="005427B1">
              <w:rPr>
                <w:sz w:val="24"/>
                <w:szCs w:val="24"/>
              </w:rPr>
              <w:t xml:space="preserve">Робоча напруга: не менше 59В; </w:t>
            </w:r>
          </w:p>
          <w:p w:rsidR="005427B1" w:rsidRPr="005427B1" w:rsidRDefault="005427B1" w:rsidP="005427B1">
            <w:pPr>
              <w:keepLines/>
              <w:spacing w:after="0" w:line="240" w:lineRule="auto"/>
              <w:contextualSpacing/>
              <w:rPr>
                <w:sz w:val="24"/>
                <w:szCs w:val="24"/>
              </w:rPr>
            </w:pPr>
            <w:r w:rsidRPr="005427B1">
              <w:rPr>
                <w:sz w:val="24"/>
                <w:szCs w:val="24"/>
              </w:rPr>
              <w:t>Робочий струм: не більше 360мА;</w:t>
            </w:r>
          </w:p>
          <w:p w:rsidR="005427B1" w:rsidRPr="005427B1" w:rsidRDefault="005427B1" w:rsidP="005427B1">
            <w:pPr>
              <w:keepLines/>
              <w:spacing w:after="0" w:line="240" w:lineRule="auto"/>
              <w:contextualSpacing/>
              <w:rPr>
                <w:sz w:val="24"/>
                <w:szCs w:val="24"/>
              </w:rPr>
            </w:pPr>
            <w:r w:rsidRPr="005427B1">
              <w:rPr>
                <w:sz w:val="24"/>
                <w:szCs w:val="24"/>
              </w:rPr>
              <w:t xml:space="preserve">Світловий потік: не менше 1080 </w:t>
            </w:r>
            <w:proofErr w:type="spellStart"/>
            <w:r w:rsidRPr="005427B1">
              <w:rPr>
                <w:sz w:val="24"/>
                <w:szCs w:val="24"/>
              </w:rPr>
              <w:t>Лм</w:t>
            </w:r>
            <w:proofErr w:type="spellEnd"/>
            <w:r w:rsidRPr="005427B1">
              <w:rPr>
                <w:sz w:val="24"/>
                <w:szCs w:val="24"/>
              </w:rPr>
              <w:t>;</w:t>
            </w:r>
          </w:p>
          <w:p w:rsidR="005427B1" w:rsidRPr="005427B1" w:rsidRDefault="005427B1" w:rsidP="005427B1">
            <w:pPr>
              <w:keepLines/>
              <w:spacing w:after="0" w:line="240" w:lineRule="auto"/>
              <w:contextualSpacing/>
              <w:rPr>
                <w:sz w:val="24"/>
                <w:szCs w:val="24"/>
              </w:rPr>
            </w:pPr>
            <w:r w:rsidRPr="005427B1">
              <w:rPr>
                <w:sz w:val="24"/>
                <w:szCs w:val="24"/>
              </w:rPr>
              <w:t>Тип спектру світла: холодне денне світло;</w:t>
            </w:r>
          </w:p>
          <w:p w:rsidR="005427B1" w:rsidRPr="005427B1" w:rsidRDefault="005427B1" w:rsidP="005427B1">
            <w:pPr>
              <w:keepLines/>
              <w:spacing w:after="0" w:line="240" w:lineRule="auto"/>
              <w:contextualSpacing/>
              <w:rPr>
                <w:sz w:val="24"/>
                <w:szCs w:val="24"/>
              </w:rPr>
            </w:pPr>
            <w:r w:rsidRPr="005427B1">
              <w:rPr>
                <w:sz w:val="24"/>
                <w:szCs w:val="24"/>
              </w:rPr>
              <w:t>Колірна температура: не менше 6200 К;</w:t>
            </w:r>
          </w:p>
          <w:p w:rsidR="005427B1" w:rsidRPr="005427B1" w:rsidRDefault="005427B1" w:rsidP="005427B1">
            <w:pPr>
              <w:keepLines/>
              <w:spacing w:after="0" w:line="240" w:lineRule="auto"/>
              <w:contextualSpacing/>
              <w:rPr>
                <w:sz w:val="24"/>
                <w:szCs w:val="24"/>
              </w:rPr>
            </w:pPr>
            <w:r w:rsidRPr="005427B1">
              <w:rPr>
                <w:sz w:val="24"/>
                <w:szCs w:val="24"/>
              </w:rPr>
              <w:t xml:space="preserve">Індекс </w:t>
            </w:r>
            <w:proofErr w:type="spellStart"/>
            <w:r w:rsidRPr="005427B1">
              <w:rPr>
                <w:sz w:val="24"/>
                <w:szCs w:val="24"/>
              </w:rPr>
              <w:t>кольоропередачі</w:t>
            </w:r>
            <w:proofErr w:type="spellEnd"/>
            <w:r w:rsidRPr="005427B1">
              <w:rPr>
                <w:sz w:val="24"/>
                <w:szCs w:val="24"/>
              </w:rPr>
              <w:t xml:space="preserve"> </w:t>
            </w:r>
            <w:proofErr w:type="spellStart"/>
            <w:r w:rsidRPr="005427B1">
              <w:rPr>
                <w:sz w:val="24"/>
                <w:szCs w:val="24"/>
              </w:rPr>
              <w:t>Ra</w:t>
            </w:r>
            <w:proofErr w:type="spellEnd"/>
            <w:r w:rsidRPr="005427B1">
              <w:rPr>
                <w:sz w:val="24"/>
                <w:szCs w:val="24"/>
              </w:rPr>
              <w:t>: не менше 75;</w:t>
            </w:r>
          </w:p>
          <w:p w:rsidR="005427B1" w:rsidRPr="005427B1" w:rsidRDefault="005427B1" w:rsidP="005427B1">
            <w:pPr>
              <w:keepLines/>
              <w:spacing w:after="0" w:line="240" w:lineRule="auto"/>
              <w:contextualSpacing/>
              <w:rPr>
                <w:sz w:val="24"/>
                <w:szCs w:val="24"/>
              </w:rPr>
            </w:pPr>
            <w:r w:rsidRPr="005427B1">
              <w:rPr>
                <w:sz w:val="24"/>
                <w:szCs w:val="24"/>
              </w:rPr>
              <w:t>Кут розсіювання: не менше 360 градусів;</w:t>
            </w:r>
          </w:p>
          <w:p w:rsidR="005427B1" w:rsidRPr="005427B1" w:rsidRDefault="005427B1" w:rsidP="005427B1">
            <w:pPr>
              <w:keepLines/>
              <w:spacing w:after="0" w:line="240" w:lineRule="auto"/>
              <w:contextualSpacing/>
              <w:rPr>
                <w:sz w:val="24"/>
                <w:szCs w:val="24"/>
              </w:rPr>
            </w:pPr>
            <w:proofErr w:type="spellStart"/>
            <w:r w:rsidRPr="005427B1">
              <w:rPr>
                <w:sz w:val="24"/>
                <w:szCs w:val="24"/>
              </w:rPr>
              <w:t>Диміювання</w:t>
            </w:r>
            <w:proofErr w:type="spellEnd"/>
            <w:r w:rsidRPr="005427B1">
              <w:rPr>
                <w:sz w:val="24"/>
                <w:szCs w:val="24"/>
              </w:rPr>
              <w:t>: так;</w:t>
            </w:r>
          </w:p>
          <w:p w:rsidR="005427B1" w:rsidRPr="005427B1" w:rsidRDefault="005427B1" w:rsidP="005427B1">
            <w:pPr>
              <w:keepLines/>
              <w:spacing w:after="0" w:line="240" w:lineRule="auto"/>
              <w:contextualSpacing/>
              <w:rPr>
                <w:sz w:val="24"/>
                <w:szCs w:val="24"/>
              </w:rPr>
            </w:pPr>
            <w:r w:rsidRPr="005427B1">
              <w:rPr>
                <w:sz w:val="24"/>
                <w:szCs w:val="24"/>
              </w:rPr>
              <w:t>Клас енергоефективності: B;</w:t>
            </w:r>
          </w:p>
          <w:p w:rsidR="005427B1" w:rsidRPr="005427B1" w:rsidRDefault="005427B1" w:rsidP="005427B1">
            <w:pPr>
              <w:keepLines/>
              <w:spacing w:after="0" w:line="240" w:lineRule="auto"/>
              <w:contextualSpacing/>
              <w:rPr>
                <w:sz w:val="24"/>
                <w:szCs w:val="24"/>
              </w:rPr>
            </w:pPr>
            <w:r w:rsidRPr="005427B1">
              <w:rPr>
                <w:sz w:val="24"/>
                <w:szCs w:val="24"/>
              </w:rPr>
              <w:t>Матеріал корпусу: скло;</w:t>
            </w:r>
          </w:p>
          <w:p w:rsidR="005427B1" w:rsidRPr="005427B1" w:rsidRDefault="005427B1" w:rsidP="005427B1">
            <w:pPr>
              <w:keepLines/>
              <w:spacing w:after="0" w:line="240" w:lineRule="auto"/>
              <w:contextualSpacing/>
              <w:rPr>
                <w:sz w:val="24"/>
                <w:szCs w:val="24"/>
              </w:rPr>
            </w:pPr>
            <w:r w:rsidRPr="005427B1">
              <w:rPr>
                <w:sz w:val="24"/>
                <w:szCs w:val="24"/>
              </w:rPr>
              <w:t>Ступінь захисту: не нижче IP20;</w:t>
            </w:r>
          </w:p>
          <w:p w:rsidR="005427B1" w:rsidRPr="005427B1" w:rsidRDefault="005427B1" w:rsidP="005427B1">
            <w:pPr>
              <w:keepLines/>
              <w:spacing w:after="0" w:line="240" w:lineRule="auto"/>
              <w:contextualSpacing/>
              <w:rPr>
                <w:sz w:val="24"/>
                <w:szCs w:val="24"/>
              </w:rPr>
            </w:pPr>
            <w:r w:rsidRPr="005427B1">
              <w:rPr>
                <w:sz w:val="24"/>
                <w:szCs w:val="24"/>
              </w:rPr>
              <w:t>Ресурс служби: не менше 13000 год.;</w:t>
            </w:r>
          </w:p>
          <w:p w:rsidR="005427B1" w:rsidRPr="005427B1" w:rsidRDefault="005427B1" w:rsidP="005427B1">
            <w:pPr>
              <w:keepLines/>
              <w:spacing w:after="0" w:line="240" w:lineRule="auto"/>
              <w:contextualSpacing/>
              <w:rPr>
                <w:sz w:val="24"/>
                <w:szCs w:val="24"/>
              </w:rPr>
            </w:pPr>
            <w:r w:rsidRPr="005427B1">
              <w:rPr>
                <w:sz w:val="24"/>
                <w:szCs w:val="24"/>
              </w:rPr>
              <w:t>Розміри лампи: не більше 28х604 мм;</w:t>
            </w:r>
          </w:p>
          <w:p w:rsidR="005427B1" w:rsidRPr="005427B1" w:rsidRDefault="005427B1" w:rsidP="005427B1">
            <w:pPr>
              <w:keepLines/>
              <w:spacing w:after="0" w:line="240" w:lineRule="auto"/>
              <w:contextualSpacing/>
              <w:rPr>
                <w:sz w:val="24"/>
                <w:szCs w:val="24"/>
              </w:rPr>
            </w:pPr>
            <w:r w:rsidRPr="005427B1">
              <w:rPr>
                <w:sz w:val="24"/>
                <w:szCs w:val="24"/>
              </w:rPr>
              <w:t>Гарантійний строк служби: не менше 1 року.</w:t>
            </w:r>
          </w:p>
          <w:p w:rsidR="005427B1" w:rsidRPr="005427B1" w:rsidRDefault="005427B1" w:rsidP="005427B1">
            <w:pPr>
              <w:keepLines/>
              <w:spacing w:after="0" w:line="240" w:lineRule="auto"/>
              <w:contextualSpacing/>
              <w:rPr>
                <w:sz w:val="24"/>
                <w:szCs w:val="24"/>
              </w:rPr>
            </w:pPr>
            <w:r w:rsidRPr="005427B1">
              <w:rPr>
                <w:sz w:val="24"/>
                <w:szCs w:val="24"/>
              </w:rPr>
              <w:t>Відповідність вимогам ДСТУ EN IEC 63000:2020, Технічного регламенту з електромагнітної сумісності обладнання (Постанова КМУ від 16.12.2015 № 1077), Технічного регламенту низьковольтного електричного обладнання (Постанова КМУ від 16.12.25 р. № 1067).</w:t>
            </w:r>
          </w:p>
        </w:tc>
        <w:tc>
          <w:tcPr>
            <w:tcW w:w="1276" w:type="dxa"/>
            <w:tcBorders>
              <w:top w:val="single" w:sz="4" w:space="0" w:color="auto"/>
              <w:left w:val="single" w:sz="4" w:space="0" w:color="auto"/>
              <w:bottom w:val="single" w:sz="4" w:space="0" w:color="auto"/>
              <w:right w:val="single" w:sz="4" w:space="0" w:color="auto"/>
            </w:tcBorders>
          </w:tcPr>
          <w:p w:rsidR="005427B1" w:rsidRPr="005427B1" w:rsidRDefault="005427B1" w:rsidP="005427B1">
            <w:pPr>
              <w:spacing w:after="0" w:line="240" w:lineRule="auto"/>
              <w:jc w:val="center"/>
              <w:rPr>
                <w:sz w:val="24"/>
                <w:szCs w:val="24"/>
              </w:rPr>
            </w:pPr>
            <w:r w:rsidRPr="005427B1">
              <w:rPr>
                <w:sz w:val="24"/>
                <w:szCs w:val="24"/>
              </w:rPr>
              <w:t>шт.</w:t>
            </w:r>
          </w:p>
        </w:tc>
        <w:tc>
          <w:tcPr>
            <w:tcW w:w="992" w:type="dxa"/>
            <w:tcBorders>
              <w:top w:val="single" w:sz="4" w:space="0" w:color="auto"/>
              <w:left w:val="single" w:sz="4" w:space="0" w:color="auto"/>
              <w:bottom w:val="single" w:sz="4" w:space="0" w:color="auto"/>
              <w:right w:val="single" w:sz="4" w:space="0" w:color="auto"/>
            </w:tcBorders>
          </w:tcPr>
          <w:p w:rsidR="005427B1" w:rsidRPr="005427B1" w:rsidRDefault="005427B1" w:rsidP="005427B1">
            <w:pPr>
              <w:spacing w:after="0" w:line="240" w:lineRule="auto"/>
              <w:jc w:val="center"/>
              <w:rPr>
                <w:sz w:val="24"/>
                <w:szCs w:val="24"/>
                <w:lang w:eastAsia="uk-UA"/>
              </w:rPr>
            </w:pPr>
            <w:r w:rsidRPr="005427B1">
              <w:rPr>
                <w:sz w:val="24"/>
                <w:szCs w:val="24"/>
                <w:lang w:eastAsia="uk-UA"/>
              </w:rPr>
              <w:t>200</w:t>
            </w:r>
          </w:p>
        </w:tc>
      </w:tr>
      <w:tr w:rsidR="005427B1" w:rsidRPr="005427B1" w:rsidTr="00397FF9">
        <w:trPr>
          <w:trHeight w:val="70"/>
        </w:trPr>
        <w:tc>
          <w:tcPr>
            <w:tcW w:w="542" w:type="dxa"/>
            <w:tcBorders>
              <w:top w:val="single" w:sz="4" w:space="0" w:color="auto"/>
              <w:left w:val="single" w:sz="4" w:space="0" w:color="auto"/>
              <w:bottom w:val="single" w:sz="4" w:space="0" w:color="auto"/>
              <w:right w:val="single" w:sz="4" w:space="0" w:color="auto"/>
            </w:tcBorders>
          </w:tcPr>
          <w:p w:rsidR="005427B1" w:rsidRPr="005427B1" w:rsidRDefault="005427B1" w:rsidP="005427B1">
            <w:pPr>
              <w:spacing w:after="0" w:line="240" w:lineRule="auto"/>
              <w:jc w:val="center"/>
              <w:rPr>
                <w:sz w:val="24"/>
                <w:szCs w:val="24"/>
              </w:rPr>
            </w:pPr>
            <w:r w:rsidRPr="005427B1">
              <w:rPr>
                <w:sz w:val="24"/>
                <w:szCs w:val="24"/>
              </w:rPr>
              <w:t>3</w:t>
            </w:r>
          </w:p>
        </w:tc>
        <w:tc>
          <w:tcPr>
            <w:tcW w:w="2435" w:type="dxa"/>
            <w:tcBorders>
              <w:top w:val="single" w:sz="4" w:space="0" w:color="auto"/>
              <w:left w:val="single" w:sz="4" w:space="0" w:color="auto"/>
              <w:bottom w:val="single" w:sz="4" w:space="0" w:color="auto"/>
              <w:right w:val="single" w:sz="4" w:space="0" w:color="auto"/>
            </w:tcBorders>
          </w:tcPr>
          <w:p w:rsidR="005427B1" w:rsidRPr="005427B1" w:rsidRDefault="005427B1" w:rsidP="005427B1">
            <w:pPr>
              <w:spacing w:after="0" w:line="240" w:lineRule="auto"/>
              <w:rPr>
                <w:sz w:val="24"/>
                <w:szCs w:val="24"/>
                <w:lang w:val="ru-RU" w:eastAsia="uk-UA"/>
              </w:rPr>
            </w:pPr>
            <w:r w:rsidRPr="005427B1">
              <w:rPr>
                <w:sz w:val="24"/>
                <w:szCs w:val="24"/>
                <w:lang w:eastAsia="uk-UA"/>
              </w:rPr>
              <w:t xml:space="preserve">Лампа LED </w:t>
            </w:r>
            <w:r w:rsidRPr="005427B1">
              <w:rPr>
                <w:sz w:val="24"/>
                <w:szCs w:val="24"/>
                <w:lang w:val="ru-RU" w:eastAsia="uk-UA"/>
              </w:rPr>
              <w:t>5</w:t>
            </w:r>
            <w:r w:rsidRPr="005427B1">
              <w:rPr>
                <w:sz w:val="24"/>
                <w:szCs w:val="24"/>
                <w:lang w:eastAsia="uk-UA"/>
              </w:rPr>
              <w:t>W 4000К</w:t>
            </w:r>
            <w:r w:rsidRPr="005427B1">
              <w:rPr>
                <w:sz w:val="24"/>
                <w:szCs w:val="24"/>
                <w:lang w:val="ru-RU" w:eastAsia="uk-UA"/>
              </w:rPr>
              <w:t xml:space="preserve"> </w:t>
            </w:r>
            <w:r w:rsidRPr="005427B1">
              <w:rPr>
                <w:sz w:val="24"/>
                <w:szCs w:val="24"/>
                <w:lang w:eastAsia="uk-UA"/>
              </w:rPr>
              <w:t>E27</w:t>
            </w:r>
          </w:p>
          <w:p w:rsidR="005427B1" w:rsidRPr="005427B1" w:rsidRDefault="005427B1" w:rsidP="005427B1">
            <w:pPr>
              <w:spacing w:after="0" w:line="240" w:lineRule="auto"/>
              <w:rPr>
                <w:sz w:val="24"/>
                <w:szCs w:val="24"/>
                <w:lang w:eastAsia="uk-UA"/>
              </w:rPr>
            </w:pPr>
          </w:p>
        </w:tc>
        <w:tc>
          <w:tcPr>
            <w:tcW w:w="5500" w:type="dxa"/>
            <w:tcBorders>
              <w:top w:val="single" w:sz="4" w:space="0" w:color="auto"/>
              <w:left w:val="single" w:sz="4" w:space="0" w:color="auto"/>
              <w:bottom w:val="single" w:sz="4" w:space="0" w:color="auto"/>
              <w:right w:val="single" w:sz="4" w:space="0" w:color="auto"/>
            </w:tcBorders>
          </w:tcPr>
          <w:p w:rsidR="005427B1" w:rsidRPr="005427B1" w:rsidRDefault="005427B1" w:rsidP="005427B1">
            <w:pPr>
              <w:keepLines/>
              <w:spacing w:after="0" w:line="240" w:lineRule="auto"/>
              <w:contextualSpacing/>
              <w:rPr>
                <w:sz w:val="24"/>
                <w:szCs w:val="24"/>
              </w:rPr>
            </w:pPr>
            <w:r w:rsidRPr="005427B1">
              <w:rPr>
                <w:sz w:val="24"/>
                <w:szCs w:val="24"/>
              </w:rPr>
              <w:t>Тип джерела світла: світлодіодне (LED);</w:t>
            </w:r>
          </w:p>
          <w:p w:rsidR="005427B1" w:rsidRPr="005427B1" w:rsidRDefault="005427B1" w:rsidP="005427B1">
            <w:pPr>
              <w:keepLines/>
              <w:spacing w:after="0" w:line="240" w:lineRule="auto"/>
              <w:contextualSpacing/>
              <w:rPr>
                <w:sz w:val="24"/>
                <w:szCs w:val="24"/>
              </w:rPr>
            </w:pPr>
            <w:r w:rsidRPr="005427B1">
              <w:rPr>
                <w:sz w:val="24"/>
                <w:szCs w:val="24"/>
              </w:rPr>
              <w:t>Цоколь: E27;</w:t>
            </w:r>
          </w:p>
          <w:p w:rsidR="005427B1" w:rsidRPr="005427B1" w:rsidRDefault="005427B1" w:rsidP="005427B1">
            <w:pPr>
              <w:keepLines/>
              <w:spacing w:after="0" w:line="240" w:lineRule="auto"/>
              <w:contextualSpacing/>
              <w:rPr>
                <w:sz w:val="24"/>
                <w:szCs w:val="24"/>
              </w:rPr>
            </w:pPr>
            <w:r w:rsidRPr="005427B1">
              <w:rPr>
                <w:sz w:val="24"/>
                <w:szCs w:val="24"/>
              </w:rPr>
              <w:t>Номінальна потужність: в діапазоні 4-6Вт;</w:t>
            </w:r>
          </w:p>
          <w:p w:rsidR="005427B1" w:rsidRPr="005427B1" w:rsidRDefault="005427B1" w:rsidP="005427B1">
            <w:pPr>
              <w:keepLines/>
              <w:spacing w:after="0" w:line="240" w:lineRule="auto"/>
              <w:contextualSpacing/>
              <w:rPr>
                <w:sz w:val="24"/>
                <w:szCs w:val="24"/>
              </w:rPr>
            </w:pPr>
            <w:r w:rsidRPr="005427B1">
              <w:rPr>
                <w:sz w:val="24"/>
                <w:szCs w:val="24"/>
              </w:rPr>
              <w:t xml:space="preserve">Робоча напруга: не гірше діапазону 220-240В; </w:t>
            </w:r>
          </w:p>
          <w:p w:rsidR="005427B1" w:rsidRPr="005427B1" w:rsidRDefault="005427B1" w:rsidP="005427B1">
            <w:pPr>
              <w:keepLines/>
              <w:spacing w:after="0" w:line="240" w:lineRule="auto"/>
              <w:contextualSpacing/>
              <w:rPr>
                <w:sz w:val="24"/>
                <w:szCs w:val="24"/>
              </w:rPr>
            </w:pPr>
            <w:r w:rsidRPr="005427B1">
              <w:rPr>
                <w:sz w:val="24"/>
                <w:szCs w:val="24"/>
              </w:rPr>
              <w:t>Робочий струм: не більше 5</w:t>
            </w:r>
            <w:r w:rsidRPr="005427B1">
              <w:rPr>
                <w:sz w:val="24"/>
                <w:szCs w:val="24"/>
                <w:lang w:val="ru-RU"/>
              </w:rPr>
              <w:t>1</w:t>
            </w:r>
            <w:proofErr w:type="spellStart"/>
            <w:r w:rsidRPr="005427B1">
              <w:rPr>
                <w:sz w:val="24"/>
                <w:szCs w:val="24"/>
              </w:rPr>
              <w:t>мА</w:t>
            </w:r>
            <w:proofErr w:type="spellEnd"/>
            <w:r w:rsidRPr="005427B1">
              <w:rPr>
                <w:sz w:val="24"/>
                <w:szCs w:val="24"/>
              </w:rPr>
              <w:t>;</w:t>
            </w:r>
          </w:p>
          <w:p w:rsidR="005427B1" w:rsidRPr="005427B1" w:rsidRDefault="005427B1" w:rsidP="005427B1">
            <w:pPr>
              <w:keepLines/>
              <w:spacing w:after="0" w:line="240" w:lineRule="auto"/>
              <w:contextualSpacing/>
              <w:rPr>
                <w:sz w:val="24"/>
                <w:szCs w:val="24"/>
              </w:rPr>
            </w:pPr>
            <w:r w:rsidRPr="005427B1">
              <w:rPr>
                <w:sz w:val="24"/>
                <w:szCs w:val="24"/>
              </w:rPr>
              <w:t xml:space="preserve">Світловий потік: не менше </w:t>
            </w:r>
            <w:r w:rsidRPr="005427B1">
              <w:rPr>
                <w:sz w:val="24"/>
                <w:szCs w:val="24"/>
                <w:lang w:val="ru-RU"/>
              </w:rPr>
              <w:t>50</w:t>
            </w:r>
            <w:r w:rsidRPr="005427B1">
              <w:rPr>
                <w:sz w:val="24"/>
                <w:szCs w:val="24"/>
              </w:rPr>
              <w:t xml:space="preserve">0 </w:t>
            </w:r>
            <w:proofErr w:type="spellStart"/>
            <w:r w:rsidRPr="005427B1">
              <w:rPr>
                <w:sz w:val="24"/>
                <w:szCs w:val="24"/>
              </w:rPr>
              <w:t>Лм</w:t>
            </w:r>
            <w:proofErr w:type="spellEnd"/>
            <w:r w:rsidRPr="005427B1">
              <w:rPr>
                <w:sz w:val="24"/>
                <w:szCs w:val="24"/>
              </w:rPr>
              <w:t>;</w:t>
            </w:r>
          </w:p>
          <w:p w:rsidR="005427B1" w:rsidRPr="005427B1" w:rsidRDefault="005427B1" w:rsidP="005427B1">
            <w:pPr>
              <w:keepLines/>
              <w:spacing w:after="0" w:line="240" w:lineRule="auto"/>
              <w:contextualSpacing/>
              <w:rPr>
                <w:sz w:val="24"/>
                <w:szCs w:val="24"/>
              </w:rPr>
            </w:pPr>
            <w:r w:rsidRPr="005427B1">
              <w:rPr>
                <w:sz w:val="24"/>
                <w:szCs w:val="24"/>
              </w:rPr>
              <w:t>Тип спектру світла: біле або нейтрально-біле світло;</w:t>
            </w:r>
          </w:p>
          <w:p w:rsidR="005427B1" w:rsidRPr="005427B1" w:rsidRDefault="005427B1" w:rsidP="005427B1">
            <w:pPr>
              <w:keepLines/>
              <w:spacing w:after="0" w:line="240" w:lineRule="auto"/>
              <w:contextualSpacing/>
              <w:rPr>
                <w:sz w:val="24"/>
                <w:szCs w:val="24"/>
              </w:rPr>
            </w:pPr>
            <w:r w:rsidRPr="005427B1">
              <w:rPr>
                <w:sz w:val="24"/>
                <w:szCs w:val="24"/>
              </w:rPr>
              <w:t>Колірна температура: в діапазоні 4000-4200 К;</w:t>
            </w:r>
          </w:p>
          <w:p w:rsidR="005427B1" w:rsidRPr="005427B1" w:rsidRDefault="005427B1" w:rsidP="005427B1">
            <w:pPr>
              <w:keepLines/>
              <w:spacing w:after="0" w:line="240" w:lineRule="auto"/>
              <w:contextualSpacing/>
              <w:rPr>
                <w:sz w:val="24"/>
                <w:szCs w:val="24"/>
              </w:rPr>
            </w:pPr>
            <w:r w:rsidRPr="005427B1">
              <w:rPr>
                <w:sz w:val="24"/>
                <w:szCs w:val="24"/>
              </w:rPr>
              <w:t xml:space="preserve">Індекс </w:t>
            </w:r>
            <w:proofErr w:type="spellStart"/>
            <w:r w:rsidRPr="005427B1">
              <w:rPr>
                <w:sz w:val="24"/>
                <w:szCs w:val="24"/>
              </w:rPr>
              <w:t>кольоропередачі</w:t>
            </w:r>
            <w:proofErr w:type="spellEnd"/>
            <w:r w:rsidRPr="005427B1">
              <w:rPr>
                <w:sz w:val="24"/>
                <w:szCs w:val="24"/>
              </w:rPr>
              <w:t xml:space="preserve"> </w:t>
            </w:r>
            <w:proofErr w:type="spellStart"/>
            <w:r w:rsidRPr="005427B1">
              <w:rPr>
                <w:sz w:val="24"/>
                <w:szCs w:val="24"/>
              </w:rPr>
              <w:t>Ra</w:t>
            </w:r>
            <w:proofErr w:type="spellEnd"/>
            <w:r w:rsidRPr="005427B1">
              <w:rPr>
                <w:sz w:val="24"/>
                <w:szCs w:val="24"/>
              </w:rPr>
              <w:t>: не менше 80;</w:t>
            </w:r>
          </w:p>
          <w:p w:rsidR="005427B1" w:rsidRPr="005427B1" w:rsidRDefault="005427B1" w:rsidP="005427B1">
            <w:pPr>
              <w:keepLines/>
              <w:spacing w:after="0" w:line="240" w:lineRule="auto"/>
              <w:contextualSpacing/>
              <w:rPr>
                <w:sz w:val="24"/>
                <w:szCs w:val="24"/>
              </w:rPr>
            </w:pPr>
            <w:r w:rsidRPr="005427B1">
              <w:rPr>
                <w:sz w:val="24"/>
                <w:szCs w:val="24"/>
              </w:rPr>
              <w:t xml:space="preserve">Кут розсіювання: не менше </w:t>
            </w:r>
            <w:r w:rsidRPr="005427B1">
              <w:rPr>
                <w:sz w:val="24"/>
                <w:szCs w:val="24"/>
                <w:lang w:val="ru-RU"/>
              </w:rPr>
              <w:t>15</w:t>
            </w:r>
            <w:r w:rsidRPr="005427B1">
              <w:rPr>
                <w:sz w:val="24"/>
                <w:szCs w:val="24"/>
              </w:rPr>
              <w:t>0 градусів;</w:t>
            </w:r>
          </w:p>
          <w:p w:rsidR="005427B1" w:rsidRPr="005427B1" w:rsidRDefault="005427B1" w:rsidP="005427B1">
            <w:pPr>
              <w:keepLines/>
              <w:spacing w:after="0" w:line="240" w:lineRule="auto"/>
              <w:contextualSpacing/>
              <w:rPr>
                <w:sz w:val="24"/>
                <w:szCs w:val="24"/>
              </w:rPr>
            </w:pPr>
            <w:r w:rsidRPr="005427B1">
              <w:rPr>
                <w:sz w:val="24"/>
                <w:szCs w:val="24"/>
              </w:rPr>
              <w:t>Коефіцієнт пульсації світлового потоку: не вище 5%;</w:t>
            </w:r>
          </w:p>
          <w:p w:rsidR="005427B1" w:rsidRPr="005427B1" w:rsidRDefault="005427B1" w:rsidP="005427B1">
            <w:pPr>
              <w:keepLines/>
              <w:spacing w:after="0" w:line="240" w:lineRule="auto"/>
              <w:contextualSpacing/>
              <w:rPr>
                <w:sz w:val="24"/>
                <w:szCs w:val="24"/>
              </w:rPr>
            </w:pPr>
            <w:r w:rsidRPr="005427B1">
              <w:rPr>
                <w:sz w:val="24"/>
                <w:szCs w:val="24"/>
              </w:rPr>
              <w:t>Коефіцієнт потужності: не менше 0,6;</w:t>
            </w:r>
          </w:p>
          <w:p w:rsidR="005427B1" w:rsidRPr="005427B1" w:rsidRDefault="005427B1" w:rsidP="005427B1">
            <w:pPr>
              <w:keepLines/>
              <w:spacing w:after="0" w:line="240" w:lineRule="auto"/>
              <w:contextualSpacing/>
              <w:rPr>
                <w:sz w:val="24"/>
                <w:szCs w:val="24"/>
              </w:rPr>
            </w:pPr>
            <w:r w:rsidRPr="005427B1">
              <w:rPr>
                <w:sz w:val="24"/>
                <w:szCs w:val="24"/>
              </w:rPr>
              <w:t>Клас енергоефективності: не гірше А+;</w:t>
            </w:r>
          </w:p>
          <w:p w:rsidR="005427B1" w:rsidRPr="005427B1" w:rsidRDefault="005427B1" w:rsidP="005427B1">
            <w:pPr>
              <w:keepLines/>
              <w:spacing w:after="0" w:line="240" w:lineRule="auto"/>
              <w:contextualSpacing/>
              <w:rPr>
                <w:sz w:val="24"/>
                <w:szCs w:val="24"/>
              </w:rPr>
            </w:pPr>
            <w:r w:rsidRPr="005427B1">
              <w:rPr>
                <w:sz w:val="24"/>
                <w:szCs w:val="24"/>
              </w:rPr>
              <w:t>Матеріал корпусу: алюміній-</w:t>
            </w:r>
            <w:proofErr w:type="spellStart"/>
            <w:r w:rsidRPr="005427B1">
              <w:rPr>
                <w:sz w:val="24"/>
                <w:szCs w:val="24"/>
              </w:rPr>
              <w:t>поліамід</w:t>
            </w:r>
            <w:proofErr w:type="spellEnd"/>
            <w:r w:rsidRPr="005427B1">
              <w:rPr>
                <w:sz w:val="24"/>
                <w:szCs w:val="24"/>
              </w:rPr>
              <w:t xml:space="preserve"> або алюміній-пластик;</w:t>
            </w:r>
          </w:p>
          <w:p w:rsidR="005427B1" w:rsidRPr="005427B1" w:rsidRDefault="005427B1" w:rsidP="005427B1">
            <w:pPr>
              <w:keepLines/>
              <w:spacing w:after="0" w:line="240" w:lineRule="auto"/>
              <w:contextualSpacing/>
              <w:rPr>
                <w:sz w:val="24"/>
                <w:szCs w:val="24"/>
              </w:rPr>
            </w:pPr>
            <w:r w:rsidRPr="005427B1">
              <w:rPr>
                <w:sz w:val="24"/>
                <w:szCs w:val="24"/>
              </w:rPr>
              <w:t>Робоча температура: не гірше діапазону від -20 до +40 градусів Цельсія;</w:t>
            </w:r>
          </w:p>
          <w:p w:rsidR="005427B1" w:rsidRPr="005427B1" w:rsidRDefault="005427B1" w:rsidP="005427B1">
            <w:pPr>
              <w:keepLines/>
              <w:spacing w:after="0" w:line="240" w:lineRule="auto"/>
              <w:contextualSpacing/>
              <w:rPr>
                <w:sz w:val="24"/>
                <w:szCs w:val="24"/>
              </w:rPr>
            </w:pPr>
            <w:r w:rsidRPr="005427B1">
              <w:rPr>
                <w:sz w:val="24"/>
                <w:szCs w:val="24"/>
              </w:rPr>
              <w:t>Ступінь захисту: не нижче IP20;</w:t>
            </w:r>
          </w:p>
          <w:p w:rsidR="005427B1" w:rsidRPr="005427B1" w:rsidRDefault="005427B1" w:rsidP="005427B1">
            <w:pPr>
              <w:keepLines/>
              <w:spacing w:after="0" w:line="240" w:lineRule="auto"/>
              <w:contextualSpacing/>
              <w:rPr>
                <w:sz w:val="24"/>
                <w:szCs w:val="24"/>
              </w:rPr>
            </w:pPr>
            <w:r w:rsidRPr="005427B1">
              <w:rPr>
                <w:sz w:val="24"/>
                <w:szCs w:val="24"/>
              </w:rPr>
              <w:t xml:space="preserve">Ресурс служби: не менше </w:t>
            </w:r>
            <w:r w:rsidRPr="005427B1">
              <w:rPr>
                <w:sz w:val="24"/>
                <w:szCs w:val="24"/>
                <w:lang w:val="ru-RU"/>
              </w:rPr>
              <w:t>15</w:t>
            </w:r>
            <w:r w:rsidRPr="005427B1">
              <w:rPr>
                <w:sz w:val="24"/>
                <w:szCs w:val="24"/>
              </w:rPr>
              <w:t>000 год.;</w:t>
            </w:r>
          </w:p>
          <w:p w:rsidR="005427B1" w:rsidRPr="005427B1" w:rsidRDefault="005427B1" w:rsidP="005427B1">
            <w:pPr>
              <w:keepLines/>
              <w:spacing w:after="0" w:line="240" w:lineRule="auto"/>
              <w:contextualSpacing/>
              <w:rPr>
                <w:sz w:val="24"/>
                <w:szCs w:val="24"/>
              </w:rPr>
            </w:pPr>
            <w:r w:rsidRPr="005427B1">
              <w:rPr>
                <w:sz w:val="24"/>
                <w:szCs w:val="24"/>
              </w:rPr>
              <w:t xml:space="preserve">Розміри лампи: не більше </w:t>
            </w:r>
            <w:r w:rsidRPr="005427B1">
              <w:rPr>
                <w:sz w:val="24"/>
                <w:szCs w:val="24"/>
                <w:lang w:val="ru-RU"/>
              </w:rPr>
              <w:t>45</w:t>
            </w:r>
            <w:r w:rsidRPr="005427B1">
              <w:rPr>
                <w:sz w:val="24"/>
                <w:szCs w:val="24"/>
              </w:rPr>
              <w:t>х</w:t>
            </w:r>
            <w:r w:rsidRPr="005427B1">
              <w:rPr>
                <w:sz w:val="24"/>
                <w:szCs w:val="24"/>
                <w:lang w:val="ru-RU"/>
              </w:rPr>
              <w:t>87</w:t>
            </w:r>
            <w:r w:rsidRPr="005427B1">
              <w:rPr>
                <w:sz w:val="24"/>
                <w:szCs w:val="24"/>
              </w:rPr>
              <w:t xml:space="preserve"> мм;</w:t>
            </w:r>
          </w:p>
          <w:p w:rsidR="005427B1" w:rsidRPr="005427B1" w:rsidRDefault="005427B1" w:rsidP="005427B1">
            <w:pPr>
              <w:keepLines/>
              <w:spacing w:after="0" w:line="240" w:lineRule="auto"/>
              <w:contextualSpacing/>
              <w:rPr>
                <w:sz w:val="24"/>
                <w:szCs w:val="24"/>
              </w:rPr>
            </w:pPr>
            <w:r w:rsidRPr="005427B1">
              <w:rPr>
                <w:sz w:val="24"/>
                <w:szCs w:val="24"/>
              </w:rPr>
              <w:t xml:space="preserve">Гарантійний строк служби: не менше </w:t>
            </w:r>
            <w:r w:rsidRPr="005427B1">
              <w:rPr>
                <w:sz w:val="24"/>
                <w:szCs w:val="24"/>
                <w:lang w:val="ru-RU"/>
              </w:rPr>
              <w:t>2</w:t>
            </w:r>
            <w:r w:rsidRPr="005427B1">
              <w:rPr>
                <w:sz w:val="24"/>
                <w:szCs w:val="24"/>
              </w:rPr>
              <w:t xml:space="preserve"> років.</w:t>
            </w:r>
          </w:p>
          <w:p w:rsidR="005427B1" w:rsidRPr="005427B1" w:rsidRDefault="005427B1" w:rsidP="005427B1">
            <w:pPr>
              <w:keepLines/>
              <w:spacing w:after="0" w:line="240" w:lineRule="auto"/>
              <w:contextualSpacing/>
              <w:rPr>
                <w:sz w:val="24"/>
                <w:szCs w:val="24"/>
              </w:rPr>
            </w:pPr>
            <w:r w:rsidRPr="005427B1">
              <w:rPr>
                <w:sz w:val="24"/>
                <w:szCs w:val="24"/>
              </w:rPr>
              <w:t>Термін придатності: необмежений.</w:t>
            </w:r>
          </w:p>
          <w:p w:rsidR="005427B1" w:rsidRPr="005427B1" w:rsidRDefault="005427B1" w:rsidP="005427B1">
            <w:pPr>
              <w:keepLines/>
              <w:spacing w:after="0" w:line="240" w:lineRule="auto"/>
              <w:contextualSpacing/>
              <w:rPr>
                <w:sz w:val="24"/>
                <w:szCs w:val="24"/>
              </w:rPr>
            </w:pPr>
            <w:r w:rsidRPr="005427B1">
              <w:rPr>
                <w:sz w:val="24"/>
                <w:szCs w:val="24"/>
              </w:rPr>
              <w:t xml:space="preserve">Відповідність вимогам ДСТУ EN 62560:2016, ДСТУ EN 62493:2016, ДСТУ EN </w:t>
            </w:r>
            <w:r w:rsidRPr="005427B1">
              <w:rPr>
                <w:sz w:val="24"/>
                <w:szCs w:val="24"/>
                <w:lang w:val="en-US"/>
              </w:rPr>
              <w:t>IEC</w:t>
            </w:r>
            <w:r w:rsidRPr="005427B1">
              <w:rPr>
                <w:sz w:val="24"/>
                <w:szCs w:val="24"/>
              </w:rPr>
              <w:t xml:space="preserve"> 61000-3-2:2019, ДСТУ EN 61000-3-3:2017, Технічного регламенту з електромагнітної сумісності обладнання (Постанова КМУ від 16.12.2015 № 1077), Технічного регламенту низьковольтного електричного обладнання (Постанова КМУ від 16.12.2015 р. № 1067), Технічного регламенту обмеження використання деяких небезпечних речовин в електричному та електронному обладнанні (Постанова КМУ від 10 березня 2017 року № 139).</w:t>
            </w:r>
          </w:p>
        </w:tc>
        <w:tc>
          <w:tcPr>
            <w:tcW w:w="1276" w:type="dxa"/>
            <w:tcBorders>
              <w:top w:val="single" w:sz="4" w:space="0" w:color="auto"/>
              <w:left w:val="single" w:sz="4" w:space="0" w:color="auto"/>
              <w:bottom w:val="single" w:sz="4" w:space="0" w:color="auto"/>
              <w:right w:val="single" w:sz="4" w:space="0" w:color="auto"/>
            </w:tcBorders>
          </w:tcPr>
          <w:p w:rsidR="005427B1" w:rsidRPr="005427B1" w:rsidRDefault="005427B1" w:rsidP="005427B1">
            <w:pPr>
              <w:spacing w:after="0" w:line="240" w:lineRule="auto"/>
              <w:jc w:val="center"/>
              <w:rPr>
                <w:sz w:val="24"/>
                <w:szCs w:val="24"/>
              </w:rPr>
            </w:pPr>
            <w:r w:rsidRPr="005427B1">
              <w:rPr>
                <w:sz w:val="24"/>
                <w:szCs w:val="24"/>
              </w:rPr>
              <w:t>шт.</w:t>
            </w:r>
          </w:p>
        </w:tc>
        <w:tc>
          <w:tcPr>
            <w:tcW w:w="992" w:type="dxa"/>
            <w:tcBorders>
              <w:top w:val="single" w:sz="4" w:space="0" w:color="auto"/>
              <w:left w:val="single" w:sz="4" w:space="0" w:color="auto"/>
              <w:bottom w:val="single" w:sz="4" w:space="0" w:color="auto"/>
              <w:right w:val="single" w:sz="4" w:space="0" w:color="auto"/>
            </w:tcBorders>
          </w:tcPr>
          <w:p w:rsidR="005427B1" w:rsidRPr="005427B1" w:rsidRDefault="005427B1" w:rsidP="005427B1">
            <w:pPr>
              <w:spacing w:after="0" w:line="240" w:lineRule="auto"/>
              <w:jc w:val="center"/>
              <w:rPr>
                <w:sz w:val="24"/>
                <w:szCs w:val="24"/>
                <w:lang w:eastAsia="uk-UA"/>
              </w:rPr>
            </w:pPr>
            <w:r w:rsidRPr="005427B1">
              <w:rPr>
                <w:sz w:val="24"/>
                <w:szCs w:val="24"/>
                <w:lang w:eastAsia="uk-UA"/>
              </w:rPr>
              <w:t>100</w:t>
            </w:r>
          </w:p>
        </w:tc>
      </w:tr>
      <w:tr w:rsidR="005427B1" w:rsidRPr="005427B1" w:rsidTr="00397FF9">
        <w:trPr>
          <w:trHeight w:val="70"/>
        </w:trPr>
        <w:tc>
          <w:tcPr>
            <w:tcW w:w="542" w:type="dxa"/>
            <w:tcBorders>
              <w:top w:val="single" w:sz="4" w:space="0" w:color="auto"/>
              <w:left w:val="single" w:sz="4" w:space="0" w:color="auto"/>
              <w:bottom w:val="single" w:sz="4" w:space="0" w:color="auto"/>
              <w:right w:val="single" w:sz="4" w:space="0" w:color="auto"/>
            </w:tcBorders>
            <w:shd w:val="clear" w:color="auto" w:fill="auto"/>
          </w:tcPr>
          <w:p w:rsidR="005427B1" w:rsidRPr="005427B1" w:rsidRDefault="005427B1" w:rsidP="005427B1">
            <w:pPr>
              <w:spacing w:after="0" w:line="240" w:lineRule="auto"/>
              <w:jc w:val="center"/>
              <w:rPr>
                <w:sz w:val="24"/>
                <w:szCs w:val="24"/>
              </w:rPr>
            </w:pPr>
            <w:r w:rsidRPr="005427B1">
              <w:rPr>
                <w:sz w:val="24"/>
                <w:szCs w:val="24"/>
              </w:rPr>
              <w:t>4</w:t>
            </w:r>
          </w:p>
        </w:tc>
        <w:tc>
          <w:tcPr>
            <w:tcW w:w="2435" w:type="dxa"/>
            <w:tcBorders>
              <w:top w:val="single" w:sz="4" w:space="0" w:color="auto"/>
              <w:left w:val="single" w:sz="4" w:space="0" w:color="auto"/>
              <w:bottom w:val="single" w:sz="4" w:space="0" w:color="auto"/>
              <w:right w:val="single" w:sz="4" w:space="0" w:color="auto"/>
            </w:tcBorders>
            <w:shd w:val="clear" w:color="auto" w:fill="auto"/>
          </w:tcPr>
          <w:p w:rsidR="005427B1" w:rsidRPr="005427B1" w:rsidRDefault="005427B1" w:rsidP="005427B1">
            <w:pPr>
              <w:spacing w:after="0" w:line="240" w:lineRule="auto"/>
              <w:rPr>
                <w:sz w:val="24"/>
                <w:szCs w:val="24"/>
                <w:lang w:eastAsia="uk-UA"/>
              </w:rPr>
            </w:pPr>
            <w:r w:rsidRPr="005427B1">
              <w:rPr>
                <w:sz w:val="24"/>
                <w:szCs w:val="24"/>
                <w:lang w:eastAsia="uk-UA"/>
              </w:rPr>
              <w:t>Лампа LED VL-A60e-12274 12W A60 4000К E27</w:t>
            </w:r>
          </w:p>
        </w:tc>
        <w:tc>
          <w:tcPr>
            <w:tcW w:w="5500" w:type="dxa"/>
            <w:tcBorders>
              <w:top w:val="single" w:sz="4" w:space="0" w:color="auto"/>
              <w:left w:val="single" w:sz="4" w:space="0" w:color="auto"/>
              <w:bottom w:val="single" w:sz="4" w:space="0" w:color="auto"/>
              <w:right w:val="single" w:sz="4" w:space="0" w:color="auto"/>
            </w:tcBorders>
            <w:shd w:val="clear" w:color="auto" w:fill="auto"/>
          </w:tcPr>
          <w:p w:rsidR="005427B1" w:rsidRPr="005427B1" w:rsidRDefault="005427B1" w:rsidP="005427B1">
            <w:pPr>
              <w:keepLines/>
              <w:spacing w:after="0" w:line="240" w:lineRule="auto"/>
              <w:contextualSpacing/>
              <w:rPr>
                <w:sz w:val="24"/>
                <w:szCs w:val="24"/>
              </w:rPr>
            </w:pPr>
            <w:r w:rsidRPr="005427B1">
              <w:rPr>
                <w:sz w:val="24"/>
                <w:szCs w:val="24"/>
              </w:rPr>
              <w:t>Тип джерела світла: світлодіодне (LED);</w:t>
            </w:r>
          </w:p>
          <w:p w:rsidR="005427B1" w:rsidRPr="005427B1" w:rsidRDefault="005427B1" w:rsidP="005427B1">
            <w:pPr>
              <w:keepLines/>
              <w:spacing w:after="0" w:line="240" w:lineRule="auto"/>
              <w:contextualSpacing/>
              <w:rPr>
                <w:sz w:val="24"/>
                <w:szCs w:val="24"/>
              </w:rPr>
            </w:pPr>
            <w:r w:rsidRPr="005427B1">
              <w:rPr>
                <w:sz w:val="24"/>
                <w:szCs w:val="24"/>
              </w:rPr>
              <w:t>Цоколь: E27;</w:t>
            </w:r>
          </w:p>
          <w:p w:rsidR="005427B1" w:rsidRPr="005427B1" w:rsidRDefault="005427B1" w:rsidP="005427B1">
            <w:pPr>
              <w:keepLines/>
              <w:spacing w:after="0" w:line="240" w:lineRule="auto"/>
              <w:contextualSpacing/>
              <w:rPr>
                <w:sz w:val="24"/>
                <w:szCs w:val="24"/>
              </w:rPr>
            </w:pPr>
            <w:r w:rsidRPr="005427B1">
              <w:rPr>
                <w:sz w:val="24"/>
                <w:szCs w:val="24"/>
              </w:rPr>
              <w:t>Номінальна потужність: не більше 12Вт;</w:t>
            </w:r>
          </w:p>
          <w:p w:rsidR="005427B1" w:rsidRPr="005427B1" w:rsidRDefault="005427B1" w:rsidP="005427B1">
            <w:pPr>
              <w:keepLines/>
              <w:spacing w:after="0" w:line="240" w:lineRule="auto"/>
              <w:contextualSpacing/>
              <w:rPr>
                <w:sz w:val="24"/>
                <w:szCs w:val="24"/>
              </w:rPr>
            </w:pPr>
            <w:r w:rsidRPr="005427B1">
              <w:rPr>
                <w:sz w:val="24"/>
                <w:szCs w:val="24"/>
              </w:rPr>
              <w:t xml:space="preserve">Робоча напруга: не гірше діапазону 220-240В; </w:t>
            </w:r>
          </w:p>
          <w:p w:rsidR="005427B1" w:rsidRPr="005427B1" w:rsidRDefault="005427B1" w:rsidP="005427B1">
            <w:pPr>
              <w:keepLines/>
              <w:spacing w:after="0" w:line="240" w:lineRule="auto"/>
              <w:contextualSpacing/>
              <w:rPr>
                <w:sz w:val="24"/>
                <w:szCs w:val="24"/>
              </w:rPr>
            </w:pPr>
            <w:r w:rsidRPr="005427B1">
              <w:rPr>
                <w:sz w:val="24"/>
                <w:szCs w:val="24"/>
              </w:rPr>
              <w:t>Робочий струм: не більше 95мА;</w:t>
            </w:r>
          </w:p>
          <w:p w:rsidR="005427B1" w:rsidRPr="005427B1" w:rsidRDefault="005427B1" w:rsidP="005427B1">
            <w:pPr>
              <w:keepLines/>
              <w:spacing w:after="0" w:line="240" w:lineRule="auto"/>
              <w:contextualSpacing/>
              <w:rPr>
                <w:sz w:val="24"/>
                <w:szCs w:val="24"/>
              </w:rPr>
            </w:pPr>
            <w:r w:rsidRPr="005427B1">
              <w:rPr>
                <w:sz w:val="24"/>
                <w:szCs w:val="24"/>
              </w:rPr>
              <w:t xml:space="preserve">Світловий потік: не менше </w:t>
            </w:r>
            <w:r w:rsidRPr="005427B1">
              <w:rPr>
                <w:sz w:val="24"/>
                <w:szCs w:val="24"/>
                <w:lang w:val="ru-RU"/>
              </w:rPr>
              <w:t>118</w:t>
            </w:r>
            <w:r w:rsidRPr="005427B1">
              <w:rPr>
                <w:sz w:val="24"/>
                <w:szCs w:val="24"/>
              </w:rPr>
              <w:t xml:space="preserve">0 </w:t>
            </w:r>
            <w:proofErr w:type="spellStart"/>
            <w:r w:rsidRPr="005427B1">
              <w:rPr>
                <w:sz w:val="24"/>
                <w:szCs w:val="24"/>
              </w:rPr>
              <w:t>Лм</w:t>
            </w:r>
            <w:proofErr w:type="spellEnd"/>
            <w:r w:rsidRPr="005427B1">
              <w:rPr>
                <w:sz w:val="24"/>
                <w:szCs w:val="24"/>
              </w:rPr>
              <w:t>;</w:t>
            </w:r>
          </w:p>
          <w:p w:rsidR="005427B1" w:rsidRPr="005427B1" w:rsidRDefault="005427B1" w:rsidP="005427B1">
            <w:pPr>
              <w:keepLines/>
              <w:spacing w:after="0" w:line="240" w:lineRule="auto"/>
              <w:contextualSpacing/>
              <w:rPr>
                <w:sz w:val="24"/>
                <w:szCs w:val="24"/>
              </w:rPr>
            </w:pPr>
            <w:r w:rsidRPr="005427B1">
              <w:rPr>
                <w:sz w:val="24"/>
                <w:szCs w:val="24"/>
              </w:rPr>
              <w:t>Тип спектру світла: біле або нейтрально-біле світло;</w:t>
            </w:r>
          </w:p>
          <w:p w:rsidR="005427B1" w:rsidRPr="005427B1" w:rsidRDefault="005427B1" w:rsidP="005427B1">
            <w:pPr>
              <w:keepLines/>
              <w:spacing w:after="0" w:line="240" w:lineRule="auto"/>
              <w:contextualSpacing/>
              <w:rPr>
                <w:sz w:val="24"/>
                <w:szCs w:val="24"/>
              </w:rPr>
            </w:pPr>
            <w:r w:rsidRPr="005427B1">
              <w:rPr>
                <w:sz w:val="24"/>
                <w:szCs w:val="24"/>
              </w:rPr>
              <w:t>Колірна температура: в діапазоні 4000-4200 К;</w:t>
            </w:r>
          </w:p>
          <w:p w:rsidR="005427B1" w:rsidRPr="005427B1" w:rsidRDefault="005427B1" w:rsidP="005427B1">
            <w:pPr>
              <w:keepLines/>
              <w:spacing w:after="0" w:line="240" w:lineRule="auto"/>
              <w:contextualSpacing/>
              <w:rPr>
                <w:sz w:val="24"/>
                <w:szCs w:val="24"/>
              </w:rPr>
            </w:pPr>
            <w:r w:rsidRPr="005427B1">
              <w:rPr>
                <w:sz w:val="24"/>
                <w:szCs w:val="24"/>
              </w:rPr>
              <w:t xml:space="preserve">Індекс </w:t>
            </w:r>
            <w:proofErr w:type="spellStart"/>
            <w:r w:rsidRPr="005427B1">
              <w:rPr>
                <w:sz w:val="24"/>
                <w:szCs w:val="24"/>
              </w:rPr>
              <w:t>кольоропередачі</w:t>
            </w:r>
            <w:proofErr w:type="spellEnd"/>
            <w:r w:rsidRPr="005427B1">
              <w:rPr>
                <w:sz w:val="24"/>
                <w:szCs w:val="24"/>
              </w:rPr>
              <w:t xml:space="preserve"> </w:t>
            </w:r>
            <w:proofErr w:type="spellStart"/>
            <w:r w:rsidRPr="005427B1">
              <w:rPr>
                <w:sz w:val="24"/>
                <w:szCs w:val="24"/>
              </w:rPr>
              <w:t>Ra</w:t>
            </w:r>
            <w:proofErr w:type="spellEnd"/>
            <w:r w:rsidRPr="005427B1">
              <w:rPr>
                <w:sz w:val="24"/>
                <w:szCs w:val="24"/>
              </w:rPr>
              <w:t>: не менше 80;</w:t>
            </w:r>
          </w:p>
          <w:p w:rsidR="005427B1" w:rsidRPr="005427B1" w:rsidRDefault="005427B1" w:rsidP="005427B1">
            <w:pPr>
              <w:keepLines/>
              <w:spacing w:after="0" w:line="240" w:lineRule="auto"/>
              <w:contextualSpacing/>
              <w:rPr>
                <w:sz w:val="24"/>
                <w:szCs w:val="24"/>
              </w:rPr>
            </w:pPr>
            <w:r w:rsidRPr="005427B1">
              <w:rPr>
                <w:sz w:val="24"/>
                <w:szCs w:val="24"/>
              </w:rPr>
              <w:t xml:space="preserve">Кут розсіювання: не менше </w:t>
            </w:r>
            <w:r w:rsidRPr="005427B1">
              <w:rPr>
                <w:sz w:val="24"/>
                <w:szCs w:val="24"/>
                <w:lang w:val="ru-RU"/>
              </w:rPr>
              <w:t>15</w:t>
            </w:r>
            <w:r w:rsidRPr="005427B1">
              <w:rPr>
                <w:sz w:val="24"/>
                <w:szCs w:val="24"/>
              </w:rPr>
              <w:t>0 градусів;</w:t>
            </w:r>
          </w:p>
          <w:p w:rsidR="005427B1" w:rsidRPr="005427B1" w:rsidRDefault="005427B1" w:rsidP="005427B1">
            <w:pPr>
              <w:keepLines/>
              <w:spacing w:after="0" w:line="240" w:lineRule="auto"/>
              <w:contextualSpacing/>
              <w:rPr>
                <w:sz w:val="24"/>
                <w:szCs w:val="24"/>
              </w:rPr>
            </w:pPr>
            <w:r w:rsidRPr="005427B1">
              <w:rPr>
                <w:sz w:val="24"/>
                <w:szCs w:val="24"/>
              </w:rPr>
              <w:t>Коефіцієнт пульсації світлового потоку: не вище 5%;</w:t>
            </w:r>
          </w:p>
          <w:p w:rsidR="005427B1" w:rsidRPr="005427B1" w:rsidRDefault="005427B1" w:rsidP="005427B1">
            <w:pPr>
              <w:keepLines/>
              <w:spacing w:after="0" w:line="240" w:lineRule="auto"/>
              <w:contextualSpacing/>
              <w:rPr>
                <w:sz w:val="24"/>
                <w:szCs w:val="24"/>
              </w:rPr>
            </w:pPr>
            <w:r w:rsidRPr="005427B1">
              <w:rPr>
                <w:sz w:val="24"/>
                <w:szCs w:val="24"/>
              </w:rPr>
              <w:t>Коефіцієнт потужності: не менше 0,6;</w:t>
            </w:r>
          </w:p>
          <w:p w:rsidR="005427B1" w:rsidRPr="005427B1" w:rsidRDefault="005427B1" w:rsidP="005427B1">
            <w:pPr>
              <w:keepLines/>
              <w:spacing w:after="0" w:line="240" w:lineRule="auto"/>
              <w:contextualSpacing/>
              <w:rPr>
                <w:sz w:val="24"/>
                <w:szCs w:val="24"/>
              </w:rPr>
            </w:pPr>
            <w:r w:rsidRPr="005427B1">
              <w:rPr>
                <w:sz w:val="24"/>
                <w:szCs w:val="24"/>
              </w:rPr>
              <w:t>Клас енергоефективності: не гірше А+;</w:t>
            </w:r>
          </w:p>
          <w:p w:rsidR="005427B1" w:rsidRPr="005427B1" w:rsidRDefault="005427B1" w:rsidP="005427B1">
            <w:pPr>
              <w:keepLines/>
              <w:spacing w:after="0" w:line="240" w:lineRule="auto"/>
              <w:contextualSpacing/>
              <w:rPr>
                <w:sz w:val="24"/>
                <w:szCs w:val="24"/>
              </w:rPr>
            </w:pPr>
            <w:r w:rsidRPr="005427B1">
              <w:rPr>
                <w:sz w:val="24"/>
                <w:szCs w:val="24"/>
              </w:rPr>
              <w:t>Матеріал корпусу: алюміній-</w:t>
            </w:r>
            <w:proofErr w:type="spellStart"/>
            <w:r w:rsidRPr="005427B1">
              <w:rPr>
                <w:sz w:val="24"/>
                <w:szCs w:val="24"/>
              </w:rPr>
              <w:t>поліамід</w:t>
            </w:r>
            <w:proofErr w:type="spellEnd"/>
            <w:r w:rsidRPr="005427B1">
              <w:rPr>
                <w:sz w:val="24"/>
                <w:szCs w:val="24"/>
              </w:rPr>
              <w:t xml:space="preserve"> або алюміній-пластик;</w:t>
            </w:r>
          </w:p>
          <w:p w:rsidR="005427B1" w:rsidRPr="005427B1" w:rsidRDefault="005427B1" w:rsidP="005427B1">
            <w:pPr>
              <w:keepLines/>
              <w:spacing w:after="0" w:line="240" w:lineRule="auto"/>
              <w:contextualSpacing/>
              <w:rPr>
                <w:sz w:val="24"/>
                <w:szCs w:val="24"/>
              </w:rPr>
            </w:pPr>
            <w:r w:rsidRPr="005427B1">
              <w:rPr>
                <w:sz w:val="24"/>
                <w:szCs w:val="24"/>
              </w:rPr>
              <w:t>Робоча температура: не гірше діапазону від -20 до +40 градусів Цельсія;</w:t>
            </w:r>
          </w:p>
          <w:p w:rsidR="005427B1" w:rsidRPr="005427B1" w:rsidRDefault="005427B1" w:rsidP="005427B1">
            <w:pPr>
              <w:keepLines/>
              <w:spacing w:after="0" w:line="240" w:lineRule="auto"/>
              <w:contextualSpacing/>
              <w:rPr>
                <w:sz w:val="24"/>
                <w:szCs w:val="24"/>
              </w:rPr>
            </w:pPr>
            <w:r w:rsidRPr="005427B1">
              <w:rPr>
                <w:sz w:val="24"/>
                <w:szCs w:val="24"/>
              </w:rPr>
              <w:t>Ступінь захисту: не нижче IP20;</w:t>
            </w:r>
          </w:p>
          <w:p w:rsidR="005427B1" w:rsidRPr="005427B1" w:rsidRDefault="005427B1" w:rsidP="005427B1">
            <w:pPr>
              <w:keepLines/>
              <w:spacing w:after="0" w:line="240" w:lineRule="auto"/>
              <w:contextualSpacing/>
              <w:rPr>
                <w:sz w:val="24"/>
                <w:szCs w:val="24"/>
              </w:rPr>
            </w:pPr>
            <w:r w:rsidRPr="005427B1">
              <w:rPr>
                <w:sz w:val="24"/>
                <w:szCs w:val="24"/>
              </w:rPr>
              <w:t xml:space="preserve">Ресурс служби: не менше </w:t>
            </w:r>
            <w:r w:rsidRPr="005427B1">
              <w:rPr>
                <w:sz w:val="24"/>
                <w:szCs w:val="24"/>
                <w:lang w:val="ru-RU"/>
              </w:rPr>
              <w:t>12</w:t>
            </w:r>
            <w:r w:rsidRPr="005427B1">
              <w:rPr>
                <w:sz w:val="24"/>
                <w:szCs w:val="24"/>
              </w:rPr>
              <w:t>000 год.;</w:t>
            </w:r>
          </w:p>
          <w:p w:rsidR="005427B1" w:rsidRPr="005427B1" w:rsidRDefault="005427B1" w:rsidP="005427B1">
            <w:pPr>
              <w:keepLines/>
              <w:spacing w:after="0" w:line="240" w:lineRule="auto"/>
              <w:contextualSpacing/>
              <w:rPr>
                <w:sz w:val="24"/>
                <w:szCs w:val="24"/>
              </w:rPr>
            </w:pPr>
            <w:r w:rsidRPr="005427B1">
              <w:rPr>
                <w:sz w:val="24"/>
                <w:szCs w:val="24"/>
              </w:rPr>
              <w:t>Розміри лампи: не більше 60х108 мм;</w:t>
            </w:r>
          </w:p>
          <w:p w:rsidR="005427B1" w:rsidRPr="005427B1" w:rsidRDefault="005427B1" w:rsidP="005427B1">
            <w:pPr>
              <w:keepLines/>
              <w:spacing w:after="0" w:line="240" w:lineRule="auto"/>
              <w:contextualSpacing/>
              <w:rPr>
                <w:sz w:val="24"/>
                <w:szCs w:val="24"/>
              </w:rPr>
            </w:pPr>
            <w:r w:rsidRPr="005427B1">
              <w:rPr>
                <w:sz w:val="24"/>
                <w:szCs w:val="24"/>
              </w:rPr>
              <w:t xml:space="preserve">Гарантійний строк служби: не менше </w:t>
            </w:r>
            <w:r w:rsidRPr="005427B1">
              <w:rPr>
                <w:sz w:val="24"/>
                <w:szCs w:val="24"/>
                <w:lang w:val="ru-RU"/>
              </w:rPr>
              <w:t>2</w:t>
            </w:r>
            <w:r w:rsidRPr="005427B1">
              <w:rPr>
                <w:sz w:val="24"/>
                <w:szCs w:val="24"/>
              </w:rPr>
              <w:t xml:space="preserve"> років.</w:t>
            </w:r>
          </w:p>
          <w:p w:rsidR="005427B1" w:rsidRPr="005427B1" w:rsidRDefault="005427B1" w:rsidP="005427B1">
            <w:pPr>
              <w:keepLines/>
              <w:spacing w:after="0" w:line="240" w:lineRule="auto"/>
              <w:contextualSpacing/>
              <w:rPr>
                <w:sz w:val="24"/>
                <w:szCs w:val="24"/>
              </w:rPr>
            </w:pPr>
            <w:r w:rsidRPr="005427B1">
              <w:rPr>
                <w:sz w:val="24"/>
                <w:szCs w:val="24"/>
              </w:rPr>
              <w:t>Термін придатності: необмежений.</w:t>
            </w:r>
          </w:p>
          <w:p w:rsidR="005427B1" w:rsidRPr="005427B1" w:rsidRDefault="005427B1" w:rsidP="005427B1">
            <w:pPr>
              <w:keepLines/>
              <w:spacing w:after="0" w:line="240" w:lineRule="auto"/>
              <w:contextualSpacing/>
              <w:rPr>
                <w:sz w:val="24"/>
                <w:szCs w:val="24"/>
              </w:rPr>
            </w:pPr>
            <w:r w:rsidRPr="005427B1">
              <w:rPr>
                <w:sz w:val="24"/>
                <w:szCs w:val="24"/>
              </w:rPr>
              <w:t xml:space="preserve">Відповідність вимогам ДСТУ EN 62560:2016, ДСТУ EN 62493:2016, ДСТУ EN </w:t>
            </w:r>
            <w:r w:rsidRPr="005427B1">
              <w:rPr>
                <w:sz w:val="24"/>
                <w:szCs w:val="24"/>
                <w:lang w:val="en-US"/>
              </w:rPr>
              <w:t>IEC</w:t>
            </w:r>
            <w:r w:rsidRPr="005427B1">
              <w:rPr>
                <w:sz w:val="24"/>
                <w:szCs w:val="24"/>
              </w:rPr>
              <w:t xml:space="preserve"> 61000-3-2:2019, ДСТУ EN 61000-3-3:2017, Технічного регламенту з електромагнітної сумісності обладнання (Постанова КМУ від 16.12.2015 № 1077), Технічного регламенту низьковольтного електричного обладнання (Постанова КМУ від 16.12.2015 р. № 1067), Технічного регламенту обмеження використання деяких небезпечних речовин в електричному та електронному обладнанні (Постанова КМУ від 10 березня 2017 року № 139).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427B1" w:rsidRPr="005427B1" w:rsidRDefault="005427B1" w:rsidP="005427B1">
            <w:pPr>
              <w:spacing w:after="0" w:line="240" w:lineRule="auto"/>
              <w:jc w:val="center"/>
              <w:rPr>
                <w:sz w:val="24"/>
                <w:szCs w:val="24"/>
              </w:rPr>
            </w:pPr>
            <w:r w:rsidRPr="005427B1">
              <w:rPr>
                <w:sz w:val="24"/>
                <w:szCs w:val="24"/>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427B1" w:rsidRPr="005427B1" w:rsidRDefault="005427B1" w:rsidP="005427B1">
            <w:pPr>
              <w:spacing w:after="0" w:line="240" w:lineRule="auto"/>
              <w:jc w:val="center"/>
              <w:rPr>
                <w:sz w:val="24"/>
                <w:szCs w:val="24"/>
                <w:lang w:eastAsia="uk-UA"/>
              </w:rPr>
            </w:pPr>
            <w:r w:rsidRPr="005427B1">
              <w:rPr>
                <w:sz w:val="24"/>
                <w:szCs w:val="24"/>
                <w:lang w:eastAsia="uk-UA"/>
              </w:rPr>
              <w:t>50</w:t>
            </w:r>
          </w:p>
        </w:tc>
      </w:tr>
      <w:tr w:rsidR="005427B1" w:rsidRPr="005427B1" w:rsidTr="00397FF9">
        <w:trPr>
          <w:trHeight w:val="70"/>
        </w:trPr>
        <w:tc>
          <w:tcPr>
            <w:tcW w:w="542" w:type="dxa"/>
            <w:tcBorders>
              <w:top w:val="single" w:sz="4" w:space="0" w:color="auto"/>
              <w:left w:val="single" w:sz="4" w:space="0" w:color="auto"/>
              <w:bottom w:val="single" w:sz="4" w:space="0" w:color="auto"/>
              <w:right w:val="single" w:sz="4" w:space="0" w:color="auto"/>
            </w:tcBorders>
            <w:shd w:val="clear" w:color="auto" w:fill="auto"/>
          </w:tcPr>
          <w:p w:rsidR="005427B1" w:rsidRPr="005427B1" w:rsidRDefault="005427B1" w:rsidP="005427B1">
            <w:pPr>
              <w:spacing w:after="0" w:line="240" w:lineRule="auto"/>
              <w:jc w:val="center"/>
              <w:rPr>
                <w:sz w:val="24"/>
                <w:szCs w:val="24"/>
              </w:rPr>
            </w:pPr>
            <w:r w:rsidRPr="005427B1">
              <w:rPr>
                <w:sz w:val="24"/>
                <w:szCs w:val="24"/>
              </w:rPr>
              <w:t>5</w:t>
            </w:r>
          </w:p>
        </w:tc>
        <w:tc>
          <w:tcPr>
            <w:tcW w:w="2435" w:type="dxa"/>
            <w:tcBorders>
              <w:top w:val="single" w:sz="4" w:space="0" w:color="auto"/>
              <w:left w:val="single" w:sz="4" w:space="0" w:color="auto"/>
              <w:bottom w:val="single" w:sz="4" w:space="0" w:color="auto"/>
              <w:right w:val="single" w:sz="4" w:space="0" w:color="auto"/>
            </w:tcBorders>
            <w:shd w:val="clear" w:color="auto" w:fill="auto"/>
          </w:tcPr>
          <w:p w:rsidR="005427B1" w:rsidRPr="005427B1" w:rsidRDefault="005427B1" w:rsidP="005427B1">
            <w:pPr>
              <w:spacing w:after="0" w:line="240" w:lineRule="auto"/>
              <w:rPr>
                <w:sz w:val="24"/>
                <w:szCs w:val="24"/>
                <w:lang w:eastAsia="uk-UA"/>
              </w:rPr>
            </w:pPr>
            <w:r w:rsidRPr="005427B1">
              <w:rPr>
                <w:sz w:val="24"/>
                <w:szCs w:val="24"/>
                <w:lang w:eastAsia="uk-UA"/>
              </w:rPr>
              <w:t xml:space="preserve">Лампа LED </w:t>
            </w:r>
            <w:r w:rsidRPr="005427B1">
              <w:rPr>
                <w:sz w:val="24"/>
                <w:szCs w:val="24"/>
                <w:lang w:val="en-US" w:eastAsia="uk-UA"/>
              </w:rPr>
              <w:t>A60 10</w:t>
            </w:r>
            <w:r w:rsidRPr="005427B1">
              <w:rPr>
                <w:sz w:val="24"/>
                <w:szCs w:val="24"/>
                <w:lang w:eastAsia="uk-UA"/>
              </w:rPr>
              <w:t>W 4000К</w:t>
            </w:r>
            <w:r w:rsidRPr="005427B1">
              <w:rPr>
                <w:sz w:val="24"/>
                <w:szCs w:val="24"/>
                <w:lang w:val="en-US" w:eastAsia="uk-UA"/>
              </w:rPr>
              <w:t xml:space="preserve"> </w:t>
            </w:r>
            <w:r w:rsidRPr="005427B1">
              <w:rPr>
                <w:sz w:val="24"/>
                <w:szCs w:val="24"/>
                <w:lang w:eastAsia="uk-UA"/>
              </w:rPr>
              <w:t>E27</w:t>
            </w:r>
          </w:p>
        </w:tc>
        <w:tc>
          <w:tcPr>
            <w:tcW w:w="5500" w:type="dxa"/>
            <w:tcBorders>
              <w:top w:val="single" w:sz="4" w:space="0" w:color="auto"/>
              <w:left w:val="single" w:sz="4" w:space="0" w:color="auto"/>
              <w:bottom w:val="single" w:sz="4" w:space="0" w:color="auto"/>
              <w:right w:val="single" w:sz="4" w:space="0" w:color="auto"/>
            </w:tcBorders>
            <w:shd w:val="clear" w:color="auto" w:fill="auto"/>
          </w:tcPr>
          <w:p w:rsidR="005427B1" w:rsidRPr="005427B1" w:rsidRDefault="005427B1" w:rsidP="005427B1">
            <w:pPr>
              <w:keepLines/>
              <w:spacing w:after="0" w:line="240" w:lineRule="auto"/>
              <w:contextualSpacing/>
              <w:rPr>
                <w:sz w:val="24"/>
                <w:szCs w:val="24"/>
              </w:rPr>
            </w:pPr>
            <w:r w:rsidRPr="005427B1">
              <w:rPr>
                <w:sz w:val="24"/>
                <w:szCs w:val="24"/>
              </w:rPr>
              <w:t>Тип джерела світла: світлодіодне (LED);</w:t>
            </w:r>
          </w:p>
          <w:p w:rsidR="005427B1" w:rsidRPr="005427B1" w:rsidRDefault="005427B1" w:rsidP="005427B1">
            <w:pPr>
              <w:keepLines/>
              <w:spacing w:after="0" w:line="240" w:lineRule="auto"/>
              <w:contextualSpacing/>
              <w:rPr>
                <w:sz w:val="24"/>
                <w:szCs w:val="24"/>
              </w:rPr>
            </w:pPr>
            <w:r w:rsidRPr="005427B1">
              <w:rPr>
                <w:sz w:val="24"/>
                <w:szCs w:val="24"/>
              </w:rPr>
              <w:t>Цоколь: E27;</w:t>
            </w:r>
          </w:p>
          <w:p w:rsidR="005427B1" w:rsidRPr="005427B1" w:rsidRDefault="005427B1" w:rsidP="005427B1">
            <w:pPr>
              <w:keepLines/>
              <w:spacing w:after="0" w:line="240" w:lineRule="auto"/>
              <w:contextualSpacing/>
              <w:rPr>
                <w:sz w:val="24"/>
                <w:szCs w:val="24"/>
              </w:rPr>
            </w:pPr>
            <w:r w:rsidRPr="005427B1">
              <w:rPr>
                <w:sz w:val="24"/>
                <w:szCs w:val="24"/>
              </w:rPr>
              <w:t>Номінальна потужність: не більше 10Вт;</w:t>
            </w:r>
          </w:p>
          <w:p w:rsidR="005427B1" w:rsidRPr="005427B1" w:rsidRDefault="005427B1" w:rsidP="005427B1">
            <w:pPr>
              <w:keepLines/>
              <w:spacing w:after="0" w:line="240" w:lineRule="auto"/>
              <w:contextualSpacing/>
              <w:rPr>
                <w:sz w:val="24"/>
                <w:szCs w:val="24"/>
              </w:rPr>
            </w:pPr>
            <w:r w:rsidRPr="005427B1">
              <w:rPr>
                <w:sz w:val="24"/>
                <w:szCs w:val="24"/>
              </w:rPr>
              <w:t xml:space="preserve">Робоча напруга: не гірше діапазону 220-240В; </w:t>
            </w:r>
          </w:p>
          <w:p w:rsidR="005427B1" w:rsidRPr="005427B1" w:rsidRDefault="005427B1" w:rsidP="005427B1">
            <w:pPr>
              <w:keepLines/>
              <w:spacing w:after="0" w:line="240" w:lineRule="auto"/>
              <w:contextualSpacing/>
              <w:rPr>
                <w:sz w:val="24"/>
                <w:szCs w:val="24"/>
              </w:rPr>
            </w:pPr>
            <w:r w:rsidRPr="005427B1">
              <w:rPr>
                <w:sz w:val="24"/>
                <w:szCs w:val="24"/>
              </w:rPr>
              <w:t>Робочий струм: не більше 75мА;</w:t>
            </w:r>
          </w:p>
          <w:p w:rsidR="005427B1" w:rsidRPr="005427B1" w:rsidRDefault="005427B1" w:rsidP="005427B1">
            <w:pPr>
              <w:keepLines/>
              <w:spacing w:after="0" w:line="240" w:lineRule="auto"/>
              <w:contextualSpacing/>
              <w:rPr>
                <w:sz w:val="24"/>
                <w:szCs w:val="24"/>
              </w:rPr>
            </w:pPr>
            <w:r w:rsidRPr="005427B1">
              <w:rPr>
                <w:sz w:val="24"/>
                <w:szCs w:val="24"/>
              </w:rPr>
              <w:t xml:space="preserve">Світловий потік: не менше </w:t>
            </w:r>
            <w:r w:rsidRPr="005427B1">
              <w:rPr>
                <w:sz w:val="24"/>
                <w:szCs w:val="24"/>
                <w:lang w:val="ru-RU"/>
              </w:rPr>
              <w:t>95</w:t>
            </w:r>
            <w:r w:rsidRPr="005427B1">
              <w:rPr>
                <w:sz w:val="24"/>
                <w:szCs w:val="24"/>
              </w:rPr>
              <w:t xml:space="preserve">0 </w:t>
            </w:r>
            <w:proofErr w:type="spellStart"/>
            <w:r w:rsidRPr="005427B1">
              <w:rPr>
                <w:sz w:val="24"/>
                <w:szCs w:val="24"/>
              </w:rPr>
              <w:t>Лм</w:t>
            </w:r>
            <w:proofErr w:type="spellEnd"/>
            <w:r w:rsidRPr="005427B1">
              <w:rPr>
                <w:sz w:val="24"/>
                <w:szCs w:val="24"/>
              </w:rPr>
              <w:t>;</w:t>
            </w:r>
          </w:p>
          <w:p w:rsidR="005427B1" w:rsidRPr="005427B1" w:rsidRDefault="005427B1" w:rsidP="005427B1">
            <w:pPr>
              <w:keepLines/>
              <w:spacing w:after="0" w:line="240" w:lineRule="auto"/>
              <w:contextualSpacing/>
              <w:rPr>
                <w:sz w:val="24"/>
                <w:szCs w:val="24"/>
              </w:rPr>
            </w:pPr>
            <w:r w:rsidRPr="005427B1">
              <w:rPr>
                <w:sz w:val="24"/>
                <w:szCs w:val="24"/>
              </w:rPr>
              <w:t>Тип спектру світла: біле або нейтрально-біле світло;</w:t>
            </w:r>
          </w:p>
          <w:p w:rsidR="005427B1" w:rsidRPr="005427B1" w:rsidRDefault="005427B1" w:rsidP="005427B1">
            <w:pPr>
              <w:keepLines/>
              <w:spacing w:after="0" w:line="240" w:lineRule="auto"/>
              <w:contextualSpacing/>
              <w:rPr>
                <w:sz w:val="24"/>
                <w:szCs w:val="24"/>
              </w:rPr>
            </w:pPr>
            <w:r w:rsidRPr="005427B1">
              <w:rPr>
                <w:sz w:val="24"/>
                <w:szCs w:val="24"/>
              </w:rPr>
              <w:t>Колірна температура: в діапазоні 4000-4200 К;</w:t>
            </w:r>
          </w:p>
          <w:p w:rsidR="005427B1" w:rsidRPr="005427B1" w:rsidRDefault="005427B1" w:rsidP="005427B1">
            <w:pPr>
              <w:keepLines/>
              <w:spacing w:after="0" w:line="240" w:lineRule="auto"/>
              <w:contextualSpacing/>
              <w:rPr>
                <w:sz w:val="24"/>
                <w:szCs w:val="24"/>
              </w:rPr>
            </w:pPr>
            <w:r w:rsidRPr="005427B1">
              <w:rPr>
                <w:sz w:val="24"/>
                <w:szCs w:val="24"/>
              </w:rPr>
              <w:t xml:space="preserve">Індекс </w:t>
            </w:r>
            <w:proofErr w:type="spellStart"/>
            <w:r w:rsidRPr="005427B1">
              <w:rPr>
                <w:sz w:val="24"/>
                <w:szCs w:val="24"/>
              </w:rPr>
              <w:t>кольоропередачі</w:t>
            </w:r>
            <w:proofErr w:type="spellEnd"/>
            <w:r w:rsidRPr="005427B1">
              <w:rPr>
                <w:sz w:val="24"/>
                <w:szCs w:val="24"/>
              </w:rPr>
              <w:t xml:space="preserve"> </w:t>
            </w:r>
            <w:proofErr w:type="spellStart"/>
            <w:r w:rsidRPr="005427B1">
              <w:rPr>
                <w:sz w:val="24"/>
                <w:szCs w:val="24"/>
              </w:rPr>
              <w:t>Ra</w:t>
            </w:r>
            <w:proofErr w:type="spellEnd"/>
            <w:r w:rsidRPr="005427B1">
              <w:rPr>
                <w:sz w:val="24"/>
                <w:szCs w:val="24"/>
              </w:rPr>
              <w:t>: не менше 80;</w:t>
            </w:r>
          </w:p>
          <w:p w:rsidR="005427B1" w:rsidRPr="005427B1" w:rsidRDefault="005427B1" w:rsidP="005427B1">
            <w:pPr>
              <w:keepLines/>
              <w:spacing w:after="0" w:line="240" w:lineRule="auto"/>
              <w:contextualSpacing/>
              <w:rPr>
                <w:sz w:val="24"/>
                <w:szCs w:val="24"/>
              </w:rPr>
            </w:pPr>
            <w:r w:rsidRPr="005427B1">
              <w:rPr>
                <w:sz w:val="24"/>
                <w:szCs w:val="24"/>
              </w:rPr>
              <w:t xml:space="preserve">Кут розсіювання: не менше </w:t>
            </w:r>
            <w:r w:rsidRPr="005427B1">
              <w:rPr>
                <w:sz w:val="24"/>
                <w:szCs w:val="24"/>
                <w:lang w:val="ru-RU"/>
              </w:rPr>
              <w:t>15</w:t>
            </w:r>
            <w:r w:rsidRPr="005427B1">
              <w:rPr>
                <w:sz w:val="24"/>
                <w:szCs w:val="24"/>
              </w:rPr>
              <w:t>0 градусів;</w:t>
            </w:r>
          </w:p>
          <w:p w:rsidR="005427B1" w:rsidRPr="005427B1" w:rsidRDefault="005427B1" w:rsidP="005427B1">
            <w:pPr>
              <w:keepLines/>
              <w:spacing w:after="0" w:line="240" w:lineRule="auto"/>
              <w:contextualSpacing/>
              <w:rPr>
                <w:sz w:val="24"/>
                <w:szCs w:val="24"/>
              </w:rPr>
            </w:pPr>
            <w:r w:rsidRPr="005427B1">
              <w:rPr>
                <w:sz w:val="24"/>
                <w:szCs w:val="24"/>
              </w:rPr>
              <w:t>Коефіцієнт пульсації світлового потоку: не вище 5%;</w:t>
            </w:r>
          </w:p>
          <w:p w:rsidR="005427B1" w:rsidRPr="005427B1" w:rsidRDefault="005427B1" w:rsidP="005427B1">
            <w:pPr>
              <w:keepLines/>
              <w:spacing w:after="0" w:line="240" w:lineRule="auto"/>
              <w:contextualSpacing/>
              <w:rPr>
                <w:sz w:val="24"/>
                <w:szCs w:val="24"/>
              </w:rPr>
            </w:pPr>
            <w:r w:rsidRPr="005427B1">
              <w:rPr>
                <w:sz w:val="24"/>
                <w:szCs w:val="24"/>
              </w:rPr>
              <w:t>Коефіцієнт потужності: не менше 0,6;</w:t>
            </w:r>
          </w:p>
          <w:p w:rsidR="005427B1" w:rsidRPr="005427B1" w:rsidRDefault="005427B1" w:rsidP="005427B1">
            <w:pPr>
              <w:keepLines/>
              <w:spacing w:after="0" w:line="240" w:lineRule="auto"/>
              <w:contextualSpacing/>
              <w:rPr>
                <w:sz w:val="24"/>
                <w:szCs w:val="24"/>
              </w:rPr>
            </w:pPr>
            <w:r w:rsidRPr="005427B1">
              <w:rPr>
                <w:sz w:val="24"/>
                <w:szCs w:val="24"/>
              </w:rPr>
              <w:t>Клас енергоефективності: не гірше А+;</w:t>
            </w:r>
          </w:p>
          <w:p w:rsidR="005427B1" w:rsidRPr="005427B1" w:rsidRDefault="005427B1" w:rsidP="005427B1">
            <w:pPr>
              <w:keepLines/>
              <w:spacing w:after="0" w:line="240" w:lineRule="auto"/>
              <w:contextualSpacing/>
              <w:rPr>
                <w:sz w:val="24"/>
                <w:szCs w:val="24"/>
              </w:rPr>
            </w:pPr>
            <w:r w:rsidRPr="005427B1">
              <w:rPr>
                <w:sz w:val="24"/>
                <w:szCs w:val="24"/>
              </w:rPr>
              <w:t>Матеріал корпусу: алюміній-</w:t>
            </w:r>
            <w:proofErr w:type="spellStart"/>
            <w:r w:rsidRPr="005427B1">
              <w:rPr>
                <w:sz w:val="24"/>
                <w:szCs w:val="24"/>
              </w:rPr>
              <w:t>поліамід</w:t>
            </w:r>
            <w:proofErr w:type="spellEnd"/>
            <w:r w:rsidRPr="005427B1">
              <w:rPr>
                <w:sz w:val="24"/>
                <w:szCs w:val="24"/>
              </w:rPr>
              <w:t xml:space="preserve"> або алюміній-пластик;</w:t>
            </w:r>
          </w:p>
          <w:p w:rsidR="005427B1" w:rsidRPr="005427B1" w:rsidRDefault="005427B1" w:rsidP="005427B1">
            <w:pPr>
              <w:keepLines/>
              <w:spacing w:after="0" w:line="240" w:lineRule="auto"/>
              <w:contextualSpacing/>
              <w:rPr>
                <w:sz w:val="24"/>
                <w:szCs w:val="24"/>
              </w:rPr>
            </w:pPr>
            <w:r w:rsidRPr="005427B1">
              <w:rPr>
                <w:sz w:val="24"/>
                <w:szCs w:val="24"/>
              </w:rPr>
              <w:t>Робоча температура: не гірше діапазону від -20 до +40 градусів Цельсія;</w:t>
            </w:r>
          </w:p>
          <w:p w:rsidR="005427B1" w:rsidRPr="005427B1" w:rsidRDefault="005427B1" w:rsidP="005427B1">
            <w:pPr>
              <w:keepLines/>
              <w:spacing w:after="0" w:line="240" w:lineRule="auto"/>
              <w:contextualSpacing/>
              <w:rPr>
                <w:sz w:val="24"/>
                <w:szCs w:val="24"/>
              </w:rPr>
            </w:pPr>
            <w:r w:rsidRPr="005427B1">
              <w:rPr>
                <w:sz w:val="24"/>
                <w:szCs w:val="24"/>
              </w:rPr>
              <w:t>Ступінь захисту: не нижче IP20;</w:t>
            </w:r>
          </w:p>
          <w:p w:rsidR="005427B1" w:rsidRPr="005427B1" w:rsidRDefault="005427B1" w:rsidP="005427B1">
            <w:pPr>
              <w:keepLines/>
              <w:spacing w:after="0" w:line="240" w:lineRule="auto"/>
              <w:contextualSpacing/>
              <w:rPr>
                <w:sz w:val="24"/>
                <w:szCs w:val="24"/>
              </w:rPr>
            </w:pPr>
            <w:r w:rsidRPr="005427B1">
              <w:rPr>
                <w:sz w:val="24"/>
                <w:szCs w:val="24"/>
              </w:rPr>
              <w:t xml:space="preserve">Ресурс служби: не менше </w:t>
            </w:r>
            <w:r w:rsidRPr="005427B1">
              <w:rPr>
                <w:sz w:val="24"/>
                <w:szCs w:val="24"/>
                <w:lang w:val="ru-RU"/>
              </w:rPr>
              <w:t>12</w:t>
            </w:r>
            <w:r w:rsidRPr="005427B1">
              <w:rPr>
                <w:sz w:val="24"/>
                <w:szCs w:val="24"/>
              </w:rPr>
              <w:t>000 год.;</w:t>
            </w:r>
          </w:p>
          <w:p w:rsidR="005427B1" w:rsidRPr="005427B1" w:rsidRDefault="005427B1" w:rsidP="005427B1">
            <w:pPr>
              <w:keepLines/>
              <w:spacing w:after="0" w:line="240" w:lineRule="auto"/>
              <w:contextualSpacing/>
              <w:rPr>
                <w:sz w:val="24"/>
                <w:szCs w:val="24"/>
              </w:rPr>
            </w:pPr>
            <w:r w:rsidRPr="005427B1">
              <w:rPr>
                <w:sz w:val="24"/>
                <w:szCs w:val="24"/>
              </w:rPr>
              <w:t>Розміри лампи: не більше 60х108 мм;</w:t>
            </w:r>
          </w:p>
          <w:p w:rsidR="005427B1" w:rsidRPr="005427B1" w:rsidRDefault="005427B1" w:rsidP="005427B1">
            <w:pPr>
              <w:keepLines/>
              <w:spacing w:after="0" w:line="240" w:lineRule="auto"/>
              <w:contextualSpacing/>
              <w:rPr>
                <w:sz w:val="24"/>
                <w:szCs w:val="24"/>
              </w:rPr>
            </w:pPr>
            <w:r w:rsidRPr="005427B1">
              <w:rPr>
                <w:sz w:val="24"/>
                <w:szCs w:val="24"/>
              </w:rPr>
              <w:t xml:space="preserve">Гарантійний строк служби: не менше </w:t>
            </w:r>
            <w:r w:rsidRPr="005427B1">
              <w:rPr>
                <w:sz w:val="24"/>
                <w:szCs w:val="24"/>
                <w:lang w:val="ru-RU"/>
              </w:rPr>
              <w:t>2</w:t>
            </w:r>
            <w:r w:rsidRPr="005427B1">
              <w:rPr>
                <w:sz w:val="24"/>
                <w:szCs w:val="24"/>
              </w:rPr>
              <w:t xml:space="preserve"> років.</w:t>
            </w:r>
          </w:p>
          <w:p w:rsidR="005427B1" w:rsidRPr="005427B1" w:rsidRDefault="005427B1" w:rsidP="005427B1">
            <w:pPr>
              <w:keepLines/>
              <w:spacing w:after="0" w:line="240" w:lineRule="auto"/>
              <w:contextualSpacing/>
              <w:rPr>
                <w:sz w:val="24"/>
                <w:szCs w:val="24"/>
              </w:rPr>
            </w:pPr>
            <w:r w:rsidRPr="005427B1">
              <w:rPr>
                <w:sz w:val="24"/>
                <w:szCs w:val="24"/>
              </w:rPr>
              <w:t>Термін придатності: необмежений.</w:t>
            </w:r>
          </w:p>
          <w:p w:rsidR="005427B1" w:rsidRPr="005427B1" w:rsidRDefault="005427B1" w:rsidP="005427B1">
            <w:pPr>
              <w:keepLines/>
              <w:spacing w:after="0" w:line="240" w:lineRule="auto"/>
              <w:contextualSpacing/>
              <w:rPr>
                <w:sz w:val="24"/>
                <w:szCs w:val="24"/>
              </w:rPr>
            </w:pPr>
            <w:r w:rsidRPr="005427B1">
              <w:rPr>
                <w:sz w:val="24"/>
                <w:szCs w:val="24"/>
              </w:rPr>
              <w:t xml:space="preserve">Відповідність вимогам ДСТУ EN 62560:2016, ДСТУ EN 62493:2016, ДСТУ EN </w:t>
            </w:r>
            <w:r w:rsidRPr="005427B1">
              <w:rPr>
                <w:sz w:val="24"/>
                <w:szCs w:val="24"/>
                <w:lang w:val="en-US"/>
              </w:rPr>
              <w:t>IEC</w:t>
            </w:r>
            <w:r w:rsidRPr="005427B1">
              <w:rPr>
                <w:sz w:val="24"/>
                <w:szCs w:val="24"/>
              </w:rPr>
              <w:t xml:space="preserve"> 61000-3-2:2019, ДСТУ EN 61000-3-3:2017, Технічного регламенту з електромагнітної сумісності обладнання (Постанова КМУ від 16.12.2015 № 1077), Технічного регламенту низьковольтного електричного обладнання (Постанова КМУ від 16.12.2015 р. № 1067), Технічного регламенту обмеження використання деяких небезпечних речовин в електричному та електронному обладнанні (Постанова КМУ від 10 березня 2017 року № 139).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427B1" w:rsidRPr="005427B1" w:rsidRDefault="005427B1" w:rsidP="005427B1">
            <w:pPr>
              <w:spacing w:after="0" w:line="240" w:lineRule="auto"/>
              <w:jc w:val="center"/>
              <w:rPr>
                <w:sz w:val="24"/>
                <w:szCs w:val="24"/>
              </w:rPr>
            </w:pPr>
            <w:r w:rsidRPr="005427B1">
              <w:rPr>
                <w:sz w:val="24"/>
                <w:szCs w:val="24"/>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427B1" w:rsidRPr="005427B1" w:rsidRDefault="005427B1" w:rsidP="005427B1">
            <w:pPr>
              <w:spacing w:after="0" w:line="240" w:lineRule="auto"/>
              <w:jc w:val="center"/>
              <w:rPr>
                <w:sz w:val="24"/>
                <w:szCs w:val="24"/>
                <w:lang w:val="en-US" w:eastAsia="uk-UA"/>
              </w:rPr>
            </w:pPr>
            <w:r w:rsidRPr="005427B1">
              <w:rPr>
                <w:sz w:val="24"/>
                <w:szCs w:val="24"/>
                <w:lang w:val="en-US" w:eastAsia="uk-UA"/>
              </w:rPr>
              <w:t>30</w:t>
            </w:r>
          </w:p>
        </w:tc>
      </w:tr>
      <w:tr w:rsidR="005427B1" w:rsidRPr="005427B1" w:rsidTr="00397FF9">
        <w:trPr>
          <w:trHeight w:val="70"/>
        </w:trPr>
        <w:tc>
          <w:tcPr>
            <w:tcW w:w="542" w:type="dxa"/>
            <w:tcBorders>
              <w:top w:val="single" w:sz="4" w:space="0" w:color="auto"/>
              <w:left w:val="single" w:sz="4" w:space="0" w:color="auto"/>
              <w:bottom w:val="single" w:sz="4" w:space="0" w:color="auto"/>
              <w:right w:val="single" w:sz="4" w:space="0" w:color="auto"/>
            </w:tcBorders>
            <w:shd w:val="clear" w:color="auto" w:fill="auto"/>
          </w:tcPr>
          <w:p w:rsidR="005427B1" w:rsidRPr="005427B1" w:rsidRDefault="005427B1" w:rsidP="005427B1">
            <w:pPr>
              <w:spacing w:after="0" w:line="240" w:lineRule="auto"/>
              <w:jc w:val="center"/>
              <w:rPr>
                <w:sz w:val="24"/>
                <w:szCs w:val="24"/>
                <w:lang w:val="en-US"/>
              </w:rPr>
            </w:pPr>
            <w:r w:rsidRPr="005427B1">
              <w:rPr>
                <w:sz w:val="24"/>
                <w:szCs w:val="24"/>
                <w:lang w:val="en-US"/>
              </w:rPr>
              <w:t>6</w:t>
            </w:r>
          </w:p>
        </w:tc>
        <w:tc>
          <w:tcPr>
            <w:tcW w:w="2435" w:type="dxa"/>
            <w:tcBorders>
              <w:top w:val="single" w:sz="4" w:space="0" w:color="auto"/>
              <w:left w:val="single" w:sz="4" w:space="0" w:color="auto"/>
              <w:bottom w:val="single" w:sz="4" w:space="0" w:color="auto"/>
              <w:right w:val="single" w:sz="4" w:space="0" w:color="auto"/>
            </w:tcBorders>
            <w:shd w:val="clear" w:color="auto" w:fill="auto"/>
          </w:tcPr>
          <w:p w:rsidR="005427B1" w:rsidRPr="005427B1" w:rsidRDefault="005427B1" w:rsidP="005427B1">
            <w:pPr>
              <w:spacing w:after="0" w:line="240" w:lineRule="auto"/>
              <w:rPr>
                <w:sz w:val="24"/>
                <w:szCs w:val="24"/>
                <w:lang w:eastAsia="uk-UA"/>
              </w:rPr>
            </w:pPr>
            <w:r w:rsidRPr="005427B1">
              <w:rPr>
                <w:sz w:val="24"/>
                <w:szCs w:val="24"/>
                <w:lang w:eastAsia="uk-UA"/>
              </w:rPr>
              <w:t>Світлодіодна лампа E27 220V 100W 6000K</w:t>
            </w:r>
          </w:p>
        </w:tc>
        <w:tc>
          <w:tcPr>
            <w:tcW w:w="5500" w:type="dxa"/>
            <w:tcBorders>
              <w:top w:val="single" w:sz="4" w:space="0" w:color="auto"/>
              <w:left w:val="single" w:sz="4" w:space="0" w:color="auto"/>
              <w:bottom w:val="single" w:sz="4" w:space="0" w:color="auto"/>
              <w:right w:val="single" w:sz="4" w:space="0" w:color="auto"/>
            </w:tcBorders>
            <w:shd w:val="clear" w:color="auto" w:fill="auto"/>
          </w:tcPr>
          <w:p w:rsidR="005427B1" w:rsidRPr="005427B1" w:rsidRDefault="005427B1" w:rsidP="005427B1">
            <w:pPr>
              <w:keepLines/>
              <w:spacing w:after="0" w:line="240" w:lineRule="auto"/>
              <w:contextualSpacing/>
              <w:rPr>
                <w:sz w:val="24"/>
                <w:szCs w:val="24"/>
              </w:rPr>
            </w:pPr>
            <w:r w:rsidRPr="005427B1">
              <w:rPr>
                <w:sz w:val="24"/>
                <w:szCs w:val="24"/>
              </w:rPr>
              <w:t>Тип джерела світла: світлодіодне (LED);</w:t>
            </w:r>
          </w:p>
          <w:p w:rsidR="005427B1" w:rsidRPr="005427B1" w:rsidRDefault="005427B1" w:rsidP="005427B1">
            <w:pPr>
              <w:keepLines/>
              <w:spacing w:after="0" w:line="240" w:lineRule="auto"/>
              <w:contextualSpacing/>
              <w:rPr>
                <w:sz w:val="24"/>
                <w:szCs w:val="24"/>
              </w:rPr>
            </w:pPr>
            <w:r w:rsidRPr="005427B1">
              <w:rPr>
                <w:sz w:val="24"/>
                <w:szCs w:val="24"/>
              </w:rPr>
              <w:t>Цоколь: E27</w:t>
            </w:r>
            <w:r w:rsidRPr="005427B1">
              <w:rPr>
                <w:sz w:val="24"/>
                <w:szCs w:val="24"/>
                <w:lang w:val="ru-RU"/>
              </w:rPr>
              <w:t xml:space="preserve">, з </w:t>
            </w:r>
            <w:proofErr w:type="spellStart"/>
            <w:r w:rsidRPr="005427B1">
              <w:rPr>
                <w:sz w:val="24"/>
                <w:szCs w:val="24"/>
                <w:lang w:val="ru-RU"/>
              </w:rPr>
              <w:t>перехідником</w:t>
            </w:r>
            <w:proofErr w:type="spellEnd"/>
            <w:r w:rsidRPr="005427B1">
              <w:rPr>
                <w:sz w:val="24"/>
                <w:szCs w:val="24"/>
                <w:lang w:val="ru-RU"/>
              </w:rPr>
              <w:t xml:space="preserve"> на Е40 в </w:t>
            </w:r>
            <w:proofErr w:type="spellStart"/>
            <w:r w:rsidRPr="005427B1">
              <w:rPr>
                <w:sz w:val="24"/>
                <w:szCs w:val="24"/>
                <w:lang w:val="ru-RU"/>
              </w:rPr>
              <w:t>комплектації</w:t>
            </w:r>
            <w:proofErr w:type="spellEnd"/>
            <w:r w:rsidRPr="005427B1">
              <w:rPr>
                <w:sz w:val="24"/>
                <w:szCs w:val="24"/>
              </w:rPr>
              <w:t>;</w:t>
            </w:r>
          </w:p>
          <w:p w:rsidR="005427B1" w:rsidRPr="005427B1" w:rsidRDefault="005427B1" w:rsidP="005427B1">
            <w:pPr>
              <w:keepLines/>
              <w:spacing w:after="0" w:line="240" w:lineRule="auto"/>
              <w:contextualSpacing/>
              <w:rPr>
                <w:sz w:val="24"/>
                <w:szCs w:val="24"/>
              </w:rPr>
            </w:pPr>
            <w:r w:rsidRPr="005427B1">
              <w:rPr>
                <w:sz w:val="24"/>
                <w:szCs w:val="24"/>
              </w:rPr>
              <w:t>Номінальна потужність: 100Вт;</w:t>
            </w:r>
          </w:p>
          <w:p w:rsidR="005427B1" w:rsidRPr="005427B1" w:rsidRDefault="005427B1" w:rsidP="005427B1">
            <w:pPr>
              <w:keepLines/>
              <w:spacing w:after="0" w:line="240" w:lineRule="auto"/>
              <w:contextualSpacing/>
              <w:rPr>
                <w:sz w:val="24"/>
                <w:szCs w:val="24"/>
              </w:rPr>
            </w:pPr>
            <w:r w:rsidRPr="005427B1">
              <w:rPr>
                <w:sz w:val="24"/>
                <w:szCs w:val="24"/>
              </w:rPr>
              <w:t xml:space="preserve">Робоча напруга: не гірше діапазону </w:t>
            </w:r>
            <w:r w:rsidRPr="005427B1">
              <w:rPr>
                <w:sz w:val="24"/>
                <w:szCs w:val="24"/>
                <w:lang w:val="ru-RU"/>
              </w:rPr>
              <w:t>175</w:t>
            </w:r>
            <w:r w:rsidRPr="005427B1">
              <w:rPr>
                <w:sz w:val="24"/>
                <w:szCs w:val="24"/>
              </w:rPr>
              <w:t>-</w:t>
            </w:r>
            <w:r w:rsidRPr="005427B1">
              <w:rPr>
                <w:sz w:val="24"/>
                <w:szCs w:val="24"/>
                <w:lang w:val="ru-RU"/>
              </w:rPr>
              <w:t>265</w:t>
            </w:r>
            <w:r w:rsidRPr="005427B1">
              <w:rPr>
                <w:sz w:val="24"/>
                <w:szCs w:val="24"/>
              </w:rPr>
              <w:t xml:space="preserve">В; </w:t>
            </w:r>
          </w:p>
          <w:p w:rsidR="005427B1" w:rsidRPr="005427B1" w:rsidRDefault="005427B1" w:rsidP="005427B1">
            <w:pPr>
              <w:keepLines/>
              <w:spacing w:after="0" w:line="240" w:lineRule="auto"/>
              <w:contextualSpacing/>
              <w:rPr>
                <w:sz w:val="24"/>
                <w:szCs w:val="24"/>
              </w:rPr>
            </w:pPr>
            <w:r w:rsidRPr="005427B1">
              <w:rPr>
                <w:sz w:val="24"/>
                <w:szCs w:val="24"/>
              </w:rPr>
              <w:t xml:space="preserve">Робочий струм: не більше </w:t>
            </w:r>
            <w:r w:rsidRPr="005427B1">
              <w:rPr>
                <w:sz w:val="24"/>
                <w:szCs w:val="24"/>
                <w:lang w:val="ru-RU"/>
              </w:rPr>
              <w:t>7</w:t>
            </w:r>
            <w:r w:rsidRPr="005427B1">
              <w:rPr>
                <w:sz w:val="24"/>
                <w:szCs w:val="24"/>
              </w:rPr>
              <w:t>50</w:t>
            </w:r>
            <w:r w:rsidRPr="005427B1">
              <w:rPr>
                <w:sz w:val="24"/>
                <w:szCs w:val="24"/>
                <w:lang w:val="ru-RU"/>
              </w:rPr>
              <w:t xml:space="preserve"> </w:t>
            </w:r>
            <w:proofErr w:type="spellStart"/>
            <w:r w:rsidRPr="005427B1">
              <w:rPr>
                <w:sz w:val="24"/>
                <w:szCs w:val="24"/>
              </w:rPr>
              <w:t>мА</w:t>
            </w:r>
            <w:proofErr w:type="spellEnd"/>
            <w:r w:rsidRPr="005427B1">
              <w:rPr>
                <w:sz w:val="24"/>
                <w:szCs w:val="24"/>
              </w:rPr>
              <w:t>;</w:t>
            </w:r>
          </w:p>
          <w:p w:rsidR="005427B1" w:rsidRPr="005427B1" w:rsidRDefault="005427B1" w:rsidP="005427B1">
            <w:pPr>
              <w:keepLines/>
              <w:spacing w:after="0" w:line="240" w:lineRule="auto"/>
              <w:contextualSpacing/>
              <w:rPr>
                <w:sz w:val="24"/>
                <w:szCs w:val="24"/>
              </w:rPr>
            </w:pPr>
            <w:r w:rsidRPr="005427B1">
              <w:rPr>
                <w:sz w:val="24"/>
                <w:szCs w:val="24"/>
              </w:rPr>
              <w:t xml:space="preserve">Світловий потік: не менше </w:t>
            </w:r>
            <w:r w:rsidRPr="005427B1">
              <w:rPr>
                <w:sz w:val="24"/>
                <w:szCs w:val="24"/>
                <w:lang w:val="ru-RU"/>
              </w:rPr>
              <w:t>9</w:t>
            </w:r>
            <w:r w:rsidRPr="005427B1">
              <w:rPr>
                <w:sz w:val="24"/>
                <w:szCs w:val="24"/>
              </w:rPr>
              <w:t xml:space="preserve">300 </w:t>
            </w:r>
            <w:proofErr w:type="spellStart"/>
            <w:r w:rsidRPr="005427B1">
              <w:rPr>
                <w:sz w:val="24"/>
                <w:szCs w:val="24"/>
              </w:rPr>
              <w:t>Лм</w:t>
            </w:r>
            <w:proofErr w:type="spellEnd"/>
            <w:r w:rsidRPr="005427B1">
              <w:rPr>
                <w:sz w:val="24"/>
                <w:szCs w:val="24"/>
              </w:rPr>
              <w:t>;</w:t>
            </w:r>
          </w:p>
          <w:p w:rsidR="005427B1" w:rsidRPr="005427B1" w:rsidRDefault="005427B1" w:rsidP="005427B1">
            <w:pPr>
              <w:keepLines/>
              <w:spacing w:after="0" w:line="240" w:lineRule="auto"/>
              <w:contextualSpacing/>
              <w:rPr>
                <w:sz w:val="24"/>
                <w:szCs w:val="24"/>
              </w:rPr>
            </w:pPr>
            <w:r w:rsidRPr="005427B1">
              <w:rPr>
                <w:sz w:val="24"/>
                <w:szCs w:val="24"/>
              </w:rPr>
              <w:t>Тип спектру світла: денне або холодне-біле світло;</w:t>
            </w:r>
          </w:p>
          <w:p w:rsidR="005427B1" w:rsidRPr="005427B1" w:rsidRDefault="005427B1" w:rsidP="005427B1">
            <w:pPr>
              <w:keepLines/>
              <w:spacing w:after="0" w:line="240" w:lineRule="auto"/>
              <w:contextualSpacing/>
              <w:rPr>
                <w:sz w:val="24"/>
                <w:szCs w:val="24"/>
              </w:rPr>
            </w:pPr>
            <w:r w:rsidRPr="005427B1">
              <w:rPr>
                <w:sz w:val="24"/>
                <w:szCs w:val="24"/>
              </w:rPr>
              <w:t>Колірна температура: в діапазоні 6000-6500 К;</w:t>
            </w:r>
          </w:p>
          <w:p w:rsidR="005427B1" w:rsidRPr="005427B1" w:rsidRDefault="005427B1" w:rsidP="005427B1">
            <w:pPr>
              <w:keepLines/>
              <w:spacing w:after="0" w:line="240" w:lineRule="auto"/>
              <w:contextualSpacing/>
              <w:rPr>
                <w:sz w:val="24"/>
                <w:szCs w:val="24"/>
              </w:rPr>
            </w:pPr>
            <w:r w:rsidRPr="005427B1">
              <w:rPr>
                <w:sz w:val="24"/>
                <w:szCs w:val="24"/>
              </w:rPr>
              <w:t xml:space="preserve">Індекс </w:t>
            </w:r>
            <w:proofErr w:type="spellStart"/>
            <w:r w:rsidRPr="005427B1">
              <w:rPr>
                <w:sz w:val="24"/>
                <w:szCs w:val="24"/>
              </w:rPr>
              <w:t>кольоропередачі</w:t>
            </w:r>
            <w:proofErr w:type="spellEnd"/>
            <w:r w:rsidRPr="005427B1">
              <w:rPr>
                <w:sz w:val="24"/>
                <w:szCs w:val="24"/>
              </w:rPr>
              <w:t xml:space="preserve"> </w:t>
            </w:r>
            <w:proofErr w:type="spellStart"/>
            <w:r w:rsidRPr="005427B1">
              <w:rPr>
                <w:sz w:val="24"/>
                <w:szCs w:val="24"/>
              </w:rPr>
              <w:t>Ra</w:t>
            </w:r>
            <w:proofErr w:type="spellEnd"/>
            <w:r w:rsidRPr="005427B1">
              <w:rPr>
                <w:sz w:val="24"/>
                <w:szCs w:val="24"/>
              </w:rPr>
              <w:t>: не менше 80;</w:t>
            </w:r>
          </w:p>
          <w:p w:rsidR="005427B1" w:rsidRPr="005427B1" w:rsidRDefault="005427B1" w:rsidP="005427B1">
            <w:pPr>
              <w:keepLines/>
              <w:spacing w:after="0" w:line="240" w:lineRule="auto"/>
              <w:contextualSpacing/>
              <w:rPr>
                <w:sz w:val="24"/>
                <w:szCs w:val="24"/>
              </w:rPr>
            </w:pPr>
            <w:r w:rsidRPr="005427B1">
              <w:rPr>
                <w:sz w:val="24"/>
                <w:szCs w:val="24"/>
              </w:rPr>
              <w:t>Кут розсіювання: 2</w:t>
            </w:r>
            <w:r w:rsidRPr="005427B1">
              <w:rPr>
                <w:sz w:val="24"/>
                <w:szCs w:val="24"/>
                <w:lang w:val="ru-RU"/>
              </w:rPr>
              <w:t>0</w:t>
            </w:r>
            <w:r w:rsidRPr="005427B1">
              <w:rPr>
                <w:sz w:val="24"/>
                <w:szCs w:val="24"/>
              </w:rPr>
              <w:t>0 градусів;</w:t>
            </w:r>
          </w:p>
          <w:p w:rsidR="005427B1" w:rsidRPr="005427B1" w:rsidRDefault="005427B1" w:rsidP="005427B1">
            <w:pPr>
              <w:keepLines/>
              <w:spacing w:after="0" w:line="240" w:lineRule="auto"/>
              <w:contextualSpacing/>
              <w:rPr>
                <w:sz w:val="24"/>
                <w:szCs w:val="24"/>
              </w:rPr>
            </w:pPr>
            <w:r w:rsidRPr="005427B1">
              <w:rPr>
                <w:sz w:val="24"/>
                <w:szCs w:val="24"/>
              </w:rPr>
              <w:t>Коефіцієнт пульсації світлового потоку: не вище 5%;</w:t>
            </w:r>
          </w:p>
          <w:p w:rsidR="005427B1" w:rsidRPr="005427B1" w:rsidRDefault="005427B1" w:rsidP="005427B1">
            <w:pPr>
              <w:keepLines/>
              <w:spacing w:after="0" w:line="240" w:lineRule="auto"/>
              <w:contextualSpacing/>
              <w:rPr>
                <w:sz w:val="24"/>
                <w:szCs w:val="24"/>
              </w:rPr>
            </w:pPr>
            <w:r w:rsidRPr="005427B1">
              <w:rPr>
                <w:sz w:val="24"/>
                <w:szCs w:val="24"/>
              </w:rPr>
              <w:t>Коефіцієнт потужності: не менше 0,6;</w:t>
            </w:r>
          </w:p>
          <w:p w:rsidR="005427B1" w:rsidRPr="005427B1" w:rsidRDefault="005427B1" w:rsidP="005427B1">
            <w:pPr>
              <w:keepLines/>
              <w:spacing w:after="0" w:line="240" w:lineRule="auto"/>
              <w:contextualSpacing/>
              <w:rPr>
                <w:sz w:val="24"/>
                <w:szCs w:val="24"/>
              </w:rPr>
            </w:pPr>
            <w:r w:rsidRPr="005427B1">
              <w:rPr>
                <w:sz w:val="24"/>
                <w:szCs w:val="24"/>
              </w:rPr>
              <w:t>Клас енергоефективності: не гірше А+;</w:t>
            </w:r>
          </w:p>
          <w:p w:rsidR="005427B1" w:rsidRPr="005427B1" w:rsidRDefault="005427B1" w:rsidP="005427B1">
            <w:pPr>
              <w:keepLines/>
              <w:spacing w:after="0" w:line="240" w:lineRule="auto"/>
              <w:contextualSpacing/>
              <w:rPr>
                <w:sz w:val="24"/>
                <w:szCs w:val="24"/>
              </w:rPr>
            </w:pPr>
            <w:r w:rsidRPr="005427B1">
              <w:rPr>
                <w:sz w:val="24"/>
                <w:szCs w:val="24"/>
              </w:rPr>
              <w:t>Матеріал корпусу: алюміній-</w:t>
            </w:r>
            <w:proofErr w:type="spellStart"/>
            <w:r w:rsidRPr="005427B1">
              <w:rPr>
                <w:sz w:val="24"/>
                <w:szCs w:val="24"/>
              </w:rPr>
              <w:t>поліамід</w:t>
            </w:r>
            <w:proofErr w:type="spellEnd"/>
            <w:r w:rsidRPr="005427B1">
              <w:rPr>
                <w:sz w:val="24"/>
                <w:szCs w:val="24"/>
              </w:rPr>
              <w:t xml:space="preserve"> або алюміній-пластик;</w:t>
            </w:r>
          </w:p>
          <w:p w:rsidR="005427B1" w:rsidRPr="005427B1" w:rsidRDefault="005427B1" w:rsidP="005427B1">
            <w:pPr>
              <w:keepLines/>
              <w:spacing w:after="0" w:line="240" w:lineRule="auto"/>
              <w:contextualSpacing/>
              <w:rPr>
                <w:sz w:val="24"/>
                <w:szCs w:val="24"/>
              </w:rPr>
            </w:pPr>
            <w:r w:rsidRPr="005427B1">
              <w:rPr>
                <w:sz w:val="24"/>
                <w:szCs w:val="24"/>
              </w:rPr>
              <w:t xml:space="preserve">Драйвер лампи – </w:t>
            </w:r>
            <w:r w:rsidRPr="005427B1">
              <w:rPr>
                <w:sz w:val="24"/>
                <w:szCs w:val="24"/>
                <w:lang w:val="en-US"/>
              </w:rPr>
              <w:t>IC</w:t>
            </w:r>
            <w:r w:rsidRPr="005427B1">
              <w:rPr>
                <w:sz w:val="24"/>
                <w:szCs w:val="24"/>
                <w:lang w:val="ru-RU"/>
              </w:rPr>
              <w:t xml:space="preserve"> </w:t>
            </w:r>
            <w:r w:rsidRPr="005427B1">
              <w:rPr>
                <w:sz w:val="24"/>
                <w:szCs w:val="24"/>
              </w:rPr>
              <w:t>та має мати захист від імпульсів напруги до 2 кВ.</w:t>
            </w:r>
          </w:p>
          <w:p w:rsidR="005427B1" w:rsidRPr="005427B1" w:rsidRDefault="005427B1" w:rsidP="005427B1">
            <w:pPr>
              <w:keepLines/>
              <w:spacing w:after="0" w:line="240" w:lineRule="auto"/>
              <w:contextualSpacing/>
              <w:rPr>
                <w:sz w:val="24"/>
                <w:szCs w:val="24"/>
              </w:rPr>
            </w:pPr>
            <w:r w:rsidRPr="005427B1">
              <w:rPr>
                <w:sz w:val="24"/>
                <w:szCs w:val="24"/>
              </w:rPr>
              <w:t>Робоча температура: не гірше діапазону від -20 до +40 градусів Цельсія;</w:t>
            </w:r>
          </w:p>
          <w:p w:rsidR="005427B1" w:rsidRPr="005427B1" w:rsidRDefault="005427B1" w:rsidP="005427B1">
            <w:pPr>
              <w:keepLines/>
              <w:spacing w:after="0" w:line="240" w:lineRule="auto"/>
              <w:contextualSpacing/>
              <w:rPr>
                <w:sz w:val="24"/>
                <w:szCs w:val="24"/>
              </w:rPr>
            </w:pPr>
            <w:r w:rsidRPr="005427B1">
              <w:rPr>
                <w:sz w:val="24"/>
                <w:szCs w:val="24"/>
              </w:rPr>
              <w:t>Ступінь захисту: не нижче IP20;</w:t>
            </w:r>
          </w:p>
          <w:p w:rsidR="005427B1" w:rsidRPr="005427B1" w:rsidRDefault="005427B1" w:rsidP="005427B1">
            <w:pPr>
              <w:keepLines/>
              <w:spacing w:after="0" w:line="240" w:lineRule="auto"/>
              <w:contextualSpacing/>
              <w:rPr>
                <w:sz w:val="24"/>
                <w:szCs w:val="24"/>
              </w:rPr>
            </w:pPr>
            <w:r w:rsidRPr="005427B1">
              <w:rPr>
                <w:sz w:val="24"/>
                <w:szCs w:val="24"/>
              </w:rPr>
              <w:t xml:space="preserve">Ресурс служби: не менше </w:t>
            </w:r>
            <w:r w:rsidRPr="005427B1">
              <w:rPr>
                <w:sz w:val="24"/>
                <w:szCs w:val="24"/>
                <w:lang w:val="ru-RU"/>
              </w:rPr>
              <w:t>3</w:t>
            </w:r>
            <w:r w:rsidRPr="005427B1">
              <w:rPr>
                <w:sz w:val="24"/>
                <w:szCs w:val="24"/>
              </w:rPr>
              <w:t>0000 год.;</w:t>
            </w:r>
          </w:p>
          <w:p w:rsidR="005427B1" w:rsidRPr="005427B1" w:rsidRDefault="005427B1" w:rsidP="005427B1">
            <w:pPr>
              <w:keepLines/>
              <w:spacing w:after="0" w:line="240" w:lineRule="auto"/>
              <w:contextualSpacing/>
              <w:rPr>
                <w:sz w:val="24"/>
                <w:szCs w:val="24"/>
              </w:rPr>
            </w:pPr>
            <w:r w:rsidRPr="005427B1">
              <w:rPr>
                <w:sz w:val="24"/>
                <w:szCs w:val="24"/>
              </w:rPr>
              <w:t>Розміри лампи: не більше 248х138 мм;</w:t>
            </w:r>
          </w:p>
          <w:p w:rsidR="005427B1" w:rsidRPr="005427B1" w:rsidRDefault="005427B1" w:rsidP="005427B1">
            <w:pPr>
              <w:keepLines/>
              <w:spacing w:after="0" w:line="240" w:lineRule="auto"/>
              <w:contextualSpacing/>
              <w:rPr>
                <w:sz w:val="24"/>
                <w:szCs w:val="24"/>
              </w:rPr>
            </w:pPr>
            <w:r w:rsidRPr="005427B1">
              <w:rPr>
                <w:sz w:val="24"/>
                <w:szCs w:val="24"/>
              </w:rPr>
              <w:t>Гарантійний строк служби: не менше 2 років.</w:t>
            </w:r>
          </w:p>
          <w:p w:rsidR="005427B1" w:rsidRPr="005427B1" w:rsidRDefault="005427B1" w:rsidP="005427B1">
            <w:pPr>
              <w:keepLines/>
              <w:spacing w:after="0" w:line="240" w:lineRule="auto"/>
              <w:contextualSpacing/>
              <w:rPr>
                <w:sz w:val="24"/>
                <w:szCs w:val="24"/>
              </w:rPr>
            </w:pPr>
            <w:r w:rsidRPr="005427B1">
              <w:rPr>
                <w:sz w:val="24"/>
                <w:szCs w:val="24"/>
              </w:rPr>
              <w:t>Термін придатності: необмежений.</w:t>
            </w:r>
          </w:p>
          <w:p w:rsidR="005427B1" w:rsidRPr="005427B1" w:rsidRDefault="005427B1" w:rsidP="005427B1">
            <w:pPr>
              <w:keepLines/>
              <w:spacing w:after="0" w:line="240" w:lineRule="auto"/>
              <w:contextualSpacing/>
              <w:rPr>
                <w:sz w:val="24"/>
                <w:szCs w:val="24"/>
              </w:rPr>
            </w:pPr>
            <w:r w:rsidRPr="005427B1">
              <w:rPr>
                <w:sz w:val="24"/>
                <w:szCs w:val="24"/>
              </w:rPr>
              <w:t>Відповідність вимогам ДСТУ EN 62560:2016, ДСТУ EN IEC 61000-3-2:2019, ДСТУ EN 61000-3-3:2017, Технічного регламенту з електромагнітної сумісності обладнання (Постанова КМУ від 16.12.2015 № 1077), Технічного регламенту низьковольтного електричного обладнання (Постанова КМУ від 16.12.2015 р. № 1067).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427B1" w:rsidRPr="005427B1" w:rsidRDefault="005427B1" w:rsidP="005427B1">
            <w:pPr>
              <w:spacing w:after="0" w:line="240" w:lineRule="auto"/>
              <w:jc w:val="center"/>
              <w:rPr>
                <w:sz w:val="24"/>
                <w:szCs w:val="24"/>
              </w:rPr>
            </w:pPr>
            <w:r w:rsidRPr="005427B1">
              <w:rPr>
                <w:sz w:val="24"/>
                <w:szCs w:val="24"/>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427B1" w:rsidRPr="005427B1" w:rsidRDefault="005427B1" w:rsidP="005427B1">
            <w:pPr>
              <w:spacing w:after="0" w:line="240" w:lineRule="auto"/>
              <w:jc w:val="center"/>
              <w:rPr>
                <w:sz w:val="24"/>
                <w:szCs w:val="24"/>
                <w:lang w:eastAsia="uk-UA"/>
              </w:rPr>
            </w:pPr>
            <w:r w:rsidRPr="005427B1">
              <w:rPr>
                <w:sz w:val="24"/>
                <w:szCs w:val="24"/>
                <w:lang w:eastAsia="uk-UA"/>
              </w:rPr>
              <w:t>5</w:t>
            </w:r>
          </w:p>
        </w:tc>
      </w:tr>
      <w:tr w:rsidR="005427B1" w:rsidRPr="005427B1" w:rsidTr="00397FF9">
        <w:trPr>
          <w:trHeight w:val="70"/>
        </w:trPr>
        <w:tc>
          <w:tcPr>
            <w:tcW w:w="542" w:type="dxa"/>
            <w:tcBorders>
              <w:top w:val="single" w:sz="4" w:space="0" w:color="auto"/>
              <w:left w:val="single" w:sz="4" w:space="0" w:color="auto"/>
              <w:bottom w:val="single" w:sz="4" w:space="0" w:color="auto"/>
              <w:right w:val="single" w:sz="4" w:space="0" w:color="auto"/>
            </w:tcBorders>
            <w:shd w:val="clear" w:color="auto" w:fill="auto"/>
          </w:tcPr>
          <w:p w:rsidR="005427B1" w:rsidRPr="005427B1" w:rsidRDefault="005427B1" w:rsidP="005427B1">
            <w:pPr>
              <w:spacing w:after="0" w:line="240" w:lineRule="auto"/>
              <w:jc w:val="center"/>
              <w:rPr>
                <w:sz w:val="24"/>
                <w:szCs w:val="24"/>
              </w:rPr>
            </w:pPr>
            <w:r w:rsidRPr="005427B1">
              <w:rPr>
                <w:sz w:val="24"/>
                <w:szCs w:val="24"/>
              </w:rPr>
              <w:t>7</w:t>
            </w:r>
          </w:p>
        </w:tc>
        <w:tc>
          <w:tcPr>
            <w:tcW w:w="2435" w:type="dxa"/>
            <w:tcBorders>
              <w:top w:val="single" w:sz="4" w:space="0" w:color="auto"/>
              <w:left w:val="single" w:sz="4" w:space="0" w:color="auto"/>
              <w:bottom w:val="single" w:sz="4" w:space="0" w:color="auto"/>
              <w:right w:val="single" w:sz="4" w:space="0" w:color="auto"/>
            </w:tcBorders>
            <w:shd w:val="clear" w:color="auto" w:fill="auto"/>
          </w:tcPr>
          <w:p w:rsidR="005427B1" w:rsidRPr="005427B1" w:rsidRDefault="005427B1" w:rsidP="005427B1">
            <w:pPr>
              <w:spacing w:after="0" w:line="240" w:lineRule="auto"/>
              <w:rPr>
                <w:sz w:val="24"/>
                <w:szCs w:val="24"/>
                <w:lang w:eastAsia="uk-UA"/>
              </w:rPr>
            </w:pPr>
            <w:r w:rsidRPr="005427B1">
              <w:rPr>
                <w:sz w:val="24"/>
                <w:szCs w:val="24"/>
                <w:lang w:eastAsia="uk-UA"/>
              </w:rPr>
              <w:t xml:space="preserve">Лампа світлодіодна </w:t>
            </w:r>
            <w:r w:rsidRPr="005427B1">
              <w:rPr>
                <w:sz w:val="24"/>
                <w:szCs w:val="24"/>
                <w:lang w:val="ru-RU" w:eastAsia="uk-UA"/>
              </w:rPr>
              <w:t xml:space="preserve">  </w:t>
            </w:r>
            <w:r w:rsidRPr="005427B1">
              <w:rPr>
                <w:sz w:val="24"/>
                <w:szCs w:val="24"/>
                <w:lang w:eastAsia="uk-UA"/>
              </w:rPr>
              <w:t>12 Вт A60 матова E27 220 В 6000 К</w:t>
            </w:r>
          </w:p>
        </w:tc>
        <w:tc>
          <w:tcPr>
            <w:tcW w:w="5500" w:type="dxa"/>
            <w:tcBorders>
              <w:top w:val="single" w:sz="4" w:space="0" w:color="auto"/>
              <w:left w:val="single" w:sz="4" w:space="0" w:color="auto"/>
              <w:bottom w:val="single" w:sz="4" w:space="0" w:color="auto"/>
              <w:right w:val="single" w:sz="4" w:space="0" w:color="auto"/>
            </w:tcBorders>
            <w:shd w:val="clear" w:color="auto" w:fill="auto"/>
          </w:tcPr>
          <w:p w:rsidR="005427B1" w:rsidRPr="005427B1" w:rsidRDefault="005427B1" w:rsidP="005427B1">
            <w:pPr>
              <w:keepLines/>
              <w:spacing w:after="0" w:line="240" w:lineRule="auto"/>
              <w:contextualSpacing/>
              <w:rPr>
                <w:sz w:val="24"/>
                <w:szCs w:val="24"/>
              </w:rPr>
            </w:pPr>
            <w:r w:rsidRPr="005427B1">
              <w:rPr>
                <w:sz w:val="24"/>
                <w:szCs w:val="24"/>
              </w:rPr>
              <w:t>Тип джерела світла: світлодіодне (LED);</w:t>
            </w:r>
          </w:p>
          <w:p w:rsidR="005427B1" w:rsidRPr="005427B1" w:rsidRDefault="005427B1" w:rsidP="005427B1">
            <w:pPr>
              <w:keepLines/>
              <w:spacing w:after="0" w:line="240" w:lineRule="auto"/>
              <w:contextualSpacing/>
              <w:rPr>
                <w:sz w:val="24"/>
                <w:szCs w:val="24"/>
              </w:rPr>
            </w:pPr>
            <w:r w:rsidRPr="005427B1">
              <w:rPr>
                <w:sz w:val="24"/>
                <w:szCs w:val="24"/>
              </w:rPr>
              <w:t>Форма колби: A60;</w:t>
            </w:r>
          </w:p>
          <w:p w:rsidR="005427B1" w:rsidRPr="005427B1" w:rsidRDefault="005427B1" w:rsidP="005427B1">
            <w:pPr>
              <w:keepLines/>
              <w:spacing w:after="0" w:line="240" w:lineRule="auto"/>
              <w:contextualSpacing/>
              <w:rPr>
                <w:sz w:val="24"/>
                <w:szCs w:val="24"/>
              </w:rPr>
            </w:pPr>
            <w:r w:rsidRPr="005427B1">
              <w:rPr>
                <w:sz w:val="24"/>
                <w:szCs w:val="24"/>
              </w:rPr>
              <w:t>Цоколь: E27;</w:t>
            </w:r>
          </w:p>
          <w:p w:rsidR="005427B1" w:rsidRPr="005427B1" w:rsidRDefault="005427B1" w:rsidP="005427B1">
            <w:pPr>
              <w:keepLines/>
              <w:spacing w:after="0" w:line="240" w:lineRule="auto"/>
              <w:contextualSpacing/>
              <w:rPr>
                <w:sz w:val="24"/>
                <w:szCs w:val="24"/>
              </w:rPr>
            </w:pPr>
            <w:r w:rsidRPr="005427B1">
              <w:rPr>
                <w:sz w:val="24"/>
                <w:szCs w:val="24"/>
              </w:rPr>
              <w:t xml:space="preserve">Потужність: і </w:t>
            </w:r>
            <w:proofErr w:type="spellStart"/>
            <w:r w:rsidRPr="005427B1">
              <w:rPr>
                <w:sz w:val="24"/>
                <w:szCs w:val="24"/>
              </w:rPr>
              <w:t>дівпвзоні</w:t>
            </w:r>
            <w:proofErr w:type="spellEnd"/>
            <w:r w:rsidRPr="005427B1">
              <w:rPr>
                <w:sz w:val="24"/>
                <w:szCs w:val="24"/>
              </w:rPr>
              <w:t xml:space="preserve"> </w:t>
            </w:r>
            <w:r w:rsidRPr="005427B1">
              <w:rPr>
                <w:sz w:val="24"/>
                <w:szCs w:val="24"/>
                <w:lang w:val="ru-RU"/>
              </w:rPr>
              <w:t>12-13</w:t>
            </w:r>
            <w:r w:rsidRPr="005427B1">
              <w:rPr>
                <w:sz w:val="24"/>
                <w:szCs w:val="24"/>
              </w:rPr>
              <w:t>Вт;</w:t>
            </w:r>
          </w:p>
          <w:p w:rsidR="005427B1" w:rsidRPr="005427B1" w:rsidRDefault="005427B1" w:rsidP="005427B1">
            <w:pPr>
              <w:keepLines/>
              <w:spacing w:after="0" w:line="240" w:lineRule="auto"/>
              <w:contextualSpacing/>
              <w:rPr>
                <w:sz w:val="24"/>
                <w:szCs w:val="24"/>
              </w:rPr>
            </w:pPr>
            <w:r w:rsidRPr="005427B1">
              <w:rPr>
                <w:sz w:val="24"/>
                <w:szCs w:val="24"/>
              </w:rPr>
              <w:t xml:space="preserve">Робоча напруга: не гірше діапазону 220-240В; </w:t>
            </w:r>
          </w:p>
          <w:p w:rsidR="005427B1" w:rsidRPr="005427B1" w:rsidRDefault="005427B1" w:rsidP="005427B1">
            <w:pPr>
              <w:keepLines/>
              <w:spacing w:after="0" w:line="240" w:lineRule="auto"/>
              <w:contextualSpacing/>
              <w:rPr>
                <w:sz w:val="24"/>
                <w:szCs w:val="24"/>
              </w:rPr>
            </w:pPr>
            <w:r w:rsidRPr="005427B1">
              <w:rPr>
                <w:sz w:val="24"/>
                <w:szCs w:val="24"/>
              </w:rPr>
              <w:t xml:space="preserve">Робочий струм: не більше </w:t>
            </w:r>
            <w:r w:rsidRPr="005427B1">
              <w:rPr>
                <w:sz w:val="24"/>
                <w:szCs w:val="24"/>
                <w:lang w:val="ru-RU"/>
              </w:rPr>
              <w:t>115</w:t>
            </w:r>
            <w:proofErr w:type="spellStart"/>
            <w:r w:rsidRPr="005427B1">
              <w:rPr>
                <w:sz w:val="24"/>
                <w:szCs w:val="24"/>
              </w:rPr>
              <w:t>мА</w:t>
            </w:r>
            <w:proofErr w:type="spellEnd"/>
            <w:r w:rsidRPr="005427B1">
              <w:rPr>
                <w:sz w:val="24"/>
                <w:szCs w:val="24"/>
              </w:rPr>
              <w:t>;</w:t>
            </w:r>
          </w:p>
          <w:p w:rsidR="005427B1" w:rsidRPr="005427B1" w:rsidRDefault="005427B1" w:rsidP="005427B1">
            <w:pPr>
              <w:keepLines/>
              <w:spacing w:after="0" w:line="240" w:lineRule="auto"/>
              <w:contextualSpacing/>
              <w:rPr>
                <w:sz w:val="24"/>
                <w:szCs w:val="24"/>
              </w:rPr>
            </w:pPr>
            <w:r w:rsidRPr="005427B1">
              <w:rPr>
                <w:sz w:val="24"/>
                <w:szCs w:val="24"/>
              </w:rPr>
              <w:t xml:space="preserve">Світловий потік: не менше </w:t>
            </w:r>
            <w:r w:rsidRPr="005427B1">
              <w:rPr>
                <w:sz w:val="24"/>
                <w:szCs w:val="24"/>
                <w:lang w:val="ru-RU"/>
              </w:rPr>
              <w:t>132</w:t>
            </w:r>
            <w:r w:rsidRPr="005427B1">
              <w:rPr>
                <w:sz w:val="24"/>
                <w:szCs w:val="24"/>
              </w:rPr>
              <w:t xml:space="preserve">0 </w:t>
            </w:r>
            <w:proofErr w:type="spellStart"/>
            <w:r w:rsidRPr="005427B1">
              <w:rPr>
                <w:sz w:val="24"/>
                <w:szCs w:val="24"/>
              </w:rPr>
              <w:t>Лм</w:t>
            </w:r>
            <w:proofErr w:type="spellEnd"/>
            <w:r w:rsidRPr="005427B1">
              <w:rPr>
                <w:sz w:val="24"/>
                <w:szCs w:val="24"/>
              </w:rPr>
              <w:t>;</w:t>
            </w:r>
          </w:p>
          <w:p w:rsidR="005427B1" w:rsidRPr="005427B1" w:rsidRDefault="005427B1" w:rsidP="005427B1">
            <w:pPr>
              <w:keepLines/>
              <w:spacing w:after="0" w:line="240" w:lineRule="auto"/>
              <w:contextualSpacing/>
              <w:rPr>
                <w:sz w:val="24"/>
                <w:szCs w:val="24"/>
              </w:rPr>
            </w:pPr>
            <w:r w:rsidRPr="005427B1">
              <w:rPr>
                <w:sz w:val="24"/>
                <w:szCs w:val="24"/>
              </w:rPr>
              <w:t>Тип спектру світла: денне або холодне</w:t>
            </w:r>
            <w:r w:rsidRPr="005427B1">
              <w:rPr>
                <w:sz w:val="24"/>
                <w:szCs w:val="24"/>
                <w:lang w:val="ru-RU"/>
              </w:rPr>
              <w:t xml:space="preserve"> </w:t>
            </w:r>
            <w:r w:rsidRPr="005427B1">
              <w:rPr>
                <w:sz w:val="24"/>
                <w:szCs w:val="24"/>
              </w:rPr>
              <w:t>денне світло;</w:t>
            </w:r>
          </w:p>
          <w:p w:rsidR="005427B1" w:rsidRPr="005427B1" w:rsidRDefault="005427B1" w:rsidP="005427B1">
            <w:pPr>
              <w:keepLines/>
              <w:spacing w:after="0" w:line="240" w:lineRule="auto"/>
              <w:contextualSpacing/>
              <w:rPr>
                <w:sz w:val="24"/>
                <w:szCs w:val="24"/>
              </w:rPr>
            </w:pPr>
            <w:r w:rsidRPr="005427B1">
              <w:rPr>
                <w:sz w:val="24"/>
                <w:szCs w:val="24"/>
              </w:rPr>
              <w:t>Колірна температура: в діапазоні 6000-6500 К;</w:t>
            </w:r>
          </w:p>
          <w:p w:rsidR="005427B1" w:rsidRPr="005427B1" w:rsidRDefault="005427B1" w:rsidP="005427B1">
            <w:pPr>
              <w:keepLines/>
              <w:spacing w:after="0" w:line="240" w:lineRule="auto"/>
              <w:contextualSpacing/>
              <w:rPr>
                <w:sz w:val="24"/>
                <w:szCs w:val="24"/>
              </w:rPr>
            </w:pPr>
            <w:r w:rsidRPr="005427B1">
              <w:rPr>
                <w:sz w:val="24"/>
                <w:szCs w:val="24"/>
              </w:rPr>
              <w:t xml:space="preserve">Індекс </w:t>
            </w:r>
            <w:proofErr w:type="spellStart"/>
            <w:r w:rsidRPr="005427B1">
              <w:rPr>
                <w:sz w:val="24"/>
                <w:szCs w:val="24"/>
              </w:rPr>
              <w:t>кольоропередачі</w:t>
            </w:r>
            <w:proofErr w:type="spellEnd"/>
            <w:r w:rsidRPr="005427B1">
              <w:rPr>
                <w:sz w:val="24"/>
                <w:szCs w:val="24"/>
              </w:rPr>
              <w:t xml:space="preserve"> </w:t>
            </w:r>
            <w:proofErr w:type="spellStart"/>
            <w:r w:rsidRPr="005427B1">
              <w:rPr>
                <w:sz w:val="24"/>
                <w:szCs w:val="24"/>
              </w:rPr>
              <w:t>Ra</w:t>
            </w:r>
            <w:proofErr w:type="spellEnd"/>
            <w:r w:rsidRPr="005427B1">
              <w:rPr>
                <w:sz w:val="24"/>
                <w:szCs w:val="24"/>
              </w:rPr>
              <w:t>: не менше 80;</w:t>
            </w:r>
          </w:p>
          <w:p w:rsidR="005427B1" w:rsidRPr="005427B1" w:rsidRDefault="005427B1" w:rsidP="005427B1">
            <w:pPr>
              <w:keepLines/>
              <w:spacing w:after="0" w:line="240" w:lineRule="auto"/>
              <w:contextualSpacing/>
              <w:rPr>
                <w:sz w:val="24"/>
                <w:szCs w:val="24"/>
              </w:rPr>
            </w:pPr>
            <w:r w:rsidRPr="005427B1">
              <w:rPr>
                <w:sz w:val="24"/>
                <w:szCs w:val="24"/>
              </w:rPr>
              <w:t xml:space="preserve">Кут розсіювання: не менше </w:t>
            </w:r>
            <w:r w:rsidRPr="005427B1">
              <w:rPr>
                <w:sz w:val="24"/>
                <w:szCs w:val="24"/>
                <w:lang w:val="ru-RU"/>
              </w:rPr>
              <w:t>15</w:t>
            </w:r>
            <w:r w:rsidRPr="005427B1">
              <w:rPr>
                <w:sz w:val="24"/>
                <w:szCs w:val="24"/>
              </w:rPr>
              <w:t>0 градусів;</w:t>
            </w:r>
          </w:p>
          <w:p w:rsidR="005427B1" w:rsidRPr="005427B1" w:rsidRDefault="005427B1" w:rsidP="005427B1">
            <w:pPr>
              <w:keepLines/>
              <w:spacing w:after="0" w:line="240" w:lineRule="auto"/>
              <w:contextualSpacing/>
              <w:rPr>
                <w:sz w:val="24"/>
                <w:szCs w:val="24"/>
              </w:rPr>
            </w:pPr>
            <w:r w:rsidRPr="005427B1">
              <w:rPr>
                <w:sz w:val="24"/>
                <w:szCs w:val="24"/>
              </w:rPr>
              <w:t>Коефіцієнт пульсації світлового потоку: не вище 5%;</w:t>
            </w:r>
          </w:p>
          <w:p w:rsidR="005427B1" w:rsidRPr="005427B1" w:rsidRDefault="005427B1" w:rsidP="005427B1">
            <w:pPr>
              <w:keepLines/>
              <w:spacing w:after="0" w:line="240" w:lineRule="auto"/>
              <w:contextualSpacing/>
              <w:rPr>
                <w:sz w:val="24"/>
                <w:szCs w:val="24"/>
              </w:rPr>
            </w:pPr>
            <w:r w:rsidRPr="005427B1">
              <w:rPr>
                <w:sz w:val="24"/>
                <w:szCs w:val="24"/>
              </w:rPr>
              <w:t>Коефіцієнт потужності: не менше 0,6;</w:t>
            </w:r>
          </w:p>
          <w:p w:rsidR="005427B1" w:rsidRPr="005427B1" w:rsidRDefault="005427B1" w:rsidP="005427B1">
            <w:pPr>
              <w:keepLines/>
              <w:spacing w:after="0" w:line="240" w:lineRule="auto"/>
              <w:contextualSpacing/>
              <w:rPr>
                <w:sz w:val="24"/>
                <w:szCs w:val="24"/>
              </w:rPr>
            </w:pPr>
            <w:r w:rsidRPr="005427B1">
              <w:rPr>
                <w:sz w:val="24"/>
                <w:szCs w:val="24"/>
              </w:rPr>
              <w:t>Клас енергоефективності: не гірше А+;</w:t>
            </w:r>
          </w:p>
          <w:p w:rsidR="005427B1" w:rsidRPr="005427B1" w:rsidRDefault="005427B1" w:rsidP="005427B1">
            <w:pPr>
              <w:keepLines/>
              <w:spacing w:after="0" w:line="240" w:lineRule="auto"/>
              <w:contextualSpacing/>
              <w:rPr>
                <w:sz w:val="24"/>
                <w:szCs w:val="24"/>
              </w:rPr>
            </w:pPr>
            <w:r w:rsidRPr="005427B1">
              <w:rPr>
                <w:sz w:val="24"/>
                <w:szCs w:val="24"/>
              </w:rPr>
              <w:t>Матеріал корпусу: алюміній-</w:t>
            </w:r>
            <w:proofErr w:type="spellStart"/>
            <w:r w:rsidRPr="005427B1">
              <w:rPr>
                <w:sz w:val="24"/>
                <w:szCs w:val="24"/>
              </w:rPr>
              <w:t>поліамід</w:t>
            </w:r>
            <w:proofErr w:type="spellEnd"/>
            <w:r w:rsidRPr="005427B1">
              <w:rPr>
                <w:sz w:val="24"/>
                <w:szCs w:val="24"/>
              </w:rPr>
              <w:t xml:space="preserve"> або алюміній-пластик;</w:t>
            </w:r>
          </w:p>
          <w:p w:rsidR="005427B1" w:rsidRPr="005427B1" w:rsidRDefault="005427B1" w:rsidP="005427B1">
            <w:pPr>
              <w:keepLines/>
              <w:spacing w:after="0" w:line="240" w:lineRule="auto"/>
              <w:contextualSpacing/>
              <w:rPr>
                <w:sz w:val="24"/>
                <w:szCs w:val="24"/>
              </w:rPr>
            </w:pPr>
            <w:r w:rsidRPr="005427B1">
              <w:rPr>
                <w:sz w:val="24"/>
                <w:szCs w:val="24"/>
              </w:rPr>
              <w:t>Робоча температура: не гірше діапазону від -20 до +40 градусів Цельсія;</w:t>
            </w:r>
          </w:p>
          <w:p w:rsidR="005427B1" w:rsidRPr="005427B1" w:rsidRDefault="005427B1" w:rsidP="005427B1">
            <w:pPr>
              <w:keepLines/>
              <w:spacing w:after="0" w:line="240" w:lineRule="auto"/>
              <w:contextualSpacing/>
              <w:rPr>
                <w:sz w:val="24"/>
                <w:szCs w:val="24"/>
              </w:rPr>
            </w:pPr>
            <w:r w:rsidRPr="005427B1">
              <w:rPr>
                <w:sz w:val="24"/>
                <w:szCs w:val="24"/>
              </w:rPr>
              <w:t>Ступінь захисту: не нижче IP20;</w:t>
            </w:r>
          </w:p>
          <w:p w:rsidR="005427B1" w:rsidRPr="005427B1" w:rsidRDefault="005427B1" w:rsidP="005427B1">
            <w:pPr>
              <w:keepLines/>
              <w:spacing w:after="0" w:line="240" w:lineRule="auto"/>
              <w:contextualSpacing/>
              <w:rPr>
                <w:sz w:val="24"/>
                <w:szCs w:val="24"/>
              </w:rPr>
            </w:pPr>
            <w:r w:rsidRPr="005427B1">
              <w:rPr>
                <w:sz w:val="24"/>
                <w:szCs w:val="24"/>
              </w:rPr>
              <w:t xml:space="preserve">Ресурс служби: не менше </w:t>
            </w:r>
            <w:r w:rsidRPr="005427B1">
              <w:rPr>
                <w:sz w:val="24"/>
                <w:szCs w:val="24"/>
                <w:lang w:val="ru-RU"/>
              </w:rPr>
              <w:t>12</w:t>
            </w:r>
            <w:r w:rsidRPr="005427B1">
              <w:rPr>
                <w:sz w:val="24"/>
                <w:szCs w:val="24"/>
              </w:rPr>
              <w:t>000 год.;</w:t>
            </w:r>
          </w:p>
          <w:p w:rsidR="005427B1" w:rsidRPr="005427B1" w:rsidRDefault="005427B1" w:rsidP="005427B1">
            <w:pPr>
              <w:keepLines/>
              <w:spacing w:after="0" w:line="240" w:lineRule="auto"/>
              <w:contextualSpacing/>
              <w:rPr>
                <w:sz w:val="24"/>
                <w:szCs w:val="24"/>
              </w:rPr>
            </w:pPr>
            <w:r w:rsidRPr="005427B1">
              <w:rPr>
                <w:sz w:val="24"/>
                <w:szCs w:val="24"/>
              </w:rPr>
              <w:t>Розміри лампи: не більше 60х</w:t>
            </w:r>
            <w:r w:rsidRPr="005427B1">
              <w:rPr>
                <w:sz w:val="24"/>
                <w:szCs w:val="24"/>
                <w:lang w:val="ru-RU"/>
              </w:rPr>
              <w:t>120</w:t>
            </w:r>
            <w:r w:rsidRPr="005427B1">
              <w:rPr>
                <w:sz w:val="24"/>
                <w:szCs w:val="24"/>
              </w:rPr>
              <w:t xml:space="preserve"> мм;</w:t>
            </w:r>
          </w:p>
          <w:p w:rsidR="005427B1" w:rsidRPr="005427B1" w:rsidRDefault="005427B1" w:rsidP="005427B1">
            <w:pPr>
              <w:keepLines/>
              <w:spacing w:after="0" w:line="240" w:lineRule="auto"/>
              <w:contextualSpacing/>
              <w:rPr>
                <w:sz w:val="24"/>
                <w:szCs w:val="24"/>
              </w:rPr>
            </w:pPr>
            <w:r w:rsidRPr="005427B1">
              <w:rPr>
                <w:sz w:val="24"/>
                <w:szCs w:val="24"/>
              </w:rPr>
              <w:t>Гарантійний строк служби: не менше 2 років.</w:t>
            </w:r>
          </w:p>
          <w:p w:rsidR="005427B1" w:rsidRPr="005427B1" w:rsidRDefault="005427B1" w:rsidP="005427B1">
            <w:pPr>
              <w:keepLines/>
              <w:spacing w:after="0" w:line="240" w:lineRule="auto"/>
              <w:contextualSpacing/>
              <w:rPr>
                <w:sz w:val="24"/>
                <w:szCs w:val="24"/>
              </w:rPr>
            </w:pPr>
            <w:r w:rsidRPr="005427B1">
              <w:rPr>
                <w:sz w:val="24"/>
                <w:szCs w:val="24"/>
              </w:rPr>
              <w:t>Термін придатності: необмежений.</w:t>
            </w:r>
          </w:p>
          <w:p w:rsidR="005427B1" w:rsidRPr="005427B1" w:rsidRDefault="005427B1" w:rsidP="005427B1">
            <w:pPr>
              <w:spacing w:after="0" w:line="240" w:lineRule="auto"/>
              <w:rPr>
                <w:sz w:val="24"/>
                <w:szCs w:val="24"/>
              </w:rPr>
            </w:pPr>
            <w:r w:rsidRPr="005427B1">
              <w:rPr>
                <w:sz w:val="24"/>
                <w:szCs w:val="24"/>
              </w:rPr>
              <w:t xml:space="preserve">Відповідність вимогам ДСТУ EN 62560:2016, ДСТУ EN 62493:2016, ДСТУ EN </w:t>
            </w:r>
            <w:r w:rsidRPr="005427B1">
              <w:rPr>
                <w:sz w:val="24"/>
                <w:szCs w:val="24"/>
                <w:lang w:val="en-US"/>
              </w:rPr>
              <w:t>IEC</w:t>
            </w:r>
            <w:r w:rsidRPr="005427B1">
              <w:rPr>
                <w:sz w:val="24"/>
                <w:szCs w:val="24"/>
              </w:rPr>
              <w:t xml:space="preserve"> 61000-3-2:2019, ДСТУ EN 61000-3-3:2017, Технічного регламенту з електромагнітної сумісності обладнання (Постанова КМУ від 16.12.2015 № 1077), Технічного регламенту низьковольтного електричного обладнання (Постанова КМУ від 16.12.2015 р. № 1067), Технічного регламенту обмеження використання деяких небезпечних речовин в електричному та електронному обладнанні (Постанова КМУ від 10 березня 2017 року № 139).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427B1" w:rsidRPr="005427B1" w:rsidRDefault="005427B1" w:rsidP="005427B1">
            <w:pPr>
              <w:spacing w:after="0" w:line="240" w:lineRule="auto"/>
              <w:jc w:val="center"/>
              <w:rPr>
                <w:sz w:val="24"/>
                <w:szCs w:val="24"/>
              </w:rPr>
            </w:pPr>
            <w:r w:rsidRPr="005427B1">
              <w:rPr>
                <w:sz w:val="24"/>
                <w:szCs w:val="24"/>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427B1" w:rsidRPr="005427B1" w:rsidRDefault="005427B1" w:rsidP="005427B1">
            <w:pPr>
              <w:spacing w:after="0" w:line="240" w:lineRule="auto"/>
              <w:jc w:val="center"/>
              <w:rPr>
                <w:sz w:val="24"/>
                <w:szCs w:val="24"/>
                <w:lang w:eastAsia="uk-UA"/>
              </w:rPr>
            </w:pPr>
            <w:r w:rsidRPr="005427B1">
              <w:rPr>
                <w:sz w:val="24"/>
                <w:szCs w:val="24"/>
                <w:lang w:eastAsia="uk-UA"/>
              </w:rPr>
              <w:t>60</w:t>
            </w:r>
          </w:p>
        </w:tc>
      </w:tr>
      <w:tr w:rsidR="005427B1" w:rsidRPr="005427B1" w:rsidTr="00397FF9">
        <w:trPr>
          <w:trHeight w:val="70"/>
        </w:trPr>
        <w:tc>
          <w:tcPr>
            <w:tcW w:w="542" w:type="dxa"/>
            <w:tcBorders>
              <w:top w:val="single" w:sz="4" w:space="0" w:color="auto"/>
              <w:left w:val="single" w:sz="4" w:space="0" w:color="auto"/>
              <w:bottom w:val="single" w:sz="4" w:space="0" w:color="auto"/>
              <w:right w:val="single" w:sz="4" w:space="0" w:color="auto"/>
            </w:tcBorders>
            <w:shd w:val="clear" w:color="auto" w:fill="auto"/>
          </w:tcPr>
          <w:p w:rsidR="005427B1" w:rsidRPr="005427B1" w:rsidRDefault="005427B1" w:rsidP="005427B1">
            <w:pPr>
              <w:spacing w:after="0" w:line="240" w:lineRule="auto"/>
              <w:jc w:val="center"/>
              <w:rPr>
                <w:sz w:val="24"/>
                <w:szCs w:val="24"/>
              </w:rPr>
            </w:pPr>
            <w:r w:rsidRPr="005427B1">
              <w:rPr>
                <w:sz w:val="24"/>
                <w:szCs w:val="24"/>
              </w:rPr>
              <w:t>8</w:t>
            </w:r>
          </w:p>
        </w:tc>
        <w:tc>
          <w:tcPr>
            <w:tcW w:w="2435" w:type="dxa"/>
            <w:tcBorders>
              <w:top w:val="single" w:sz="4" w:space="0" w:color="auto"/>
              <w:left w:val="single" w:sz="4" w:space="0" w:color="auto"/>
              <w:bottom w:val="single" w:sz="4" w:space="0" w:color="auto"/>
              <w:right w:val="single" w:sz="4" w:space="0" w:color="auto"/>
            </w:tcBorders>
            <w:shd w:val="clear" w:color="auto" w:fill="auto"/>
          </w:tcPr>
          <w:p w:rsidR="005427B1" w:rsidRPr="005427B1" w:rsidRDefault="005427B1" w:rsidP="005427B1">
            <w:pPr>
              <w:spacing w:after="0" w:line="240" w:lineRule="auto"/>
              <w:rPr>
                <w:sz w:val="24"/>
                <w:szCs w:val="24"/>
                <w:lang w:val="en-US" w:eastAsia="uk-UA"/>
              </w:rPr>
            </w:pPr>
            <w:r w:rsidRPr="005427B1">
              <w:rPr>
                <w:sz w:val="24"/>
                <w:szCs w:val="24"/>
                <w:lang w:eastAsia="uk-UA"/>
              </w:rPr>
              <w:t>Лампа світлодіодна</w:t>
            </w:r>
            <w:r w:rsidRPr="005427B1">
              <w:rPr>
                <w:sz w:val="24"/>
                <w:szCs w:val="24"/>
                <w:lang w:val="en-US" w:eastAsia="uk-UA"/>
              </w:rPr>
              <w:t xml:space="preserve"> </w:t>
            </w:r>
            <w:r w:rsidRPr="005427B1">
              <w:rPr>
                <w:sz w:val="24"/>
                <w:szCs w:val="24"/>
                <w:lang w:eastAsia="uk-UA"/>
              </w:rPr>
              <w:t>18W 1-LED-784</w:t>
            </w:r>
          </w:p>
        </w:tc>
        <w:tc>
          <w:tcPr>
            <w:tcW w:w="5500" w:type="dxa"/>
            <w:tcBorders>
              <w:top w:val="single" w:sz="4" w:space="0" w:color="auto"/>
              <w:left w:val="single" w:sz="4" w:space="0" w:color="auto"/>
              <w:bottom w:val="single" w:sz="4" w:space="0" w:color="auto"/>
              <w:right w:val="single" w:sz="4" w:space="0" w:color="auto"/>
            </w:tcBorders>
            <w:shd w:val="clear" w:color="auto" w:fill="auto"/>
          </w:tcPr>
          <w:p w:rsidR="005427B1" w:rsidRPr="005427B1" w:rsidRDefault="005427B1" w:rsidP="005427B1">
            <w:pPr>
              <w:keepLines/>
              <w:spacing w:after="0" w:line="240" w:lineRule="auto"/>
              <w:contextualSpacing/>
              <w:rPr>
                <w:sz w:val="24"/>
                <w:szCs w:val="24"/>
              </w:rPr>
            </w:pPr>
            <w:r w:rsidRPr="005427B1">
              <w:rPr>
                <w:sz w:val="24"/>
                <w:szCs w:val="24"/>
              </w:rPr>
              <w:t>Тип джерела світла: світлодіодне (LED);</w:t>
            </w:r>
          </w:p>
          <w:p w:rsidR="005427B1" w:rsidRPr="005427B1" w:rsidRDefault="005427B1" w:rsidP="005427B1">
            <w:pPr>
              <w:keepLines/>
              <w:spacing w:after="0" w:line="240" w:lineRule="auto"/>
              <w:contextualSpacing/>
              <w:rPr>
                <w:sz w:val="24"/>
                <w:szCs w:val="24"/>
              </w:rPr>
            </w:pPr>
            <w:r w:rsidRPr="005427B1">
              <w:rPr>
                <w:sz w:val="24"/>
                <w:szCs w:val="24"/>
              </w:rPr>
              <w:t xml:space="preserve">Форма колби: </w:t>
            </w:r>
            <w:r w:rsidRPr="005427B1">
              <w:rPr>
                <w:sz w:val="24"/>
                <w:szCs w:val="24"/>
                <w:lang w:val="en-US"/>
              </w:rPr>
              <w:t>A</w:t>
            </w:r>
            <w:r w:rsidRPr="005427B1">
              <w:rPr>
                <w:sz w:val="24"/>
                <w:szCs w:val="24"/>
                <w:lang w:val="ru-RU"/>
              </w:rPr>
              <w:t>75</w:t>
            </w:r>
            <w:r w:rsidRPr="005427B1">
              <w:rPr>
                <w:sz w:val="24"/>
                <w:szCs w:val="24"/>
              </w:rPr>
              <w:t xml:space="preserve"> або A</w:t>
            </w:r>
            <w:r w:rsidRPr="005427B1">
              <w:rPr>
                <w:sz w:val="24"/>
                <w:szCs w:val="24"/>
                <w:lang w:val="ru-RU"/>
              </w:rPr>
              <w:t>8</w:t>
            </w:r>
            <w:r w:rsidRPr="005427B1">
              <w:rPr>
                <w:sz w:val="24"/>
                <w:szCs w:val="24"/>
              </w:rPr>
              <w:t>0;</w:t>
            </w:r>
          </w:p>
          <w:p w:rsidR="005427B1" w:rsidRPr="005427B1" w:rsidRDefault="005427B1" w:rsidP="005427B1">
            <w:pPr>
              <w:keepLines/>
              <w:spacing w:after="0" w:line="240" w:lineRule="auto"/>
              <w:contextualSpacing/>
              <w:rPr>
                <w:sz w:val="24"/>
                <w:szCs w:val="24"/>
              </w:rPr>
            </w:pPr>
            <w:r w:rsidRPr="005427B1">
              <w:rPr>
                <w:sz w:val="24"/>
                <w:szCs w:val="24"/>
              </w:rPr>
              <w:t>Цоколь: E27;</w:t>
            </w:r>
          </w:p>
          <w:p w:rsidR="005427B1" w:rsidRPr="005427B1" w:rsidRDefault="005427B1" w:rsidP="005427B1">
            <w:pPr>
              <w:keepLines/>
              <w:spacing w:after="0" w:line="240" w:lineRule="auto"/>
              <w:contextualSpacing/>
              <w:rPr>
                <w:sz w:val="24"/>
                <w:szCs w:val="24"/>
              </w:rPr>
            </w:pPr>
            <w:r w:rsidRPr="005427B1">
              <w:rPr>
                <w:sz w:val="24"/>
                <w:szCs w:val="24"/>
              </w:rPr>
              <w:t>Номінальна потужність: в діапазоні 1</w:t>
            </w:r>
            <w:r w:rsidRPr="005427B1">
              <w:rPr>
                <w:sz w:val="24"/>
                <w:szCs w:val="24"/>
                <w:lang w:val="ru-RU"/>
              </w:rPr>
              <w:t>8</w:t>
            </w:r>
            <w:r w:rsidRPr="005427B1">
              <w:rPr>
                <w:sz w:val="24"/>
                <w:szCs w:val="24"/>
              </w:rPr>
              <w:t>-</w:t>
            </w:r>
            <w:r w:rsidRPr="005427B1">
              <w:rPr>
                <w:sz w:val="24"/>
                <w:szCs w:val="24"/>
                <w:lang w:val="ru-RU"/>
              </w:rPr>
              <w:t>20</w:t>
            </w:r>
            <w:r w:rsidRPr="005427B1">
              <w:rPr>
                <w:sz w:val="24"/>
                <w:szCs w:val="24"/>
              </w:rPr>
              <w:t>Вт;</w:t>
            </w:r>
          </w:p>
          <w:p w:rsidR="005427B1" w:rsidRPr="005427B1" w:rsidRDefault="005427B1" w:rsidP="005427B1">
            <w:pPr>
              <w:keepLines/>
              <w:spacing w:after="0" w:line="240" w:lineRule="auto"/>
              <w:contextualSpacing/>
              <w:rPr>
                <w:sz w:val="24"/>
                <w:szCs w:val="24"/>
              </w:rPr>
            </w:pPr>
            <w:r w:rsidRPr="005427B1">
              <w:rPr>
                <w:sz w:val="24"/>
                <w:szCs w:val="24"/>
              </w:rPr>
              <w:t xml:space="preserve">Робоча напруга: не гірше діапазону </w:t>
            </w:r>
            <w:r w:rsidRPr="005427B1">
              <w:rPr>
                <w:sz w:val="24"/>
                <w:szCs w:val="24"/>
                <w:lang w:val="ru-RU"/>
              </w:rPr>
              <w:t>175</w:t>
            </w:r>
            <w:r w:rsidRPr="005427B1">
              <w:rPr>
                <w:sz w:val="24"/>
                <w:szCs w:val="24"/>
              </w:rPr>
              <w:t>-25</w:t>
            </w:r>
            <w:r w:rsidRPr="005427B1">
              <w:rPr>
                <w:sz w:val="24"/>
                <w:szCs w:val="24"/>
                <w:lang w:val="ru-RU"/>
              </w:rPr>
              <w:t>0</w:t>
            </w:r>
            <w:r w:rsidRPr="005427B1">
              <w:rPr>
                <w:sz w:val="24"/>
                <w:szCs w:val="24"/>
              </w:rPr>
              <w:t xml:space="preserve">В; </w:t>
            </w:r>
          </w:p>
          <w:p w:rsidR="005427B1" w:rsidRPr="005427B1" w:rsidRDefault="005427B1" w:rsidP="005427B1">
            <w:pPr>
              <w:keepLines/>
              <w:spacing w:after="0" w:line="240" w:lineRule="auto"/>
              <w:contextualSpacing/>
              <w:rPr>
                <w:sz w:val="24"/>
                <w:szCs w:val="24"/>
              </w:rPr>
            </w:pPr>
            <w:r w:rsidRPr="005427B1">
              <w:rPr>
                <w:sz w:val="24"/>
                <w:szCs w:val="24"/>
              </w:rPr>
              <w:t>Робочий струм: не більше 15</w:t>
            </w:r>
            <w:r w:rsidRPr="005427B1">
              <w:rPr>
                <w:sz w:val="24"/>
                <w:szCs w:val="24"/>
                <w:lang w:val="ru-RU"/>
              </w:rPr>
              <w:t>4</w:t>
            </w:r>
            <w:proofErr w:type="spellStart"/>
            <w:r w:rsidRPr="005427B1">
              <w:rPr>
                <w:sz w:val="24"/>
                <w:szCs w:val="24"/>
              </w:rPr>
              <w:t>мА</w:t>
            </w:r>
            <w:proofErr w:type="spellEnd"/>
            <w:r w:rsidRPr="005427B1">
              <w:rPr>
                <w:sz w:val="24"/>
                <w:szCs w:val="24"/>
              </w:rPr>
              <w:t>;</w:t>
            </w:r>
          </w:p>
          <w:p w:rsidR="005427B1" w:rsidRPr="005427B1" w:rsidRDefault="005427B1" w:rsidP="005427B1">
            <w:pPr>
              <w:keepLines/>
              <w:spacing w:after="0" w:line="240" w:lineRule="auto"/>
              <w:contextualSpacing/>
              <w:rPr>
                <w:sz w:val="24"/>
                <w:szCs w:val="24"/>
              </w:rPr>
            </w:pPr>
            <w:r w:rsidRPr="005427B1">
              <w:rPr>
                <w:sz w:val="24"/>
                <w:szCs w:val="24"/>
              </w:rPr>
              <w:t xml:space="preserve">Світловий потік: не менше </w:t>
            </w:r>
            <w:r w:rsidRPr="005427B1">
              <w:rPr>
                <w:sz w:val="24"/>
                <w:szCs w:val="24"/>
                <w:lang w:val="ru-RU"/>
              </w:rPr>
              <w:t>19</w:t>
            </w:r>
            <w:r w:rsidRPr="005427B1">
              <w:rPr>
                <w:sz w:val="24"/>
                <w:szCs w:val="24"/>
              </w:rPr>
              <w:t xml:space="preserve">00 </w:t>
            </w:r>
            <w:proofErr w:type="spellStart"/>
            <w:r w:rsidRPr="005427B1">
              <w:rPr>
                <w:sz w:val="24"/>
                <w:szCs w:val="24"/>
              </w:rPr>
              <w:t>Лм</w:t>
            </w:r>
            <w:proofErr w:type="spellEnd"/>
            <w:r w:rsidRPr="005427B1">
              <w:rPr>
                <w:sz w:val="24"/>
                <w:szCs w:val="24"/>
              </w:rPr>
              <w:t>;</w:t>
            </w:r>
          </w:p>
          <w:p w:rsidR="005427B1" w:rsidRPr="005427B1" w:rsidRDefault="005427B1" w:rsidP="005427B1">
            <w:pPr>
              <w:keepLines/>
              <w:spacing w:after="0" w:line="240" w:lineRule="auto"/>
              <w:contextualSpacing/>
              <w:rPr>
                <w:sz w:val="24"/>
                <w:szCs w:val="24"/>
              </w:rPr>
            </w:pPr>
            <w:r w:rsidRPr="005427B1">
              <w:rPr>
                <w:sz w:val="24"/>
                <w:szCs w:val="24"/>
              </w:rPr>
              <w:t>Тип спектру світла: біле або нейтрально-біле світло;</w:t>
            </w:r>
          </w:p>
          <w:p w:rsidR="005427B1" w:rsidRPr="005427B1" w:rsidRDefault="005427B1" w:rsidP="005427B1">
            <w:pPr>
              <w:keepLines/>
              <w:spacing w:after="0" w:line="240" w:lineRule="auto"/>
              <w:contextualSpacing/>
              <w:rPr>
                <w:sz w:val="24"/>
                <w:szCs w:val="24"/>
              </w:rPr>
            </w:pPr>
            <w:r w:rsidRPr="005427B1">
              <w:rPr>
                <w:sz w:val="24"/>
                <w:szCs w:val="24"/>
              </w:rPr>
              <w:t>Колірна температура: в діапазоні 4000-4200 К;</w:t>
            </w:r>
          </w:p>
          <w:p w:rsidR="005427B1" w:rsidRPr="005427B1" w:rsidRDefault="005427B1" w:rsidP="005427B1">
            <w:pPr>
              <w:keepLines/>
              <w:spacing w:after="0" w:line="240" w:lineRule="auto"/>
              <w:contextualSpacing/>
              <w:rPr>
                <w:sz w:val="24"/>
                <w:szCs w:val="24"/>
              </w:rPr>
            </w:pPr>
            <w:r w:rsidRPr="005427B1">
              <w:rPr>
                <w:sz w:val="24"/>
                <w:szCs w:val="24"/>
              </w:rPr>
              <w:t xml:space="preserve">Індекс </w:t>
            </w:r>
            <w:proofErr w:type="spellStart"/>
            <w:r w:rsidRPr="005427B1">
              <w:rPr>
                <w:sz w:val="24"/>
                <w:szCs w:val="24"/>
              </w:rPr>
              <w:t>кольоропередачі</w:t>
            </w:r>
            <w:proofErr w:type="spellEnd"/>
            <w:r w:rsidRPr="005427B1">
              <w:rPr>
                <w:sz w:val="24"/>
                <w:szCs w:val="24"/>
              </w:rPr>
              <w:t xml:space="preserve"> </w:t>
            </w:r>
            <w:proofErr w:type="spellStart"/>
            <w:r w:rsidRPr="005427B1">
              <w:rPr>
                <w:sz w:val="24"/>
                <w:szCs w:val="24"/>
              </w:rPr>
              <w:t>Ra</w:t>
            </w:r>
            <w:proofErr w:type="spellEnd"/>
            <w:r w:rsidRPr="005427B1">
              <w:rPr>
                <w:sz w:val="24"/>
                <w:szCs w:val="24"/>
              </w:rPr>
              <w:t xml:space="preserve">: не менше </w:t>
            </w:r>
            <w:r w:rsidRPr="005427B1">
              <w:rPr>
                <w:sz w:val="24"/>
                <w:szCs w:val="24"/>
                <w:lang w:val="ru-RU"/>
              </w:rPr>
              <w:t>8</w:t>
            </w:r>
            <w:r w:rsidRPr="005427B1">
              <w:rPr>
                <w:sz w:val="24"/>
                <w:szCs w:val="24"/>
              </w:rPr>
              <w:t>0;</w:t>
            </w:r>
          </w:p>
          <w:p w:rsidR="005427B1" w:rsidRPr="005427B1" w:rsidRDefault="005427B1" w:rsidP="005427B1">
            <w:pPr>
              <w:keepLines/>
              <w:spacing w:after="0" w:line="240" w:lineRule="auto"/>
              <w:contextualSpacing/>
              <w:rPr>
                <w:sz w:val="24"/>
                <w:szCs w:val="24"/>
              </w:rPr>
            </w:pPr>
            <w:r w:rsidRPr="005427B1">
              <w:rPr>
                <w:sz w:val="24"/>
                <w:szCs w:val="24"/>
              </w:rPr>
              <w:t xml:space="preserve">Кут розсіювання: не менше </w:t>
            </w:r>
            <w:r w:rsidRPr="005427B1">
              <w:rPr>
                <w:sz w:val="24"/>
                <w:szCs w:val="24"/>
                <w:lang w:val="ru-RU"/>
              </w:rPr>
              <w:t>22</w:t>
            </w:r>
            <w:r w:rsidRPr="005427B1">
              <w:rPr>
                <w:sz w:val="24"/>
                <w:szCs w:val="24"/>
              </w:rPr>
              <w:t>0 градусів;</w:t>
            </w:r>
          </w:p>
          <w:p w:rsidR="005427B1" w:rsidRPr="005427B1" w:rsidRDefault="005427B1" w:rsidP="005427B1">
            <w:pPr>
              <w:keepLines/>
              <w:spacing w:after="0" w:line="240" w:lineRule="auto"/>
              <w:contextualSpacing/>
              <w:rPr>
                <w:sz w:val="24"/>
                <w:szCs w:val="24"/>
              </w:rPr>
            </w:pPr>
            <w:r w:rsidRPr="005427B1">
              <w:rPr>
                <w:sz w:val="24"/>
                <w:szCs w:val="24"/>
              </w:rPr>
              <w:t>Коефіцієнт пульсації світлового потоку: не вище 5%;</w:t>
            </w:r>
          </w:p>
          <w:p w:rsidR="005427B1" w:rsidRPr="005427B1" w:rsidRDefault="005427B1" w:rsidP="005427B1">
            <w:pPr>
              <w:keepLines/>
              <w:spacing w:after="0" w:line="240" w:lineRule="auto"/>
              <w:contextualSpacing/>
              <w:rPr>
                <w:sz w:val="24"/>
                <w:szCs w:val="24"/>
              </w:rPr>
            </w:pPr>
            <w:r w:rsidRPr="005427B1">
              <w:rPr>
                <w:sz w:val="24"/>
                <w:szCs w:val="24"/>
              </w:rPr>
              <w:t>Коефіцієнт потужності: не менше 0,6;</w:t>
            </w:r>
          </w:p>
          <w:p w:rsidR="005427B1" w:rsidRPr="005427B1" w:rsidRDefault="005427B1" w:rsidP="005427B1">
            <w:pPr>
              <w:keepLines/>
              <w:spacing w:after="0" w:line="240" w:lineRule="auto"/>
              <w:contextualSpacing/>
              <w:rPr>
                <w:sz w:val="24"/>
                <w:szCs w:val="24"/>
              </w:rPr>
            </w:pPr>
            <w:r w:rsidRPr="005427B1">
              <w:rPr>
                <w:sz w:val="24"/>
                <w:szCs w:val="24"/>
              </w:rPr>
              <w:t>Клас енергоефективності: не гірше А+;</w:t>
            </w:r>
          </w:p>
          <w:p w:rsidR="005427B1" w:rsidRPr="005427B1" w:rsidRDefault="005427B1" w:rsidP="005427B1">
            <w:pPr>
              <w:keepLines/>
              <w:spacing w:after="0" w:line="240" w:lineRule="auto"/>
              <w:contextualSpacing/>
              <w:rPr>
                <w:sz w:val="24"/>
                <w:szCs w:val="24"/>
              </w:rPr>
            </w:pPr>
            <w:r w:rsidRPr="005427B1">
              <w:rPr>
                <w:sz w:val="24"/>
                <w:szCs w:val="24"/>
              </w:rPr>
              <w:t>Матеріал корпусу: алюміній-</w:t>
            </w:r>
            <w:proofErr w:type="spellStart"/>
            <w:r w:rsidRPr="005427B1">
              <w:rPr>
                <w:sz w:val="24"/>
                <w:szCs w:val="24"/>
              </w:rPr>
              <w:t>поліамід</w:t>
            </w:r>
            <w:proofErr w:type="spellEnd"/>
            <w:r w:rsidRPr="005427B1">
              <w:rPr>
                <w:sz w:val="24"/>
                <w:szCs w:val="24"/>
              </w:rPr>
              <w:t xml:space="preserve"> або алюміній-пластик;</w:t>
            </w:r>
          </w:p>
          <w:p w:rsidR="005427B1" w:rsidRPr="005427B1" w:rsidRDefault="005427B1" w:rsidP="005427B1">
            <w:pPr>
              <w:keepLines/>
              <w:spacing w:after="0" w:line="240" w:lineRule="auto"/>
              <w:contextualSpacing/>
              <w:rPr>
                <w:sz w:val="24"/>
                <w:szCs w:val="24"/>
              </w:rPr>
            </w:pPr>
            <w:r w:rsidRPr="005427B1">
              <w:rPr>
                <w:sz w:val="24"/>
                <w:szCs w:val="24"/>
              </w:rPr>
              <w:t>Робоча температура: не гірше діапазону від -20 до +40 градусів Цельсія;</w:t>
            </w:r>
          </w:p>
          <w:p w:rsidR="005427B1" w:rsidRPr="005427B1" w:rsidRDefault="005427B1" w:rsidP="005427B1">
            <w:pPr>
              <w:keepLines/>
              <w:spacing w:after="0" w:line="240" w:lineRule="auto"/>
              <w:contextualSpacing/>
              <w:rPr>
                <w:sz w:val="24"/>
                <w:szCs w:val="24"/>
              </w:rPr>
            </w:pPr>
            <w:r w:rsidRPr="005427B1">
              <w:rPr>
                <w:sz w:val="24"/>
                <w:szCs w:val="24"/>
              </w:rPr>
              <w:t>Ступінь захисту: не нижче IP20;</w:t>
            </w:r>
          </w:p>
          <w:p w:rsidR="005427B1" w:rsidRPr="005427B1" w:rsidRDefault="005427B1" w:rsidP="005427B1">
            <w:pPr>
              <w:keepLines/>
              <w:spacing w:after="0" w:line="240" w:lineRule="auto"/>
              <w:contextualSpacing/>
              <w:rPr>
                <w:sz w:val="24"/>
                <w:szCs w:val="24"/>
              </w:rPr>
            </w:pPr>
            <w:r w:rsidRPr="005427B1">
              <w:rPr>
                <w:sz w:val="24"/>
                <w:szCs w:val="24"/>
              </w:rPr>
              <w:t xml:space="preserve">Ресурс служби: не менше </w:t>
            </w:r>
            <w:r w:rsidRPr="005427B1">
              <w:rPr>
                <w:sz w:val="24"/>
                <w:szCs w:val="24"/>
                <w:lang w:val="ru-RU"/>
              </w:rPr>
              <w:t>30</w:t>
            </w:r>
            <w:r w:rsidRPr="005427B1">
              <w:rPr>
                <w:sz w:val="24"/>
                <w:szCs w:val="24"/>
              </w:rPr>
              <w:t>000 год.;</w:t>
            </w:r>
          </w:p>
          <w:p w:rsidR="005427B1" w:rsidRPr="005427B1" w:rsidRDefault="005427B1" w:rsidP="005427B1">
            <w:pPr>
              <w:keepLines/>
              <w:spacing w:after="0" w:line="240" w:lineRule="auto"/>
              <w:contextualSpacing/>
              <w:rPr>
                <w:sz w:val="24"/>
                <w:szCs w:val="24"/>
              </w:rPr>
            </w:pPr>
            <w:r w:rsidRPr="005427B1">
              <w:rPr>
                <w:sz w:val="24"/>
                <w:szCs w:val="24"/>
              </w:rPr>
              <w:t xml:space="preserve">Розміри лампи: не більше </w:t>
            </w:r>
            <w:r w:rsidRPr="005427B1">
              <w:rPr>
                <w:sz w:val="24"/>
                <w:szCs w:val="24"/>
                <w:lang w:val="ru-RU"/>
              </w:rPr>
              <w:t>80</w:t>
            </w:r>
            <w:r w:rsidRPr="005427B1">
              <w:rPr>
                <w:sz w:val="24"/>
                <w:szCs w:val="24"/>
              </w:rPr>
              <w:t>х1</w:t>
            </w:r>
            <w:r w:rsidRPr="005427B1">
              <w:rPr>
                <w:sz w:val="24"/>
                <w:szCs w:val="24"/>
                <w:lang w:val="ru-RU"/>
              </w:rPr>
              <w:t>55</w:t>
            </w:r>
            <w:r w:rsidRPr="005427B1">
              <w:rPr>
                <w:sz w:val="24"/>
                <w:szCs w:val="24"/>
              </w:rPr>
              <w:t xml:space="preserve"> мм;</w:t>
            </w:r>
          </w:p>
          <w:p w:rsidR="005427B1" w:rsidRPr="005427B1" w:rsidRDefault="005427B1" w:rsidP="005427B1">
            <w:pPr>
              <w:keepLines/>
              <w:spacing w:after="0" w:line="240" w:lineRule="auto"/>
              <w:contextualSpacing/>
              <w:rPr>
                <w:sz w:val="24"/>
                <w:szCs w:val="24"/>
              </w:rPr>
            </w:pPr>
            <w:r w:rsidRPr="005427B1">
              <w:rPr>
                <w:sz w:val="24"/>
                <w:szCs w:val="24"/>
              </w:rPr>
              <w:t xml:space="preserve">Гарантійний строк служби: не менше </w:t>
            </w:r>
            <w:r w:rsidRPr="005427B1">
              <w:rPr>
                <w:sz w:val="24"/>
                <w:szCs w:val="24"/>
                <w:lang w:val="ru-RU"/>
              </w:rPr>
              <w:t>1</w:t>
            </w:r>
            <w:r w:rsidRPr="005427B1">
              <w:rPr>
                <w:sz w:val="24"/>
                <w:szCs w:val="24"/>
              </w:rPr>
              <w:t xml:space="preserve"> року;</w:t>
            </w:r>
          </w:p>
          <w:p w:rsidR="005427B1" w:rsidRPr="005427B1" w:rsidRDefault="005427B1" w:rsidP="005427B1">
            <w:pPr>
              <w:keepLines/>
              <w:spacing w:after="0" w:line="240" w:lineRule="auto"/>
              <w:contextualSpacing/>
              <w:rPr>
                <w:sz w:val="24"/>
                <w:szCs w:val="24"/>
              </w:rPr>
            </w:pPr>
            <w:r w:rsidRPr="005427B1">
              <w:rPr>
                <w:sz w:val="24"/>
                <w:szCs w:val="24"/>
              </w:rPr>
              <w:t>Термін придатності: необмежений;</w:t>
            </w:r>
          </w:p>
          <w:p w:rsidR="005427B1" w:rsidRPr="005427B1" w:rsidRDefault="005427B1" w:rsidP="005427B1">
            <w:pPr>
              <w:spacing w:after="0" w:line="240" w:lineRule="auto"/>
              <w:rPr>
                <w:sz w:val="24"/>
                <w:szCs w:val="24"/>
              </w:rPr>
            </w:pPr>
            <w:r w:rsidRPr="005427B1">
              <w:rPr>
                <w:sz w:val="24"/>
                <w:szCs w:val="24"/>
              </w:rPr>
              <w:t>Відповідність вимогам ДСТУ EN 62560:2016, ДСТУ EN 61547:2016, ДСТУ EN 61000-3-2:2016, ДСТУ EN 61000-3-3:2014, Технічного регламенту з електромагнітної сумісності обладнання (Постанова КМУ від 16.12.2015 № 1077), Технічного регламенту низьковольтного електричного обладнання (Постанова КМУ від 16.12.2015 р. № 1067), Технічного регламенту обмеження використання деяких небезпечних речовин в електричному та електронному обладнанні (Постанова КМУ від 10 березня 2017 року № 139).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427B1" w:rsidRPr="005427B1" w:rsidRDefault="005427B1" w:rsidP="005427B1">
            <w:pPr>
              <w:spacing w:after="0" w:line="240" w:lineRule="auto"/>
              <w:jc w:val="center"/>
              <w:rPr>
                <w:sz w:val="24"/>
                <w:szCs w:val="24"/>
              </w:rPr>
            </w:pPr>
            <w:r w:rsidRPr="005427B1">
              <w:rPr>
                <w:sz w:val="24"/>
                <w:szCs w:val="24"/>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427B1" w:rsidRPr="005427B1" w:rsidRDefault="005427B1" w:rsidP="005427B1">
            <w:pPr>
              <w:spacing w:after="0" w:line="240" w:lineRule="auto"/>
              <w:jc w:val="center"/>
              <w:rPr>
                <w:sz w:val="24"/>
                <w:szCs w:val="24"/>
                <w:lang w:eastAsia="uk-UA"/>
              </w:rPr>
            </w:pPr>
            <w:r w:rsidRPr="005427B1">
              <w:rPr>
                <w:sz w:val="24"/>
                <w:szCs w:val="24"/>
                <w:lang w:eastAsia="uk-UA"/>
              </w:rPr>
              <w:t>10</w:t>
            </w:r>
          </w:p>
        </w:tc>
      </w:tr>
      <w:tr w:rsidR="005427B1" w:rsidRPr="005427B1" w:rsidTr="00397FF9">
        <w:trPr>
          <w:trHeight w:val="70"/>
        </w:trPr>
        <w:tc>
          <w:tcPr>
            <w:tcW w:w="542" w:type="dxa"/>
            <w:tcBorders>
              <w:top w:val="single" w:sz="4" w:space="0" w:color="auto"/>
              <w:left w:val="single" w:sz="4" w:space="0" w:color="auto"/>
              <w:bottom w:val="single" w:sz="4" w:space="0" w:color="auto"/>
              <w:right w:val="single" w:sz="4" w:space="0" w:color="auto"/>
            </w:tcBorders>
            <w:shd w:val="clear" w:color="auto" w:fill="auto"/>
          </w:tcPr>
          <w:p w:rsidR="005427B1" w:rsidRPr="005427B1" w:rsidRDefault="005427B1" w:rsidP="005427B1">
            <w:pPr>
              <w:spacing w:after="0" w:line="240" w:lineRule="auto"/>
              <w:jc w:val="center"/>
              <w:rPr>
                <w:sz w:val="24"/>
                <w:szCs w:val="24"/>
              </w:rPr>
            </w:pPr>
            <w:r w:rsidRPr="005427B1">
              <w:rPr>
                <w:sz w:val="24"/>
                <w:szCs w:val="24"/>
              </w:rPr>
              <w:t>9</w:t>
            </w:r>
          </w:p>
        </w:tc>
        <w:tc>
          <w:tcPr>
            <w:tcW w:w="2435" w:type="dxa"/>
            <w:tcBorders>
              <w:top w:val="single" w:sz="4" w:space="0" w:color="auto"/>
              <w:left w:val="single" w:sz="4" w:space="0" w:color="auto"/>
              <w:bottom w:val="single" w:sz="4" w:space="0" w:color="auto"/>
              <w:right w:val="single" w:sz="4" w:space="0" w:color="auto"/>
            </w:tcBorders>
            <w:shd w:val="clear" w:color="auto" w:fill="auto"/>
          </w:tcPr>
          <w:p w:rsidR="005427B1" w:rsidRPr="005427B1" w:rsidRDefault="005427B1" w:rsidP="005427B1">
            <w:pPr>
              <w:spacing w:after="0" w:line="240" w:lineRule="auto"/>
              <w:rPr>
                <w:sz w:val="24"/>
                <w:szCs w:val="24"/>
                <w:lang w:val="en-US" w:eastAsia="uk-UA"/>
              </w:rPr>
            </w:pPr>
            <w:r w:rsidRPr="005427B1">
              <w:rPr>
                <w:sz w:val="24"/>
                <w:szCs w:val="24"/>
                <w:lang w:eastAsia="uk-UA"/>
              </w:rPr>
              <w:t xml:space="preserve">Світильник </w:t>
            </w:r>
            <w:r w:rsidRPr="005427B1">
              <w:rPr>
                <w:sz w:val="24"/>
                <w:szCs w:val="24"/>
                <w:lang w:val="en-US" w:eastAsia="uk-UA"/>
              </w:rPr>
              <w:t xml:space="preserve">PANEL </w:t>
            </w:r>
            <w:r w:rsidRPr="005427B1">
              <w:rPr>
                <w:sz w:val="24"/>
                <w:szCs w:val="24"/>
                <w:lang w:eastAsia="uk-UA"/>
              </w:rPr>
              <w:t>595 36W</w:t>
            </w:r>
          </w:p>
        </w:tc>
        <w:tc>
          <w:tcPr>
            <w:tcW w:w="5500" w:type="dxa"/>
            <w:tcBorders>
              <w:top w:val="single" w:sz="4" w:space="0" w:color="auto"/>
              <w:left w:val="single" w:sz="4" w:space="0" w:color="auto"/>
              <w:bottom w:val="single" w:sz="4" w:space="0" w:color="auto"/>
              <w:right w:val="single" w:sz="4" w:space="0" w:color="auto"/>
            </w:tcBorders>
            <w:shd w:val="clear" w:color="auto" w:fill="auto"/>
          </w:tcPr>
          <w:p w:rsidR="005427B1" w:rsidRPr="005427B1" w:rsidRDefault="005427B1" w:rsidP="005427B1">
            <w:pPr>
              <w:keepLines/>
              <w:spacing w:after="0" w:line="240" w:lineRule="auto"/>
              <w:contextualSpacing/>
              <w:rPr>
                <w:sz w:val="24"/>
                <w:szCs w:val="24"/>
              </w:rPr>
            </w:pPr>
            <w:r w:rsidRPr="005427B1">
              <w:rPr>
                <w:sz w:val="24"/>
                <w:szCs w:val="24"/>
              </w:rPr>
              <w:t>Тип</w:t>
            </w:r>
            <w:r w:rsidRPr="005427B1">
              <w:rPr>
                <w:sz w:val="24"/>
                <w:szCs w:val="24"/>
                <w:lang w:val="ru-RU"/>
              </w:rPr>
              <w:t xml:space="preserve"> </w:t>
            </w:r>
            <w:r w:rsidRPr="005427B1">
              <w:rPr>
                <w:sz w:val="24"/>
                <w:szCs w:val="24"/>
              </w:rPr>
              <w:t>світильника: світлодіодний (LED);</w:t>
            </w:r>
          </w:p>
          <w:p w:rsidR="005427B1" w:rsidRPr="005427B1" w:rsidRDefault="005427B1" w:rsidP="005427B1">
            <w:pPr>
              <w:keepLines/>
              <w:spacing w:after="0" w:line="240" w:lineRule="auto"/>
              <w:contextualSpacing/>
              <w:rPr>
                <w:sz w:val="24"/>
                <w:szCs w:val="24"/>
              </w:rPr>
            </w:pPr>
            <w:r w:rsidRPr="005427B1">
              <w:rPr>
                <w:sz w:val="24"/>
                <w:szCs w:val="24"/>
              </w:rPr>
              <w:t>Форм-фактор: світлодіодна панель;</w:t>
            </w:r>
          </w:p>
          <w:p w:rsidR="005427B1" w:rsidRPr="005427B1" w:rsidRDefault="005427B1" w:rsidP="005427B1">
            <w:pPr>
              <w:keepLines/>
              <w:spacing w:after="0" w:line="240" w:lineRule="auto"/>
              <w:contextualSpacing/>
              <w:rPr>
                <w:sz w:val="24"/>
                <w:szCs w:val="24"/>
              </w:rPr>
            </w:pPr>
            <w:r w:rsidRPr="005427B1">
              <w:rPr>
                <w:sz w:val="24"/>
                <w:szCs w:val="24"/>
              </w:rPr>
              <w:t>Тип монтажу: вбудований;</w:t>
            </w:r>
          </w:p>
          <w:p w:rsidR="005427B1" w:rsidRPr="005427B1" w:rsidRDefault="005427B1" w:rsidP="005427B1">
            <w:pPr>
              <w:keepLines/>
              <w:spacing w:after="0" w:line="240" w:lineRule="auto"/>
              <w:contextualSpacing/>
              <w:rPr>
                <w:sz w:val="24"/>
                <w:szCs w:val="24"/>
              </w:rPr>
            </w:pPr>
            <w:r w:rsidRPr="005427B1">
              <w:rPr>
                <w:sz w:val="24"/>
                <w:szCs w:val="24"/>
              </w:rPr>
              <w:t xml:space="preserve">Свічення: рівномірне по всій площині панелі, без видимих світлодіодів чи </w:t>
            </w:r>
            <w:proofErr w:type="spellStart"/>
            <w:r w:rsidRPr="005427B1">
              <w:rPr>
                <w:sz w:val="24"/>
                <w:szCs w:val="24"/>
              </w:rPr>
              <w:t>полосок</w:t>
            </w:r>
            <w:proofErr w:type="spellEnd"/>
            <w:r w:rsidRPr="005427B1">
              <w:rPr>
                <w:sz w:val="24"/>
                <w:szCs w:val="24"/>
              </w:rPr>
              <w:t>;</w:t>
            </w:r>
          </w:p>
          <w:p w:rsidR="005427B1" w:rsidRPr="005427B1" w:rsidRDefault="005427B1" w:rsidP="005427B1">
            <w:pPr>
              <w:keepLines/>
              <w:spacing w:after="0" w:line="240" w:lineRule="auto"/>
              <w:contextualSpacing/>
              <w:rPr>
                <w:sz w:val="24"/>
                <w:szCs w:val="24"/>
              </w:rPr>
            </w:pPr>
            <w:r w:rsidRPr="005427B1">
              <w:rPr>
                <w:sz w:val="24"/>
                <w:szCs w:val="24"/>
              </w:rPr>
              <w:t xml:space="preserve">Номінальна потужність: не більше </w:t>
            </w:r>
            <w:r w:rsidRPr="005427B1">
              <w:rPr>
                <w:sz w:val="24"/>
                <w:szCs w:val="24"/>
                <w:lang w:val="ru-RU"/>
              </w:rPr>
              <w:t>36</w:t>
            </w:r>
            <w:r w:rsidRPr="005427B1">
              <w:rPr>
                <w:sz w:val="24"/>
                <w:szCs w:val="24"/>
              </w:rPr>
              <w:t>Вт;</w:t>
            </w:r>
          </w:p>
          <w:p w:rsidR="005427B1" w:rsidRPr="005427B1" w:rsidRDefault="005427B1" w:rsidP="005427B1">
            <w:pPr>
              <w:keepLines/>
              <w:spacing w:after="0" w:line="240" w:lineRule="auto"/>
              <w:contextualSpacing/>
              <w:rPr>
                <w:sz w:val="24"/>
                <w:szCs w:val="24"/>
              </w:rPr>
            </w:pPr>
            <w:r w:rsidRPr="005427B1">
              <w:rPr>
                <w:sz w:val="24"/>
                <w:szCs w:val="24"/>
              </w:rPr>
              <w:t xml:space="preserve">Робоча напруга: не гірше діапазону </w:t>
            </w:r>
            <w:r w:rsidRPr="005427B1">
              <w:rPr>
                <w:sz w:val="24"/>
                <w:szCs w:val="24"/>
                <w:lang w:val="ru-RU"/>
              </w:rPr>
              <w:t>220</w:t>
            </w:r>
            <w:r w:rsidRPr="005427B1">
              <w:rPr>
                <w:sz w:val="24"/>
                <w:szCs w:val="24"/>
              </w:rPr>
              <w:t>-</w:t>
            </w:r>
            <w:r w:rsidRPr="005427B1">
              <w:rPr>
                <w:sz w:val="24"/>
                <w:szCs w:val="24"/>
                <w:lang w:val="ru-RU"/>
              </w:rPr>
              <w:t>240</w:t>
            </w:r>
            <w:r w:rsidRPr="005427B1">
              <w:rPr>
                <w:sz w:val="24"/>
                <w:szCs w:val="24"/>
              </w:rPr>
              <w:t xml:space="preserve">В; </w:t>
            </w:r>
          </w:p>
          <w:p w:rsidR="005427B1" w:rsidRPr="005427B1" w:rsidRDefault="005427B1" w:rsidP="005427B1">
            <w:pPr>
              <w:keepLines/>
              <w:spacing w:after="0" w:line="240" w:lineRule="auto"/>
              <w:contextualSpacing/>
              <w:rPr>
                <w:sz w:val="24"/>
                <w:szCs w:val="24"/>
              </w:rPr>
            </w:pPr>
            <w:r w:rsidRPr="005427B1">
              <w:rPr>
                <w:sz w:val="24"/>
                <w:szCs w:val="24"/>
              </w:rPr>
              <w:t>Робочий струм: не більше 1</w:t>
            </w:r>
            <w:r w:rsidRPr="005427B1">
              <w:rPr>
                <w:sz w:val="24"/>
                <w:szCs w:val="24"/>
                <w:lang w:val="ru-RU"/>
              </w:rPr>
              <w:t>70</w:t>
            </w:r>
            <w:proofErr w:type="spellStart"/>
            <w:r w:rsidRPr="005427B1">
              <w:rPr>
                <w:sz w:val="24"/>
                <w:szCs w:val="24"/>
              </w:rPr>
              <w:t>мА</w:t>
            </w:r>
            <w:proofErr w:type="spellEnd"/>
            <w:r w:rsidRPr="005427B1">
              <w:rPr>
                <w:sz w:val="24"/>
                <w:szCs w:val="24"/>
              </w:rPr>
              <w:t>;</w:t>
            </w:r>
          </w:p>
          <w:p w:rsidR="005427B1" w:rsidRPr="005427B1" w:rsidRDefault="005427B1" w:rsidP="005427B1">
            <w:pPr>
              <w:keepLines/>
              <w:spacing w:after="0" w:line="240" w:lineRule="auto"/>
              <w:contextualSpacing/>
              <w:rPr>
                <w:sz w:val="24"/>
                <w:szCs w:val="24"/>
              </w:rPr>
            </w:pPr>
            <w:r w:rsidRPr="005427B1">
              <w:rPr>
                <w:sz w:val="24"/>
                <w:szCs w:val="24"/>
              </w:rPr>
              <w:t xml:space="preserve">Світловий потік: не менше 3600 </w:t>
            </w:r>
            <w:proofErr w:type="spellStart"/>
            <w:r w:rsidRPr="005427B1">
              <w:rPr>
                <w:sz w:val="24"/>
                <w:szCs w:val="24"/>
              </w:rPr>
              <w:t>Лм</w:t>
            </w:r>
            <w:proofErr w:type="spellEnd"/>
            <w:r w:rsidRPr="005427B1">
              <w:rPr>
                <w:sz w:val="24"/>
                <w:szCs w:val="24"/>
              </w:rPr>
              <w:t>;</w:t>
            </w:r>
          </w:p>
          <w:p w:rsidR="005427B1" w:rsidRPr="005427B1" w:rsidRDefault="005427B1" w:rsidP="005427B1">
            <w:pPr>
              <w:keepLines/>
              <w:spacing w:after="0" w:line="240" w:lineRule="auto"/>
              <w:contextualSpacing/>
              <w:rPr>
                <w:sz w:val="24"/>
                <w:szCs w:val="24"/>
              </w:rPr>
            </w:pPr>
            <w:r w:rsidRPr="005427B1">
              <w:rPr>
                <w:sz w:val="24"/>
                <w:szCs w:val="24"/>
              </w:rPr>
              <w:t>Тип спектру світла: біле або нейтрально-біле світло;</w:t>
            </w:r>
          </w:p>
          <w:p w:rsidR="005427B1" w:rsidRPr="005427B1" w:rsidRDefault="005427B1" w:rsidP="005427B1">
            <w:pPr>
              <w:keepLines/>
              <w:spacing w:after="0" w:line="240" w:lineRule="auto"/>
              <w:contextualSpacing/>
              <w:rPr>
                <w:sz w:val="24"/>
                <w:szCs w:val="24"/>
              </w:rPr>
            </w:pPr>
            <w:r w:rsidRPr="005427B1">
              <w:rPr>
                <w:sz w:val="24"/>
                <w:szCs w:val="24"/>
              </w:rPr>
              <w:t>Колірна температура: в діапазоні 4000-4200 К;</w:t>
            </w:r>
          </w:p>
          <w:p w:rsidR="005427B1" w:rsidRPr="005427B1" w:rsidRDefault="005427B1" w:rsidP="005427B1">
            <w:pPr>
              <w:keepLines/>
              <w:spacing w:after="0" w:line="240" w:lineRule="auto"/>
              <w:contextualSpacing/>
              <w:rPr>
                <w:sz w:val="24"/>
                <w:szCs w:val="24"/>
              </w:rPr>
            </w:pPr>
            <w:r w:rsidRPr="005427B1">
              <w:rPr>
                <w:sz w:val="24"/>
                <w:szCs w:val="24"/>
              </w:rPr>
              <w:t xml:space="preserve">Індекс </w:t>
            </w:r>
            <w:proofErr w:type="spellStart"/>
            <w:r w:rsidRPr="005427B1">
              <w:rPr>
                <w:sz w:val="24"/>
                <w:szCs w:val="24"/>
              </w:rPr>
              <w:t>кольоропередачі</w:t>
            </w:r>
            <w:proofErr w:type="spellEnd"/>
            <w:r w:rsidRPr="005427B1">
              <w:rPr>
                <w:sz w:val="24"/>
                <w:szCs w:val="24"/>
              </w:rPr>
              <w:t xml:space="preserve"> </w:t>
            </w:r>
            <w:proofErr w:type="spellStart"/>
            <w:r w:rsidRPr="005427B1">
              <w:rPr>
                <w:sz w:val="24"/>
                <w:szCs w:val="24"/>
              </w:rPr>
              <w:t>Ra</w:t>
            </w:r>
            <w:proofErr w:type="spellEnd"/>
            <w:r w:rsidRPr="005427B1">
              <w:rPr>
                <w:sz w:val="24"/>
                <w:szCs w:val="24"/>
              </w:rPr>
              <w:t xml:space="preserve">: не менше </w:t>
            </w:r>
            <w:r w:rsidRPr="005427B1">
              <w:rPr>
                <w:sz w:val="24"/>
                <w:szCs w:val="24"/>
                <w:lang w:val="ru-RU"/>
              </w:rPr>
              <w:t>8</w:t>
            </w:r>
            <w:r w:rsidRPr="005427B1">
              <w:rPr>
                <w:sz w:val="24"/>
                <w:szCs w:val="24"/>
              </w:rPr>
              <w:t>0;</w:t>
            </w:r>
          </w:p>
          <w:p w:rsidR="005427B1" w:rsidRPr="005427B1" w:rsidRDefault="005427B1" w:rsidP="005427B1">
            <w:pPr>
              <w:keepLines/>
              <w:spacing w:after="0" w:line="240" w:lineRule="auto"/>
              <w:contextualSpacing/>
              <w:rPr>
                <w:sz w:val="24"/>
                <w:szCs w:val="24"/>
              </w:rPr>
            </w:pPr>
            <w:r w:rsidRPr="005427B1">
              <w:rPr>
                <w:sz w:val="24"/>
                <w:szCs w:val="24"/>
              </w:rPr>
              <w:t>Кут розсіювання: не менше 1</w:t>
            </w:r>
            <w:r w:rsidRPr="005427B1">
              <w:rPr>
                <w:sz w:val="24"/>
                <w:szCs w:val="24"/>
                <w:lang w:val="ru-RU"/>
              </w:rPr>
              <w:t>2</w:t>
            </w:r>
            <w:r w:rsidRPr="005427B1">
              <w:rPr>
                <w:sz w:val="24"/>
                <w:szCs w:val="24"/>
              </w:rPr>
              <w:t>0 градусів;</w:t>
            </w:r>
          </w:p>
          <w:p w:rsidR="005427B1" w:rsidRPr="005427B1" w:rsidRDefault="005427B1" w:rsidP="005427B1">
            <w:pPr>
              <w:keepLines/>
              <w:spacing w:after="0" w:line="240" w:lineRule="auto"/>
              <w:contextualSpacing/>
              <w:rPr>
                <w:sz w:val="24"/>
                <w:szCs w:val="24"/>
              </w:rPr>
            </w:pPr>
            <w:r w:rsidRPr="005427B1">
              <w:rPr>
                <w:sz w:val="24"/>
                <w:szCs w:val="24"/>
              </w:rPr>
              <w:t>Коефіцієнт пульсації світлового потоку: не вище 5%;</w:t>
            </w:r>
          </w:p>
          <w:p w:rsidR="005427B1" w:rsidRPr="005427B1" w:rsidRDefault="005427B1" w:rsidP="005427B1">
            <w:pPr>
              <w:keepLines/>
              <w:spacing w:after="0" w:line="240" w:lineRule="auto"/>
              <w:contextualSpacing/>
              <w:rPr>
                <w:sz w:val="24"/>
                <w:szCs w:val="24"/>
              </w:rPr>
            </w:pPr>
            <w:r w:rsidRPr="005427B1">
              <w:rPr>
                <w:sz w:val="24"/>
                <w:szCs w:val="24"/>
              </w:rPr>
              <w:t>Коефіцієнт потужності: не менше 0,9;</w:t>
            </w:r>
          </w:p>
          <w:p w:rsidR="005427B1" w:rsidRPr="005427B1" w:rsidRDefault="005427B1" w:rsidP="005427B1">
            <w:pPr>
              <w:keepLines/>
              <w:spacing w:after="0" w:line="240" w:lineRule="auto"/>
              <w:contextualSpacing/>
              <w:rPr>
                <w:sz w:val="24"/>
                <w:szCs w:val="24"/>
              </w:rPr>
            </w:pPr>
            <w:r w:rsidRPr="005427B1">
              <w:rPr>
                <w:sz w:val="24"/>
                <w:szCs w:val="24"/>
              </w:rPr>
              <w:t>Матеріал корпусу: алюміній-пластик;</w:t>
            </w:r>
          </w:p>
          <w:p w:rsidR="005427B1" w:rsidRPr="005427B1" w:rsidRDefault="005427B1" w:rsidP="005427B1">
            <w:pPr>
              <w:keepLines/>
              <w:spacing w:after="0" w:line="240" w:lineRule="auto"/>
              <w:contextualSpacing/>
              <w:rPr>
                <w:sz w:val="24"/>
                <w:szCs w:val="24"/>
              </w:rPr>
            </w:pPr>
            <w:r w:rsidRPr="005427B1">
              <w:rPr>
                <w:sz w:val="24"/>
                <w:szCs w:val="24"/>
              </w:rPr>
              <w:t>Робоча температура: не гірше діапазону від 0 до +40 градусів Цельсія;</w:t>
            </w:r>
          </w:p>
          <w:p w:rsidR="005427B1" w:rsidRPr="005427B1" w:rsidRDefault="005427B1" w:rsidP="005427B1">
            <w:pPr>
              <w:keepLines/>
              <w:spacing w:after="0" w:line="240" w:lineRule="auto"/>
              <w:contextualSpacing/>
              <w:rPr>
                <w:sz w:val="24"/>
                <w:szCs w:val="24"/>
              </w:rPr>
            </w:pPr>
            <w:r w:rsidRPr="005427B1">
              <w:rPr>
                <w:sz w:val="24"/>
                <w:szCs w:val="24"/>
              </w:rPr>
              <w:t>Ступінь захисту: не нижче IP20;</w:t>
            </w:r>
          </w:p>
          <w:p w:rsidR="005427B1" w:rsidRPr="005427B1" w:rsidRDefault="005427B1" w:rsidP="005427B1">
            <w:pPr>
              <w:keepLines/>
              <w:spacing w:after="0" w:line="240" w:lineRule="auto"/>
              <w:contextualSpacing/>
              <w:rPr>
                <w:sz w:val="24"/>
                <w:szCs w:val="24"/>
              </w:rPr>
            </w:pPr>
            <w:r w:rsidRPr="005427B1">
              <w:rPr>
                <w:sz w:val="24"/>
                <w:szCs w:val="24"/>
              </w:rPr>
              <w:t xml:space="preserve">Ресурс служби: не менше </w:t>
            </w:r>
            <w:r w:rsidRPr="005427B1">
              <w:rPr>
                <w:sz w:val="24"/>
                <w:szCs w:val="24"/>
                <w:lang w:val="ru-RU"/>
              </w:rPr>
              <w:t>3</w:t>
            </w:r>
            <w:r w:rsidRPr="005427B1">
              <w:rPr>
                <w:sz w:val="24"/>
                <w:szCs w:val="24"/>
              </w:rPr>
              <w:t>5000 год.;</w:t>
            </w:r>
          </w:p>
          <w:p w:rsidR="005427B1" w:rsidRPr="005427B1" w:rsidRDefault="005427B1" w:rsidP="005427B1">
            <w:pPr>
              <w:keepLines/>
              <w:spacing w:after="0" w:line="240" w:lineRule="auto"/>
              <w:contextualSpacing/>
              <w:rPr>
                <w:sz w:val="24"/>
                <w:szCs w:val="24"/>
              </w:rPr>
            </w:pPr>
            <w:r w:rsidRPr="005427B1">
              <w:rPr>
                <w:sz w:val="24"/>
                <w:szCs w:val="24"/>
              </w:rPr>
              <w:t>Розміри світильника: не більше 595х595х32 мм;</w:t>
            </w:r>
          </w:p>
          <w:p w:rsidR="005427B1" w:rsidRPr="005427B1" w:rsidRDefault="005427B1" w:rsidP="005427B1">
            <w:pPr>
              <w:keepLines/>
              <w:spacing w:after="0" w:line="240" w:lineRule="auto"/>
              <w:contextualSpacing/>
              <w:rPr>
                <w:sz w:val="24"/>
                <w:szCs w:val="24"/>
              </w:rPr>
            </w:pPr>
            <w:r w:rsidRPr="005427B1">
              <w:rPr>
                <w:sz w:val="24"/>
                <w:szCs w:val="24"/>
              </w:rPr>
              <w:t>Гарантійний строк служби: не менше 2 років;</w:t>
            </w:r>
          </w:p>
          <w:p w:rsidR="005427B1" w:rsidRPr="005427B1" w:rsidRDefault="005427B1" w:rsidP="005427B1">
            <w:pPr>
              <w:keepLines/>
              <w:spacing w:after="0" w:line="240" w:lineRule="auto"/>
              <w:contextualSpacing/>
              <w:rPr>
                <w:sz w:val="24"/>
                <w:szCs w:val="24"/>
              </w:rPr>
            </w:pPr>
            <w:r w:rsidRPr="005427B1">
              <w:rPr>
                <w:sz w:val="24"/>
                <w:szCs w:val="24"/>
              </w:rPr>
              <w:t>Термін придатності: необмежений;</w:t>
            </w:r>
          </w:p>
          <w:p w:rsidR="005427B1" w:rsidRPr="005427B1" w:rsidRDefault="005427B1" w:rsidP="005427B1">
            <w:pPr>
              <w:spacing w:after="0" w:line="240" w:lineRule="auto"/>
              <w:rPr>
                <w:sz w:val="24"/>
                <w:szCs w:val="24"/>
              </w:rPr>
            </w:pPr>
            <w:r w:rsidRPr="005427B1">
              <w:rPr>
                <w:sz w:val="24"/>
                <w:szCs w:val="24"/>
              </w:rPr>
              <w:t xml:space="preserve">Відповідність вимогам ДСТУ EN 60598-1:2017, ДСТУ EN 60598-2-1:2019, ДСТУ EN 61000-3-2:2016, ДСТУ </w:t>
            </w:r>
            <w:r w:rsidRPr="005427B1">
              <w:rPr>
                <w:sz w:val="24"/>
                <w:szCs w:val="24"/>
                <w:lang w:val="en-US"/>
              </w:rPr>
              <w:t>IEC</w:t>
            </w:r>
            <w:r w:rsidRPr="005427B1">
              <w:rPr>
                <w:sz w:val="24"/>
                <w:szCs w:val="24"/>
              </w:rPr>
              <w:t xml:space="preserve"> 61000-3-3:2017, Технічного регламенту з електромагнітної сумісності обладнання (Постанова КМУ від 16.12.2015 № 1077), Технічного регламенту низьковольтного електричного обладнання (Постанова КМУ від 16.12.2015 р. № 1067), Технічного регламенту обмеження використання деяких небезпечних речовин в електричному та електронному обладнанні (Постанова КМУ від 10 березня 2017 року № 139).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427B1" w:rsidRPr="005427B1" w:rsidRDefault="005427B1" w:rsidP="005427B1">
            <w:pPr>
              <w:spacing w:after="0" w:line="240" w:lineRule="auto"/>
              <w:jc w:val="center"/>
              <w:rPr>
                <w:sz w:val="24"/>
                <w:szCs w:val="24"/>
              </w:rPr>
            </w:pPr>
            <w:r w:rsidRPr="005427B1">
              <w:rPr>
                <w:sz w:val="24"/>
                <w:szCs w:val="24"/>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427B1" w:rsidRPr="005427B1" w:rsidRDefault="005427B1" w:rsidP="005427B1">
            <w:pPr>
              <w:spacing w:after="0" w:line="240" w:lineRule="auto"/>
              <w:jc w:val="center"/>
              <w:rPr>
                <w:sz w:val="24"/>
                <w:szCs w:val="24"/>
                <w:lang w:eastAsia="uk-UA"/>
              </w:rPr>
            </w:pPr>
            <w:r w:rsidRPr="005427B1">
              <w:rPr>
                <w:sz w:val="24"/>
                <w:szCs w:val="24"/>
                <w:lang w:eastAsia="uk-UA"/>
              </w:rPr>
              <w:t>50</w:t>
            </w:r>
          </w:p>
        </w:tc>
      </w:tr>
      <w:tr w:rsidR="005427B1" w:rsidRPr="005427B1" w:rsidTr="00397FF9">
        <w:trPr>
          <w:trHeight w:val="70"/>
        </w:trPr>
        <w:tc>
          <w:tcPr>
            <w:tcW w:w="542" w:type="dxa"/>
            <w:tcBorders>
              <w:top w:val="single" w:sz="4" w:space="0" w:color="auto"/>
              <w:left w:val="single" w:sz="4" w:space="0" w:color="auto"/>
              <w:bottom w:val="single" w:sz="4" w:space="0" w:color="auto"/>
              <w:right w:val="single" w:sz="4" w:space="0" w:color="auto"/>
            </w:tcBorders>
            <w:shd w:val="clear" w:color="auto" w:fill="auto"/>
          </w:tcPr>
          <w:p w:rsidR="005427B1" w:rsidRPr="005427B1" w:rsidRDefault="005427B1" w:rsidP="005427B1">
            <w:pPr>
              <w:spacing w:after="0" w:line="240" w:lineRule="auto"/>
              <w:jc w:val="center"/>
              <w:rPr>
                <w:sz w:val="24"/>
                <w:szCs w:val="24"/>
              </w:rPr>
            </w:pPr>
            <w:r w:rsidRPr="005427B1">
              <w:rPr>
                <w:sz w:val="24"/>
                <w:szCs w:val="24"/>
              </w:rPr>
              <w:t>10</w:t>
            </w:r>
          </w:p>
        </w:tc>
        <w:tc>
          <w:tcPr>
            <w:tcW w:w="2435" w:type="dxa"/>
            <w:tcBorders>
              <w:top w:val="single" w:sz="4" w:space="0" w:color="auto"/>
              <w:left w:val="single" w:sz="4" w:space="0" w:color="auto"/>
              <w:bottom w:val="single" w:sz="4" w:space="0" w:color="auto"/>
              <w:right w:val="single" w:sz="4" w:space="0" w:color="auto"/>
            </w:tcBorders>
            <w:shd w:val="clear" w:color="auto" w:fill="auto"/>
          </w:tcPr>
          <w:p w:rsidR="005427B1" w:rsidRPr="005427B1" w:rsidRDefault="005427B1" w:rsidP="005427B1">
            <w:pPr>
              <w:spacing w:after="0" w:line="240" w:lineRule="auto"/>
              <w:rPr>
                <w:sz w:val="24"/>
                <w:szCs w:val="24"/>
                <w:lang w:eastAsia="uk-UA"/>
              </w:rPr>
            </w:pPr>
            <w:r w:rsidRPr="005427B1">
              <w:rPr>
                <w:sz w:val="24"/>
                <w:szCs w:val="24"/>
                <w:lang w:eastAsia="uk-UA"/>
              </w:rPr>
              <w:t xml:space="preserve">Світильник </w:t>
            </w:r>
            <w:r w:rsidRPr="005427B1">
              <w:rPr>
                <w:sz w:val="24"/>
                <w:szCs w:val="24"/>
                <w:lang w:val="en-US" w:eastAsia="uk-UA"/>
              </w:rPr>
              <w:t>PANEL</w:t>
            </w:r>
            <w:r w:rsidRPr="005427B1">
              <w:rPr>
                <w:sz w:val="24"/>
                <w:szCs w:val="24"/>
                <w:lang w:eastAsia="uk-UA"/>
              </w:rPr>
              <w:t xml:space="preserve"> 72</w:t>
            </w:r>
            <w:r w:rsidRPr="005427B1">
              <w:rPr>
                <w:sz w:val="24"/>
                <w:szCs w:val="24"/>
                <w:lang w:val="en-US" w:eastAsia="uk-UA"/>
              </w:rPr>
              <w:t>W</w:t>
            </w:r>
          </w:p>
        </w:tc>
        <w:tc>
          <w:tcPr>
            <w:tcW w:w="5500" w:type="dxa"/>
            <w:tcBorders>
              <w:top w:val="single" w:sz="4" w:space="0" w:color="auto"/>
              <w:left w:val="single" w:sz="4" w:space="0" w:color="auto"/>
              <w:bottom w:val="single" w:sz="4" w:space="0" w:color="auto"/>
              <w:right w:val="single" w:sz="4" w:space="0" w:color="auto"/>
            </w:tcBorders>
            <w:shd w:val="clear" w:color="auto" w:fill="auto"/>
          </w:tcPr>
          <w:p w:rsidR="005427B1" w:rsidRPr="005427B1" w:rsidRDefault="005427B1" w:rsidP="005427B1">
            <w:pPr>
              <w:keepLines/>
              <w:spacing w:after="0" w:line="240" w:lineRule="auto"/>
              <w:contextualSpacing/>
              <w:rPr>
                <w:sz w:val="24"/>
                <w:szCs w:val="24"/>
              </w:rPr>
            </w:pPr>
            <w:r w:rsidRPr="005427B1">
              <w:rPr>
                <w:sz w:val="24"/>
                <w:szCs w:val="24"/>
              </w:rPr>
              <w:t>Тип</w:t>
            </w:r>
            <w:r w:rsidRPr="005427B1">
              <w:rPr>
                <w:sz w:val="24"/>
                <w:szCs w:val="24"/>
                <w:lang w:val="ru-RU"/>
              </w:rPr>
              <w:t xml:space="preserve"> </w:t>
            </w:r>
            <w:r w:rsidRPr="005427B1">
              <w:rPr>
                <w:sz w:val="24"/>
                <w:szCs w:val="24"/>
              </w:rPr>
              <w:t>світильника: світлодіодний (LED);</w:t>
            </w:r>
          </w:p>
          <w:p w:rsidR="005427B1" w:rsidRPr="005427B1" w:rsidRDefault="005427B1" w:rsidP="005427B1">
            <w:pPr>
              <w:keepLines/>
              <w:spacing w:after="0" w:line="240" w:lineRule="auto"/>
              <w:contextualSpacing/>
              <w:rPr>
                <w:sz w:val="24"/>
                <w:szCs w:val="24"/>
              </w:rPr>
            </w:pPr>
            <w:r w:rsidRPr="005427B1">
              <w:rPr>
                <w:sz w:val="24"/>
                <w:szCs w:val="24"/>
              </w:rPr>
              <w:t>Форм-фактор: світлодіодна панель;</w:t>
            </w:r>
          </w:p>
          <w:p w:rsidR="005427B1" w:rsidRPr="005427B1" w:rsidRDefault="005427B1" w:rsidP="005427B1">
            <w:pPr>
              <w:keepLines/>
              <w:spacing w:after="0" w:line="240" w:lineRule="auto"/>
              <w:contextualSpacing/>
              <w:rPr>
                <w:sz w:val="24"/>
                <w:szCs w:val="24"/>
              </w:rPr>
            </w:pPr>
            <w:r w:rsidRPr="005427B1">
              <w:rPr>
                <w:sz w:val="24"/>
                <w:szCs w:val="24"/>
              </w:rPr>
              <w:t>Тип монтажу: вбудований, накладний;</w:t>
            </w:r>
          </w:p>
          <w:p w:rsidR="005427B1" w:rsidRPr="005427B1" w:rsidRDefault="005427B1" w:rsidP="005427B1">
            <w:pPr>
              <w:keepLines/>
              <w:spacing w:after="0" w:line="240" w:lineRule="auto"/>
              <w:contextualSpacing/>
              <w:rPr>
                <w:sz w:val="24"/>
                <w:szCs w:val="24"/>
              </w:rPr>
            </w:pPr>
            <w:r w:rsidRPr="005427B1">
              <w:rPr>
                <w:sz w:val="24"/>
                <w:szCs w:val="24"/>
              </w:rPr>
              <w:t>Номінальна потужність: не більше 72Вт;</w:t>
            </w:r>
          </w:p>
          <w:p w:rsidR="005427B1" w:rsidRPr="005427B1" w:rsidRDefault="005427B1" w:rsidP="005427B1">
            <w:pPr>
              <w:keepLines/>
              <w:spacing w:after="0" w:line="240" w:lineRule="auto"/>
              <w:contextualSpacing/>
              <w:rPr>
                <w:sz w:val="24"/>
                <w:szCs w:val="24"/>
              </w:rPr>
            </w:pPr>
            <w:r w:rsidRPr="005427B1">
              <w:rPr>
                <w:sz w:val="24"/>
                <w:szCs w:val="24"/>
              </w:rPr>
              <w:t xml:space="preserve">Робоча напруга: не гірше діапазону </w:t>
            </w:r>
            <w:r w:rsidRPr="005427B1">
              <w:rPr>
                <w:sz w:val="24"/>
                <w:szCs w:val="24"/>
                <w:lang w:val="ru-RU"/>
              </w:rPr>
              <w:t>220</w:t>
            </w:r>
            <w:r w:rsidRPr="005427B1">
              <w:rPr>
                <w:sz w:val="24"/>
                <w:szCs w:val="24"/>
              </w:rPr>
              <w:t>-</w:t>
            </w:r>
            <w:r w:rsidRPr="005427B1">
              <w:rPr>
                <w:sz w:val="24"/>
                <w:szCs w:val="24"/>
                <w:lang w:val="ru-RU"/>
              </w:rPr>
              <w:t>240</w:t>
            </w:r>
            <w:r w:rsidRPr="005427B1">
              <w:rPr>
                <w:sz w:val="24"/>
                <w:szCs w:val="24"/>
              </w:rPr>
              <w:t xml:space="preserve">В; </w:t>
            </w:r>
          </w:p>
          <w:p w:rsidR="005427B1" w:rsidRPr="005427B1" w:rsidRDefault="005427B1" w:rsidP="005427B1">
            <w:pPr>
              <w:keepLines/>
              <w:spacing w:after="0" w:line="240" w:lineRule="auto"/>
              <w:contextualSpacing/>
              <w:rPr>
                <w:sz w:val="24"/>
                <w:szCs w:val="24"/>
              </w:rPr>
            </w:pPr>
            <w:r w:rsidRPr="005427B1">
              <w:rPr>
                <w:sz w:val="24"/>
                <w:szCs w:val="24"/>
              </w:rPr>
              <w:t>Робочий струм: не більше 50</w:t>
            </w:r>
            <w:r w:rsidRPr="005427B1">
              <w:rPr>
                <w:sz w:val="24"/>
                <w:szCs w:val="24"/>
                <w:lang w:val="ru-RU"/>
              </w:rPr>
              <w:t>0</w:t>
            </w:r>
            <w:proofErr w:type="spellStart"/>
            <w:r w:rsidRPr="005427B1">
              <w:rPr>
                <w:sz w:val="24"/>
                <w:szCs w:val="24"/>
              </w:rPr>
              <w:t>мА</w:t>
            </w:r>
            <w:proofErr w:type="spellEnd"/>
            <w:r w:rsidRPr="005427B1">
              <w:rPr>
                <w:sz w:val="24"/>
                <w:szCs w:val="24"/>
              </w:rPr>
              <w:t>;</w:t>
            </w:r>
          </w:p>
          <w:p w:rsidR="005427B1" w:rsidRPr="005427B1" w:rsidRDefault="005427B1" w:rsidP="005427B1">
            <w:pPr>
              <w:keepLines/>
              <w:spacing w:after="0" w:line="240" w:lineRule="auto"/>
              <w:contextualSpacing/>
              <w:rPr>
                <w:sz w:val="24"/>
                <w:szCs w:val="24"/>
              </w:rPr>
            </w:pPr>
            <w:r w:rsidRPr="005427B1">
              <w:rPr>
                <w:sz w:val="24"/>
                <w:szCs w:val="24"/>
              </w:rPr>
              <w:t xml:space="preserve">Світловий потік: не менше 7000 </w:t>
            </w:r>
            <w:proofErr w:type="spellStart"/>
            <w:r w:rsidRPr="005427B1">
              <w:rPr>
                <w:sz w:val="24"/>
                <w:szCs w:val="24"/>
              </w:rPr>
              <w:t>Лм</w:t>
            </w:r>
            <w:proofErr w:type="spellEnd"/>
            <w:r w:rsidRPr="005427B1">
              <w:rPr>
                <w:sz w:val="24"/>
                <w:szCs w:val="24"/>
              </w:rPr>
              <w:t>;</w:t>
            </w:r>
          </w:p>
          <w:p w:rsidR="005427B1" w:rsidRPr="005427B1" w:rsidRDefault="005427B1" w:rsidP="005427B1">
            <w:pPr>
              <w:keepLines/>
              <w:spacing w:after="0" w:line="240" w:lineRule="auto"/>
              <w:contextualSpacing/>
              <w:rPr>
                <w:sz w:val="24"/>
                <w:szCs w:val="24"/>
              </w:rPr>
            </w:pPr>
            <w:r w:rsidRPr="005427B1">
              <w:rPr>
                <w:sz w:val="24"/>
                <w:szCs w:val="24"/>
              </w:rPr>
              <w:t>Тип спектру світла: денне або холодне-біле світло;</w:t>
            </w:r>
          </w:p>
          <w:p w:rsidR="005427B1" w:rsidRPr="005427B1" w:rsidRDefault="005427B1" w:rsidP="005427B1">
            <w:pPr>
              <w:keepLines/>
              <w:spacing w:after="0" w:line="240" w:lineRule="auto"/>
              <w:contextualSpacing/>
              <w:rPr>
                <w:sz w:val="24"/>
                <w:szCs w:val="24"/>
              </w:rPr>
            </w:pPr>
            <w:r w:rsidRPr="005427B1">
              <w:rPr>
                <w:sz w:val="24"/>
                <w:szCs w:val="24"/>
              </w:rPr>
              <w:t>Колірна температура: в діапазоні 6400-6500 К;</w:t>
            </w:r>
          </w:p>
          <w:p w:rsidR="005427B1" w:rsidRPr="005427B1" w:rsidRDefault="005427B1" w:rsidP="005427B1">
            <w:pPr>
              <w:keepLines/>
              <w:spacing w:after="0" w:line="240" w:lineRule="auto"/>
              <w:contextualSpacing/>
              <w:rPr>
                <w:sz w:val="24"/>
                <w:szCs w:val="24"/>
              </w:rPr>
            </w:pPr>
            <w:r w:rsidRPr="005427B1">
              <w:rPr>
                <w:sz w:val="24"/>
                <w:szCs w:val="24"/>
              </w:rPr>
              <w:t xml:space="preserve">Індекс </w:t>
            </w:r>
            <w:proofErr w:type="spellStart"/>
            <w:r w:rsidRPr="005427B1">
              <w:rPr>
                <w:sz w:val="24"/>
                <w:szCs w:val="24"/>
              </w:rPr>
              <w:t>кольоропередачі</w:t>
            </w:r>
            <w:proofErr w:type="spellEnd"/>
            <w:r w:rsidRPr="005427B1">
              <w:rPr>
                <w:sz w:val="24"/>
                <w:szCs w:val="24"/>
              </w:rPr>
              <w:t xml:space="preserve"> </w:t>
            </w:r>
            <w:proofErr w:type="spellStart"/>
            <w:r w:rsidRPr="005427B1">
              <w:rPr>
                <w:sz w:val="24"/>
                <w:szCs w:val="24"/>
              </w:rPr>
              <w:t>Ra</w:t>
            </w:r>
            <w:proofErr w:type="spellEnd"/>
            <w:r w:rsidRPr="005427B1">
              <w:rPr>
                <w:sz w:val="24"/>
                <w:szCs w:val="24"/>
              </w:rPr>
              <w:t>: не менше 70;</w:t>
            </w:r>
          </w:p>
          <w:p w:rsidR="005427B1" w:rsidRPr="005427B1" w:rsidRDefault="005427B1" w:rsidP="005427B1">
            <w:pPr>
              <w:keepLines/>
              <w:spacing w:after="0" w:line="240" w:lineRule="auto"/>
              <w:contextualSpacing/>
              <w:rPr>
                <w:sz w:val="24"/>
                <w:szCs w:val="24"/>
              </w:rPr>
            </w:pPr>
            <w:r w:rsidRPr="005427B1">
              <w:rPr>
                <w:sz w:val="24"/>
                <w:szCs w:val="24"/>
              </w:rPr>
              <w:t>Кут розсіювання: не менше 1</w:t>
            </w:r>
            <w:r w:rsidRPr="005427B1">
              <w:rPr>
                <w:sz w:val="24"/>
                <w:szCs w:val="24"/>
                <w:lang w:val="ru-RU"/>
              </w:rPr>
              <w:t>2</w:t>
            </w:r>
            <w:r w:rsidRPr="005427B1">
              <w:rPr>
                <w:sz w:val="24"/>
                <w:szCs w:val="24"/>
              </w:rPr>
              <w:t>0 градусів;</w:t>
            </w:r>
          </w:p>
          <w:p w:rsidR="005427B1" w:rsidRPr="005427B1" w:rsidRDefault="005427B1" w:rsidP="005427B1">
            <w:pPr>
              <w:keepLines/>
              <w:spacing w:after="0" w:line="240" w:lineRule="auto"/>
              <w:contextualSpacing/>
              <w:rPr>
                <w:sz w:val="24"/>
                <w:szCs w:val="24"/>
              </w:rPr>
            </w:pPr>
            <w:r w:rsidRPr="005427B1">
              <w:rPr>
                <w:sz w:val="24"/>
                <w:szCs w:val="24"/>
              </w:rPr>
              <w:t>Коефіцієнт пульсації світлового потоку: не вище 5%;</w:t>
            </w:r>
          </w:p>
          <w:p w:rsidR="005427B1" w:rsidRPr="005427B1" w:rsidRDefault="005427B1" w:rsidP="005427B1">
            <w:pPr>
              <w:keepLines/>
              <w:spacing w:after="0" w:line="240" w:lineRule="auto"/>
              <w:contextualSpacing/>
              <w:rPr>
                <w:sz w:val="24"/>
                <w:szCs w:val="24"/>
              </w:rPr>
            </w:pPr>
            <w:r w:rsidRPr="005427B1">
              <w:rPr>
                <w:sz w:val="24"/>
                <w:szCs w:val="24"/>
              </w:rPr>
              <w:t>Коефіцієнт потужності: не менше 0,6;</w:t>
            </w:r>
          </w:p>
          <w:p w:rsidR="005427B1" w:rsidRPr="005427B1" w:rsidRDefault="005427B1" w:rsidP="005427B1">
            <w:pPr>
              <w:keepLines/>
              <w:spacing w:after="0" w:line="240" w:lineRule="auto"/>
              <w:contextualSpacing/>
              <w:rPr>
                <w:sz w:val="24"/>
                <w:szCs w:val="24"/>
              </w:rPr>
            </w:pPr>
            <w:r w:rsidRPr="005427B1">
              <w:rPr>
                <w:sz w:val="24"/>
                <w:szCs w:val="24"/>
              </w:rPr>
              <w:t>Матеріал корпусу: алюміній-пластик або сталь-пластик;</w:t>
            </w:r>
          </w:p>
          <w:p w:rsidR="005427B1" w:rsidRPr="005427B1" w:rsidRDefault="005427B1" w:rsidP="005427B1">
            <w:pPr>
              <w:keepLines/>
              <w:spacing w:after="0" w:line="240" w:lineRule="auto"/>
              <w:contextualSpacing/>
              <w:rPr>
                <w:sz w:val="24"/>
                <w:szCs w:val="24"/>
              </w:rPr>
            </w:pPr>
            <w:r w:rsidRPr="005427B1">
              <w:rPr>
                <w:sz w:val="24"/>
                <w:szCs w:val="24"/>
              </w:rPr>
              <w:t>Робоча температура: не гірше діапазону від -20 до +40 градусів Цельсія;</w:t>
            </w:r>
          </w:p>
          <w:p w:rsidR="005427B1" w:rsidRPr="005427B1" w:rsidRDefault="005427B1" w:rsidP="005427B1">
            <w:pPr>
              <w:keepLines/>
              <w:spacing w:after="0" w:line="240" w:lineRule="auto"/>
              <w:contextualSpacing/>
              <w:rPr>
                <w:sz w:val="24"/>
                <w:szCs w:val="24"/>
              </w:rPr>
            </w:pPr>
            <w:r w:rsidRPr="005427B1">
              <w:rPr>
                <w:sz w:val="24"/>
                <w:szCs w:val="24"/>
              </w:rPr>
              <w:t>Ступінь захисту: не нижче IP20;</w:t>
            </w:r>
          </w:p>
          <w:p w:rsidR="005427B1" w:rsidRPr="005427B1" w:rsidRDefault="005427B1" w:rsidP="005427B1">
            <w:pPr>
              <w:keepLines/>
              <w:spacing w:after="0" w:line="240" w:lineRule="auto"/>
              <w:contextualSpacing/>
              <w:rPr>
                <w:sz w:val="24"/>
                <w:szCs w:val="24"/>
              </w:rPr>
            </w:pPr>
            <w:r w:rsidRPr="005427B1">
              <w:rPr>
                <w:sz w:val="24"/>
                <w:szCs w:val="24"/>
              </w:rPr>
              <w:t>Ресурс служби: не менше 25000 год.;</w:t>
            </w:r>
          </w:p>
          <w:p w:rsidR="005427B1" w:rsidRPr="005427B1" w:rsidRDefault="005427B1" w:rsidP="005427B1">
            <w:pPr>
              <w:keepLines/>
              <w:spacing w:after="0" w:line="240" w:lineRule="auto"/>
              <w:contextualSpacing/>
              <w:rPr>
                <w:sz w:val="24"/>
                <w:szCs w:val="24"/>
              </w:rPr>
            </w:pPr>
            <w:r w:rsidRPr="005427B1">
              <w:rPr>
                <w:sz w:val="24"/>
                <w:szCs w:val="24"/>
              </w:rPr>
              <w:t>Розміри світильника: не більше 595х595х20 мм;</w:t>
            </w:r>
          </w:p>
          <w:p w:rsidR="005427B1" w:rsidRPr="005427B1" w:rsidRDefault="005427B1" w:rsidP="005427B1">
            <w:pPr>
              <w:keepLines/>
              <w:spacing w:after="0" w:line="240" w:lineRule="auto"/>
              <w:contextualSpacing/>
              <w:rPr>
                <w:sz w:val="24"/>
                <w:szCs w:val="24"/>
              </w:rPr>
            </w:pPr>
            <w:r w:rsidRPr="005427B1">
              <w:rPr>
                <w:sz w:val="24"/>
                <w:szCs w:val="24"/>
              </w:rPr>
              <w:t>Гарантійний строк служби: не менше 1 року;</w:t>
            </w:r>
          </w:p>
          <w:p w:rsidR="005427B1" w:rsidRPr="005427B1" w:rsidRDefault="005427B1" w:rsidP="005427B1">
            <w:pPr>
              <w:keepLines/>
              <w:spacing w:after="0" w:line="240" w:lineRule="auto"/>
              <w:contextualSpacing/>
              <w:rPr>
                <w:sz w:val="24"/>
                <w:szCs w:val="24"/>
              </w:rPr>
            </w:pPr>
            <w:r w:rsidRPr="005427B1">
              <w:rPr>
                <w:sz w:val="24"/>
                <w:szCs w:val="24"/>
              </w:rPr>
              <w:t>Термін придатності: необмежений;</w:t>
            </w:r>
          </w:p>
          <w:p w:rsidR="005427B1" w:rsidRPr="005427B1" w:rsidRDefault="005427B1" w:rsidP="005427B1">
            <w:pPr>
              <w:spacing w:after="0" w:line="240" w:lineRule="auto"/>
              <w:rPr>
                <w:sz w:val="24"/>
                <w:szCs w:val="24"/>
              </w:rPr>
            </w:pPr>
            <w:r w:rsidRPr="005427B1">
              <w:rPr>
                <w:sz w:val="24"/>
                <w:szCs w:val="24"/>
              </w:rPr>
              <w:t>Відповідність вимогам ДСТУ EN 60598-1:2014, ДСТУ EN 60598-2-5:2015, ДСТУ EN 61000-3-2:2016, ДСТУ EN 61000-3-3:2014, Технічного регламенту з електромагнітної сумісності обладнання (Постанова КМУ від 16.12.2015 № 1077), Технічного регламенту низьковольтного електричного обладнання (Постанова КМУ від 16.12.2015 р. № 1067), Технічного регламенту обмеження використання деяких небезпечних речовин в електричному та електронному обладнанні (Постанова КМУ від 10 березня 2017 року № 139).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427B1" w:rsidRPr="005427B1" w:rsidRDefault="005427B1" w:rsidP="005427B1">
            <w:pPr>
              <w:spacing w:after="0" w:line="240" w:lineRule="auto"/>
              <w:jc w:val="center"/>
              <w:rPr>
                <w:sz w:val="24"/>
                <w:szCs w:val="24"/>
              </w:rPr>
            </w:pPr>
            <w:r w:rsidRPr="005427B1">
              <w:rPr>
                <w:sz w:val="24"/>
                <w:szCs w:val="24"/>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427B1" w:rsidRPr="005427B1" w:rsidRDefault="005427B1" w:rsidP="005427B1">
            <w:pPr>
              <w:spacing w:after="0" w:line="240" w:lineRule="auto"/>
              <w:jc w:val="center"/>
              <w:rPr>
                <w:sz w:val="24"/>
                <w:szCs w:val="24"/>
                <w:lang w:eastAsia="uk-UA"/>
              </w:rPr>
            </w:pPr>
            <w:r w:rsidRPr="005427B1">
              <w:rPr>
                <w:sz w:val="24"/>
                <w:szCs w:val="24"/>
                <w:lang w:eastAsia="uk-UA"/>
              </w:rPr>
              <w:t>20</w:t>
            </w:r>
          </w:p>
        </w:tc>
      </w:tr>
      <w:tr w:rsidR="005427B1" w:rsidRPr="005427B1" w:rsidTr="00397FF9">
        <w:trPr>
          <w:trHeight w:val="70"/>
        </w:trPr>
        <w:tc>
          <w:tcPr>
            <w:tcW w:w="542" w:type="dxa"/>
            <w:tcBorders>
              <w:top w:val="single" w:sz="4" w:space="0" w:color="auto"/>
              <w:left w:val="single" w:sz="4" w:space="0" w:color="auto"/>
              <w:bottom w:val="single" w:sz="4" w:space="0" w:color="auto"/>
              <w:right w:val="single" w:sz="4" w:space="0" w:color="auto"/>
            </w:tcBorders>
            <w:shd w:val="clear" w:color="auto" w:fill="auto"/>
          </w:tcPr>
          <w:p w:rsidR="005427B1" w:rsidRPr="005427B1" w:rsidRDefault="005427B1" w:rsidP="005427B1">
            <w:pPr>
              <w:spacing w:after="0" w:line="240" w:lineRule="auto"/>
              <w:jc w:val="center"/>
              <w:rPr>
                <w:sz w:val="24"/>
                <w:szCs w:val="24"/>
              </w:rPr>
            </w:pPr>
            <w:r w:rsidRPr="005427B1">
              <w:rPr>
                <w:sz w:val="24"/>
                <w:szCs w:val="24"/>
              </w:rPr>
              <w:t>11</w:t>
            </w:r>
          </w:p>
        </w:tc>
        <w:tc>
          <w:tcPr>
            <w:tcW w:w="2435" w:type="dxa"/>
            <w:tcBorders>
              <w:top w:val="single" w:sz="4" w:space="0" w:color="auto"/>
              <w:left w:val="single" w:sz="4" w:space="0" w:color="auto"/>
              <w:bottom w:val="single" w:sz="4" w:space="0" w:color="auto"/>
              <w:right w:val="single" w:sz="4" w:space="0" w:color="auto"/>
            </w:tcBorders>
            <w:shd w:val="clear" w:color="auto" w:fill="auto"/>
          </w:tcPr>
          <w:p w:rsidR="005427B1" w:rsidRPr="005427B1" w:rsidRDefault="005427B1" w:rsidP="005427B1">
            <w:pPr>
              <w:spacing w:after="0" w:line="240" w:lineRule="auto"/>
              <w:rPr>
                <w:sz w:val="24"/>
                <w:szCs w:val="24"/>
                <w:lang w:eastAsia="uk-UA"/>
              </w:rPr>
            </w:pPr>
            <w:r w:rsidRPr="005427B1">
              <w:rPr>
                <w:sz w:val="24"/>
                <w:szCs w:val="24"/>
                <w:lang w:eastAsia="uk-UA"/>
              </w:rPr>
              <w:t xml:space="preserve">Світильник </w:t>
            </w:r>
            <w:r w:rsidRPr="005427B1">
              <w:rPr>
                <w:sz w:val="24"/>
                <w:szCs w:val="24"/>
                <w:lang w:val="en-US" w:eastAsia="uk-UA"/>
              </w:rPr>
              <w:t xml:space="preserve">PANEL </w:t>
            </w:r>
            <w:r w:rsidRPr="005427B1">
              <w:rPr>
                <w:sz w:val="24"/>
                <w:szCs w:val="24"/>
                <w:lang w:eastAsia="uk-UA"/>
              </w:rPr>
              <w:t>295 22W</w:t>
            </w:r>
          </w:p>
        </w:tc>
        <w:tc>
          <w:tcPr>
            <w:tcW w:w="5500" w:type="dxa"/>
            <w:tcBorders>
              <w:top w:val="single" w:sz="4" w:space="0" w:color="auto"/>
              <w:left w:val="single" w:sz="4" w:space="0" w:color="auto"/>
              <w:bottom w:val="single" w:sz="4" w:space="0" w:color="auto"/>
              <w:right w:val="single" w:sz="4" w:space="0" w:color="auto"/>
            </w:tcBorders>
            <w:shd w:val="clear" w:color="auto" w:fill="auto"/>
          </w:tcPr>
          <w:p w:rsidR="005427B1" w:rsidRPr="005427B1" w:rsidRDefault="005427B1" w:rsidP="005427B1">
            <w:pPr>
              <w:keepLines/>
              <w:spacing w:after="0" w:line="240" w:lineRule="auto"/>
              <w:contextualSpacing/>
              <w:rPr>
                <w:sz w:val="24"/>
                <w:szCs w:val="24"/>
              </w:rPr>
            </w:pPr>
            <w:r w:rsidRPr="005427B1">
              <w:rPr>
                <w:sz w:val="24"/>
                <w:szCs w:val="24"/>
              </w:rPr>
              <w:t>Тип</w:t>
            </w:r>
            <w:r w:rsidRPr="005427B1">
              <w:rPr>
                <w:sz w:val="24"/>
                <w:szCs w:val="24"/>
                <w:lang w:val="ru-RU"/>
              </w:rPr>
              <w:t xml:space="preserve"> </w:t>
            </w:r>
            <w:r w:rsidRPr="005427B1">
              <w:rPr>
                <w:sz w:val="24"/>
                <w:szCs w:val="24"/>
              </w:rPr>
              <w:t>світильника: світлодіодний (LED);</w:t>
            </w:r>
          </w:p>
          <w:p w:rsidR="005427B1" w:rsidRPr="005427B1" w:rsidRDefault="005427B1" w:rsidP="005427B1">
            <w:pPr>
              <w:keepLines/>
              <w:spacing w:after="0" w:line="240" w:lineRule="auto"/>
              <w:contextualSpacing/>
              <w:rPr>
                <w:sz w:val="24"/>
                <w:szCs w:val="24"/>
              </w:rPr>
            </w:pPr>
            <w:r w:rsidRPr="005427B1">
              <w:rPr>
                <w:sz w:val="24"/>
                <w:szCs w:val="24"/>
              </w:rPr>
              <w:t>Форм-фактор: світлодіодна панель;</w:t>
            </w:r>
          </w:p>
          <w:p w:rsidR="005427B1" w:rsidRPr="005427B1" w:rsidRDefault="005427B1" w:rsidP="005427B1">
            <w:pPr>
              <w:keepLines/>
              <w:spacing w:after="0" w:line="240" w:lineRule="auto"/>
              <w:contextualSpacing/>
              <w:rPr>
                <w:sz w:val="24"/>
                <w:szCs w:val="24"/>
              </w:rPr>
            </w:pPr>
            <w:r w:rsidRPr="005427B1">
              <w:rPr>
                <w:sz w:val="24"/>
                <w:szCs w:val="24"/>
              </w:rPr>
              <w:t>Тип монтажу: вбудований;</w:t>
            </w:r>
          </w:p>
          <w:p w:rsidR="005427B1" w:rsidRPr="005427B1" w:rsidRDefault="005427B1" w:rsidP="005427B1">
            <w:pPr>
              <w:keepLines/>
              <w:spacing w:after="0" w:line="240" w:lineRule="auto"/>
              <w:contextualSpacing/>
              <w:rPr>
                <w:sz w:val="24"/>
                <w:szCs w:val="24"/>
              </w:rPr>
            </w:pPr>
            <w:r w:rsidRPr="005427B1">
              <w:rPr>
                <w:sz w:val="24"/>
                <w:szCs w:val="24"/>
              </w:rPr>
              <w:t xml:space="preserve">Свічення: рівномірне по всій площині панелі, без видимих світлодіодів чи </w:t>
            </w:r>
            <w:proofErr w:type="spellStart"/>
            <w:r w:rsidRPr="005427B1">
              <w:rPr>
                <w:sz w:val="24"/>
                <w:szCs w:val="24"/>
              </w:rPr>
              <w:t>полосок</w:t>
            </w:r>
            <w:proofErr w:type="spellEnd"/>
            <w:r w:rsidRPr="005427B1">
              <w:rPr>
                <w:sz w:val="24"/>
                <w:szCs w:val="24"/>
              </w:rPr>
              <w:t>;</w:t>
            </w:r>
          </w:p>
          <w:p w:rsidR="005427B1" w:rsidRPr="005427B1" w:rsidRDefault="005427B1" w:rsidP="005427B1">
            <w:pPr>
              <w:keepLines/>
              <w:spacing w:after="0" w:line="240" w:lineRule="auto"/>
              <w:contextualSpacing/>
              <w:rPr>
                <w:sz w:val="24"/>
                <w:szCs w:val="24"/>
              </w:rPr>
            </w:pPr>
            <w:r w:rsidRPr="005427B1">
              <w:rPr>
                <w:sz w:val="24"/>
                <w:szCs w:val="24"/>
              </w:rPr>
              <w:t>Номінальна потужність: не більше 22Вт;</w:t>
            </w:r>
          </w:p>
          <w:p w:rsidR="005427B1" w:rsidRPr="005427B1" w:rsidRDefault="005427B1" w:rsidP="005427B1">
            <w:pPr>
              <w:keepLines/>
              <w:spacing w:after="0" w:line="240" w:lineRule="auto"/>
              <w:contextualSpacing/>
              <w:rPr>
                <w:sz w:val="24"/>
                <w:szCs w:val="24"/>
              </w:rPr>
            </w:pPr>
            <w:r w:rsidRPr="005427B1">
              <w:rPr>
                <w:sz w:val="24"/>
                <w:szCs w:val="24"/>
              </w:rPr>
              <w:t xml:space="preserve">Робоча напруга: не гірше діапазону </w:t>
            </w:r>
            <w:r w:rsidRPr="005427B1">
              <w:rPr>
                <w:sz w:val="24"/>
                <w:szCs w:val="24"/>
                <w:lang w:val="ru-RU"/>
              </w:rPr>
              <w:t>220</w:t>
            </w:r>
            <w:r w:rsidRPr="005427B1">
              <w:rPr>
                <w:sz w:val="24"/>
                <w:szCs w:val="24"/>
              </w:rPr>
              <w:t>-</w:t>
            </w:r>
            <w:r w:rsidRPr="005427B1">
              <w:rPr>
                <w:sz w:val="24"/>
                <w:szCs w:val="24"/>
                <w:lang w:val="ru-RU"/>
              </w:rPr>
              <w:t>240</w:t>
            </w:r>
            <w:r w:rsidRPr="005427B1">
              <w:rPr>
                <w:sz w:val="24"/>
                <w:szCs w:val="24"/>
              </w:rPr>
              <w:t xml:space="preserve">В; </w:t>
            </w:r>
          </w:p>
          <w:p w:rsidR="005427B1" w:rsidRPr="005427B1" w:rsidRDefault="005427B1" w:rsidP="005427B1">
            <w:pPr>
              <w:keepLines/>
              <w:spacing w:after="0" w:line="240" w:lineRule="auto"/>
              <w:contextualSpacing/>
              <w:rPr>
                <w:sz w:val="24"/>
                <w:szCs w:val="24"/>
              </w:rPr>
            </w:pPr>
            <w:r w:rsidRPr="005427B1">
              <w:rPr>
                <w:sz w:val="24"/>
                <w:szCs w:val="24"/>
              </w:rPr>
              <w:t>Робочий струм: не більше 10</w:t>
            </w:r>
            <w:r w:rsidRPr="005427B1">
              <w:rPr>
                <w:sz w:val="24"/>
                <w:szCs w:val="24"/>
                <w:lang w:val="ru-RU"/>
              </w:rPr>
              <w:t>0</w:t>
            </w:r>
            <w:proofErr w:type="spellStart"/>
            <w:r w:rsidRPr="005427B1">
              <w:rPr>
                <w:sz w:val="24"/>
                <w:szCs w:val="24"/>
              </w:rPr>
              <w:t>мА</w:t>
            </w:r>
            <w:proofErr w:type="spellEnd"/>
            <w:r w:rsidRPr="005427B1">
              <w:rPr>
                <w:sz w:val="24"/>
                <w:szCs w:val="24"/>
              </w:rPr>
              <w:t>;</w:t>
            </w:r>
          </w:p>
          <w:p w:rsidR="005427B1" w:rsidRPr="005427B1" w:rsidRDefault="005427B1" w:rsidP="005427B1">
            <w:pPr>
              <w:keepLines/>
              <w:spacing w:after="0" w:line="240" w:lineRule="auto"/>
              <w:contextualSpacing/>
              <w:rPr>
                <w:sz w:val="24"/>
                <w:szCs w:val="24"/>
              </w:rPr>
            </w:pPr>
            <w:r w:rsidRPr="005427B1">
              <w:rPr>
                <w:sz w:val="24"/>
                <w:szCs w:val="24"/>
              </w:rPr>
              <w:t xml:space="preserve">Світловий потік: не менше 1600 </w:t>
            </w:r>
            <w:proofErr w:type="spellStart"/>
            <w:r w:rsidRPr="005427B1">
              <w:rPr>
                <w:sz w:val="24"/>
                <w:szCs w:val="24"/>
              </w:rPr>
              <w:t>Лм</w:t>
            </w:r>
            <w:proofErr w:type="spellEnd"/>
            <w:r w:rsidRPr="005427B1">
              <w:rPr>
                <w:sz w:val="24"/>
                <w:szCs w:val="24"/>
              </w:rPr>
              <w:t>;</w:t>
            </w:r>
          </w:p>
          <w:p w:rsidR="005427B1" w:rsidRPr="005427B1" w:rsidRDefault="005427B1" w:rsidP="005427B1">
            <w:pPr>
              <w:keepLines/>
              <w:spacing w:after="0" w:line="240" w:lineRule="auto"/>
              <w:contextualSpacing/>
              <w:rPr>
                <w:sz w:val="24"/>
                <w:szCs w:val="24"/>
              </w:rPr>
            </w:pPr>
            <w:r w:rsidRPr="005427B1">
              <w:rPr>
                <w:sz w:val="24"/>
                <w:szCs w:val="24"/>
              </w:rPr>
              <w:t>Тип спектру світла: біле або нейтрально-біле світло;</w:t>
            </w:r>
          </w:p>
          <w:p w:rsidR="005427B1" w:rsidRPr="005427B1" w:rsidRDefault="005427B1" w:rsidP="005427B1">
            <w:pPr>
              <w:keepLines/>
              <w:spacing w:after="0" w:line="240" w:lineRule="auto"/>
              <w:contextualSpacing/>
              <w:rPr>
                <w:sz w:val="24"/>
                <w:szCs w:val="24"/>
              </w:rPr>
            </w:pPr>
            <w:r w:rsidRPr="005427B1">
              <w:rPr>
                <w:sz w:val="24"/>
                <w:szCs w:val="24"/>
              </w:rPr>
              <w:t>Колірна температура: в діапазоні 4000-4200 К;</w:t>
            </w:r>
          </w:p>
          <w:p w:rsidR="005427B1" w:rsidRPr="005427B1" w:rsidRDefault="005427B1" w:rsidP="005427B1">
            <w:pPr>
              <w:keepLines/>
              <w:spacing w:after="0" w:line="240" w:lineRule="auto"/>
              <w:contextualSpacing/>
              <w:rPr>
                <w:sz w:val="24"/>
                <w:szCs w:val="24"/>
              </w:rPr>
            </w:pPr>
            <w:r w:rsidRPr="005427B1">
              <w:rPr>
                <w:sz w:val="24"/>
                <w:szCs w:val="24"/>
              </w:rPr>
              <w:t xml:space="preserve">Індекс </w:t>
            </w:r>
            <w:proofErr w:type="spellStart"/>
            <w:r w:rsidRPr="005427B1">
              <w:rPr>
                <w:sz w:val="24"/>
                <w:szCs w:val="24"/>
              </w:rPr>
              <w:t>кольоропередачі</w:t>
            </w:r>
            <w:proofErr w:type="spellEnd"/>
            <w:r w:rsidRPr="005427B1">
              <w:rPr>
                <w:sz w:val="24"/>
                <w:szCs w:val="24"/>
              </w:rPr>
              <w:t xml:space="preserve"> </w:t>
            </w:r>
            <w:proofErr w:type="spellStart"/>
            <w:r w:rsidRPr="005427B1">
              <w:rPr>
                <w:sz w:val="24"/>
                <w:szCs w:val="24"/>
              </w:rPr>
              <w:t>Ra</w:t>
            </w:r>
            <w:proofErr w:type="spellEnd"/>
            <w:r w:rsidRPr="005427B1">
              <w:rPr>
                <w:sz w:val="24"/>
                <w:szCs w:val="24"/>
              </w:rPr>
              <w:t xml:space="preserve">: не менше </w:t>
            </w:r>
            <w:r w:rsidRPr="005427B1">
              <w:rPr>
                <w:sz w:val="24"/>
                <w:szCs w:val="24"/>
                <w:lang w:val="ru-RU"/>
              </w:rPr>
              <w:t>8</w:t>
            </w:r>
            <w:r w:rsidRPr="005427B1">
              <w:rPr>
                <w:sz w:val="24"/>
                <w:szCs w:val="24"/>
              </w:rPr>
              <w:t>0;</w:t>
            </w:r>
          </w:p>
          <w:p w:rsidR="005427B1" w:rsidRPr="005427B1" w:rsidRDefault="005427B1" w:rsidP="005427B1">
            <w:pPr>
              <w:keepLines/>
              <w:spacing w:after="0" w:line="240" w:lineRule="auto"/>
              <w:contextualSpacing/>
              <w:rPr>
                <w:sz w:val="24"/>
                <w:szCs w:val="24"/>
              </w:rPr>
            </w:pPr>
            <w:r w:rsidRPr="005427B1">
              <w:rPr>
                <w:sz w:val="24"/>
                <w:szCs w:val="24"/>
              </w:rPr>
              <w:t>Кут розсіювання: не менше 1</w:t>
            </w:r>
            <w:r w:rsidRPr="005427B1">
              <w:rPr>
                <w:sz w:val="24"/>
                <w:szCs w:val="24"/>
                <w:lang w:val="ru-RU"/>
              </w:rPr>
              <w:t>2</w:t>
            </w:r>
            <w:r w:rsidRPr="005427B1">
              <w:rPr>
                <w:sz w:val="24"/>
                <w:szCs w:val="24"/>
              </w:rPr>
              <w:t>0 градусів;</w:t>
            </w:r>
          </w:p>
          <w:p w:rsidR="005427B1" w:rsidRPr="005427B1" w:rsidRDefault="005427B1" w:rsidP="005427B1">
            <w:pPr>
              <w:keepLines/>
              <w:spacing w:after="0" w:line="240" w:lineRule="auto"/>
              <w:contextualSpacing/>
              <w:rPr>
                <w:sz w:val="24"/>
                <w:szCs w:val="24"/>
              </w:rPr>
            </w:pPr>
            <w:r w:rsidRPr="005427B1">
              <w:rPr>
                <w:sz w:val="24"/>
                <w:szCs w:val="24"/>
              </w:rPr>
              <w:t>Коефіцієнт пульсації світлового потоку: не вище 5%;</w:t>
            </w:r>
          </w:p>
          <w:p w:rsidR="005427B1" w:rsidRPr="005427B1" w:rsidRDefault="005427B1" w:rsidP="005427B1">
            <w:pPr>
              <w:keepLines/>
              <w:spacing w:after="0" w:line="240" w:lineRule="auto"/>
              <w:contextualSpacing/>
              <w:rPr>
                <w:sz w:val="24"/>
                <w:szCs w:val="24"/>
              </w:rPr>
            </w:pPr>
            <w:r w:rsidRPr="005427B1">
              <w:rPr>
                <w:sz w:val="24"/>
                <w:szCs w:val="24"/>
              </w:rPr>
              <w:t>Коефіцієнт потужності: не менше 0,9;</w:t>
            </w:r>
          </w:p>
          <w:p w:rsidR="005427B1" w:rsidRPr="005427B1" w:rsidRDefault="005427B1" w:rsidP="005427B1">
            <w:pPr>
              <w:keepLines/>
              <w:spacing w:after="0" w:line="240" w:lineRule="auto"/>
              <w:contextualSpacing/>
              <w:rPr>
                <w:sz w:val="24"/>
                <w:szCs w:val="24"/>
              </w:rPr>
            </w:pPr>
            <w:r w:rsidRPr="005427B1">
              <w:rPr>
                <w:sz w:val="24"/>
                <w:szCs w:val="24"/>
              </w:rPr>
              <w:t>Матеріал корпусу: алюміній-пластик;</w:t>
            </w:r>
          </w:p>
          <w:p w:rsidR="005427B1" w:rsidRPr="005427B1" w:rsidRDefault="005427B1" w:rsidP="005427B1">
            <w:pPr>
              <w:keepLines/>
              <w:spacing w:after="0" w:line="240" w:lineRule="auto"/>
              <w:contextualSpacing/>
              <w:rPr>
                <w:sz w:val="24"/>
                <w:szCs w:val="24"/>
              </w:rPr>
            </w:pPr>
            <w:r w:rsidRPr="005427B1">
              <w:rPr>
                <w:sz w:val="24"/>
                <w:szCs w:val="24"/>
              </w:rPr>
              <w:t>Робоча температура: не гірше діапазону від 0 до +40 градусів Цельсія;</w:t>
            </w:r>
          </w:p>
          <w:p w:rsidR="005427B1" w:rsidRPr="005427B1" w:rsidRDefault="005427B1" w:rsidP="005427B1">
            <w:pPr>
              <w:keepLines/>
              <w:spacing w:after="0" w:line="240" w:lineRule="auto"/>
              <w:contextualSpacing/>
              <w:rPr>
                <w:sz w:val="24"/>
                <w:szCs w:val="24"/>
              </w:rPr>
            </w:pPr>
            <w:r w:rsidRPr="005427B1">
              <w:rPr>
                <w:sz w:val="24"/>
                <w:szCs w:val="24"/>
              </w:rPr>
              <w:t>Ступінь захисту: не нижче IP20;</w:t>
            </w:r>
          </w:p>
          <w:p w:rsidR="005427B1" w:rsidRPr="005427B1" w:rsidRDefault="005427B1" w:rsidP="005427B1">
            <w:pPr>
              <w:keepLines/>
              <w:spacing w:after="0" w:line="240" w:lineRule="auto"/>
              <w:contextualSpacing/>
              <w:rPr>
                <w:sz w:val="24"/>
                <w:szCs w:val="24"/>
              </w:rPr>
            </w:pPr>
            <w:r w:rsidRPr="005427B1">
              <w:rPr>
                <w:sz w:val="24"/>
                <w:szCs w:val="24"/>
              </w:rPr>
              <w:t>Ресурс служби: не менше 25000 год.;</w:t>
            </w:r>
          </w:p>
          <w:p w:rsidR="005427B1" w:rsidRPr="005427B1" w:rsidRDefault="005427B1" w:rsidP="005427B1">
            <w:pPr>
              <w:keepLines/>
              <w:spacing w:after="0" w:line="240" w:lineRule="auto"/>
              <w:contextualSpacing/>
              <w:rPr>
                <w:sz w:val="24"/>
                <w:szCs w:val="24"/>
              </w:rPr>
            </w:pPr>
            <w:r w:rsidRPr="005427B1">
              <w:rPr>
                <w:sz w:val="24"/>
                <w:szCs w:val="24"/>
              </w:rPr>
              <w:t>Розміри світильника: не більше 595х300х60 мм;</w:t>
            </w:r>
          </w:p>
          <w:p w:rsidR="005427B1" w:rsidRPr="005427B1" w:rsidRDefault="005427B1" w:rsidP="005427B1">
            <w:pPr>
              <w:keepLines/>
              <w:spacing w:after="0" w:line="240" w:lineRule="auto"/>
              <w:contextualSpacing/>
              <w:rPr>
                <w:sz w:val="24"/>
                <w:szCs w:val="24"/>
              </w:rPr>
            </w:pPr>
            <w:r w:rsidRPr="005427B1">
              <w:rPr>
                <w:sz w:val="24"/>
                <w:szCs w:val="24"/>
              </w:rPr>
              <w:t>Гарантійний строк служби: не менше 2 років;</w:t>
            </w:r>
          </w:p>
          <w:p w:rsidR="005427B1" w:rsidRPr="005427B1" w:rsidRDefault="005427B1" w:rsidP="005427B1">
            <w:pPr>
              <w:keepLines/>
              <w:spacing w:after="0" w:line="240" w:lineRule="auto"/>
              <w:contextualSpacing/>
              <w:rPr>
                <w:sz w:val="24"/>
                <w:szCs w:val="24"/>
              </w:rPr>
            </w:pPr>
            <w:r w:rsidRPr="005427B1">
              <w:rPr>
                <w:sz w:val="24"/>
                <w:szCs w:val="24"/>
              </w:rPr>
              <w:t>Термін придатності: необмежений;</w:t>
            </w:r>
          </w:p>
          <w:p w:rsidR="005427B1" w:rsidRPr="005427B1" w:rsidRDefault="005427B1" w:rsidP="005427B1">
            <w:pPr>
              <w:keepLines/>
              <w:spacing w:after="0" w:line="240" w:lineRule="auto"/>
              <w:contextualSpacing/>
              <w:rPr>
                <w:sz w:val="24"/>
                <w:szCs w:val="24"/>
              </w:rPr>
            </w:pPr>
            <w:r w:rsidRPr="005427B1">
              <w:rPr>
                <w:sz w:val="24"/>
                <w:szCs w:val="24"/>
              </w:rPr>
              <w:t xml:space="preserve">Відповідність вимогам ДСТУ EN 60598-1:2017, ДСТУ EN 60598-2-1:2019, ДСТУ EN 61000-3-2:2016, ДСТУ </w:t>
            </w:r>
            <w:r w:rsidRPr="005427B1">
              <w:rPr>
                <w:sz w:val="24"/>
                <w:szCs w:val="24"/>
                <w:lang w:val="en-US"/>
              </w:rPr>
              <w:t>IEC</w:t>
            </w:r>
            <w:r w:rsidRPr="005427B1">
              <w:rPr>
                <w:sz w:val="24"/>
                <w:szCs w:val="24"/>
              </w:rPr>
              <w:t xml:space="preserve"> 61000-3-3:2017, Технічного регламенту з електромагнітної сумісності обладнання (Постанова КМУ від 16.12.2015 № 1077), Технічного регламенту низьковольтного електричного обладнання (Постанова КМУ від 16.12.2015 р. № 1067), Технічного регламенту обмеження використання деяких небезпечних речовин в електричному та електронному обладнанні (Постанова КМУ від 10 березня 2017 року № 139).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427B1" w:rsidRPr="005427B1" w:rsidRDefault="005427B1" w:rsidP="005427B1">
            <w:pPr>
              <w:spacing w:after="0" w:line="240" w:lineRule="auto"/>
              <w:jc w:val="center"/>
              <w:rPr>
                <w:sz w:val="24"/>
                <w:szCs w:val="24"/>
                <w:lang w:val="ru-RU"/>
              </w:rPr>
            </w:pPr>
            <w:r w:rsidRPr="005427B1">
              <w:rPr>
                <w:sz w:val="24"/>
                <w:szCs w:val="24"/>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427B1" w:rsidRPr="005427B1" w:rsidRDefault="005427B1" w:rsidP="005427B1">
            <w:pPr>
              <w:spacing w:after="0" w:line="240" w:lineRule="auto"/>
              <w:jc w:val="center"/>
              <w:rPr>
                <w:sz w:val="24"/>
                <w:szCs w:val="24"/>
                <w:lang w:eastAsia="uk-UA"/>
              </w:rPr>
            </w:pPr>
            <w:r w:rsidRPr="005427B1">
              <w:rPr>
                <w:sz w:val="24"/>
                <w:szCs w:val="24"/>
                <w:lang w:eastAsia="uk-UA"/>
              </w:rPr>
              <w:t>2</w:t>
            </w:r>
          </w:p>
        </w:tc>
      </w:tr>
    </w:tbl>
    <w:p w:rsidR="005427B1" w:rsidRPr="005427B1" w:rsidRDefault="005427B1" w:rsidP="005427B1">
      <w:pPr>
        <w:widowControl w:val="0"/>
        <w:tabs>
          <w:tab w:val="left" w:pos="142"/>
          <w:tab w:val="left" w:pos="360"/>
          <w:tab w:val="num" w:pos="426"/>
        </w:tabs>
        <w:autoSpaceDE w:val="0"/>
        <w:autoSpaceDN w:val="0"/>
        <w:spacing w:after="0" w:line="240" w:lineRule="auto"/>
        <w:jc w:val="both"/>
        <w:rPr>
          <w:rFonts w:eastAsia="Tahoma"/>
          <w:sz w:val="24"/>
          <w:szCs w:val="24"/>
          <w:lang w:bidi="hi-IN"/>
        </w:rPr>
      </w:pPr>
      <w:r w:rsidRPr="005427B1">
        <w:rPr>
          <w:rFonts w:eastAsia="Tahoma"/>
          <w:sz w:val="24"/>
          <w:szCs w:val="24"/>
          <w:lang w:bidi="hi-IN"/>
        </w:rPr>
        <w:t>*Примітка: усі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 Таке посилання є необхідним, оскільки за своїми технічними характеристиками  оптимально відповідає потребам замовника.</w:t>
      </w:r>
    </w:p>
    <w:p w:rsidR="005427B1" w:rsidRPr="005427B1" w:rsidRDefault="005427B1" w:rsidP="005427B1">
      <w:pPr>
        <w:tabs>
          <w:tab w:val="left" w:pos="284"/>
        </w:tabs>
        <w:spacing w:after="0" w:line="240" w:lineRule="auto"/>
        <w:ind w:left="360"/>
        <w:jc w:val="both"/>
        <w:rPr>
          <w:rFonts w:eastAsia="SimSun"/>
          <w:bCs/>
          <w:sz w:val="24"/>
          <w:szCs w:val="24"/>
        </w:rPr>
      </w:pPr>
    </w:p>
    <w:p w:rsidR="005427B1" w:rsidRPr="005427B1" w:rsidRDefault="005427B1" w:rsidP="005427B1">
      <w:pPr>
        <w:spacing w:after="0" w:line="240" w:lineRule="auto"/>
        <w:ind w:left="708"/>
        <w:rPr>
          <w:rFonts w:eastAsia="SimSun"/>
          <w:b/>
          <w:noProof/>
          <w:sz w:val="24"/>
          <w:szCs w:val="24"/>
        </w:rPr>
      </w:pPr>
      <w:r w:rsidRPr="005427B1">
        <w:rPr>
          <w:rFonts w:eastAsia="SimSun"/>
          <w:b/>
          <w:bCs/>
          <w:noProof/>
          <w:sz w:val="24"/>
          <w:szCs w:val="24"/>
        </w:rPr>
        <w:t>Для підтвердження якості товару Учасник повинен надати в складі пропозиції наступні документи (в електронному (сканованому) вигляді):</w:t>
      </w:r>
    </w:p>
    <w:p w:rsidR="005427B1" w:rsidRPr="005427B1" w:rsidRDefault="005427B1" w:rsidP="005427B1">
      <w:pPr>
        <w:spacing w:after="0" w:line="240" w:lineRule="auto"/>
        <w:ind w:left="708"/>
        <w:contextualSpacing/>
        <w:jc w:val="both"/>
        <w:rPr>
          <w:rFonts w:eastAsia="SimSun"/>
          <w:noProof/>
          <w:sz w:val="24"/>
          <w:szCs w:val="24"/>
        </w:rPr>
      </w:pPr>
      <w:r w:rsidRPr="005427B1">
        <w:rPr>
          <w:rFonts w:eastAsia="SimSun"/>
          <w:noProof/>
          <w:sz w:val="24"/>
          <w:szCs w:val="24"/>
        </w:rPr>
        <w:t>1. Лист в довільній формі з підтвердженням, що продукція, яка буде поставлятись - нова, виготовлена не раніше 2023-2024 року, не має порушень умов її виготовлення, зберігання, пакування, маркування, перевезення та/або перенесення та не є такою, що була у попередній експлуатації або регенерована (виготовленим шляхом відновлення Товару, який був у використанні). Товару повинен мати відповідне маркування та упакований належним чином,  що забезпечує його збереження при перевезенні. Упаковка товару має бути безпечною при експлуатації, перевезенні та вантажно-розвантажувальних роботах.</w:t>
      </w:r>
    </w:p>
    <w:p w:rsidR="005427B1" w:rsidRPr="005427B1" w:rsidRDefault="005427B1" w:rsidP="005427B1">
      <w:pPr>
        <w:spacing w:after="0" w:line="240" w:lineRule="auto"/>
        <w:ind w:left="708"/>
        <w:contextualSpacing/>
        <w:jc w:val="both"/>
        <w:rPr>
          <w:rFonts w:eastAsia="SimSun"/>
          <w:noProof/>
          <w:sz w:val="24"/>
          <w:szCs w:val="24"/>
        </w:rPr>
      </w:pPr>
      <w:r w:rsidRPr="005427B1">
        <w:rPr>
          <w:rFonts w:eastAsia="SimSun"/>
          <w:noProof/>
          <w:sz w:val="24"/>
          <w:szCs w:val="24"/>
        </w:rPr>
        <w:t>2. Порівняльну таблицю (Форма 1) із попозиційним зазначенням технічних характеристик у повному обсязі на товар, що пропонуєтся до постачання та технічних характеристик предмету закупівлі, який вимагається Замовником. В даній порівняльній таблиці Учасник повинен чітко зазначити найменування виробника, торгівельну марку, назву та модель (які мають відповідають документам, що підтверджують якість), країну виробництва та конкретні технічні характеристики запропонованого товару, без зазначення формулювань "не більше", "не менше", "не гірше", "не вище", "в діапазоні".</w:t>
      </w:r>
    </w:p>
    <w:p w:rsidR="005427B1" w:rsidRPr="005427B1" w:rsidRDefault="005427B1" w:rsidP="005427B1">
      <w:pPr>
        <w:spacing w:after="0" w:line="240" w:lineRule="auto"/>
        <w:ind w:left="708"/>
        <w:contextualSpacing/>
        <w:jc w:val="both"/>
        <w:rPr>
          <w:rFonts w:eastAsia="SimSun"/>
          <w:noProof/>
          <w:sz w:val="24"/>
          <w:szCs w:val="24"/>
        </w:rPr>
      </w:pPr>
      <w:r w:rsidRPr="005427B1">
        <w:rPr>
          <w:rFonts w:eastAsia="SimSun"/>
          <w:noProof/>
          <w:sz w:val="24"/>
          <w:szCs w:val="24"/>
        </w:rPr>
        <w:t>3. Фото упаковки зі всіх сторін (для позицій 1, 2 - 4 ракурси, для позицій 3-11 - 6 ракурсів (всі сторони упаковки)) та самого товару з чіткими читабельними маркуваннями етикетки та технічних параметрів, на яких мають підтверджуватися зазначені Учасником технічні характеристики згідно наданої Порівняльної таблиці:</w:t>
      </w:r>
    </w:p>
    <w:p w:rsidR="005427B1" w:rsidRPr="005427B1" w:rsidRDefault="005427B1" w:rsidP="005427B1">
      <w:pPr>
        <w:spacing w:after="0" w:line="240" w:lineRule="auto"/>
        <w:ind w:left="708"/>
        <w:contextualSpacing/>
        <w:jc w:val="both"/>
        <w:rPr>
          <w:rFonts w:eastAsia="SimSun"/>
          <w:noProof/>
          <w:sz w:val="24"/>
          <w:szCs w:val="24"/>
        </w:rPr>
      </w:pPr>
      <w:r w:rsidRPr="005427B1">
        <w:rPr>
          <w:rFonts w:eastAsia="SimSun"/>
          <w:noProof/>
          <w:sz w:val="24"/>
          <w:szCs w:val="24"/>
        </w:rPr>
        <w:t>- для світлодіодних джерел світла: потужність, робоча напруга, робочий струм, світловий потік, колірна температура, клас енергоефективності, ресурс служби (ресурс роботи), цоколь, торгівельна марка, країна виробництва.</w:t>
      </w:r>
    </w:p>
    <w:p w:rsidR="005427B1" w:rsidRPr="005427B1" w:rsidRDefault="005427B1" w:rsidP="005427B1">
      <w:pPr>
        <w:spacing w:after="0" w:line="240" w:lineRule="auto"/>
        <w:ind w:left="708"/>
        <w:contextualSpacing/>
        <w:jc w:val="both"/>
        <w:rPr>
          <w:rFonts w:eastAsia="SimSun"/>
          <w:noProof/>
          <w:sz w:val="24"/>
          <w:szCs w:val="24"/>
        </w:rPr>
      </w:pPr>
      <w:r w:rsidRPr="005427B1">
        <w:rPr>
          <w:rFonts w:eastAsia="SimSun"/>
          <w:noProof/>
          <w:sz w:val="24"/>
          <w:szCs w:val="24"/>
        </w:rPr>
        <w:t>- для світлодіодних світильників: потужність, робоча напруга, робочий струм, світловий потік, колірна температура, торгівельна марка, країна виробництва.</w:t>
      </w:r>
    </w:p>
    <w:p w:rsidR="005427B1" w:rsidRPr="005427B1" w:rsidRDefault="005427B1" w:rsidP="005427B1">
      <w:pPr>
        <w:spacing w:after="0" w:line="240" w:lineRule="auto"/>
        <w:ind w:left="708"/>
        <w:contextualSpacing/>
        <w:jc w:val="both"/>
        <w:rPr>
          <w:rFonts w:eastAsia="SimSun"/>
          <w:noProof/>
          <w:sz w:val="24"/>
          <w:szCs w:val="24"/>
        </w:rPr>
      </w:pPr>
      <w:r w:rsidRPr="005427B1">
        <w:rPr>
          <w:rFonts w:eastAsia="SimSun"/>
          <w:noProof/>
          <w:sz w:val="24"/>
          <w:szCs w:val="24"/>
        </w:rPr>
        <w:t>- для газорозрядних флуоресцентних джерел світла: потужність, світловий потік, клас енергоефективності, ресурс роботи, торгівельна марка, країна виробництва.</w:t>
      </w:r>
    </w:p>
    <w:p w:rsidR="005427B1" w:rsidRPr="005427B1" w:rsidRDefault="005427B1" w:rsidP="005427B1">
      <w:pPr>
        <w:spacing w:after="0" w:line="240" w:lineRule="auto"/>
        <w:ind w:left="708"/>
        <w:contextualSpacing/>
        <w:jc w:val="both"/>
        <w:rPr>
          <w:rFonts w:eastAsia="SimSun"/>
          <w:noProof/>
          <w:sz w:val="24"/>
          <w:szCs w:val="24"/>
        </w:rPr>
      </w:pPr>
    </w:p>
    <w:p w:rsidR="005427B1" w:rsidRPr="005427B1" w:rsidRDefault="005427B1" w:rsidP="005427B1">
      <w:pPr>
        <w:spacing w:after="0" w:line="240" w:lineRule="auto"/>
        <w:ind w:left="708"/>
        <w:contextualSpacing/>
        <w:jc w:val="both"/>
        <w:rPr>
          <w:rFonts w:eastAsia="SimSun"/>
          <w:b/>
          <w:noProof/>
          <w:sz w:val="24"/>
          <w:szCs w:val="24"/>
        </w:rPr>
      </w:pPr>
      <w:r w:rsidRPr="005427B1">
        <w:rPr>
          <w:rFonts w:eastAsia="SimSun"/>
          <w:b/>
          <w:noProof/>
          <w:sz w:val="24"/>
          <w:szCs w:val="24"/>
        </w:rPr>
        <w:t>В разі невідповідності технічних характеристик, зазначених Учасником згідно Порівняльної таблиці та технічних характеристик, зазначених на фото упаковки та самого товару, тендерна пропозиція такого Учасника буде відхилена як така, що не відповідає умовам технічної специфікації та іншим вимогам щодо предмета закупівлі тендерної документації.</w:t>
      </w:r>
    </w:p>
    <w:p w:rsidR="005427B1" w:rsidRPr="005427B1" w:rsidRDefault="005427B1" w:rsidP="005427B1">
      <w:pPr>
        <w:spacing w:after="0" w:line="240" w:lineRule="auto"/>
        <w:ind w:left="708"/>
        <w:contextualSpacing/>
        <w:jc w:val="both"/>
        <w:rPr>
          <w:rFonts w:eastAsia="SimSun"/>
          <w:noProof/>
          <w:sz w:val="24"/>
          <w:szCs w:val="24"/>
        </w:rPr>
      </w:pPr>
    </w:p>
    <w:p w:rsidR="005427B1" w:rsidRPr="005427B1" w:rsidRDefault="005427B1" w:rsidP="005427B1">
      <w:pPr>
        <w:spacing w:after="0" w:line="240" w:lineRule="auto"/>
        <w:ind w:left="708"/>
        <w:contextualSpacing/>
        <w:jc w:val="both"/>
        <w:rPr>
          <w:rFonts w:eastAsia="SimSun"/>
          <w:noProof/>
          <w:sz w:val="24"/>
          <w:szCs w:val="24"/>
        </w:rPr>
      </w:pPr>
      <w:r w:rsidRPr="005427B1">
        <w:rPr>
          <w:rFonts w:eastAsia="SimSun"/>
          <w:noProof/>
          <w:sz w:val="24"/>
          <w:szCs w:val="24"/>
        </w:rPr>
        <w:t>4. Технічний паспорт на кожну позицію запропонованого Товару (копії, завірені печаткою (при наявності) учасника) з підтвердженням технічних характеристик запропонованого товару в повному обсязі.</w:t>
      </w:r>
    </w:p>
    <w:p w:rsidR="005427B1" w:rsidRPr="005427B1" w:rsidRDefault="005427B1" w:rsidP="005427B1">
      <w:pPr>
        <w:spacing w:after="0" w:line="240" w:lineRule="auto"/>
        <w:ind w:left="708"/>
        <w:contextualSpacing/>
        <w:jc w:val="both"/>
        <w:rPr>
          <w:rFonts w:eastAsia="SimSun"/>
          <w:noProof/>
          <w:sz w:val="24"/>
          <w:szCs w:val="24"/>
        </w:rPr>
      </w:pPr>
      <w:r w:rsidRPr="005427B1">
        <w:rPr>
          <w:rFonts w:eastAsia="SimSun"/>
          <w:noProof/>
          <w:sz w:val="24"/>
          <w:szCs w:val="24"/>
        </w:rPr>
        <w:t>5. Гарантійний лист про те, що технічні, якісні характеристики предмету закупівлі відповідають встановленим/зареєстрованим діючим нормативним актам чинного законодавства України та передбачають застосування заходів із захисту довкілля під час постачання товару (Учасником надається гарантійний лист на фірмовому бланку за підписом керівника (підприємства, установи, організації) та скріплюється мокрою печаткою (у разі її використання), зазначається перелік заходів, спрямованих на захисту довкілля та інформація про екологічну безпеку матеріалів запропонованого товару).</w:t>
      </w:r>
    </w:p>
    <w:p w:rsidR="005427B1" w:rsidRPr="005427B1" w:rsidRDefault="005427B1" w:rsidP="005427B1">
      <w:pPr>
        <w:spacing w:after="0" w:line="240" w:lineRule="auto"/>
        <w:ind w:left="708"/>
        <w:contextualSpacing/>
        <w:jc w:val="both"/>
        <w:rPr>
          <w:rFonts w:eastAsia="SimSun"/>
          <w:noProof/>
          <w:sz w:val="24"/>
          <w:szCs w:val="24"/>
        </w:rPr>
      </w:pPr>
      <w:r w:rsidRPr="005427B1">
        <w:rPr>
          <w:rFonts w:eastAsia="SimSun"/>
          <w:noProof/>
          <w:sz w:val="24"/>
          <w:szCs w:val="24"/>
        </w:rPr>
        <w:t>6. Для підтвердження відповідності запропонованого товару вимогам ДСТУ та Технічним регламентам, які визначені Замовником згідно Інформації про технічні, якісні та кількісні Характеристики предмета закупівлі та підтверджені Учасником згідно наданої Порівняльної таблиці (Форма 1) Учасником, надати Декларацію відповідності та/або Сертифікат відповідності, які повинні бути чинними протягом всього строку поставки товару за договором, що буде укладений за результатами даної закупівлі. У разі, коли строк дії сертифікату або декларації відповідності спливає раніше строку дії договору, укладеного за результатами закупівлі, учасник у складі своєї пропозиції повинен надати гарантійний лист про надання копій нових сертифікатів або декларацій відповідності при поставці товару.</w:t>
      </w:r>
    </w:p>
    <w:p w:rsidR="005427B1" w:rsidRPr="005427B1" w:rsidRDefault="005427B1" w:rsidP="005427B1">
      <w:pPr>
        <w:spacing w:after="0" w:line="240" w:lineRule="auto"/>
        <w:ind w:left="708"/>
        <w:contextualSpacing/>
        <w:jc w:val="both"/>
        <w:rPr>
          <w:rFonts w:eastAsia="SimSun"/>
          <w:noProof/>
          <w:sz w:val="24"/>
          <w:szCs w:val="24"/>
        </w:rPr>
      </w:pPr>
      <w:r w:rsidRPr="005427B1">
        <w:rPr>
          <w:rFonts w:eastAsia="SimSun"/>
          <w:noProof/>
          <w:sz w:val="24"/>
          <w:szCs w:val="24"/>
        </w:rPr>
        <w:t>7. Гарантійний лист про термін заміни поставленого товару Учасником у разі поставки товару неналежної якості, який має становити не більше 5 (п’ять) робочих днів з моменту  отримання повідомлення від Замовника.</w:t>
      </w:r>
    </w:p>
    <w:p w:rsidR="005427B1" w:rsidRPr="005427B1" w:rsidRDefault="005427B1" w:rsidP="005427B1">
      <w:pPr>
        <w:spacing w:after="0" w:line="240" w:lineRule="auto"/>
        <w:ind w:left="708"/>
        <w:contextualSpacing/>
        <w:jc w:val="both"/>
        <w:rPr>
          <w:rFonts w:eastAsia="SimSun"/>
          <w:noProof/>
          <w:sz w:val="24"/>
          <w:szCs w:val="24"/>
        </w:rPr>
      </w:pPr>
      <w:r w:rsidRPr="005427B1">
        <w:rPr>
          <w:rFonts w:eastAsia="SimSun"/>
          <w:noProof/>
          <w:sz w:val="24"/>
          <w:szCs w:val="24"/>
        </w:rPr>
        <w:t>8. На підтвердження додержання реалізації державної екологічної політики відповідно до Закону України «Про Основні засади (стратегію) державної екологічної політики України на період до 2030 року» від 28 лютого 2019 року №2697-VIII, учасник повинен надати сканований з оригіналу сертифікат на систему екологічного управління у відповідності до вимог ISO 14001:2015 «Система екологічного менеджменту. Вимоги та настанови щодо застосування», виданий уповноваженим (акредитованим) Органом в Україні, та дійсний на момент подання пропозиції, щодо зберігання, транспортування та неспеціалізованої оптової торгівлі. Сертифікат повинен бути виданий Органом сертифікації, що акредитований Національним агентством з акредитації України, в підтвердження чого в складі пропозиції надається сканований оригінал Атестату про акредитацію органу сертифікації, при цьому даний Атестат має свідчити про можливість проведення зазначеним органом сертифікації оцінки за видами діяльності, що зазначені у сертифікаті відповідності. Документи повинні бути надані в повному обсязі.</w:t>
      </w:r>
    </w:p>
    <w:p w:rsidR="005427B1" w:rsidRPr="005427B1" w:rsidRDefault="005427B1" w:rsidP="005427B1">
      <w:pPr>
        <w:spacing w:after="0" w:line="240" w:lineRule="auto"/>
        <w:ind w:left="708"/>
        <w:contextualSpacing/>
        <w:jc w:val="both"/>
        <w:rPr>
          <w:rFonts w:eastAsia="SimSun"/>
          <w:noProof/>
          <w:sz w:val="24"/>
          <w:szCs w:val="24"/>
        </w:rPr>
      </w:pPr>
      <w:r w:rsidRPr="005427B1">
        <w:rPr>
          <w:rFonts w:eastAsia="SimSun"/>
          <w:noProof/>
          <w:sz w:val="24"/>
          <w:szCs w:val="24"/>
        </w:rPr>
        <w:t>9. На підтвердження відповідності системи управління охороною здоров’я та безпекою праці Учасник повинен надати сканований з оригіналу сертифікат відповідності ДСТУ ISO 45001:2019 "Системи управління охороною здоров’я та безпекою праці. Вимоги та настанови щодо застосування", виданий на Учасника уповноваженим (акредитованим) Органом в Україні, та дійсний на момент подання пропозиції, щодо зберігання, транспортування та неспеціалізованої оптової торгівлі. Сертифікат повинен бути виданий Органом сертифікації, що акредитований Національним агентством з акредитації України, в підтвердження чого в складі пропозиції надається сканований оригінал Атестату про акредитацію органу сертифікації, при цьому даний Атестат має свідчити про можливість проведення зазначеним органом сертифікації оцінки за видами діяльності, що зазначені у сертифікаті відповідності. Документи повинні бути надані в повному обсязі.</w:t>
      </w:r>
    </w:p>
    <w:p w:rsidR="005427B1" w:rsidRPr="005427B1" w:rsidRDefault="005427B1" w:rsidP="005427B1">
      <w:pPr>
        <w:spacing w:after="0" w:line="240" w:lineRule="auto"/>
        <w:ind w:left="708"/>
        <w:contextualSpacing/>
        <w:jc w:val="both"/>
        <w:rPr>
          <w:rFonts w:eastAsia="SimSun"/>
          <w:noProof/>
          <w:sz w:val="24"/>
          <w:szCs w:val="24"/>
        </w:rPr>
      </w:pPr>
      <w:r w:rsidRPr="005427B1">
        <w:rPr>
          <w:rFonts w:eastAsia="SimSun"/>
          <w:noProof/>
          <w:sz w:val="24"/>
          <w:szCs w:val="24"/>
        </w:rPr>
        <w:t>10. Учасник повинен надати чинний сертифікат відповідності ДСТУ ISO 50001:2020 "Системи енергетичного менеджменту. Вимоги та настанова щодо використання", виданий безпосередньо на Учасника.</w:t>
      </w:r>
    </w:p>
    <w:p w:rsidR="005427B1" w:rsidRPr="005427B1" w:rsidRDefault="005427B1" w:rsidP="005427B1">
      <w:pPr>
        <w:spacing w:after="0" w:line="240" w:lineRule="auto"/>
        <w:ind w:left="708"/>
        <w:contextualSpacing/>
        <w:jc w:val="both"/>
        <w:rPr>
          <w:rFonts w:eastAsia="SimSun"/>
          <w:noProof/>
          <w:sz w:val="24"/>
          <w:szCs w:val="24"/>
        </w:rPr>
      </w:pPr>
    </w:p>
    <w:p w:rsidR="005427B1" w:rsidRPr="005427B1" w:rsidRDefault="005427B1" w:rsidP="005427B1">
      <w:pPr>
        <w:spacing w:after="0" w:line="240" w:lineRule="auto"/>
        <w:ind w:left="708"/>
        <w:contextualSpacing/>
        <w:jc w:val="both"/>
        <w:rPr>
          <w:rFonts w:eastAsia="SimSun"/>
          <w:b/>
          <w:noProof/>
          <w:sz w:val="24"/>
          <w:szCs w:val="24"/>
        </w:rPr>
      </w:pPr>
      <w:r w:rsidRPr="005427B1">
        <w:rPr>
          <w:rFonts w:eastAsia="SimSun"/>
          <w:b/>
          <w:noProof/>
          <w:sz w:val="24"/>
          <w:szCs w:val="24"/>
        </w:rPr>
        <w:t>У разі не надання будь-якого документу, що передбачений тендерною документацією, учасник у складі пропозиції надає лист-пояснення у якому зазначає причини не надання відповідного документу.</w:t>
      </w:r>
    </w:p>
    <w:p w:rsidR="005427B1" w:rsidRPr="005427B1" w:rsidRDefault="005427B1" w:rsidP="005427B1">
      <w:pPr>
        <w:spacing w:after="0" w:line="240" w:lineRule="auto"/>
        <w:ind w:left="708"/>
        <w:contextualSpacing/>
        <w:jc w:val="both"/>
        <w:rPr>
          <w:rFonts w:eastAsia="SimSun"/>
          <w:b/>
          <w:noProof/>
          <w:sz w:val="24"/>
          <w:szCs w:val="24"/>
        </w:rPr>
      </w:pPr>
    </w:p>
    <w:p w:rsidR="005427B1" w:rsidRPr="005427B1" w:rsidRDefault="005427B1" w:rsidP="005427B1">
      <w:pPr>
        <w:spacing w:after="0" w:line="240" w:lineRule="auto"/>
        <w:ind w:left="708"/>
        <w:contextualSpacing/>
        <w:jc w:val="center"/>
        <w:rPr>
          <w:rFonts w:eastAsia="SimSun"/>
          <w:b/>
          <w:sz w:val="24"/>
          <w:szCs w:val="24"/>
          <w:lang w:val="ru-RU"/>
        </w:rPr>
      </w:pPr>
      <w:r w:rsidRPr="005427B1">
        <w:rPr>
          <w:rFonts w:eastAsia="SimSun"/>
          <w:b/>
          <w:sz w:val="24"/>
          <w:szCs w:val="24"/>
          <w:lang w:val="ru-RU"/>
        </w:rPr>
        <w:t>Форма 1</w:t>
      </w:r>
    </w:p>
    <w:p w:rsidR="005427B1" w:rsidRPr="005427B1" w:rsidRDefault="005427B1" w:rsidP="005427B1">
      <w:pPr>
        <w:spacing w:after="0" w:line="240" w:lineRule="auto"/>
        <w:ind w:left="360"/>
        <w:jc w:val="center"/>
        <w:rPr>
          <w:rFonts w:eastAsia="SimSun"/>
          <w:b/>
          <w:sz w:val="24"/>
          <w:szCs w:val="24"/>
          <w:lang w:val="ru-RU"/>
        </w:rPr>
      </w:pPr>
      <w:proofErr w:type="spellStart"/>
      <w:r w:rsidRPr="005427B1">
        <w:rPr>
          <w:rFonts w:eastAsia="SimSun"/>
          <w:b/>
          <w:sz w:val="24"/>
          <w:szCs w:val="24"/>
          <w:lang w:val="ru-RU"/>
        </w:rPr>
        <w:t>Таблиця</w:t>
      </w:r>
      <w:proofErr w:type="spellEnd"/>
      <w:r w:rsidRPr="005427B1">
        <w:rPr>
          <w:rFonts w:eastAsia="SimSun"/>
          <w:b/>
          <w:sz w:val="24"/>
          <w:szCs w:val="24"/>
          <w:lang w:val="ru-RU"/>
        </w:rPr>
        <w:t xml:space="preserve"> </w:t>
      </w:r>
      <w:proofErr w:type="spellStart"/>
      <w:r w:rsidRPr="005427B1">
        <w:rPr>
          <w:rFonts w:eastAsia="SimSun"/>
          <w:b/>
          <w:sz w:val="24"/>
          <w:szCs w:val="24"/>
          <w:lang w:val="ru-RU"/>
        </w:rPr>
        <w:t>відповідності</w:t>
      </w:r>
      <w:proofErr w:type="spellEnd"/>
      <w:r w:rsidRPr="005427B1">
        <w:rPr>
          <w:rFonts w:eastAsia="SimSun"/>
          <w:b/>
          <w:sz w:val="24"/>
          <w:szCs w:val="24"/>
          <w:lang w:val="ru-RU"/>
        </w:rPr>
        <w:t xml:space="preserve"> </w:t>
      </w:r>
      <w:proofErr w:type="spellStart"/>
      <w:r w:rsidRPr="005427B1">
        <w:rPr>
          <w:rFonts w:eastAsia="SimSun"/>
          <w:b/>
          <w:sz w:val="24"/>
          <w:szCs w:val="24"/>
          <w:lang w:val="ru-RU"/>
        </w:rPr>
        <w:t>технічним</w:t>
      </w:r>
      <w:proofErr w:type="spellEnd"/>
      <w:r w:rsidRPr="005427B1">
        <w:rPr>
          <w:rFonts w:eastAsia="SimSun"/>
          <w:b/>
          <w:sz w:val="24"/>
          <w:szCs w:val="24"/>
          <w:lang w:val="ru-RU"/>
        </w:rPr>
        <w:t xml:space="preserve"> </w:t>
      </w:r>
      <w:proofErr w:type="spellStart"/>
      <w:r w:rsidRPr="005427B1">
        <w:rPr>
          <w:rFonts w:eastAsia="SimSun"/>
          <w:b/>
          <w:sz w:val="24"/>
          <w:szCs w:val="24"/>
          <w:lang w:val="ru-RU"/>
        </w:rPr>
        <w:t>вимогам</w:t>
      </w:r>
      <w:proofErr w:type="spellEnd"/>
    </w:p>
    <w:tbl>
      <w:tblPr>
        <w:tblW w:w="4721"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09"/>
        <w:gridCol w:w="1426"/>
        <w:gridCol w:w="1585"/>
        <w:gridCol w:w="2375"/>
        <w:gridCol w:w="3399"/>
      </w:tblGrid>
      <w:tr w:rsidR="005427B1" w:rsidRPr="005427B1" w:rsidTr="005427B1">
        <w:trPr>
          <w:jc w:val="center"/>
        </w:trPr>
        <w:tc>
          <w:tcPr>
            <w:tcW w:w="373" w:type="pct"/>
            <w:tcBorders>
              <w:top w:val="single" w:sz="4" w:space="0" w:color="00000A"/>
              <w:left w:val="single" w:sz="4" w:space="0" w:color="00000A"/>
              <w:bottom w:val="single" w:sz="4" w:space="0" w:color="00000A"/>
              <w:right w:val="single" w:sz="4" w:space="0" w:color="00000A"/>
            </w:tcBorders>
            <w:vAlign w:val="center"/>
            <w:hideMark/>
          </w:tcPr>
          <w:p w:rsidR="005427B1" w:rsidRPr="005427B1" w:rsidRDefault="005427B1" w:rsidP="005427B1">
            <w:pPr>
              <w:spacing w:after="0" w:line="240" w:lineRule="auto"/>
              <w:jc w:val="center"/>
              <w:rPr>
                <w:b/>
                <w:i/>
                <w:sz w:val="24"/>
                <w:szCs w:val="24"/>
              </w:rPr>
            </w:pPr>
            <w:r w:rsidRPr="005427B1">
              <w:rPr>
                <w:b/>
                <w:i/>
                <w:sz w:val="24"/>
                <w:szCs w:val="24"/>
              </w:rPr>
              <w:t>№</w:t>
            </w:r>
          </w:p>
          <w:p w:rsidR="005427B1" w:rsidRPr="005427B1" w:rsidRDefault="005427B1" w:rsidP="005427B1">
            <w:pPr>
              <w:spacing w:after="0" w:line="240" w:lineRule="auto"/>
              <w:jc w:val="center"/>
              <w:rPr>
                <w:b/>
                <w:i/>
                <w:sz w:val="24"/>
                <w:szCs w:val="24"/>
              </w:rPr>
            </w:pPr>
            <w:r w:rsidRPr="005427B1">
              <w:rPr>
                <w:b/>
                <w:i/>
                <w:sz w:val="24"/>
                <w:szCs w:val="24"/>
              </w:rPr>
              <w:t>з/п</w:t>
            </w:r>
          </w:p>
        </w:tc>
        <w:tc>
          <w:tcPr>
            <w:tcW w:w="751" w:type="pct"/>
            <w:tcBorders>
              <w:top w:val="single" w:sz="4" w:space="0" w:color="00000A"/>
              <w:left w:val="single" w:sz="4" w:space="0" w:color="00000A"/>
              <w:bottom w:val="single" w:sz="4" w:space="0" w:color="00000A"/>
              <w:right w:val="single" w:sz="4" w:space="0" w:color="00000A"/>
            </w:tcBorders>
          </w:tcPr>
          <w:p w:rsidR="005427B1" w:rsidRPr="005427B1" w:rsidRDefault="005427B1" w:rsidP="005427B1">
            <w:pPr>
              <w:spacing w:after="0" w:line="240" w:lineRule="auto"/>
              <w:jc w:val="center"/>
              <w:rPr>
                <w:b/>
                <w:i/>
                <w:sz w:val="24"/>
                <w:szCs w:val="24"/>
              </w:rPr>
            </w:pPr>
            <w:r w:rsidRPr="005427B1">
              <w:rPr>
                <w:b/>
                <w:i/>
                <w:sz w:val="24"/>
                <w:szCs w:val="24"/>
              </w:rPr>
              <w:t>Назва товару Замовника</w:t>
            </w:r>
          </w:p>
        </w:tc>
        <w:tc>
          <w:tcPr>
            <w:tcW w:w="835" w:type="pct"/>
            <w:tcBorders>
              <w:top w:val="single" w:sz="4" w:space="0" w:color="00000A"/>
              <w:left w:val="single" w:sz="4" w:space="0" w:color="00000A"/>
              <w:bottom w:val="single" w:sz="4" w:space="0" w:color="00000A"/>
              <w:right w:val="single" w:sz="4" w:space="0" w:color="00000A"/>
            </w:tcBorders>
          </w:tcPr>
          <w:p w:rsidR="005427B1" w:rsidRPr="005427B1" w:rsidRDefault="005427B1" w:rsidP="005427B1">
            <w:pPr>
              <w:spacing w:after="0" w:line="240" w:lineRule="auto"/>
              <w:jc w:val="center"/>
              <w:rPr>
                <w:b/>
                <w:i/>
                <w:sz w:val="24"/>
                <w:szCs w:val="24"/>
              </w:rPr>
            </w:pPr>
            <w:r w:rsidRPr="005427B1">
              <w:rPr>
                <w:b/>
                <w:i/>
                <w:sz w:val="24"/>
                <w:szCs w:val="24"/>
              </w:rPr>
              <w:t>Вимоги до товару надані Замовником (показники)</w:t>
            </w:r>
          </w:p>
        </w:tc>
        <w:tc>
          <w:tcPr>
            <w:tcW w:w="1251" w:type="pct"/>
            <w:tcBorders>
              <w:top w:val="single" w:sz="4" w:space="0" w:color="00000A"/>
              <w:left w:val="single" w:sz="4" w:space="0" w:color="00000A"/>
              <w:bottom w:val="single" w:sz="4" w:space="0" w:color="00000A"/>
              <w:right w:val="single" w:sz="4" w:space="0" w:color="00000A"/>
            </w:tcBorders>
          </w:tcPr>
          <w:p w:rsidR="005427B1" w:rsidRPr="005427B1" w:rsidRDefault="005427B1" w:rsidP="005427B1">
            <w:pPr>
              <w:spacing w:after="0" w:line="240" w:lineRule="auto"/>
              <w:jc w:val="center"/>
              <w:rPr>
                <w:b/>
                <w:i/>
                <w:sz w:val="24"/>
                <w:szCs w:val="24"/>
              </w:rPr>
            </w:pPr>
            <w:r w:rsidRPr="005427B1">
              <w:rPr>
                <w:b/>
                <w:i/>
                <w:sz w:val="24"/>
                <w:szCs w:val="24"/>
              </w:rPr>
              <w:t>Фото товару</w:t>
            </w:r>
          </w:p>
        </w:tc>
        <w:tc>
          <w:tcPr>
            <w:tcW w:w="1790" w:type="pct"/>
            <w:tcBorders>
              <w:top w:val="single" w:sz="4" w:space="0" w:color="00000A"/>
              <w:left w:val="single" w:sz="4" w:space="0" w:color="00000A"/>
              <w:bottom w:val="single" w:sz="4" w:space="0" w:color="00000A"/>
              <w:right w:val="single" w:sz="4" w:space="0" w:color="00000A"/>
            </w:tcBorders>
            <w:vAlign w:val="center"/>
            <w:hideMark/>
          </w:tcPr>
          <w:p w:rsidR="005427B1" w:rsidRPr="005427B1" w:rsidRDefault="005427B1" w:rsidP="005427B1">
            <w:pPr>
              <w:spacing w:after="0" w:line="240" w:lineRule="auto"/>
              <w:jc w:val="center"/>
              <w:rPr>
                <w:b/>
                <w:i/>
                <w:sz w:val="24"/>
                <w:szCs w:val="24"/>
              </w:rPr>
            </w:pPr>
            <w:r w:rsidRPr="005427B1">
              <w:rPr>
                <w:b/>
                <w:i/>
                <w:sz w:val="24"/>
                <w:szCs w:val="24"/>
              </w:rPr>
              <w:t>Назва запропонованого товару (з обов’язковим вказанням найменування, назви, моделі) Значення технічних характеристик у повному обсязі, запропоновані Учасником</w:t>
            </w:r>
          </w:p>
        </w:tc>
      </w:tr>
      <w:tr w:rsidR="005427B1" w:rsidRPr="005427B1" w:rsidTr="005427B1">
        <w:trPr>
          <w:trHeight w:val="390"/>
          <w:jc w:val="center"/>
        </w:trPr>
        <w:tc>
          <w:tcPr>
            <w:tcW w:w="373" w:type="pct"/>
            <w:tcBorders>
              <w:top w:val="single" w:sz="4" w:space="0" w:color="00000A"/>
              <w:left w:val="single" w:sz="4" w:space="0" w:color="00000A"/>
              <w:bottom w:val="single" w:sz="4" w:space="0" w:color="00000A"/>
              <w:right w:val="single" w:sz="4" w:space="0" w:color="00000A"/>
            </w:tcBorders>
            <w:vAlign w:val="center"/>
            <w:hideMark/>
          </w:tcPr>
          <w:p w:rsidR="005427B1" w:rsidRPr="005427B1" w:rsidRDefault="005427B1" w:rsidP="005427B1">
            <w:pPr>
              <w:spacing w:after="0" w:line="240" w:lineRule="auto"/>
              <w:jc w:val="center"/>
              <w:rPr>
                <w:b/>
                <w:i/>
                <w:sz w:val="24"/>
                <w:szCs w:val="24"/>
              </w:rPr>
            </w:pPr>
            <w:r w:rsidRPr="005427B1">
              <w:rPr>
                <w:b/>
                <w:i/>
                <w:sz w:val="24"/>
                <w:szCs w:val="24"/>
              </w:rPr>
              <w:t>1</w:t>
            </w:r>
          </w:p>
        </w:tc>
        <w:tc>
          <w:tcPr>
            <w:tcW w:w="751" w:type="pct"/>
            <w:tcBorders>
              <w:top w:val="single" w:sz="4" w:space="0" w:color="00000A"/>
              <w:left w:val="single" w:sz="4" w:space="0" w:color="00000A"/>
              <w:bottom w:val="single" w:sz="4" w:space="0" w:color="00000A"/>
              <w:right w:val="single" w:sz="4" w:space="0" w:color="00000A"/>
            </w:tcBorders>
          </w:tcPr>
          <w:p w:rsidR="005427B1" w:rsidRPr="005427B1" w:rsidRDefault="005427B1" w:rsidP="005427B1">
            <w:pPr>
              <w:spacing w:after="0" w:line="240" w:lineRule="auto"/>
              <w:jc w:val="center"/>
              <w:rPr>
                <w:b/>
                <w:i/>
                <w:sz w:val="24"/>
                <w:szCs w:val="24"/>
                <w:highlight w:val="yellow"/>
              </w:rPr>
            </w:pPr>
          </w:p>
        </w:tc>
        <w:tc>
          <w:tcPr>
            <w:tcW w:w="835" w:type="pct"/>
            <w:tcBorders>
              <w:top w:val="single" w:sz="4" w:space="0" w:color="00000A"/>
              <w:left w:val="single" w:sz="4" w:space="0" w:color="00000A"/>
              <w:bottom w:val="single" w:sz="4" w:space="0" w:color="00000A"/>
              <w:right w:val="single" w:sz="4" w:space="0" w:color="00000A"/>
            </w:tcBorders>
          </w:tcPr>
          <w:p w:rsidR="005427B1" w:rsidRPr="005427B1" w:rsidRDefault="005427B1" w:rsidP="005427B1">
            <w:pPr>
              <w:spacing w:after="0" w:line="240" w:lineRule="auto"/>
              <w:jc w:val="center"/>
              <w:rPr>
                <w:b/>
                <w:i/>
                <w:sz w:val="24"/>
                <w:szCs w:val="24"/>
                <w:highlight w:val="yellow"/>
              </w:rPr>
            </w:pPr>
          </w:p>
        </w:tc>
        <w:tc>
          <w:tcPr>
            <w:tcW w:w="1251" w:type="pct"/>
            <w:tcBorders>
              <w:top w:val="single" w:sz="4" w:space="0" w:color="00000A"/>
              <w:left w:val="single" w:sz="4" w:space="0" w:color="00000A"/>
              <w:bottom w:val="single" w:sz="4" w:space="0" w:color="00000A"/>
              <w:right w:val="single" w:sz="4" w:space="0" w:color="00000A"/>
            </w:tcBorders>
          </w:tcPr>
          <w:p w:rsidR="005427B1" w:rsidRPr="005427B1" w:rsidRDefault="005427B1" w:rsidP="005427B1">
            <w:pPr>
              <w:spacing w:after="0" w:line="240" w:lineRule="auto"/>
              <w:jc w:val="center"/>
              <w:rPr>
                <w:b/>
                <w:i/>
                <w:sz w:val="24"/>
                <w:szCs w:val="24"/>
                <w:highlight w:val="yellow"/>
              </w:rPr>
            </w:pPr>
          </w:p>
        </w:tc>
        <w:tc>
          <w:tcPr>
            <w:tcW w:w="1790" w:type="pct"/>
            <w:tcBorders>
              <w:top w:val="single" w:sz="4" w:space="0" w:color="00000A"/>
              <w:left w:val="single" w:sz="4" w:space="0" w:color="00000A"/>
              <w:bottom w:val="single" w:sz="4" w:space="0" w:color="00000A"/>
              <w:right w:val="single" w:sz="4" w:space="0" w:color="00000A"/>
            </w:tcBorders>
            <w:vAlign w:val="center"/>
          </w:tcPr>
          <w:p w:rsidR="005427B1" w:rsidRPr="005427B1" w:rsidRDefault="005427B1" w:rsidP="005427B1">
            <w:pPr>
              <w:spacing w:after="0" w:line="240" w:lineRule="auto"/>
              <w:jc w:val="center"/>
              <w:rPr>
                <w:b/>
                <w:i/>
                <w:sz w:val="24"/>
                <w:szCs w:val="24"/>
                <w:highlight w:val="yellow"/>
              </w:rPr>
            </w:pPr>
          </w:p>
        </w:tc>
      </w:tr>
      <w:tr w:rsidR="005427B1" w:rsidRPr="005427B1" w:rsidTr="005427B1">
        <w:trPr>
          <w:trHeight w:val="339"/>
          <w:jc w:val="center"/>
        </w:trPr>
        <w:tc>
          <w:tcPr>
            <w:tcW w:w="373" w:type="pct"/>
            <w:tcBorders>
              <w:top w:val="single" w:sz="4" w:space="0" w:color="00000A"/>
              <w:left w:val="single" w:sz="4" w:space="0" w:color="00000A"/>
              <w:bottom w:val="single" w:sz="4" w:space="0" w:color="00000A"/>
              <w:right w:val="single" w:sz="4" w:space="0" w:color="00000A"/>
            </w:tcBorders>
            <w:vAlign w:val="center"/>
            <w:hideMark/>
          </w:tcPr>
          <w:p w:rsidR="005427B1" w:rsidRPr="005427B1" w:rsidRDefault="005427B1" w:rsidP="005427B1">
            <w:pPr>
              <w:spacing w:after="0" w:line="240" w:lineRule="auto"/>
              <w:jc w:val="center"/>
              <w:rPr>
                <w:b/>
                <w:i/>
                <w:sz w:val="24"/>
                <w:szCs w:val="24"/>
              </w:rPr>
            </w:pPr>
            <w:r w:rsidRPr="005427B1">
              <w:rPr>
                <w:b/>
                <w:i/>
                <w:sz w:val="24"/>
                <w:szCs w:val="24"/>
              </w:rPr>
              <w:t>2</w:t>
            </w:r>
          </w:p>
        </w:tc>
        <w:tc>
          <w:tcPr>
            <w:tcW w:w="751" w:type="pct"/>
            <w:tcBorders>
              <w:top w:val="single" w:sz="4" w:space="0" w:color="00000A"/>
              <w:left w:val="single" w:sz="4" w:space="0" w:color="00000A"/>
              <w:bottom w:val="single" w:sz="4" w:space="0" w:color="00000A"/>
              <w:right w:val="single" w:sz="4" w:space="0" w:color="00000A"/>
            </w:tcBorders>
          </w:tcPr>
          <w:p w:rsidR="005427B1" w:rsidRPr="005427B1" w:rsidRDefault="005427B1" w:rsidP="005427B1">
            <w:pPr>
              <w:spacing w:after="0" w:line="240" w:lineRule="auto"/>
              <w:jc w:val="center"/>
              <w:rPr>
                <w:b/>
                <w:i/>
                <w:sz w:val="24"/>
                <w:szCs w:val="24"/>
                <w:highlight w:val="yellow"/>
              </w:rPr>
            </w:pPr>
          </w:p>
        </w:tc>
        <w:tc>
          <w:tcPr>
            <w:tcW w:w="835" w:type="pct"/>
            <w:tcBorders>
              <w:top w:val="single" w:sz="4" w:space="0" w:color="00000A"/>
              <w:left w:val="single" w:sz="4" w:space="0" w:color="00000A"/>
              <w:bottom w:val="single" w:sz="4" w:space="0" w:color="00000A"/>
              <w:right w:val="single" w:sz="4" w:space="0" w:color="00000A"/>
            </w:tcBorders>
          </w:tcPr>
          <w:p w:rsidR="005427B1" w:rsidRPr="005427B1" w:rsidRDefault="005427B1" w:rsidP="005427B1">
            <w:pPr>
              <w:spacing w:after="0" w:line="240" w:lineRule="auto"/>
              <w:jc w:val="center"/>
              <w:rPr>
                <w:b/>
                <w:i/>
                <w:sz w:val="24"/>
                <w:szCs w:val="24"/>
                <w:highlight w:val="yellow"/>
              </w:rPr>
            </w:pPr>
          </w:p>
        </w:tc>
        <w:tc>
          <w:tcPr>
            <w:tcW w:w="1251" w:type="pct"/>
            <w:tcBorders>
              <w:top w:val="single" w:sz="4" w:space="0" w:color="00000A"/>
              <w:left w:val="single" w:sz="4" w:space="0" w:color="00000A"/>
              <w:bottom w:val="single" w:sz="4" w:space="0" w:color="00000A"/>
              <w:right w:val="single" w:sz="4" w:space="0" w:color="00000A"/>
            </w:tcBorders>
          </w:tcPr>
          <w:p w:rsidR="005427B1" w:rsidRPr="005427B1" w:rsidRDefault="005427B1" w:rsidP="005427B1">
            <w:pPr>
              <w:spacing w:after="0" w:line="240" w:lineRule="auto"/>
              <w:jc w:val="center"/>
              <w:rPr>
                <w:b/>
                <w:i/>
                <w:sz w:val="24"/>
                <w:szCs w:val="24"/>
                <w:highlight w:val="yellow"/>
              </w:rPr>
            </w:pPr>
          </w:p>
        </w:tc>
        <w:tc>
          <w:tcPr>
            <w:tcW w:w="1790" w:type="pct"/>
            <w:tcBorders>
              <w:top w:val="single" w:sz="4" w:space="0" w:color="00000A"/>
              <w:left w:val="single" w:sz="4" w:space="0" w:color="00000A"/>
              <w:bottom w:val="single" w:sz="4" w:space="0" w:color="00000A"/>
              <w:right w:val="single" w:sz="4" w:space="0" w:color="00000A"/>
            </w:tcBorders>
            <w:vAlign w:val="center"/>
          </w:tcPr>
          <w:p w:rsidR="005427B1" w:rsidRPr="005427B1" w:rsidRDefault="005427B1" w:rsidP="005427B1">
            <w:pPr>
              <w:spacing w:after="0" w:line="240" w:lineRule="auto"/>
              <w:jc w:val="center"/>
              <w:rPr>
                <w:b/>
                <w:i/>
                <w:sz w:val="24"/>
                <w:szCs w:val="24"/>
                <w:highlight w:val="yellow"/>
              </w:rPr>
            </w:pPr>
          </w:p>
        </w:tc>
      </w:tr>
      <w:tr w:rsidR="005427B1" w:rsidRPr="005427B1" w:rsidTr="005427B1">
        <w:trPr>
          <w:trHeight w:val="339"/>
          <w:jc w:val="center"/>
        </w:trPr>
        <w:tc>
          <w:tcPr>
            <w:tcW w:w="373" w:type="pct"/>
            <w:tcBorders>
              <w:top w:val="single" w:sz="4" w:space="0" w:color="00000A"/>
              <w:left w:val="single" w:sz="4" w:space="0" w:color="00000A"/>
              <w:bottom w:val="single" w:sz="4" w:space="0" w:color="00000A"/>
              <w:right w:val="single" w:sz="4" w:space="0" w:color="00000A"/>
            </w:tcBorders>
            <w:vAlign w:val="center"/>
          </w:tcPr>
          <w:p w:rsidR="005427B1" w:rsidRPr="005427B1" w:rsidRDefault="005427B1" w:rsidP="005427B1">
            <w:pPr>
              <w:spacing w:after="0" w:line="240" w:lineRule="auto"/>
              <w:jc w:val="center"/>
              <w:rPr>
                <w:b/>
                <w:i/>
                <w:sz w:val="24"/>
                <w:szCs w:val="24"/>
              </w:rPr>
            </w:pPr>
            <w:r w:rsidRPr="005427B1">
              <w:rPr>
                <w:b/>
                <w:i/>
                <w:sz w:val="24"/>
                <w:szCs w:val="24"/>
              </w:rPr>
              <w:t>-</w:t>
            </w:r>
          </w:p>
        </w:tc>
        <w:tc>
          <w:tcPr>
            <w:tcW w:w="751" w:type="pct"/>
            <w:tcBorders>
              <w:top w:val="single" w:sz="4" w:space="0" w:color="00000A"/>
              <w:left w:val="single" w:sz="4" w:space="0" w:color="00000A"/>
              <w:bottom w:val="single" w:sz="4" w:space="0" w:color="00000A"/>
              <w:right w:val="single" w:sz="4" w:space="0" w:color="00000A"/>
            </w:tcBorders>
          </w:tcPr>
          <w:p w:rsidR="005427B1" w:rsidRPr="005427B1" w:rsidRDefault="005427B1" w:rsidP="005427B1">
            <w:pPr>
              <w:spacing w:after="0" w:line="240" w:lineRule="auto"/>
              <w:jc w:val="center"/>
              <w:rPr>
                <w:b/>
                <w:i/>
                <w:sz w:val="24"/>
                <w:szCs w:val="24"/>
                <w:highlight w:val="yellow"/>
              </w:rPr>
            </w:pPr>
          </w:p>
        </w:tc>
        <w:tc>
          <w:tcPr>
            <w:tcW w:w="835" w:type="pct"/>
            <w:tcBorders>
              <w:top w:val="single" w:sz="4" w:space="0" w:color="00000A"/>
              <w:left w:val="single" w:sz="4" w:space="0" w:color="00000A"/>
              <w:bottom w:val="single" w:sz="4" w:space="0" w:color="00000A"/>
              <w:right w:val="single" w:sz="4" w:space="0" w:color="00000A"/>
            </w:tcBorders>
          </w:tcPr>
          <w:p w:rsidR="005427B1" w:rsidRPr="005427B1" w:rsidRDefault="005427B1" w:rsidP="005427B1">
            <w:pPr>
              <w:spacing w:after="0" w:line="240" w:lineRule="auto"/>
              <w:jc w:val="center"/>
              <w:rPr>
                <w:b/>
                <w:i/>
                <w:sz w:val="24"/>
                <w:szCs w:val="24"/>
                <w:highlight w:val="yellow"/>
              </w:rPr>
            </w:pPr>
          </w:p>
        </w:tc>
        <w:tc>
          <w:tcPr>
            <w:tcW w:w="1251" w:type="pct"/>
            <w:tcBorders>
              <w:top w:val="single" w:sz="4" w:space="0" w:color="00000A"/>
              <w:left w:val="single" w:sz="4" w:space="0" w:color="00000A"/>
              <w:bottom w:val="single" w:sz="4" w:space="0" w:color="00000A"/>
              <w:right w:val="single" w:sz="4" w:space="0" w:color="00000A"/>
            </w:tcBorders>
          </w:tcPr>
          <w:p w:rsidR="005427B1" w:rsidRPr="005427B1" w:rsidRDefault="005427B1" w:rsidP="005427B1">
            <w:pPr>
              <w:spacing w:after="0" w:line="240" w:lineRule="auto"/>
              <w:jc w:val="center"/>
              <w:rPr>
                <w:b/>
                <w:i/>
                <w:sz w:val="24"/>
                <w:szCs w:val="24"/>
                <w:highlight w:val="yellow"/>
              </w:rPr>
            </w:pPr>
          </w:p>
        </w:tc>
        <w:tc>
          <w:tcPr>
            <w:tcW w:w="1790" w:type="pct"/>
            <w:tcBorders>
              <w:top w:val="single" w:sz="4" w:space="0" w:color="00000A"/>
              <w:left w:val="single" w:sz="4" w:space="0" w:color="00000A"/>
              <w:bottom w:val="single" w:sz="4" w:space="0" w:color="00000A"/>
              <w:right w:val="single" w:sz="4" w:space="0" w:color="00000A"/>
            </w:tcBorders>
            <w:vAlign w:val="center"/>
          </w:tcPr>
          <w:p w:rsidR="005427B1" w:rsidRPr="005427B1" w:rsidRDefault="005427B1" w:rsidP="005427B1">
            <w:pPr>
              <w:spacing w:after="0" w:line="240" w:lineRule="auto"/>
              <w:jc w:val="center"/>
              <w:rPr>
                <w:b/>
                <w:i/>
                <w:sz w:val="24"/>
                <w:szCs w:val="24"/>
                <w:highlight w:val="yellow"/>
              </w:rPr>
            </w:pPr>
          </w:p>
        </w:tc>
      </w:tr>
      <w:tr w:rsidR="005427B1" w:rsidRPr="005427B1" w:rsidTr="005427B1">
        <w:trPr>
          <w:trHeight w:val="339"/>
          <w:jc w:val="center"/>
        </w:trPr>
        <w:tc>
          <w:tcPr>
            <w:tcW w:w="373" w:type="pct"/>
            <w:tcBorders>
              <w:top w:val="single" w:sz="4" w:space="0" w:color="00000A"/>
              <w:left w:val="single" w:sz="4" w:space="0" w:color="00000A"/>
              <w:bottom w:val="single" w:sz="4" w:space="0" w:color="00000A"/>
              <w:right w:val="single" w:sz="4" w:space="0" w:color="00000A"/>
            </w:tcBorders>
            <w:vAlign w:val="center"/>
          </w:tcPr>
          <w:p w:rsidR="005427B1" w:rsidRPr="005427B1" w:rsidRDefault="005427B1" w:rsidP="005427B1">
            <w:pPr>
              <w:spacing w:after="0" w:line="240" w:lineRule="auto"/>
              <w:jc w:val="center"/>
              <w:rPr>
                <w:b/>
                <w:i/>
                <w:sz w:val="24"/>
                <w:szCs w:val="24"/>
              </w:rPr>
            </w:pPr>
            <w:r w:rsidRPr="005427B1">
              <w:rPr>
                <w:b/>
                <w:i/>
                <w:sz w:val="24"/>
                <w:szCs w:val="24"/>
              </w:rPr>
              <w:t>11</w:t>
            </w:r>
          </w:p>
        </w:tc>
        <w:tc>
          <w:tcPr>
            <w:tcW w:w="751" w:type="pct"/>
            <w:tcBorders>
              <w:top w:val="single" w:sz="4" w:space="0" w:color="00000A"/>
              <w:left w:val="single" w:sz="4" w:space="0" w:color="00000A"/>
              <w:bottom w:val="single" w:sz="4" w:space="0" w:color="00000A"/>
              <w:right w:val="single" w:sz="4" w:space="0" w:color="00000A"/>
            </w:tcBorders>
          </w:tcPr>
          <w:p w:rsidR="005427B1" w:rsidRPr="005427B1" w:rsidRDefault="005427B1" w:rsidP="005427B1">
            <w:pPr>
              <w:spacing w:after="0" w:line="240" w:lineRule="auto"/>
              <w:jc w:val="center"/>
              <w:rPr>
                <w:b/>
                <w:i/>
                <w:sz w:val="24"/>
                <w:szCs w:val="24"/>
                <w:highlight w:val="yellow"/>
              </w:rPr>
            </w:pPr>
          </w:p>
        </w:tc>
        <w:tc>
          <w:tcPr>
            <w:tcW w:w="835" w:type="pct"/>
            <w:tcBorders>
              <w:top w:val="single" w:sz="4" w:space="0" w:color="00000A"/>
              <w:left w:val="single" w:sz="4" w:space="0" w:color="00000A"/>
              <w:bottom w:val="single" w:sz="4" w:space="0" w:color="00000A"/>
              <w:right w:val="single" w:sz="4" w:space="0" w:color="00000A"/>
            </w:tcBorders>
          </w:tcPr>
          <w:p w:rsidR="005427B1" w:rsidRPr="005427B1" w:rsidRDefault="005427B1" w:rsidP="005427B1">
            <w:pPr>
              <w:spacing w:after="0" w:line="240" w:lineRule="auto"/>
              <w:jc w:val="center"/>
              <w:rPr>
                <w:b/>
                <w:i/>
                <w:sz w:val="24"/>
                <w:szCs w:val="24"/>
                <w:highlight w:val="yellow"/>
              </w:rPr>
            </w:pPr>
          </w:p>
        </w:tc>
        <w:tc>
          <w:tcPr>
            <w:tcW w:w="1251" w:type="pct"/>
            <w:tcBorders>
              <w:top w:val="single" w:sz="4" w:space="0" w:color="00000A"/>
              <w:left w:val="single" w:sz="4" w:space="0" w:color="00000A"/>
              <w:bottom w:val="single" w:sz="4" w:space="0" w:color="00000A"/>
              <w:right w:val="single" w:sz="4" w:space="0" w:color="00000A"/>
            </w:tcBorders>
          </w:tcPr>
          <w:p w:rsidR="005427B1" w:rsidRPr="005427B1" w:rsidRDefault="005427B1" w:rsidP="005427B1">
            <w:pPr>
              <w:spacing w:after="0" w:line="240" w:lineRule="auto"/>
              <w:jc w:val="center"/>
              <w:rPr>
                <w:b/>
                <w:i/>
                <w:sz w:val="24"/>
                <w:szCs w:val="24"/>
                <w:highlight w:val="yellow"/>
              </w:rPr>
            </w:pPr>
          </w:p>
        </w:tc>
        <w:tc>
          <w:tcPr>
            <w:tcW w:w="1790" w:type="pct"/>
            <w:tcBorders>
              <w:top w:val="single" w:sz="4" w:space="0" w:color="00000A"/>
              <w:left w:val="single" w:sz="4" w:space="0" w:color="00000A"/>
              <w:bottom w:val="single" w:sz="4" w:space="0" w:color="00000A"/>
              <w:right w:val="single" w:sz="4" w:space="0" w:color="00000A"/>
            </w:tcBorders>
            <w:vAlign w:val="center"/>
          </w:tcPr>
          <w:p w:rsidR="005427B1" w:rsidRPr="005427B1" w:rsidRDefault="005427B1" w:rsidP="005427B1">
            <w:pPr>
              <w:spacing w:after="0" w:line="240" w:lineRule="auto"/>
              <w:jc w:val="center"/>
              <w:rPr>
                <w:b/>
                <w:i/>
                <w:sz w:val="24"/>
                <w:szCs w:val="24"/>
                <w:highlight w:val="yellow"/>
              </w:rPr>
            </w:pPr>
          </w:p>
        </w:tc>
      </w:tr>
    </w:tbl>
    <w:p w:rsidR="005427B1" w:rsidRPr="005427B1" w:rsidRDefault="005427B1" w:rsidP="005427B1">
      <w:pPr>
        <w:spacing w:after="0" w:line="240" w:lineRule="auto"/>
        <w:contextualSpacing/>
        <w:jc w:val="both"/>
        <w:rPr>
          <w:rFonts w:eastAsia="SimSun"/>
          <w:sz w:val="24"/>
          <w:szCs w:val="24"/>
          <w:highlight w:val="yellow"/>
          <w:lang w:val="ru-RU"/>
        </w:rPr>
      </w:pPr>
    </w:p>
    <w:p w:rsidR="005427B1" w:rsidRPr="005427B1" w:rsidRDefault="005427B1" w:rsidP="005427B1">
      <w:pPr>
        <w:spacing w:after="0" w:line="240" w:lineRule="auto"/>
        <w:ind w:firstLine="567"/>
        <w:contextualSpacing/>
        <w:rPr>
          <w:sz w:val="24"/>
          <w:szCs w:val="24"/>
          <w:highlight w:val="yellow"/>
        </w:rPr>
      </w:pPr>
    </w:p>
    <w:p w:rsidR="005427B1" w:rsidRPr="005427B1" w:rsidRDefault="005427B1" w:rsidP="005427B1">
      <w:pPr>
        <w:spacing w:after="0" w:line="240" w:lineRule="auto"/>
        <w:ind w:firstLine="709"/>
        <w:jc w:val="both"/>
        <w:rPr>
          <w:rFonts w:eastAsia="Times New Roman CYR"/>
          <w:sz w:val="24"/>
          <w:szCs w:val="24"/>
        </w:rPr>
      </w:pPr>
      <w:r w:rsidRPr="005427B1">
        <w:rPr>
          <w:rFonts w:eastAsia="Times New Roman CYR"/>
          <w:sz w:val="24"/>
          <w:szCs w:val="24"/>
        </w:rPr>
        <w:t>Поставка здійснюється за рахунок постачальника на адресу Замовника: м. Київ, вул. Сім’ї Бродських, 10, протягом 5 робочих днів з моменту отримання замовлення.</w:t>
      </w:r>
    </w:p>
    <w:p w:rsidR="005427B1" w:rsidRPr="005427B1" w:rsidRDefault="005427B1" w:rsidP="005427B1">
      <w:pPr>
        <w:spacing w:after="0" w:line="240" w:lineRule="auto"/>
        <w:ind w:firstLine="708"/>
        <w:jc w:val="both"/>
        <w:rPr>
          <w:rFonts w:eastAsia="Times New Roman CYR"/>
          <w:sz w:val="24"/>
          <w:szCs w:val="24"/>
        </w:rPr>
      </w:pPr>
      <w:r w:rsidRPr="005427B1">
        <w:rPr>
          <w:rFonts w:eastAsia="Times New Roman CYR"/>
          <w:sz w:val="24"/>
          <w:szCs w:val="24"/>
        </w:rPr>
        <w:t>Оплата предмета закупівлі здійснюється протягом 30 банківських днів після доставки товару та підписання видаткової накладної.</w:t>
      </w:r>
    </w:p>
    <w:p w:rsidR="005427B1" w:rsidRPr="005427B1" w:rsidRDefault="005427B1" w:rsidP="005427B1">
      <w:pPr>
        <w:spacing w:after="0" w:line="240" w:lineRule="auto"/>
        <w:ind w:firstLine="708"/>
        <w:jc w:val="both"/>
        <w:rPr>
          <w:rFonts w:eastAsia="Times New Roman CYR"/>
          <w:sz w:val="24"/>
          <w:szCs w:val="24"/>
        </w:rPr>
      </w:pPr>
      <w:r w:rsidRPr="005427B1">
        <w:rPr>
          <w:rFonts w:eastAsia="Times New Roman CYR"/>
          <w:sz w:val="24"/>
          <w:szCs w:val="24"/>
        </w:rPr>
        <w:t xml:space="preserve">Переможець оплачує усі витрати, пов’язані з пересилкою документів (договір, накладні і </w:t>
      </w:r>
      <w:proofErr w:type="spellStart"/>
      <w:r w:rsidRPr="005427B1">
        <w:rPr>
          <w:rFonts w:eastAsia="Times New Roman CYR"/>
          <w:sz w:val="24"/>
          <w:szCs w:val="24"/>
        </w:rPr>
        <w:t>т.д</w:t>
      </w:r>
      <w:proofErr w:type="spellEnd"/>
      <w:r w:rsidRPr="005427B1">
        <w:rPr>
          <w:rFonts w:eastAsia="Times New Roman CYR"/>
          <w:sz w:val="24"/>
          <w:szCs w:val="24"/>
        </w:rPr>
        <w:t>.) та включаючи витрати на пакування, маркування завантаження, доставку, розвантаження та занесення товару на склад Замовника.</w:t>
      </w:r>
    </w:p>
    <w:sectPr w:rsidR="005427B1" w:rsidRPr="005427B1" w:rsidSect="005763CA">
      <w:pgSz w:w="12240" w:h="15840"/>
      <w:pgMar w:top="1134" w:right="104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altName w:val="Arial"/>
    <w:charset w:val="00"/>
    <w:family w:val="auto"/>
    <w:pitch w:val="default"/>
    <w:sig w:usb0="00000003" w:usb1="00000000" w:usb2="00000000" w:usb3="00000000" w:csb0="00000001" w:csb1="00000000"/>
  </w:font>
  <w:font w:name="Helvetica Neue">
    <w:altName w:val="MV Bol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3771856"/>
    <w:multiLevelType w:val="hybridMultilevel"/>
    <w:tmpl w:val="9878DFFA"/>
    <w:lvl w:ilvl="0" w:tplc="0422000F">
      <w:start w:val="1"/>
      <w:numFmt w:val="decimal"/>
      <w:lvlText w:val="%1."/>
      <w:lvlJc w:val="left"/>
      <w:pPr>
        <w:ind w:left="720" w:hanging="360"/>
      </w:pPr>
      <w:rPr>
        <w:rFonts w:hint="default"/>
      </w:rPr>
    </w:lvl>
    <w:lvl w:ilvl="1" w:tplc="0422000B">
      <w:start w:val="1"/>
      <w:numFmt w:val="bullet"/>
      <w:lvlText w:val=""/>
      <w:lvlJc w:val="left"/>
      <w:pPr>
        <w:ind w:left="1440" w:hanging="360"/>
      </w:pPr>
      <w:rPr>
        <w:rFonts w:ascii="Wingdings" w:hAnsi="Wingding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6D255E8"/>
    <w:multiLevelType w:val="hybridMultilevel"/>
    <w:tmpl w:val="E7F08C6E"/>
    <w:lvl w:ilvl="0" w:tplc="02F004E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7CF4001"/>
    <w:multiLevelType w:val="hybridMultilevel"/>
    <w:tmpl w:val="67407316"/>
    <w:lvl w:ilvl="0" w:tplc="04220001">
      <w:start w:val="1"/>
      <w:numFmt w:val="bullet"/>
      <w:lvlText w:val=""/>
      <w:lvlJc w:val="left"/>
      <w:pPr>
        <w:ind w:left="1259" w:hanging="360"/>
      </w:pPr>
      <w:rPr>
        <w:rFonts w:ascii="Symbol" w:hAnsi="Symbol"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4" w15:restartNumberingAfterBreak="0">
    <w:nsid w:val="0CDA32E5"/>
    <w:multiLevelType w:val="hybridMultilevel"/>
    <w:tmpl w:val="A9A24502"/>
    <w:lvl w:ilvl="0" w:tplc="BE401234">
      <w:start w:val="9"/>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5"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6" w15:restartNumberingAfterBreak="0">
    <w:nsid w:val="18A81DE4"/>
    <w:multiLevelType w:val="hybridMultilevel"/>
    <w:tmpl w:val="D80852AC"/>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8C620FC"/>
    <w:multiLevelType w:val="multilevel"/>
    <w:tmpl w:val="7D1880EA"/>
    <w:styleLink w:val="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1976A2"/>
    <w:multiLevelType w:val="multilevel"/>
    <w:tmpl w:val="E2428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0" w15:restartNumberingAfterBreak="0">
    <w:nsid w:val="29456E42"/>
    <w:multiLevelType w:val="hybridMultilevel"/>
    <w:tmpl w:val="A128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7B211E"/>
    <w:multiLevelType w:val="multilevel"/>
    <w:tmpl w:val="08090025"/>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2"/>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12" w15:restartNumberingAfterBreak="0">
    <w:nsid w:val="2F6D181F"/>
    <w:multiLevelType w:val="multilevel"/>
    <w:tmpl w:val="BB0A1DB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3A2436A7"/>
    <w:multiLevelType w:val="hybridMultilevel"/>
    <w:tmpl w:val="D68413BE"/>
    <w:name w:val="WW8Num1822"/>
    <w:lvl w:ilvl="0" w:tplc="0409000F">
      <w:start w:val="1"/>
      <w:numFmt w:val="decimal"/>
      <w:lvlText w:val="%1."/>
      <w:lvlJc w:val="left"/>
      <w:pPr>
        <w:tabs>
          <w:tab w:val="num" w:pos="862"/>
        </w:tabs>
        <w:ind w:left="862" w:hanging="360"/>
      </w:pPr>
      <w:rPr>
        <w:rFonts w:hint="default"/>
      </w:rPr>
    </w:lvl>
    <w:lvl w:ilvl="1" w:tplc="04190003">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14"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15"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47A07F61"/>
    <w:multiLevelType w:val="multilevel"/>
    <w:tmpl w:val="2D464DAA"/>
    <w:styleLink w:val="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AF13418"/>
    <w:multiLevelType w:val="hybridMultilevel"/>
    <w:tmpl w:val="636CC3EA"/>
    <w:lvl w:ilvl="0" w:tplc="8398C11E">
      <w:start w:val="1"/>
      <w:numFmt w:val="bullet"/>
      <w:lvlText w:val="●"/>
      <w:lvlJc w:val="left"/>
      <w:pPr>
        <w:ind w:left="2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2A098F4">
      <w:start w:val="1"/>
      <w:numFmt w:val="bullet"/>
      <w:lvlText w:val="-"/>
      <w:lvlJc w:val="left"/>
      <w:pPr>
        <w:ind w:left="31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2A05712">
      <w:start w:val="1"/>
      <w:numFmt w:val="bullet"/>
      <w:lvlText w:val="▪"/>
      <w:lvlJc w:val="left"/>
      <w:pPr>
        <w:ind w:left="3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A09A18">
      <w:start w:val="1"/>
      <w:numFmt w:val="bullet"/>
      <w:lvlText w:val="•"/>
      <w:lvlJc w:val="left"/>
      <w:pPr>
        <w:ind w:left="4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FC07552">
      <w:start w:val="1"/>
      <w:numFmt w:val="bullet"/>
      <w:lvlText w:val="o"/>
      <w:lvlJc w:val="left"/>
      <w:pPr>
        <w:ind w:left="5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FC53B0">
      <w:start w:val="1"/>
      <w:numFmt w:val="bullet"/>
      <w:lvlText w:val="▪"/>
      <w:lvlJc w:val="left"/>
      <w:pPr>
        <w:ind w:left="5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C4265FA">
      <w:start w:val="1"/>
      <w:numFmt w:val="bullet"/>
      <w:lvlText w:val="•"/>
      <w:lvlJc w:val="left"/>
      <w:pPr>
        <w:ind w:left="6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AE225F0">
      <w:start w:val="1"/>
      <w:numFmt w:val="bullet"/>
      <w:lvlText w:val="o"/>
      <w:lvlJc w:val="left"/>
      <w:pPr>
        <w:ind w:left="7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7A53FE">
      <w:start w:val="1"/>
      <w:numFmt w:val="bullet"/>
      <w:lvlText w:val="▪"/>
      <w:lvlJc w:val="left"/>
      <w:pPr>
        <w:ind w:left="7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B542269"/>
    <w:multiLevelType w:val="multilevel"/>
    <w:tmpl w:val="713C653E"/>
    <w:styleLink w:val="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D8A5C5C"/>
    <w:multiLevelType w:val="multilevel"/>
    <w:tmpl w:val="89C82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rPr>
        <w:rFonts w:hint="default"/>
      </w:rPr>
    </w:lvl>
  </w:abstractNum>
  <w:abstractNum w:abstractNumId="20" w15:restartNumberingAfterBreak="0">
    <w:nsid w:val="4F0F44C6"/>
    <w:multiLevelType w:val="multilevel"/>
    <w:tmpl w:val="94DC34FA"/>
    <w:styleLink w:val="30"/>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32E4366"/>
    <w:multiLevelType w:val="hybridMultilevel"/>
    <w:tmpl w:val="879ABF5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2" w15:restartNumberingAfterBreak="0">
    <w:nsid w:val="546F66AD"/>
    <w:multiLevelType w:val="multilevel"/>
    <w:tmpl w:val="A502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8C49B0"/>
    <w:multiLevelType w:val="hybridMultilevel"/>
    <w:tmpl w:val="67387034"/>
    <w:lvl w:ilvl="0" w:tplc="DBCE1128">
      <w:start w:val="1"/>
      <w:numFmt w:val="decimal"/>
      <w:lvlText w:val="%1)"/>
      <w:lvlJc w:val="left"/>
      <w:pPr>
        <w:ind w:left="1179" w:hanging="360"/>
      </w:pPr>
      <w:rPr>
        <w:rFonts w:cs="Times New Roman"/>
      </w:rPr>
    </w:lvl>
    <w:lvl w:ilvl="1" w:tplc="A10A8126">
      <w:start w:val="1"/>
      <w:numFmt w:val="lowerLetter"/>
      <w:lvlText w:val="%2."/>
      <w:lvlJc w:val="left"/>
      <w:pPr>
        <w:ind w:left="1899" w:hanging="360"/>
      </w:pPr>
      <w:rPr>
        <w:rFonts w:cs="Times New Roman"/>
      </w:rPr>
    </w:lvl>
    <w:lvl w:ilvl="2" w:tplc="31E8FEAC">
      <w:start w:val="1"/>
      <w:numFmt w:val="lowerRoman"/>
      <w:lvlText w:val="%3."/>
      <w:lvlJc w:val="right"/>
      <w:pPr>
        <w:ind w:left="2619" w:hanging="180"/>
      </w:pPr>
      <w:rPr>
        <w:rFonts w:cs="Times New Roman"/>
      </w:rPr>
    </w:lvl>
    <w:lvl w:ilvl="3" w:tplc="CB507BBA">
      <w:start w:val="1"/>
      <w:numFmt w:val="decimal"/>
      <w:lvlText w:val="%4."/>
      <w:lvlJc w:val="left"/>
      <w:pPr>
        <w:ind w:left="3339" w:hanging="360"/>
      </w:pPr>
      <w:rPr>
        <w:rFonts w:cs="Times New Roman"/>
      </w:rPr>
    </w:lvl>
    <w:lvl w:ilvl="4" w:tplc="1AF0F36A">
      <w:start w:val="1"/>
      <w:numFmt w:val="lowerLetter"/>
      <w:lvlText w:val="%5."/>
      <w:lvlJc w:val="left"/>
      <w:pPr>
        <w:ind w:left="4059" w:hanging="360"/>
      </w:pPr>
      <w:rPr>
        <w:rFonts w:cs="Times New Roman"/>
      </w:rPr>
    </w:lvl>
    <w:lvl w:ilvl="5" w:tplc="DE924290">
      <w:start w:val="1"/>
      <w:numFmt w:val="lowerRoman"/>
      <w:lvlText w:val="%6."/>
      <w:lvlJc w:val="right"/>
      <w:pPr>
        <w:ind w:left="4779" w:hanging="180"/>
      </w:pPr>
      <w:rPr>
        <w:rFonts w:cs="Times New Roman"/>
      </w:rPr>
    </w:lvl>
    <w:lvl w:ilvl="6" w:tplc="F17475F0">
      <w:start w:val="1"/>
      <w:numFmt w:val="decimal"/>
      <w:lvlText w:val="%7."/>
      <w:lvlJc w:val="left"/>
      <w:pPr>
        <w:ind w:left="5499" w:hanging="360"/>
      </w:pPr>
      <w:rPr>
        <w:rFonts w:cs="Times New Roman"/>
      </w:rPr>
    </w:lvl>
    <w:lvl w:ilvl="7" w:tplc="F5FA1332">
      <w:start w:val="1"/>
      <w:numFmt w:val="lowerLetter"/>
      <w:lvlText w:val="%8."/>
      <w:lvlJc w:val="left"/>
      <w:pPr>
        <w:ind w:left="6219" w:hanging="360"/>
      </w:pPr>
      <w:rPr>
        <w:rFonts w:cs="Times New Roman"/>
      </w:rPr>
    </w:lvl>
    <w:lvl w:ilvl="8" w:tplc="C96A73C2">
      <w:start w:val="1"/>
      <w:numFmt w:val="lowerRoman"/>
      <w:lvlText w:val="%9."/>
      <w:lvlJc w:val="right"/>
      <w:pPr>
        <w:ind w:left="6939" w:hanging="180"/>
      </w:pPr>
      <w:rPr>
        <w:rFonts w:cs="Times New Roman"/>
      </w:rPr>
    </w:lvl>
  </w:abstractNum>
  <w:abstractNum w:abstractNumId="24" w15:restartNumberingAfterBreak="0">
    <w:nsid w:val="55A15718"/>
    <w:multiLevelType w:val="multilevel"/>
    <w:tmpl w:val="A0765BD6"/>
    <w:lvl w:ilvl="0">
      <w:start w:val="1"/>
      <w:numFmt w:val="decimal"/>
      <w:pStyle w:val="12"/>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56C5026A"/>
    <w:multiLevelType w:val="hybridMultilevel"/>
    <w:tmpl w:val="DB1446C4"/>
    <w:lvl w:ilvl="0" w:tplc="2CDA23B2">
      <w:start w:val="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FA3290"/>
    <w:multiLevelType w:val="hybridMultilevel"/>
    <w:tmpl w:val="8A3CC2F6"/>
    <w:lvl w:ilvl="0" w:tplc="B5C24B50">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27" w15:restartNumberingAfterBreak="0">
    <w:nsid w:val="5DAF3E6F"/>
    <w:multiLevelType w:val="hybridMultilevel"/>
    <w:tmpl w:val="BBE82720"/>
    <w:lvl w:ilvl="0" w:tplc="0422000F">
      <w:start w:val="1"/>
      <w:numFmt w:val="decimal"/>
      <w:lvlText w:val="%1."/>
      <w:lvlJc w:val="left"/>
      <w:pPr>
        <w:ind w:left="720" w:hanging="360"/>
      </w:pPr>
    </w:lvl>
    <w:lvl w:ilvl="1" w:tplc="0422000B">
      <w:start w:val="1"/>
      <w:numFmt w:val="bullet"/>
      <w:lvlText w:val=""/>
      <w:lvlJc w:val="left"/>
      <w:pPr>
        <w:ind w:left="1500" w:hanging="420"/>
      </w:pPr>
      <w:rPr>
        <w:rFonts w:ascii="Wingdings" w:hAnsi="Wingding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E8F59A0"/>
    <w:multiLevelType w:val="multilevel"/>
    <w:tmpl w:val="487C3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F36482"/>
    <w:multiLevelType w:val="hybridMultilevel"/>
    <w:tmpl w:val="88F22B0C"/>
    <w:lvl w:ilvl="0" w:tplc="4A12E9D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31" w15:restartNumberingAfterBreak="0">
    <w:nsid w:val="60A30E6E"/>
    <w:multiLevelType w:val="hybridMultilevel"/>
    <w:tmpl w:val="AF54A956"/>
    <w:lvl w:ilvl="0" w:tplc="04220001">
      <w:start w:val="1"/>
      <w:numFmt w:val="bullet"/>
      <w:lvlText w:val=""/>
      <w:lvlJc w:val="left"/>
      <w:pPr>
        <w:ind w:left="1068" w:hanging="360"/>
      </w:pPr>
      <w:rPr>
        <w:rFonts w:ascii="Symbol" w:hAnsi="Symbol" w:hint="default"/>
      </w:rPr>
    </w:lvl>
    <w:lvl w:ilvl="1" w:tplc="04220003">
      <w:start w:val="1"/>
      <w:numFmt w:val="bullet"/>
      <w:lvlText w:val="o"/>
      <w:lvlJc w:val="left"/>
      <w:pPr>
        <w:ind w:left="1788" w:hanging="360"/>
      </w:pPr>
      <w:rPr>
        <w:rFonts w:ascii="Courier New" w:hAnsi="Courier New" w:hint="default"/>
      </w:rPr>
    </w:lvl>
    <w:lvl w:ilvl="2" w:tplc="04220005">
      <w:start w:val="1"/>
      <w:numFmt w:val="bullet"/>
      <w:lvlText w:val=""/>
      <w:lvlJc w:val="left"/>
      <w:pPr>
        <w:ind w:left="2508" w:hanging="360"/>
      </w:pPr>
      <w:rPr>
        <w:rFonts w:ascii="Wingdings" w:hAnsi="Wingdings" w:hint="default"/>
      </w:rPr>
    </w:lvl>
    <w:lvl w:ilvl="3" w:tplc="DD8CD844">
      <w:start w:val="1"/>
      <w:numFmt w:val="bullet"/>
      <w:lvlText w:val="-"/>
      <w:lvlJc w:val="left"/>
      <w:pPr>
        <w:ind w:left="3228" w:hanging="360"/>
      </w:pPr>
      <w:rPr>
        <w:rFonts w:ascii="Times New Roman" w:eastAsia="Times New Roman" w:hAnsi="Times New Roman"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2" w15:restartNumberingAfterBreak="0">
    <w:nsid w:val="625E6DA7"/>
    <w:multiLevelType w:val="multilevel"/>
    <w:tmpl w:val="6B7E44CA"/>
    <w:styleLink w:val="5"/>
    <w:lvl w:ilvl="0">
      <w:start w:val="2"/>
      <w:numFmt w:val="decimal"/>
      <w:lvlText w:val="%1."/>
      <w:lvlJc w:val="left"/>
      <w:pPr>
        <w:ind w:left="90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33" w15:restartNumberingAfterBreak="0">
    <w:nsid w:val="655075B2"/>
    <w:multiLevelType w:val="hybridMultilevel"/>
    <w:tmpl w:val="D91A709E"/>
    <w:lvl w:ilvl="0" w:tplc="1B5E67BA">
      <w:start w:val="1"/>
      <w:numFmt w:val="bullet"/>
      <w:pStyle w:val="a0"/>
      <w:lvlText w:val=""/>
      <w:lvlJc w:val="left"/>
      <w:pPr>
        <w:ind w:left="1571" w:hanging="360"/>
      </w:pPr>
      <w:rPr>
        <w:rFonts w:ascii="Symbol" w:hAnsi="Symbol" w:hint="default"/>
      </w:rPr>
    </w:lvl>
    <w:lvl w:ilvl="1" w:tplc="CC34880C" w:tentative="1">
      <w:start w:val="1"/>
      <w:numFmt w:val="bullet"/>
      <w:lvlText w:val="o"/>
      <w:lvlJc w:val="left"/>
      <w:pPr>
        <w:ind w:left="2291" w:hanging="360"/>
      </w:pPr>
      <w:rPr>
        <w:rFonts w:ascii="Courier New" w:hAnsi="Courier New" w:hint="default"/>
      </w:rPr>
    </w:lvl>
    <w:lvl w:ilvl="2" w:tplc="C3343BEE" w:tentative="1">
      <w:start w:val="1"/>
      <w:numFmt w:val="bullet"/>
      <w:lvlText w:val=""/>
      <w:lvlJc w:val="left"/>
      <w:pPr>
        <w:ind w:left="3011" w:hanging="360"/>
      </w:pPr>
      <w:rPr>
        <w:rFonts w:ascii="Wingdings" w:hAnsi="Wingdings" w:hint="default"/>
      </w:rPr>
    </w:lvl>
    <w:lvl w:ilvl="3" w:tplc="6EEE0E30" w:tentative="1">
      <w:start w:val="1"/>
      <w:numFmt w:val="bullet"/>
      <w:lvlText w:val=""/>
      <w:lvlJc w:val="left"/>
      <w:pPr>
        <w:ind w:left="3731" w:hanging="360"/>
      </w:pPr>
      <w:rPr>
        <w:rFonts w:ascii="Symbol" w:hAnsi="Symbol" w:hint="default"/>
      </w:rPr>
    </w:lvl>
    <w:lvl w:ilvl="4" w:tplc="BFEA1FB6" w:tentative="1">
      <w:start w:val="1"/>
      <w:numFmt w:val="bullet"/>
      <w:lvlText w:val="o"/>
      <w:lvlJc w:val="left"/>
      <w:pPr>
        <w:ind w:left="4451" w:hanging="360"/>
      </w:pPr>
      <w:rPr>
        <w:rFonts w:ascii="Courier New" w:hAnsi="Courier New" w:hint="default"/>
      </w:rPr>
    </w:lvl>
    <w:lvl w:ilvl="5" w:tplc="0EB478AE" w:tentative="1">
      <w:start w:val="1"/>
      <w:numFmt w:val="bullet"/>
      <w:lvlText w:val=""/>
      <w:lvlJc w:val="left"/>
      <w:pPr>
        <w:ind w:left="5171" w:hanging="360"/>
      </w:pPr>
      <w:rPr>
        <w:rFonts w:ascii="Wingdings" w:hAnsi="Wingdings" w:hint="default"/>
      </w:rPr>
    </w:lvl>
    <w:lvl w:ilvl="6" w:tplc="32A0ABB8" w:tentative="1">
      <w:start w:val="1"/>
      <w:numFmt w:val="bullet"/>
      <w:lvlText w:val=""/>
      <w:lvlJc w:val="left"/>
      <w:pPr>
        <w:ind w:left="5891" w:hanging="360"/>
      </w:pPr>
      <w:rPr>
        <w:rFonts w:ascii="Symbol" w:hAnsi="Symbol" w:hint="default"/>
      </w:rPr>
    </w:lvl>
    <w:lvl w:ilvl="7" w:tplc="477CB17E" w:tentative="1">
      <w:start w:val="1"/>
      <w:numFmt w:val="bullet"/>
      <w:lvlText w:val="o"/>
      <w:lvlJc w:val="left"/>
      <w:pPr>
        <w:ind w:left="6611" w:hanging="360"/>
      </w:pPr>
      <w:rPr>
        <w:rFonts w:ascii="Courier New" w:hAnsi="Courier New" w:hint="default"/>
      </w:rPr>
    </w:lvl>
    <w:lvl w:ilvl="8" w:tplc="BF163978" w:tentative="1">
      <w:start w:val="1"/>
      <w:numFmt w:val="bullet"/>
      <w:lvlText w:val=""/>
      <w:lvlJc w:val="left"/>
      <w:pPr>
        <w:ind w:left="7331" w:hanging="360"/>
      </w:pPr>
      <w:rPr>
        <w:rFonts w:ascii="Wingdings" w:hAnsi="Wingdings" w:hint="default"/>
      </w:rPr>
    </w:lvl>
  </w:abstractNum>
  <w:abstractNum w:abstractNumId="34" w15:restartNumberingAfterBreak="0">
    <w:nsid w:val="688B6D28"/>
    <w:multiLevelType w:val="multilevel"/>
    <w:tmpl w:val="DCA2D7AC"/>
    <w:name w:val="ToR_WB"/>
    <w:lvl w:ilvl="0">
      <w:start w:val="1"/>
      <w:numFmt w:val="upperLetter"/>
      <w:pStyle w:val="ToRWBLVL1"/>
      <w:lvlText w:val="%1."/>
      <w:lvlJc w:val="left"/>
      <w:pPr>
        <w:ind w:left="360" w:hanging="360"/>
      </w:pPr>
      <w:rPr>
        <w:rFonts w:cs="Times New Roman" w:hint="default"/>
        <w:b/>
        <w:i w:val="0"/>
        <w:color w:val="000000"/>
        <w:sz w:val="28"/>
      </w:rPr>
    </w:lvl>
    <w:lvl w:ilvl="1">
      <w:start w:val="1"/>
      <w:numFmt w:val="decimal"/>
      <w:pStyle w:val="ToRWBLVL2"/>
      <w:isLgl/>
      <w:lvlText w:val="%1.%2."/>
      <w:lvlJc w:val="left"/>
      <w:pPr>
        <w:ind w:left="567" w:hanging="567"/>
      </w:pPr>
      <w:rPr>
        <w:rFonts w:cs="Times New Roman" w:hint="default"/>
      </w:rPr>
    </w:lvl>
    <w:lvl w:ilvl="2">
      <w:start w:val="1"/>
      <w:numFmt w:val="decimal"/>
      <w:pStyle w:val="ToRWBLVL3"/>
      <w:isLgl/>
      <w:lvlText w:val="%1.%2.%3."/>
      <w:lvlJc w:val="right"/>
      <w:pPr>
        <w:ind w:left="567" w:firstLine="567"/>
      </w:pPr>
      <w:rPr>
        <w:rFonts w:cs="Times New Roman" w:hint="default"/>
      </w:rPr>
    </w:lvl>
    <w:lvl w:ilvl="3">
      <w:start w:val="1"/>
      <w:numFmt w:val="decimal"/>
      <w:pStyle w:val="ToRWBLVL4"/>
      <w:isLgl/>
      <w:lvlText w:val="%1.%2.%3.%4."/>
      <w:lvlJc w:val="left"/>
      <w:pPr>
        <w:ind w:left="1701" w:hanging="850"/>
      </w:pPr>
      <w:rPr>
        <w:rFonts w:cs="Times New Roman" w:hint="default"/>
      </w:rPr>
    </w:lvl>
    <w:lvl w:ilvl="4">
      <w:start w:val="1"/>
      <w:numFmt w:val="lowerLetter"/>
      <w:lvlText w:val="%5."/>
      <w:lvlJc w:val="left"/>
      <w:pPr>
        <w:ind w:left="342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5" w15:restartNumberingAfterBreak="0">
    <w:nsid w:val="6C221A8A"/>
    <w:multiLevelType w:val="multilevel"/>
    <w:tmpl w:val="A740DC84"/>
    <w:styleLink w:v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C252236"/>
    <w:multiLevelType w:val="hybridMultilevel"/>
    <w:tmpl w:val="767848C2"/>
    <w:lvl w:ilvl="0" w:tplc="98ECFE80">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7" w15:restartNumberingAfterBreak="0">
    <w:nsid w:val="6C8A44CA"/>
    <w:multiLevelType w:val="hybridMultilevel"/>
    <w:tmpl w:val="57328422"/>
    <w:lvl w:ilvl="0" w:tplc="04220001">
      <w:start w:val="1"/>
      <w:numFmt w:val="bullet"/>
      <w:lvlText w:val=""/>
      <w:lvlJc w:val="left"/>
      <w:pPr>
        <w:ind w:left="1259" w:hanging="360"/>
      </w:pPr>
      <w:rPr>
        <w:rFonts w:ascii="Symbol" w:hAnsi="Symbol"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38"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39" w15:restartNumberingAfterBreak="0">
    <w:nsid w:val="711A3966"/>
    <w:multiLevelType w:val="multilevel"/>
    <w:tmpl w:val="78C0D25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4D5C48"/>
    <w:multiLevelType w:val="hybridMultilevel"/>
    <w:tmpl w:val="00B69338"/>
    <w:lvl w:ilvl="0" w:tplc="41444E5E">
      <w:start w:val="1"/>
      <w:numFmt w:val="bullet"/>
      <w:lvlText w:val="-"/>
      <w:lvlJc w:val="left"/>
      <w:pPr>
        <w:ind w:left="720" w:hanging="360"/>
      </w:pPr>
      <w:rPr>
        <w:rFonts w:ascii="Times New Roman" w:eastAsia="Calibri" w:hAnsi="Times New Roman" w:cs="Times New Roman" w:hint="default"/>
      </w:rPr>
    </w:lvl>
    <w:lvl w:ilvl="1" w:tplc="CF326046">
      <w:start w:val="1"/>
      <w:numFmt w:val="bullet"/>
      <w:lvlText w:val="o"/>
      <w:lvlJc w:val="left"/>
      <w:pPr>
        <w:ind w:left="1440" w:hanging="360"/>
      </w:pPr>
      <w:rPr>
        <w:rFonts w:ascii="Courier New" w:hAnsi="Courier New" w:cs="Courier New" w:hint="default"/>
      </w:rPr>
    </w:lvl>
    <w:lvl w:ilvl="2" w:tplc="F2A07300">
      <w:start w:val="1"/>
      <w:numFmt w:val="bullet"/>
      <w:lvlText w:val=""/>
      <w:lvlJc w:val="left"/>
      <w:pPr>
        <w:ind w:left="2160" w:hanging="360"/>
      </w:pPr>
      <w:rPr>
        <w:rFonts w:ascii="Wingdings" w:hAnsi="Wingdings" w:hint="default"/>
      </w:rPr>
    </w:lvl>
    <w:lvl w:ilvl="3" w:tplc="275C54E6">
      <w:start w:val="1"/>
      <w:numFmt w:val="bullet"/>
      <w:lvlText w:val=""/>
      <w:lvlJc w:val="left"/>
      <w:pPr>
        <w:ind w:left="2880" w:hanging="360"/>
      </w:pPr>
      <w:rPr>
        <w:rFonts w:ascii="Symbol" w:hAnsi="Symbol" w:hint="default"/>
      </w:rPr>
    </w:lvl>
    <w:lvl w:ilvl="4" w:tplc="919ECC60">
      <w:start w:val="1"/>
      <w:numFmt w:val="bullet"/>
      <w:lvlText w:val="o"/>
      <w:lvlJc w:val="left"/>
      <w:pPr>
        <w:ind w:left="3600" w:hanging="360"/>
      </w:pPr>
      <w:rPr>
        <w:rFonts w:ascii="Courier New" w:hAnsi="Courier New" w:cs="Courier New" w:hint="default"/>
      </w:rPr>
    </w:lvl>
    <w:lvl w:ilvl="5" w:tplc="0A8CFBFA">
      <w:start w:val="1"/>
      <w:numFmt w:val="bullet"/>
      <w:lvlText w:val=""/>
      <w:lvlJc w:val="left"/>
      <w:pPr>
        <w:ind w:left="4320" w:hanging="360"/>
      </w:pPr>
      <w:rPr>
        <w:rFonts w:ascii="Wingdings" w:hAnsi="Wingdings" w:hint="default"/>
      </w:rPr>
    </w:lvl>
    <w:lvl w:ilvl="6" w:tplc="6AE07368">
      <w:start w:val="1"/>
      <w:numFmt w:val="bullet"/>
      <w:lvlText w:val=""/>
      <w:lvlJc w:val="left"/>
      <w:pPr>
        <w:ind w:left="5040" w:hanging="360"/>
      </w:pPr>
      <w:rPr>
        <w:rFonts w:ascii="Symbol" w:hAnsi="Symbol" w:hint="default"/>
      </w:rPr>
    </w:lvl>
    <w:lvl w:ilvl="7" w:tplc="EBAE176E">
      <w:start w:val="1"/>
      <w:numFmt w:val="bullet"/>
      <w:lvlText w:val="o"/>
      <w:lvlJc w:val="left"/>
      <w:pPr>
        <w:ind w:left="5760" w:hanging="360"/>
      </w:pPr>
      <w:rPr>
        <w:rFonts w:ascii="Courier New" w:hAnsi="Courier New" w:cs="Courier New" w:hint="default"/>
      </w:rPr>
    </w:lvl>
    <w:lvl w:ilvl="8" w:tplc="260847E4">
      <w:start w:val="1"/>
      <w:numFmt w:val="bullet"/>
      <w:lvlText w:val=""/>
      <w:lvlJc w:val="left"/>
      <w:pPr>
        <w:ind w:left="6480" w:hanging="360"/>
      </w:pPr>
      <w:rPr>
        <w:rFonts w:ascii="Wingdings" w:hAnsi="Wingdings" w:hint="default"/>
      </w:rPr>
    </w:lvl>
  </w:abstractNum>
  <w:abstractNum w:abstractNumId="41" w15:restartNumberingAfterBreak="0">
    <w:nsid w:val="74400F6B"/>
    <w:multiLevelType w:val="hybridMultilevel"/>
    <w:tmpl w:val="354AB60E"/>
    <w:lvl w:ilvl="0" w:tplc="69C2AC30">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42"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3" w15:restartNumberingAfterBreak="0">
    <w:nsid w:val="7756035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9BD2132"/>
    <w:multiLevelType w:val="hybridMultilevel"/>
    <w:tmpl w:val="B13016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9F51022"/>
    <w:multiLevelType w:val="multilevel"/>
    <w:tmpl w:val="4D9EF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rPr>
        <w:rFonts w:hint="default"/>
      </w:rPr>
    </w:lvl>
  </w:abstractNum>
  <w:abstractNum w:abstractNumId="46" w15:restartNumberingAfterBreak="0">
    <w:nsid w:val="7B331446"/>
    <w:multiLevelType w:val="hybridMultilevel"/>
    <w:tmpl w:val="9BBE422A"/>
    <w:lvl w:ilvl="0" w:tplc="FC6A102C">
      <w:start w:val="8"/>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7" w15:restartNumberingAfterBreak="0">
    <w:nsid w:val="7C146112"/>
    <w:multiLevelType w:val="hybridMultilevel"/>
    <w:tmpl w:val="5F861A20"/>
    <w:lvl w:ilvl="0" w:tplc="04220001">
      <w:start w:val="1"/>
      <w:numFmt w:val="bullet"/>
      <w:lvlText w:val=""/>
      <w:lvlJc w:val="left"/>
      <w:pPr>
        <w:ind w:left="998" w:hanging="360"/>
      </w:pPr>
      <w:rPr>
        <w:rFonts w:ascii="Symbol" w:hAnsi="Symbol" w:hint="default"/>
      </w:rPr>
    </w:lvl>
    <w:lvl w:ilvl="1" w:tplc="04220003" w:tentative="1">
      <w:start w:val="1"/>
      <w:numFmt w:val="bullet"/>
      <w:lvlText w:val="o"/>
      <w:lvlJc w:val="left"/>
      <w:pPr>
        <w:ind w:left="1718" w:hanging="360"/>
      </w:pPr>
      <w:rPr>
        <w:rFonts w:ascii="Courier New" w:hAnsi="Courier New" w:cs="Courier New" w:hint="default"/>
      </w:rPr>
    </w:lvl>
    <w:lvl w:ilvl="2" w:tplc="04220005" w:tentative="1">
      <w:start w:val="1"/>
      <w:numFmt w:val="bullet"/>
      <w:lvlText w:val=""/>
      <w:lvlJc w:val="left"/>
      <w:pPr>
        <w:ind w:left="2438" w:hanging="360"/>
      </w:pPr>
      <w:rPr>
        <w:rFonts w:ascii="Wingdings" w:hAnsi="Wingdings" w:hint="default"/>
      </w:rPr>
    </w:lvl>
    <w:lvl w:ilvl="3" w:tplc="04220001" w:tentative="1">
      <w:start w:val="1"/>
      <w:numFmt w:val="bullet"/>
      <w:lvlText w:val=""/>
      <w:lvlJc w:val="left"/>
      <w:pPr>
        <w:ind w:left="3158" w:hanging="360"/>
      </w:pPr>
      <w:rPr>
        <w:rFonts w:ascii="Symbol" w:hAnsi="Symbol" w:hint="default"/>
      </w:rPr>
    </w:lvl>
    <w:lvl w:ilvl="4" w:tplc="04220003" w:tentative="1">
      <w:start w:val="1"/>
      <w:numFmt w:val="bullet"/>
      <w:lvlText w:val="o"/>
      <w:lvlJc w:val="left"/>
      <w:pPr>
        <w:ind w:left="3878" w:hanging="360"/>
      </w:pPr>
      <w:rPr>
        <w:rFonts w:ascii="Courier New" w:hAnsi="Courier New" w:cs="Courier New" w:hint="default"/>
      </w:rPr>
    </w:lvl>
    <w:lvl w:ilvl="5" w:tplc="04220005" w:tentative="1">
      <w:start w:val="1"/>
      <w:numFmt w:val="bullet"/>
      <w:lvlText w:val=""/>
      <w:lvlJc w:val="left"/>
      <w:pPr>
        <w:ind w:left="4598" w:hanging="360"/>
      </w:pPr>
      <w:rPr>
        <w:rFonts w:ascii="Wingdings" w:hAnsi="Wingdings" w:hint="default"/>
      </w:rPr>
    </w:lvl>
    <w:lvl w:ilvl="6" w:tplc="04220001" w:tentative="1">
      <w:start w:val="1"/>
      <w:numFmt w:val="bullet"/>
      <w:lvlText w:val=""/>
      <w:lvlJc w:val="left"/>
      <w:pPr>
        <w:ind w:left="5318" w:hanging="360"/>
      </w:pPr>
      <w:rPr>
        <w:rFonts w:ascii="Symbol" w:hAnsi="Symbol" w:hint="default"/>
      </w:rPr>
    </w:lvl>
    <w:lvl w:ilvl="7" w:tplc="04220003" w:tentative="1">
      <w:start w:val="1"/>
      <w:numFmt w:val="bullet"/>
      <w:lvlText w:val="o"/>
      <w:lvlJc w:val="left"/>
      <w:pPr>
        <w:ind w:left="6038" w:hanging="360"/>
      </w:pPr>
      <w:rPr>
        <w:rFonts w:ascii="Courier New" w:hAnsi="Courier New" w:cs="Courier New" w:hint="default"/>
      </w:rPr>
    </w:lvl>
    <w:lvl w:ilvl="8" w:tplc="04220005" w:tentative="1">
      <w:start w:val="1"/>
      <w:numFmt w:val="bullet"/>
      <w:lvlText w:val=""/>
      <w:lvlJc w:val="left"/>
      <w:pPr>
        <w:ind w:left="6758" w:hanging="360"/>
      </w:pPr>
      <w:rPr>
        <w:rFonts w:ascii="Wingdings" w:hAnsi="Wingdings" w:hint="default"/>
      </w:rPr>
    </w:lvl>
  </w:abstractNum>
  <w:num w:numId="1">
    <w:abstractNumId w:val="24"/>
  </w:num>
  <w:num w:numId="2">
    <w:abstractNumId w:val="38"/>
  </w:num>
  <w:num w:numId="3">
    <w:abstractNumId w:val="5"/>
  </w:num>
  <w:num w:numId="4">
    <w:abstractNumId w:val="33"/>
  </w:num>
  <w:num w:numId="5">
    <w:abstractNumId w:val="7"/>
  </w:num>
  <w:num w:numId="6">
    <w:abstractNumId w:val="35"/>
  </w:num>
  <w:num w:numId="7">
    <w:abstractNumId w:val="18"/>
  </w:num>
  <w:num w:numId="8">
    <w:abstractNumId w:val="16"/>
  </w:num>
  <w:num w:numId="9">
    <w:abstractNumId w:val="32"/>
  </w:num>
  <w:num w:numId="10">
    <w:abstractNumId w:val="11"/>
  </w:num>
  <w:num w:numId="11">
    <w:abstractNumId w:val="34"/>
  </w:num>
  <w:num w:numId="12">
    <w:abstractNumId w:val="19"/>
  </w:num>
  <w:num w:numId="13">
    <w:abstractNumId w:val="41"/>
  </w:num>
  <w:num w:numId="14">
    <w:abstractNumId w:val="31"/>
  </w:num>
  <w:num w:numId="15">
    <w:abstractNumId w:val="21"/>
  </w:num>
  <w:num w:numId="16">
    <w:abstractNumId w:val="26"/>
  </w:num>
  <w:num w:numId="17">
    <w:abstractNumId w:val="46"/>
  </w:num>
  <w:num w:numId="18">
    <w:abstractNumId w:val="12"/>
  </w:num>
  <w:num w:numId="19">
    <w:abstractNumId w:val="37"/>
  </w:num>
  <w:num w:numId="20">
    <w:abstractNumId w:val="3"/>
  </w:num>
  <w:num w:numId="21">
    <w:abstractNumId w:val="45"/>
  </w:num>
  <w:num w:numId="22">
    <w:abstractNumId w:val="29"/>
  </w:num>
  <w:num w:numId="2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40"/>
  </w:num>
  <w:num w:numId="28">
    <w:abstractNumId w:val="10"/>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43"/>
  </w:num>
  <w:num w:numId="32">
    <w:abstractNumId w:val="6"/>
  </w:num>
  <w:num w:numId="33">
    <w:abstractNumId w:val="4"/>
  </w:num>
  <w:num w:numId="34">
    <w:abstractNumId w:val="17"/>
  </w:num>
  <w:num w:numId="35">
    <w:abstractNumId w:val="9"/>
  </w:num>
  <w:num w:numId="36">
    <w:abstractNumId w:val="2"/>
  </w:num>
  <w:num w:numId="37">
    <w:abstractNumId w:val="15"/>
  </w:num>
  <w:num w:numId="38">
    <w:abstractNumId w:val="14"/>
  </w:num>
  <w:num w:numId="39">
    <w:abstractNumId w:val="30"/>
  </w:num>
  <w:num w:numId="40">
    <w:abstractNumId w:val="39"/>
  </w:num>
  <w:num w:numId="41">
    <w:abstractNumId w:val="20"/>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22"/>
  </w:num>
  <w:num w:numId="46">
    <w:abstractNumId w:val="28"/>
  </w:num>
  <w:num w:numId="47">
    <w:abstractNumId w:val="8"/>
  </w:num>
  <w:num w:numId="48">
    <w:abstractNumId w:val="4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02372"/>
    <w:rsid w:val="000073D1"/>
    <w:rsid w:val="00054112"/>
    <w:rsid w:val="000728C9"/>
    <w:rsid w:val="00081FC0"/>
    <w:rsid w:val="000A1A1A"/>
    <w:rsid w:val="000D7B68"/>
    <w:rsid w:val="000E026A"/>
    <w:rsid w:val="000F369D"/>
    <w:rsid w:val="00102DFD"/>
    <w:rsid w:val="0011258B"/>
    <w:rsid w:val="00141EAE"/>
    <w:rsid w:val="001612A9"/>
    <w:rsid w:val="001B37CE"/>
    <w:rsid w:val="001C60E2"/>
    <w:rsid w:val="002003A3"/>
    <w:rsid w:val="002400B7"/>
    <w:rsid w:val="00240B93"/>
    <w:rsid w:val="00261566"/>
    <w:rsid w:val="00265636"/>
    <w:rsid w:val="002674E4"/>
    <w:rsid w:val="00287022"/>
    <w:rsid w:val="002A58A2"/>
    <w:rsid w:val="002A7BE6"/>
    <w:rsid w:val="002B3DD1"/>
    <w:rsid w:val="002C3891"/>
    <w:rsid w:val="002C4310"/>
    <w:rsid w:val="002E3C14"/>
    <w:rsid w:val="002F48D8"/>
    <w:rsid w:val="00316A2E"/>
    <w:rsid w:val="00320173"/>
    <w:rsid w:val="00345A10"/>
    <w:rsid w:val="003624AD"/>
    <w:rsid w:val="00386B1C"/>
    <w:rsid w:val="003A19CF"/>
    <w:rsid w:val="003E6751"/>
    <w:rsid w:val="004054BD"/>
    <w:rsid w:val="00411183"/>
    <w:rsid w:val="0042085D"/>
    <w:rsid w:val="004472C4"/>
    <w:rsid w:val="00455EB4"/>
    <w:rsid w:val="00476842"/>
    <w:rsid w:val="004809E4"/>
    <w:rsid w:val="0049405A"/>
    <w:rsid w:val="004A1C83"/>
    <w:rsid w:val="004A5033"/>
    <w:rsid w:val="004D29F9"/>
    <w:rsid w:val="004E5081"/>
    <w:rsid w:val="00514A47"/>
    <w:rsid w:val="00516E87"/>
    <w:rsid w:val="005267EB"/>
    <w:rsid w:val="005427B1"/>
    <w:rsid w:val="0055448E"/>
    <w:rsid w:val="00566EB3"/>
    <w:rsid w:val="005763CA"/>
    <w:rsid w:val="005828B1"/>
    <w:rsid w:val="0059366D"/>
    <w:rsid w:val="005958DE"/>
    <w:rsid w:val="00596452"/>
    <w:rsid w:val="005B11A3"/>
    <w:rsid w:val="005E778E"/>
    <w:rsid w:val="005F4FB1"/>
    <w:rsid w:val="00603045"/>
    <w:rsid w:val="00610CE8"/>
    <w:rsid w:val="00615CA7"/>
    <w:rsid w:val="006475BF"/>
    <w:rsid w:val="00651345"/>
    <w:rsid w:val="006638AF"/>
    <w:rsid w:val="00694674"/>
    <w:rsid w:val="006B5566"/>
    <w:rsid w:val="006C4FAE"/>
    <w:rsid w:val="006D37B2"/>
    <w:rsid w:val="006D4819"/>
    <w:rsid w:val="006D5728"/>
    <w:rsid w:val="006D6BAC"/>
    <w:rsid w:val="006E57DB"/>
    <w:rsid w:val="006E7BB0"/>
    <w:rsid w:val="00703BD9"/>
    <w:rsid w:val="0070566E"/>
    <w:rsid w:val="00732032"/>
    <w:rsid w:val="00741E47"/>
    <w:rsid w:val="007450D3"/>
    <w:rsid w:val="00746879"/>
    <w:rsid w:val="00747B68"/>
    <w:rsid w:val="00757713"/>
    <w:rsid w:val="00771B9F"/>
    <w:rsid w:val="0078113E"/>
    <w:rsid w:val="00790EC5"/>
    <w:rsid w:val="007B1875"/>
    <w:rsid w:val="007D3124"/>
    <w:rsid w:val="008030D6"/>
    <w:rsid w:val="00805CB7"/>
    <w:rsid w:val="00814D6C"/>
    <w:rsid w:val="008206F5"/>
    <w:rsid w:val="00846621"/>
    <w:rsid w:val="0084750C"/>
    <w:rsid w:val="00895453"/>
    <w:rsid w:val="008A3818"/>
    <w:rsid w:val="008A4BFA"/>
    <w:rsid w:val="008D40EB"/>
    <w:rsid w:val="008F140A"/>
    <w:rsid w:val="008F3A9E"/>
    <w:rsid w:val="008F4281"/>
    <w:rsid w:val="008F5404"/>
    <w:rsid w:val="0094383F"/>
    <w:rsid w:val="00951F25"/>
    <w:rsid w:val="00961896"/>
    <w:rsid w:val="0099101B"/>
    <w:rsid w:val="00996996"/>
    <w:rsid w:val="009A4B47"/>
    <w:rsid w:val="009D09A9"/>
    <w:rsid w:val="009E01D0"/>
    <w:rsid w:val="009E7B49"/>
    <w:rsid w:val="009F6DF9"/>
    <w:rsid w:val="00A049E3"/>
    <w:rsid w:val="00A15E85"/>
    <w:rsid w:val="00A51F0A"/>
    <w:rsid w:val="00A52A5A"/>
    <w:rsid w:val="00A7220B"/>
    <w:rsid w:val="00A7276B"/>
    <w:rsid w:val="00A77264"/>
    <w:rsid w:val="00A84998"/>
    <w:rsid w:val="00AD7148"/>
    <w:rsid w:val="00B057C2"/>
    <w:rsid w:val="00B13AE1"/>
    <w:rsid w:val="00B218EF"/>
    <w:rsid w:val="00B3085C"/>
    <w:rsid w:val="00B45248"/>
    <w:rsid w:val="00B47546"/>
    <w:rsid w:val="00B55729"/>
    <w:rsid w:val="00B57F83"/>
    <w:rsid w:val="00B74ABE"/>
    <w:rsid w:val="00B74F39"/>
    <w:rsid w:val="00B86B83"/>
    <w:rsid w:val="00B96EB1"/>
    <w:rsid w:val="00BD3662"/>
    <w:rsid w:val="00BE318B"/>
    <w:rsid w:val="00C04CEE"/>
    <w:rsid w:val="00C12D80"/>
    <w:rsid w:val="00C24CA2"/>
    <w:rsid w:val="00C278E2"/>
    <w:rsid w:val="00C42B38"/>
    <w:rsid w:val="00C56C3B"/>
    <w:rsid w:val="00C95002"/>
    <w:rsid w:val="00CA6D09"/>
    <w:rsid w:val="00CC5B51"/>
    <w:rsid w:val="00CF0540"/>
    <w:rsid w:val="00D0758A"/>
    <w:rsid w:val="00D46658"/>
    <w:rsid w:val="00D479D9"/>
    <w:rsid w:val="00D62982"/>
    <w:rsid w:val="00D62E73"/>
    <w:rsid w:val="00E01960"/>
    <w:rsid w:val="00E13FF6"/>
    <w:rsid w:val="00E543AA"/>
    <w:rsid w:val="00E6414D"/>
    <w:rsid w:val="00E67F06"/>
    <w:rsid w:val="00E8063E"/>
    <w:rsid w:val="00E808D8"/>
    <w:rsid w:val="00E80D2E"/>
    <w:rsid w:val="00EA18DA"/>
    <w:rsid w:val="00EB3869"/>
    <w:rsid w:val="00EB4B3A"/>
    <w:rsid w:val="00EB6869"/>
    <w:rsid w:val="00EC4589"/>
    <w:rsid w:val="00ED1E9A"/>
    <w:rsid w:val="00ED215F"/>
    <w:rsid w:val="00EE561D"/>
    <w:rsid w:val="00EE6CEE"/>
    <w:rsid w:val="00F52E77"/>
    <w:rsid w:val="00F67C0D"/>
    <w:rsid w:val="00F87CF7"/>
    <w:rsid w:val="00FA33B2"/>
    <w:rsid w:val="00FA4B8E"/>
    <w:rsid w:val="00FB706F"/>
    <w:rsid w:val="00FC1C3D"/>
    <w:rsid w:val="00FD0C9F"/>
    <w:rsid w:val="00FD490E"/>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1662E"/>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4383F"/>
    <w:rPr>
      <w:rFonts w:ascii="Times New Roman" w:eastAsia="Calibri" w:hAnsi="Times New Roman" w:cs="Times New Roman"/>
      <w:color w:val="000000"/>
      <w:sz w:val="28"/>
      <w:szCs w:val="28"/>
      <w:lang w:val="uk-UA"/>
    </w:rPr>
  </w:style>
  <w:style w:type="paragraph" w:styleId="13">
    <w:name w:val="heading 1"/>
    <w:aliases w:val="Название док-та,тзРаздел1,Heading 1 Char Char"/>
    <w:basedOn w:val="a1"/>
    <w:next w:val="a1"/>
    <w:link w:val="14"/>
    <w:uiPriority w:val="9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0">
    <w:name w:val="heading 2"/>
    <w:aliases w:val="Модуль,Модуль1,Модуль2,Модуль11,Модуль3,Модуль12,Модуль21,Модуль4,Модуль5,Модуль22,Модуль6,Модуль7,Модуль13,Модуль23,Модуль8,Модуль14,Модуль24,Модуль9,Модуль15,Модуль25,Модуль10,Модуль16,Модуль26,Модуль17,Модуль27,Модуль18,Модуль28,Модуль19"/>
    <w:basedOn w:val="a1"/>
    <w:next w:val="a1"/>
    <w:link w:val="22"/>
    <w:uiPriority w:val="99"/>
    <w:qFormat/>
    <w:rsid w:val="006C4FAE"/>
    <w:pPr>
      <w:keepNext/>
      <w:spacing w:after="0" w:line="240" w:lineRule="auto"/>
      <w:ind w:firstLine="851"/>
      <w:outlineLvl w:val="1"/>
    </w:pPr>
    <w:rPr>
      <w:rFonts w:eastAsia="Times New Roman"/>
      <w:color w:val="auto"/>
      <w:sz w:val="24"/>
      <w:szCs w:val="20"/>
      <w:lang w:eastAsia="x-none"/>
    </w:rPr>
  </w:style>
  <w:style w:type="paragraph" w:styleId="31">
    <w:name w:val="heading 3"/>
    <w:aliases w:val="Глава,Раздел,Глава1,Раздел1,Глава2,Раздел2,Глава11,Раздел11,Глава3,Раздел3,Глава12,Раздел12,Глава21,Раздел21,Глава4,Раздел4,Глава5,Раздел5,Глава22,Раздел22,Глава6,Раздел6,Глава7,Раздел7,Глава13,Раздел13,Глава23,Раздел23,Глава8,Раздел8,Глава9"/>
    <w:basedOn w:val="a1"/>
    <w:next w:val="a1"/>
    <w:link w:val="33"/>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0">
    <w:name w:val="heading 4"/>
    <w:basedOn w:val="a1"/>
    <w:next w:val="a1"/>
    <w:link w:val="42"/>
    <w:uiPriority w:val="9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0">
    <w:name w:val="heading 5"/>
    <w:basedOn w:val="a1"/>
    <w:next w:val="a1"/>
    <w:link w:val="52"/>
    <w:uiPriority w:val="9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1"/>
    <w:next w:val="a1"/>
    <w:link w:val="60"/>
    <w:uiPriority w:val="9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1"/>
    <w:next w:val="a1"/>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1"/>
    <w:next w:val="a1"/>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1"/>
    <w:next w:val="a1"/>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andard">
    <w:name w:val="Standard"/>
    <w:uiPriority w:val="99"/>
    <w:qFormat/>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4">
    <w:name w:val="Заголовок 1 Знак"/>
    <w:aliases w:val="Название док-та Знак,тзРаздел1 Знак,Heading 1 Char Char Знак"/>
    <w:basedOn w:val="a2"/>
    <w:link w:val="13"/>
    <w:uiPriority w:val="99"/>
    <w:rsid w:val="0094383F"/>
    <w:rPr>
      <w:rFonts w:ascii="Times New Roman CYR" w:eastAsia="Times New Roman" w:hAnsi="Times New Roman CYR" w:cs="Times New Roman"/>
      <w:sz w:val="24"/>
      <w:szCs w:val="24"/>
      <w:lang w:val="ru-RU" w:eastAsia="ar-SA"/>
    </w:rPr>
  </w:style>
  <w:style w:type="character" w:styleId="a5">
    <w:name w:val="Hyperlink"/>
    <w:basedOn w:val="a2"/>
    <w:unhideWhenUsed/>
    <w:qFormat/>
    <w:rsid w:val="0094383F"/>
    <w:rPr>
      <w:color w:val="0563C1" w:themeColor="hyperlink"/>
      <w:u w:val="single"/>
    </w:rPr>
  </w:style>
  <w:style w:type="character" w:styleId="a6">
    <w:name w:val="FollowedHyperlink"/>
    <w:basedOn w:val="a2"/>
    <w:uiPriority w:val="99"/>
    <w:unhideWhenUsed/>
    <w:rsid w:val="0094383F"/>
    <w:rPr>
      <w:color w:val="954F72" w:themeColor="followedHyperlink"/>
      <w:u w:val="single"/>
    </w:rPr>
  </w:style>
  <w:style w:type="paragraph" w:styleId="a7">
    <w:name w:val="No Spacing"/>
    <w:aliases w:val="nado12,Bullet"/>
    <w:link w:val="a8"/>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8">
    <w:name w:val="Без интервала Знак"/>
    <w:aliases w:val="nado12 Знак,Bullet Знак"/>
    <w:link w:val="a7"/>
    <w:uiPriority w:val="1"/>
    <w:rsid w:val="001C60E2"/>
    <w:rPr>
      <w:rFonts w:ascii="Times New Roman CYR" w:eastAsia="Times New Roman" w:hAnsi="Times New Roman CYR" w:cs="Times New Roman CYR"/>
      <w:sz w:val="24"/>
      <w:szCs w:val="24"/>
      <w:lang w:val="ru-RU" w:eastAsia="zh-CN"/>
    </w:rPr>
  </w:style>
  <w:style w:type="character" w:customStyle="1" w:styleId="23">
    <w:name w:val="Основной текст (2)_"/>
    <w:link w:val="24"/>
    <w:rsid w:val="001C60E2"/>
    <w:rPr>
      <w:rFonts w:eastAsia="Times New Roman"/>
      <w:shd w:val="clear" w:color="auto" w:fill="FFFFFF"/>
    </w:rPr>
  </w:style>
  <w:style w:type="paragraph" w:customStyle="1" w:styleId="24">
    <w:name w:val="Основной текст (2)"/>
    <w:basedOn w:val="a1"/>
    <w:link w:val="23"/>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1"/>
    <w:link w:val="aa"/>
    <w:uiPriority w:val="34"/>
    <w:qFormat/>
    <w:rsid w:val="00ED1E9A"/>
    <w:pPr>
      <w:spacing w:after="0" w:line="240" w:lineRule="auto"/>
      <w:ind w:left="720"/>
    </w:pPr>
    <w:rPr>
      <w:color w:val="auto"/>
      <w:sz w:val="24"/>
      <w:szCs w:val="24"/>
      <w:lang w:val="en-US"/>
    </w:rPr>
  </w:style>
  <w:style w:type="character" w:customStyle="1" w:styleId="aa">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ED1E9A"/>
    <w:rPr>
      <w:rFonts w:ascii="Times New Roman" w:eastAsia="Calibri" w:hAnsi="Times New Roman" w:cs="Times New Roman"/>
      <w:sz w:val="24"/>
      <w:szCs w:val="24"/>
    </w:rPr>
  </w:style>
  <w:style w:type="character" w:styleId="ab">
    <w:name w:val="Intense Reference"/>
    <w:uiPriority w:val="32"/>
    <w:qFormat/>
    <w:rsid w:val="002F48D8"/>
    <w:rPr>
      <w:b/>
      <w:bCs/>
      <w:smallCaps/>
      <w:color w:val="5B9BD5"/>
      <w:spacing w:val="5"/>
    </w:rPr>
  </w:style>
  <w:style w:type="table" w:styleId="ac">
    <w:name w:val="Table Grid"/>
    <w:basedOn w:val="a3"/>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d">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Знак5 Знак,Знак5,Обычный (веб) Знак2 Знак,Обычный (веб) Знак Знак1 Знак,Знак18 Знак"/>
    <w:basedOn w:val="a1"/>
    <w:link w:val="ae"/>
    <w:uiPriority w:val="99"/>
    <w:qFormat/>
    <w:rsid w:val="00E6414D"/>
    <w:pPr>
      <w:spacing w:before="100" w:beforeAutospacing="1" w:after="100" w:afterAutospacing="1" w:line="240" w:lineRule="auto"/>
    </w:pPr>
    <w:rPr>
      <w:color w:val="auto"/>
      <w:sz w:val="24"/>
      <w:szCs w:val="24"/>
      <w:lang w:eastAsia="ru-RU"/>
    </w:rPr>
  </w:style>
  <w:style w:type="character" w:customStyle="1" w:styleId="ae">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Знак5 Знак Знак,Знак5 Знак1,Обычный (веб) Знак2 Знак Знак"/>
    <w:link w:val="ad"/>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1"/>
    <w:link w:val="HTML0"/>
    <w:uiPriority w:val="99"/>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2"/>
    <w:link w:val="HTML"/>
    <w:uiPriority w:val="99"/>
    <w:qFormat/>
    <w:rsid w:val="00E6414D"/>
    <w:rPr>
      <w:rFonts w:ascii="Times New Roman" w:eastAsia="Calibri" w:hAnsi="Times New Roman" w:cs="Times New Roman"/>
      <w:sz w:val="20"/>
      <w:szCs w:val="20"/>
      <w:lang w:val="uk-UA" w:eastAsia="uk-UA"/>
    </w:rPr>
  </w:style>
  <w:style w:type="paragraph" w:customStyle="1" w:styleId="af">
    <w:name w:val="Содержимое таблицы"/>
    <w:basedOn w:val="a1"/>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5">
    <w:name w:val="Обычный (веб)1"/>
    <w:basedOn w:val="a1"/>
    <w:rsid w:val="008A4BFA"/>
    <w:pPr>
      <w:suppressAutoHyphens/>
      <w:spacing w:before="280" w:after="280" w:line="240" w:lineRule="auto"/>
    </w:pPr>
    <w:rPr>
      <w:rFonts w:eastAsia="Times New Roman"/>
      <w:color w:val="auto"/>
      <w:kern w:val="2"/>
      <w:sz w:val="24"/>
      <w:szCs w:val="24"/>
      <w:lang w:eastAsia="uk-UA"/>
    </w:rPr>
  </w:style>
  <w:style w:type="paragraph" w:styleId="af0">
    <w:name w:val="Plain Text"/>
    <w:basedOn w:val="a1"/>
    <w:link w:val="af1"/>
    <w:uiPriority w:val="99"/>
    <w:unhideWhenUsed/>
    <w:rsid w:val="008A4BFA"/>
    <w:pPr>
      <w:spacing w:after="0" w:line="240" w:lineRule="auto"/>
    </w:pPr>
    <w:rPr>
      <w:rFonts w:ascii="Calibri" w:hAnsi="Calibri"/>
      <w:color w:val="auto"/>
      <w:sz w:val="22"/>
      <w:szCs w:val="21"/>
      <w:lang w:val="en-US"/>
    </w:rPr>
  </w:style>
  <w:style w:type="character" w:customStyle="1" w:styleId="af1">
    <w:name w:val="Текст Знак"/>
    <w:basedOn w:val="a2"/>
    <w:link w:val="af0"/>
    <w:uiPriority w:val="99"/>
    <w:rsid w:val="008A4BFA"/>
    <w:rPr>
      <w:rFonts w:ascii="Calibri" w:eastAsia="Calibri" w:hAnsi="Calibri" w:cs="Times New Roman"/>
      <w:szCs w:val="21"/>
    </w:rPr>
  </w:style>
  <w:style w:type="paragraph" w:customStyle="1" w:styleId="TableParagraph">
    <w:name w:val="Table Paragraph"/>
    <w:basedOn w:val="a1"/>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1"/>
    <w:rsid w:val="00A7220B"/>
    <w:pPr>
      <w:spacing w:before="100" w:beforeAutospacing="1" w:after="100" w:afterAutospacing="1" w:line="240" w:lineRule="auto"/>
    </w:pPr>
    <w:rPr>
      <w:rFonts w:eastAsia="Times New Roman"/>
      <w:color w:val="auto"/>
      <w:sz w:val="24"/>
      <w:szCs w:val="24"/>
      <w:lang w:eastAsia="uk-UA"/>
    </w:rPr>
  </w:style>
  <w:style w:type="paragraph" w:styleId="25">
    <w:name w:val="Body Text Indent 2"/>
    <w:basedOn w:val="a1"/>
    <w:link w:val="26"/>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6">
    <w:name w:val="Основной текст с отступом 2 Знак"/>
    <w:basedOn w:val="a2"/>
    <w:link w:val="25"/>
    <w:uiPriority w:val="99"/>
    <w:rsid w:val="00EB6869"/>
    <w:rPr>
      <w:rFonts w:ascii="Times New Roman" w:eastAsia="Times New Roman" w:hAnsi="Times New Roman" w:cs="Times New Roman"/>
      <w:sz w:val="24"/>
      <w:szCs w:val="24"/>
      <w:lang w:val="x-none" w:eastAsia="x-none"/>
    </w:rPr>
  </w:style>
  <w:style w:type="character" w:customStyle="1" w:styleId="22">
    <w:name w:val="Заголовок 2 Знак"/>
    <w:aliases w:val="Модуль Знак,Модуль1 Знак,Модуль2 Знак,Модуль11 Знак,Модуль3 Знак,Модуль12 Знак,Модуль21 Знак,Модуль4 Знак,Модуль5 Знак,Модуль22 Знак,Модуль6 Знак,Модуль7 Знак,Модуль13 Знак,Модуль23 Знак,Модуль8 Знак,Модуль14 Знак,Модуль24 Знак"/>
    <w:basedOn w:val="a2"/>
    <w:link w:val="20"/>
    <w:uiPriority w:val="99"/>
    <w:rsid w:val="006C4FAE"/>
    <w:rPr>
      <w:rFonts w:ascii="Times New Roman" w:eastAsia="Times New Roman" w:hAnsi="Times New Roman" w:cs="Times New Roman"/>
      <w:sz w:val="24"/>
      <w:szCs w:val="20"/>
      <w:lang w:val="uk-UA" w:eastAsia="x-none"/>
    </w:rPr>
  </w:style>
  <w:style w:type="character" w:customStyle="1" w:styleId="33">
    <w:name w:val="Заголовок 3 Знак"/>
    <w:aliases w:val="Глава Знак,Раздел Знак,Глава1 Знак,Раздел1 Знак,Глава2 Знак,Раздел2 Знак,Глава11 Знак,Раздел11 Знак,Глава3 Знак,Раздел3 Знак,Глава12 Знак,Раздел12 Знак,Глава21 Знак,Раздел21 Знак,Глава4 Знак,Раздел4 Знак,Глава5 Знак,Раздел5 Знак"/>
    <w:basedOn w:val="a2"/>
    <w:link w:val="31"/>
    <w:rsid w:val="006C4FAE"/>
    <w:rPr>
      <w:rFonts w:ascii="Times New Roman" w:eastAsia="Times New Roman" w:hAnsi="Times New Roman" w:cs="Times New Roman"/>
      <w:b/>
      <w:bCs/>
      <w:sz w:val="24"/>
      <w:szCs w:val="24"/>
      <w:lang w:val="en-GB" w:eastAsia="x-none"/>
    </w:rPr>
  </w:style>
  <w:style w:type="character" w:customStyle="1" w:styleId="42">
    <w:name w:val="Заголовок 4 Знак"/>
    <w:basedOn w:val="a2"/>
    <w:link w:val="40"/>
    <w:uiPriority w:val="99"/>
    <w:rsid w:val="006C4FAE"/>
    <w:rPr>
      <w:rFonts w:ascii="Calibri" w:eastAsia="Times New Roman" w:hAnsi="Calibri" w:cs="Times New Roman"/>
      <w:b/>
      <w:bCs/>
      <w:sz w:val="28"/>
      <w:szCs w:val="28"/>
      <w:lang w:val="uk-UA"/>
    </w:rPr>
  </w:style>
  <w:style w:type="character" w:customStyle="1" w:styleId="52">
    <w:name w:val="Заголовок 5 Знак"/>
    <w:basedOn w:val="a2"/>
    <w:link w:val="50"/>
    <w:uiPriority w:val="9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2"/>
    <w:link w:val="6"/>
    <w:uiPriority w:val="99"/>
    <w:rsid w:val="006C4FAE"/>
    <w:rPr>
      <w:rFonts w:ascii="Times New Roman" w:eastAsia="Times New Roman" w:hAnsi="Times New Roman" w:cs="Times New Roman"/>
      <w:i/>
      <w:iCs/>
      <w:lang w:val="x-none" w:eastAsia="x-none"/>
    </w:rPr>
  </w:style>
  <w:style w:type="character" w:customStyle="1" w:styleId="70">
    <w:name w:val="Заголовок 7 Знак"/>
    <w:basedOn w:val="a2"/>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2"/>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2"/>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C4FAE"/>
    <w:pPr>
      <w:spacing w:after="0" w:line="240" w:lineRule="auto"/>
    </w:pPr>
    <w:rPr>
      <w:rFonts w:ascii="Verdana" w:eastAsia="Times New Roman" w:hAnsi="Verdana" w:cs="Verdana"/>
      <w:color w:val="auto"/>
      <w:sz w:val="24"/>
      <w:szCs w:val="24"/>
      <w:lang w:val="en-US"/>
    </w:rPr>
  </w:style>
  <w:style w:type="character" w:styleId="af2">
    <w:name w:val="annotation reference"/>
    <w:rsid w:val="006C4FAE"/>
    <w:rPr>
      <w:sz w:val="16"/>
      <w:szCs w:val="16"/>
    </w:rPr>
  </w:style>
  <w:style w:type="paragraph" w:styleId="af3">
    <w:name w:val="annotation text"/>
    <w:basedOn w:val="a1"/>
    <w:link w:val="af4"/>
    <w:uiPriority w:val="99"/>
    <w:rsid w:val="006C4FAE"/>
    <w:pPr>
      <w:spacing w:after="0" w:line="240" w:lineRule="auto"/>
    </w:pPr>
    <w:rPr>
      <w:rFonts w:eastAsia="Times New Roman"/>
      <w:color w:val="auto"/>
      <w:sz w:val="20"/>
      <w:szCs w:val="20"/>
      <w:lang w:val="x-none" w:eastAsia="x-none"/>
    </w:rPr>
  </w:style>
  <w:style w:type="character" w:customStyle="1" w:styleId="af4">
    <w:name w:val="Текст примечания Знак"/>
    <w:basedOn w:val="a2"/>
    <w:link w:val="af3"/>
    <w:uiPriority w:val="99"/>
    <w:rsid w:val="006C4FAE"/>
    <w:rPr>
      <w:rFonts w:ascii="Times New Roman" w:eastAsia="Times New Roman" w:hAnsi="Times New Roman" w:cs="Times New Roman"/>
      <w:sz w:val="20"/>
      <w:szCs w:val="20"/>
      <w:lang w:val="x-none" w:eastAsia="x-none"/>
    </w:rPr>
  </w:style>
  <w:style w:type="paragraph" w:styleId="af5">
    <w:name w:val="annotation subject"/>
    <w:basedOn w:val="af3"/>
    <w:next w:val="af3"/>
    <w:link w:val="af6"/>
    <w:uiPriority w:val="99"/>
    <w:rsid w:val="006C4FAE"/>
    <w:rPr>
      <w:b/>
      <w:bCs/>
    </w:rPr>
  </w:style>
  <w:style w:type="character" w:customStyle="1" w:styleId="af6">
    <w:name w:val="Тема примечания Знак"/>
    <w:basedOn w:val="af4"/>
    <w:link w:val="af5"/>
    <w:uiPriority w:val="99"/>
    <w:rsid w:val="006C4FAE"/>
    <w:rPr>
      <w:rFonts w:ascii="Times New Roman" w:eastAsia="Times New Roman" w:hAnsi="Times New Roman" w:cs="Times New Roman"/>
      <w:b/>
      <w:bCs/>
      <w:sz w:val="20"/>
      <w:szCs w:val="20"/>
      <w:lang w:val="x-none" w:eastAsia="x-none"/>
    </w:rPr>
  </w:style>
  <w:style w:type="paragraph" w:styleId="af7">
    <w:name w:val="Balloon Text"/>
    <w:basedOn w:val="a1"/>
    <w:link w:val="af8"/>
    <w:uiPriority w:val="99"/>
    <w:rsid w:val="006C4FAE"/>
    <w:pPr>
      <w:spacing w:after="0" w:line="240" w:lineRule="auto"/>
    </w:pPr>
    <w:rPr>
      <w:rFonts w:ascii="Tahoma" w:eastAsia="Times New Roman" w:hAnsi="Tahoma"/>
      <w:color w:val="auto"/>
      <w:sz w:val="16"/>
      <w:szCs w:val="16"/>
      <w:lang w:val="x-none" w:eastAsia="x-none"/>
    </w:rPr>
  </w:style>
  <w:style w:type="character" w:customStyle="1" w:styleId="af8">
    <w:name w:val="Текст выноски Знак"/>
    <w:basedOn w:val="a2"/>
    <w:link w:val="af7"/>
    <w:uiPriority w:val="99"/>
    <w:rsid w:val="006C4FAE"/>
    <w:rPr>
      <w:rFonts w:ascii="Tahoma" w:eastAsia="Times New Roman" w:hAnsi="Tahoma" w:cs="Times New Roman"/>
      <w:sz w:val="16"/>
      <w:szCs w:val="16"/>
      <w:lang w:val="x-none" w:eastAsia="x-none"/>
    </w:rPr>
  </w:style>
  <w:style w:type="paragraph" w:styleId="af9">
    <w:name w:val="footnote text"/>
    <w:basedOn w:val="a1"/>
    <w:link w:val="afa"/>
    <w:uiPriority w:val="99"/>
    <w:rsid w:val="006C4FAE"/>
    <w:pPr>
      <w:spacing w:after="0" w:line="240" w:lineRule="auto"/>
    </w:pPr>
    <w:rPr>
      <w:rFonts w:eastAsia="Times New Roman"/>
      <w:color w:val="auto"/>
      <w:sz w:val="20"/>
      <w:szCs w:val="20"/>
      <w:lang w:val="x-none" w:eastAsia="x-none"/>
    </w:rPr>
  </w:style>
  <w:style w:type="character" w:customStyle="1" w:styleId="afa">
    <w:name w:val="Текст сноски Знак"/>
    <w:basedOn w:val="a2"/>
    <w:link w:val="af9"/>
    <w:uiPriority w:val="99"/>
    <w:rsid w:val="006C4FAE"/>
    <w:rPr>
      <w:rFonts w:ascii="Times New Roman" w:eastAsia="Times New Roman" w:hAnsi="Times New Roman" w:cs="Times New Roman"/>
      <w:sz w:val="20"/>
      <w:szCs w:val="20"/>
      <w:lang w:val="x-none" w:eastAsia="x-none"/>
    </w:rPr>
  </w:style>
  <w:style w:type="character" w:styleId="afb">
    <w:name w:val="footnote reference"/>
    <w:semiHidden/>
    <w:qFormat/>
    <w:rsid w:val="006C4FAE"/>
    <w:rPr>
      <w:vertAlign w:val="superscript"/>
    </w:rPr>
  </w:style>
  <w:style w:type="paragraph" w:styleId="afc">
    <w:name w:val="header"/>
    <w:aliases w:val="/tsv"/>
    <w:basedOn w:val="a1"/>
    <w:link w:val="afd"/>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d">
    <w:name w:val="Верхний колонтитул Знак"/>
    <w:aliases w:val="/tsv Знак"/>
    <w:basedOn w:val="a2"/>
    <w:link w:val="afc"/>
    <w:uiPriority w:val="99"/>
    <w:rsid w:val="006C4FAE"/>
    <w:rPr>
      <w:rFonts w:ascii="Times New Roman" w:eastAsia="Times New Roman" w:hAnsi="Times New Roman" w:cs="Times New Roman"/>
      <w:sz w:val="24"/>
      <w:szCs w:val="24"/>
      <w:lang w:val="x-none" w:eastAsia="x-none"/>
    </w:rPr>
  </w:style>
  <w:style w:type="character" w:styleId="afe">
    <w:name w:val="page number"/>
    <w:basedOn w:val="a2"/>
    <w:rsid w:val="006C4FAE"/>
  </w:style>
  <w:style w:type="paragraph" w:customStyle="1" w:styleId="aff">
    <w:name w:val="Знак Знак"/>
    <w:basedOn w:val="a1"/>
    <w:uiPriority w:val="99"/>
    <w:rsid w:val="006C4FAE"/>
    <w:pPr>
      <w:spacing w:after="0" w:line="240" w:lineRule="auto"/>
    </w:pPr>
    <w:rPr>
      <w:rFonts w:ascii="Verdana" w:eastAsia="Times New Roman" w:hAnsi="Verdana" w:cs="Verdana"/>
      <w:color w:val="auto"/>
      <w:sz w:val="20"/>
      <w:szCs w:val="20"/>
      <w:lang w:val="en-US"/>
    </w:rPr>
  </w:style>
  <w:style w:type="paragraph" w:styleId="aff0">
    <w:name w:val="footer"/>
    <w:basedOn w:val="a1"/>
    <w:link w:val="aff1"/>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1">
    <w:name w:val="Нижний колонтитул Знак"/>
    <w:basedOn w:val="a2"/>
    <w:link w:val="aff0"/>
    <w:uiPriority w:val="99"/>
    <w:rsid w:val="006C4FAE"/>
    <w:rPr>
      <w:rFonts w:ascii="Times New Roman" w:eastAsia="Times New Roman" w:hAnsi="Times New Roman" w:cs="Times New Roman"/>
      <w:sz w:val="24"/>
      <w:szCs w:val="24"/>
      <w:lang w:val="x-none" w:eastAsia="x-none"/>
    </w:rPr>
  </w:style>
  <w:style w:type="paragraph" w:customStyle="1" w:styleId="16">
    <w:name w:val="Знак1 Знак Знак Знак Знак Знак Знак"/>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aff2">
    <w:name w:val="Знак"/>
    <w:basedOn w:val="a1"/>
    <w:uiPriority w:val="99"/>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2"/>
    <w:rsid w:val="006C4FAE"/>
  </w:style>
  <w:style w:type="paragraph" w:customStyle="1" w:styleId="27">
    <w:name w:val="Заг2"/>
    <w:basedOn w:val="a1"/>
    <w:next w:val="aff3"/>
    <w:autoRedefine/>
    <w:uiPriority w:val="99"/>
    <w:rsid w:val="006C4FAE"/>
    <w:pPr>
      <w:keepNext/>
      <w:spacing w:after="0" w:line="240" w:lineRule="auto"/>
      <w:ind w:firstLine="720"/>
      <w:jc w:val="both"/>
      <w:outlineLvl w:val="1"/>
    </w:pPr>
    <w:rPr>
      <w:rFonts w:eastAsia="Times New Roman"/>
      <w:b/>
      <w:color w:val="0000FF"/>
      <w:sz w:val="24"/>
      <w:szCs w:val="24"/>
      <w:lang w:eastAsia="ru-RU"/>
    </w:rPr>
  </w:style>
  <w:style w:type="paragraph" w:styleId="aff3">
    <w:name w:val="Body Text"/>
    <w:basedOn w:val="a1"/>
    <w:link w:val="aff4"/>
    <w:uiPriority w:val="99"/>
    <w:unhideWhenUsed/>
    <w:qFormat/>
    <w:rsid w:val="006C4FAE"/>
    <w:pPr>
      <w:spacing w:after="120" w:line="240" w:lineRule="auto"/>
    </w:pPr>
    <w:rPr>
      <w:rFonts w:eastAsia="Times New Roman"/>
      <w:color w:val="auto"/>
      <w:sz w:val="24"/>
      <w:szCs w:val="24"/>
      <w:lang w:val="x-none" w:eastAsia="x-none"/>
    </w:rPr>
  </w:style>
  <w:style w:type="character" w:customStyle="1" w:styleId="aff4">
    <w:name w:val="Основной текст Знак"/>
    <w:basedOn w:val="a2"/>
    <w:link w:val="aff3"/>
    <w:uiPriority w:val="99"/>
    <w:rsid w:val="006C4FAE"/>
    <w:rPr>
      <w:rFonts w:ascii="Times New Roman" w:eastAsia="Times New Roman" w:hAnsi="Times New Roman" w:cs="Times New Roman"/>
      <w:sz w:val="24"/>
      <w:szCs w:val="24"/>
      <w:lang w:val="x-none" w:eastAsia="x-none"/>
    </w:rPr>
  </w:style>
  <w:style w:type="character" w:styleId="aff5">
    <w:name w:val="Strong"/>
    <w:uiPriority w:val="22"/>
    <w:qFormat/>
    <w:rsid w:val="006C4FAE"/>
    <w:rPr>
      <w:b/>
      <w:bCs/>
    </w:rPr>
  </w:style>
  <w:style w:type="paragraph" w:customStyle="1" w:styleId="17">
    <w:name w:val="Основной текст1"/>
    <w:basedOn w:val="a1"/>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7"/>
    <w:rsid w:val="006C4FAE"/>
    <w:rPr>
      <w:rFonts w:ascii="Arial" w:eastAsia="Times New Roman" w:hAnsi="Arial" w:cs="Times New Roman"/>
      <w:snapToGrid w:val="0"/>
      <w:sz w:val="24"/>
      <w:szCs w:val="20"/>
      <w:lang w:val="x-none" w:eastAsia="x-none"/>
    </w:rPr>
  </w:style>
  <w:style w:type="paragraph" w:styleId="aff6">
    <w:name w:val="Body Text Indent"/>
    <w:basedOn w:val="a1"/>
    <w:link w:val="aff7"/>
    <w:uiPriority w:val="99"/>
    <w:rsid w:val="006C4FAE"/>
    <w:pPr>
      <w:spacing w:after="120" w:line="240" w:lineRule="auto"/>
      <w:ind w:left="283"/>
    </w:pPr>
    <w:rPr>
      <w:rFonts w:eastAsia="Times New Roman"/>
      <w:color w:val="auto"/>
      <w:sz w:val="24"/>
      <w:szCs w:val="24"/>
      <w:lang w:val="x-none" w:eastAsia="x-none"/>
    </w:rPr>
  </w:style>
  <w:style w:type="character" w:customStyle="1" w:styleId="aff7">
    <w:name w:val="Основной текст с отступом Знак"/>
    <w:basedOn w:val="a2"/>
    <w:link w:val="aff6"/>
    <w:uiPriority w:val="99"/>
    <w:rsid w:val="006C4FAE"/>
    <w:rPr>
      <w:rFonts w:ascii="Times New Roman" w:eastAsia="Times New Roman" w:hAnsi="Times New Roman" w:cs="Times New Roman"/>
      <w:sz w:val="24"/>
      <w:szCs w:val="24"/>
      <w:lang w:val="x-none" w:eastAsia="x-none"/>
    </w:rPr>
  </w:style>
  <w:style w:type="paragraph" w:styleId="aff8">
    <w:name w:val="caption"/>
    <w:basedOn w:val="a1"/>
    <w:uiPriority w:val="99"/>
    <w:qFormat/>
    <w:rsid w:val="006C4FAE"/>
    <w:pPr>
      <w:spacing w:after="0" w:line="240" w:lineRule="auto"/>
      <w:jc w:val="center"/>
    </w:pPr>
    <w:rPr>
      <w:rFonts w:eastAsia="Times New Roman"/>
      <w:b/>
      <w:color w:val="auto"/>
      <w:sz w:val="36"/>
      <w:szCs w:val="20"/>
      <w:lang w:eastAsia="ru-RU"/>
    </w:rPr>
  </w:style>
  <w:style w:type="paragraph" w:customStyle="1" w:styleId="aff9">
    <w:name w:val="Знак Знак Знак Знак"/>
    <w:basedOn w:val="a1"/>
    <w:uiPriority w:val="99"/>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uiPriority w:val="99"/>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8">
    <w:name w:val="Знак1"/>
    <w:basedOn w:val="a1"/>
    <w:uiPriority w:val="99"/>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2"/>
    <w:rsid w:val="006C4FAE"/>
  </w:style>
  <w:style w:type="paragraph" w:customStyle="1" w:styleId="CharChar0">
    <w:name w:val="Char Знак Знак Char Знак Знак Знак Знак Знак Знак 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2"/>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uiPriority w:val="99"/>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4">
    <w:name w:val="Body Text 3"/>
    <w:basedOn w:val="a1"/>
    <w:link w:val="35"/>
    <w:uiPriority w:val="99"/>
    <w:unhideWhenUsed/>
    <w:rsid w:val="006C4FAE"/>
    <w:pPr>
      <w:spacing w:after="120" w:line="240" w:lineRule="auto"/>
    </w:pPr>
    <w:rPr>
      <w:rFonts w:eastAsia="Times New Roman"/>
      <w:color w:val="auto"/>
      <w:sz w:val="16"/>
      <w:szCs w:val="16"/>
      <w:lang w:eastAsia="x-none"/>
    </w:rPr>
  </w:style>
  <w:style w:type="character" w:customStyle="1" w:styleId="35">
    <w:name w:val="Основной текст 3 Знак"/>
    <w:basedOn w:val="a2"/>
    <w:link w:val="34"/>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1"/>
    <w:next w:val="a1"/>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8">
    <w:name w:val="Body Text 2"/>
    <w:basedOn w:val="a1"/>
    <w:link w:val="29"/>
    <w:uiPriority w:val="99"/>
    <w:unhideWhenUsed/>
    <w:rsid w:val="006C4FAE"/>
    <w:pPr>
      <w:spacing w:after="120" w:line="480" w:lineRule="auto"/>
    </w:pPr>
    <w:rPr>
      <w:rFonts w:eastAsia="Times New Roman"/>
      <w:color w:val="auto"/>
      <w:sz w:val="24"/>
      <w:szCs w:val="24"/>
      <w:lang w:eastAsia="x-none"/>
    </w:rPr>
  </w:style>
  <w:style w:type="character" w:customStyle="1" w:styleId="29">
    <w:name w:val="Основной текст 2 Знак"/>
    <w:basedOn w:val="a2"/>
    <w:link w:val="28"/>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1"/>
    <w:uiPriority w:val="99"/>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1"/>
    <w:uiPriority w:val="99"/>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1"/>
    <w:uiPriority w:val="99"/>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1"/>
    <w:uiPriority w:val="99"/>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1"/>
    <w:uiPriority w:val="99"/>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1"/>
    <w:uiPriority w:val="99"/>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1"/>
    <w:uiPriority w:val="99"/>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1"/>
    <w:uiPriority w:val="99"/>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1"/>
    <w:uiPriority w:val="99"/>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1"/>
    <w:uiPriority w:val="99"/>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1"/>
    <w:uiPriority w:val="99"/>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6">
    <w:name w:val="заголовок 3"/>
    <w:basedOn w:val="a1"/>
    <w:next w:val="a1"/>
    <w:uiPriority w:val="99"/>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7">
    <w:name w:val="Body Text Indent 3"/>
    <w:basedOn w:val="a1"/>
    <w:link w:val="38"/>
    <w:uiPriority w:val="99"/>
    <w:rsid w:val="006C4FAE"/>
    <w:pPr>
      <w:spacing w:after="120" w:line="240" w:lineRule="auto"/>
      <w:ind w:left="283"/>
    </w:pPr>
    <w:rPr>
      <w:rFonts w:eastAsia="Times New Roman"/>
      <w:color w:val="auto"/>
      <w:sz w:val="16"/>
      <w:szCs w:val="16"/>
      <w:lang w:eastAsia="x-none"/>
    </w:rPr>
  </w:style>
  <w:style w:type="character" w:customStyle="1" w:styleId="38">
    <w:name w:val="Основной текст с отступом 3 Знак"/>
    <w:basedOn w:val="a2"/>
    <w:link w:val="37"/>
    <w:uiPriority w:val="99"/>
    <w:rsid w:val="006C4FAE"/>
    <w:rPr>
      <w:rFonts w:ascii="Times New Roman" w:eastAsia="Times New Roman" w:hAnsi="Times New Roman" w:cs="Times New Roman"/>
      <w:sz w:val="16"/>
      <w:szCs w:val="16"/>
      <w:lang w:val="uk-UA" w:eastAsia="x-none"/>
    </w:rPr>
  </w:style>
  <w:style w:type="paragraph" w:customStyle="1" w:styleId="affb">
    <w:name w:val="Таблиця цифри"/>
    <w:basedOn w:val="a1"/>
    <w:uiPriority w:val="99"/>
    <w:rsid w:val="006C4FAE"/>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1"/>
    <w:uiPriority w:val="99"/>
    <w:rsid w:val="006C4FAE"/>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1"/>
    <w:uiPriority w:val="99"/>
    <w:rsid w:val="006C4FAE"/>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1"/>
    <w:uiPriority w:val="99"/>
    <w:rsid w:val="006C4FAE"/>
    <w:pPr>
      <w:spacing w:before="60" w:after="60" w:line="240" w:lineRule="auto"/>
    </w:pPr>
    <w:rPr>
      <w:rFonts w:eastAsia="Times New Roman"/>
      <w:color w:val="auto"/>
      <w:sz w:val="20"/>
      <w:szCs w:val="24"/>
      <w:lang w:eastAsia="ru-RU"/>
    </w:rPr>
  </w:style>
  <w:style w:type="paragraph" w:styleId="afff">
    <w:name w:val="Title"/>
    <w:basedOn w:val="a1"/>
    <w:link w:val="afff0"/>
    <w:uiPriority w:val="99"/>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basedOn w:val="a2"/>
    <w:link w:val="afff"/>
    <w:uiPriority w:val="99"/>
    <w:rsid w:val="006C4FAE"/>
    <w:rPr>
      <w:rFonts w:ascii="Garamond" w:eastAsia="Times New Roman" w:hAnsi="Garamond" w:cs="Times New Roman"/>
      <w:b/>
      <w:w w:val="90"/>
      <w:sz w:val="26"/>
      <w:szCs w:val="26"/>
      <w:lang w:val="uk-UA" w:eastAsia="x-none"/>
    </w:rPr>
  </w:style>
  <w:style w:type="paragraph" w:customStyle="1" w:styleId="19">
    <w:name w:val="Обычный1"/>
    <w:uiPriority w:val="99"/>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1"/>
    <w:uiPriority w:val="99"/>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1"/>
    <w:uiPriority w:val="99"/>
    <w:rsid w:val="006C4FAE"/>
    <w:pPr>
      <w:spacing w:after="0" w:line="240" w:lineRule="auto"/>
      <w:ind w:firstLine="720"/>
      <w:jc w:val="both"/>
    </w:pPr>
    <w:rPr>
      <w:rFonts w:eastAsia="Times New Roman"/>
      <w:color w:val="auto"/>
      <w:sz w:val="24"/>
      <w:szCs w:val="24"/>
      <w:lang w:val="ru-RU"/>
    </w:rPr>
  </w:style>
  <w:style w:type="paragraph" w:styleId="afff1">
    <w:name w:val="List"/>
    <w:basedOn w:val="a1"/>
    <w:uiPriority w:val="99"/>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3">
    <w:name w:val="Стиль4"/>
    <w:basedOn w:val="a1"/>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a">
    <w:name w:val="Стиль2"/>
    <w:basedOn w:val="a1"/>
    <w:link w:val="2b"/>
    <w:rsid w:val="006C4FAE"/>
    <w:pPr>
      <w:suppressAutoHyphens/>
      <w:spacing w:before="240" w:after="120" w:line="240" w:lineRule="auto"/>
      <w:jc w:val="center"/>
    </w:pPr>
    <w:rPr>
      <w:b/>
      <w:bCs/>
      <w:color w:val="auto"/>
      <w:sz w:val="26"/>
      <w:szCs w:val="26"/>
      <w:lang w:val="x-none" w:eastAsia="ar-SA"/>
    </w:rPr>
  </w:style>
  <w:style w:type="character" w:customStyle="1" w:styleId="2b">
    <w:name w:val="Стиль2 Знак"/>
    <w:link w:val="2a"/>
    <w:locked/>
    <w:rsid w:val="006C4FAE"/>
    <w:rPr>
      <w:rFonts w:ascii="Times New Roman" w:eastAsia="Calibri" w:hAnsi="Times New Roman" w:cs="Times New Roman"/>
      <w:b/>
      <w:bCs/>
      <w:sz w:val="26"/>
      <w:szCs w:val="26"/>
      <w:lang w:val="x-none" w:eastAsia="ar-SA"/>
    </w:rPr>
  </w:style>
  <w:style w:type="paragraph" w:customStyle="1" w:styleId="xl82">
    <w:name w:val="xl82"/>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1"/>
    <w:uiPriority w:val="99"/>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1"/>
    <w:uiPriority w:val="99"/>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1"/>
    <w:uiPriority w:val="99"/>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1"/>
    <w:uiPriority w:val="99"/>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1"/>
    <w:uiPriority w:val="99"/>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1"/>
    <w:uiPriority w:val="99"/>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1a">
    <w:name w:val="Знак Знак Знак Знак1"/>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1"/>
    <w:uiPriority w:val="99"/>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2"/>
    <w:rsid w:val="006C4FAE"/>
  </w:style>
  <w:style w:type="character" w:styleId="afff2">
    <w:name w:val="Emphasis"/>
    <w:uiPriority w:val="20"/>
    <w:qFormat/>
    <w:rsid w:val="006C4FAE"/>
    <w:rPr>
      <w:i/>
      <w:iCs/>
    </w:rPr>
  </w:style>
  <w:style w:type="paragraph" w:customStyle="1" w:styleId="rvps2">
    <w:name w:val="rvps2"/>
    <w:basedOn w:val="a1"/>
    <w:qFormat/>
    <w:rsid w:val="006C4FAE"/>
    <w:pPr>
      <w:spacing w:before="100" w:beforeAutospacing="1" w:after="100" w:afterAutospacing="1" w:line="240" w:lineRule="auto"/>
    </w:pPr>
    <w:rPr>
      <w:color w:val="auto"/>
      <w:sz w:val="24"/>
      <w:szCs w:val="24"/>
      <w:lang w:eastAsia="uk-UA"/>
    </w:rPr>
  </w:style>
  <w:style w:type="character" w:customStyle="1" w:styleId="1b">
    <w:name w:val="Гіперпосилання1"/>
    <w:uiPriority w:val="99"/>
    <w:unhideWhenUsed/>
    <w:rsid w:val="006C4FAE"/>
    <w:rPr>
      <w:color w:val="0000FF"/>
      <w:u w:val="single"/>
    </w:rPr>
  </w:style>
  <w:style w:type="paragraph" w:customStyle="1" w:styleId="LO-normal">
    <w:name w:val="LO-normal"/>
    <w:uiPriority w:val="99"/>
    <w:qFormat/>
    <w:rsid w:val="006C4FAE"/>
    <w:pPr>
      <w:spacing w:after="0" w:line="276" w:lineRule="auto"/>
    </w:pPr>
    <w:rPr>
      <w:rFonts w:ascii="Arial" w:eastAsia="Arial" w:hAnsi="Arial" w:cs="Arial"/>
      <w:color w:val="000000"/>
      <w:lang w:val="ru-RU" w:eastAsia="zh-CN"/>
    </w:rPr>
  </w:style>
  <w:style w:type="paragraph" w:styleId="afff3">
    <w:name w:val="Block Text"/>
    <w:basedOn w:val="a1"/>
    <w:uiPriority w:val="99"/>
    <w:rsid w:val="006C4FAE"/>
    <w:pPr>
      <w:spacing w:after="0" w:line="240" w:lineRule="auto"/>
      <w:ind w:left="-108" w:right="-108"/>
      <w:jc w:val="center"/>
    </w:pPr>
    <w:rPr>
      <w:rFonts w:eastAsia="Times New Roman"/>
      <w:b/>
      <w:color w:val="auto"/>
      <w:sz w:val="19"/>
      <w:szCs w:val="20"/>
      <w:lang w:eastAsia="ru-RU"/>
    </w:rPr>
  </w:style>
  <w:style w:type="paragraph" w:customStyle="1" w:styleId="afff4">
    <w:name w:val="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1"/>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c">
    <w:name w:val="Без интервала1"/>
    <w:uiPriority w:val="99"/>
    <w:qFormat/>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d">
    <w:name w:val="Заголовок №1_"/>
    <w:link w:val="1e"/>
    <w:locked/>
    <w:rsid w:val="006C4FAE"/>
    <w:rPr>
      <w:rFonts w:ascii="Sylfaen" w:hAnsi="Sylfaen" w:cs="Gautami"/>
      <w:shd w:val="clear" w:color="auto" w:fill="FFFFFF"/>
      <w:lang w:bidi="te-IN"/>
    </w:rPr>
  </w:style>
  <w:style w:type="paragraph" w:customStyle="1" w:styleId="1e">
    <w:name w:val="Заголовок №1"/>
    <w:basedOn w:val="a1"/>
    <w:link w:val="1d"/>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9">
    <w:name w:val="Основной текст (3)_"/>
    <w:link w:val="3a"/>
    <w:uiPriority w:val="99"/>
    <w:locked/>
    <w:rsid w:val="006C4FAE"/>
    <w:rPr>
      <w:rFonts w:ascii="Sylfaen" w:hAnsi="Sylfaen" w:cs="Gautami"/>
      <w:spacing w:val="10"/>
      <w:shd w:val="clear" w:color="auto" w:fill="FFFFFF"/>
      <w:lang w:bidi="te-IN"/>
    </w:rPr>
  </w:style>
  <w:style w:type="paragraph" w:customStyle="1" w:styleId="3a">
    <w:name w:val="Основной текст (3)"/>
    <w:basedOn w:val="a1"/>
    <w:link w:val="39"/>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5">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1"/>
    <w:link w:val="afff5"/>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3">
    <w:name w:val="Основной текст (5)_"/>
    <w:link w:val="54"/>
    <w:uiPriority w:val="99"/>
    <w:locked/>
    <w:rsid w:val="006C4FAE"/>
    <w:rPr>
      <w:rFonts w:ascii="MS Reference Sans Serif" w:hAnsi="MS Reference Sans Serif" w:cs="Gautami"/>
      <w:sz w:val="17"/>
      <w:szCs w:val="17"/>
      <w:shd w:val="clear" w:color="auto" w:fill="FFFFFF"/>
      <w:lang w:bidi="te-IN"/>
    </w:rPr>
  </w:style>
  <w:style w:type="paragraph" w:customStyle="1" w:styleId="54">
    <w:name w:val="Основной текст (5)"/>
    <w:basedOn w:val="a1"/>
    <w:link w:val="53"/>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f">
    <w:name w:val="Знак Знак1"/>
    <w:basedOn w:val="a1"/>
    <w:uiPriority w:val="99"/>
    <w:rsid w:val="006C4FAE"/>
    <w:pPr>
      <w:spacing w:after="0" w:line="240" w:lineRule="auto"/>
    </w:pPr>
    <w:rPr>
      <w:rFonts w:ascii="Verdana" w:eastAsia="Times New Roman" w:hAnsi="Verdana" w:cs="Verdana"/>
      <w:color w:val="auto"/>
      <w:sz w:val="20"/>
      <w:szCs w:val="20"/>
    </w:rPr>
  </w:style>
  <w:style w:type="paragraph" w:customStyle="1" w:styleId="12">
    <w:name w:val="Договор Заг 1"/>
    <w:basedOn w:val="a1"/>
    <w:next w:val="a1"/>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6">
    <w:name w:val="Договор осн текст"/>
    <w:basedOn w:val="a1"/>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7">
    <w:name w:val="Document Map"/>
    <w:basedOn w:val="a1"/>
    <w:link w:val="afff8"/>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8">
    <w:name w:val="Схема документа Знак"/>
    <w:basedOn w:val="a2"/>
    <w:link w:val="afff7"/>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c">
    <w:name w:val="Заголовок 2 Знак Знак"/>
    <w:uiPriority w:val="99"/>
    <w:rsid w:val="006C4FAE"/>
    <w:rPr>
      <w:rFonts w:ascii="Arial" w:hAnsi="Arial"/>
      <w:noProof/>
      <w:sz w:val="22"/>
      <w:lang w:val="uk-UA" w:eastAsia="ru-RU"/>
    </w:rPr>
  </w:style>
  <w:style w:type="character" w:customStyle="1" w:styleId="1f0">
    <w:name w:val="Стиль1 Знак"/>
    <w:link w:val="1f1"/>
    <w:uiPriority w:val="99"/>
    <w:locked/>
    <w:rsid w:val="006C4FAE"/>
    <w:rPr>
      <w:sz w:val="26"/>
    </w:rPr>
  </w:style>
  <w:style w:type="paragraph" w:customStyle="1" w:styleId="1f1">
    <w:name w:val="Стиль1"/>
    <w:basedOn w:val="a1"/>
    <w:link w:val="1f0"/>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1"/>
    <w:uiPriority w:val="99"/>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d">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9">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a">
    <w:name w:val="Subtitle"/>
    <w:basedOn w:val="a1"/>
    <w:link w:val="afffb"/>
    <w:uiPriority w:val="99"/>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b">
    <w:name w:val="Подзаголовок Знак"/>
    <w:basedOn w:val="a2"/>
    <w:link w:val="afffa"/>
    <w:uiPriority w:val="99"/>
    <w:rsid w:val="006C4FAE"/>
    <w:rPr>
      <w:rFonts w:ascii="Times New Roman" w:eastAsia="Times New Roman" w:hAnsi="Times New Roman" w:cs="Times New Roman"/>
      <w:b/>
      <w:i/>
      <w:sz w:val="24"/>
      <w:szCs w:val="24"/>
      <w:lang w:val="x-none" w:eastAsia="ru-RU"/>
    </w:rPr>
  </w:style>
  <w:style w:type="paragraph" w:customStyle="1" w:styleId="afffc">
    <w:name w:val="Знак Знак Знак"/>
    <w:basedOn w:val="a1"/>
    <w:uiPriority w:val="99"/>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1"/>
    <w:uiPriority w:val="99"/>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1"/>
    <w:uiPriority w:val="99"/>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e">
    <w:name w:val="2Заголовок"/>
    <w:basedOn w:val="a1"/>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f">
    <w:name w:val="заголовок 2"/>
    <w:basedOn w:val="a1"/>
    <w:next w:val="a1"/>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4">
    <w:name w:val="Бланк 4"/>
    <w:basedOn w:val="a1"/>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d">
    <w:name w:val="Date"/>
    <w:basedOn w:val="a1"/>
    <w:link w:val="afffe"/>
    <w:uiPriority w:val="99"/>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e">
    <w:name w:val="Дата Знак"/>
    <w:basedOn w:val="a2"/>
    <w:link w:val="afffd"/>
    <w:uiPriority w:val="99"/>
    <w:rsid w:val="006C4FAE"/>
    <w:rPr>
      <w:rFonts w:ascii="Times New Roman" w:eastAsia="Times New Roman" w:hAnsi="Times New Roman" w:cs="Times New Roman"/>
      <w:sz w:val="28"/>
      <w:szCs w:val="20"/>
      <w:lang w:eastAsia="x-none"/>
    </w:rPr>
  </w:style>
  <w:style w:type="paragraph" w:customStyle="1" w:styleId="affff">
    <w:name w:val="Начальник"/>
    <w:basedOn w:val="a1"/>
    <w:next w:val="afffd"/>
    <w:uiPriority w:val="99"/>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2">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1"/>
    <w:uiPriority w:val="99"/>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1"/>
    <w:uiPriority w:val="99"/>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1"/>
    <w:uiPriority w:val="99"/>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1"/>
    <w:uiPriority w:val="99"/>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1"/>
    <w:uiPriority w:val="99"/>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1"/>
    <w:uiPriority w:val="99"/>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1"/>
    <w:uiPriority w:val="99"/>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1"/>
    <w:uiPriority w:val="99"/>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1"/>
    <w:uiPriority w:val="99"/>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1"/>
    <w:uiPriority w:val="99"/>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1"/>
    <w:uiPriority w:val="99"/>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1"/>
    <w:uiPriority w:val="99"/>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1"/>
    <w:uiPriority w:val="99"/>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1"/>
    <w:uiPriority w:val="99"/>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1"/>
    <w:uiPriority w:val="99"/>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1"/>
    <w:uiPriority w:val="99"/>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1"/>
    <w:uiPriority w:val="99"/>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1"/>
    <w:uiPriority w:val="99"/>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1"/>
    <w:uiPriority w:val="99"/>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1"/>
    <w:uiPriority w:val="99"/>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1"/>
    <w:uiPriority w:val="99"/>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1"/>
    <w:uiPriority w:val="99"/>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1"/>
    <w:uiPriority w:val="99"/>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1"/>
    <w:uiPriority w:val="99"/>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1"/>
    <w:uiPriority w:val="99"/>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1"/>
    <w:uiPriority w:val="99"/>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1"/>
    <w:uiPriority w:val="99"/>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1"/>
    <w:uiPriority w:val="99"/>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1"/>
    <w:uiPriority w:val="99"/>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1"/>
    <w:uiPriority w:val="99"/>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1"/>
    <w:uiPriority w:val="99"/>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1"/>
    <w:uiPriority w:val="99"/>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1"/>
    <w:uiPriority w:val="99"/>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1"/>
    <w:uiPriority w:val="99"/>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1"/>
    <w:uiPriority w:val="99"/>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1"/>
    <w:uiPriority w:val="99"/>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1"/>
    <w:uiPriority w:val="99"/>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1"/>
    <w:uiPriority w:val="99"/>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1"/>
    <w:uiPriority w:val="99"/>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1"/>
    <w:uiPriority w:val="99"/>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1"/>
    <w:uiPriority w:val="99"/>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1"/>
    <w:uiPriority w:val="99"/>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uiPriority w:val="99"/>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2"/>
    <w:rsid w:val="006C4FAE"/>
  </w:style>
  <w:style w:type="paragraph" w:customStyle="1" w:styleId="2f0">
    <w:name w:val="Основной текст2"/>
    <w:basedOn w:val="a1"/>
    <w:uiPriority w:val="99"/>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f0">
    <w:name w:val="ДинТекстОбыч"/>
    <w:basedOn w:val="a1"/>
    <w:uiPriority w:val="99"/>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2"/>
    <w:rsid w:val="006C4FAE"/>
  </w:style>
  <w:style w:type="character" w:customStyle="1" w:styleId="rvts9">
    <w:name w:val="rvts9"/>
    <w:basedOn w:val="a2"/>
    <w:rsid w:val="006C4FAE"/>
  </w:style>
  <w:style w:type="paragraph" w:customStyle="1" w:styleId="tj">
    <w:name w:val="tj"/>
    <w:basedOn w:val="a1"/>
    <w:uiPriority w:val="99"/>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1">
    <w:name w:val="Нормальний текст"/>
    <w:basedOn w:val="a1"/>
    <w:uiPriority w:val="99"/>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1"/>
    <w:uiPriority w:val="99"/>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1"/>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1">
    <w:name w:val="Сетка таблицы2"/>
    <w:basedOn w:val="a3"/>
    <w:next w:val="ac"/>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1"/>
    <w:uiPriority w:val="99"/>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rsid w:val="00741E47"/>
    <w:rPr>
      <w:rFonts w:cs="Times New Roman"/>
    </w:rPr>
  </w:style>
  <w:style w:type="character" w:customStyle="1" w:styleId="2f2">
    <w:name w:val="Обычный (веб) Знак2"/>
    <w:uiPriority w:val="99"/>
    <w:locked/>
    <w:rsid w:val="005E778E"/>
    <w:rPr>
      <w:sz w:val="24"/>
      <w:szCs w:val="24"/>
      <w:lang w:val="ru-RU" w:eastAsia="ru-RU"/>
    </w:rPr>
  </w:style>
  <w:style w:type="paragraph" w:customStyle="1" w:styleId="msonormal0">
    <w:name w:val="msonormal"/>
    <w:basedOn w:val="a1"/>
    <w:uiPriority w:val="99"/>
    <w:rsid w:val="00FD0C9F"/>
    <w:pPr>
      <w:spacing w:before="100" w:beforeAutospacing="1" w:after="100" w:afterAutospacing="1" w:line="240" w:lineRule="auto"/>
    </w:pPr>
    <w:rPr>
      <w:rFonts w:eastAsia="Times New Roman"/>
      <w:color w:val="auto"/>
      <w:sz w:val="24"/>
      <w:szCs w:val="24"/>
    </w:rPr>
  </w:style>
  <w:style w:type="paragraph" w:customStyle="1" w:styleId="xl63">
    <w:name w:val="xl63"/>
    <w:basedOn w:val="a1"/>
    <w:rsid w:val="00FD0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affff2">
    <w:name w:val="Базовый"/>
    <w:rsid w:val="008F4281"/>
    <w:pPr>
      <w:widowControl w:val="0"/>
      <w:suppressAutoHyphens/>
      <w:spacing w:after="200" w:line="276" w:lineRule="auto"/>
    </w:pPr>
    <w:rPr>
      <w:rFonts w:ascii="Times New Roman CYR" w:eastAsia="Times New Roman" w:hAnsi="Times New Roman CYR" w:cs="Times New Roman CYR"/>
      <w:color w:val="00000A"/>
      <w:sz w:val="24"/>
      <w:szCs w:val="24"/>
      <w:lang w:val="uk-UA" w:eastAsia="ru-RU"/>
    </w:rPr>
  </w:style>
  <w:style w:type="paragraph" w:customStyle="1" w:styleId="2f3">
    <w:name w:val="Обычный2"/>
    <w:rsid w:val="007D3124"/>
    <w:pPr>
      <w:snapToGrid w:val="0"/>
      <w:spacing w:after="0" w:line="240" w:lineRule="auto"/>
    </w:pPr>
    <w:rPr>
      <w:rFonts w:ascii="Times New Roman" w:eastAsia="Times New Roman" w:hAnsi="Times New Roman" w:cs="Times New Roman"/>
      <w:sz w:val="20"/>
      <w:szCs w:val="20"/>
      <w:lang w:val="ru-RU" w:eastAsia="ru-RU"/>
    </w:rPr>
  </w:style>
  <w:style w:type="paragraph" w:customStyle="1" w:styleId="-3">
    <w:name w:val="Список-3"/>
    <w:rsid w:val="007D3124"/>
    <w:pPr>
      <w:tabs>
        <w:tab w:val="num" w:pos="360"/>
      </w:tabs>
      <w:spacing w:after="0" w:line="240" w:lineRule="auto"/>
      <w:jc w:val="both"/>
    </w:pPr>
    <w:rPr>
      <w:rFonts w:ascii="Times New Roman" w:eastAsia="Times New Roman" w:hAnsi="Times New Roman" w:cs="Times New Roman"/>
      <w:sz w:val="24"/>
      <w:szCs w:val="24"/>
      <w:lang w:val="ru-RU" w:eastAsia="ru-RU"/>
    </w:rPr>
  </w:style>
  <w:style w:type="character" w:customStyle="1" w:styleId="1f3">
    <w:name w:val="Заголовок Знак1"/>
    <w:uiPriority w:val="99"/>
    <w:rsid w:val="007D3124"/>
    <w:rPr>
      <w:sz w:val="24"/>
    </w:rPr>
  </w:style>
  <w:style w:type="paragraph" w:customStyle="1" w:styleId="-">
    <w:name w:val="Текст-абзаца"/>
    <w:uiPriority w:val="99"/>
    <w:rsid w:val="007D3124"/>
    <w:pPr>
      <w:spacing w:after="0" w:line="240" w:lineRule="auto"/>
      <w:ind w:firstLine="425"/>
      <w:jc w:val="both"/>
    </w:pPr>
    <w:rPr>
      <w:rFonts w:ascii="Times New Roman" w:eastAsia="Times New Roman" w:hAnsi="Times New Roman" w:cs="Times New Roman"/>
      <w:sz w:val="24"/>
      <w:szCs w:val="20"/>
      <w:lang w:val="ru-RU" w:eastAsia="ru-RU"/>
    </w:rPr>
  </w:style>
  <w:style w:type="character" w:customStyle="1" w:styleId="bold">
    <w:name w:val="bold"/>
    <w:rsid w:val="007D3124"/>
  </w:style>
  <w:style w:type="character" w:customStyle="1" w:styleId="underlined">
    <w:name w:val="underlined"/>
    <w:rsid w:val="007D3124"/>
  </w:style>
  <w:style w:type="character" w:customStyle="1" w:styleId="longtext1">
    <w:name w:val="long_text1"/>
    <w:rsid w:val="007D3124"/>
    <w:rPr>
      <w:sz w:val="20"/>
      <w:szCs w:val="20"/>
    </w:rPr>
  </w:style>
  <w:style w:type="character" w:customStyle="1" w:styleId="WW8Num5z5">
    <w:name w:val="WW8Num5z5"/>
    <w:rsid w:val="007D3124"/>
    <w:rPr>
      <w:rFonts w:ascii="Wingdings" w:hAnsi="Wingdings"/>
    </w:rPr>
  </w:style>
  <w:style w:type="paragraph" w:customStyle="1" w:styleId="311">
    <w:name w:val="Заголовок 31"/>
    <w:basedOn w:val="a1"/>
    <w:qFormat/>
    <w:rsid w:val="007D3124"/>
    <w:pPr>
      <w:suppressAutoHyphens/>
      <w:spacing w:before="280" w:after="280" w:line="276" w:lineRule="auto"/>
    </w:pPr>
    <w:rPr>
      <w:rFonts w:ascii="Cambria" w:eastAsia="Times New Roman" w:hAnsi="Cambria"/>
      <w:b/>
      <w:bCs/>
      <w:color w:val="4F81BD"/>
      <w:sz w:val="24"/>
      <w:szCs w:val="24"/>
      <w:lang w:eastAsia="uk-UA"/>
    </w:rPr>
  </w:style>
  <w:style w:type="character" w:customStyle="1" w:styleId="-0">
    <w:name w:val="Интернет-ссылка"/>
    <w:qFormat/>
    <w:rsid w:val="007D3124"/>
    <w:rPr>
      <w:color w:val="000080"/>
      <w:u w:val="single"/>
    </w:rPr>
  </w:style>
  <w:style w:type="numbering" w:customStyle="1" w:styleId="1f4">
    <w:name w:val="Нет списка1"/>
    <w:next w:val="a4"/>
    <w:uiPriority w:val="99"/>
    <w:semiHidden/>
    <w:unhideWhenUsed/>
    <w:rsid w:val="007D3124"/>
  </w:style>
  <w:style w:type="paragraph" w:customStyle="1" w:styleId="a0">
    <w:name w:val="Маркированный текст"/>
    <w:basedOn w:val="aff6"/>
    <w:uiPriority w:val="99"/>
    <w:rsid w:val="007D3124"/>
    <w:pPr>
      <w:numPr>
        <w:numId w:val="4"/>
      </w:numPr>
      <w:autoSpaceDE w:val="0"/>
      <w:autoSpaceDN w:val="0"/>
      <w:spacing w:before="120" w:after="0"/>
      <w:jc w:val="both"/>
    </w:pPr>
    <w:rPr>
      <w:sz w:val="20"/>
      <w:szCs w:val="20"/>
      <w:lang w:val="uk-UA" w:eastAsia="ru-RU"/>
    </w:rPr>
  </w:style>
  <w:style w:type="character" w:customStyle="1" w:styleId="affff3">
    <w:name w:val="Основний текст + Напівжирний"/>
    <w:aliases w:val="Інтервал 0 pt"/>
    <w:rsid w:val="007D3124"/>
    <w:rPr>
      <w:rFonts w:ascii="Times New Roman" w:eastAsia="Times New Roman" w:hAnsi="Times New Roman" w:cs="Times New Roman" w:hint="default"/>
      <w:b/>
      <w:bCs/>
      <w:i w:val="0"/>
      <w:iCs w:val="0"/>
      <w:smallCaps w:val="0"/>
      <w:strike w:val="0"/>
      <w:dstrike w:val="0"/>
      <w:spacing w:val="10"/>
      <w:sz w:val="21"/>
      <w:szCs w:val="21"/>
      <w:u w:val="none"/>
      <w:effect w:val="none"/>
    </w:rPr>
  </w:style>
  <w:style w:type="character" w:customStyle="1" w:styleId="affff4">
    <w:name w:val="Основний текст_"/>
    <w:link w:val="1f5"/>
    <w:locked/>
    <w:rsid w:val="007D3124"/>
    <w:rPr>
      <w:sz w:val="21"/>
      <w:szCs w:val="21"/>
      <w:shd w:val="clear" w:color="auto" w:fill="FFFFFF"/>
    </w:rPr>
  </w:style>
  <w:style w:type="paragraph" w:customStyle="1" w:styleId="1f5">
    <w:name w:val="Основний текст1"/>
    <w:basedOn w:val="a1"/>
    <w:link w:val="affff4"/>
    <w:rsid w:val="007D3124"/>
    <w:pPr>
      <w:shd w:val="clear" w:color="auto" w:fill="FFFFFF"/>
      <w:spacing w:before="240" w:after="540" w:line="0" w:lineRule="atLeast"/>
      <w:ind w:hanging="700"/>
      <w:jc w:val="both"/>
    </w:pPr>
    <w:rPr>
      <w:rFonts w:asciiTheme="minorHAnsi" w:eastAsiaTheme="minorHAnsi" w:hAnsiTheme="minorHAnsi" w:cstheme="minorBidi"/>
      <w:color w:val="auto"/>
      <w:sz w:val="21"/>
      <w:szCs w:val="21"/>
      <w:lang w:val="en-US"/>
    </w:rPr>
  </w:style>
  <w:style w:type="character" w:customStyle="1" w:styleId="2f4">
    <w:name w:val="Основний текст (2)_"/>
    <w:link w:val="2f5"/>
    <w:locked/>
    <w:rsid w:val="007D3124"/>
    <w:rPr>
      <w:spacing w:val="10"/>
      <w:sz w:val="21"/>
      <w:szCs w:val="21"/>
      <w:shd w:val="clear" w:color="auto" w:fill="FFFFFF"/>
    </w:rPr>
  </w:style>
  <w:style w:type="paragraph" w:customStyle="1" w:styleId="2f5">
    <w:name w:val="Основний текст (2)"/>
    <w:basedOn w:val="a1"/>
    <w:link w:val="2f4"/>
    <w:rsid w:val="007D3124"/>
    <w:pPr>
      <w:shd w:val="clear" w:color="auto" w:fill="FFFFFF"/>
      <w:spacing w:after="300" w:line="0" w:lineRule="atLeast"/>
      <w:ind w:hanging="400"/>
    </w:pPr>
    <w:rPr>
      <w:rFonts w:asciiTheme="minorHAnsi" w:eastAsiaTheme="minorHAnsi" w:hAnsiTheme="minorHAnsi" w:cstheme="minorBidi"/>
      <w:color w:val="auto"/>
      <w:spacing w:val="10"/>
      <w:sz w:val="21"/>
      <w:szCs w:val="21"/>
      <w:lang w:val="en-US"/>
    </w:rPr>
  </w:style>
  <w:style w:type="character" w:customStyle="1" w:styleId="xfm53013365">
    <w:name w:val="xfm_53013365"/>
    <w:rsid w:val="007D3124"/>
  </w:style>
  <w:style w:type="character" w:customStyle="1" w:styleId="infotendernum">
    <w:name w:val="info_tendernum"/>
    <w:rsid w:val="007D3124"/>
  </w:style>
  <w:style w:type="character" w:customStyle="1" w:styleId="b-tagtext">
    <w:name w:val="b-tag__text"/>
    <w:rsid w:val="007D3124"/>
  </w:style>
  <w:style w:type="paragraph" w:customStyle="1" w:styleId="1f6">
    <w:name w:val="Абзац списку1"/>
    <w:basedOn w:val="a1"/>
    <w:qFormat/>
    <w:rsid w:val="007D3124"/>
    <w:pPr>
      <w:spacing w:after="0" w:line="240" w:lineRule="auto"/>
      <w:ind w:left="720"/>
      <w:contextualSpacing/>
    </w:pPr>
    <w:rPr>
      <w:rFonts w:eastAsia="Times New Roman"/>
      <w:color w:val="auto"/>
      <w:sz w:val="24"/>
      <w:szCs w:val="24"/>
      <w:lang w:val="ru-RU" w:eastAsia="ru-RU"/>
    </w:rPr>
  </w:style>
  <w:style w:type="numbering" w:customStyle="1" w:styleId="113">
    <w:name w:val="Нет списка11"/>
    <w:next w:val="a4"/>
    <w:uiPriority w:val="99"/>
    <w:semiHidden/>
    <w:unhideWhenUsed/>
    <w:rsid w:val="007D3124"/>
  </w:style>
  <w:style w:type="table" w:customStyle="1" w:styleId="TableNormal1">
    <w:name w:val="Table Normal1"/>
    <w:rsid w:val="007D3124"/>
    <w:pPr>
      <w:widowControl w:val="0"/>
      <w:spacing w:after="0" w:line="240" w:lineRule="auto"/>
    </w:pPr>
    <w:rPr>
      <w:rFonts w:ascii="Times New Roman" w:eastAsia="Times New Roman" w:hAnsi="Times New Roman" w:cs="Times New Roman"/>
      <w:sz w:val="20"/>
      <w:szCs w:val="20"/>
      <w:lang w:val="uk-UA" w:eastAsia="ru-RU"/>
    </w:rPr>
    <w:tblPr>
      <w:tblCellMar>
        <w:top w:w="0" w:type="dxa"/>
        <w:left w:w="0" w:type="dxa"/>
        <w:bottom w:w="0" w:type="dxa"/>
        <w:right w:w="0" w:type="dxa"/>
      </w:tblCellMar>
    </w:tblPr>
  </w:style>
  <w:style w:type="paragraph" w:styleId="1f7">
    <w:name w:val="toc 1"/>
    <w:basedOn w:val="a1"/>
    <w:next w:val="a1"/>
    <w:autoRedefine/>
    <w:uiPriority w:val="39"/>
    <w:unhideWhenUsed/>
    <w:rsid w:val="007D3124"/>
    <w:pPr>
      <w:tabs>
        <w:tab w:val="left" w:pos="660"/>
        <w:tab w:val="right" w:pos="9627"/>
      </w:tabs>
      <w:spacing w:after="100" w:line="276" w:lineRule="auto"/>
    </w:pPr>
    <w:rPr>
      <w:rFonts w:ascii="Arial" w:eastAsia="Arial" w:hAnsi="Arial" w:cs="Arial"/>
      <w:color w:val="auto"/>
      <w:sz w:val="22"/>
      <w:szCs w:val="22"/>
      <w:lang w:val="ru" w:eastAsia="en-GB"/>
    </w:rPr>
  </w:style>
  <w:style w:type="paragraph" w:styleId="3b">
    <w:name w:val="toc 3"/>
    <w:basedOn w:val="a1"/>
    <w:next w:val="a1"/>
    <w:autoRedefine/>
    <w:uiPriority w:val="39"/>
    <w:unhideWhenUsed/>
    <w:rsid w:val="007D3124"/>
    <w:pPr>
      <w:tabs>
        <w:tab w:val="left" w:pos="1100"/>
        <w:tab w:val="right" w:pos="9627"/>
      </w:tabs>
      <w:spacing w:after="100" w:line="276" w:lineRule="auto"/>
      <w:ind w:left="440"/>
    </w:pPr>
    <w:rPr>
      <w:rFonts w:ascii="Arial" w:eastAsia="Arial" w:hAnsi="Arial" w:cs="Arial"/>
      <w:color w:val="auto"/>
      <w:sz w:val="22"/>
      <w:szCs w:val="22"/>
      <w:lang w:val="ru" w:eastAsia="en-GB"/>
    </w:rPr>
  </w:style>
  <w:style w:type="paragraph" w:styleId="45">
    <w:name w:val="toc 4"/>
    <w:basedOn w:val="a1"/>
    <w:next w:val="a1"/>
    <w:autoRedefine/>
    <w:uiPriority w:val="39"/>
    <w:unhideWhenUsed/>
    <w:rsid w:val="007D3124"/>
    <w:pPr>
      <w:tabs>
        <w:tab w:val="left" w:pos="1418"/>
        <w:tab w:val="right" w:pos="9627"/>
      </w:tabs>
      <w:spacing w:after="100" w:line="276" w:lineRule="auto"/>
      <w:ind w:left="660"/>
    </w:pPr>
    <w:rPr>
      <w:rFonts w:ascii="Arial" w:eastAsia="Arial" w:hAnsi="Arial" w:cs="Arial"/>
      <w:color w:val="auto"/>
      <w:sz w:val="22"/>
      <w:szCs w:val="22"/>
      <w:lang w:val="ru" w:eastAsia="en-GB"/>
    </w:rPr>
  </w:style>
  <w:style w:type="paragraph" w:styleId="2f6">
    <w:name w:val="toc 2"/>
    <w:basedOn w:val="a1"/>
    <w:next w:val="a1"/>
    <w:autoRedefine/>
    <w:uiPriority w:val="39"/>
    <w:unhideWhenUsed/>
    <w:rsid w:val="007D3124"/>
    <w:pPr>
      <w:spacing w:after="100" w:line="276" w:lineRule="auto"/>
      <w:ind w:left="220"/>
    </w:pPr>
    <w:rPr>
      <w:rFonts w:ascii="Arial" w:eastAsia="Arial" w:hAnsi="Arial" w:cs="Arial"/>
      <w:color w:val="auto"/>
      <w:sz w:val="22"/>
      <w:szCs w:val="22"/>
      <w:lang w:val="ru" w:eastAsia="en-GB"/>
    </w:rPr>
  </w:style>
  <w:style w:type="paragraph" w:styleId="55">
    <w:name w:val="toc 5"/>
    <w:basedOn w:val="a1"/>
    <w:next w:val="a1"/>
    <w:autoRedefine/>
    <w:uiPriority w:val="39"/>
    <w:unhideWhenUsed/>
    <w:rsid w:val="007D3124"/>
    <w:pPr>
      <w:spacing w:after="100"/>
      <w:ind w:left="880"/>
    </w:pPr>
    <w:rPr>
      <w:rFonts w:ascii="Calibri" w:eastAsia="Times New Roman" w:hAnsi="Calibri"/>
      <w:color w:val="auto"/>
      <w:sz w:val="22"/>
      <w:szCs w:val="22"/>
      <w:lang w:eastAsia="ru-RU"/>
    </w:rPr>
  </w:style>
  <w:style w:type="paragraph" w:styleId="62">
    <w:name w:val="toc 6"/>
    <w:basedOn w:val="a1"/>
    <w:next w:val="a1"/>
    <w:autoRedefine/>
    <w:uiPriority w:val="39"/>
    <w:unhideWhenUsed/>
    <w:rsid w:val="007D3124"/>
    <w:pPr>
      <w:spacing w:after="100"/>
      <w:ind w:left="1100"/>
    </w:pPr>
    <w:rPr>
      <w:rFonts w:ascii="Calibri" w:eastAsia="Times New Roman" w:hAnsi="Calibri"/>
      <w:color w:val="auto"/>
      <w:sz w:val="22"/>
      <w:szCs w:val="22"/>
      <w:lang w:eastAsia="ru-RU"/>
    </w:rPr>
  </w:style>
  <w:style w:type="paragraph" w:styleId="72">
    <w:name w:val="toc 7"/>
    <w:basedOn w:val="a1"/>
    <w:next w:val="a1"/>
    <w:autoRedefine/>
    <w:uiPriority w:val="39"/>
    <w:unhideWhenUsed/>
    <w:rsid w:val="007D3124"/>
    <w:pPr>
      <w:spacing w:after="100"/>
      <w:ind w:left="1320"/>
    </w:pPr>
    <w:rPr>
      <w:rFonts w:ascii="Calibri" w:eastAsia="Times New Roman" w:hAnsi="Calibri"/>
      <w:color w:val="auto"/>
      <w:sz w:val="22"/>
      <w:szCs w:val="22"/>
      <w:lang w:eastAsia="ru-RU"/>
    </w:rPr>
  </w:style>
  <w:style w:type="paragraph" w:styleId="82">
    <w:name w:val="toc 8"/>
    <w:basedOn w:val="a1"/>
    <w:next w:val="a1"/>
    <w:autoRedefine/>
    <w:uiPriority w:val="39"/>
    <w:unhideWhenUsed/>
    <w:rsid w:val="007D3124"/>
    <w:pPr>
      <w:spacing w:after="100"/>
      <w:ind w:left="1540"/>
    </w:pPr>
    <w:rPr>
      <w:rFonts w:ascii="Calibri" w:eastAsia="Times New Roman" w:hAnsi="Calibri"/>
      <w:color w:val="auto"/>
      <w:sz w:val="22"/>
      <w:szCs w:val="22"/>
      <w:lang w:eastAsia="ru-RU"/>
    </w:rPr>
  </w:style>
  <w:style w:type="paragraph" w:styleId="92">
    <w:name w:val="toc 9"/>
    <w:basedOn w:val="a1"/>
    <w:next w:val="a1"/>
    <w:autoRedefine/>
    <w:uiPriority w:val="39"/>
    <w:unhideWhenUsed/>
    <w:rsid w:val="007D3124"/>
    <w:pPr>
      <w:spacing w:after="100"/>
      <w:ind w:left="1760"/>
    </w:pPr>
    <w:rPr>
      <w:rFonts w:ascii="Calibri" w:eastAsia="Times New Roman" w:hAnsi="Calibri"/>
      <w:color w:val="auto"/>
      <w:sz w:val="22"/>
      <w:szCs w:val="22"/>
      <w:lang w:eastAsia="ru-RU"/>
    </w:rPr>
  </w:style>
  <w:style w:type="character" w:customStyle="1" w:styleId="1f8">
    <w:name w:val="Неразрешенное упоминание1"/>
    <w:uiPriority w:val="99"/>
    <w:semiHidden/>
    <w:unhideWhenUsed/>
    <w:rsid w:val="007D3124"/>
    <w:rPr>
      <w:color w:val="605E5C"/>
      <w:shd w:val="clear" w:color="auto" w:fill="E1DFDD"/>
    </w:rPr>
  </w:style>
  <w:style w:type="character" w:customStyle="1" w:styleId="UnresolvedMention1">
    <w:name w:val="Unresolved Mention1"/>
    <w:uiPriority w:val="99"/>
    <w:semiHidden/>
    <w:unhideWhenUsed/>
    <w:rsid w:val="007D3124"/>
    <w:rPr>
      <w:color w:val="605E5C"/>
      <w:shd w:val="clear" w:color="auto" w:fill="E1DFDD"/>
    </w:rPr>
  </w:style>
  <w:style w:type="numbering" w:customStyle="1" w:styleId="10">
    <w:name w:val="Текущий список1"/>
    <w:uiPriority w:val="99"/>
    <w:rsid w:val="007D3124"/>
    <w:pPr>
      <w:numPr>
        <w:numId w:val="5"/>
      </w:numPr>
    </w:pPr>
  </w:style>
  <w:style w:type="numbering" w:customStyle="1" w:styleId="2">
    <w:name w:val="Текущий список2"/>
    <w:uiPriority w:val="99"/>
    <w:rsid w:val="007D3124"/>
    <w:pPr>
      <w:numPr>
        <w:numId w:val="6"/>
      </w:numPr>
    </w:pPr>
  </w:style>
  <w:style w:type="numbering" w:customStyle="1" w:styleId="3">
    <w:name w:val="Текущий список3"/>
    <w:uiPriority w:val="99"/>
    <w:rsid w:val="007D3124"/>
    <w:pPr>
      <w:numPr>
        <w:numId w:val="7"/>
      </w:numPr>
    </w:pPr>
  </w:style>
  <w:style w:type="numbering" w:customStyle="1" w:styleId="4">
    <w:name w:val="Текущий список4"/>
    <w:uiPriority w:val="99"/>
    <w:rsid w:val="007D3124"/>
    <w:pPr>
      <w:numPr>
        <w:numId w:val="8"/>
      </w:numPr>
    </w:pPr>
  </w:style>
  <w:style w:type="numbering" w:customStyle="1" w:styleId="5">
    <w:name w:val="Текущий список5"/>
    <w:uiPriority w:val="99"/>
    <w:rsid w:val="007D3124"/>
    <w:pPr>
      <w:numPr>
        <w:numId w:val="9"/>
      </w:numPr>
    </w:pPr>
  </w:style>
  <w:style w:type="character" w:customStyle="1" w:styleId="2f7">
    <w:name w:val="Неразрешенное упоминание2"/>
    <w:uiPriority w:val="99"/>
    <w:semiHidden/>
    <w:unhideWhenUsed/>
    <w:rsid w:val="007D3124"/>
    <w:rPr>
      <w:color w:val="605E5C"/>
      <w:shd w:val="clear" w:color="auto" w:fill="E1DFDD"/>
    </w:rPr>
  </w:style>
  <w:style w:type="table" w:customStyle="1" w:styleId="1f9">
    <w:name w:val="Сетка таблицы1"/>
    <w:uiPriority w:val="39"/>
    <w:rsid w:val="007D3124"/>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evyeenzmnka">
    <w:name w:val="Nevyřešená zmínka"/>
    <w:uiPriority w:val="99"/>
    <w:semiHidden/>
    <w:unhideWhenUsed/>
    <w:rsid w:val="007D3124"/>
    <w:rPr>
      <w:color w:val="605E5C"/>
      <w:shd w:val="clear" w:color="auto" w:fill="E1DFDD"/>
    </w:rPr>
  </w:style>
  <w:style w:type="character" w:customStyle="1" w:styleId="toc-item-body">
    <w:name w:val="toc-item-body"/>
    <w:basedOn w:val="a2"/>
    <w:rsid w:val="007D3124"/>
  </w:style>
  <w:style w:type="paragraph" w:styleId="affff5">
    <w:name w:val="table of figures"/>
    <w:basedOn w:val="a1"/>
    <w:next w:val="a1"/>
    <w:uiPriority w:val="99"/>
    <w:rsid w:val="007D3124"/>
    <w:pPr>
      <w:spacing w:after="0" w:line="240" w:lineRule="auto"/>
    </w:pPr>
    <w:rPr>
      <w:rFonts w:eastAsia="Times New Roman" w:cs="Arial"/>
      <w:color w:val="auto"/>
      <w:sz w:val="24"/>
      <w:szCs w:val="24"/>
      <w:lang w:val="ru-RU" w:eastAsia="ru-RU"/>
    </w:rPr>
  </w:style>
  <w:style w:type="paragraph" w:customStyle="1" w:styleId="11">
    <w:name w:val="Заголовок 11"/>
    <w:basedOn w:val="a1"/>
    <w:rsid w:val="007D3124"/>
    <w:pPr>
      <w:numPr>
        <w:numId w:val="10"/>
      </w:numPr>
      <w:spacing w:after="0" w:line="240" w:lineRule="auto"/>
    </w:pPr>
    <w:rPr>
      <w:rFonts w:eastAsia="Times New Roman" w:cs="Arial"/>
      <w:color w:val="auto"/>
      <w:sz w:val="24"/>
      <w:szCs w:val="24"/>
      <w:lang w:val="ru-RU" w:eastAsia="ru-RU"/>
    </w:rPr>
  </w:style>
  <w:style w:type="paragraph" w:customStyle="1" w:styleId="21">
    <w:name w:val="Заголовок 21"/>
    <w:basedOn w:val="a1"/>
    <w:rsid w:val="007D3124"/>
    <w:pPr>
      <w:numPr>
        <w:ilvl w:val="1"/>
        <w:numId w:val="10"/>
      </w:numPr>
      <w:spacing w:after="0" w:line="240" w:lineRule="auto"/>
    </w:pPr>
    <w:rPr>
      <w:rFonts w:eastAsia="Times New Roman" w:cs="Arial"/>
      <w:color w:val="auto"/>
      <w:sz w:val="24"/>
      <w:szCs w:val="24"/>
      <w:lang w:val="ru-RU" w:eastAsia="ru-RU"/>
    </w:rPr>
  </w:style>
  <w:style w:type="paragraph" w:customStyle="1" w:styleId="32">
    <w:name w:val="Заголовок 32"/>
    <w:basedOn w:val="a1"/>
    <w:rsid w:val="007D3124"/>
    <w:pPr>
      <w:numPr>
        <w:ilvl w:val="2"/>
        <w:numId w:val="10"/>
      </w:numPr>
      <w:spacing w:after="0" w:line="240" w:lineRule="auto"/>
    </w:pPr>
    <w:rPr>
      <w:rFonts w:eastAsia="Times New Roman" w:cs="Arial"/>
      <w:color w:val="auto"/>
      <w:sz w:val="24"/>
      <w:szCs w:val="24"/>
      <w:lang w:val="ru-RU" w:eastAsia="ru-RU"/>
    </w:rPr>
  </w:style>
  <w:style w:type="paragraph" w:customStyle="1" w:styleId="41">
    <w:name w:val="Заголовок 41"/>
    <w:basedOn w:val="a1"/>
    <w:rsid w:val="007D3124"/>
    <w:pPr>
      <w:numPr>
        <w:ilvl w:val="3"/>
        <w:numId w:val="10"/>
      </w:numPr>
      <w:spacing w:after="0" w:line="240" w:lineRule="auto"/>
    </w:pPr>
    <w:rPr>
      <w:rFonts w:eastAsia="Times New Roman" w:cs="Arial"/>
      <w:color w:val="auto"/>
      <w:sz w:val="24"/>
      <w:szCs w:val="24"/>
      <w:lang w:val="ru-RU" w:eastAsia="ru-RU"/>
    </w:rPr>
  </w:style>
  <w:style w:type="paragraph" w:customStyle="1" w:styleId="51">
    <w:name w:val="Заголовок 51"/>
    <w:basedOn w:val="a1"/>
    <w:rsid w:val="007D3124"/>
    <w:pPr>
      <w:numPr>
        <w:ilvl w:val="4"/>
        <w:numId w:val="10"/>
      </w:numPr>
      <w:spacing w:after="0" w:line="240" w:lineRule="auto"/>
    </w:pPr>
    <w:rPr>
      <w:rFonts w:eastAsia="Times New Roman" w:cs="Arial"/>
      <w:color w:val="auto"/>
      <w:sz w:val="24"/>
      <w:szCs w:val="24"/>
      <w:lang w:val="ru-RU" w:eastAsia="ru-RU"/>
    </w:rPr>
  </w:style>
  <w:style w:type="paragraph" w:customStyle="1" w:styleId="61">
    <w:name w:val="Заголовок 61"/>
    <w:basedOn w:val="a1"/>
    <w:rsid w:val="007D3124"/>
    <w:pPr>
      <w:numPr>
        <w:ilvl w:val="5"/>
        <w:numId w:val="10"/>
      </w:numPr>
      <w:spacing w:after="0" w:line="240" w:lineRule="auto"/>
    </w:pPr>
    <w:rPr>
      <w:rFonts w:eastAsia="Times New Roman" w:cs="Arial"/>
      <w:color w:val="auto"/>
      <w:sz w:val="24"/>
      <w:szCs w:val="24"/>
      <w:lang w:val="ru-RU" w:eastAsia="ru-RU"/>
    </w:rPr>
  </w:style>
  <w:style w:type="paragraph" w:customStyle="1" w:styleId="71">
    <w:name w:val="Заголовок 71"/>
    <w:basedOn w:val="a1"/>
    <w:rsid w:val="007D3124"/>
    <w:pPr>
      <w:numPr>
        <w:ilvl w:val="6"/>
        <w:numId w:val="10"/>
      </w:numPr>
      <w:spacing w:after="0" w:line="240" w:lineRule="auto"/>
    </w:pPr>
    <w:rPr>
      <w:rFonts w:eastAsia="Times New Roman" w:cs="Arial"/>
      <w:color w:val="auto"/>
      <w:sz w:val="24"/>
      <w:szCs w:val="24"/>
      <w:lang w:val="ru-RU" w:eastAsia="ru-RU"/>
    </w:rPr>
  </w:style>
  <w:style w:type="paragraph" w:customStyle="1" w:styleId="81">
    <w:name w:val="Заголовок 81"/>
    <w:basedOn w:val="a1"/>
    <w:rsid w:val="007D3124"/>
    <w:pPr>
      <w:numPr>
        <w:ilvl w:val="7"/>
        <w:numId w:val="10"/>
      </w:numPr>
      <w:spacing w:after="0" w:line="240" w:lineRule="auto"/>
    </w:pPr>
    <w:rPr>
      <w:rFonts w:eastAsia="Times New Roman" w:cs="Arial"/>
      <w:color w:val="auto"/>
      <w:sz w:val="24"/>
      <w:szCs w:val="24"/>
      <w:lang w:val="ru-RU" w:eastAsia="ru-RU"/>
    </w:rPr>
  </w:style>
  <w:style w:type="paragraph" w:customStyle="1" w:styleId="91">
    <w:name w:val="Заголовок 91"/>
    <w:basedOn w:val="a1"/>
    <w:rsid w:val="007D3124"/>
    <w:pPr>
      <w:numPr>
        <w:ilvl w:val="8"/>
        <w:numId w:val="10"/>
      </w:numPr>
      <w:spacing w:after="0" w:line="240" w:lineRule="auto"/>
    </w:pPr>
    <w:rPr>
      <w:rFonts w:eastAsia="Times New Roman" w:cs="Arial"/>
      <w:color w:val="auto"/>
      <w:sz w:val="24"/>
      <w:szCs w:val="24"/>
      <w:lang w:val="ru-RU" w:eastAsia="ru-RU"/>
    </w:rPr>
  </w:style>
  <w:style w:type="paragraph" w:customStyle="1" w:styleId="ToRWBLVL1">
    <w:name w:val="ToR_WB_LVL1"/>
    <w:basedOn w:val="13"/>
    <w:qFormat/>
    <w:rsid w:val="007D3124"/>
    <w:pPr>
      <w:pageBreakBefore/>
      <w:widowControl/>
      <w:numPr>
        <w:numId w:val="11"/>
      </w:numPr>
      <w:pBdr>
        <w:bottom w:val="single" w:sz="4" w:space="1" w:color="auto"/>
      </w:pBdr>
      <w:autoSpaceDE/>
      <w:spacing w:before="480" w:after="120"/>
      <w:jc w:val="center"/>
    </w:pPr>
    <w:rPr>
      <w:rFonts w:ascii="Calibri" w:eastAsia="Calibri" w:hAnsi="Calibri"/>
      <w:b/>
      <w:smallCaps/>
      <w:sz w:val="28"/>
      <w:szCs w:val="20"/>
      <w:lang w:val="en-US" w:eastAsia="en-US"/>
    </w:rPr>
  </w:style>
  <w:style w:type="paragraph" w:customStyle="1" w:styleId="ToRWBLVL2">
    <w:name w:val="ToR_WB_LVL2"/>
    <w:basedOn w:val="20"/>
    <w:qFormat/>
    <w:rsid w:val="007D3124"/>
    <w:pPr>
      <w:keepNext w:val="0"/>
      <w:numPr>
        <w:ilvl w:val="1"/>
        <w:numId w:val="11"/>
      </w:numPr>
      <w:suppressAutoHyphens/>
      <w:spacing w:after="120"/>
    </w:pPr>
    <w:rPr>
      <w:rFonts w:ascii="Calibri" w:eastAsia="Calibri" w:hAnsi="Calibri"/>
      <w:b/>
      <w:spacing w:val="20"/>
      <w:sz w:val="22"/>
      <w:lang w:val="en-US" w:eastAsia="en-US"/>
    </w:rPr>
  </w:style>
  <w:style w:type="paragraph" w:customStyle="1" w:styleId="ToRWBLVL3">
    <w:name w:val="ToR_WB_LVL3"/>
    <w:basedOn w:val="a1"/>
    <w:link w:val="ToRWBLVL30"/>
    <w:autoRedefine/>
    <w:qFormat/>
    <w:rsid w:val="007D3124"/>
    <w:pPr>
      <w:widowControl w:val="0"/>
      <w:numPr>
        <w:ilvl w:val="2"/>
        <w:numId w:val="11"/>
      </w:numPr>
      <w:suppressAutoHyphens/>
      <w:spacing w:before="240" w:after="120" w:line="240" w:lineRule="auto"/>
      <w:jc w:val="both"/>
    </w:pPr>
    <w:rPr>
      <w:rFonts w:ascii="Calibri" w:hAnsi="Calibri"/>
      <w:color w:val="auto"/>
      <w:sz w:val="24"/>
      <w:szCs w:val="24"/>
    </w:rPr>
  </w:style>
  <w:style w:type="character" w:customStyle="1" w:styleId="ToRWBLVL30">
    <w:name w:val="ToR_WB_LVL3 Знак"/>
    <w:link w:val="ToRWBLVL3"/>
    <w:locked/>
    <w:rsid w:val="007D3124"/>
    <w:rPr>
      <w:rFonts w:ascii="Calibri" w:eastAsia="Calibri" w:hAnsi="Calibri" w:cs="Times New Roman"/>
      <w:sz w:val="24"/>
      <w:szCs w:val="24"/>
      <w:lang w:val="uk-UA"/>
    </w:rPr>
  </w:style>
  <w:style w:type="paragraph" w:customStyle="1" w:styleId="ToRWBLVL4">
    <w:name w:val="ToR_WB_LVL4"/>
    <w:basedOn w:val="a1"/>
    <w:link w:val="ToRWBLVL40"/>
    <w:autoRedefine/>
    <w:qFormat/>
    <w:rsid w:val="007D3124"/>
    <w:pPr>
      <w:numPr>
        <w:ilvl w:val="3"/>
        <w:numId w:val="11"/>
      </w:numPr>
      <w:suppressAutoHyphens/>
      <w:spacing w:after="120" w:line="240" w:lineRule="auto"/>
      <w:jc w:val="both"/>
    </w:pPr>
    <w:rPr>
      <w:rFonts w:ascii="Calibri" w:hAnsi="Calibri"/>
      <w:color w:val="auto"/>
      <w:sz w:val="24"/>
      <w:szCs w:val="20"/>
      <w:lang w:val="en-US"/>
    </w:rPr>
  </w:style>
  <w:style w:type="character" w:customStyle="1" w:styleId="ToRWBLVL40">
    <w:name w:val="ToR_WB_LVL4 Знак"/>
    <w:link w:val="ToRWBLVL4"/>
    <w:locked/>
    <w:rsid w:val="007D3124"/>
    <w:rPr>
      <w:rFonts w:ascii="Calibri" w:eastAsia="Calibri" w:hAnsi="Calibri" w:cs="Times New Roman"/>
      <w:sz w:val="24"/>
      <w:szCs w:val="20"/>
    </w:rPr>
  </w:style>
  <w:style w:type="paragraph" w:customStyle="1" w:styleId="affff6">
    <w:name w:val="Стандартний"/>
    <w:rsid w:val="00B96EB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key">
    <w:name w:val="key"/>
    <w:rsid w:val="004809E4"/>
  </w:style>
  <w:style w:type="character" w:customStyle="1" w:styleId="value">
    <w:name w:val="value"/>
    <w:rsid w:val="004809E4"/>
  </w:style>
  <w:style w:type="character" w:customStyle="1" w:styleId="markedcontent">
    <w:name w:val="markedcontent"/>
    <w:basedOn w:val="a2"/>
    <w:rsid w:val="00240B93"/>
  </w:style>
  <w:style w:type="character" w:customStyle="1" w:styleId="st42">
    <w:name w:val="st42"/>
    <w:uiPriority w:val="99"/>
    <w:rsid w:val="00240B93"/>
    <w:rPr>
      <w:color w:val="000000"/>
    </w:rPr>
  </w:style>
  <w:style w:type="paragraph" w:customStyle="1" w:styleId="affff7">
    <w:name w:val="Название статьи"/>
    <w:basedOn w:val="aff3"/>
    <w:autoRedefine/>
    <w:rsid w:val="00A84998"/>
    <w:pPr>
      <w:tabs>
        <w:tab w:val="left" w:pos="1418"/>
        <w:tab w:val="right" w:pos="7938"/>
      </w:tabs>
      <w:spacing w:after="0"/>
      <w:ind w:right="284" w:firstLine="709"/>
      <w:jc w:val="both"/>
    </w:pPr>
    <w:rPr>
      <w:b/>
      <w:lang w:val="uk-UA" w:eastAsia="uk-UA"/>
    </w:rPr>
  </w:style>
  <w:style w:type="character" w:customStyle="1" w:styleId="h-hidden">
    <w:name w:val="h-hidden"/>
    <w:rsid w:val="00A84998"/>
  </w:style>
  <w:style w:type="paragraph" w:customStyle="1" w:styleId="1fa">
    <w:name w:val="Знак1 Знак Знак Знак Знак Знак Знак"/>
    <w:basedOn w:val="a1"/>
    <w:rsid w:val="008030D6"/>
    <w:pPr>
      <w:spacing w:after="0" w:line="240" w:lineRule="auto"/>
    </w:pPr>
    <w:rPr>
      <w:rFonts w:ascii="Verdana" w:eastAsia="Times New Roman" w:hAnsi="Verdana"/>
      <w:color w:val="auto"/>
      <w:sz w:val="24"/>
      <w:szCs w:val="24"/>
      <w:lang w:val="en-US"/>
    </w:rPr>
  </w:style>
  <w:style w:type="paragraph" w:customStyle="1" w:styleId="affff8">
    <w:name w:val="Знак"/>
    <w:basedOn w:val="a1"/>
    <w:rsid w:val="008030D6"/>
    <w:pPr>
      <w:spacing w:after="0" w:line="240" w:lineRule="auto"/>
    </w:pPr>
    <w:rPr>
      <w:rFonts w:ascii="Verdana" w:eastAsia="Times New Roman" w:hAnsi="Verdana" w:cs="Verdana"/>
      <w:color w:val="auto"/>
      <w:sz w:val="20"/>
      <w:szCs w:val="20"/>
      <w:lang w:val="en-US"/>
    </w:rPr>
  </w:style>
  <w:style w:type="paragraph" w:customStyle="1" w:styleId="3c">
    <w:name w:val="Основной текст3"/>
    <w:basedOn w:val="a1"/>
    <w:rsid w:val="008030D6"/>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9">
    <w:name w:val="Знак Знак Знак Знак"/>
    <w:basedOn w:val="a1"/>
    <w:rsid w:val="008030D6"/>
    <w:pPr>
      <w:spacing w:after="0" w:line="240" w:lineRule="auto"/>
    </w:pPr>
    <w:rPr>
      <w:rFonts w:ascii="Verdana" w:eastAsia="Times New Roman" w:hAnsi="Verdana"/>
      <w:color w:val="auto"/>
      <w:sz w:val="24"/>
      <w:szCs w:val="24"/>
      <w:lang w:val="en-US"/>
    </w:rPr>
  </w:style>
  <w:style w:type="paragraph" w:customStyle="1" w:styleId="1fb">
    <w:name w:val="Знак1"/>
    <w:basedOn w:val="a1"/>
    <w:rsid w:val="008030D6"/>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1"/>
    <w:rsid w:val="008030D6"/>
    <w:pPr>
      <w:spacing w:after="0" w:line="240" w:lineRule="auto"/>
    </w:pPr>
    <w:rPr>
      <w:rFonts w:ascii="Verdana" w:eastAsia="Times New Roman" w:hAnsi="Verdana"/>
      <w:color w:val="auto"/>
      <w:sz w:val="20"/>
      <w:szCs w:val="20"/>
      <w:lang w:val="en-US"/>
    </w:rPr>
  </w:style>
  <w:style w:type="paragraph" w:customStyle="1" w:styleId="affffa">
    <w:name w:val="Знак Знак Знак Знак Знак Знак Знак Знак"/>
    <w:basedOn w:val="a1"/>
    <w:rsid w:val="008030D6"/>
    <w:pPr>
      <w:spacing w:after="0" w:line="240" w:lineRule="auto"/>
    </w:pPr>
    <w:rPr>
      <w:rFonts w:ascii="Verdana" w:eastAsia="Times New Roman" w:hAnsi="Verdana"/>
      <w:color w:val="auto"/>
      <w:sz w:val="20"/>
      <w:szCs w:val="20"/>
      <w:lang w:val="en-US"/>
    </w:rPr>
  </w:style>
  <w:style w:type="paragraph" w:customStyle="1" w:styleId="3d">
    <w:name w:val="Обычный3"/>
    <w:rsid w:val="008030D6"/>
    <w:pPr>
      <w:spacing w:after="0" w:line="240" w:lineRule="auto"/>
    </w:pPr>
    <w:rPr>
      <w:rFonts w:ascii="FreeSet" w:eastAsia="Times New Roman" w:hAnsi="FreeSet" w:cs="Times New Roman"/>
      <w:snapToGrid w:val="0"/>
      <w:sz w:val="24"/>
      <w:szCs w:val="20"/>
      <w:lang w:eastAsia="ru-RU"/>
    </w:rPr>
  </w:style>
  <w:style w:type="paragraph" w:customStyle="1" w:styleId="tbl-cod">
    <w:name w:val="tbl-cod"/>
    <w:basedOn w:val="a1"/>
    <w:uiPriority w:val="99"/>
    <w:rsid w:val="008030D6"/>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1"/>
    <w:uiPriority w:val="99"/>
    <w:rsid w:val="008030D6"/>
    <w:pPr>
      <w:spacing w:before="100" w:beforeAutospacing="1" w:after="100" w:afterAutospacing="1" w:line="240" w:lineRule="auto"/>
    </w:pPr>
    <w:rPr>
      <w:rFonts w:eastAsia="Times New Roman"/>
      <w:color w:val="auto"/>
      <w:sz w:val="24"/>
      <w:szCs w:val="24"/>
      <w:lang w:eastAsia="uk-UA"/>
    </w:rPr>
  </w:style>
  <w:style w:type="character" w:customStyle="1" w:styleId="hps">
    <w:name w:val="hps"/>
    <w:rsid w:val="008030D6"/>
  </w:style>
  <w:style w:type="paragraph" w:customStyle="1" w:styleId="212">
    <w:name w:val="Основной текст 21"/>
    <w:basedOn w:val="a1"/>
    <w:rsid w:val="008030D6"/>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8030D6"/>
    <w:rPr>
      <w:rFonts w:ascii="Calibri" w:hAnsi="Calibri" w:cs="Calibri"/>
      <w:sz w:val="20"/>
      <w:szCs w:val="20"/>
    </w:rPr>
  </w:style>
  <w:style w:type="paragraph" w:customStyle="1" w:styleId="Textbody">
    <w:name w:val="Text body"/>
    <w:basedOn w:val="a1"/>
    <w:rsid w:val="008030D6"/>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1"/>
    <w:rsid w:val="008030D6"/>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fb">
    <w:name w:val="Òåêñò"/>
    <w:rsid w:val="008030D6"/>
    <w:pPr>
      <w:widowControl w:val="0"/>
      <w:spacing w:after="0" w:line="210" w:lineRule="atLeast"/>
      <w:ind w:firstLine="454"/>
      <w:jc w:val="both"/>
    </w:pPr>
    <w:rPr>
      <w:rFonts w:ascii="Times New Roman" w:eastAsia="Times New Roman" w:hAnsi="Times New Roman" w:cs="Times New Roman"/>
      <w:color w:val="000000"/>
      <w:sz w:val="20"/>
      <w:szCs w:val="20"/>
      <w:lang w:eastAsia="ru-RU"/>
    </w:rPr>
  </w:style>
  <w:style w:type="paragraph" w:customStyle="1" w:styleId="a">
    <w:name w:val="Літерний список"/>
    <w:basedOn w:val="a1"/>
    <w:rsid w:val="008030D6"/>
    <w:pPr>
      <w:numPr>
        <w:numId w:val="37"/>
      </w:numPr>
      <w:spacing w:after="0" w:line="240" w:lineRule="auto"/>
    </w:pPr>
    <w:rPr>
      <w:rFonts w:eastAsia="Times New Roman"/>
      <w:color w:val="auto"/>
      <w:sz w:val="24"/>
      <w:szCs w:val="20"/>
      <w:lang w:val="en-US"/>
    </w:rPr>
  </w:style>
  <w:style w:type="character" w:customStyle="1" w:styleId="1fc">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8030D6"/>
    <w:rPr>
      <w:sz w:val="24"/>
      <w:szCs w:val="24"/>
      <w:lang w:val="ru-RU" w:eastAsia="ru-RU" w:bidi="ar-SA"/>
    </w:rPr>
  </w:style>
  <w:style w:type="paragraph" w:customStyle="1" w:styleId="WW-">
    <w:name w:val="WW-Базовый"/>
    <w:rsid w:val="008030D6"/>
    <w:pPr>
      <w:tabs>
        <w:tab w:val="left" w:pos="709"/>
      </w:tabs>
      <w:suppressAutoHyphens/>
      <w:spacing w:after="0" w:line="200" w:lineRule="atLeast"/>
    </w:pPr>
    <w:rPr>
      <w:rFonts w:ascii="Calibri" w:eastAsia="Arial" w:hAnsi="Calibri" w:cs="Times New Roman"/>
      <w:color w:val="00000A"/>
      <w:sz w:val="20"/>
      <w:szCs w:val="20"/>
      <w:lang w:val="uk-UA" w:eastAsia="ar-SA"/>
    </w:rPr>
  </w:style>
  <w:style w:type="paragraph" w:customStyle="1" w:styleId="3e">
    <w:name w:val="Без интервала3"/>
    <w:rsid w:val="008030D6"/>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c">
    <w:name w:val="КНЕУ"/>
    <w:basedOn w:val="ad"/>
    <w:link w:val="affffd"/>
    <w:qFormat/>
    <w:rsid w:val="008030D6"/>
    <w:pPr>
      <w:spacing w:before="0" w:beforeAutospacing="0" w:after="0" w:afterAutospacing="0"/>
      <w:ind w:firstLine="709"/>
      <w:jc w:val="both"/>
    </w:pPr>
    <w:rPr>
      <w:rFonts w:eastAsia="Times New Roman"/>
      <w:lang w:val="x-none"/>
    </w:rPr>
  </w:style>
  <w:style w:type="character" w:customStyle="1" w:styleId="affffd">
    <w:name w:val="КНЕУ Знак"/>
    <w:link w:val="affffc"/>
    <w:rsid w:val="008030D6"/>
    <w:rPr>
      <w:rFonts w:ascii="Times New Roman" w:eastAsia="Times New Roman" w:hAnsi="Times New Roman" w:cs="Times New Roman"/>
      <w:sz w:val="24"/>
      <w:szCs w:val="24"/>
      <w:lang w:val="x-none" w:eastAsia="ru-RU"/>
    </w:rPr>
  </w:style>
  <w:style w:type="paragraph" w:customStyle="1" w:styleId="login-buttonuser">
    <w:name w:val="login-button__user"/>
    <w:basedOn w:val="a1"/>
    <w:rsid w:val="008030D6"/>
    <w:pPr>
      <w:spacing w:before="100" w:beforeAutospacing="1" w:after="100" w:afterAutospacing="1" w:line="240" w:lineRule="auto"/>
    </w:pPr>
    <w:rPr>
      <w:rFonts w:eastAsia="Times New Roman"/>
      <w:color w:val="auto"/>
      <w:sz w:val="24"/>
      <w:szCs w:val="24"/>
      <w:lang w:val="ru-RU" w:eastAsia="ru-RU"/>
    </w:rPr>
  </w:style>
  <w:style w:type="character" w:customStyle="1" w:styleId="affffe">
    <w:name w:val="Незакрита згадка"/>
    <w:uiPriority w:val="99"/>
    <w:semiHidden/>
    <w:unhideWhenUsed/>
    <w:rsid w:val="008030D6"/>
    <w:rPr>
      <w:color w:val="605E5C"/>
      <w:shd w:val="clear" w:color="auto" w:fill="E1DFDD"/>
    </w:rPr>
  </w:style>
  <w:style w:type="character" w:customStyle="1" w:styleId="WW8Num36z6">
    <w:name w:val="WW8Num36z6"/>
    <w:uiPriority w:val="99"/>
    <w:rsid w:val="008030D6"/>
  </w:style>
  <w:style w:type="character" w:customStyle="1" w:styleId="WW8Num2z0">
    <w:name w:val="WW8Num2z0"/>
    <w:uiPriority w:val="99"/>
    <w:rsid w:val="008030D6"/>
    <w:rPr>
      <w:rFonts w:ascii="Symbol" w:hAnsi="Symbol"/>
    </w:rPr>
  </w:style>
  <w:style w:type="character" w:customStyle="1" w:styleId="stage-info-item">
    <w:name w:val="stage-info-item"/>
    <w:rsid w:val="008030D6"/>
  </w:style>
  <w:style w:type="paragraph" w:customStyle="1" w:styleId="para">
    <w:name w:val="para"/>
    <w:basedOn w:val="Standard"/>
    <w:rsid w:val="008030D6"/>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4"/>
    <w:rsid w:val="008030D6"/>
    <w:pPr>
      <w:numPr>
        <w:numId w:val="38"/>
      </w:numPr>
    </w:pPr>
  </w:style>
  <w:style w:type="numbering" w:customStyle="1" w:styleId="WWNum19">
    <w:name w:val="WWNum19"/>
    <w:basedOn w:val="a4"/>
    <w:rsid w:val="008030D6"/>
    <w:pPr>
      <w:numPr>
        <w:numId w:val="39"/>
      </w:numPr>
    </w:pPr>
  </w:style>
  <w:style w:type="character" w:customStyle="1" w:styleId="afffff">
    <w:name w:val="Другое_"/>
    <w:link w:val="afffff0"/>
    <w:rsid w:val="008030D6"/>
    <w:rPr>
      <w:shd w:val="clear" w:color="auto" w:fill="FFFFFF"/>
    </w:rPr>
  </w:style>
  <w:style w:type="paragraph" w:customStyle="1" w:styleId="afffff0">
    <w:name w:val="Другое"/>
    <w:basedOn w:val="a1"/>
    <w:link w:val="afffff"/>
    <w:rsid w:val="008030D6"/>
    <w:pPr>
      <w:widowControl w:val="0"/>
      <w:shd w:val="clear" w:color="auto" w:fill="FFFFFF"/>
      <w:spacing w:after="0" w:line="240" w:lineRule="auto"/>
    </w:pPr>
    <w:rPr>
      <w:rFonts w:asciiTheme="minorHAnsi" w:eastAsiaTheme="minorHAnsi" w:hAnsiTheme="minorHAnsi" w:cstheme="minorBidi"/>
      <w:color w:val="auto"/>
      <w:sz w:val="22"/>
      <w:szCs w:val="22"/>
      <w:lang w:val="en-US"/>
    </w:rPr>
  </w:style>
  <w:style w:type="paragraph" w:customStyle="1" w:styleId="CharChar10">
    <w:name w:val="Char Знак Знак Char Знак Знак Знак Знак Знак Знак Знак Знак Знак Знак Знак Знак Знак Знак Знак1"/>
    <w:basedOn w:val="a1"/>
    <w:qFormat/>
    <w:rsid w:val="008030D6"/>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8030D6"/>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8030D6"/>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8030D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2f8">
    <w:name w:val="Абзац списка2"/>
    <w:basedOn w:val="a1"/>
    <w:rsid w:val="008030D6"/>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f">
    <w:name w:val="Без интервала3"/>
    <w:rsid w:val="008030D6"/>
    <w:pPr>
      <w:spacing w:after="0" w:line="240" w:lineRule="auto"/>
    </w:pPr>
    <w:rPr>
      <w:rFonts w:ascii="Calibri" w:eastAsia="Times New Roman" w:hAnsi="Calibri" w:cs="Times New Roman"/>
      <w:lang w:val="ru-RU" w:eastAsia="ru-RU"/>
    </w:rPr>
  </w:style>
  <w:style w:type="paragraph" w:customStyle="1" w:styleId="320">
    <w:name w:val="Основной текст 32"/>
    <w:basedOn w:val="a1"/>
    <w:rsid w:val="008030D6"/>
    <w:pPr>
      <w:widowControl w:val="0"/>
      <w:spacing w:after="0" w:line="240" w:lineRule="auto"/>
    </w:pPr>
    <w:rPr>
      <w:rFonts w:ascii="Arial" w:eastAsia="Times New Roman" w:hAnsi="Arial"/>
      <w:color w:val="auto"/>
      <w:sz w:val="24"/>
      <w:szCs w:val="20"/>
      <w:lang w:eastAsia="ru-RU"/>
    </w:rPr>
  </w:style>
  <w:style w:type="numbering" w:customStyle="1" w:styleId="30">
    <w:name w:val="Импортированный стиль 3"/>
    <w:rsid w:val="008030D6"/>
    <w:pPr>
      <w:numPr>
        <w:numId w:val="41"/>
      </w:numPr>
    </w:pPr>
  </w:style>
  <w:style w:type="paragraph" w:customStyle="1" w:styleId="BodyText31">
    <w:name w:val="Body Text 31"/>
    <w:basedOn w:val="a1"/>
    <w:rsid w:val="008030D6"/>
    <w:pPr>
      <w:widowControl w:val="0"/>
      <w:spacing w:after="0" w:line="240" w:lineRule="auto"/>
    </w:pPr>
    <w:rPr>
      <w:rFonts w:ascii="Arial" w:eastAsia="Times New Roman" w:hAnsi="Arial"/>
      <w:color w:val="auto"/>
      <w:sz w:val="24"/>
      <w:szCs w:val="20"/>
      <w:lang w:eastAsia="ru-RU"/>
    </w:rPr>
  </w:style>
  <w:style w:type="character" w:customStyle="1" w:styleId="1fd">
    <w:name w:val="Верхний колонтитул Знак1"/>
    <w:aliases w:val="/tsv Знак1"/>
    <w:uiPriority w:val="99"/>
    <w:semiHidden/>
    <w:rsid w:val="008030D6"/>
    <w:rPr>
      <w:rFonts w:ascii="Times New Roman" w:eastAsia="Times New Roman" w:hAnsi="Times New Roman" w:cs="Times New Roman"/>
      <w:sz w:val="24"/>
      <w:szCs w:val="24"/>
      <w:lang w:val="uk-UA" w:eastAsia="ru-RU"/>
    </w:rPr>
  </w:style>
  <w:style w:type="character" w:customStyle="1" w:styleId="1fe">
    <w:name w:val="Без интервала Знак1"/>
    <w:uiPriority w:val="99"/>
    <w:rsid w:val="008030D6"/>
    <w:rPr>
      <w:rFonts w:ascii="Calibri" w:eastAsia="Calibri" w:hAnsi="Calibri" w:cs="Calibri" w:hint="default"/>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7627">
      <w:bodyDiv w:val="1"/>
      <w:marLeft w:val="0"/>
      <w:marRight w:val="0"/>
      <w:marTop w:val="0"/>
      <w:marBottom w:val="0"/>
      <w:divBdr>
        <w:top w:val="none" w:sz="0" w:space="0" w:color="auto"/>
        <w:left w:val="none" w:sz="0" w:space="0" w:color="auto"/>
        <w:bottom w:val="none" w:sz="0" w:space="0" w:color="auto"/>
        <w:right w:val="none" w:sz="0" w:space="0" w:color="auto"/>
      </w:divBdr>
    </w:div>
    <w:div w:id="534542532">
      <w:bodyDiv w:val="1"/>
      <w:marLeft w:val="0"/>
      <w:marRight w:val="0"/>
      <w:marTop w:val="0"/>
      <w:marBottom w:val="0"/>
      <w:divBdr>
        <w:top w:val="none" w:sz="0" w:space="0" w:color="auto"/>
        <w:left w:val="none" w:sz="0" w:space="0" w:color="auto"/>
        <w:bottom w:val="none" w:sz="0" w:space="0" w:color="auto"/>
        <w:right w:val="none" w:sz="0" w:space="0" w:color="auto"/>
      </w:divBdr>
      <w:divsChild>
        <w:div w:id="709915340">
          <w:marLeft w:val="0"/>
          <w:marRight w:val="0"/>
          <w:marTop w:val="0"/>
          <w:marBottom w:val="0"/>
          <w:divBdr>
            <w:top w:val="none" w:sz="0" w:space="0" w:color="auto"/>
            <w:left w:val="none" w:sz="0" w:space="0" w:color="auto"/>
            <w:bottom w:val="none" w:sz="0" w:space="0" w:color="auto"/>
            <w:right w:val="none" w:sz="0" w:space="0" w:color="auto"/>
          </w:divBdr>
          <w:divsChild>
            <w:div w:id="850292410">
              <w:marLeft w:val="0"/>
              <w:marRight w:val="0"/>
              <w:marTop w:val="0"/>
              <w:marBottom w:val="225"/>
              <w:divBdr>
                <w:top w:val="none" w:sz="0" w:space="0" w:color="auto"/>
                <w:left w:val="none" w:sz="0" w:space="0" w:color="auto"/>
                <w:bottom w:val="none" w:sz="0" w:space="0" w:color="auto"/>
                <w:right w:val="none" w:sz="0" w:space="0" w:color="auto"/>
              </w:divBdr>
              <w:divsChild>
                <w:div w:id="2147164721">
                  <w:marLeft w:val="0"/>
                  <w:marRight w:val="0"/>
                  <w:marTop w:val="0"/>
                  <w:marBottom w:val="150"/>
                  <w:divBdr>
                    <w:top w:val="none" w:sz="0" w:space="0" w:color="auto"/>
                    <w:left w:val="none" w:sz="0" w:space="0" w:color="auto"/>
                    <w:bottom w:val="none" w:sz="0" w:space="0" w:color="auto"/>
                    <w:right w:val="none" w:sz="0" w:space="0" w:color="auto"/>
                  </w:divBdr>
                </w:div>
              </w:divsChild>
            </w:div>
            <w:div w:id="237983568">
              <w:marLeft w:val="0"/>
              <w:marRight w:val="0"/>
              <w:marTop w:val="0"/>
              <w:marBottom w:val="225"/>
              <w:divBdr>
                <w:top w:val="none" w:sz="0" w:space="0" w:color="auto"/>
                <w:left w:val="none" w:sz="0" w:space="0" w:color="auto"/>
                <w:bottom w:val="none" w:sz="0" w:space="0" w:color="auto"/>
                <w:right w:val="none" w:sz="0" w:space="0" w:color="auto"/>
              </w:divBdr>
            </w:div>
            <w:div w:id="1723405601">
              <w:marLeft w:val="0"/>
              <w:marRight w:val="0"/>
              <w:marTop w:val="0"/>
              <w:marBottom w:val="225"/>
              <w:divBdr>
                <w:top w:val="none" w:sz="0" w:space="0" w:color="auto"/>
                <w:left w:val="none" w:sz="0" w:space="0" w:color="auto"/>
                <w:bottom w:val="none" w:sz="0" w:space="0" w:color="auto"/>
                <w:right w:val="none" w:sz="0" w:space="0" w:color="auto"/>
              </w:divBdr>
              <w:divsChild>
                <w:div w:id="515846554">
                  <w:marLeft w:val="0"/>
                  <w:marRight w:val="0"/>
                  <w:marTop w:val="0"/>
                  <w:marBottom w:val="0"/>
                  <w:divBdr>
                    <w:top w:val="none" w:sz="0" w:space="0" w:color="auto"/>
                    <w:left w:val="none" w:sz="0" w:space="0" w:color="auto"/>
                    <w:bottom w:val="none" w:sz="0" w:space="0" w:color="auto"/>
                    <w:right w:val="none" w:sz="0" w:space="0" w:color="auto"/>
                  </w:divBdr>
                  <w:divsChild>
                    <w:div w:id="733553637">
                      <w:marLeft w:val="0"/>
                      <w:marRight w:val="0"/>
                      <w:marTop w:val="0"/>
                      <w:marBottom w:val="225"/>
                      <w:divBdr>
                        <w:top w:val="none" w:sz="0" w:space="0" w:color="auto"/>
                        <w:left w:val="none" w:sz="0" w:space="0" w:color="auto"/>
                        <w:bottom w:val="none" w:sz="0" w:space="0" w:color="auto"/>
                        <w:right w:val="none" w:sz="0" w:space="0" w:color="auto"/>
                      </w:divBdr>
                    </w:div>
                  </w:divsChild>
                </w:div>
                <w:div w:id="674068614">
                  <w:marLeft w:val="0"/>
                  <w:marRight w:val="0"/>
                  <w:marTop w:val="0"/>
                  <w:marBottom w:val="0"/>
                  <w:divBdr>
                    <w:top w:val="none" w:sz="0" w:space="0" w:color="auto"/>
                    <w:left w:val="none" w:sz="0" w:space="0" w:color="auto"/>
                    <w:bottom w:val="none" w:sz="0" w:space="0" w:color="auto"/>
                    <w:right w:val="none" w:sz="0" w:space="0" w:color="auto"/>
                  </w:divBdr>
                  <w:divsChild>
                    <w:div w:id="2135782834">
                      <w:marLeft w:val="0"/>
                      <w:marRight w:val="0"/>
                      <w:marTop w:val="0"/>
                      <w:marBottom w:val="150"/>
                      <w:divBdr>
                        <w:top w:val="none" w:sz="0" w:space="0" w:color="auto"/>
                        <w:left w:val="none" w:sz="0" w:space="0" w:color="auto"/>
                        <w:bottom w:val="none" w:sz="0" w:space="0" w:color="auto"/>
                        <w:right w:val="none" w:sz="0" w:space="0" w:color="auto"/>
                      </w:divBdr>
                    </w:div>
                    <w:div w:id="1696734679">
                      <w:marLeft w:val="0"/>
                      <w:marRight w:val="0"/>
                      <w:marTop w:val="0"/>
                      <w:marBottom w:val="150"/>
                      <w:divBdr>
                        <w:top w:val="none" w:sz="0" w:space="0" w:color="auto"/>
                        <w:left w:val="none" w:sz="0" w:space="0" w:color="auto"/>
                        <w:bottom w:val="none" w:sz="0" w:space="0" w:color="auto"/>
                        <w:right w:val="none" w:sz="0" w:space="0" w:color="auto"/>
                      </w:divBdr>
                    </w:div>
                    <w:div w:id="11684028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81994304">
      <w:bodyDiv w:val="1"/>
      <w:marLeft w:val="0"/>
      <w:marRight w:val="0"/>
      <w:marTop w:val="0"/>
      <w:marBottom w:val="0"/>
      <w:divBdr>
        <w:top w:val="none" w:sz="0" w:space="0" w:color="auto"/>
        <w:left w:val="none" w:sz="0" w:space="0" w:color="auto"/>
        <w:bottom w:val="none" w:sz="0" w:space="0" w:color="auto"/>
        <w:right w:val="none" w:sz="0" w:space="0" w:color="auto"/>
      </w:divBdr>
    </w:div>
    <w:div w:id="1016540483">
      <w:bodyDiv w:val="1"/>
      <w:marLeft w:val="0"/>
      <w:marRight w:val="0"/>
      <w:marTop w:val="0"/>
      <w:marBottom w:val="0"/>
      <w:divBdr>
        <w:top w:val="none" w:sz="0" w:space="0" w:color="auto"/>
        <w:left w:val="none" w:sz="0" w:space="0" w:color="auto"/>
        <w:bottom w:val="none" w:sz="0" w:space="0" w:color="auto"/>
        <w:right w:val="none" w:sz="0" w:space="0" w:color="auto"/>
      </w:divBdr>
    </w:div>
    <w:div w:id="1023745336">
      <w:bodyDiv w:val="1"/>
      <w:marLeft w:val="0"/>
      <w:marRight w:val="0"/>
      <w:marTop w:val="0"/>
      <w:marBottom w:val="0"/>
      <w:divBdr>
        <w:top w:val="none" w:sz="0" w:space="0" w:color="auto"/>
        <w:left w:val="none" w:sz="0" w:space="0" w:color="auto"/>
        <w:bottom w:val="none" w:sz="0" w:space="0" w:color="auto"/>
        <w:right w:val="none" w:sz="0" w:space="0" w:color="auto"/>
      </w:divBdr>
    </w:div>
    <w:div w:id="1258711894">
      <w:bodyDiv w:val="1"/>
      <w:marLeft w:val="0"/>
      <w:marRight w:val="0"/>
      <w:marTop w:val="0"/>
      <w:marBottom w:val="0"/>
      <w:divBdr>
        <w:top w:val="none" w:sz="0" w:space="0" w:color="auto"/>
        <w:left w:val="none" w:sz="0" w:space="0" w:color="auto"/>
        <w:bottom w:val="none" w:sz="0" w:space="0" w:color="auto"/>
        <w:right w:val="none" w:sz="0" w:space="0" w:color="auto"/>
      </w:divBdr>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438492">
      <w:bodyDiv w:val="1"/>
      <w:marLeft w:val="0"/>
      <w:marRight w:val="0"/>
      <w:marTop w:val="0"/>
      <w:marBottom w:val="0"/>
      <w:divBdr>
        <w:top w:val="none" w:sz="0" w:space="0" w:color="auto"/>
        <w:left w:val="none" w:sz="0" w:space="0" w:color="auto"/>
        <w:bottom w:val="none" w:sz="0" w:space="0" w:color="auto"/>
        <w:right w:val="none" w:sz="0" w:space="0" w:color="auto"/>
      </w:divBdr>
    </w:div>
    <w:div w:id="1555309146">
      <w:bodyDiv w:val="1"/>
      <w:marLeft w:val="0"/>
      <w:marRight w:val="0"/>
      <w:marTop w:val="0"/>
      <w:marBottom w:val="0"/>
      <w:divBdr>
        <w:top w:val="none" w:sz="0" w:space="0" w:color="auto"/>
        <w:left w:val="none" w:sz="0" w:space="0" w:color="auto"/>
        <w:bottom w:val="none" w:sz="0" w:space="0" w:color="auto"/>
        <w:right w:val="none" w:sz="0" w:space="0" w:color="auto"/>
      </w:divBdr>
      <w:divsChild>
        <w:div w:id="415324696">
          <w:marLeft w:val="0"/>
          <w:marRight w:val="0"/>
          <w:marTop w:val="0"/>
          <w:marBottom w:val="0"/>
          <w:divBdr>
            <w:top w:val="none" w:sz="0" w:space="0" w:color="auto"/>
            <w:left w:val="none" w:sz="0" w:space="0" w:color="auto"/>
            <w:bottom w:val="none" w:sz="0" w:space="0" w:color="auto"/>
            <w:right w:val="none" w:sz="0" w:space="0" w:color="auto"/>
          </w:divBdr>
          <w:divsChild>
            <w:div w:id="559753636">
              <w:marLeft w:val="0"/>
              <w:marRight w:val="0"/>
              <w:marTop w:val="0"/>
              <w:marBottom w:val="225"/>
              <w:divBdr>
                <w:top w:val="none" w:sz="0" w:space="0" w:color="auto"/>
                <w:left w:val="none" w:sz="0" w:space="0" w:color="auto"/>
                <w:bottom w:val="none" w:sz="0" w:space="0" w:color="auto"/>
                <w:right w:val="none" w:sz="0" w:space="0" w:color="auto"/>
              </w:divBdr>
              <w:divsChild>
                <w:div w:id="1279411746">
                  <w:marLeft w:val="0"/>
                  <w:marRight w:val="0"/>
                  <w:marTop w:val="0"/>
                  <w:marBottom w:val="150"/>
                  <w:divBdr>
                    <w:top w:val="none" w:sz="0" w:space="0" w:color="auto"/>
                    <w:left w:val="none" w:sz="0" w:space="0" w:color="auto"/>
                    <w:bottom w:val="none" w:sz="0" w:space="0" w:color="auto"/>
                    <w:right w:val="none" w:sz="0" w:space="0" w:color="auto"/>
                  </w:divBdr>
                </w:div>
              </w:divsChild>
            </w:div>
            <w:div w:id="394864140">
              <w:marLeft w:val="0"/>
              <w:marRight w:val="0"/>
              <w:marTop w:val="0"/>
              <w:marBottom w:val="225"/>
              <w:divBdr>
                <w:top w:val="none" w:sz="0" w:space="0" w:color="auto"/>
                <w:left w:val="none" w:sz="0" w:space="0" w:color="auto"/>
                <w:bottom w:val="none" w:sz="0" w:space="0" w:color="auto"/>
                <w:right w:val="none" w:sz="0" w:space="0" w:color="auto"/>
              </w:divBdr>
            </w:div>
            <w:div w:id="430659848">
              <w:marLeft w:val="0"/>
              <w:marRight w:val="0"/>
              <w:marTop w:val="0"/>
              <w:marBottom w:val="225"/>
              <w:divBdr>
                <w:top w:val="none" w:sz="0" w:space="0" w:color="auto"/>
                <w:left w:val="none" w:sz="0" w:space="0" w:color="auto"/>
                <w:bottom w:val="none" w:sz="0" w:space="0" w:color="auto"/>
                <w:right w:val="none" w:sz="0" w:space="0" w:color="auto"/>
              </w:divBdr>
              <w:divsChild>
                <w:div w:id="1518078099">
                  <w:marLeft w:val="0"/>
                  <w:marRight w:val="0"/>
                  <w:marTop w:val="0"/>
                  <w:marBottom w:val="0"/>
                  <w:divBdr>
                    <w:top w:val="none" w:sz="0" w:space="0" w:color="auto"/>
                    <w:left w:val="none" w:sz="0" w:space="0" w:color="auto"/>
                    <w:bottom w:val="none" w:sz="0" w:space="0" w:color="auto"/>
                    <w:right w:val="none" w:sz="0" w:space="0" w:color="auto"/>
                  </w:divBdr>
                  <w:divsChild>
                    <w:div w:id="450590434">
                      <w:marLeft w:val="0"/>
                      <w:marRight w:val="0"/>
                      <w:marTop w:val="0"/>
                      <w:marBottom w:val="225"/>
                      <w:divBdr>
                        <w:top w:val="none" w:sz="0" w:space="0" w:color="auto"/>
                        <w:left w:val="none" w:sz="0" w:space="0" w:color="auto"/>
                        <w:bottom w:val="none" w:sz="0" w:space="0" w:color="auto"/>
                        <w:right w:val="none" w:sz="0" w:space="0" w:color="auto"/>
                      </w:divBdr>
                    </w:div>
                  </w:divsChild>
                </w:div>
                <w:div w:id="12266716">
                  <w:marLeft w:val="0"/>
                  <w:marRight w:val="0"/>
                  <w:marTop w:val="0"/>
                  <w:marBottom w:val="0"/>
                  <w:divBdr>
                    <w:top w:val="none" w:sz="0" w:space="0" w:color="auto"/>
                    <w:left w:val="none" w:sz="0" w:space="0" w:color="auto"/>
                    <w:bottom w:val="none" w:sz="0" w:space="0" w:color="auto"/>
                    <w:right w:val="none" w:sz="0" w:space="0" w:color="auto"/>
                  </w:divBdr>
                  <w:divsChild>
                    <w:div w:id="2070572833">
                      <w:marLeft w:val="0"/>
                      <w:marRight w:val="0"/>
                      <w:marTop w:val="0"/>
                      <w:marBottom w:val="150"/>
                      <w:divBdr>
                        <w:top w:val="none" w:sz="0" w:space="0" w:color="auto"/>
                        <w:left w:val="none" w:sz="0" w:space="0" w:color="auto"/>
                        <w:bottom w:val="none" w:sz="0" w:space="0" w:color="auto"/>
                        <w:right w:val="none" w:sz="0" w:space="0" w:color="auto"/>
                      </w:divBdr>
                    </w:div>
                    <w:div w:id="2141989878">
                      <w:marLeft w:val="0"/>
                      <w:marRight w:val="0"/>
                      <w:marTop w:val="0"/>
                      <w:marBottom w:val="150"/>
                      <w:divBdr>
                        <w:top w:val="none" w:sz="0" w:space="0" w:color="auto"/>
                        <w:left w:val="none" w:sz="0" w:space="0" w:color="auto"/>
                        <w:bottom w:val="none" w:sz="0" w:space="0" w:color="auto"/>
                        <w:right w:val="none" w:sz="0" w:space="0" w:color="auto"/>
                      </w:divBdr>
                    </w:div>
                    <w:div w:id="578239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95830381">
      <w:bodyDiv w:val="1"/>
      <w:marLeft w:val="0"/>
      <w:marRight w:val="0"/>
      <w:marTop w:val="0"/>
      <w:marBottom w:val="0"/>
      <w:divBdr>
        <w:top w:val="none" w:sz="0" w:space="0" w:color="auto"/>
        <w:left w:val="none" w:sz="0" w:space="0" w:color="auto"/>
        <w:bottom w:val="none" w:sz="0" w:space="0" w:color="auto"/>
        <w:right w:val="none" w:sz="0" w:space="0" w:color="auto"/>
      </w:divBdr>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5-03-13-012644-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5EBC7-43FD-453F-A60D-262EFEFA2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709</TotalTime>
  <Pages>11</Pages>
  <Words>3407</Words>
  <Characters>19420</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183</cp:revision>
  <dcterms:created xsi:type="dcterms:W3CDTF">2021-12-15T12:41:00Z</dcterms:created>
  <dcterms:modified xsi:type="dcterms:W3CDTF">2025-03-21T13:45:00Z</dcterms:modified>
</cp:coreProperties>
</file>