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E74315" w:rsidRPr="00E74315">
              <w:rPr>
                <w:rFonts w:eastAsia="Times New Roman"/>
                <w:b/>
                <w:color w:val="000000" w:themeColor="text1"/>
                <w:sz w:val="24"/>
                <w:szCs w:val="24"/>
                <w:lang w:eastAsia="ar-SA"/>
              </w:rPr>
              <w:t>Канцелярські товари</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E74315" w:rsidRPr="00E74315">
              <w:rPr>
                <w:b/>
                <w:bCs/>
                <w:color w:val="000000" w:themeColor="text1"/>
                <w:sz w:val="24"/>
                <w:szCs w:val="24"/>
              </w:rPr>
              <w:t>30190000-7 — Офісне устаткування та приладдя різне</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вартість: </w:t>
            </w:r>
            <w:r w:rsidR="00E74315" w:rsidRPr="00E74315">
              <w:rPr>
                <w:b/>
                <w:color w:val="auto"/>
                <w:sz w:val="24"/>
                <w:szCs w:val="24"/>
              </w:rPr>
              <w:t>363 700</w:t>
            </w:r>
            <w:r w:rsidR="0035656E" w:rsidRPr="0035656E">
              <w:rPr>
                <w:b/>
                <w:color w:val="auto"/>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0940BD">
              <w:rPr>
                <w:b/>
                <w:color w:val="000000" w:themeColor="text1"/>
                <w:sz w:val="24"/>
                <w:szCs w:val="24"/>
              </w:rPr>
              <w:t>04</w:t>
            </w:r>
            <w:r w:rsidR="00747B68" w:rsidRPr="00461169">
              <w:rPr>
                <w:b/>
                <w:color w:val="000000" w:themeColor="text1"/>
                <w:sz w:val="24"/>
                <w:szCs w:val="24"/>
              </w:rPr>
              <w:t xml:space="preserve"> </w:t>
            </w:r>
            <w:r w:rsidR="0035656E">
              <w:rPr>
                <w:b/>
                <w:color w:val="000000" w:themeColor="text1"/>
                <w:sz w:val="24"/>
                <w:szCs w:val="24"/>
              </w:rPr>
              <w:t>квіт</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6570D1" w:rsidRDefault="0094383F" w:rsidP="00461169">
            <w:pPr>
              <w:spacing w:after="0" w:line="240" w:lineRule="auto"/>
            </w:pPr>
            <w:r w:rsidRPr="003E733D">
              <w:rPr>
                <w:color w:val="000000" w:themeColor="text1"/>
                <w:sz w:val="24"/>
                <w:szCs w:val="24"/>
              </w:rPr>
              <w:t>Детальна інформація за посиланням:</w:t>
            </w:r>
            <w:r w:rsidR="004054BD" w:rsidRPr="000940BD">
              <w:rPr>
                <w:sz w:val="24"/>
                <w:szCs w:val="24"/>
              </w:rPr>
              <w:t xml:space="preserve"> </w:t>
            </w:r>
            <w:hyperlink r:id="rId6" w:history="1">
              <w:r w:rsidR="00E74315" w:rsidRPr="00E74315">
                <w:rPr>
                  <w:rStyle w:val="a5"/>
                  <w:sz w:val="24"/>
                  <w:szCs w:val="24"/>
                </w:rPr>
                <w:t>https://prozorro.gov.ua/tender/UA-2025-04-04-011179-a</w:t>
              </w:r>
            </w:hyperlink>
          </w:p>
          <w:p w:rsidR="000940BD" w:rsidRDefault="000940BD"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E74315" w:rsidRPr="00E74315" w:rsidRDefault="00E74315" w:rsidP="00E74315">
      <w:pPr>
        <w:tabs>
          <w:tab w:val="left" w:pos="708"/>
        </w:tabs>
        <w:spacing w:after="0"/>
        <w:jc w:val="center"/>
        <w:rPr>
          <w:b/>
          <w:sz w:val="24"/>
          <w:szCs w:val="24"/>
        </w:rPr>
      </w:pPr>
      <w:r w:rsidRPr="00E74315">
        <w:rPr>
          <w:b/>
          <w:sz w:val="24"/>
          <w:szCs w:val="24"/>
        </w:rPr>
        <w:t>ІНФОРМАЦІЯ ПРО ТЕХНІЧНІ, ЯКІСНІ ТА КІЛЬКІСНІ</w:t>
      </w:r>
    </w:p>
    <w:p w:rsidR="00E74315" w:rsidRPr="00E74315" w:rsidRDefault="00E74315" w:rsidP="00E74315">
      <w:pPr>
        <w:tabs>
          <w:tab w:val="left" w:pos="708"/>
        </w:tabs>
        <w:spacing w:after="0"/>
        <w:jc w:val="center"/>
        <w:rPr>
          <w:b/>
          <w:sz w:val="24"/>
          <w:szCs w:val="24"/>
        </w:rPr>
      </w:pPr>
      <w:r w:rsidRPr="00E74315">
        <w:rPr>
          <w:b/>
          <w:sz w:val="24"/>
          <w:szCs w:val="24"/>
        </w:rPr>
        <w:t>ХАРАКТЕРИСТИКИ ПРЕДМЕТА ЗАКУПІВЛІ</w:t>
      </w:r>
    </w:p>
    <w:p w:rsidR="00E74315" w:rsidRPr="00E74315" w:rsidRDefault="00E74315" w:rsidP="00E74315">
      <w:pPr>
        <w:spacing w:after="0"/>
        <w:rPr>
          <w:b/>
          <w:sz w:val="24"/>
          <w:szCs w:val="24"/>
        </w:rPr>
      </w:pPr>
    </w:p>
    <w:p w:rsidR="00E74315" w:rsidRPr="00E74315" w:rsidRDefault="00E74315" w:rsidP="00E74315">
      <w:pPr>
        <w:spacing w:after="0"/>
        <w:ind w:firstLine="709"/>
        <w:jc w:val="center"/>
        <w:rPr>
          <w:b/>
          <w:sz w:val="24"/>
          <w:szCs w:val="24"/>
        </w:rPr>
      </w:pPr>
      <w:r w:rsidRPr="00E74315">
        <w:rPr>
          <w:b/>
          <w:sz w:val="24"/>
          <w:szCs w:val="24"/>
        </w:rPr>
        <w:t xml:space="preserve">Код ДК 021:2015 -30190000-7 – </w:t>
      </w:r>
    </w:p>
    <w:p w:rsidR="00E74315" w:rsidRPr="00E74315" w:rsidRDefault="00E74315" w:rsidP="00E74315">
      <w:pPr>
        <w:spacing w:after="0"/>
        <w:ind w:firstLine="709"/>
        <w:jc w:val="center"/>
        <w:rPr>
          <w:b/>
          <w:sz w:val="24"/>
          <w:szCs w:val="24"/>
        </w:rPr>
      </w:pPr>
      <w:r w:rsidRPr="00E74315">
        <w:rPr>
          <w:b/>
          <w:sz w:val="24"/>
          <w:szCs w:val="24"/>
        </w:rPr>
        <w:t>Офісне устаткування та приладдя різне (канцелярські товари)</w:t>
      </w:r>
    </w:p>
    <w:p w:rsidR="00E74315" w:rsidRPr="00E74315" w:rsidRDefault="00E74315" w:rsidP="00E74315">
      <w:pPr>
        <w:spacing w:after="0"/>
        <w:ind w:firstLine="709"/>
        <w:jc w:val="center"/>
        <w:rPr>
          <w:sz w:val="24"/>
          <w:szCs w:val="24"/>
        </w:rPr>
      </w:pPr>
      <w:r w:rsidRPr="00E74315">
        <w:rPr>
          <w:b/>
          <w:sz w:val="24"/>
          <w:szCs w:val="24"/>
        </w:rPr>
        <w:t xml:space="preserve"> ТЕХНІЧНА СПЕЦИФІКАЦІЯ</w:t>
      </w:r>
    </w:p>
    <w:p w:rsidR="00E74315" w:rsidRPr="00E74315" w:rsidRDefault="00E74315" w:rsidP="00E74315">
      <w:pPr>
        <w:rPr>
          <w:sz w:val="24"/>
          <w:szCs w:val="24"/>
        </w:rPr>
      </w:pPr>
      <w:r w:rsidRPr="00E74315">
        <w:rPr>
          <w:sz w:val="24"/>
          <w:szCs w:val="24"/>
        </w:rPr>
        <w:t xml:space="preserve">    </w:t>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r>
      <w:r w:rsidRPr="00E74315">
        <w:rPr>
          <w:sz w:val="24"/>
          <w:szCs w:val="24"/>
        </w:rPr>
        <w:tab/>
        <w:t>Таблиця 1</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1701"/>
        <w:gridCol w:w="5588"/>
        <w:gridCol w:w="1276"/>
        <w:gridCol w:w="992"/>
      </w:tblGrid>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
                <w:sz w:val="20"/>
                <w:szCs w:val="20"/>
              </w:rPr>
            </w:pPr>
            <w:r w:rsidRPr="00E74315">
              <w:rPr>
                <w:b/>
                <w:sz w:val="20"/>
                <w:szCs w:val="20"/>
              </w:rPr>
              <w:t>№ з/п</w:t>
            </w:r>
          </w:p>
        </w:tc>
        <w:tc>
          <w:tcPr>
            <w:tcW w:w="1701" w:type="dxa"/>
            <w:shd w:val="clear" w:color="auto" w:fill="FFFFFF"/>
            <w:vAlign w:val="center"/>
            <w:hideMark/>
          </w:tcPr>
          <w:p w:rsidR="00E74315" w:rsidRPr="00E74315" w:rsidRDefault="00E74315" w:rsidP="00B8220A">
            <w:pPr>
              <w:spacing w:line="256" w:lineRule="auto"/>
              <w:jc w:val="center"/>
              <w:rPr>
                <w:b/>
                <w:sz w:val="20"/>
                <w:szCs w:val="20"/>
              </w:rPr>
            </w:pPr>
            <w:r w:rsidRPr="00E74315">
              <w:rPr>
                <w:b/>
                <w:sz w:val="20"/>
                <w:szCs w:val="20"/>
              </w:rPr>
              <w:t>Найменування товару</w:t>
            </w:r>
          </w:p>
        </w:tc>
        <w:tc>
          <w:tcPr>
            <w:tcW w:w="5588" w:type="dxa"/>
            <w:shd w:val="clear" w:color="auto" w:fill="FFFFFF"/>
            <w:vAlign w:val="center"/>
            <w:hideMark/>
          </w:tcPr>
          <w:p w:rsidR="00E74315" w:rsidRPr="00E74315" w:rsidRDefault="00E74315" w:rsidP="00B8220A">
            <w:pPr>
              <w:spacing w:line="256" w:lineRule="auto"/>
              <w:jc w:val="center"/>
              <w:rPr>
                <w:b/>
                <w:sz w:val="20"/>
                <w:szCs w:val="20"/>
              </w:rPr>
            </w:pPr>
            <w:r w:rsidRPr="00E74315">
              <w:rPr>
                <w:b/>
                <w:sz w:val="20"/>
                <w:szCs w:val="20"/>
              </w:rPr>
              <w:t>Технічні, якісні характеристики Товару</w:t>
            </w:r>
          </w:p>
        </w:tc>
        <w:tc>
          <w:tcPr>
            <w:tcW w:w="1276" w:type="dxa"/>
            <w:shd w:val="clear" w:color="auto" w:fill="FFFFFF"/>
            <w:vAlign w:val="center"/>
            <w:hideMark/>
          </w:tcPr>
          <w:p w:rsidR="00E74315" w:rsidRPr="00E74315" w:rsidRDefault="00E74315" w:rsidP="00B8220A">
            <w:pPr>
              <w:spacing w:line="256" w:lineRule="auto"/>
              <w:jc w:val="center"/>
              <w:rPr>
                <w:b/>
                <w:sz w:val="20"/>
                <w:szCs w:val="20"/>
              </w:rPr>
            </w:pPr>
            <w:r w:rsidRPr="00E74315">
              <w:rPr>
                <w:b/>
                <w:sz w:val="20"/>
                <w:szCs w:val="20"/>
              </w:rPr>
              <w:t>Одиниця виміру</w:t>
            </w:r>
          </w:p>
        </w:tc>
        <w:tc>
          <w:tcPr>
            <w:tcW w:w="992" w:type="dxa"/>
            <w:shd w:val="clear" w:color="auto" w:fill="FFFFFF"/>
            <w:vAlign w:val="center"/>
            <w:hideMark/>
          </w:tcPr>
          <w:p w:rsidR="00E74315" w:rsidRPr="00E74315" w:rsidRDefault="00E74315" w:rsidP="00B8220A">
            <w:pPr>
              <w:spacing w:line="256" w:lineRule="auto"/>
              <w:jc w:val="center"/>
              <w:rPr>
                <w:b/>
                <w:sz w:val="20"/>
                <w:szCs w:val="20"/>
              </w:rPr>
            </w:pPr>
            <w:r w:rsidRPr="00E74315">
              <w:rPr>
                <w:b/>
                <w:sz w:val="20"/>
                <w:szCs w:val="20"/>
              </w:rPr>
              <w:t>К-сть</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w:t>
            </w:r>
          </w:p>
        </w:tc>
        <w:tc>
          <w:tcPr>
            <w:tcW w:w="1701"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 xml:space="preserve">Діркопробивач "HDP-2320N" </w:t>
            </w:r>
            <w:proofErr w:type="spellStart"/>
            <w:r w:rsidRPr="00E74315">
              <w:rPr>
                <w:bCs/>
                <w:sz w:val="20"/>
                <w:szCs w:val="20"/>
              </w:rPr>
              <w:t>Kangaro</w:t>
            </w:r>
            <w:proofErr w:type="spellEnd"/>
            <w:r w:rsidRPr="00E74315">
              <w:rPr>
                <w:bCs/>
                <w:sz w:val="20"/>
                <w:szCs w:val="20"/>
              </w:rPr>
              <w:t xml:space="preserve">, 280-300 </w:t>
            </w:r>
            <w:proofErr w:type="spellStart"/>
            <w:r w:rsidRPr="00E74315">
              <w:rPr>
                <w:bCs/>
                <w:sz w:val="20"/>
                <w:szCs w:val="20"/>
              </w:rPr>
              <w:t>арк</w:t>
            </w:r>
            <w:proofErr w:type="spellEnd"/>
            <w:r w:rsidRPr="00E74315">
              <w:rPr>
                <w:bCs/>
                <w:sz w:val="20"/>
                <w:szCs w:val="20"/>
              </w:rPr>
              <w:t>.</w:t>
            </w:r>
          </w:p>
        </w:tc>
        <w:tc>
          <w:tcPr>
            <w:tcW w:w="5588" w:type="dxa"/>
            <w:shd w:val="clear" w:color="auto" w:fill="auto"/>
            <w:vAlign w:val="center"/>
            <w:hideMark/>
          </w:tcPr>
          <w:p w:rsidR="00E74315" w:rsidRPr="00E74315" w:rsidRDefault="00E74315" w:rsidP="00B8220A">
            <w:pPr>
              <w:spacing w:line="256" w:lineRule="auto"/>
              <w:rPr>
                <w:bCs/>
                <w:sz w:val="20"/>
                <w:szCs w:val="20"/>
              </w:rPr>
            </w:pPr>
            <w:r w:rsidRPr="00E74315">
              <w:rPr>
                <w:bCs/>
                <w:sz w:val="20"/>
                <w:szCs w:val="20"/>
              </w:rPr>
              <w:t>Потужний настільний діркопробивач на два отвори.</w:t>
            </w:r>
            <w:r w:rsidRPr="00E74315">
              <w:rPr>
                <w:bCs/>
                <w:sz w:val="20"/>
                <w:szCs w:val="20"/>
              </w:rPr>
              <w:br/>
              <w:t>Відмінний варіант для професіоналів: призначений для підшивки періодичних видань або об'ємних документів.</w:t>
            </w:r>
            <w:r w:rsidRPr="00E74315">
              <w:rPr>
                <w:bCs/>
                <w:sz w:val="20"/>
                <w:szCs w:val="20"/>
              </w:rPr>
              <w:br/>
              <w:t>Конструкція виконана з металу, що гарантує довговічність, а прогумована ручка забезпечить комфортне використання.</w:t>
            </w:r>
            <w:r w:rsidRPr="00E74315">
              <w:rPr>
                <w:bCs/>
                <w:sz w:val="20"/>
                <w:szCs w:val="20"/>
              </w:rPr>
              <w:br/>
              <w:t>У комплекті лінійка поділу на формати.</w:t>
            </w:r>
            <w:r w:rsidRPr="00E74315">
              <w:rPr>
                <w:bCs/>
                <w:sz w:val="20"/>
                <w:szCs w:val="20"/>
                <w:lang w:val="ru-RU"/>
              </w:rPr>
              <w:t xml:space="preserve"> </w:t>
            </w:r>
            <w:r w:rsidRPr="00E74315">
              <w:rPr>
                <w:bCs/>
                <w:sz w:val="20"/>
                <w:szCs w:val="20"/>
              </w:rPr>
              <w:t>Матеріал – метал, колір – асорті, пробивна потужність 280-300 аркушів, діаметр отвору 5,5-6 мм., кількість отворів – 2 шт., відстань між отворами 80 мм.</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5</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2</w:t>
            </w:r>
          </w:p>
        </w:tc>
        <w:tc>
          <w:tcPr>
            <w:tcW w:w="1701"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 xml:space="preserve">Діркопробивач </w:t>
            </w:r>
            <w:r w:rsidRPr="00E74315">
              <w:rPr>
                <w:bCs/>
                <w:sz w:val="20"/>
                <w:szCs w:val="20"/>
                <w:lang w:val="en-US"/>
              </w:rPr>
              <w:t>“</w:t>
            </w:r>
            <w:proofErr w:type="spellStart"/>
            <w:r w:rsidRPr="00E74315">
              <w:rPr>
                <w:bCs/>
                <w:sz w:val="20"/>
                <w:szCs w:val="20"/>
              </w:rPr>
              <w:t>Economix</w:t>
            </w:r>
            <w:proofErr w:type="spellEnd"/>
            <w:r w:rsidRPr="00E74315">
              <w:rPr>
                <w:bCs/>
                <w:sz w:val="20"/>
                <w:szCs w:val="20"/>
                <w:lang w:val="en-US"/>
              </w:rPr>
              <w:t>”</w:t>
            </w:r>
            <w:r w:rsidRPr="00E74315">
              <w:rPr>
                <w:bCs/>
                <w:sz w:val="20"/>
                <w:szCs w:val="20"/>
              </w:rPr>
              <w:t xml:space="preserve">, 100 </w:t>
            </w:r>
            <w:proofErr w:type="spellStart"/>
            <w:r w:rsidRPr="00E74315">
              <w:rPr>
                <w:bCs/>
                <w:sz w:val="20"/>
                <w:szCs w:val="20"/>
              </w:rPr>
              <w:t>арк</w:t>
            </w:r>
            <w:proofErr w:type="spellEnd"/>
            <w:r w:rsidRPr="00E74315">
              <w:rPr>
                <w:bCs/>
                <w:sz w:val="20"/>
                <w:szCs w:val="20"/>
              </w:rPr>
              <w:t>.</w:t>
            </w:r>
          </w:p>
        </w:tc>
        <w:tc>
          <w:tcPr>
            <w:tcW w:w="5588"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 xml:space="preserve">Діркопробивач металевий, пробивна потужність до 100 аркушів, відстань між пробитими отворами 80 мм. d отвору 5,5 мм, укомплектований лінійкою для поділу на різні формати, спеціальна підошва не ковзає на поверхня та не дряпає її, містить контейнер для конфетті </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10</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3</w:t>
            </w:r>
          </w:p>
        </w:tc>
        <w:tc>
          <w:tcPr>
            <w:tcW w:w="1701"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Лоток для паперів вертикальний</w:t>
            </w:r>
          </w:p>
        </w:tc>
        <w:tc>
          <w:tcPr>
            <w:tcW w:w="5588"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Місткість: до 800 аркушів; Матеріал: антикорозійний метал; Покриття: фарба, стійка до механічних впливів та ультрафіолету, не повинна дряпатися, витиратися, вигорати на сонці; Розмір: 100x220x300 ±5 мм; тип - вертикальний, колір чорний</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w:t>
            </w:r>
            <w:r w:rsidRPr="00E74315">
              <w:rPr>
                <w:bCs/>
                <w:sz w:val="20"/>
                <w:szCs w:val="20"/>
                <w:lang w:val="en-US"/>
              </w:rPr>
              <w:t>4</w:t>
            </w:r>
            <w:r w:rsidRPr="00E74315">
              <w:rPr>
                <w:bCs/>
                <w:sz w:val="20"/>
                <w:szCs w:val="20"/>
              </w:rPr>
              <w:t>5</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4</w:t>
            </w:r>
          </w:p>
        </w:tc>
        <w:tc>
          <w:tcPr>
            <w:tcW w:w="1701"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Лоток для паперів горизонтальний</w:t>
            </w:r>
          </w:p>
        </w:tc>
        <w:tc>
          <w:tcPr>
            <w:tcW w:w="5588"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Матеріал: антикорозійний метал; Покриття: фарба, стійка до механічних впливів та ультрафіолету; не повинен дряпатися, витиратися, вигорати на сонці; Розмір: 335x265x85, допустимі відхилення параметрів ±5 мм; тип - горизонтальний, колір чорний</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106</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5</w:t>
            </w:r>
          </w:p>
        </w:tc>
        <w:tc>
          <w:tcPr>
            <w:tcW w:w="1701"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Ніж канцелярський 18мм.</w:t>
            </w:r>
          </w:p>
        </w:tc>
        <w:tc>
          <w:tcPr>
            <w:tcW w:w="5588"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 xml:space="preserve">Ніж канцелярський </w:t>
            </w:r>
            <w:proofErr w:type="spellStart"/>
            <w:r w:rsidRPr="00E74315">
              <w:rPr>
                <w:bCs/>
                <w:sz w:val="20"/>
                <w:szCs w:val="20"/>
              </w:rPr>
              <w:t>Axent</w:t>
            </w:r>
            <w:proofErr w:type="spellEnd"/>
            <w:r w:rsidRPr="00E74315">
              <w:rPr>
                <w:bCs/>
                <w:sz w:val="20"/>
                <w:szCs w:val="20"/>
              </w:rPr>
              <w:t xml:space="preserve"> 6705-A виготовлений з міцного пластику. Металеві направляючі для лез. Надійна гвинтова фіксація леза </w:t>
            </w:r>
            <w:proofErr w:type="spellStart"/>
            <w:r w:rsidRPr="00E74315">
              <w:rPr>
                <w:bCs/>
                <w:sz w:val="20"/>
                <w:szCs w:val="20"/>
              </w:rPr>
              <w:t>Twist</w:t>
            </w:r>
            <w:proofErr w:type="spellEnd"/>
            <w:r w:rsidRPr="00E74315">
              <w:rPr>
                <w:bCs/>
                <w:sz w:val="20"/>
                <w:szCs w:val="20"/>
              </w:rPr>
              <w:t xml:space="preserve">- </w:t>
            </w:r>
            <w:proofErr w:type="spellStart"/>
            <w:r w:rsidRPr="00E74315">
              <w:rPr>
                <w:bCs/>
                <w:sz w:val="20"/>
                <w:szCs w:val="20"/>
              </w:rPr>
              <w:t>Lock</w:t>
            </w:r>
            <w:proofErr w:type="spellEnd"/>
            <w:r w:rsidRPr="00E74315">
              <w:rPr>
                <w:bCs/>
                <w:sz w:val="20"/>
                <w:szCs w:val="20"/>
              </w:rPr>
              <w:t xml:space="preserve"> (</w:t>
            </w:r>
            <w:proofErr w:type="spellStart"/>
            <w:r w:rsidRPr="00E74315">
              <w:rPr>
                <w:bCs/>
                <w:sz w:val="20"/>
                <w:szCs w:val="20"/>
              </w:rPr>
              <w:t>колісчатком</w:t>
            </w:r>
            <w:proofErr w:type="spellEnd"/>
            <w:r w:rsidRPr="00E74315">
              <w:rPr>
                <w:bCs/>
                <w:sz w:val="20"/>
                <w:szCs w:val="20"/>
              </w:rPr>
              <w:t xml:space="preserve">). </w:t>
            </w:r>
            <w:proofErr w:type="spellStart"/>
            <w:r w:rsidRPr="00E74315">
              <w:rPr>
                <w:bCs/>
                <w:sz w:val="20"/>
                <w:szCs w:val="20"/>
              </w:rPr>
              <w:t>Блістерна</w:t>
            </w:r>
            <w:proofErr w:type="spellEnd"/>
            <w:r w:rsidRPr="00E74315">
              <w:rPr>
                <w:bCs/>
                <w:sz w:val="20"/>
                <w:szCs w:val="20"/>
              </w:rPr>
              <w:t xml:space="preserve"> упаковка. Ергономічні гумові вставки запобігають ковзанню руки, додатковий ніж для відкривання банок</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96</w:t>
            </w:r>
          </w:p>
        </w:tc>
      </w:tr>
      <w:tr w:rsidR="00E74315" w:rsidRPr="00E74315" w:rsidTr="00B8220A">
        <w:trPr>
          <w:trHeight w:val="2064"/>
        </w:trPr>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6</w:t>
            </w:r>
          </w:p>
        </w:tc>
        <w:tc>
          <w:tcPr>
            <w:tcW w:w="1701"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Ніж канцелярський 9 мм.</w:t>
            </w:r>
          </w:p>
        </w:tc>
        <w:tc>
          <w:tcPr>
            <w:tcW w:w="5588" w:type="dxa"/>
            <w:shd w:val="clear" w:color="auto" w:fill="FFFFFF"/>
            <w:vAlign w:val="center"/>
          </w:tcPr>
          <w:p w:rsidR="00E74315" w:rsidRPr="00E74315" w:rsidRDefault="00E74315" w:rsidP="00B8220A">
            <w:pPr>
              <w:shd w:val="clear" w:color="auto" w:fill="FFFFFF"/>
              <w:spacing w:before="100" w:beforeAutospacing="1" w:line="256" w:lineRule="auto"/>
              <w:rPr>
                <w:bCs/>
                <w:sz w:val="20"/>
                <w:szCs w:val="20"/>
              </w:rPr>
            </w:pPr>
            <w:r w:rsidRPr="00E74315">
              <w:rPr>
                <w:bCs/>
                <w:sz w:val="20"/>
                <w:szCs w:val="20"/>
              </w:rPr>
              <w:t>пластиковий корпус стійкий до механічних пошкоджень; гумові вставки на корпусі запобігають ковзанню; лезо виготовлено зі сталі з надійним механізмом фіксації, що забезпечує нерухомість леза під час роботи; наявність металевої направляючої - додаткова стійкість леза і точний хід леза навіть при роботі; ніж оснащений знімною заглушкою з рискою для легкості облому сегмента леза на рукоятці; ширина леза – 9 мм; розміри ножа: 135х20х10 мм</w:t>
            </w:r>
          </w:p>
          <w:p w:rsidR="00E74315" w:rsidRPr="00E74315" w:rsidRDefault="00E74315" w:rsidP="00B8220A">
            <w:pPr>
              <w:spacing w:line="256" w:lineRule="auto"/>
              <w:rPr>
                <w:bCs/>
                <w:sz w:val="20"/>
                <w:szCs w:val="20"/>
              </w:rPr>
            </w:pPr>
            <w:proofErr w:type="spellStart"/>
            <w:r w:rsidRPr="00E74315">
              <w:rPr>
                <w:bCs/>
                <w:sz w:val="20"/>
                <w:szCs w:val="20"/>
              </w:rPr>
              <w:t>Блістерна</w:t>
            </w:r>
            <w:proofErr w:type="spellEnd"/>
            <w:r w:rsidRPr="00E74315">
              <w:rPr>
                <w:bCs/>
                <w:sz w:val="20"/>
                <w:szCs w:val="20"/>
              </w:rPr>
              <w:t xml:space="preserve"> упаковка.</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96</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7</w:t>
            </w:r>
          </w:p>
        </w:tc>
        <w:tc>
          <w:tcPr>
            <w:tcW w:w="1701" w:type="dxa"/>
            <w:shd w:val="clear" w:color="auto" w:fill="FFFFFF"/>
            <w:vAlign w:val="center"/>
            <w:hideMark/>
          </w:tcPr>
          <w:p w:rsidR="00E74315" w:rsidRPr="00E74315" w:rsidRDefault="00E74315" w:rsidP="00B8220A">
            <w:pPr>
              <w:shd w:val="clear" w:color="auto" w:fill="FFFFFF"/>
              <w:spacing w:before="100" w:beforeAutospacing="1" w:line="256" w:lineRule="auto"/>
              <w:rPr>
                <w:bCs/>
                <w:sz w:val="20"/>
                <w:szCs w:val="20"/>
              </w:rPr>
            </w:pPr>
            <w:r w:rsidRPr="00E74315">
              <w:rPr>
                <w:bCs/>
                <w:sz w:val="20"/>
                <w:szCs w:val="20"/>
              </w:rPr>
              <w:t>Ножиці 17 см.</w:t>
            </w:r>
          </w:p>
        </w:tc>
        <w:tc>
          <w:tcPr>
            <w:tcW w:w="5588" w:type="dxa"/>
            <w:shd w:val="clear" w:color="auto" w:fill="FFFFFF"/>
            <w:vAlign w:val="center"/>
            <w:hideMark/>
          </w:tcPr>
          <w:p w:rsidR="00E74315" w:rsidRPr="00E74315" w:rsidRDefault="00E74315" w:rsidP="00B8220A">
            <w:pPr>
              <w:shd w:val="clear" w:color="auto" w:fill="FFFFFF"/>
              <w:spacing w:before="100" w:beforeAutospacing="1" w:line="256" w:lineRule="auto"/>
              <w:rPr>
                <w:bCs/>
                <w:sz w:val="20"/>
                <w:szCs w:val="20"/>
              </w:rPr>
            </w:pPr>
            <w:r w:rsidRPr="00E74315">
              <w:rPr>
                <w:bCs/>
                <w:sz w:val="20"/>
                <w:szCs w:val="20"/>
              </w:rPr>
              <w:t xml:space="preserve">Офісні ножиці з пластиковими ручками </w:t>
            </w:r>
            <w:proofErr w:type="spellStart"/>
            <w:r w:rsidRPr="00E74315">
              <w:rPr>
                <w:bCs/>
                <w:sz w:val="20"/>
                <w:szCs w:val="20"/>
              </w:rPr>
              <w:t>Axent</w:t>
            </w:r>
            <w:proofErr w:type="spellEnd"/>
            <w:r w:rsidRPr="00E74315">
              <w:rPr>
                <w:bCs/>
                <w:sz w:val="20"/>
                <w:szCs w:val="20"/>
              </w:rPr>
              <w:t xml:space="preserve"> Standard 6215-02-A - використовуються для різання паперу, картону, тканини та ін. Леза ножиць виготовлені з якісної сталі. Кінчики лез закруглені для безпечної роботи. Леза щільно прилягають один до одного, забезпечують плавний і м'який х</w:t>
            </w:r>
            <w:bookmarkStart w:id="0" w:name="_GoBack"/>
            <w:bookmarkEnd w:id="0"/>
            <w:r w:rsidRPr="00E74315">
              <w:rPr>
                <w:bCs/>
                <w:sz w:val="20"/>
                <w:szCs w:val="20"/>
              </w:rPr>
              <w:t>ід. Папір розрізається легко і без зминання. Рукоятки з міцного пластику, стійкі до навантажень. Гумові вставки на ручках</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137</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8</w:t>
            </w:r>
          </w:p>
        </w:tc>
        <w:tc>
          <w:tcPr>
            <w:tcW w:w="1701" w:type="dxa"/>
            <w:shd w:val="clear" w:color="auto" w:fill="FFFFFF"/>
            <w:vAlign w:val="center"/>
            <w:hideMark/>
          </w:tcPr>
          <w:p w:rsidR="00E74315" w:rsidRPr="00E74315" w:rsidRDefault="00E74315" w:rsidP="00B8220A">
            <w:pPr>
              <w:shd w:val="clear" w:color="auto" w:fill="FFFFFF"/>
              <w:spacing w:before="100" w:beforeAutospacing="1" w:line="256" w:lineRule="auto"/>
              <w:rPr>
                <w:bCs/>
                <w:sz w:val="20"/>
                <w:szCs w:val="20"/>
              </w:rPr>
            </w:pPr>
            <w:r w:rsidRPr="00E74315">
              <w:rPr>
                <w:bCs/>
                <w:sz w:val="20"/>
                <w:szCs w:val="20"/>
              </w:rPr>
              <w:t>Ножиці 21,5 см.</w:t>
            </w:r>
          </w:p>
        </w:tc>
        <w:tc>
          <w:tcPr>
            <w:tcW w:w="5588" w:type="dxa"/>
            <w:shd w:val="clear" w:color="auto" w:fill="FFFFFF"/>
            <w:vAlign w:val="center"/>
            <w:hideMark/>
          </w:tcPr>
          <w:p w:rsidR="00E74315" w:rsidRPr="00E74315" w:rsidRDefault="00E74315" w:rsidP="00B8220A">
            <w:pPr>
              <w:shd w:val="clear" w:color="auto" w:fill="FFFFFF"/>
              <w:spacing w:before="100" w:beforeAutospacing="1" w:line="256" w:lineRule="auto"/>
              <w:rPr>
                <w:bCs/>
                <w:sz w:val="20"/>
                <w:szCs w:val="20"/>
              </w:rPr>
            </w:pPr>
            <w:r w:rsidRPr="00E74315">
              <w:rPr>
                <w:bCs/>
                <w:sz w:val="20"/>
                <w:szCs w:val="20"/>
              </w:rPr>
              <w:t xml:space="preserve">Офісні ножиці з пластиковими ручками </w:t>
            </w:r>
            <w:proofErr w:type="spellStart"/>
            <w:r w:rsidRPr="00E74315">
              <w:rPr>
                <w:bCs/>
                <w:sz w:val="20"/>
                <w:szCs w:val="20"/>
              </w:rPr>
              <w:t>Axent</w:t>
            </w:r>
            <w:proofErr w:type="spellEnd"/>
            <w:r w:rsidRPr="00E74315">
              <w:rPr>
                <w:bCs/>
                <w:sz w:val="20"/>
                <w:szCs w:val="20"/>
              </w:rPr>
              <w:t xml:space="preserve"> Standard 6216-02-A - використовуються для різання паперу, картону, тканини та ін. Леза ножиць виготовлені з якісної сталі. Кінчики лез закруглені для безпечної роботи. Леза щільно прилягають один до одного, забезпечують плавний і м'який хід. Папір розрізається легко і без зминання. Рукоятки з міцного пластику, стійкі до навантажень. Гумові вставки на ручках</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132</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9</w:t>
            </w:r>
          </w:p>
        </w:tc>
        <w:tc>
          <w:tcPr>
            <w:tcW w:w="1701"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Підставка для ручок кругла, металева, чорна</w:t>
            </w:r>
          </w:p>
        </w:tc>
        <w:tc>
          <w:tcPr>
            <w:tcW w:w="5588" w:type="dxa"/>
            <w:shd w:val="clear" w:color="auto" w:fill="FFFFFF"/>
            <w:vAlign w:val="center"/>
          </w:tcPr>
          <w:p w:rsidR="00E74315" w:rsidRPr="00E74315" w:rsidRDefault="00E74315" w:rsidP="00B8220A">
            <w:pPr>
              <w:spacing w:line="256" w:lineRule="auto"/>
              <w:rPr>
                <w:color w:val="212529"/>
                <w:sz w:val="20"/>
                <w:szCs w:val="20"/>
              </w:rPr>
            </w:pPr>
            <w:r w:rsidRPr="00E74315">
              <w:rPr>
                <w:color w:val="212529"/>
                <w:sz w:val="20"/>
                <w:szCs w:val="20"/>
              </w:rPr>
              <w:t>Матеріал: антикорозійна металева сітка; Покриття: фарба, стійка до механічних впливів та ультрафіолету (не дряпається, не витирається, не вигорає); Суцільнометалеве;</w:t>
            </w:r>
            <w:r>
              <w:rPr>
                <w:color w:val="212529"/>
                <w:sz w:val="20"/>
                <w:szCs w:val="20"/>
              </w:rPr>
              <w:t xml:space="preserve"> Розмір: Ø90х98мм; форма кругла</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110</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10</w:t>
            </w:r>
          </w:p>
        </w:tc>
        <w:tc>
          <w:tcPr>
            <w:tcW w:w="1701" w:type="dxa"/>
            <w:shd w:val="clear" w:color="auto" w:fill="FFFFFF"/>
            <w:vAlign w:val="center"/>
          </w:tcPr>
          <w:p w:rsidR="00E74315" w:rsidRPr="00E74315" w:rsidRDefault="00E74315" w:rsidP="00B8220A">
            <w:pPr>
              <w:spacing w:line="256" w:lineRule="auto"/>
              <w:rPr>
                <w:bCs/>
                <w:sz w:val="20"/>
                <w:szCs w:val="20"/>
              </w:rPr>
            </w:pPr>
            <w:r w:rsidRPr="00E74315">
              <w:rPr>
                <w:sz w:val="20"/>
                <w:szCs w:val="20"/>
              </w:rPr>
              <w:t>Підставка-</w:t>
            </w:r>
            <w:proofErr w:type="spellStart"/>
            <w:r w:rsidRPr="00E74315">
              <w:rPr>
                <w:sz w:val="20"/>
                <w:szCs w:val="20"/>
              </w:rPr>
              <w:t>органайзер</w:t>
            </w:r>
            <w:proofErr w:type="spellEnd"/>
            <w:r w:rsidRPr="00E74315">
              <w:rPr>
                <w:sz w:val="20"/>
                <w:szCs w:val="20"/>
              </w:rPr>
              <w:t xml:space="preserve"> </w:t>
            </w:r>
          </w:p>
        </w:tc>
        <w:tc>
          <w:tcPr>
            <w:tcW w:w="5588" w:type="dxa"/>
            <w:shd w:val="clear" w:color="auto" w:fill="FFFFFF"/>
            <w:vAlign w:val="center"/>
          </w:tcPr>
          <w:p w:rsidR="00E74315" w:rsidRPr="00E74315" w:rsidRDefault="00E74315" w:rsidP="00B8220A">
            <w:pPr>
              <w:spacing w:line="256" w:lineRule="auto"/>
              <w:rPr>
                <w:sz w:val="20"/>
                <w:szCs w:val="20"/>
              </w:rPr>
            </w:pPr>
            <w:r w:rsidRPr="00E74315">
              <w:rPr>
                <w:sz w:val="20"/>
                <w:szCs w:val="20"/>
              </w:rPr>
              <w:t>Підставка-</w:t>
            </w:r>
            <w:proofErr w:type="spellStart"/>
            <w:r w:rsidRPr="00E74315">
              <w:rPr>
                <w:sz w:val="20"/>
                <w:szCs w:val="20"/>
              </w:rPr>
              <w:t>органайзер</w:t>
            </w:r>
            <w:proofErr w:type="spellEnd"/>
            <w:r w:rsidRPr="00E74315">
              <w:rPr>
                <w:sz w:val="20"/>
                <w:szCs w:val="20"/>
              </w:rPr>
              <w:t xml:space="preserve"> призначена для паперових блоків та канцелярського приладдя. Матеріал – металева сітка. 3 відділення. Розмір 203x105x100 мм. Колір: чорний</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15</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 xml:space="preserve"> 11</w:t>
            </w:r>
          </w:p>
        </w:tc>
        <w:tc>
          <w:tcPr>
            <w:tcW w:w="1701" w:type="dxa"/>
            <w:shd w:val="clear" w:color="auto" w:fill="FFFFFF"/>
            <w:vAlign w:val="center"/>
            <w:hideMark/>
          </w:tcPr>
          <w:p w:rsidR="00E74315" w:rsidRPr="00E74315" w:rsidRDefault="00E74315" w:rsidP="00B8220A">
            <w:pPr>
              <w:spacing w:line="256" w:lineRule="auto"/>
              <w:rPr>
                <w:bCs/>
                <w:sz w:val="20"/>
                <w:szCs w:val="20"/>
                <w:lang w:val="ru-RU"/>
              </w:rPr>
            </w:pPr>
            <w:r w:rsidRPr="00E74315">
              <w:rPr>
                <w:bCs/>
                <w:sz w:val="20"/>
                <w:szCs w:val="20"/>
              </w:rPr>
              <w:t xml:space="preserve">Диски пластикові для діркопробивачів </w:t>
            </w:r>
            <w:r w:rsidRPr="00E74315">
              <w:rPr>
                <w:bCs/>
                <w:sz w:val="20"/>
                <w:szCs w:val="20"/>
                <w:lang w:val="ru-RU"/>
              </w:rPr>
              <w:t>“</w:t>
            </w:r>
            <w:proofErr w:type="spellStart"/>
            <w:r w:rsidRPr="00E74315">
              <w:rPr>
                <w:sz w:val="20"/>
                <w:szCs w:val="20"/>
              </w:rPr>
              <w:t>Kangaro</w:t>
            </w:r>
            <w:proofErr w:type="spellEnd"/>
            <w:r w:rsidRPr="00E74315">
              <w:rPr>
                <w:sz w:val="20"/>
                <w:szCs w:val="20"/>
                <w:lang w:val="ru-RU"/>
              </w:rPr>
              <w:t>”</w:t>
            </w:r>
          </w:p>
        </w:tc>
        <w:tc>
          <w:tcPr>
            <w:tcW w:w="5588" w:type="dxa"/>
            <w:shd w:val="clear" w:color="auto" w:fill="FFFFFF"/>
            <w:vAlign w:val="center"/>
          </w:tcPr>
          <w:p w:rsidR="00E74315" w:rsidRPr="00E74315" w:rsidRDefault="00E74315" w:rsidP="00B8220A">
            <w:pPr>
              <w:spacing w:line="256" w:lineRule="auto"/>
              <w:rPr>
                <w:sz w:val="20"/>
                <w:szCs w:val="20"/>
              </w:rPr>
            </w:pPr>
            <w:r w:rsidRPr="00E74315">
              <w:rPr>
                <w:sz w:val="20"/>
                <w:szCs w:val="20"/>
              </w:rPr>
              <w:t xml:space="preserve">Диски пластикові HDP160N/320N -змінні упорні диски (марзани) підходять до посилених діркопробивачів </w:t>
            </w:r>
            <w:proofErr w:type="spellStart"/>
            <w:r w:rsidRPr="00E74315">
              <w:rPr>
                <w:sz w:val="20"/>
                <w:szCs w:val="20"/>
              </w:rPr>
              <w:t>Kangaro</w:t>
            </w:r>
            <w:proofErr w:type="spellEnd"/>
            <w:r w:rsidRPr="00E74315">
              <w:rPr>
                <w:sz w:val="20"/>
                <w:szCs w:val="20"/>
              </w:rPr>
              <w:t xml:space="preserve"> HDP 2160N, 2320N, 3160N, 4160N; Диски - це змінний витратний матеріал, призначений для посилення пробивної потужності діркопробивачів; Мате</w:t>
            </w:r>
            <w:r>
              <w:rPr>
                <w:sz w:val="20"/>
                <w:szCs w:val="20"/>
              </w:rPr>
              <w:t>ріал: пластик. Упаковка: 10 шт.</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proofErr w:type="spellStart"/>
            <w:r w:rsidRPr="00E74315">
              <w:rPr>
                <w:bCs/>
                <w:sz w:val="20"/>
                <w:szCs w:val="20"/>
              </w:rPr>
              <w:t>компл</w:t>
            </w:r>
            <w:proofErr w:type="spellEnd"/>
            <w:r w:rsidRPr="00E74315">
              <w:rPr>
                <w:bCs/>
                <w:sz w:val="20"/>
                <w:szCs w:val="20"/>
              </w:rPr>
              <w:t>.</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52</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12</w:t>
            </w:r>
          </w:p>
        </w:tc>
        <w:tc>
          <w:tcPr>
            <w:tcW w:w="1701" w:type="dxa"/>
            <w:shd w:val="clear" w:color="auto" w:fill="FFFFFF"/>
            <w:vAlign w:val="center"/>
            <w:hideMark/>
          </w:tcPr>
          <w:p w:rsidR="00E74315" w:rsidRPr="00E74315" w:rsidRDefault="00E74315" w:rsidP="00B8220A">
            <w:pPr>
              <w:spacing w:line="256" w:lineRule="auto"/>
              <w:rPr>
                <w:sz w:val="20"/>
                <w:szCs w:val="20"/>
                <w:lang w:val="en-US"/>
              </w:rPr>
            </w:pPr>
            <w:r w:rsidRPr="00E74315">
              <w:rPr>
                <w:sz w:val="20"/>
                <w:szCs w:val="20"/>
              </w:rPr>
              <w:t xml:space="preserve">Ножі для діркопробивача </w:t>
            </w:r>
            <w:r w:rsidRPr="00E74315">
              <w:rPr>
                <w:sz w:val="20"/>
                <w:szCs w:val="20"/>
                <w:lang w:val="en-US"/>
              </w:rPr>
              <w:t>“</w:t>
            </w:r>
            <w:proofErr w:type="spellStart"/>
            <w:r w:rsidRPr="00E74315">
              <w:rPr>
                <w:sz w:val="20"/>
                <w:szCs w:val="20"/>
              </w:rPr>
              <w:t>Kangaro</w:t>
            </w:r>
            <w:proofErr w:type="spellEnd"/>
            <w:r w:rsidRPr="00E74315">
              <w:rPr>
                <w:sz w:val="20"/>
                <w:szCs w:val="20"/>
                <w:lang w:val="en-US"/>
              </w:rPr>
              <w:t>”</w:t>
            </w:r>
          </w:p>
        </w:tc>
        <w:tc>
          <w:tcPr>
            <w:tcW w:w="5588" w:type="dxa"/>
            <w:shd w:val="clear" w:color="auto" w:fill="FFFFFF"/>
            <w:vAlign w:val="center"/>
          </w:tcPr>
          <w:p w:rsidR="00E74315" w:rsidRPr="00E74315" w:rsidRDefault="00E74315" w:rsidP="00B8220A">
            <w:pPr>
              <w:spacing w:line="256" w:lineRule="auto"/>
              <w:rPr>
                <w:sz w:val="20"/>
                <w:szCs w:val="20"/>
              </w:rPr>
            </w:pPr>
            <w:r w:rsidRPr="00E74315">
              <w:rPr>
                <w:sz w:val="20"/>
                <w:szCs w:val="20"/>
              </w:rPr>
              <w:t xml:space="preserve">Ножі порожнисті до діркопробивача </w:t>
            </w:r>
            <w:proofErr w:type="spellStart"/>
            <w:r w:rsidRPr="00E74315">
              <w:rPr>
                <w:sz w:val="20"/>
                <w:szCs w:val="20"/>
              </w:rPr>
              <w:t>Kangaro</w:t>
            </w:r>
            <w:proofErr w:type="spellEnd"/>
            <w:r w:rsidRPr="00E74315">
              <w:rPr>
                <w:sz w:val="20"/>
                <w:szCs w:val="20"/>
              </w:rPr>
              <w:t xml:space="preserve"> HDP 2320N.; матеріал метал, компл.,2 шт.</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proofErr w:type="spellStart"/>
            <w:r w:rsidRPr="00E74315">
              <w:rPr>
                <w:bCs/>
                <w:sz w:val="20"/>
                <w:szCs w:val="20"/>
              </w:rPr>
              <w:t>компл</w:t>
            </w:r>
            <w:proofErr w:type="spellEnd"/>
            <w:r w:rsidRPr="00E74315">
              <w:rPr>
                <w:bCs/>
                <w:sz w:val="20"/>
                <w:szCs w:val="20"/>
              </w:rPr>
              <w:t>.</w:t>
            </w:r>
          </w:p>
        </w:tc>
        <w:tc>
          <w:tcPr>
            <w:tcW w:w="992"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32</w:t>
            </w:r>
          </w:p>
        </w:tc>
      </w:tr>
      <w:tr w:rsidR="00E74315" w:rsidRPr="00E74315" w:rsidTr="00B8220A">
        <w:tc>
          <w:tcPr>
            <w:tcW w:w="568"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13</w:t>
            </w:r>
          </w:p>
        </w:tc>
        <w:tc>
          <w:tcPr>
            <w:tcW w:w="1701" w:type="dxa"/>
            <w:shd w:val="clear" w:color="auto" w:fill="FFFFFF"/>
            <w:vAlign w:val="center"/>
          </w:tcPr>
          <w:p w:rsidR="00E74315" w:rsidRPr="00E74315" w:rsidRDefault="00E74315" w:rsidP="00B8220A">
            <w:pPr>
              <w:spacing w:line="256" w:lineRule="auto"/>
              <w:rPr>
                <w:sz w:val="20"/>
                <w:szCs w:val="20"/>
              </w:rPr>
            </w:pPr>
            <w:r w:rsidRPr="00E74315">
              <w:rPr>
                <w:sz w:val="20"/>
                <w:szCs w:val="20"/>
              </w:rPr>
              <w:t>Лоток вертикальний 3 в 1</w:t>
            </w:r>
          </w:p>
        </w:tc>
        <w:tc>
          <w:tcPr>
            <w:tcW w:w="5588" w:type="dxa"/>
            <w:shd w:val="clear" w:color="auto" w:fill="FFFFFF"/>
            <w:vAlign w:val="center"/>
            <w:hideMark/>
          </w:tcPr>
          <w:p w:rsidR="00E74315" w:rsidRPr="00E74315" w:rsidRDefault="00E74315" w:rsidP="00B8220A">
            <w:pPr>
              <w:spacing w:line="256" w:lineRule="auto"/>
              <w:rPr>
                <w:bCs/>
                <w:sz w:val="20"/>
                <w:szCs w:val="20"/>
              </w:rPr>
            </w:pPr>
            <w:r w:rsidRPr="00E74315">
              <w:rPr>
                <w:bCs/>
                <w:sz w:val="20"/>
                <w:szCs w:val="20"/>
              </w:rPr>
              <w:t>Лоток вертикальний 3-в-1 металевий, стильний та зручний настільний організатор для упорядкування паперів та папок: Конструкція має бути дуже стійка та міцна; Матеріал виготовлення метал; 3 місткі відділення для паперів та папок; розмір: 250*290*310 мм; колір - сріблястий</w:t>
            </w:r>
          </w:p>
        </w:tc>
        <w:tc>
          <w:tcPr>
            <w:tcW w:w="1276" w:type="dxa"/>
            <w:shd w:val="clear" w:color="auto" w:fill="FFFFFF"/>
            <w:vAlign w:val="center"/>
            <w:hideMark/>
          </w:tcPr>
          <w:p w:rsidR="00E74315" w:rsidRPr="00E74315" w:rsidRDefault="00E74315" w:rsidP="00B8220A">
            <w:pPr>
              <w:spacing w:line="256" w:lineRule="auto"/>
              <w:jc w:val="center"/>
              <w:rPr>
                <w:bCs/>
                <w:sz w:val="20"/>
                <w:szCs w:val="20"/>
              </w:rPr>
            </w:pPr>
            <w:r w:rsidRPr="00E74315">
              <w:rPr>
                <w:bCs/>
                <w:sz w:val="20"/>
                <w:szCs w:val="20"/>
              </w:rPr>
              <w:t>шт.</w:t>
            </w:r>
          </w:p>
        </w:tc>
        <w:tc>
          <w:tcPr>
            <w:tcW w:w="992" w:type="dxa"/>
            <w:shd w:val="clear" w:color="auto" w:fill="FFFFFF"/>
            <w:vAlign w:val="center"/>
          </w:tcPr>
          <w:p w:rsidR="00E74315" w:rsidRPr="00E74315" w:rsidRDefault="00E74315" w:rsidP="00B8220A">
            <w:pPr>
              <w:spacing w:line="256" w:lineRule="auto"/>
              <w:jc w:val="center"/>
              <w:rPr>
                <w:bCs/>
                <w:sz w:val="20"/>
                <w:szCs w:val="20"/>
              </w:rPr>
            </w:pPr>
            <w:r w:rsidRPr="00E74315">
              <w:rPr>
                <w:bCs/>
                <w:sz w:val="20"/>
                <w:szCs w:val="20"/>
              </w:rPr>
              <w:t>6</w:t>
            </w:r>
          </w:p>
        </w:tc>
      </w:tr>
      <w:tr w:rsidR="00E74315" w:rsidRPr="00E74315" w:rsidTr="00B8220A">
        <w:tc>
          <w:tcPr>
            <w:tcW w:w="568" w:type="dxa"/>
            <w:shd w:val="clear" w:color="auto" w:fill="FFFFFF"/>
            <w:vAlign w:val="center"/>
            <w:hideMark/>
          </w:tcPr>
          <w:p w:rsidR="00E74315" w:rsidRPr="00E74315" w:rsidRDefault="00E74315" w:rsidP="00E74315">
            <w:pPr>
              <w:spacing w:line="240" w:lineRule="auto"/>
              <w:jc w:val="center"/>
              <w:rPr>
                <w:bCs/>
                <w:sz w:val="20"/>
                <w:szCs w:val="20"/>
              </w:rPr>
            </w:pPr>
            <w:r w:rsidRPr="00E74315">
              <w:rPr>
                <w:bCs/>
                <w:sz w:val="20"/>
                <w:szCs w:val="20"/>
              </w:rPr>
              <w:t>14</w:t>
            </w:r>
          </w:p>
        </w:tc>
        <w:tc>
          <w:tcPr>
            <w:tcW w:w="1701" w:type="dxa"/>
            <w:shd w:val="clear" w:color="auto" w:fill="FFFFFF"/>
            <w:vAlign w:val="center"/>
            <w:hideMark/>
          </w:tcPr>
          <w:p w:rsidR="00E74315" w:rsidRPr="00E74315" w:rsidRDefault="00E74315" w:rsidP="00E74315">
            <w:pPr>
              <w:spacing w:line="240" w:lineRule="auto"/>
              <w:rPr>
                <w:bCs/>
                <w:sz w:val="20"/>
                <w:szCs w:val="20"/>
              </w:rPr>
            </w:pPr>
            <w:r w:rsidRPr="00E74315">
              <w:rPr>
                <w:sz w:val="20"/>
                <w:szCs w:val="20"/>
              </w:rPr>
              <w:t>Дошка магнітна 900х1200 мм, горизонтальна</w:t>
            </w:r>
          </w:p>
        </w:tc>
        <w:tc>
          <w:tcPr>
            <w:tcW w:w="5588" w:type="dxa"/>
            <w:shd w:val="clear" w:color="auto" w:fill="FFFFFF"/>
            <w:vAlign w:val="center"/>
          </w:tcPr>
          <w:p w:rsidR="00E74315" w:rsidRPr="00E74315" w:rsidRDefault="00E74315" w:rsidP="00E74315">
            <w:pPr>
              <w:spacing w:line="240" w:lineRule="auto"/>
              <w:rPr>
                <w:bCs/>
                <w:sz w:val="20"/>
                <w:szCs w:val="20"/>
              </w:rPr>
            </w:pPr>
            <w:r w:rsidRPr="00E74315">
              <w:rPr>
                <w:bCs/>
                <w:sz w:val="20"/>
                <w:szCs w:val="20"/>
              </w:rPr>
              <w:t>Колір – білий; матеріал – скло; розмір 900х1200 мм; тип -</w:t>
            </w:r>
            <w:proofErr w:type="spellStart"/>
            <w:r w:rsidRPr="00E74315">
              <w:rPr>
                <w:bCs/>
                <w:sz w:val="20"/>
                <w:szCs w:val="20"/>
              </w:rPr>
              <w:t>сухостиральна</w:t>
            </w:r>
            <w:proofErr w:type="spellEnd"/>
            <w:r w:rsidRPr="00E74315">
              <w:rPr>
                <w:bCs/>
                <w:sz w:val="20"/>
                <w:szCs w:val="20"/>
              </w:rPr>
              <w:t>.</w:t>
            </w:r>
          </w:p>
          <w:p w:rsidR="00E74315" w:rsidRPr="00E74315" w:rsidRDefault="00E74315" w:rsidP="00E74315">
            <w:pPr>
              <w:spacing w:line="240" w:lineRule="auto"/>
              <w:rPr>
                <w:sz w:val="20"/>
                <w:szCs w:val="20"/>
              </w:rPr>
            </w:pPr>
            <w:r w:rsidRPr="00E74315">
              <w:rPr>
                <w:sz w:val="20"/>
                <w:szCs w:val="20"/>
              </w:rPr>
              <w:t>Дошка одно елементна має одну робочу поверхню. Магнітна поверхня з зносостійким покриттям для письма маркерами дозволяє кріпити плакати і замітки магнітами до дошки. Дошка оснащена алюмінієвим профілем і закругленими пластмасовими куточками з отворами для кріплення дошки до стіни в чотирьох точках. Можливе горизонтальне або вертикальне кріплення. При кріпленні дошки до стіни розмітка не потрібно. Даний товар поставляється з монтажним комплектом. В комплекті вже п</w:t>
            </w:r>
            <w:r>
              <w:rPr>
                <w:sz w:val="20"/>
                <w:szCs w:val="20"/>
              </w:rPr>
              <w:t>рикріплений лоток для приладдя.</w:t>
            </w:r>
          </w:p>
        </w:tc>
        <w:tc>
          <w:tcPr>
            <w:tcW w:w="1276" w:type="dxa"/>
            <w:shd w:val="clear" w:color="auto" w:fill="FFFFFF"/>
            <w:vAlign w:val="center"/>
            <w:hideMark/>
          </w:tcPr>
          <w:p w:rsidR="00E74315" w:rsidRPr="00E74315" w:rsidRDefault="00E74315" w:rsidP="00E74315">
            <w:pPr>
              <w:spacing w:line="240"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E74315">
            <w:pPr>
              <w:spacing w:line="240" w:lineRule="auto"/>
              <w:jc w:val="center"/>
              <w:rPr>
                <w:bCs/>
                <w:sz w:val="20"/>
                <w:szCs w:val="20"/>
              </w:rPr>
            </w:pPr>
            <w:r w:rsidRPr="00E74315">
              <w:rPr>
                <w:bCs/>
                <w:sz w:val="20"/>
                <w:szCs w:val="20"/>
              </w:rPr>
              <w:t>2</w:t>
            </w:r>
          </w:p>
        </w:tc>
      </w:tr>
      <w:tr w:rsidR="00E74315" w:rsidRPr="00E74315" w:rsidTr="00B8220A">
        <w:tc>
          <w:tcPr>
            <w:tcW w:w="568" w:type="dxa"/>
            <w:shd w:val="clear" w:color="auto" w:fill="FFFFFF"/>
            <w:vAlign w:val="center"/>
            <w:hideMark/>
          </w:tcPr>
          <w:p w:rsidR="00E74315" w:rsidRPr="00E74315" w:rsidRDefault="00E74315" w:rsidP="00E74315">
            <w:pPr>
              <w:spacing w:line="240" w:lineRule="auto"/>
              <w:jc w:val="center"/>
              <w:rPr>
                <w:bCs/>
                <w:sz w:val="20"/>
                <w:szCs w:val="20"/>
              </w:rPr>
            </w:pPr>
            <w:r w:rsidRPr="00E74315">
              <w:rPr>
                <w:bCs/>
                <w:sz w:val="20"/>
                <w:szCs w:val="20"/>
              </w:rPr>
              <w:t>15</w:t>
            </w:r>
          </w:p>
        </w:tc>
        <w:tc>
          <w:tcPr>
            <w:tcW w:w="1701" w:type="dxa"/>
            <w:shd w:val="clear" w:color="auto" w:fill="FFFFFF"/>
            <w:vAlign w:val="center"/>
            <w:hideMark/>
          </w:tcPr>
          <w:p w:rsidR="00E74315" w:rsidRPr="00E74315" w:rsidRDefault="00E74315" w:rsidP="00E74315">
            <w:pPr>
              <w:spacing w:line="240" w:lineRule="auto"/>
              <w:rPr>
                <w:sz w:val="20"/>
                <w:szCs w:val="20"/>
              </w:rPr>
            </w:pPr>
            <w:r w:rsidRPr="00E74315">
              <w:rPr>
                <w:sz w:val="20"/>
                <w:szCs w:val="20"/>
              </w:rPr>
              <w:t>Знищувач документів</w:t>
            </w:r>
          </w:p>
        </w:tc>
        <w:tc>
          <w:tcPr>
            <w:tcW w:w="5588" w:type="dxa"/>
            <w:shd w:val="clear" w:color="auto" w:fill="FFFFFF"/>
            <w:vAlign w:val="center"/>
            <w:hideMark/>
          </w:tcPr>
          <w:p w:rsidR="00E74315" w:rsidRPr="00E74315" w:rsidRDefault="00E74315" w:rsidP="00E74315">
            <w:pPr>
              <w:spacing w:after="0" w:line="240" w:lineRule="auto"/>
              <w:rPr>
                <w:bCs/>
                <w:sz w:val="20"/>
                <w:szCs w:val="20"/>
              </w:rPr>
            </w:pPr>
            <w:r w:rsidRPr="00E74315">
              <w:rPr>
                <w:bCs/>
                <w:sz w:val="20"/>
                <w:szCs w:val="20"/>
              </w:rPr>
              <w:t>Ширина різання: 230 мм</w:t>
            </w:r>
          </w:p>
          <w:p w:rsidR="00E74315" w:rsidRPr="00E74315" w:rsidRDefault="00E74315" w:rsidP="00E74315">
            <w:pPr>
              <w:spacing w:after="0" w:line="240" w:lineRule="auto"/>
              <w:rPr>
                <w:bCs/>
                <w:sz w:val="20"/>
                <w:szCs w:val="20"/>
              </w:rPr>
            </w:pPr>
            <w:r w:rsidRPr="00E74315">
              <w:rPr>
                <w:bCs/>
                <w:sz w:val="20"/>
                <w:szCs w:val="20"/>
              </w:rPr>
              <w:t>Розмір фрагментів: 3,5х40 мм, перехресне різання</w:t>
            </w:r>
          </w:p>
          <w:p w:rsidR="00E74315" w:rsidRPr="00E74315" w:rsidRDefault="00E74315" w:rsidP="00E74315">
            <w:pPr>
              <w:spacing w:after="0" w:line="240" w:lineRule="auto"/>
              <w:rPr>
                <w:bCs/>
                <w:sz w:val="20"/>
                <w:szCs w:val="20"/>
              </w:rPr>
            </w:pPr>
            <w:r w:rsidRPr="00E74315">
              <w:rPr>
                <w:bCs/>
                <w:sz w:val="20"/>
                <w:szCs w:val="20"/>
              </w:rPr>
              <w:t xml:space="preserve">Рівень секретності ISO/IEC 21964 (DIN 66399): P-4 T-4 E-3 </w:t>
            </w:r>
            <w:r w:rsidRPr="00E74315">
              <w:rPr>
                <w:bCs/>
                <w:sz w:val="20"/>
                <w:szCs w:val="20"/>
                <w:lang w:val="en-US"/>
              </w:rPr>
              <w:t>F</w:t>
            </w:r>
            <w:r w:rsidRPr="00E74315">
              <w:rPr>
                <w:bCs/>
                <w:sz w:val="20"/>
                <w:szCs w:val="20"/>
              </w:rPr>
              <w:t>-1</w:t>
            </w:r>
          </w:p>
          <w:p w:rsidR="00E74315" w:rsidRPr="00E74315" w:rsidRDefault="00E74315" w:rsidP="00E74315">
            <w:pPr>
              <w:spacing w:after="0" w:line="240" w:lineRule="auto"/>
              <w:rPr>
                <w:bCs/>
                <w:sz w:val="20"/>
                <w:szCs w:val="20"/>
              </w:rPr>
            </w:pPr>
            <w:r w:rsidRPr="00E74315">
              <w:rPr>
                <w:bCs/>
                <w:sz w:val="20"/>
                <w:szCs w:val="20"/>
              </w:rPr>
              <w:t xml:space="preserve">Кількість паперу (аркушів за раз): </w:t>
            </w:r>
            <w:r w:rsidRPr="00E74315">
              <w:rPr>
                <w:bCs/>
                <w:sz w:val="20"/>
                <w:szCs w:val="20"/>
                <w:lang w:val="ru-RU"/>
              </w:rPr>
              <w:t>8-9</w:t>
            </w:r>
            <w:r w:rsidRPr="00E74315">
              <w:rPr>
                <w:bCs/>
                <w:sz w:val="20"/>
                <w:szCs w:val="20"/>
              </w:rPr>
              <w:t xml:space="preserve"> аркушів (A4 70gr) / </w:t>
            </w:r>
            <w:r w:rsidRPr="00E74315">
              <w:rPr>
                <w:bCs/>
                <w:sz w:val="20"/>
                <w:szCs w:val="20"/>
                <w:lang w:val="ru-RU"/>
              </w:rPr>
              <w:t>7</w:t>
            </w:r>
            <w:r w:rsidRPr="00E74315">
              <w:rPr>
                <w:bCs/>
                <w:sz w:val="20"/>
                <w:szCs w:val="20"/>
              </w:rPr>
              <w:t>-</w:t>
            </w:r>
            <w:r w:rsidRPr="00E74315">
              <w:rPr>
                <w:bCs/>
                <w:sz w:val="20"/>
                <w:szCs w:val="20"/>
                <w:lang w:val="ru-RU"/>
              </w:rPr>
              <w:t>8</w:t>
            </w:r>
            <w:r w:rsidRPr="00E74315">
              <w:rPr>
                <w:bCs/>
                <w:sz w:val="20"/>
                <w:szCs w:val="20"/>
              </w:rPr>
              <w:t xml:space="preserve"> аркушів (A4 80gr)</w:t>
            </w:r>
          </w:p>
          <w:p w:rsidR="00E74315" w:rsidRPr="00E74315" w:rsidRDefault="00E74315" w:rsidP="00E74315">
            <w:pPr>
              <w:spacing w:after="0" w:line="240" w:lineRule="auto"/>
              <w:rPr>
                <w:bCs/>
                <w:sz w:val="20"/>
                <w:szCs w:val="20"/>
              </w:rPr>
            </w:pPr>
            <w:r w:rsidRPr="00E74315">
              <w:rPr>
                <w:bCs/>
                <w:sz w:val="20"/>
                <w:szCs w:val="20"/>
              </w:rPr>
              <w:t>Знищувані матеріали: папір, скоби, скріпки, пластикові картки, картки з чіпом, мікроплівка, ID картки:</w:t>
            </w:r>
          </w:p>
          <w:p w:rsidR="00E74315" w:rsidRPr="00E74315" w:rsidRDefault="00E74315" w:rsidP="00E74315">
            <w:pPr>
              <w:spacing w:after="0" w:line="240" w:lineRule="auto"/>
              <w:rPr>
                <w:bCs/>
                <w:sz w:val="20"/>
                <w:szCs w:val="20"/>
              </w:rPr>
            </w:pPr>
            <w:r w:rsidRPr="00E74315">
              <w:rPr>
                <w:bCs/>
                <w:sz w:val="20"/>
                <w:szCs w:val="20"/>
              </w:rPr>
              <w:t>Об’єм контейнера: 30 літрів</w:t>
            </w:r>
          </w:p>
          <w:p w:rsidR="00E74315" w:rsidRPr="00E74315" w:rsidRDefault="00E74315" w:rsidP="00E74315">
            <w:pPr>
              <w:spacing w:after="0" w:line="240" w:lineRule="auto"/>
              <w:rPr>
                <w:bCs/>
                <w:sz w:val="20"/>
                <w:szCs w:val="20"/>
              </w:rPr>
            </w:pPr>
            <w:r w:rsidRPr="00E74315">
              <w:rPr>
                <w:bCs/>
                <w:sz w:val="20"/>
                <w:szCs w:val="20"/>
              </w:rPr>
              <w:t>Швидкість: 0,035 м/</w:t>
            </w:r>
            <w:proofErr w:type="spellStart"/>
            <w:r w:rsidRPr="00E74315">
              <w:rPr>
                <w:bCs/>
                <w:sz w:val="20"/>
                <w:szCs w:val="20"/>
              </w:rPr>
              <w:t>сек</w:t>
            </w:r>
            <w:proofErr w:type="spellEnd"/>
          </w:p>
          <w:p w:rsidR="00E74315" w:rsidRPr="00E74315" w:rsidRDefault="00E74315" w:rsidP="00E74315">
            <w:pPr>
              <w:spacing w:after="0" w:line="240" w:lineRule="auto"/>
              <w:rPr>
                <w:bCs/>
                <w:sz w:val="20"/>
                <w:szCs w:val="20"/>
              </w:rPr>
            </w:pPr>
            <w:r w:rsidRPr="00E74315">
              <w:rPr>
                <w:bCs/>
                <w:sz w:val="20"/>
                <w:szCs w:val="20"/>
              </w:rPr>
              <w:t xml:space="preserve">Рівень шуму: 53 </w:t>
            </w:r>
            <w:proofErr w:type="spellStart"/>
            <w:r w:rsidRPr="00E74315">
              <w:rPr>
                <w:bCs/>
                <w:sz w:val="20"/>
                <w:szCs w:val="20"/>
              </w:rPr>
              <w:t>dB</w:t>
            </w:r>
            <w:proofErr w:type="spellEnd"/>
            <w:r w:rsidRPr="00E74315">
              <w:rPr>
                <w:bCs/>
                <w:sz w:val="20"/>
                <w:szCs w:val="20"/>
              </w:rPr>
              <w:t>(A)</w:t>
            </w:r>
          </w:p>
          <w:p w:rsidR="00E74315" w:rsidRPr="00E74315" w:rsidRDefault="00E74315" w:rsidP="00E74315">
            <w:pPr>
              <w:spacing w:after="0" w:line="240" w:lineRule="auto"/>
              <w:rPr>
                <w:bCs/>
                <w:sz w:val="20"/>
                <w:szCs w:val="20"/>
              </w:rPr>
            </w:pPr>
            <w:r w:rsidRPr="00E74315">
              <w:rPr>
                <w:bCs/>
                <w:sz w:val="20"/>
                <w:szCs w:val="20"/>
              </w:rPr>
              <w:t xml:space="preserve">Напруга: 230 Вольт </w:t>
            </w:r>
          </w:p>
          <w:p w:rsidR="00E74315" w:rsidRPr="00E74315" w:rsidRDefault="00E74315" w:rsidP="00E74315">
            <w:pPr>
              <w:spacing w:after="0" w:line="240" w:lineRule="auto"/>
              <w:rPr>
                <w:bCs/>
                <w:sz w:val="20"/>
                <w:szCs w:val="20"/>
              </w:rPr>
            </w:pPr>
            <w:r w:rsidRPr="00E74315">
              <w:rPr>
                <w:bCs/>
                <w:sz w:val="20"/>
                <w:szCs w:val="20"/>
              </w:rPr>
              <w:t xml:space="preserve">Потужність: 170 Ватт </w:t>
            </w:r>
          </w:p>
          <w:p w:rsidR="00E74315" w:rsidRPr="00E74315" w:rsidRDefault="00E74315" w:rsidP="00E74315">
            <w:pPr>
              <w:spacing w:after="0" w:line="240" w:lineRule="auto"/>
              <w:rPr>
                <w:bCs/>
                <w:sz w:val="20"/>
                <w:szCs w:val="20"/>
              </w:rPr>
            </w:pPr>
            <w:r w:rsidRPr="00E74315">
              <w:rPr>
                <w:bCs/>
                <w:sz w:val="20"/>
                <w:szCs w:val="20"/>
              </w:rPr>
              <w:t>Робочий цикл: працює відпочиває, хв: безперервно</w:t>
            </w:r>
          </w:p>
          <w:p w:rsidR="00E74315" w:rsidRPr="00E74315" w:rsidRDefault="00E74315" w:rsidP="00E74315">
            <w:pPr>
              <w:spacing w:after="0" w:line="240" w:lineRule="auto"/>
              <w:rPr>
                <w:bCs/>
                <w:sz w:val="20"/>
                <w:szCs w:val="20"/>
              </w:rPr>
            </w:pPr>
            <w:r w:rsidRPr="00E74315">
              <w:rPr>
                <w:bCs/>
                <w:sz w:val="20"/>
                <w:szCs w:val="20"/>
              </w:rPr>
              <w:t>Розміри без упаковки (</w:t>
            </w:r>
            <w:proofErr w:type="spellStart"/>
            <w:r w:rsidRPr="00E74315">
              <w:rPr>
                <w:bCs/>
                <w:sz w:val="20"/>
                <w:szCs w:val="20"/>
              </w:rPr>
              <w:t>ШxДxВ</w:t>
            </w:r>
            <w:proofErr w:type="spellEnd"/>
            <w:r w:rsidRPr="00E74315">
              <w:rPr>
                <w:bCs/>
                <w:sz w:val="20"/>
                <w:szCs w:val="20"/>
              </w:rPr>
              <w:t>): 37x26x50 см</w:t>
            </w:r>
          </w:p>
          <w:p w:rsidR="00E74315" w:rsidRPr="00E74315" w:rsidRDefault="00E74315" w:rsidP="00E74315">
            <w:pPr>
              <w:spacing w:after="0" w:line="240" w:lineRule="auto"/>
              <w:rPr>
                <w:bCs/>
                <w:sz w:val="20"/>
                <w:szCs w:val="20"/>
              </w:rPr>
            </w:pPr>
            <w:r w:rsidRPr="00E74315">
              <w:rPr>
                <w:bCs/>
                <w:sz w:val="20"/>
                <w:szCs w:val="20"/>
              </w:rPr>
              <w:t>Вага без упаковки/ в упаковці: 8 кг</w:t>
            </w:r>
          </w:p>
          <w:p w:rsidR="00E74315" w:rsidRPr="00E74315" w:rsidRDefault="00E74315" w:rsidP="00E74315">
            <w:pPr>
              <w:spacing w:after="0" w:line="240" w:lineRule="auto"/>
              <w:rPr>
                <w:sz w:val="20"/>
                <w:szCs w:val="20"/>
              </w:rPr>
            </w:pPr>
            <w:r w:rsidRPr="00E74315">
              <w:rPr>
                <w:bCs/>
                <w:sz w:val="20"/>
                <w:szCs w:val="20"/>
              </w:rPr>
              <w:t xml:space="preserve">Наявність технології </w:t>
            </w:r>
            <w:proofErr w:type="spellStart"/>
            <w:r w:rsidRPr="00E74315">
              <w:rPr>
                <w:sz w:val="20"/>
                <w:szCs w:val="20"/>
              </w:rPr>
              <w:t>Hybrid</w:t>
            </w:r>
            <w:proofErr w:type="spellEnd"/>
            <w:r w:rsidRPr="00E74315">
              <w:rPr>
                <w:sz w:val="20"/>
                <w:szCs w:val="20"/>
              </w:rPr>
              <w:t xml:space="preserve"> </w:t>
            </w:r>
            <w:proofErr w:type="spellStart"/>
            <w:r w:rsidRPr="00E74315">
              <w:rPr>
                <w:sz w:val="20"/>
                <w:szCs w:val="20"/>
              </w:rPr>
              <w:t>Power</w:t>
            </w:r>
            <w:proofErr w:type="spellEnd"/>
            <w:r w:rsidRPr="00E74315">
              <w:rPr>
                <w:sz w:val="20"/>
                <w:szCs w:val="20"/>
              </w:rPr>
              <w:t xml:space="preserve"> </w:t>
            </w:r>
            <w:proofErr w:type="spellStart"/>
            <w:r w:rsidRPr="00E74315">
              <w:rPr>
                <w:sz w:val="20"/>
                <w:szCs w:val="20"/>
              </w:rPr>
              <w:t>Management</w:t>
            </w:r>
            <w:proofErr w:type="spellEnd"/>
            <w:r w:rsidRPr="00E74315">
              <w:rPr>
                <w:sz w:val="20"/>
                <w:szCs w:val="20"/>
              </w:rPr>
              <w:t xml:space="preserve"> </w:t>
            </w:r>
            <w:proofErr w:type="spellStart"/>
            <w:r w:rsidRPr="00E74315">
              <w:rPr>
                <w:sz w:val="20"/>
                <w:szCs w:val="20"/>
              </w:rPr>
              <w:t>Systems</w:t>
            </w:r>
            <w:proofErr w:type="spellEnd"/>
            <w:r w:rsidRPr="00E74315">
              <w:rPr>
                <w:sz w:val="20"/>
                <w:szCs w:val="20"/>
              </w:rPr>
              <w:t xml:space="preserve">, яка дозволяє подрібнювати до 15% за рахунок накопиченої енергії. </w:t>
            </w:r>
          </w:p>
          <w:p w:rsidR="00E74315" w:rsidRPr="00E74315" w:rsidRDefault="00E74315" w:rsidP="00E74315">
            <w:pPr>
              <w:spacing w:after="0" w:line="240" w:lineRule="auto"/>
              <w:rPr>
                <w:bCs/>
                <w:sz w:val="20"/>
                <w:szCs w:val="20"/>
              </w:rPr>
            </w:pPr>
            <w:r w:rsidRPr="00E74315">
              <w:rPr>
                <w:bCs/>
                <w:sz w:val="20"/>
                <w:szCs w:val="20"/>
              </w:rPr>
              <w:t>■ 24 години безперервної роботи: безперервна робота двигуна без перегріву та робочих циклів, якщо немає перенавантажень.</w:t>
            </w:r>
          </w:p>
          <w:p w:rsidR="00E74315" w:rsidRPr="00E74315" w:rsidRDefault="00E74315" w:rsidP="00E74315">
            <w:pPr>
              <w:spacing w:after="0" w:line="240" w:lineRule="auto"/>
              <w:rPr>
                <w:bCs/>
                <w:sz w:val="20"/>
                <w:szCs w:val="20"/>
              </w:rPr>
            </w:pPr>
            <w:r w:rsidRPr="00E74315">
              <w:rPr>
                <w:bCs/>
                <w:sz w:val="20"/>
                <w:szCs w:val="20"/>
              </w:rPr>
              <w:t xml:space="preserve">■ Наявність технології використання накопиченої енергії </w:t>
            </w:r>
            <w:r w:rsidRPr="00E74315">
              <w:rPr>
                <w:bCs/>
                <w:sz w:val="20"/>
                <w:szCs w:val="20"/>
                <w:lang w:val="en-US"/>
              </w:rPr>
              <w:t>Hybrid</w:t>
            </w:r>
            <w:r w:rsidRPr="00E74315">
              <w:rPr>
                <w:bCs/>
                <w:sz w:val="20"/>
                <w:szCs w:val="20"/>
              </w:rPr>
              <w:t xml:space="preserve"> </w:t>
            </w:r>
            <w:r w:rsidRPr="00E74315">
              <w:rPr>
                <w:bCs/>
                <w:sz w:val="20"/>
                <w:szCs w:val="20"/>
                <w:lang w:val="en-US"/>
              </w:rPr>
              <w:t>Technology</w:t>
            </w:r>
            <w:r w:rsidRPr="00E74315">
              <w:rPr>
                <w:bCs/>
                <w:sz w:val="20"/>
                <w:szCs w:val="20"/>
              </w:rPr>
              <w:t xml:space="preserve">. </w:t>
            </w:r>
          </w:p>
          <w:p w:rsidR="00E74315" w:rsidRPr="00E74315" w:rsidRDefault="00E74315" w:rsidP="00E74315">
            <w:pPr>
              <w:spacing w:after="0" w:line="240" w:lineRule="auto"/>
              <w:rPr>
                <w:bCs/>
                <w:sz w:val="20"/>
                <w:szCs w:val="20"/>
              </w:rPr>
            </w:pPr>
            <w:r w:rsidRPr="00E74315">
              <w:rPr>
                <w:bCs/>
                <w:sz w:val="20"/>
                <w:szCs w:val="20"/>
              </w:rPr>
              <w:t xml:space="preserve">■ Різальні ножі із загартованої вуглецевої сталі, на які не впливають </w:t>
            </w:r>
            <w:proofErr w:type="spellStart"/>
            <w:r w:rsidRPr="00E74315">
              <w:rPr>
                <w:bCs/>
                <w:sz w:val="20"/>
                <w:szCs w:val="20"/>
              </w:rPr>
              <w:t>степлерні</w:t>
            </w:r>
            <w:proofErr w:type="spellEnd"/>
            <w:r w:rsidRPr="00E74315">
              <w:rPr>
                <w:bCs/>
                <w:sz w:val="20"/>
                <w:szCs w:val="20"/>
              </w:rPr>
              <w:t xml:space="preserve"> скоби та канцелярські скріпки</w:t>
            </w:r>
          </w:p>
          <w:p w:rsidR="00E74315" w:rsidRPr="00E74315" w:rsidRDefault="00E74315" w:rsidP="00E74315">
            <w:pPr>
              <w:spacing w:after="0" w:line="240" w:lineRule="auto"/>
              <w:rPr>
                <w:bCs/>
                <w:sz w:val="20"/>
                <w:szCs w:val="20"/>
              </w:rPr>
            </w:pPr>
            <w:r w:rsidRPr="00E74315">
              <w:rPr>
                <w:bCs/>
                <w:sz w:val="20"/>
                <w:szCs w:val="20"/>
              </w:rPr>
              <w:t>■ Нульове споживання енергії в режимі очікування</w:t>
            </w:r>
          </w:p>
          <w:p w:rsidR="00E74315" w:rsidRPr="00E74315" w:rsidRDefault="00E74315" w:rsidP="00E74315">
            <w:pPr>
              <w:spacing w:after="0" w:line="240" w:lineRule="auto"/>
              <w:rPr>
                <w:bCs/>
                <w:sz w:val="20"/>
                <w:szCs w:val="20"/>
              </w:rPr>
            </w:pPr>
            <w:r w:rsidRPr="00E74315">
              <w:rPr>
                <w:bCs/>
                <w:sz w:val="20"/>
                <w:szCs w:val="20"/>
              </w:rPr>
              <w:t>■ Зручний вхідний отвір для зручного подавання паперу та кредитних карт.</w:t>
            </w:r>
          </w:p>
          <w:p w:rsidR="00E74315" w:rsidRPr="00E74315" w:rsidRDefault="00E74315" w:rsidP="00E74315">
            <w:pPr>
              <w:spacing w:after="0" w:line="240" w:lineRule="auto"/>
              <w:rPr>
                <w:bCs/>
                <w:sz w:val="20"/>
                <w:szCs w:val="20"/>
              </w:rPr>
            </w:pPr>
            <w:r w:rsidRPr="00E74315">
              <w:rPr>
                <w:bCs/>
                <w:sz w:val="20"/>
                <w:szCs w:val="20"/>
              </w:rPr>
              <w:t xml:space="preserve">■ Автоматичний запуск/зупинка під час/після подавання матеріалу, який потрібно подрібнити. </w:t>
            </w:r>
          </w:p>
          <w:p w:rsidR="00E74315" w:rsidRPr="00E74315" w:rsidRDefault="00E74315" w:rsidP="00E74315">
            <w:pPr>
              <w:spacing w:after="0" w:line="240" w:lineRule="auto"/>
              <w:rPr>
                <w:bCs/>
                <w:sz w:val="20"/>
                <w:szCs w:val="20"/>
              </w:rPr>
            </w:pPr>
            <w:r w:rsidRPr="00E74315">
              <w:rPr>
                <w:bCs/>
                <w:sz w:val="20"/>
                <w:szCs w:val="20"/>
              </w:rPr>
              <w:t>■ Екологічно чистий - Не потребує пластикових пакетів</w:t>
            </w:r>
          </w:p>
          <w:p w:rsidR="00E74315" w:rsidRPr="00E74315" w:rsidRDefault="00E74315" w:rsidP="00E74315">
            <w:pPr>
              <w:spacing w:after="0" w:line="240" w:lineRule="auto"/>
              <w:rPr>
                <w:bCs/>
                <w:sz w:val="20"/>
                <w:szCs w:val="20"/>
              </w:rPr>
            </w:pPr>
            <w:r w:rsidRPr="00E74315">
              <w:rPr>
                <w:bCs/>
                <w:sz w:val="20"/>
                <w:szCs w:val="20"/>
              </w:rPr>
              <w:t>Переднє вікно з для перевірки рівня подрібнених клаптиків</w:t>
            </w:r>
          </w:p>
        </w:tc>
        <w:tc>
          <w:tcPr>
            <w:tcW w:w="1276" w:type="dxa"/>
            <w:shd w:val="clear" w:color="auto" w:fill="FFFFFF"/>
            <w:vAlign w:val="center"/>
            <w:hideMark/>
          </w:tcPr>
          <w:p w:rsidR="00E74315" w:rsidRPr="00E74315" w:rsidRDefault="00E74315" w:rsidP="00E74315">
            <w:pPr>
              <w:spacing w:line="240" w:lineRule="auto"/>
              <w:jc w:val="center"/>
              <w:rPr>
                <w:bCs/>
                <w:sz w:val="20"/>
                <w:szCs w:val="20"/>
              </w:rPr>
            </w:pPr>
            <w:r w:rsidRPr="00E74315">
              <w:rPr>
                <w:bCs/>
                <w:sz w:val="20"/>
                <w:szCs w:val="20"/>
              </w:rPr>
              <w:t>шт.</w:t>
            </w:r>
          </w:p>
        </w:tc>
        <w:tc>
          <w:tcPr>
            <w:tcW w:w="992" w:type="dxa"/>
            <w:shd w:val="clear" w:color="auto" w:fill="FFFFFF"/>
            <w:vAlign w:val="center"/>
            <w:hideMark/>
          </w:tcPr>
          <w:p w:rsidR="00E74315" w:rsidRPr="00E74315" w:rsidRDefault="00E74315" w:rsidP="00E74315">
            <w:pPr>
              <w:spacing w:line="240" w:lineRule="auto"/>
              <w:jc w:val="center"/>
              <w:rPr>
                <w:bCs/>
                <w:sz w:val="20"/>
                <w:szCs w:val="20"/>
              </w:rPr>
            </w:pPr>
            <w:r w:rsidRPr="00E74315">
              <w:rPr>
                <w:bCs/>
                <w:sz w:val="20"/>
                <w:szCs w:val="20"/>
              </w:rPr>
              <w:t>2</w:t>
            </w:r>
          </w:p>
        </w:tc>
      </w:tr>
      <w:tr w:rsidR="00E74315" w:rsidRPr="00E74315" w:rsidTr="00B8220A">
        <w:tc>
          <w:tcPr>
            <w:tcW w:w="568" w:type="dxa"/>
            <w:shd w:val="clear" w:color="auto" w:fill="FFFFFF"/>
          </w:tcPr>
          <w:p w:rsidR="00E74315" w:rsidRPr="00E74315" w:rsidRDefault="00E74315" w:rsidP="00B8220A">
            <w:pPr>
              <w:rPr>
                <w:sz w:val="20"/>
                <w:szCs w:val="20"/>
              </w:rPr>
            </w:pPr>
            <w:r w:rsidRPr="00E74315">
              <w:rPr>
                <w:sz w:val="20"/>
                <w:szCs w:val="20"/>
              </w:rPr>
              <w:t>16</w:t>
            </w:r>
          </w:p>
        </w:tc>
        <w:tc>
          <w:tcPr>
            <w:tcW w:w="1701" w:type="dxa"/>
            <w:shd w:val="clear" w:color="auto" w:fill="FFFFFF"/>
          </w:tcPr>
          <w:p w:rsidR="00E74315" w:rsidRPr="00E74315" w:rsidRDefault="00E74315" w:rsidP="00B8220A">
            <w:pPr>
              <w:rPr>
                <w:sz w:val="20"/>
                <w:szCs w:val="20"/>
              </w:rPr>
            </w:pPr>
            <w:r w:rsidRPr="00E74315">
              <w:rPr>
                <w:sz w:val="20"/>
                <w:szCs w:val="20"/>
              </w:rPr>
              <w:t>Ручка масляна синя, LINEA</w:t>
            </w:r>
          </w:p>
        </w:tc>
        <w:tc>
          <w:tcPr>
            <w:tcW w:w="5588" w:type="dxa"/>
            <w:shd w:val="clear" w:color="auto" w:fill="FFFFFF"/>
          </w:tcPr>
          <w:p w:rsidR="00E74315" w:rsidRPr="00E74315" w:rsidRDefault="00E74315" w:rsidP="00B8220A">
            <w:pPr>
              <w:rPr>
                <w:sz w:val="20"/>
                <w:szCs w:val="20"/>
              </w:rPr>
            </w:pPr>
            <w:r w:rsidRPr="00E74315">
              <w:rPr>
                <w:sz w:val="20"/>
                <w:szCs w:val="20"/>
              </w:rPr>
              <w:t>Неавтоматична ручка LINEA; товщина лінії письма 0,5 мм; голковий наконечник для додаткового захисту від висихання чорнила; швидко висихає і не розмазується; корпус з матового пластику синього кольору з білою лінією на ребрах та срібним тисненням, колір чорнила - синій</w:t>
            </w:r>
          </w:p>
        </w:tc>
        <w:tc>
          <w:tcPr>
            <w:tcW w:w="1276" w:type="dxa"/>
            <w:shd w:val="clear" w:color="auto" w:fill="FFFFFF"/>
          </w:tcPr>
          <w:p w:rsidR="00E74315" w:rsidRPr="00E74315" w:rsidRDefault="00E74315" w:rsidP="00B8220A">
            <w:pPr>
              <w:jc w:val="center"/>
              <w:rPr>
                <w:sz w:val="20"/>
                <w:szCs w:val="20"/>
              </w:rPr>
            </w:pPr>
            <w:r w:rsidRPr="00E74315">
              <w:rPr>
                <w:sz w:val="20"/>
                <w:szCs w:val="20"/>
              </w:rPr>
              <w:t>шт.</w:t>
            </w:r>
          </w:p>
        </w:tc>
        <w:tc>
          <w:tcPr>
            <w:tcW w:w="992" w:type="dxa"/>
            <w:shd w:val="clear" w:color="auto" w:fill="FFFFFF"/>
          </w:tcPr>
          <w:p w:rsidR="00E74315" w:rsidRPr="00E74315" w:rsidRDefault="00E74315" w:rsidP="00B8220A">
            <w:pPr>
              <w:rPr>
                <w:sz w:val="20"/>
                <w:szCs w:val="20"/>
              </w:rPr>
            </w:pPr>
            <w:r w:rsidRPr="00E74315">
              <w:rPr>
                <w:sz w:val="20"/>
                <w:szCs w:val="20"/>
              </w:rPr>
              <w:t>80</w:t>
            </w:r>
          </w:p>
        </w:tc>
      </w:tr>
    </w:tbl>
    <w:p w:rsidR="00E74315" w:rsidRPr="00E74315" w:rsidRDefault="00E74315" w:rsidP="00E74315">
      <w:pPr>
        <w:tabs>
          <w:tab w:val="left" w:pos="993"/>
        </w:tabs>
        <w:jc w:val="both"/>
        <w:rPr>
          <w:b/>
          <w:bCs/>
          <w:sz w:val="24"/>
          <w:szCs w:val="24"/>
        </w:rPr>
      </w:pPr>
      <w:r w:rsidRPr="00E74315">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E74315" w:rsidRPr="00E74315" w:rsidRDefault="00E74315" w:rsidP="00E74315">
      <w:pPr>
        <w:numPr>
          <w:ilvl w:val="0"/>
          <w:numId w:val="23"/>
        </w:numPr>
        <w:spacing w:after="0" w:line="240" w:lineRule="auto"/>
        <w:jc w:val="both"/>
        <w:rPr>
          <w:rFonts w:eastAsia="SimSun"/>
          <w:sz w:val="24"/>
          <w:szCs w:val="24"/>
        </w:rPr>
      </w:pPr>
      <w:r w:rsidRPr="00E74315">
        <w:rPr>
          <w:rFonts w:eastAsia="SimSun"/>
          <w:sz w:val="24"/>
          <w:szCs w:val="24"/>
        </w:rPr>
        <w:t xml:space="preserve">Надати Висновки державної санітарно-епідеміологічної експертизи на кожне найменування товару, при цьому вказавши в найменуванні файлу номер відповідної позиції товару, або паспорт якості або сертифікат якості або сертифікат відповідності або свідоцтво про визнання системи сертифікації </w:t>
      </w:r>
      <w:proofErr w:type="spellStart"/>
      <w:r w:rsidRPr="00E74315">
        <w:rPr>
          <w:rFonts w:eastAsia="SimSun"/>
          <w:sz w:val="24"/>
          <w:szCs w:val="24"/>
        </w:rPr>
        <w:t>УкрСЕПРО</w:t>
      </w:r>
      <w:proofErr w:type="spellEnd"/>
      <w:r w:rsidRPr="00E74315">
        <w:rPr>
          <w:rFonts w:eastAsia="SimSun"/>
          <w:sz w:val="24"/>
          <w:szCs w:val="24"/>
        </w:rPr>
        <w:t>, виданий і завірений підписом та печаткою органу сертифікації відповідної галузі акредитації або їх копії завірені органом, який видав сертифікат (свідоцтво), або територіальним центром стандартизації, метрології та сертифікації; або лист органу з сертифікації відповідної галузі атестації (акредитації) про розпочату процедуру сертифікації та позитивні результати оцінки відповідності, виконаних за вимогами щодо безпеки або за всіма установленими вимогами щодо продукції (копія протоколу випробувань) або Довідку\лист з органу сертифікації (оригінал або копію завірену органом сертифікації) про відсутність продукції в «Переліку продукції, що підлягає обов’язковій сертифікації в Україні».</w:t>
      </w:r>
    </w:p>
    <w:p w:rsidR="00E74315" w:rsidRPr="00E74315" w:rsidRDefault="00E74315" w:rsidP="00E74315">
      <w:pPr>
        <w:contextualSpacing/>
        <w:jc w:val="both"/>
        <w:rPr>
          <w:rFonts w:eastAsia="SimSun"/>
          <w:sz w:val="24"/>
          <w:szCs w:val="24"/>
        </w:rPr>
      </w:pPr>
    </w:p>
    <w:p w:rsidR="00E74315" w:rsidRPr="00E74315" w:rsidRDefault="00E74315" w:rsidP="00E74315">
      <w:pPr>
        <w:numPr>
          <w:ilvl w:val="0"/>
          <w:numId w:val="23"/>
        </w:numPr>
        <w:tabs>
          <w:tab w:val="left" w:pos="284"/>
        </w:tabs>
        <w:spacing w:after="0" w:line="240" w:lineRule="auto"/>
        <w:jc w:val="both"/>
        <w:rPr>
          <w:rFonts w:eastAsia="SimSun"/>
          <w:bCs/>
          <w:sz w:val="24"/>
          <w:szCs w:val="24"/>
        </w:rPr>
      </w:pPr>
      <w:r w:rsidRPr="00E74315">
        <w:rPr>
          <w:rFonts w:eastAsia="SimSun"/>
          <w:bCs/>
          <w:sz w:val="24"/>
          <w:szCs w:val="24"/>
        </w:rPr>
        <w:t xml:space="preserve">Лист від виробника запропонованого знищувача документів (позиція 15 Таблиці 1) або його офіційного представника в Україні або офіційного дистриб’ютора в Україні про підтвердження партнерського статусу, що засвідчує повноваження Учасника торгів на постачання товару та гарантує дійсність гарантійного обслуговування та сервісної підтримки виробником товару, що запропоновано Учасником торгів. Вказаний лист має бути адресований Замовнику, містити ідентифікатор закупівлі та назву предмета закупівлі. Якщо лист надано не виробником товару, необхідно додатково надати документ від виробника автору такого листа, що підтверджує право продажу та обслуговування продукції на території України.  </w:t>
      </w:r>
    </w:p>
    <w:p w:rsidR="00E74315" w:rsidRPr="00E74315" w:rsidRDefault="00E74315" w:rsidP="00E74315">
      <w:pPr>
        <w:tabs>
          <w:tab w:val="left" w:pos="284"/>
        </w:tabs>
        <w:ind w:left="360"/>
        <w:jc w:val="both"/>
        <w:rPr>
          <w:rFonts w:eastAsia="SimSun"/>
          <w:bCs/>
          <w:sz w:val="24"/>
          <w:szCs w:val="24"/>
        </w:rPr>
      </w:pPr>
    </w:p>
    <w:p w:rsidR="00E74315" w:rsidRPr="00E74315" w:rsidRDefault="00E74315" w:rsidP="00E74315">
      <w:pPr>
        <w:numPr>
          <w:ilvl w:val="0"/>
          <w:numId w:val="23"/>
        </w:numPr>
        <w:tabs>
          <w:tab w:val="left" w:pos="284"/>
        </w:tabs>
        <w:spacing w:after="0" w:line="240" w:lineRule="auto"/>
        <w:jc w:val="both"/>
        <w:rPr>
          <w:rFonts w:eastAsia="SimSun"/>
          <w:bCs/>
          <w:sz w:val="24"/>
          <w:szCs w:val="24"/>
        </w:rPr>
      </w:pPr>
      <w:r w:rsidRPr="00E74315">
        <w:rPr>
          <w:rFonts w:eastAsia="SimSun"/>
          <w:bCs/>
          <w:sz w:val="24"/>
          <w:szCs w:val="24"/>
        </w:rPr>
        <w:t xml:space="preserve">Гарантійний лист від виробника запропонованого знищувача документів (позиція 15 Таблиці 1) або його офіційного представника в Україні або офіційного дистриб’ютора в Україні з підтвердженням наявності у м. Києві сертифікованих сервісних центрів (сервісного центру) гарантійного та післягарантійного  обслуговування (ремонту) запропонованої Учасником торгів марки товару з зазначенням адрес сервісних центрів (сервісного центру), їх назви та контактних телефонів. </w:t>
      </w:r>
    </w:p>
    <w:p w:rsidR="00E74315" w:rsidRPr="00E74315" w:rsidRDefault="00E74315" w:rsidP="00E74315">
      <w:pPr>
        <w:tabs>
          <w:tab w:val="left" w:pos="284"/>
        </w:tabs>
        <w:ind w:left="360"/>
        <w:jc w:val="both"/>
        <w:rPr>
          <w:rFonts w:eastAsia="SimSun"/>
          <w:bCs/>
          <w:sz w:val="24"/>
          <w:szCs w:val="24"/>
        </w:rPr>
      </w:pPr>
    </w:p>
    <w:p w:rsidR="00E74315" w:rsidRPr="00E74315" w:rsidRDefault="00E74315" w:rsidP="00E74315">
      <w:pPr>
        <w:numPr>
          <w:ilvl w:val="0"/>
          <w:numId w:val="23"/>
        </w:numPr>
        <w:tabs>
          <w:tab w:val="left" w:pos="284"/>
        </w:tabs>
        <w:spacing w:after="0" w:line="240" w:lineRule="auto"/>
        <w:jc w:val="both"/>
        <w:rPr>
          <w:rFonts w:eastAsia="SimSun"/>
          <w:bCs/>
          <w:sz w:val="24"/>
          <w:szCs w:val="24"/>
        </w:rPr>
      </w:pPr>
      <w:r w:rsidRPr="00E74315">
        <w:rPr>
          <w:rFonts w:eastAsia="SimSun"/>
          <w:bCs/>
          <w:sz w:val="24"/>
          <w:szCs w:val="24"/>
        </w:rPr>
        <w:t>Технічний паспорт запропонованого знищувача документів (позиція 15 Таблиці 1), який підтверджує всі технічні вимоги Замовника.</w:t>
      </w:r>
    </w:p>
    <w:p w:rsidR="00E74315" w:rsidRPr="00E74315" w:rsidRDefault="00E74315" w:rsidP="00E74315">
      <w:pPr>
        <w:tabs>
          <w:tab w:val="left" w:pos="284"/>
        </w:tabs>
        <w:ind w:left="360"/>
        <w:jc w:val="both"/>
        <w:rPr>
          <w:rFonts w:eastAsia="SimSun"/>
          <w:bCs/>
          <w:sz w:val="24"/>
          <w:szCs w:val="24"/>
        </w:rPr>
      </w:pPr>
    </w:p>
    <w:p w:rsidR="00E74315" w:rsidRPr="00E74315" w:rsidRDefault="00E74315" w:rsidP="00E74315">
      <w:pPr>
        <w:numPr>
          <w:ilvl w:val="0"/>
          <w:numId w:val="23"/>
        </w:numPr>
        <w:tabs>
          <w:tab w:val="left" w:pos="284"/>
        </w:tabs>
        <w:spacing w:after="0" w:line="240" w:lineRule="auto"/>
        <w:jc w:val="both"/>
        <w:rPr>
          <w:rFonts w:eastAsia="SimSun"/>
          <w:bCs/>
          <w:sz w:val="24"/>
          <w:szCs w:val="24"/>
        </w:rPr>
      </w:pPr>
      <w:r w:rsidRPr="00E74315">
        <w:rPr>
          <w:rFonts w:eastAsia="SimSun"/>
          <w:bCs/>
          <w:sz w:val="24"/>
          <w:szCs w:val="24"/>
        </w:rPr>
        <w:t>Висновок державної санітарно-епідеміологічної експертизи на запропонований знищувач документів (позиція 15 Таблиці 1), термін дії якого чинний на дату проведення торгів.</w:t>
      </w:r>
    </w:p>
    <w:p w:rsidR="00E74315" w:rsidRPr="00E74315" w:rsidRDefault="00E74315" w:rsidP="00E74315">
      <w:pPr>
        <w:tabs>
          <w:tab w:val="left" w:pos="284"/>
        </w:tabs>
        <w:ind w:left="360"/>
        <w:jc w:val="both"/>
        <w:rPr>
          <w:rFonts w:eastAsia="SimSun"/>
          <w:bCs/>
          <w:sz w:val="24"/>
          <w:szCs w:val="24"/>
        </w:rPr>
      </w:pPr>
    </w:p>
    <w:p w:rsidR="00E74315" w:rsidRPr="00E74315" w:rsidRDefault="00E74315" w:rsidP="00E74315">
      <w:pPr>
        <w:numPr>
          <w:ilvl w:val="0"/>
          <w:numId w:val="23"/>
        </w:numPr>
        <w:tabs>
          <w:tab w:val="left" w:pos="284"/>
        </w:tabs>
        <w:spacing w:after="0" w:line="240" w:lineRule="auto"/>
        <w:jc w:val="both"/>
        <w:rPr>
          <w:rFonts w:eastAsia="SimSun"/>
          <w:bCs/>
          <w:sz w:val="24"/>
          <w:szCs w:val="24"/>
        </w:rPr>
      </w:pPr>
      <w:r w:rsidRPr="00E74315">
        <w:rPr>
          <w:rFonts w:eastAsia="SimSun"/>
          <w:bCs/>
          <w:sz w:val="24"/>
          <w:szCs w:val="24"/>
        </w:rPr>
        <w:t xml:space="preserve"> Канцелярські товари (позиція 16 Таблиці 1) які мають термін придатності, на момент постачання товару повинні мати запас по терміну придатності мінімум до лютого місяця 2026 року. Надати гарантійний лист із зазначенням відповідних термінів придатності та зобов’язанням заміни канцелярських товарів у десятиденний строк у разі їх поставки </w:t>
      </w:r>
      <w:proofErr w:type="spellStart"/>
      <w:r w:rsidRPr="00E74315">
        <w:rPr>
          <w:rFonts w:eastAsia="SimSun"/>
          <w:bCs/>
          <w:sz w:val="24"/>
          <w:szCs w:val="24"/>
        </w:rPr>
        <w:t>нище</w:t>
      </w:r>
      <w:proofErr w:type="spellEnd"/>
      <w:r w:rsidRPr="00E74315">
        <w:rPr>
          <w:rFonts w:eastAsia="SimSun"/>
          <w:bCs/>
          <w:sz w:val="24"/>
          <w:szCs w:val="24"/>
        </w:rPr>
        <w:t xml:space="preserve"> мінімального терміну придатності.</w:t>
      </w:r>
    </w:p>
    <w:p w:rsidR="00E74315" w:rsidRPr="00E74315" w:rsidRDefault="00E74315" w:rsidP="00E74315">
      <w:pPr>
        <w:tabs>
          <w:tab w:val="left" w:pos="284"/>
        </w:tabs>
        <w:jc w:val="both"/>
        <w:rPr>
          <w:bCs/>
          <w:sz w:val="24"/>
          <w:szCs w:val="24"/>
        </w:rPr>
      </w:pPr>
    </w:p>
    <w:p w:rsidR="00E74315" w:rsidRPr="00E74315" w:rsidRDefault="00E74315" w:rsidP="00E74315">
      <w:pPr>
        <w:pStyle w:val="a9"/>
        <w:numPr>
          <w:ilvl w:val="0"/>
          <w:numId w:val="23"/>
        </w:numPr>
        <w:ind w:left="0" w:firstLine="0"/>
        <w:contextualSpacing/>
        <w:jc w:val="both"/>
        <w:rPr>
          <w:lang w:val="uk-UA"/>
        </w:rPr>
      </w:pPr>
      <w:r w:rsidRPr="00E74315">
        <w:rPr>
          <w:noProof/>
          <w:lang w:val="uk-UA"/>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E74315">
        <w:rPr>
          <w:noProof/>
          <w:lang w:val="uk-UA"/>
        </w:rPr>
        <w:tab/>
      </w:r>
    </w:p>
    <w:p w:rsidR="00E74315" w:rsidRPr="00E74315" w:rsidRDefault="00E74315" w:rsidP="00E74315">
      <w:pPr>
        <w:pStyle w:val="a9"/>
        <w:ind w:left="360"/>
        <w:jc w:val="right"/>
        <w:rPr>
          <w:b/>
        </w:rPr>
      </w:pPr>
      <w:proofErr w:type="spellStart"/>
      <w:r w:rsidRPr="00E74315">
        <w:rPr>
          <w:b/>
        </w:rPr>
        <w:t>Форма</w:t>
      </w:r>
      <w:proofErr w:type="spellEnd"/>
      <w:r w:rsidRPr="00E74315">
        <w:rPr>
          <w:b/>
        </w:rPr>
        <w:t xml:space="preserve"> 1</w:t>
      </w:r>
    </w:p>
    <w:p w:rsidR="00E74315" w:rsidRPr="00E74315" w:rsidRDefault="00E74315" w:rsidP="00E74315">
      <w:pPr>
        <w:pStyle w:val="a9"/>
        <w:ind w:left="360"/>
        <w:jc w:val="center"/>
        <w:rPr>
          <w:b/>
        </w:rPr>
      </w:pPr>
      <w:proofErr w:type="spellStart"/>
      <w:r w:rsidRPr="00E74315">
        <w:rPr>
          <w:b/>
        </w:rPr>
        <w:t>Таблиця</w:t>
      </w:r>
      <w:proofErr w:type="spellEnd"/>
      <w:r w:rsidRPr="00E74315">
        <w:rPr>
          <w:b/>
        </w:rPr>
        <w:t xml:space="preserve"> </w:t>
      </w:r>
      <w:proofErr w:type="spellStart"/>
      <w:r w:rsidRPr="00E74315">
        <w:rPr>
          <w:b/>
        </w:rPr>
        <w:t>відповідності</w:t>
      </w:r>
      <w:proofErr w:type="spellEnd"/>
      <w:r w:rsidRPr="00E74315">
        <w:rPr>
          <w:b/>
        </w:rPr>
        <w:t xml:space="preserve"> </w:t>
      </w:r>
      <w:proofErr w:type="spellStart"/>
      <w:r w:rsidRPr="00E74315">
        <w:rPr>
          <w:b/>
        </w:rPr>
        <w:t>технічним</w:t>
      </w:r>
      <w:proofErr w:type="spellEnd"/>
      <w:r w:rsidRPr="00E74315">
        <w:rPr>
          <w:b/>
        </w:rPr>
        <w:t xml:space="preserve"> </w:t>
      </w:r>
      <w:proofErr w:type="spellStart"/>
      <w:r w:rsidRPr="00E74315">
        <w:rPr>
          <w:b/>
        </w:rPr>
        <w:t>вимогам</w:t>
      </w:r>
      <w:proofErr w:type="spellEnd"/>
    </w:p>
    <w:tbl>
      <w:tblPr>
        <w:tblW w:w="497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5"/>
        <w:gridCol w:w="1271"/>
        <w:gridCol w:w="1421"/>
        <w:gridCol w:w="1897"/>
        <w:gridCol w:w="1897"/>
        <w:gridCol w:w="1447"/>
        <w:gridCol w:w="1637"/>
      </w:tblGrid>
      <w:tr w:rsidR="00E74315" w:rsidRPr="00E74315" w:rsidTr="00B8220A">
        <w:trPr>
          <w:jc w:val="center"/>
        </w:trPr>
        <w:tc>
          <w:tcPr>
            <w:tcW w:w="366"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w:t>
            </w:r>
          </w:p>
          <w:p w:rsidR="00E74315" w:rsidRPr="00E74315" w:rsidRDefault="00E74315" w:rsidP="00B8220A">
            <w:pPr>
              <w:spacing w:line="256" w:lineRule="auto"/>
              <w:jc w:val="center"/>
              <w:rPr>
                <w:i/>
                <w:sz w:val="24"/>
                <w:szCs w:val="24"/>
              </w:rPr>
            </w:pPr>
            <w:r w:rsidRPr="00E74315">
              <w:rPr>
                <w:i/>
                <w:sz w:val="24"/>
                <w:szCs w:val="24"/>
              </w:rPr>
              <w:t>з/п</w:t>
            </w:r>
          </w:p>
        </w:tc>
        <w:tc>
          <w:tcPr>
            <w:tcW w:w="588"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Назва товару Замовника</w:t>
            </w:r>
          </w:p>
        </w:tc>
        <w:tc>
          <w:tcPr>
            <w:tcW w:w="736"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Вимоги до товару надані Замовником (показники)</w:t>
            </w:r>
          </w:p>
        </w:tc>
        <w:tc>
          <w:tcPr>
            <w:tcW w:w="973"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Назва запропонованого товару(з обов’язковим вказанням артикулу, торгової марки)</w:t>
            </w:r>
          </w:p>
        </w:tc>
        <w:tc>
          <w:tcPr>
            <w:tcW w:w="858"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lang w:val="ru-RU"/>
              </w:rPr>
            </w:pPr>
            <w:r w:rsidRPr="00E74315">
              <w:rPr>
                <w:i/>
                <w:sz w:val="24"/>
                <w:szCs w:val="24"/>
                <w:lang w:val="ru-RU"/>
              </w:rPr>
              <w:t>Фото</w:t>
            </w:r>
          </w:p>
          <w:p w:rsidR="00E74315" w:rsidRPr="00E74315" w:rsidRDefault="00E74315" w:rsidP="00B8220A">
            <w:pPr>
              <w:spacing w:line="256" w:lineRule="auto"/>
              <w:jc w:val="center"/>
              <w:rPr>
                <w:i/>
                <w:sz w:val="24"/>
                <w:szCs w:val="24"/>
                <w:lang w:val="ru-RU"/>
              </w:rPr>
            </w:pPr>
            <w:proofErr w:type="spellStart"/>
            <w:r w:rsidRPr="00E74315">
              <w:rPr>
                <w:i/>
                <w:sz w:val="24"/>
                <w:szCs w:val="24"/>
                <w:lang w:val="ru-RU"/>
              </w:rPr>
              <w:t>запропонованого</w:t>
            </w:r>
            <w:proofErr w:type="spellEnd"/>
            <w:r w:rsidRPr="00E74315">
              <w:rPr>
                <w:i/>
                <w:sz w:val="24"/>
                <w:szCs w:val="24"/>
                <w:lang w:val="ru-RU"/>
              </w:rPr>
              <w:t xml:space="preserve"> Товару</w:t>
            </w:r>
          </w:p>
        </w:tc>
        <w:tc>
          <w:tcPr>
            <w:tcW w:w="737"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rPr>
            </w:pPr>
            <w:r w:rsidRPr="00E74315">
              <w:rPr>
                <w:i/>
                <w:sz w:val="24"/>
                <w:szCs w:val="24"/>
              </w:rPr>
              <w:t>Назва виробника, країна походження</w:t>
            </w:r>
          </w:p>
        </w:tc>
        <w:tc>
          <w:tcPr>
            <w:tcW w:w="742"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Значення показників виробів, запропоновані Учасником</w:t>
            </w:r>
          </w:p>
        </w:tc>
      </w:tr>
      <w:tr w:rsidR="00E74315" w:rsidRPr="00E74315" w:rsidTr="00B8220A">
        <w:trPr>
          <w:trHeight w:val="390"/>
          <w:jc w:val="center"/>
        </w:trPr>
        <w:tc>
          <w:tcPr>
            <w:tcW w:w="366"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1</w:t>
            </w:r>
          </w:p>
        </w:tc>
        <w:tc>
          <w:tcPr>
            <w:tcW w:w="588"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r>
      <w:tr w:rsidR="00E74315" w:rsidRPr="00E74315" w:rsidTr="00B8220A">
        <w:trPr>
          <w:trHeight w:val="339"/>
          <w:jc w:val="center"/>
        </w:trPr>
        <w:tc>
          <w:tcPr>
            <w:tcW w:w="366"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2</w:t>
            </w:r>
          </w:p>
        </w:tc>
        <w:tc>
          <w:tcPr>
            <w:tcW w:w="588"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r>
      <w:tr w:rsidR="00E74315" w:rsidRPr="00E74315" w:rsidTr="00B8220A">
        <w:trPr>
          <w:trHeight w:val="339"/>
          <w:jc w:val="center"/>
        </w:trPr>
        <w:tc>
          <w:tcPr>
            <w:tcW w:w="366" w:type="pct"/>
            <w:tcBorders>
              <w:top w:val="single" w:sz="4" w:space="0" w:color="00000A"/>
              <w:left w:val="single" w:sz="4" w:space="0" w:color="00000A"/>
              <w:bottom w:val="single" w:sz="4" w:space="0" w:color="00000A"/>
              <w:right w:val="single" w:sz="4" w:space="0" w:color="00000A"/>
            </w:tcBorders>
            <w:vAlign w:val="center"/>
            <w:hideMark/>
          </w:tcPr>
          <w:p w:rsidR="00E74315" w:rsidRPr="00E74315" w:rsidRDefault="00E74315" w:rsidP="00B8220A">
            <w:pPr>
              <w:spacing w:line="256" w:lineRule="auto"/>
              <w:jc w:val="center"/>
              <w:rPr>
                <w:i/>
                <w:sz w:val="24"/>
                <w:szCs w:val="24"/>
              </w:rPr>
            </w:pPr>
            <w:r w:rsidRPr="00E74315">
              <w:rPr>
                <w:i/>
                <w:sz w:val="24"/>
                <w:szCs w:val="24"/>
              </w:rPr>
              <w:t>…</w:t>
            </w:r>
          </w:p>
        </w:tc>
        <w:tc>
          <w:tcPr>
            <w:tcW w:w="588"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36"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973"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858"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37"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c>
          <w:tcPr>
            <w:tcW w:w="742" w:type="pct"/>
            <w:tcBorders>
              <w:top w:val="single" w:sz="4" w:space="0" w:color="00000A"/>
              <w:left w:val="single" w:sz="4" w:space="0" w:color="00000A"/>
              <w:bottom w:val="single" w:sz="4" w:space="0" w:color="00000A"/>
              <w:right w:val="single" w:sz="4" w:space="0" w:color="00000A"/>
            </w:tcBorders>
            <w:vAlign w:val="center"/>
          </w:tcPr>
          <w:p w:rsidR="00E74315" w:rsidRPr="00E74315" w:rsidRDefault="00E74315" w:rsidP="00B8220A">
            <w:pPr>
              <w:spacing w:line="256" w:lineRule="auto"/>
              <w:jc w:val="center"/>
              <w:rPr>
                <w:i/>
                <w:sz w:val="24"/>
                <w:szCs w:val="24"/>
                <w:highlight w:val="yellow"/>
              </w:rPr>
            </w:pPr>
          </w:p>
        </w:tc>
      </w:tr>
    </w:tbl>
    <w:p w:rsidR="00E74315" w:rsidRPr="00E74315" w:rsidRDefault="00E74315" w:rsidP="00E74315">
      <w:pPr>
        <w:pStyle w:val="a9"/>
        <w:ind w:left="0"/>
        <w:contextualSpacing/>
        <w:jc w:val="both"/>
        <w:rPr>
          <w:highlight w:val="yellow"/>
        </w:rPr>
      </w:pPr>
    </w:p>
    <w:p w:rsidR="00E74315" w:rsidRPr="00E74315" w:rsidRDefault="00E74315" w:rsidP="00E74315">
      <w:pPr>
        <w:ind w:firstLine="567"/>
        <w:rPr>
          <w:b/>
          <w:i/>
          <w:sz w:val="24"/>
          <w:szCs w:val="24"/>
        </w:rPr>
      </w:pPr>
      <w:r w:rsidRPr="00E74315">
        <w:rPr>
          <w:b/>
          <w:i/>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E74315" w:rsidRPr="00E74315" w:rsidRDefault="00E74315" w:rsidP="00E74315">
      <w:pPr>
        <w:ind w:firstLine="709"/>
        <w:jc w:val="both"/>
        <w:rPr>
          <w:i/>
          <w:sz w:val="24"/>
          <w:szCs w:val="24"/>
        </w:rPr>
      </w:pPr>
      <w:r w:rsidRPr="00E74315">
        <w:rPr>
          <w:i/>
          <w:sz w:val="24"/>
          <w:szCs w:val="24"/>
        </w:rPr>
        <w:t xml:space="preserve">Учасник у складі тендерної пропозиції обов’язково повинен надати повний опис запропонованого товару, на деякі позиції Таблиці 1 фото запропонованого товару*, відомості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E74315" w:rsidRPr="00E74315" w:rsidRDefault="00E74315" w:rsidP="00E74315">
      <w:pPr>
        <w:ind w:firstLine="709"/>
        <w:jc w:val="both"/>
        <w:rPr>
          <w:b/>
          <w:i/>
          <w:sz w:val="24"/>
          <w:szCs w:val="24"/>
          <w:lang w:val="ru-RU"/>
        </w:rPr>
      </w:pPr>
      <w:r w:rsidRPr="00E74315">
        <w:rPr>
          <w:b/>
          <w:i/>
          <w:sz w:val="24"/>
          <w:szCs w:val="24"/>
        </w:rPr>
        <w:t xml:space="preserve">*Обов’язково надати фото запропонованого Товару на </w:t>
      </w:r>
      <w:proofErr w:type="spellStart"/>
      <w:r w:rsidRPr="00E74315">
        <w:rPr>
          <w:b/>
          <w:i/>
          <w:sz w:val="24"/>
          <w:szCs w:val="24"/>
          <w:lang w:val="ru-RU"/>
        </w:rPr>
        <w:t>всі</w:t>
      </w:r>
      <w:proofErr w:type="spellEnd"/>
      <w:r w:rsidRPr="00E74315">
        <w:rPr>
          <w:b/>
          <w:i/>
          <w:sz w:val="24"/>
          <w:szCs w:val="24"/>
          <w:lang w:val="ru-RU"/>
        </w:rPr>
        <w:t xml:space="preserve"> </w:t>
      </w:r>
      <w:r w:rsidRPr="00E74315">
        <w:rPr>
          <w:b/>
          <w:i/>
          <w:sz w:val="24"/>
          <w:szCs w:val="24"/>
        </w:rPr>
        <w:t xml:space="preserve">позиції </w:t>
      </w:r>
      <w:proofErr w:type="spellStart"/>
      <w:r w:rsidRPr="00E74315">
        <w:rPr>
          <w:b/>
          <w:i/>
          <w:sz w:val="24"/>
          <w:szCs w:val="24"/>
          <w:lang w:val="ru-RU"/>
        </w:rPr>
        <w:t>Таблиці</w:t>
      </w:r>
      <w:proofErr w:type="spellEnd"/>
      <w:r w:rsidRPr="00E74315">
        <w:rPr>
          <w:b/>
          <w:i/>
          <w:sz w:val="24"/>
          <w:szCs w:val="24"/>
          <w:lang w:val="ru-RU"/>
        </w:rPr>
        <w:t xml:space="preserve"> 1.</w:t>
      </w:r>
    </w:p>
    <w:p w:rsidR="00E74315" w:rsidRPr="00E74315" w:rsidRDefault="00E74315" w:rsidP="00E74315">
      <w:pPr>
        <w:ind w:firstLine="709"/>
        <w:jc w:val="both"/>
        <w:rPr>
          <w:b/>
          <w:bCs/>
          <w:i/>
          <w:color w:val="FF0000"/>
          <w:sz w:val="24"/>
          <w:szCs w:val="24"/>
        </w:rPr>
      </w:pPr>
      <w:r w:rsidRPr="00E74315">
        <w:rPr>
          <w:b/>
          <w:bCs/>
          <w:i/>
          <w:sz w:val="24"/>
          <w:szCs w:val="24"/>
        </w:rPr>
        <w:t xml:space="preserve">За необхідності Замовник може зробити запит Учаснику на передачу зразків запропонованого товару в період його кваліфікації. </w:t>
      </w:r>
    </w:p>
    <w:p w:rsidR="00E74315" w:rsidRPr="00E74315" w:rsidRDefault="00E74315" w:rsidP="00E74315">
      <w:pPr>
        <w:ind w:firstLine="709"/>
        <w:jc w:val="both"/>
        <w:rPr>
          <w:rFonts w:eastAsia="Times New Roman CYR"/>
          <w:sz w:val="24"/>
          <w:szCs w:val="24"/>
        </w:rPr>
      </w:pPr>
      <w:r w:rsidRPr="00E74315">
        <w:rPr>
          <w:rFonts w:eastAsia="Times New Roman CYR"/>
          <w:sz w:val="24"/>
          <w:szCs w:val="24"/>
        </w:rPr>
        <w:t>Поставка здійснюється за рахунок постачальника на адресу Замовника: м. Київ, вул. Сім’ї Бродських, 10</w:t>
      </w:r>
      <w:r w:rsidRPr="00E74315">
        <w:rPr>
          <w:sz w:val="24"/>
          <w:szCs w:val="24"/>
        </w:rPr>
        <w:t xml:space="preserve"> </w:t>
      </w:r>
      <w:r w:rsidRPr="00E74315">
        <w:rPr>
          <w:rFonts w:eastAsia="Times New Roman CYR"/>
          <w:sz w:val="24"/>
          <w:szCs w:val="24"/>
        </w:rPr>
        <w:t>протягом 5 (п’яти) робочих днів з дня отримання Постачальником Бланку замовлення.</w:t>
      </w:r>
    </w:p>
    <w:p w:rsidR="00E74315" w:rsidRPr="00E74315" w:rsidRDefault="00E74315" w:rsidP="00E74315">
      <w:pPr>
        <w:ind w:firstLine="708"/>
        <w:jc w:val="both"/>
        <w:rPr>
          <w:rFonts w:eastAsia="Times New Roman CYR"/>
          <w:sz w:val="24"/>
          <w:szCs w:val="24"/>
        </w:rPr>
      </w:pPr>
      <w:r w:rsidRPr="00E74315">
        <w:rPr>
          <w:rFonts w:eastAsia="Times New Roman CYR"/>
          <w:sz w:val="24"/>
          <w:szCs w:val="24"/>
        </w:rPr>
        <w:t>Оплата здійснюється протягом 30 банківських днів після доставки товару та підписання видаткової накладної.</w:t>
      </w:r>
    </w:p>
    <w:p w:rsidR="00E74315" w:rsidRPr="00E74315" w:rsidRDefault="00E74315" w:rsidP="00E74315">
      <w:pPr>
        <w:jc w:val="both"/>
        <w:rPr>
          <w:rFonts w:eastAsia="Times New Roman CYR"/>
          <w:sz w:val="24"/>
          <w:szCs w:val="24"/>
        </w:rPr>
      </w:pPr>
      <w:r w:rsidRPr="00E74315">
        <w:rPr>
          <w:rFonts w:eastAsia="Times New Roman CYR"/>
          <w:sz w:val="24"/>
          <w:szCs w:val="24"/>
        </w:rPr>
        <w:t xml:space="preserve"> </w:t>
      </w:r>
      <w:r w:rsidRPr="00E74315">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E74315">
        <w:rPr>
          <w:rFonts w:eastAsia="Times New Roman CYR"/>
          <w:sz w:val="24"/>
          <w:szCs w:val="24"/>
        </w:rPr>
        <w:t>т.д</w:t>
      </w:r>
      <w:proofErr w:type="spellEnd"/>
      <w:r w:rsidRPr="00E74315">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E74315" w:rsidRPr="00E74315" w:rsidRDefault="00E74315" w:rsidP="00E74315">
      <w:pPr>
        <w:pStyle w:val="25"/>
        <w:tabs>
          <w:tab w:val="left" w:pos="360"/>
        </w:tabs>
        <w:spacing w:after="0" w:line="240" w:lineRule="auto"/>
        <w:ind w:left="0" w:firstLine="426"/>
        <w:jc w:val="both"/>
      </w:pPr>
      <w:r w:rsidRPr="00E74315">
        <w:t xml:space="preserve">У </w:t>
      </w:r>
      <w:proofErr w:type="spellStart"/>
      <w:r w:rsidRPr="00E74315">
        <w:t>разі</w:t>
      </w:r>
      <w:proofErr w:type="spellEnd"/>
      <w:r w:rsidRPr="00E74315">
        <w:t xml:space="preserve"> </w:t>
      </w:r>
      <w:proofErr w:type="spellStart"/>
      <w:r w:rsidRPr="00E74315">
        <w:t>поставки</w:t>
      </w:r>
      <w:proofErr w:type="spellEnd"/>
      <w:r w:rsidRPr="00E74315">
        <w:t xml:space="preserve"> </w:t>
      </w:r>
      <w:proofErr w:type="spellStart"/>
      <w:r w:rsidRPr="00E74315">
        <w:t>неналежної</w:t>
      </w:r>
      <w:proofErr w:type="spellEnd"/>
      <w:r w:rsidRPr="00E74315">
        <w:t xml:space="preserve"> </w:t>
      </w:r>
      <w:proofErr w:type="spellStart"/>
      <w:r w:rsidRPr="00E74315">
        <w:t>кількості</w:t>
      </w:r>
      <w:proofErr w:type="spellEnd"/>
      <w:r w:rsidRPr="00E74315">
        <w:t xml:space="preserve"> (</w:t>
      </w:r>
      <w:proofErr w:type="spellStart"/>
      <w:r w:rsidRPr="00E74315">
        <w:t>неякісного</w:t>
      </w:r>
      <w:proofErr w:type="spellEnd"/>
      <w:r w:rsidRPr="00E74315">
        <w:t xml:space="preserve">, </w:t>
      </w:r>
      <w:proofErr w:type="spellStart"/>
      <w:r w:rsidRPr="00E74315">
        <w:t>некомплектного</w:t>
      </w:r>
      <w:proofErr w:type="spellEnd"/>
      <w:r w:rsidRPr="00E74315">
        <w:t xml:space="preserve">) </w:t>
      </w:r>
      <w:proofErr w:type="spellStart"/>
      <w:r w:rsidRPr="00E74315">
        <w:t>або</w:t>
      </w:r>
      <w:proofErr w:type="spellEnd"/>
      <w:r w:rsidRPr="00E74315">
        <w:t xml:space="preserve"> </w:t>
      </w:r>
      <w:proofErr w:type="spellStart"/>
      <w:r w:rsidRPr="00E74315">
        <w:t>такого</w:t>
      </w:r>
      <w:proofErr w:type="spellEnd"/>
      <w:r w:rsidRPr="00E74315">
        <w:t xml:space="preserve"> </w:t>
      </w:r>
      <w:proofErr w:type="spellStart"/>
      <w:r w:rsidRPr="00E74315">
        <w:t>що</w:t>
      </w:r>
      <w:proofErr w:type="spellEnd"/>
      <w:r w:rsidRPr="00E74315">
        <w:t xml:space="preserve"> </w:t>
      </w:r>
      <w:proofErr w:type="spellStart"/>
      <w:r w:rsidRPr="00E74315">
        <w:t>не</w:t>
      </w:r>
      <w:proofErr w:type="spellEnd"/>
      <w:r w:rsidRPr="00E74315">
        <w:t xml:space="preserve"> </w:t>
      </w:r>
      <w:proofErr w:type="spellStart"/>
      <w:r w:rsidRPr="00E74315">
        <w:t>відповідає</w:t>
      </w:r>
      <w:proofErr w:type="spellEnd"/>
      <w:r w:rsidRPr="00E74315">
        <w:t xml:space="preserve"> </w:t>
      </w:r>
      <w:proofErr w:type="spellStart"/>
      <w:r w:rsidRPr="00E74315">
        <w:t>технічним</w:t>
      </w:r>
      <w:proofErr w:type="spellEnd"/>
      <w:r w:rsidRPr="00E74315">
        <w:t xml:space="preserve"> </w:t>
      </w:r>
      <w:proofErr w:type="spellStart"/>
      <w:r w:rsidRPr="00E74315">
        <w:t>вимогам</w:t>
      </w:r>
      <w:proofErr w:type="spellEnd"/>
      <w:r w:rsidRPr="00E74315">
        <w:t xml:space="preserve"> </w:t>
      </w:r>
      <w:proofErr w:type="spellStart"/>
      <w:r w:rsidRPr="00E74315">
        <w:t>Товару</w:t>
      </w:r>
      <w:proofErr w:type="spellEnd"/>
      <w:r w:rsidRPr="00E74315">
        <w:t xml:space="preserve">, </w:t>
      </w:r>
      <w:proofErr w:type="spellStart"/>
      <w:r w:rsidRPr="00E74315">
        <w:t>Постачальник</w:t>
      </w:r>
      <w:proofErr w:type="spellEnd"/>
      <w:r w:rsidRPr="00E74315">
        <w:t xml:space="preserve"> </w:t>
      </w:r>
      <w:proofErr w:type="spellStart"/>
      <w:r w:rsidRPr="00E74315">
        <w:t>зобов’язується</w:t>
      </w:r>
      <w:proofErr w:type="spellEnd"/>
      <w:r w:rsidRPr="00E74315">
        <w:t xml:space="preserve"> </w:t>
      </w:r>
      <w:proofErr w:type="spellStart"/>
      <w:r w:rsidRPr="00E74315">
        <w:t>поставити</w:t>
      </w:r>
      <w:proofErr w:type="spellEnd"/>
      <w:r w:rsidRPr="00E74315">
        <w:t xml:space="preserve"> (</w:t>
      </w:r>
      <w:proofErr w:type="spellStart"/>
      <w:r w:rsidRPr="00E74315">
        <w:t>замінити</w:t>
      </w:r>
      <w:proofErr w:type="spellEnd"/>
      <w:r w:rsidRPr="00E74315">
        <w:t xml:space="preserve">, </w:t>
      </w:r>
      <w:proofErr w:type="spellStart"/>
      <w:r w:rsidRPr="00E74315">
        <w:t>доукомплектувати</w:t>
      </w:r>
      <w:proofErr w:type="spellEnd"/>
      <w:r w:rsidRPr="00E74315">
        <w:t xml:space="preserve">) </w:t>
      </w:r>
      <w:proofErr w:type="spellStart"/>
      <w:r w:rsidRPr="00E74315">
        <w:t>Товар</w:t>
      </w:r>
      <w:proofErr w:type="spellEnd"/>
      <w:r w:rsidRPr="00E74315">
        <w:t xml:space="preserve"> </w:t>
      </w:r>
      <w:proofErr w:type="spellStart"/>
      <w:r w:rsidRPr="00E74315">
        <w:t>негайно</w:t>
      </w:r>
      <w:proofErr w:type="spellEnd"/>
      <w:r w:rsidRPr="00E74315">
        <w:t xml:space="preserve">, </w:t>
      </w:r>
      <w:proofErr w:type="spellStart"/>
      <w:r w:rsidRPr="00E74315">
        <w:t>але</w:t>
      </w:r>
      <w:proofErr w:type="spellEnd"/>
      <w:r w:rsidRPr="00E74315">
        <w:t xml:space="preserve"> </w:t>
      </w:r>
      <w:proofErr w:type="spellStart"/>
      <w:r w:rsidRPr="00E74315">
        <w:t>не</w:t>
      </w:r>
      <w:proofErr w:type="spellEnd"/>
      <w:r w:rsidRPr="00E74315">
        <w:t xml:space="preserve"> </w:t>
      </w:r>
      <w:proofErr w:type="spellStart"/>
      <w:r w:rsidRPr="00E74315">
        <w:t>пізніше</w:t>
      </w:r>
      <w:proofErr w:type="spellEnd"/>
      <w:r w:rsidRPr="00E74315">
        <w:t xml:space="preserve"> </w:t>
      </w:r>
      <w:proofErr w:type="spellStart"/>
      <w:r w:rsidRPr="00E74315">
        <w:t>наступного</w:t>
      </w:r>
      <w:proofErr w:type="spellEnd"/>
      <w:r w:rsidRPr="00E74315">
        <w:t xml:space="preserve"> </w:t>
      </w:r>
      <w:proofErr w:type="spellStart"/>
      <w:r w:rsidRPr="00E74315">
        <w:t>робочого</w:t>
      </w:r>
      <w:proofErr w:type="spellEnd"/>
      <w:r w:rsidRPr="00E74315">
        <w:t xml:space="preserve"> </w:t>
      </w:r>
      <w:proofErr w:type="spellStart"/>
      <w:r w:rsidRPr="00E74315">
        <w:t>дня</w:t>
      </w:r>
      <w:proofErr w:type="spellEnd"/>
      <w:r w:rsidRPr="00E74315">
        <w:t>.</w:t>
      </w:r>
    </w:p>
    <w:p w:rsidR="00E74315" w:rsidRPr="00E74315" w:rsidRDefault="00E74315" w:rsidP="00E74315">
      <w:pPr>
        <w:ind w:firstLine="709"/>
        <w:jc w:val="both"/>
        <w:rPr>
          <w:sz w:val="24"/>
          <w:szCs w:val="24"/>
        </w:rPr>
      </w:pPr>
      <w:r w:rsidRPr="00E74315">
        <w:rPr>
          <w:sz w:val="24"/>
          <w:szCs w:val="24"/>
        </w:rPr>
        <w:t xml:space="preserve">    </w:t>
      </w:r>
      <w:r w:rsidRPr="00E74315">
        <w:rPr>
          <w:b/>
          <w:sz w:val="24"/>
          <w:szCs w:val="24"/>
        </w:rPr>
        <w:t xml:space="preserve">Технічні, якісні характеристики предмета закупівлі, повинні передбачати необхідність застосування заходів із захисту довкілля, </w:t>
      </w:r>
      <w:r w:rsidRPr="00E74315">
        <w:rPr>
          <w:sz w:val="24"/>
          <w:szCs w:val="24"/>
        </w:rPr>
        <w:t>відповідати вимогам Законів України «Про охорону навколишнього природного середовища», «Про забезпечення санітарного та епідеміологічного благополуччя населення»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 (надати довідку у довільній формі).</w:t>
      </w:r>
    </w:p>
    <w:p w:rsidR="000940BD" w:rsidRPr="00E74315" w:rsidRDefault="00E74315" w:rsidP="00E74315">
      <w:pPr>
        <w:spacing w:line="240" w:lineRule="auto"/>
        <w:ind w:left="291" w:right="-23"/>
        <w:jc w:val="center"/>
        <w:rPr>
          <w:sz w:val="24"/>
          <w:szCs w:val="24"/>
        </w:rPr>
      </w:pPr>
      <w:r w:rsidRPr="00E74315">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sectPr w:rsidR="000940BD" w:rsidRPr="00E74315"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0"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1"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2"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8"/>
  </w:num>
  <w:num w:numId="2">
    <w:abstractNumId w:val="26"/>
  </w:num>
  <w:num w:numId="3">
    <w:abstractNumId w:val="3"/>
  </w:num>
  <w:num w:numId="4">
    <w:abstractNumId w:val="21"/>
  </w:num>
  <w:num w:numId="5">
    <w:abstractNumId w:val="5"/>
  </w:num>
  <w:num w:numId="6">
    <w:abstractNumId w:val="25"/>
  </w:num>
  <w:num w:numId="7">
    <w:abstractNumId w:val="16"/>
  </w:num>
  <w:num w:numId="8">
    <w:abstractNumId w:val="15"/>
  </w:num>
  <w:num w:numId="9">
    <w:abstractNumId w:val="20"/>
  </w:num>
  <w:num w:numId="10">
    <w:abstractNumId w:val="9"/>
  </w:num>
  <w:num w:numId="11">
    <w:abstractNumId w:val="23"/>
  </w:num>
  <w:num w:numId="12">
    <w:abstractNumId w:val="13"/>
  </w:num>
  <w:num w:numId="13">
    <w:abstractNumId w:val="11"/>
  </w:num>
  <w:num w:numId="14">
    <w:abstractNumId w:val="19"/>
  </w:num>
  <w:num w:numId="15">
    <w:abstractNumId w:val="17"/>
  </w:num>
  <w:num w:numId="16">
    <w:abstractNumId w:val="24"/>
  </w:num>
  <w:num w:numId="17">
    <w:abstractNumId w:val="8"/>
  </w:num>
  <w:num w:numId="18">
    <w:abstractNumId w:val="6"/>
  </w:num>
  <w:num w:numId="19">
    <w:abstractNumId w:val="14"/>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2"/>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A19CF"/>
    <w:rsid w:val="003E6751"/>
    <w:rsid w:val="003E733D"/>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E3C"/>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4-04-011179-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2CC4-D67D-4BCF-B6C0-FCDC25E0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5</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198</cp:revision>
  <dcterms:created xsi:type="dcterms:W3CDTF">2021-12-15T12:41:00Z</dcterms:created>
  <dcterms:modified xsi:type="dcterms:W3CDTF">2025-04-16T13:20:00Z</dcterms:modified>
</cp:coreProperties>
</file>