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Layout w:type="fixed"/>
        <w:tblLook w:val="04A0" w:firstRow="1" w:lastRow="0" w:firstColumn="1" w:lastColumn="0" w:noHBand="0" w:noVBand="1"/>
      </w:tblPr>
      <w:tblGrid>
        <w:gridCol w:w="10059"/>
      </w:tblGrid>
      <w:tr w:rsidR="0094383F" w:rsidRPr="00461169" w:rsidTr="005F4FB1">
        <w:trPr>
          <w:trHeight w:val="2483"/>
        </w:trPr>
        <w:tc>
          <w:tcPr>
            <w:tcW w:w="10059" w:type="dxa"/>
            <w:tcBorders>
              <w:top w:val="nil"/>
              <w:left w:val="nil"/>
              <w:bottom w:val="nil"/>
              <w:right w:val="nil"/>
            </w:tcBorders>
            <w:shd w:val="clear" w:color="auto" w:fill="auto"/>
            <w:noWrap/>
            <w:vAlign w:val="center"/>
            <w:hideMark/>
          </w:tcPr>
          <w:p w:rsidR="00A77896" w:rsidRDefault="0094383F" w:rsidP="00461169">
            <w:pPr>
              <w:spacing w:after="0" w:line="240" w:lineRule="auto"/>
              <w:jc w:val="both"/>
              <w:rPr>
                <w:rFonts w:eastAsia="Times New Roman"/>
                <w:b/>
                <w:color w:val="000000" w:themeColor="text1"/>
                <w:sz w:val="24"/>
                <w:szCs w:val="24"/>
                <w:lang w:eastAsia="ar-SA"/>
              </w:rPr>
            </w:pPr>
            <w:r w:rsidRPr="00461169">
              <w:rPr>
                <w:bCs/>
                <w:color w:val="000000" w:themeColor="text1"/>
                <w:sz w:val="24"/>
                <w:szCs w:val="24"/>
              </w:rPr>
              <w:t>Назва закупівлі:</w:t>
            </w:r>
            <w:r w:rsidRPr="00461169">
              <w:rPr>
                <w:color w:val="000000" w:themeColor="text1"/>
                <w:sz w:val="24"/>
                <w:szCs w:val="24"/>
              </w:rPr>
              <w:t xml:space="preserve"> </w:t>
            </w:r>
            <w:r w:rsidR="00206554" w:rsidRPr="00206554">
              <w:rPr>
                <w:rFonts w:eastAsia="Times New Roman"/>
                <w:b/>
                <w:color w:val="000000" w:themeColor="text1"/>
                <w:sz w:val="24"/>
                <w:szCs w:val="24"/>
                <w:lang w:eastAsia="ar-SA"/>
              </w:rPr>
              <w:t>Лабораторні реактиви</w:t>
            </w:r>
          </w:p>
          <w:p w:rsidR="007B1875" w:rsidRPr="00461169" w:rsidRDefault="0094383F" w:rsidP="00461169">
            <w:pPr>
              <w:spacing w:after="0" w:line="240" w:lineRule="auto"/>
              <w:jc w:val="both"/>
              <w:rPr>
                <w:b/>
                <w:bCs/>
                <w:color w:val="000000" w:themeColor="text1"/>
                <w:sz w:val="24"/>
                <w:szCs w:val="24"/>
              </w:rPr>
            </w:pPr>
            <w:r w:rsidRPr="00461169">
              <w:rPr>
                <w:bCs/>
                <w:color w:val="000000" w:themeColor="text1"/>
                <w:sz w:val="24"/>
                <w:szCs w:val="24"/>
              </w:rPr>
              <w:t>Класифікатор та його відповідний код</w:t>
            </w:r>
            <w:r w:rsidR="002003A3" w:rsidRPr="00461169">
              <w:rPr>
                <w:bCs/>
                <w:color w:val="000000" w:themeColor="text1"/>
                <w:sz w:val="24"/>
                <w:szCs w:val="24"/>
              </w:rPr>
              <w:t>:</w:t>
            </w:r>
            <w:r w:rsidR="003E6751" w:rsidRPr="00461169">
              <w:rPr>
                <w:sz w:val="24"/>
                <w:szCs w:val="24"/>
              </w:rPr>
              <w:t xml:space="preserve"> </w:t>
            </w:r>
            <w:r w:rsidR="008C45CC" w:rsidRPr="008C45CC">
              <w:rPr>
                <w:b/>
                <w:bCs/>
                <w:color w:val="000000" w:themeColor="text1"/>
                <w:sz w:val="24"/>
                <w:szCs w:val="24"/>
              </w:rPr>
              <w:t>24310000-0: Основні неорганічні хімічні речовини</w:t>
            </w:r>
          </w:p>
          <w:p w:rsidR="0094383F" w:rsidRPr="00461169" w:rsidRDefault="00B075C4" w:rsidP="00461169">
            <w:pPr>
              <w:spacing w:after="0" w:line="240" w:lineRule="auto"/>
              <w:rPr>
                <w:b/>
                <w:color w:val="000000" w:themeColor="text1"/>
                <w:sz w:val="24"/>
                <w:szCs w:val="24"/>
              </w:rPr>
            </w:pPr>
            <w:r w:rsidRPr="00461169">
              <w:rPr>
                <w:color w:val="000000" w:themeColor="text1"/>
                <w:sz w:val="24"/>
                <w:szCs w:val="24"/>
              </w:rPr>
              <w:t>Тип</w:t>
            </w:r>
            <w:r w:rsidR="0094383F" w:rsidRPr="00461169">
              <w:rPr>
                <w:color w:val="000000" w:themeColor="text1"/>
                <w:sz w:val="24"/>
                <w:szCs w:val="24"/>
              </w:rPr>
              <w:t xml:space="preserve"> закупівлі: </w:t>
            </w:r>
            <w:r w:rsidR="004174C1" w:rsidRPr="004174C1">
              <w:rPr>
                <w:b/>
                <w:color w:val="000000" w:themeColor="text1"/>
                <w:sz w:val="24"/>
                <w:szCs w:val="24"/>
              </w:rPr>
              <w:t>Відкриті торги з особливостями</w:t>
            </w:r>
          </w:p>
          <w:p w:rsidR="0094383F" w:rsidRPr="00461169" w:rsidRDefault="0094383F" w:rsidP="00461169">
            <w:pPr>
              <w:spacing w:after="0" w:line="240" w:lineRule="auto"/>
              <w:rPr>
                <w:b/>
                <w:color w:val="auto"/>
                <w:sz w:val="24"/>
                <w:szCs w:val="24"/>
              </w:rPr>
            </w:pPr>
            <w:r w:rsidRPr="00461169">
              <w:rPr>
                <w:color w:val="000000" w:themeColor="text1"/>
                <w:sz w:val="24"/>
                <w:szCs w:val="24"/>
              </w:rPr>
              <w:t xml:space="preserve">Очікувана </w:t>
            </w:r>
            <w:r w:rsidRPr="006F7A0A">
              <w:rPr>
                <w:color w:val="000000" w:themeColor="text1"/>
                <w:sz w:val="24"/>
                <w:szCs w:val="24"/>
              </w:rPr>
              <w:t>вартість:</w:t>
            </w:r>
            <w:r w:rsidRPr="006F7A0A">
              <w:rPr>
                <w:b/>
                <w:color w:val="000000" w:themeColor="text1"/>
                <w:sz w:val="24"/>
                <w:szCs w:val="24"/>
              </w:rPr>
              <w:t xml:space="preserve"> </w:t>
            </w:r>
            <w:r w:rsidR="00206554" w:rsidRPr="00206554">
              <w:rPr>
                <w:b/>
                <w:color w:val="000000" w:themeColor="text1"/>
                <w:sz w:val="24"/>
                <w:szCs w:val="24"/>
              </w:rPr>
              <w:t>1 278 297,84</w:t>
            </w:r>
            <w:r w:rsidR="009E01D0" w:rsidRPr="00461169">
              <w:rPr>
                <w:b/>
                <w:color w:val="000000" w:themeColor="text1"/>
                <w:sz w:val="24"/>
                <w:szCs w:val="24"/>
              </w:rPr>
              <w:t xml:space="preserve"> </w:t>
            </w:r>
            <w:r w:rsidR="00E808D8" w:rsidRPr="00461169">
              <w:rPr>
                <w:b/>
                <w:color w:val="000000" w:themeColor="text1"/>
                <w:sz w:val="24"/>
                <w:szCs w:val="24"/>
              </w:rPr>
              <w:t>грн</w:t>
            </w:r>
            <w:r w:rsidRPr="00461169">
              <w:rPr>
                <w:b/>
                <w:color w:val="auto"/>
                <w:sz w:val="24"/>
                <w:szCs w:val="24"/>
              </w:rPr>
              <w:t xml:space="preserve"> з ПДВ</w:t>
            </w:r>
          </w:p>
          <w:p w:rsidR="0094383F" w:rsidRPr="003E733D" w:rsidRDefault="0094383F" w:rsidP="00461169">
            <w:pPr>
              <w:spacing w:after="0" w:line="240" w:lineRule="auto"/>
              <w:rPr>
                <w:b/>
                <w:color w:val="000000" w:themeColor="text1"/>
                <w:sz w:val="24"/>
                <w:szCs w:val="24"/>
              </w:rPr>
            </w:pPr>
            <w:r w:rsidRPr="00461169">
              <w:rPr>
                <w:color w:val="000000" w:themeColor="text1"/>
                <w:sz w:val="24"/>
                <w:szCs w:val="24"/>
              </w:rPr>
              <w:t xml:space="preserve">Дата оприлюднення: </w:t>
            </w:r>
            <w:r w:rsidR="00206554">
              <w:rPr>
                <w:b/>
                <w:color w:val="000000" w:themeColor="text1"/>
                <w:sz w:val="24"/>
                <w:szCs w:val="24"/>
              </w:rPr>
              <w:t>19</w:t>
            </w:r>
            <w:r w:rsidR="00747B68" w:rsidRPr="00461169">
              <w:rPr>
                <w:b/>
                <w:color w:val="000000" w:themeColor="text1"/>
                <w:sz w:val="24"/>
                <w:szCs w:val="24"/>
              </w:rPr>
              <w:t xml:space="preserve"> </w:t>
            </w:r>
            <w:r w:rsidR="0028691B">
              <w:rPr>
                <w:b/>
                <w:color w:val="000000" w:themeColor="text1"/>
                <w:sz w:val="24"/>
                <w:szCs w:val="24"/>
              </w:rPr>
              <w:t>трав</w:t>
            </w:r>
            <w:r w:rsidR="006E57DB" w:rsidRPr="00461169">
              <w:rPr>
                <w:b/>
                <w:color w:val="000000" w:themeColor="text1"/>
                <w:sz w:val="24"/>
                <w:szCs w:val="24"/>
              </w:rPr>
              <w:t>ня</w:t>
            </w:r>
            <w:r w:rsidR="006B5566" w:rsidRPr="00461169">
              <w:rPr>
                <w:b/>
                <w:color w:val="000000" w:themeColor="text1"/>
                <w:sz w:val="24"/>
                <w:szCs w:val="24"/>
              </w:rPr>
              <w:t xml:space="preserve"> 202</w:t>
            </w:r>
            <w:r w:rsidR="00FC1C3D" w:rsidRPr="00461169">
              <w:rPr>
                <w:b/>
                <w:color w:val="000000" w:themeColor="text1"/>
                <w:sz w:val="24"/>
                <w:szCs w:val="24"/>
              </w:rPr>
              <w:t>5</w:t>
            </w:r>
            <w:r w:rsidRPr="003E733D">
              <w:rPr>
                <w:b/>
                <w:color w:val="000000" w:themeColor="text1"/>
                <w:sz w:val="24"/>
                <w:szCs w:val="24"/>
              </w:rPr>
              <w:t xml:space="preserve"> року</w:t>
            </w:r>
          </w:p>
          <w:p w:rsidR="008F6C08" w:rsidRDefault="0094383F" w:rsidP="00461169">
            <w:pPr>
              <w:spacing w:after="0" w:line="240" w:lineRule="auto"/>
            </w:pPr>
            <w:r w:rsidRPr="003E733D">
              <w:rPr>
                <w:color w:val="000000" w:themeColor="text1"/>
                <w:sz w:val="24"/>
                <w:szCs w:val="24"/>
              </w:rPr>
              <w:t xml:space="preserve">Детальна інформація за </w:t>
            </w:r>
            <w:r w:rsidRPr="008F6C08">
              <w:rPr>
                <w:color w:val="000000" w:themeColor="text1"/>
                <w:sz w:val="24"/>
                <w:szCs w:val="24"/>
              </w:rPr>
              <w:t>посиланням:</w:t>
            </w:r>
            <w:r w:rsidR="00206554" w:rsidRPr="00206554">
              <w:rPr>
                <w:sz w:val="24"/>
                <w:szCs w:val="24"/>
              </w:rPr>
              <w:t xml:space="preserve"> </w:t>
            </w:r>
            <w:hyperlink r:id="rId6" w:history="1">
              <w:r w:rsidR="00206554" w:rsidRPr="00206554">
                <w:rPr>
                  <w:rStyle w:val="a5"/>
                  <w:sz w:val="24"/>
                  <w:szCs w:val="24"/>
                </w:rPr>
                <w:t>https://prozorro.gov.ua/tender/UA-2025-05-19-012011-a</w:t>
              </w:r>
            </w:hyperlink>
          </w:p>
          <w:p w:rsidR="00206554" w:rsidRDefault="00206554" w:rsidP="00461169">
            <w:pPr>
              <w:spacing w:after="0" w:line="240" w:lineRule="auto"/>
              <w:rPr>
                <w:sz w:val="24"/>
                <w:szCs w:val="24"/>
              </w:rPr>
            </w:pPr>
          </w:p>
          <w:p w:rsidR="008C45CC" w:rsidRPr="00461169" w:rsidRDefault="008C45CC" w:rsidP="00461169">
            <w:pPr>
              <w:spacing w:after="0" w:line="240" w:lineRule="auto"/>
              <w:rPr>
                <w:sz w:val="24"/>
                <w:szCs w:val="24"/>
              </w:rPr>
            </w:pPr>
          </w:p>
        </w:tc>
      </w:tr>
    </w:tbl>
    <w:p w:rsidR="00206554" w:rsidRPr="00206554" w:rsidRDefault="00206554" w:rsidP="00206554">
      <w:pPr>
        <w:spacing w:after="0" w:line="240" w:lineRule="auto"/>
        <w:ind w:right="22"/>
        <w:jc w:val="center"/>
        <w:rPr>
          <w:rFonts w:eastAsia="Tahoma"/>
          <w:b/>
          <w:color w:val="00000A"/>
          <w:sz w:val="24"/>
          <w:szCs w:val="24"/>
          <w:lang w:eastAsia="zh-CN" w:bidi="hi-IN"/>
        </w:rPr>
      </w:pPr>
      <w:r w:rsidRPr="00206554">
        <w:rPr>
          <w:b/>
          <w:sz w:val="24"/>
          <w:szCs w:val="24"/>
        </w:rPr>
        <w:t>ІНФОРМАЦІЯ ПРО НЕОБХІДНІ ТЕХНІЧНІ, ЯКІСНІ ТА КІЛЬКІСНІ ХАРАКТЕРИСТИКИ ПРЕДМЕТА ЗАКУПІВЛІ</w:t>
      </w:r>
    </w:p>
    <w:p w:rsidR="00206554" w:rsidRPr="00206554" w:rsidRDefault="00206554" w:rsidP="00206554">
      <w:pPr>
        <w:tabs>
          <w:tab w:val="left" w:pos="142"/>
          <w:tab w:val="left" w:pos="284"/>
          <w:tab w:val="left" w:pos="851"/>
        </w:tabs>
        <w:spacing w:after="0" w:line="240" w:lineRule="auto"/>
        <w:jc w:val="both"/>
        <w:rPr>
          <w:b/>
          <w:sz w:val="24"/>
          <w:szCs w:val="24"/>
        </w:rPr>
      </w:pPr>
    </w:p>
    <w:p w:rsidR="00206554" w:rsidRPr="00206554" w:rsidRDefault="00206554" w:rsidP="00206554">
      <w:pPr>
        <w:pStyle w:val="a9"/>
        <w:numPr>
          <w:ilvl w:val="0"/>
          <w:numId w:val="48"/>
        </w:numPr>
        <w:ind w:left="0" w:firstLine="567"/>
        <w:contextualSpacing/>
        <w:jc w:val="both"/>
        <w:rPr>
          <w:lang w:val="ru-RU"/>
        </w:rPr>
      </w:pPr>
      <w:bookmarkStart w:id="0" w:name="_Hlk114495189"/>
      <w:proofErr w:type="spellStart"/>
      <w:r w:rsidRPr="00206554">
        <w:rPr>
          <w:lang w:val="ru-RU" w:eastAsia="x-none"/>
        </w:rPr>
        <w:t>Якість</w:t>
      </w:r>
      <w:proofErr w:type="spellEnd"/>
      <w:r w:rsidRPr="00206554">
        <w:rPr>
          <w:lang w:val="ru-RU" w:eastAsia="x-none"/>
        </w:rPr>
        <w:t xml:space="preserve"> т</w:t>
      </w:r>
      <w:r w:rsidRPr="00206554">
        <w:rPr>
          <w:lang w:val="ru-RU"/>
        </w:rPr>
        <w:t xml:space="preserve">овару </w:t>
      </w:r>
      <w:proofErr w:type="spellStart"/>
      <w:r w:rsidRPr="00206554">
        <w:rPr>
          <w:lang w:val="ru-RU"/>
        </w:rPr>
        <w:t>має</w:t>
      </w:r>
      <w:proofErr w:type="spellEnd"/>
      <w:r w:rsidRPr="00206554">
        <w:rPr>
          <w:lang w:val="ru-RU"/>
        </w:rPr>
        <w:t xml:space="preserve"> </w:t>
      </w:r>
      <w:proofErr w:type="spellStart"/>
      <w:r w:rsidRPr="00206554">
        <w:rPr>
          <w:lang w:val="ru-RU"/>
        </w:rPr>
        <w:t>відповідати</w:t>
      </w:r>
      <w:proofErr w:type="spellEnd"/>
      <w:r w:rsidRPr="00206554">
        <w:rPr>
          <w:lang w:val="ru-RU"/>
        </w:rPr>
        <w:t xml:space="preserve"> </w:t>
      </w:r>
      <w:proofErr w:type="spellStart"/>
      <w:r w:rsidRPr="00206554">
        <w:rPr>
          <w:lang w:val="ru-RU"/>
        </w:rPr>
        <w:t>національним</w:t>
      </w:r>
      <w:proofErr w:type="spellEnd"/>
      <w:r w:rsidRPr="00206554">
        <w:rPr>
          <w:lang w:val="ru-RU"/>
        </w:rPr>
        <w:t xml:space="preserve"> та/</w:t>
      </w:r>
      <w:proofErr w:type="spellStart"/>
      <w:r w:rsidRPr="00206554">
        <w:rPr>
          <w:lang w:val="ru-RU"/>
        </w:rPr>
        <w:t>або</w:t>
      </w:r>
      <w:proofErr w:type="spellEnd"/>
      <w:r w:rsidRPr="00206554">
        <w:rPr>
          <w:lang w:val="ru-RU"/>
        </w:rPr>
        <w:t xml:space="preserve"> </w:t>
      </w:r>
      <w:proofErr w:type="spellStart"/>
      <w:r w:rsidRPr="00206554">
        <w:rPr>
          <w:lang w:val="ru-RU"/>
        </w:rPr>
        <w:t>міжнародним</w:t>
      </w:r>
      <w:proofErr w:type="spellEnd"/>
      <w:r w:rsidRPr="00206554">
        <w:rPr>
          <w:lang w:val="ru-RU"/>
        </w:rPr>
        <w:t xml:space="preserve"> стандартам</w:t>
      </w:r>
      <w:r w:rsidRPr="00206554">
        <w:rPr>
          <w:lang w:val="uk-UA"/>
        </w:rPr>
        <w:t>.</w:t>
      </w:r>
    </w:p>
    <w:p w:rsidR="00206554" w:rsidRPr="00206554" w:rsidRDefault="00206554" w:rsidP="00206554">
      <w:pPr>
        <w:pStyle w:val="a9"/>
        <w:numPr>
          <w:ilvl w:val="0"/>
          <w:numId w:val="48"/>
        </w:numPr>
        <w:ind w:left="0" w:firstLine="567"/>
        <w:contextualSpacing/>
        <w:jc w:val="both"/>
        <w:rPr>
          <w:i/>
          <w:iCs/>
          <w:color w:val="000000"/>
          <w:lang w:val="ru-RU"/>
        </w:rPr>
      </w:pPr>
      <w:proofErr w:type="spellStart"/>
      <w:r w:rsidRPr="00206554">
        <w:rPr>
          <w:lang w:val="ru-RU"/>
        </w:rPr>
        <w:t>Учасник</w:t>
      </w:r>
      <w:proofErr w:type="spellEnd"/>
      <w:r w:rsidRPr="00206554">
        <w:rPr>
          <w:lang w:val="ru-RU"/>
        </w:rPr>
        <w:t xml:space="preserve"> повинен </w:t>
      </w:r>
      <w:proofErr w:type="spellStart"/>
      <w:r w:rsidRPr="00206554">
        <w:rPr>
          <w:lang w:val="ru-RU"/>
        </w:rPr>
        <w:t>надати</w:t>
      </w:r>
      <w:proofErr w:type="spellEnd"/>
      <w:r w:rsidRPr="00206554">
        <w:rPr>
          <w:lang w:val="ru-RU"/>
        </w:rPr>
        <w:t xml:space="preserve"> </w:t>
      </w:r>
      <w:proofErr w:type="spellStart"/>
      <w:r w:rsidRPr="00206554">
        <w:rPr>
          <w:lang w:val="ru-RU"/>
        </w:rPr>
        <w:t>інформацію</w:t>
      </w:r>
      <w:proofErr w:type="spellEnd"/>
      <w:r w:rsidRPr="00206554">
        <w:rPr>
          <w:lang w:val="ru-RU"/>
        </w:rPr>
        <w:t xml:space="preserve"> про предмет закупівлі </w:t>
      </w:r>
      <w:proofErr w:type="spellStart"/>
      <w:r w:rsidRPr="00206554">
        <w:rPr>
          <w:lang w:val="ru-RU"/>
        </w:rPr>
        <w:t>заповнивши</w:t>
      </w:r>
      <w:proofErr w:type="spellEnd"/>
      <w:r w:rsidRPr="00206554">
        <w:rPr>
          <w:b/>
          <w:bCs/>
          <w:lang w:val="ru-RU"/>
        </w:rPr>
        <w:t xml:space="preserve"> </w:t>
      </w:r>
      <w:proofErr w:type="spellStart"/>
      <w:r w:rsidRPr="00206554">
        <w:rPr>
          <w:lang w:val="ru-RU"/>
        </w:rPr>
        <w:t>вільні</w:t>
      </w:r>
      <w:proofErr w:type="spellEnd"/>
      <w:r w:rsidRPr="00206554">
        <w:rPr>
          <w:lang w:val="ru-RU"/>
        </w:rPr>
        <w:t xml:space="preserve"> поля</w:t>
      </w:r>
      <w:r w:rsidRPr="00206554">
        <w:rPr>
          <w:b/>
          <w:bCs/>
          <w:lang w:val="ru-RU"/>
        </w:rPr>
        <w:t xml:space="preserve"> </w:t>
      </w:r>
      <w:proofErr w:type="spellStart"/>
      <w:r w:rsidRPr="00206554">
        <w:rPr>
          <w:b/>
          <w:bCs/>
          <w:u w:val="single"/>
          <w:lang w:val="ru-RU"/>
        </w:rPr>
        <w:t>Таблиці</w:t>
      </w:r>
      <w:proofErr w:type="spellEnd"/>
      <w:r w:rsidRPr="00206554">
        <w:rPr>
          <w:b/>
          <w:bCs/>
          <w:u w:val="single"/>
          <w:lang w:val="ru-RU"/>
        </w:rPr>
        <w:t xml:space="preserve"> 1</w:t>
      </w:r>
      <w:r w:rsidRPr="00206554">
        <w:rPr>
          <w:spacing w:val="3"/>
          <w:lang w:val="ru-RU"/>
        </w:rPr>
        <w:t xml:space="preserve"> </w:t>
      </w:r>
      <w:r w:rsidRPr="00206554">
        <w:rPr>
          <w:i/>
          <w:iCs/>
          <w:lang w:val="ru-RU"/>
        </w:rPr>
        <w:t>(</w:t>
      </w:r>
      <w:proofErr w:type="spellStart"/>
      <w:r w:rsidRPr="00206554">
        <w:rPr>
          <w:i/>
          <w:iCs/>
          <w:lang w:val="ru-RU"/>
        </w:rPr>
        <w:t>вказати</w:t>
      </w:r>
      <w:proofErr w:type="spellEnd"/>
      <w:r w:rsidRPr="00206554">
        <w:rPr>
          <w:i/>
          <w:iCs/>
          <w:lang w:val="ru-RU"/>
        </w:rPr>
        <w:t xml:space="preserve"> </w:t>
      </w:r>
      <w:proofErr w:type="spellStart"/>
      <w:r w:rsidRPr="00206554">
        <w:rPr>
          <w:i/>
          <w:iCs/>
          <w:lang w:val="ru-RU"/>
        </w:rPr>
        <w:t>назву</w:t>
      </w:r>
      <w:proofErr w:type="spellEnd"/>
      <w:r w:rsidRPr="00206554">
        <w:rPr>
          <w:i/>
          <w:iCs/>
          <w:lang w:val="ru-RU"/>
        </w:rPr>
        <w:t xml:space="preserve"> </w:t>
      </w:r>
      <w:proofErr w:type="spellStart"/>
      <w:r w:rsidRPr="00206554">
        <w:rPr>
          <w:i/>
          <w:iCs/>
          <w:lang w:val="ru-RU"/>
        </w:rPr>
        <w:t>запропонованого</w:t>
      </w:r>
      <w:proofErr w:type="spellEnd"/>
      <w:r w:rsidRPr="00206554">
        <w:rPr>
          <w:i/>
          <w:iCs/>
          <w:lang w:val="ru-RU"/>
        </w:rPr>
        <w:t xml:space="preserve"> товару/</w:t>
      </w:r>
      <w:proofErr w:type="spellStart"/>
      <w:r w:rsidRPr="00206554">
        <w:rPr>
          <w:i/>
          <w:iCs/>
          <w:lang w:val="ru-RU"/>
        </w:rPr>
        <w:t>виробника</w:t>
      </w:r>
      <w:proofErr w:type="spellEnd"/>
      <w:r w:rsidRPr="00206554">
        <w:rPr>
          <w:i/>
          <w:iCs/>
          <w:lang w:val="ru-RU"/>
        </w:rPr>
        <w:t xml:space="preserve"> товару</w:t>
      </w:r>
      <w:r w:rsidRPr="00206554">
        <w:rPr>
          <w:i/>
          <w:iCs/>
          <w:lang w:val="uk-UA"/>
        </w:rPr>
        <w:t>, тощо</w:t>
      </w:r>
      <w:r w:rsidRPr="00206554">
        <w:rPr>
          <w:i/>
          <w:iCs/>
          <w:lang w:val="ru-RU"/>
        </w:rPr>
        <w:t>).</w:t>
      </w:r>
    </w:p>
    <w:p w:rsidR="00206554" w:rsidRPr="00206554" w:rsidRDefault="00206554" w:rsidP="00206554">
      <w:pPr>
        <w:pStyle w:val="a9"/>
        <w:numPr>
          <w:ilvl w:val="0"/>
          <w:numId w:val="48"/>
        </w:numPr>
        <w:ind w:left="0" w:firstLine="567"/>
        <w:contextualSpacing/>
        <w:jc w:val="both"/>
        <w:rPr>
          <w:i/>
          <w:iCs/>
          <w:color w:val="000000"/>
          <w:lang w:val="ru-RU"/>
        </w:rPr>
      </w:pPr>
      <w:proofErr w:type="spellStart"/>
      <w:r w:rsidRPr="00206554">
        <w:rPr>
          <w:lang w:val="ru-RU"/>
        </w:rPr>
        <w:t>Учасник</w:t>
      </w:r>
      <w:proofErr w:type="spellEnd"/>
      <w:r w:rsidRPr="00206554">
        <w:rPr>
          <w:lang w:val="ru-RU"/>
        </w:rPr>
        <w:t xml:space="preserve"> повинен </w:t>
      </w:r>
      <w:proofErr w:type="spellStart"/>
      <w:r w:rsidRPr="00206554">
        <w:rPr>
          <w:lang w:val="ru-RU"/>
        </w:rPr>
        <w:t>надати</w:t>
      </w:r>
      <w:proofErr w:type="spellEnd"/>
      <w:r w:rsidRPr="00206554">
        <w:rPr>
          <w:lang w:val="ru-RU"/>
        </w:rPr>
        <w:t xml:space="preserve"> у </w:t>
      </w:r>
      <w:proofErr w:type="spellStart"/>
      <w:r w:rsidRPr="00206554">
        <w:rPr>
          <w:lang w:val="ru-RU"/>
        </w:rPr>
        <w:t>складі</w:t>
      </w:r>
      <w:proofErr w:type="spellEnd"/>
      <w:r w:rsidRPr="00206554">
        <w:rPr>
          <w:lang w:val="ru-RU"/>
        </w:rPr>
        <w:t xml:space="preserve"> </w:t>
      </w:r>
      <w:proofErr w:type="spellStart"/>
      <w:r w:rsidRPr="00206554">
        <w:rPr>
          <w:lang w:val="ru-RU"/>
        </w:rPr>
        <w:t>пропозиції</w:t>
      </w:r>
      <w:proofErr w:type="spellEnd"/>
      <w:r w:rsidRPr="00206554">
        <w:rPr>
          <w:lang w:val="ru-RU"/>
        </w:rPr>
        <w:t xml:space="preserve"> </w:t>
      </w:r>
      <w:proofErr w:type="spellStart"/>
      <w:r w:rsidRPr="00206554">
        <w:rPr>
          <w:lang w:val="ru-RU"/>
        </w:rPr>
        <w:t>документи</w:t>
      </w:r>
      <w:proofErr w:type="spellEnd"/>
      <w:r w:rsidRPr="00206554">
        <w:rPr>
          <w:lang w:val="ru-RU"/>
        </w:rPr>
        <w:t xml:space="preserve">, </w:t>
      </w:r>
      <w:proofErr w:type="spellStart"/>
      <w:r w:rsidRPr="00206554">
        <w:rPr>
          <w:lang w:val="ru-RU"/>
        </w:rPr>
        <w:t>які</w:t>
      </w:r>
      <w:proofErr w:type="spellEnd"/>
      <w:r w:rsidRPr="00206554">
        <w:rPr>
          <w:lang w:val="ru-RU"/>
        </w:rPr>
        <w:t xml:space="preserve"> </w:t>
      </w:r>
      <w:proofErr w:type="spellStart"/>
      <w:r w:rsidRPr="00206554">
        <w:rPr>
          <w:lang w:val="ru-RU"/>
        </w:rPr>
        <w:t>підтверджують</w:t>
      </w:r>
      <w:proofErr w:type="spellEnd"/>
      <w:r w:rsidRPr="00206554">
        <w:rPr>
          <w:lang w:val="ru-RU"/>
        </w:rPr>
        <w:t xml:space="preserve"> </w:t>
      </w:r>
      <w:proofErr w:type="spellStart"/>
      <w:r w:rsidRPr="00206554">
        <w:rPr>
          <w:lang w:val="ru-RU"/>
        </w:rPr>
        <w:t>якість</w:t>
      </w:r>
      <w:proofErr w:type="spellEnd"/>
      <w:r w:rsidRPr="00206554">
        <w:rPr>
          <w:lang w:val="ru-RU"/>
        </w:rPr>
        <w:t xml:space="preserve"> товару - </w:t>
      </w:r>
      <w:proofErr w:type="spellStart"/>
      <w:r w:rsidRPr="00206554">
        <w:rPr>
          <w:i/>
          <w:iCs/>
          <w:color w:val="000000"/>
          <w:lang w:val="ru-RU"/>
        </w:rPr>
        <w:t>сертифікати</w:t>
      </w:r>
      <w:proofErr w:type="spellEnd"/>
      <w:r w:rsidRPr="00206554">
        <w:rPr>
          <w:i/>
          <w:iCs/>
          <w:color w:val="000000"/>
          <w:lang w:val="ru-RU"/>
        </w:rPr>
        <w:t xml:space="preserve"> </w:t>
      </w:r>
      <w:proofErr w:type="spellStart"/>
      <w:r w:rsidRPr="00206554">
        <w:rPr>
          <w:i/>
          <w:iCs/>
          <w:color w:val="000000"/>
          <w:lang w:val="ru-RU"/>
        </w:rPr>
        <w:t>якості</w:t>
      </w:r>
      <w:proofErr w:type="spellEnd"/>
      <w:r w:rsidRPr="00206554">
        <w:rPr>
          <w:i/>
          <w:iCs/>
          <w:color w:val="000000"/>
          <w:lang w:val="ru-RU"/>
        </w:rPr>
        <w:t>/</w:t>
      </w:r>
      <w:r w:rsidRPr="00206554">
        <w:rPr>
          <w:i/>
          <w:iCs/>
          <w:color w:val="000000"/>
          <w:lang w:val="uk-UA"/>
        </w:rPr>
        <w:t>аналізу/</w:t>
      </w:r>
      <w:proofErr w:type="spellStart"/>
      <w:r w:rsidRPr="00206554">
        <w:rPr>
          <w:i/>
          <w:iCs/>
          <w:color w:val="000000"/>
          <w:lang w:val="ru-RU"/>
        </w:rPr>
        <w:t>відповідності</w:t>
      </w:r>
      <w:proofErr w:type="spellEnd"/>
      <w:r w:rsidRPr="00206554">
        <w:rPr>
          <w:i/>
          <w:iCs/>
          <w:color w:val="000000"/>
          <w:lang w:val="ru-RU"/>
        </w:rPr>
        <w:t xml:space="preserve"> на </w:t>
      </w:r>
      <w:proofErr w:type="spellStart"/>
      <w:r w:rsidRPr="00206554">
        <w:rPr>
          <w:i/>
          <w:iCs/>
          <w:color w:val="000000"/>
          <w:lang w:val="ru-RU"/>
        </w:rPr>
        <w:t>поточну</w:t>
      </w:r>
      <w:proofErr w:type="spellEnd"/>
      <w:r w:rsidRPr="00206554">
        <w:rPr>
          <w:i/>
          <w:iCs/>
          <w:color w:val="000000"/>
          <w:lang w:val="ru-RU"/>
        </w:rPr>
        <w:t xml:space="preserve"> </w:t>
      </w:r>
      <w:proofErr w:type="spellStart"/>
      <w:r w:rsidRPr="00206554">
        <w:rPr>
          <w:i/>
          <w:iCs/>
          <w:color w:val="000000"/>
          <w:lang w:val="ru-RU"/>
        </w:rPr>
        <w:t>чи</w:t>
      </w:r>
      <w:proofErr w:type="spellEnd"/>
      <w:r w:rsidRPr="00206554">
        <w:rPr>
          <w:i/>
          <w:iCs/>
          <w:color w:val="000000"/>
          <w:lang w:val="ru-RU"/>
        </w:rPr>
        <w:t xml:space="preserve"> </w:t>
      </w:r>
      <w:proofErr w:type="spellStart"/>
      <w:r w:rsidRPr="00206554">
        <w:rPr>
          <w:i/>
          <w:iCs/>
          <w:color w:val="000000"/>
          <w:lang w:val="ru-RU"/>
        </w:rPr>
        <w:t>попередню</w:t>
      </w:r>
      <w:proofErr w:type="spellEnd"/>
      <w:r w:rsidRPr="00206554">
        <w:rPr>
          <w:i/>
          <w:iCs/>
          <w:color w:val="000000"/>
          <w:lang w:val="ru-RU"/>
        </w:rPr>
        <w:t xml:space="preserve"> </w:t>
      </w:r>
      <w:proofErr w:type="spellStart"/>
      <w:r w:rsidRPr="00206554">
        <w:rPr>
          <w:i/>
          <w:iCs/>
          <w:color w:val="000000"/>
          <w:lang w:val="ru-RU"/>
        </w:rPr>
        <w:t>партію</w:t>
      </w:r>
      <w:proofErr w:type="spellEnd"/>
      <w:r w:rsidRPr="00206554">
        <w:rPr>
          <w:i/>
          <w:iCs/>
          <w:color w:val="000000"/>
          <w:lang w:val="ru-RU"/>
        </w:rPr>
        <w:t xml:space="preserve"> товару.</w:t>
      </w:r>
    </w:p>
    <w:p w:rsidR="00206554" w:rsidRPr="00206554" w:rsidRDefault="00206554" w:rsidP="00206554">
      <w:pPr>
        <w:spacing w:after="0" w:line="240" w:lineRule="auto"/>
        <w:ind w:firstLine="567"/>
        <w:jc w:val="both"/>
        <w:rPr>
          <w:b/>
          <w:i/>
          <w:iCs/>
          <w:sz w:val="24"/>
          <w:szCs w:val="24"/>
        </w:rPr>
      </w:pPr>
      <w:r w:rsidRPr="00206554">
        <w:rPr>
          <w:b/>
          <w:i/>
          <w:iCs/>
          <w:sz w:val="24"/>
          <w:szCs w:val="24"/>
        </w:rPr>
        <w:t>До всіх документів на товар, що надаються учасником відповідно до цього Додатку іноземною мовою, обов’язково надається їх переклад українською мовою.</w:t>
      </w:r>
    </w:p>
    <w:p w:rsidR="00206554" w:rsidRPr="00206554" w:rsidRDefault="00206554" w:rsidP="00206554">
      <w:pPr>
        <w:pStyle w:val="a9"/>
        <w:numPr>
          <w:ilvl w:val="0"/>
          <w:numId w:val="48"/>
        </w:numPr>
        <w:ind w:left="0" w:firstLine="567"/>
        <w:contextualSpacing/>
        <w:jc w:val="both"/>
        <w:rPr>
          <w:i/>
          <w:iCs/>
          <w:color w:val="000000"/>
          <w:lang w:val="ru-RU"/>
        </w:rPr>
      </w:pPr>
      <w:r w:rsidRPr="00206554">
        <w:rPr>
          <w:lang w:val="uk-UA"/>
        </w:rPr>
        <w:t>З метою запобігання закупівлі фальсифікатів та отримання гарантій на своєчасне постачання товару належної якості та такого, що відповідає вимогам замовника Учасник має надати:</w:t>
      </w:r>
      <w:r w:rsidRPr="00206554">
        <w:t> </w:t>
      </w:r>
      <w:r w:rsidRPr="00206554">
        <w:rPr>
          <w:lang w:val="uk-UA"/>
        </w:rPr>
        <w:t xml:space="preserve"> оригінал гарантійного листа виробника(</w:t>
      </w:r>
      <w:proofErr w:type="spellStart"/>
      <w:r w:rsidRPr="00206554">
        <w:rPr>
          <w:lang w:val="uk-UA"/>
        </w:rPr>
        <w:t>ів</w:t>
      </w:r>
      <w:proofErr w:type="spellEnd"/>
      <w:r w:rsidRPr="00206554">
        <w:rPr>
          <w:lang w:val="uk-UA"/>
        </w:rPr>
        <w:t xml:space="preserve">) (представника, офіційно уповноваженого на це виробником - якщо їх відповідні повноваження поширюються на територію </w:t>
      </w:r>
      <w:r w:rsidRPr="00206554">
        <w:rPr>
          <w:lang w:val="ru-RU"/>
        </w:rPr>
        <w:t xml:space="preserve">України), </w:t>
      </w:r>
      <w:proofErr w:type="spellStart"/>
      <w:r w:rsidRPr="00206554">
        <w:rPr>
          <w:lang w:val="ru-RU"/>
        </w:rPr>
        <w:t>яким</w:t>
      </w:r>
      <w:proofErr w:type="spellEnd"/>
      <w:r w:rsidRPr="00206554">
        <w:rPr>
          <w:lang w:val="ru-RU"/>
        </w:rPr>
        <w:t xml:space="preserve"> </w:t>
      </w:r>
      <w:proofErr w:type="spellStart"/>
      <w:r w:rsidRPr="00206554">
        <w:rPr>
          <w:lang w:val="ru-RU"/>
        </w:rPr>
        <w:t>підтверджується</w:t>
      </w:r>
      <w:proofErr w:type="spellEnd"/>
      <w:r w:rsidRPr="00206554">
        <w:rPr>
          <w:lang w:val="ru-RU"/>
        </w:rPr>
        <w:t xml:space="preserve"> </w:t>
      </w:r>
      <w:proofErr w:type="spellStart"/>
      <w:r w:rsidRPr="00206554">
        <w:rPr>
          <w:lang w:val="ru-RU"/>
        </w:rPr>
        <w:t>можливість</w:t>
      </w:r>
      <w:proofErr w:type="spellEnd"/>
      <w:r w:rsidRPr="00206554">
        <w:rPr>
          <w:lang w:val="ru-RU"/>
        </w:rPr>
        <w:t xml:space="preserve"> поставки предмета закупівлі у </w:t>
      </w:r>
      <w:proofErr w:type="spellStart"/>
      <w:r w:rsidRPr="00206554">
        <w:rPr>
          <w:lang w:val="ru-RU"/>
        </w:rPr>
        <w:t>кількості</w:t>
      </w:r>
      <w:proofErr w:type="spellEnd"/>
      <w:r w:rsidRPr="00206554">
        <w:rPr>
          <w:lang w:val="ru-RU"/>
        </w:rPr>
        <w:t xml:space="preserve">, за </w:t>
      </w:r>
      <w:proofErr w:type="spellStart"/>
      <w:r w:rsidRPr="00206554">
        <w:rPr>
          <w:lang w:val="ru-RU"/>
        </w:rPr>
        <w:t>якістю</w:t>
      </w:r>
      <w:proofErr w:type="spellEnd"/>
      <w:r w:rsidRPr="00206554">
        <w:rPr>
          <w:lang w:val="ru-RU"/>
        </w:rPr>
        <w:t xml:space="preserve">, з </w:t>
      </w:r>
      <w:proofErr w:type="spellStart"/>
      <w:r w:rsidRPr="00206554">
        <w:rPr>
          <w:lang w:val="ru-RU"/>
        </w:rPr>
        <w:t>термінами</w:t>
      </w:r>
      <w:proofErr w:type="spellEnd"/>
      <w:r w:rsidRPr="00206554">
        <w:rPr>
          <w:lang w:val="ru-RU"/>
        </w:rPr>
        <w:t xml:space="preserve"> </w:t>
      </w:r>
      <w:proofErr w:type="spellStart"/>
      <w:r w:rsidRPr="00206554">
        <w:rPr>
          <w:lang w:val="ru-RU"/>
        </w:rPr>
        <w:t>придатності</w:t>
      </w:r>
      <w:proofErr w:type="spellEnd"/>
      <w:r w:rsidRPr="00206554">
        <w:rPr>
          <w:lang w:val="ru-RU"/>
        </w:rPr>
        <w:t xml:space="preserve">, </w:t>
      </w:r>
      <w:proofErr w:type="spellStart"/>
      <w:r w:rsidRPr="00206554">
        <w:rPr>
          <w:lang w:val="ru-RU"/>
        </w:rPr>
        <w:t>умовами</w:t>
      </w:r>
      <w:proofErr w:type="spellEnd"/>
      <w:r w:rsidRPr="00206554">
        <w:rPr>
          <w:lang w:val="ru-RU"/>
        </w:rPr>
        <w:t xml:space="preserve"> та строками поставки, </w:t>
      </w:r>
      <w:proofErr w:type="spellStart"/>
      <w:r w:rsidRPr="00206554">
        <w:rPr>
          <w:lang w:val="ru-RU"/>
        </w:rPr>
        <w:t>визначеними</w:t>
      </w:r>
      <w:proofErr w:type="spellEnd"/>
      <w:r w:rsidRPr="00206554">
        <w:rPr>
          <w:lang w:val="ru-RU"/>
        </w:rPr>
        <w:t xml:space="preserve"> </w:t>
      </w:r>
      <w:proofErr w:type="spellStart"/>
      <w:r w:rsidRPr="00206554">
        <w:rPr>
          <w:lang w:val="ru-RU"/>
        </w:rPr>
        <w:t>цією</w:t>
      </w:r>
      <w:proofErr w:type="spellEnd"/>
      <w:r w:rsidRPr="00206554">
        <w:rPr>
          <w:lang w:val="ru-RU"/>
        </w:rPr>
        <w:t xml:space="preserve"> тендерною </w:t>
      </w:r>
      <w:proofErr w:type="spellStart"/>
      <w:r w:rsidRPr="00206554">
        <w:rPr>
          <w:lang w:val="ru-RU"/>
        </w:rPr>
        <w:t>документацію</w:t>
      </w:r>
      <w:proofErr w:type="spellEnd"/>
      <w:r w:rsidRPr="00206554">
        <w:rPr>
          <w:lang w:val="ru-RU"/>
        </w:rPr>
        <w:t xml:space="preserve"> та тендерною </w:t>
      </w:r>
      <w:proofErr w:type="spellStart"/>
      <w:r w:rsidRPr="00206554">
        <w:rPr>
          <w:lang w:val="ru-RU"/>
        </w:rPr>
        <w:t>пропозицією</w:t>
      </w:r>
      <w:proofErr w:type="spellEnd"/>
      <w:r w:rsidRPr="00206554">
        <w:rPr>
          <w:lang w:val="ru-RU"/>
        </w:rPr>
        <w:t xml:space="preserve"> </w:t>
      </w:r>
      <w:proofErr w:type="spellStart"/>
      <w:r w:rsidRPr="00206554">
        <w:rPr>
          <w:lang w:val="ru-RU"/>
        </w:rPr>
        <w:t>учасника</w:t>
      </w:r>
      <w:proofErr w:type="spellEnd"/>
      <w:r w:rsidRPr="00206554">
        <w:rPr>
          <w:lang w:val="ru-RU"/>
        </w:rPr>
        <w:t xml:space="preserve">. </w:t>
      </w:r>
    </w:p>
    <w:p w:rsidR="00206554" w:rsidRPr="00206554" w:rsidRDefault="00206554" w:rsidP="00206554">
      <w:pPr>
        <w:pStyle w:val="a9"/>
        <w:ind w:left="0" w:firstLine="567"/>
        <w:jc w:val="both"/>
        <w:rPr>
          <w:i/>
          <w:iCs/>
          <w:color w:val="000000"/>
          <w:lang w:val="ru-RU"/>
        </w:rPr>
      </w:pPr>
      <w:proofErr w:type="spellStart"/>
      <w:r w:rsidRPr="00206554">
        <w:rPr>
          <w:lang w:val="ru-RU"/>
        </w:rPr>
        <w:t>Гарантійний</w:t>
      </w:r>
      <w:proofErr w:type="spellEnd"/>
      <w:r w:rsidRPr="00206554">
        <w:rPr>
          <w:lang w:val="ru-RU"/>
        </w:rPr>
        <w:t xml:space="preserve"> лист повинен </w:t>
      </w:r>
      <w:proofErr w:type="spellStart"/>
      <w:r w:rsidRPr="00206554">
        <w:rPr>
          <w:lang w:val="ru-RU"/>
        </w:rPr>
        <w:t>включати</w:t>
      </w:r>
      <w:proofErr w:type="spellEnd"/>
      <w:r w:rsidRPr="00206554">
        <w:rPr>
          <w:lang w:val="ru-RU"/>
        </w:rPr>
        <w:t xml:space="preserve">: </w:t>
      </w:r>
      <w:proofErr w:type="spellStart"/>
      <w:r w:rsidRPr="00206554">
        <w:rPr>
          <w:u w:val="single"/>
          <w:lang w:val="ru-RU"/>
        </w:rPr>
        <w:t>повну</w:t>
      </w:r>
      <w:proofErr w:type="spellEnd"/>
      <w:r w:rsidRPr="00206554">
        <w:rPr>
          <w:u w:val="single"/>
          <w:lang w:val="ru-RU"/>
        </w:rPr>
        <w:t xml:space="preserve"> </w:t>
      </w:r>
      <w:proofErr w:type="spellStart"/>
      <w:r w:rsidRPr="00206554">
        <w:rPr>
          <w:u w:val="single"/>
          <w:lang w:val="ru-RU"/>
        </w:rPr>
        <w:t>назву</w:t>
      </w:r>
      <w:proofErr w:type="spellEnd"/>
      <w:r w:rsidRPr="00206554">
        <w:rPr>
          <w:u w:val="single"/>
          <w:lang w:val="ru-RU"/>
        </w:rPr>
        <w:t xml:space="preserve"> </w:t>
      </w:r>
      <w:proofErr w:type="spellStart"/>
      <w:r w:rsidRPr="00206554">
        <w:rPr>
          <w:u w:val="single"/>
          <w:lang w:val="ru-RU"/>
        </w:rPr>
        <w:t>замовника</w:t>
      </w:r>
      <w:proofErr w:type="spellEnd"/>
      <w:r w:rsidRPr="00206554">
        <w:rPr>
          <w:u w:val="single"/>
          <w:lang w:val="ru-RU"/>
        </w:rPr>
        <w:t xml:space="preserve"> та </w:t>
      </w:r>
      <w:proofErr w:type="spellStart"/>
      <w:r w:rsidRPr="00206554">
        <w:rPr>
          <w:u w:val="single"/>
          <w:lang w:val="ru-RU"/>
        </w:rPr>
        <w:t>учасника</w:t>
      </w:r>
      <w:proofErr w:type="spellEnd"/>
      <w:r w:rsidRPr="00206554">
        <w:rPr>
          <w:u w:val="single"/>
          <w:lang w:val="ru-RU"/>
        </w:rPr>
        <w:t xml:space="preserve">, </w:t>
      </w:r>
      <w:proofErr w:type="spellStart"/>
      <w:r w:rsidRPr="00206554">
        <w:rPr>
          <w:u w:val="single"/>
          <w:lang w:val="ru-RU"/>
        </w:rPr>
        <w:t>назву</w:t>
      </w:r>
      <w:proofErr w:type="spellEnd"/>
      <w:r w:rsidRPr="00206554">
        <w:rPr>
          <w:u w:val="single"/>
          <w:lang w:val="ru-RU"/>
        </w:rPr>
        <w:t xml:space="preserve"> предмету закупівлі </w:t>
      </w:r>
      <w:proofErr w:type="spellStart"/>
      <w:r w:rsidRPr="00206554">
        <w:rPr>
          <w:u w:val="single"/>
          <w:lang w:val="ru-RU"/>
        </w:rPr>
        <w:t>згідно</w:t>
      </w:r>
      <w:proofErr w:type="spellEnd"/>
      <w:r w:rsidRPr="00206554">
        <w:rPr>
          <w:u w:val="single"/>
          <w:lang w:val="ru-RU"/>
        </w:rPr>
        <w:t xml:space="preserve"> з </w:t>
      </w:r>
      <w:proofErr w:type="spellStart"/>
      <w:r w:rsidRPr="00206554">
        <w:rPr>
          <w:u w:val="single"/>
          <w:lang w:val="ru-RU"/>
        </w:rPr>
        <w:t>оголошенням</w:t>
      </w:r>
      <w:proofErr w:type="spellEnd"/>
      <w:r w:rsidRPr="00206554">
        <w:rPr>
          <w:u w:val="single"/>
          <w:lang w:val="ru-RU"/>
        </w:rPr>
        <w:t xml:space="preserve">, номер закупівлі у </w:t>
      </w:r>
      <w:proofErr w:type="spellStart"/>
      <w:r w:rsidRPr="00206554">
        <w:rPr>
          <w:u w:val="single"/>
          <w:lang w:val="ru-RU"/>
        </w:rPr>
        <w:t>системі</w:t>
      </w:r>
      <w:proofErr w:type="spellEnd"/>
      <w:r w:rsidRPr="00206554">
        <w:rPr>
          <w:u w:val="single"/>
          <w:lang w:val="ru-RU"/>
        </w:rPr>
        <w:t xml:space="preserve"> </w:t>
      </w:r>
      <w:r w:rsidRPr="00206554">
        <w:rPr>
          <w:u w:val="single"/>
        </w:rPr>
        <w:t>PROZORRO</w:t>
      </w:r>
      <w:r w:rsidRPr="00206554">
        <w:rPr>
          <w:lang w:val="ru-RU"/>
        </w:rPr>
        <w:t xml:space="preserve">. У </w:t>
      </w:r>
      <w:proofErr w:type="spellStart"/>
      <w:r w:rsidRPr="00206554">
        <w:rPr>
          <w:lang w:val="ru-RU"/>
        </w:rPr>
        <w:t>разі</w:t>
      </w:r>
      <w:proofErr w:type="spellEnd"/>
      <w:r w:rsidRPr="00206554">
        <w:rPr>
          <w:lang w:val="ru-RU"/>
        </w:rPr>
        <w:t xml:space="preserve"> </w:t>
      </w:r>
      <w:proofErr w:type="spellStart"/>
      <w:r w:rsidRPr="00206554">
        <w:rPr>
          <w:lang w:val="ru-RU"/>
        </w:rPr>
        <w:t>надання</w:t>
      </w:r>
      <w:proofErr w:type="spellEnd"/>
      <w:r w:rsidRPr="00206554">
        <w:rPr>
          <w:lang w:val="ru-RU"/>
        </w:rPr>
        <w:t xml:space="preserve"> </w:t>
      </w:r>
      <w:proofErr w:type="spellStart"/>
      <w:r w:rsidRPr="00206554">
        <w:rPr>
          <w:lang w:val="ru-RU"/>
        </w:rPr>
        <w:t>гарантійного</w:t>
      </w:r>
      <w:proofErr w:type="spellEnd"/>
      <w:r w:rsidRPr="00206554">
        <w:rPr>
          <w:lang w:val="ru-RU"/>
        </w:rPr>
        <w:t xml:space="preserve"> листа, виданого не </w:t>
      </w:r>
      <w:proofErr w:type="spellStart"/>
      <w:r w:rsidRPr="00206554">
        <w:rPr>
          <w:lang w:val="ru-RU"/>
        </w:rPr>
        <w:t>виробником</w:t>
      </w:r>
      <w:proofErr w:type="spellEnd"/>
      <w:r w:rsidRPr="00206554">
        <w:rPr>
          <w:lang w:val="ru-RU"/>
        </w:rPr>
        <w:t xml:space="preserve">, а </w:t>
      </w:r>
      <w:proofErr w:type="spellStart"/>
      <w:r w:rsidRPr="00206554">
        <w:rPr>
          <w:lang w:val="ru-RU"/>
        </w:rPr>
        <w:t>представником</w:t>
      </w:r>
      <w:proofErr w:type="spellEnd"/>
      <w:r w:rsidRPr="00206554">
        <w:rPr>
          <w:lang w:val="ru-RU"/>
        </w:rPr>
        <w:t xml:space="preserve">, </w:t>
      </w:r>
      <w:proofErr w:type="spellStart"/>
      <w:r w:rsidRPr="00206554">
        <w:rPr>
          <w:lang w:val="ru-RU"/>
        </w:rPr>
        <w:t>обов’язкове</w:t>
      </w:r>
      <w:proofErr w:type="spellEnd"/>
      <w:r w:rsidRPr="00206554">
        <w:rPr>
          <w:lang w:val="ru-RU"/>
        </w:rPr>
        <w:t xml:space="preserve"> </w:t>
      </w:r>
      <w:proofErr w:type="spellStart"/>
      <w:r w:rsidRPr="00206554">
        <w:rPr>
          <w:lang w:val="ru-RU"/>
        </w:rPr>
        <w:t>надання</w:t>
      </w:r>
      <w:proofErr w:type="spellEnd"/>
      <w:r w:rsidRPr="00206554">
        <w:rPr>
          <w:lang w:val="ru-RU"/>
        </w:rPr>
        <w:t xml:space="preserve"> </w:t>
      </w:r>
      <w:proofErr w:type="spellStart"/>
      <w:r w:rsidRPr="00206554">
        <w:rPr>
          <w:lang w:val="ru-RU"/>
        </w:rPr>
        <w:t>підтверджуючих</w:t>
      </w:r>
      <w:proofErr w:type="spellEnd"/>
      <w:r w:rsidRPr="00206554">
        <w:rPr>
          <w:lang w:val="ru-RU"/>
        </w:rPr>
        <w:t xml:space="preserve"> </w:t>
      </w:r>
      <w:proofErr w:type="spellStart"/>
      <w:r w:rsidRPr="00206554">
        <w:rPr>
          <w:lang w:val="ru-RU"/>
        </w:rPr>
        <w:t>документів</w:t>
      </w:r>
      <w:proofErr w:type="spellEnd"/>
      <w:r w:rsidRPr="00206554">
        <w:rPr>
          <w:lang w:val="ru-RU"/>
        </w:rPr>
        <w:t xml:space="preserve"> про статус </w:t>
      </w:r>
      <w:proofErr w:type="spellStart"/>
      <w:r w:rsidRPr="00206554">
        <w:rPr>
          <w:lang w:val="ru-RU"/>
        </w:rPr>
        <w:t>представника</w:t>
      </w:r>
      <w:proofErr w:type="spellEnd"/>
      <w:r w:rsidRPr="00206554">
        <w:rPr>
          <w:lang w:val="ru-RU"/>
        </w:rPr>
        <w:t>.</w:t>
      </w:r>
    </w:p>
    <w:p w:rsidR="00206554" w:rsidRPr="00206554" w:rsidRDefault="00206554" w:rsidP="00206554">
      <w:pPr>
        <w:pStyle w:val="a9"/>
        <w:numPr>
          <w:ilvl w:val="0"/>
          <w:numId w:val="48"/>
        </w:numPr>
        <w:ind w:left="0" w:firstLine="567"/>
        <w:contextualSpacing/>
        <w:jc w:val="both"/>
        <w:rPr>
          <w:i/>
          <w:iCs/>
          <w:color w:val="000000"/>
          <w:lang w:val="ru-RU"/>
        </w:rPr>
      </w:pPr>
      <w:proofErr w:type="spellStart"/>
      <w:r w:rsidRPr="00206554">
        <w:rPr>
          <w:color w:val="000000"/>
          <w:lang w:val="ru-RU"/>
        </w:rPr>
        <w:t>Учасник</w:t>
      </w:r>
      <w:proofErr w:type="spellEnd"/>
      <w:r w:rsidRPr="00206554">
        <w:rPr>
          <w:color w:val="000000"/>
          <w:lang w:val="ru-RU"/>
        </w:rPr>
        <w:t xml:space="preserve"> </w:t>
      </w:r>
      <w:proofErr w:type="spellStart"/>
      <w:r w:rsidRPr="00206554">
        <w:rPr>
          <w:color w:val="000000"/>
          <w:lang w:val="ru-RU"/>
        </w:rPr>
        <w:t>гарантує</w:t>
      </w:r>
      <w:proofErr w:type="spellEnd"/>
      <w:r w:rsidRPr="00206554">
        <w:rPr>
          <w:color w:val="000000"/>
          <w:lang w:val="ru-RU"/>
        </w:rPr>
        <w:t xml:space="preserve">, </w:t>
      </w:r>
      <w:proofErr w:type="spellStart"/>
      <w:r w:rsidRPr="00206554">
        <w:rPr>
          <w:color w:val="000000"/>
          <w:lang w:val="ru-RU"/>
        </w:rPr>
        <w:t>що</w:t>
      </w:r>
      <w:proofErr w:type="spellEnd"/>
      <w:r w:rsidRPr="00206554">
        <w:rPr>
          <w:color w:val="000000"/>
          <w:lang w:val="ru-RU"/>
        </w:rPr>
        <w:t xml:space="preserve"> предмет закупівлі (товар, тара, </w:t>
      </w:r>
      <w:proofErr w:type="spellStart"/>
      <w:r w:rsidRPr="00206554">
        <w:rPr>
          <w:color w:val="000000"/>
          <w:lang w:val="ru-RU"/>
        </w:rPr>
        <w:t>пакування</w:t>
      </w:r>
      <w:proofErr w:type="spellEnd"/>
      <w:r w:rsidRPr="00206554">
        <w:rPr>
          <w:color w:val="000000"/>
          <w:lang w:val="ru-RU"/>
        </w:rPr>
        <w:t xml:space="preserve">, </w:t>
      </w:r>
      <w:proofErr w:type="spellStart"/>
      <w:r w:rsidRPr="00206554">
        <w:rPr>
          <w:color w:val="000000"/>
          <w:lang w:val="ru-RU"/>
        </w:rPr>
        <w:t>транспортування</w:t>
      </w:r>
      <w:proofErr w:type="spellEnd"/>
      <w:r w:rsidRPr="00206554">
        <w:rPr>
          <w:color w:val="000000"/>
          <w:lang w:val="ru-RU"/>
        </w:rPr>
        <w:t xml:space="preserve">) не </w:t>
      </w:r>
      <w:proofErr w:type="spellStart"/>
      <w:r w:rsidRPr="00206554">
        <w:rPr>
          <w:color w:val="000000"/>
          <w:lang w:val="ru-RU"/>
        </w:rPr>
        <w:t>завдає</w:t>
      </w:r>
      <w:proofErr w:type="spellEnd"/>
      <w:r w:rsidRPr="00206554">
        <w:rPr>
          <w:color w:val="000000"/>
          <w:lang w:val="ru-RU"/>
        </w:rPr>
        <w:t xml:space="preserve"> </w:t>
      </w:r>
      <w:proofErr w:type="spellStart"/>
      <w:r w:rsidRPr="00206554">
        <w:rPr>
          <w:color w:val="000000"/>
          <w:lang w:val="ru-RU"/>
        </w:rPr>
        <w:t>шкоди</w:t>
      </w:r>
      <w:proofErr w:type="spellEnd"/>
      <w:r w:rsidRPr="00206554">
        <w:rPr>
          <w:color w:val="000000"/>
          <w:lang w:val="ru-RU"/>
        </w:rPr>
        <w:t xml:space="preserve"> </w:t>
      </w:r>
      <w:proofErr w:type="spellStart"/>
      <w:r w:rsidRPr="00206554">
        <w:rPr>
          <w:color w:val="000000"/>
          <w:lang w:val="ru-RU"/>
        </w:rPr>
        <w:t>навколишньому</w:t>
      </w:r>
      <w:proofErr w:type="spellEnd"/>
      <w:r w:rsidRPr="00206554">
        <w:rPr>
          <w:color w:val="000000"/>
          <w:lang w:val="ru-RU"/>
        </w:rPr>
        <w:t xml:space="preserve"> </w:t>
      </w:r>
      <w:proofErr w:type="spellStart"/>
      <w:r w:rsidRPr="00206554">
        <w:rPr>
          <w:color w:val="000000"/>
          <w:lang w:val="ru-RU"/>
        </w:rPr>
        <w:t>середовищу</w:t>
      </w:r>
      <w:proofErr w:type="spellEnd"/>
      <w:r w:rsidRPr="00206554">
        <w:rPr>
          <w:color w:val="000000"/>
          <w:lang w:val="ru-RU"/>
        </w:rPr>
        <w:t xml:space="preserve"> та </w:t>
      </w:r>
      <w:proofErr w:type="spellStart"/>
      <w:r w:rsidRPr="00206554">
        <w:rPr>
          <w:color w:val="000000"/>
          <w:lang w:val="ru-RU"/>
        </w:rPr>
        <w:t>передбачає</w:t>
      </w:r>
      <w:proofErr w:type="spellEnd"/>
      <w:r w:rsidRPr="00206554">
        <w:rPr>
          <w:color w:val="000000"/>
          <w:lang w:val="ru-RU"/>
        </w:rPr>
        <w:t xml:space="preserve"> заходи </w:t>
      </w:r>
      <w:proofErr w:type="spellStart"/>
      <w:r w:rsidRPr="00206554">
        <w:rPr>
          <w:color w:val="000000"/>
          <w:lang w:val="ru-RU"/>
        </w:rPr>
        <w:t>щодо</w:t>
      </w:r>
      <w:proofErr w:type="spellEnd"/>
      <w:r w:rsidRPr="00206554">
        <w:rPr>
          <w:color w:val="000000"/>
          <w:lang w:val="ru-RU"/>
        </w:rPr>
        <w:t xml:space="preserve"> </w:t>
      </w:r>
      <w:proofErr w:type="spellStart"/>
      <w:r w:rsidRPr="00206554">
        <w:rPr>
          <w:color w:val="000000"/>
          <w:lang w:val="ru-RU"/>
        </w:rPr>
        <w:t>захисту</w:t>
      </w:r>
      <w:proofErr w:type="spellEnd"/>
      <w:r w:rsidRPr="00206554">
        <w:rPr>
          <w:color w:val="000000"/>
          <w:lang w:val="ru-RU"/>
        </w:rPr>
        <w:t xml:space="preserve"> </w:t>
      </w:r>
      <w:proofErr w:type="spellStart"/>
      <w:r w:rsidRPr="00206554">
        <w:rPr>
          <w:color w:val="000000"/>
          <w:lang w:val="ru-RU"/>
        </w:rPr>
        <w:t>довкілля</w:t>
      </w:r>
      <w:proofErr w:type="spellEnd"/>
      <w:r w:rsidRPr="00206554">
        <w:rPr>
          <w:color w:val="000000"/>
          <w:lang w:val="ru-RU"/>
        </w:rPr>
        <w:t xml:space="preserve"> </w:t>
      </w:r>
      <w:r w:rsidRPr="00206554">
        <w:rPr>
          <w:b/>
          <w:bCs/>
          <w:i/>
          <w:iCs/>
          <w:color w:val="000000"/>
          <w:lang w:val="ru-RU"/>
        </w:rPr>
        <w:t>(</w:t>
      </w:r>
      <w:proofErr w:type="spellStart"/>
      <w:r w:rsidRPr="00206554">
        <w:rPr>
          <w:b/>
          <w:bCs/>
          <w:i/>
          <w:iCs/>
          <w:color w:val="000000"/>
          <w:lang w:val="ru-RU"/>
        </w:rPr>
        <w:t>надати</w:t>
      </w:r>
      <w:proofErr w:type="spellEnd"/>
      <w:r w:rsidRPr="00206554">
        <w:rPr>
          <w:b/>
          <w:bCs/>
          <w:i/>
          <w:iCs/>
          <w:color w:val="000000"/>
          <w:lang w:val="ru-RU"/>
        </w:rPr>
        <w:t xml:space="preserve"> </w:t>
      </w:r>
      <w:proofErr w:type="spellStart"/>
      <w:r w:rsidRPr="00206554">
        <w:rPr>
          <w:b/>
          <w:bCs/>
          <w:i/>
          <w:iCs/>
          <w:color w:val="000000"/>
          <w:lang w:val="ru-RU"/>
        </w:rPr>
        <w:t>гарантійний</w:t>
      </w:r>
      <w:proofErr w:type="spellEnd"/>
      <w:r w:rsidRPr="00206554">
        <w:rPr>
          <w:b/>
          <w:bCs/>
          <w:i/>
          <w:iCs/>
          <w:color w:val="000000"/>
          <w:lang w:val="ru-RU"/>
        </w:rPr>
        <w:t xml:space="preserve"> лист)</w:t>
      </w:r>
      <w:r w:rsidRPr="00206554">
        <w:rPr>
          <w:lang w:val="ru-RU"/>
        </w:rPr>
        <w:t>.</w:t>
      </w:r>
    </w:p>
    <w:p w:rsidR="00206554" w:rsidRPr="00206554" w:rsidRDefault="00206554" w:rsidP="00206554">
      <w:pPr>
        <w:spacing w:after="0" w:line="240" w:lineRule="auto"/>
        <w:jc w:val="both"/>
        <w:rPr>
          <w:b/>
          <w:bCs/>
          <w:i/>
          <w:iCs/>
          <w:color w:val="00000A"/>
          <w:sz w:val="24"/>
          <w:szCs w:val="24"/>
        </w:rPr>
      </w:pPr>
    </w:p>
    <w:p w:rsidR="00206554" w:rsidRPr="00206554" w:rsidRDefault="00206554" w:rsidP="00206554">
      <w:pPr>
        <w:spacing w:after="0" w:line="240" w:lineRule="auto"/>
        <w:ind w:left="-426"/>
        <w:jc w:val="both"/>
        <w:rPr>
          <w:rFonts w:eastAsia="Tahoma"/>
          <w:b/>
          <w:bCs/>
          <w:i/>
          <w:color w:val="00000A"/>
          <w:sz w:val="24"/>
          <w:szCs w:val="24"/>
          <w:lang w:bidi="hi-IN"/>
        </w:rPr>
      </w:pPr>
    </w:p>
    <w:bookmarkEnd w:id="0"/>
    <w:p w:rsidR="00206554" w:rsidRPr="00206554" w:rsidRDefault="00206554" w:rsidP="00206554">
      <w:pPr>
        <w:spacing w:after="0" w:line="240" w:lineRule="auto"/>
        <w:rPr>
          <w:sz w:val="24"/>
          <w:szCs w:val="24"/>
          <w:u w:val="single"/>
        </w:rPr>
      </w:pPr>
      <w:r w:rsidRPr="00206554">
        <w:rPr>
          <w:sz w:val="24"/>
          <w:szCs w:val="24"/>
          <w:u w:val="single"/>
        </w:rPr>
        <w:br w:type="page"/>
      </w:r>
    </w:p>
    <w:p w:rsidR="00206554" w:rsidRPr="00206554" w:rsidRDefault="00206554" w:rsidP="00206554">
      <w:pPr>
        <w:tabs>
          <w:tab w:val="left" w:pos="284"/>
        </w:tabs>
        <w:spacing w:after="0" w:line="240" w:lineRule="auto"/>
        <w:jc w:val="right"/>
        <w:rPr>
          <w:i/>
          <w:sz w:val="24"/>
          <w:szCs w:val="24"/>
        </w:rPr>
      </w:pPr>
      <w:r w:rsidRPr="00206554">
        <w:rPr>
          <w:sz w:val="24"/>
          <w:szCs w:val="24"/>
          <w:u w:val="single"/>
        </w:rPr>
        <w:t>Таблиця 1</w:t>
      </w: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
        <w:gridCol w:w="3991"/>
        <w:gridCol w:w="709"/>
        <w:gridCol w:w="851"/>
        <w:gridCol w:w="1435"/>
        <w:gridCol w:w="691"/>
        <w:gridCol w:w="709"/>
        <w:gridCol w:w="1842"/>
      </w:tblGrid>
      <w:tr w:rsidR="00206554" w:rsidRPr="00206554" w:rsidTr="003E27A3">
        <w:trPr>
          <w:trHeight w:val="585"/>
        </w:trPr>
        <w:tc>
          <w:tcPr>
            <w:tcW w:w="404" w:type="dxa"/>
            <w:vMerge w:val="restart"/>
            <w:shd w:val="clear" w:color="auto" w:fill="auto"/>
            <w:vAlign w:val="center"/>
          </w:tcPr>
          <w:p w:rsidR="00206554" w:rsidRPr="00206554" w:rsidRDefault="00206554" w:rsidP="00206554">
            <w:pPr>
              <w:pStyle w:val="TableParagraph"/>
              <w:ind w:left="103"/>
              <w:rPr>
                <w:rFonts w:eastAsia="Calibri"/>
                <w:bCs/>
                <w:sz w:val="24"/>
                <w:szCs w:val="24"/>
              </w:rPr>
            </w:pPr>
            <w:r w:rsidRPr="00206554">
              <w:rPr>
                <w:rFonts w:eastAsia="Calibri"/>
                <w:bCs/>
                <w:sz w:val="24"/>
                <w:szCs w:val="24"/>
              </w:rPr>
              <w:t>№ з/п</w:t>
            </w:r>
          </w:p>
        </w:tc>
        <w:tc>
          <w:tcPr>
            <w:tcW w:w="5551" w:type="dxa"/>
            <w:gridSpan w:val="3"/>
            <w:shd w:val="clear" w:color="auto" w:fill="auto"/>
            <w:vAlign w:val="center"/>
          </w:tcPr>
          <w:p w:rsidR="00206554" w:rsidRPr="00206554" w:rsidRDefault="00206554" w:rsidP="00206554">
            <w:pPr>
              <w:pStyle w:val="TableParagraph"/>
              <w:ind w:left="77"/>
              <w:jc w:val="center"/>
              <w:rPr>
                <w:rFonts w:eastAsia="Calibri"/>
                <w:bCs/>
                <w:sz w:val="24"/>
                <w:szCs w:val="24"/>
              </w:rPr>
            </w:pPr>
            <w:r w:rsidRPr="00206554">
              <w:rPr>
                <w:rFonts w:eastAsia="Calibri"/>
                <w:bCs/>
                <w:sz w:val="24"/>
                <w:szCs w:val="24"/>
              </w:rPr>
              <w:t>Найменування товару  відповідно до вимог замовника*</w:t>
            </w:r>
          </w:p>
        </w:tc>
        <w:tc>
          <w:tcPr>
            <w:tcW w:w="2835" w:type="dxa"/>
            <w:gridSpan w:val="3"/>
            <w:shd w:val="clear" w:color="auto" w:fill="auto"/>
            <w:vAlign w:val="center"/>
          </w:tcPr>
          <w:p w:rsidR="00206554" w:rsidRPr="00206554" w:rsidRDefault="00206554" w:rsidP="00206554">
            <w:pPr>
              <w:pStyle w:val="TableParagraph"/>
              <w:ind w:left="77"/>
              <w:jc w:val="center"/>
              <w:rPr>
                <w:rFonts w:eastAsia="Calibri"/>
                <w:bCs/>
                <w:sz w:val="24"/>
                <w:szCs w:val="24"/>
              </w:rPr>
            </w:pPr>
            <w:r w:rsidRPr="00206554">
              <w:rPr>
                <w:rFonts w:eastAsia="Calibri"/>
                <w:color w:val="000000"/>
                <w:sz w:val="24"/>
                <w:szCs w:val="24"/>
                <w:lang w:eastAsia="ru-RU"/>
              </w:rPr>
              <w:t>Найменування запропонованого учасником товару</w:t>
            </w:r>
            <w:r w:rsidRPr="00206554">
              <w:rPr>
                <w:rFonts w:eastAsia="Calibri"/>
                <w:bCs/>
                <w:sz w:val="24"/>
                <w:szCs w:val="24"/>
              </w:rPr>
              <w:t xml:space="preserve"> **</w:t>
            </w:r>
          </w:p>
        </w:tc>
        <w:tc>
          <w:tcPr>
            <w:tcW w:w="1842" w:type="dxa"/>
            <w:vMerge w:val="restart"/>
            <w:shd w:val="clear" w:color="auto" w:fill="auto"/>
            <w:vAlign w:val="center"/>
          </w:tcPr>
          <w:p w:rsidR="00206554" w:rsidRPr="00206554" w:rsidRDefault="00206554" w:rsidP="00206554">
            <w:pPr>
              <w:pStyle w:val="TableParagraph"/>
              <w:ind w:left="77"/>
              <w:jc w:val="center"/>
              <w:rPr>
                <w:rFonts w:eastAsia="Calibri"/>
                <w:bCs/>
                <w:sz w:val="24"/>
                <w:szCs w:val="24"/>
              </w:rPr>
            </w:pPr>
            <w:r w:rsidRPr="00206554">
              <w:rPr>
                <w:rFonts w:eastAsia="Calibri"/>
                <w:sz w:val="24"/>
                <w:szCs w:val="24"/>
              </w:rPr>
              <w:t>Характеристики предмета закупівлі (опис предмета закупівлі) запропонованого учасникам</w:t>
            </w:r>
          </w:p>
        </w:tc>
      </w:tr>
      <w:tr w:rsidR="00206554" w:rsidRPr="00206554" w:rsidTr="003E27A3">
        <w:trPr>
          <w:trHeight w:val="32"/>
        </w:trPr>
        <w:tc>
          <w:tcPr>
            <w:tcW w:w="404" w:type="dxa"/>
            <w:vMerge/>
            <w:shd w:val="clear" w:color="auto" w:fill="auto"/>
            <w:vAlign w:val="center"/>
          </w:tcPr>
          <w:p w:rsidR="00206554" w:rsidRPr="00206554" w:rsidRDefault="00206554" w:rsidP="00206554">
            <w:pPr>
              <w:pStyle w:val="TableParagraph"/>
              <w:ind w:left="103"/>
              <w:rPr>
                <w:rFonts w:eastAsia="Calibri"/>
                <w:bCs/>
                <w:sz w:val="24"/>
                <w:szCs w:val="24"/>
              </w:rPr>
            </w:pPr>
          </w:p>
        </w:tc>
        <w:tc>
          <w:tcPr>
            <w:tcW w:w="3991" w:type="dxa"/>
            <w:shd w:val="clear" w:color="auto" w:fill="auto"/>
            <w:vAlign w:val="center"/>
          </w:tcPr>
          <w:p w:rsidR="00206554" w:rsidRPr="00206554" w:rsidRDefault="00206554" w:rsidP="00206554">
            <w:pPr>
              <w:pStyle w:val="TableParagraph"/>
              <w:ind w:left="180" w:right="158"/>
              <w:jc w:val="center"/>
              <w:rPr>
                <w:rFonts w:eastAsia="Calibri"/>
                <w:bCs/>
                <w:sz w:val="24"/>
                <w:szCs w:val="24"/>
              </w:rPr>
            </w:pPr>
            <w:r w:rsidRPr="00206554">
              <w:rPr>
                <w:rFonts w:eastAsia="Calibri"/>
                <w:sz w:val="24"/>
                <w:szCs w:val="24"/>
              </w:rPr>
              <w:t>Характеристики предмета закупівлі (опис предмета закупівлі)</w:t>
            </w:r>
          </w:p>
        </w:tc>
        <w:tc>
          <w:tcPr>
            <w:tcW w:w="709" w:type="dxa"/>
            <w:shd w:val="clear" w:color="auto" w:fill="auto"/>
            <w:vAlign w:val="center"/>
          </w:tcPr>
          <w:p w:rsidR="00206554" w:rsidRPr="00206554" w:rsidRDefault="00206554" w:rsidP="00206554">
            <w:pPr>
              <w:pStyle w:val="TableParagraph"/>
              <w:ind w:left="15"/>
              <w:jc w:val="center"/>
              <w:rPr>
                <w:rFonts w:eastAsia="Calibri"/>
                <w:bCs/>
                <w:sz w:val="24"/>
                <w:szCs w:val="24"/>
              </w:rPr>
            </w:pPr>
            <w:r w:rsidRPr="00206554">
              <w:rPr>
                <w:rFonts w:eastAsia="Calibri"/>
                <w:bCs/>
                <w:sz w:val="24"/>
                <w:szCs w:val="24"/>
              </w:rPr>
              <w:t>Од.</w:t>
            </w:r>
            <w:r w:rsidRPr="00206554">
              <w:rPr>
                <w:rFonts w:eastAsia="Calibri"/>
                <w:bCs/>
                <w:spacing w:val="-52"/>
                <w:sz w:val="24"/>
                <w:szCs w:val="24"/>
              </w:rPr>
              <w:t xml:space="preserve"> </w:t>
            </w:r>
            <w:proofErr w:type="spellStart"/>
            <w:r w:rsidRPr="00206554">
              <w:rPr>
                <w:rFonts w:eastAsia="Calibri"/>
                <w:bCs/>
                <w:sz w:val="24"/>
                <w:szCs w:val="24"/>
              </w:rPr>
              <w:t>вим</w:t>
            </w:r>
            <w:proofErr w:type="spellEnd"/>
            <w:r w:rsidRPr="00206554">
              <w:rPr>
                <w:rFonts w:eastAsia="Calibri"/>
                <w:bCs/>
                <w:sz w:val="24"/>
                <w:szCs w:val="24"/>
              </w:rPr>
              <w:t>.</w:t>
            </w:r>
          </w:p>
        </w:tc>
        <w:tc>
          <w:tcPr>
            <w:tcW w:w="851" w:type="dxa"/>
            <w:shd w:val="clear" w:color="auto" w:fill="auto"/>
            <w:vAlign w:val="center"/>
          </w:tcPr>
          <w:p w:rsidR="00206554" w:rsidRPr="00206554" w:rsidRDefault="00206554" w:rsidP="00206554">
            <w:pPr>
              <w:pStyle w:val="TableParagraph"/>
              <w:ind w:left="77"/>
              <w:jc w:val="center"/>
              <w:rPr>
                <w:rFonts w:eastAsia="Calibri"/>
                <w:bCs/>
                <w:sz w:val="24"/>
                <w:szCs w:val="24"/>
              </w:rPr>
            </w:pPr>
            <w:r w:rsidRPr="00206554">
              <w:rPr>
                <w:rFonts w:eastAsia="Calibri"/>
                <w:bCs/>
                <w:sz w:val="24"/>
                <w:szCs w:val="24"/>
              </w:rPr>
              <w:t>Кількість одиниць</w:t>
            </w:r>
          </w:p>
        </w:tc>
        <w:tc>
          <w:tcPr>
            <w:tcW w:w="1435" w:type="dxa"/>
            <w:shd w:val="clear" w:color="auto" w:fill="auto"/>
            <w:vAlign w:val="center"/>
          </w:tcPr>
          <w:p w:rsidR="00206554" w:rsidRPr="00206554" w:rsidRDefault="00206554" w:rsidP="00206554">
            <w:pPr>
              <w:pStyle w:val="TableParagraph"/>
              <w:ind w:left="77"/>
              <w:jc w:val="center"/>
              <w:rPr>
                <w:rFonts w:eastAsia="Calibri"/>
                <w:bCs/>
                <w:sz w:val="24"/>
                <w:szCs w:val="24"/>
              </w:rPr>
            </w:pPr>
            <w:r w:rsidRPr="00206554">
              <w:rPr>
                <w:rFonts w:eastAsia="Calibri"/>
                <w:color w:val="000000"/>
                <w:sz w:val="24"/>
                <w:szCs w:val="24"/>
                <w:lang w:eastAsia="ru-RU"/>
              </w:rPr>
              <w:t>Назва запропонованого товару</w:t>
            </w: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r w:rsidRPr="00206554">
              <w:rPr>
                <w:rFonts w:eastAsia="Calibri"/>
                <w:bCs/>
                <w:sz w:val="24"/>
                <w:szCs w:val="24"/>
              </w:rPr>
              <w:t xml:space="preserve">Одиниця </w:t>
            </w:r>
            <w:r w:rsidRPr="00206554">
              <w:rPr>
                <w:rFonts w:eastAsia="Calibri"/>
                <w:bCs/>
                <w:spacing w:val="-52"/>
                <w:sz w:val="24"/>
                <w:szCs w:val="24"/>
              </w:rPr>
              <w:t xml:space="preserve"> </w:t>
            </w:r>
            <w:r w:rsidRPr="00206554">
              <w:rPr>
                <w:rFonts w:eastAsia="Calibri"/>
                <w:bCs/>
                <w:sz w:val="24"/>
                <w:szCs w:val="24"/>
              </w:rPr>
              <w:t>виміру</w:t>
            </w: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r w:rsidRPr="00206554">
              <w:rPr>
                <w:rFonts w:eastAsia="Calibri"/>
                <w:bCs/>
                <w:sz w:val="24"/>
                <w:szCs w:val="24"/>
              </w:rPr>
              <w:t>Кількість</w:t>
            </w:r>
          </w:p>
        </w:tc>
        <w:tc>
          <w:tcPr>
            <w:tcW w:w="1842" w:type="dxa"/>
            <w:vMerge/>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77"/>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lang w:eastAsia="uk-UA"/>
              </w:rPr>
            </w:pPr>
            <w:r w:rsidRPr="00206554">
              <w:rPr>
                <w:sz w:val="24"/>
                <w:szCs w:val="24"/>
              </w:rPr>
              <w:t>1</w:t>
            </w:r>
          </w:p>
        </w:tc>
        <w:tc>
          <w:tcPr>
            <w:tcW w:w="3991" w:type="dxa"/>
            <w:tcBorders>
              <w:bottom w:val="single" w:sz="4" w:space="0" w:color="auto"/>
            </w:tcBorders>
            <w:shd w:val="clear" w:color="auto" w:fill="auto"/>
            <w:vAlign w:val="center"/>
          </w:tcPr>
          <w:p w:rsidR="00206554" w:rsidRPr="00206554" w:rsidRDefault="00206554" w:rsidP="00206554">
            <w:pPr>
              <w:pStyle w:val="Default"/>
              <w:widowControl w:val="0"/>
              <w:ind w:left="30"/>
              <w:rPr>
                <w:rFonts w:eastAsia="Calibri"/>
                <w:lang w:val="uk-UA" w:eastAsia="uk-UA"/>
              </w:rPr>
            </w:pPr>
            <w:r w:rsidRPr="00206554">
              <w:rPr>
                <w:rFonts w:eastAsia="Calibri"/>
                <w:lang w:val="uk-UA"/>
              </w:rPr>
              <w:t xml:space="preserve">Стандарт лактози 5%, Сертифікований </w:t>
            </w:r>
            <w:proofErr w:type="spellStart"/>
            <w:r w:rsidRPr="00206554">
              <w:rPr>
                <w:rFonts w:eastAsia="Calibri"/>
                <w:lang w:val="uk-UA"/>
              </w:rPr>
              <w:t>референсний</w:t>
            </w:r>
            <w:proofErr w:type="spellEnd"/>
            <w:r w:rsidRPr="00206554">
              <w:rPr>
                <w:rFonts w:eastAsia="Calibri"/>
                <w:lang w:val="uk-UA"/>
              </w:rPr>
              <w:t xml:space="preserve"> матеріал для титрування Карла Фішера, </w:t>
            </w:r>
            <w:proofErr w:type="spellStart"/>
            <w:r w:rsidRPr="00206554">
              <w:rPr>
                <w:rFonts w:eastAsia="Calibri"/>
                <w:lang w:val="uk-UA"/>
              </w:rPr>
              <w:t>Aquastar</w:t>
            </w:r>
            <w:proofErr w:type="spellEnd"/>
            <w:r w:rsidRPr="00206554">
              <w:rPr>
                <w:rFonts w:eastAsia="Calibri"/>
                <w:lang w:val="uk-UA"/>
              </w:rPr>
              <w:t xml:space="preserve">® (1.12939.0010), </w:t>
            </w:r>
            <w:proofErr w:type="spellStart"/>
            <w:r w:rsidRPr="00206554">
              <w:rPr>
                <w:rFonts w:eastAsia="Calibri"/>
                <w:lang w:val="uk-UA"/>
              </w:rPr>
              <w:t>Supelco</w:t>
            </w:r>
            <w:proofErr w:type="spellEnd"/>
            <w:r w:rsidRPr="00206554">
              <w:rPr>
                <w:rFonts w:eastAsia="Calibri"/>
                <w:lang w:val="uk-UA"/>
              </w:rPr>
              <w:t xml:space="preserve"> (</w:t>
            </w:r>
            <w:proofErr w:type="spellStart"/>
            <w:r w:rsidRPr="00206554">
              <w:rPr>
                <w:rFonts w:eastAsia="Calibri"/>
                <w:color w:val="221E1F"/>
                <w:lang w:val="uk-UA"/>
              </w:rPr>
              <w:t>Merck</w:t>
            </w:r>
            <w:proofErr w:type="spellEnd"/>
            <w:r w:rsidRPr="00206554">
              <w:rPr>
                <w:rFonts w:eastAsia="Calibri"/>
                <w:color w:val="221E1F"/>
                <w:lang w:val="uk-UA"/>
              </w:rPr>
              <w:t xml:space="preserve"> </w:t>
            </w:r>
            <w:proofErr w:type="spellStart"/>
            <w:r w:rsidRPr="00206554">
              <w:rPr>
                <w:rFonts w:eastAsia="Calibri"/>
                <w:color w:val="221E1F"/>
                <w:lang w:val="uk-UA"/>
              </w:rPr>
              <w:t>KGaA</w:t>
            </w:r>
            <w:proofErr w:type="spellEnd"/>
            <w:r w:rsidRPr="00206554">
              <w:rPr>
                <w:rFonts w:eastAsia="Calibri"/>
                <w:color w:val="221E1F"/>
                <w:lang w:val="uk-UA"/>
              </w:rPr>
              <w:t>),</w:t>
            </w:r>
            <w:r w:rsidRPr="00206554">
              <w:rPr>
                <w:rFonts w:eastAsia="Calibri"/>
                <w:lang w:val="uk-UA"/>
              </w:rPr>
              <w:t>(</w:t>
            </w:r>
            <w:proofErr w:type="spellStart"/>
            <w:r w:rsidRPr="00206554">
              <w:rPr>
                <w:rFonts w:eastAsia="Calibri"/>
                <w:lang w:val="uk-UA"/>
              </w:rPr>
              <w:t>паков</w:t>
            </w:r>
            <w:proofErr w:type="spellEnd"/>
            <w:r w:rsidRPr="00206554">
              <w:rPr>
                <w:rFonts w:eastAsia="Calibri"/>
                <w:lang w:val="uk-UA"/>
              </w:rPr>
              <w:t>./10 г)</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lang w:eastAsia="uk-UA"/>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lang w:eastAsia="uk-UA"/>
              </w:rPr>
            </w:pPr>
            <w:r w:rsidRPr="00206554">
              <w:rPr>
                <w:sz w:val="24"/>
                <w:szCs w:val="24"/>
              </w:rPr>
              <w:t>1,000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507"/>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2</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proofErr w:type="spellStart"/>
            <w:r w:rsidRPr="00206554">
              <w:rPr>
                <w:sz w:val="24"/>
                <w:szCs w:val="24"/>
              </w:rPr>
              <w:t>Преднізон</w:t>
            </w:r>
            <w:proofErr w:type="spellEnd"/>
            <w:r w:rsidRPr="00206554">
              <w:rPr>
                <w:sz w:val="24"/>
                <w:szCs w:val="24"/>
              </w:rPr>
              <w:t xml:space="preserve">, </w:t>
            </w:r>
            <w:proofErr w:type="spellStart"/>
            <w:r w:rsidRPr="00206554">
              <w:rPr>
                <w:sz w:val="24"/>
                <w:szCs w:val="24"/>
              </w:rPr>
              <w:t>Референсний</w:t>
            </w:r>
            <w:proofErr w:type="spellEnd"/>
            <w:r w:rsidRPr="00206554">
              <w:rPr>
                <w:sz w:val="24"/>
                <w:szCs w:val="24"/>
              </w:rPr>
              <w:t xml:space="preserve"> стандарт (1559006), USP</w:t>
            </w:r>
            <w:r w:rsidRPr="00206554">
              <w:rPr>
                <w:sz w:val="24"/>
                <w:szCs w:val="24"/>
                <w:lang w:val="ru-RU"/>
              </w:rPr>
              <w:t xml:space="preserve"> (</w:t>
            </w:r>
            <w:proofErr w:type="spellStart"/>
            <w:r w:rsidRPr="00206554">
              <w:rPr>
                <w:sz w:val="24"/>
                <w:szCs w:val="24"/>
              </w:rPr>
              <w:t>паков</w:t>
            </w:r>
            <w:proofErr w:type="spellEnd"/>
            <w:r w:rsidRPr="00206554">
              <w:rPr>
                <w:sz w:val="24"/>
                <w:szCs w:val="24"/>
              </w:rPr>
              <w:t>./ 250 мг)</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2,000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0"/>
              <w:rPr>
                <w:rFonts w:eastAsia="Calibri"/>
                <w:bCs/>
                <w:sz w:val="24"/>
                <w:szCs w:val="24"/>
              </w:rPr>
            </w:pPr>
          </w:p>
        </w:tc>
      </w:tr>
      <w:tr w:rsidR="00206554" w:rsidRPr="00206554" w:rsidTr="003E27A3">
        <w:trPr>
          <w:trHeight w:val="267"/>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3</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proofErr w:type="spellStart"/>
            <w:r w:rsidRPr="00206554">
              <w:rPr>
                <w:sz w:val="24"/>
                <w:szCs w:val="24"/>
              </w:rPr>
              <w:t>Преднізон</w:t>
            </w:r>
            <w:proofErr w:type="spellEnd"/>
            <w:r w:rsidRPr="00206554">
              <w:rPr>
                <w:sz w:val="24"/>
                <w:szCs w:val="24"/>
              </w:rPr>
              <w:t>, Стандарт перевірки ефективності розчинення (1222818)</w:t>
            </w:r>
            <w:bookmarkStart w:id="1" w:name="_GoBack"/>
            <w:bookmarkEnd w:id="1"/>
            <w:r w:rsidRPr="00206554">
              <w:rPr>
                <w:sz w:val="24"/>
                <w:szCs w:val="24"/>
              </w:rPr>
              <w:t>, USP</w:t>
            </w:r>
            <w:r w:rsidRPr="00206554">
              <w:rPr>
                <w:sz w:val="24"/>
                <w:szCs w:val="24"/>
                <w:lang w:val="ru-RU"/>
              </w:rPr>
              <w:t xml:space="preserve"> (</w:t>
            </w:r>
            <w:proofErr w:type="spellStart"/>
            <w:r w:rsidRPr="00206554">
              <w:rPr>
                <w:sz w:val="24"/>
                <w:szCs w:val="24"/>
              </w:rPr>
              <w:t>паков</w:t>
            </w:r>
            <w:proofErr w:type="spellEnd"/>
            <w:r w:rsidRPr="00206554">
              <w:rPr>
                <w:sz w:val="24"/>
                <w:szCs w:val="24"/>
              </w:rPr>
              <w:t>./ 30 таблеток)</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507"/>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4</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1-гексансульфонова кислота натрієва сіль моногідрат, підходить для іонно-парної хроматографії, </w:t>
            </w:r>
            <w:proofErr w:type="spellStart"/>
            <w:r w:rsidRPr="00206554">
              <w:rPr>
                <w:sz w:val="24"/>
                <w:szCs w:val="24"/>
              </w:rPr>
              <w:t>LiChropur</w:t>
            </w:r>
            <w:proofErr w:type="spellEnd"/>
            <w:r w:rsidRPr="00206554">
              <w:rPr>
                <w:sz w:val="24"/>
                <w:szCs w:val="24"/>
              </w:rPr>
              <w:t xml:space="preserve"> ™, ≥99,0% (52862), </w:t>
            </w:r>
            <w:proofErr w:type="spellStart"/>
            <w:r w:rsidRPr="00206554">
              <w:rPr>
                <w:sz w:val="24"/>
                <w:szCs w:val="24"/>
              </w:rPr>
              <w:t>Supelco</w:t>
            </w:r>
            <w:proofErr w:type="spellEnd"/>
            <w:r w:rsidRPr="00206554">
              <w:rPr>
                <w:sz w:val="24"/>
                <w:szCs w:val="24"/>
              </w:rPr>
              <w:t xml:space="preserve"> (</w:t>
            </w:r>
            <w:proofErr w:type="spellStart"/>
            <w:r w:rsidRPr="00206554">
              <w:rPr>
                <w:color w:val="221E1F"/>
                <w:sz w:val="24"/>
                <w:szCs w:val="24"/>
              </w:rPr>
              <w:t>Merck</w:t>
            </w:r>
            <w:proofErr w:type="spellEnd"/>
            <w:r w:rsidRPr="00206554">
              <w:rPr>
                <w:color w:val="221E1F"/>
                <w:sz w:val="24"/>
                <w:szCs w:val="24"/>
              </w:rPr>
              <w:t xml:space="preserve"> </w:t>
            </w:r>
            <w:proofErr w:type="spellStart"/>
            <w:r w:rsidRPr="00206554">
              <w:rPr>
                <w:color w:val="221E1F"/>
                <w:sz w:val="24"/>
                <w:szCs w:val="24"/>
              </w:rPr>
              <w:t>KGaA</w:t>
            </w:r>
            <w:proofErr w:type="spellEnd"/>
            <w:r w:rsidRPr="00206554">
              <w:rPr>
                <w:color w:val="221E1F"/>
                <w:sz w:val="24"/>
                <w:szCs w:val="24"/>
              </w:rPr>
              <w:t>),</w:t>
            </w:r>
            <w:r w:rsidRPr="00206554">
              <w:rPr>
                <w:sz w:val="24"/>
                <w:szCs w:val="24"/>
              </w:rPr>
              <w:t>(</w:t>
            </w:r>
            <w:proofErr w:type="spellStart"/>
            <w:r w:rsidRPr="00206554">
              <w:rPr>
                <w:sz w:val="24"/>
                <w:szCs w:val="24"/>
              </w:rPr>
              <w:t>паков</w:t>
            </w:r>
            <w:proofErr w:type="spellEnd"/>
            <w:r w:rsidRPr="00206554">
              <w:rPr>
                <w:sz w:val="24"/>
                <w:szCs w:val="24"/>
              </w:rPr>
              <w:t>./50 г)</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150"/>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5</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1-гептансульфонова кислота натрієва сіль моногідрат, підходить для іонно-парної хроматографії, </w:t>
            </w:r>
            <w:proofErr w:type="spellStart"/>
            <w:r w:rsidRPr="00206554">
              <w:rPr>
                <w:sz w:val="24"/>
                <w:szCs w:val="24"/>
              </w:rPr>
              <w:t>LiChropur</w:t>
            </w:r>
            <w:proofErr w:type="spellEnd"/>
            <w:r w:rsidRPr="00206554">
              <w:rPr>
                <w:sz w:val="24"/>
                <w:szCs w:val="24"/>
              </w:rPr>
              <w:t xml:space="preserve"> ™, ≥99,0% (51832), </w:t>
            </w:r>
            <w:proofErr w:type="spellStart"/>
            <w:r w:rsidRPr="00206554">
              <w:rPr>
                <w:sz w:val="24"/>
                <w:szCs w:val="24"/>
              </w:rPr>
              <w:t>Supelco</w:t>
            </w:r>
            <w:proofErr w:type="spellEnd"/>
            <w:r w:rsidRPr="00206554">
              <w:rPr>
                <w:sz w:val="24"/>
                <w:szCs w:val="24"/>
              </w:rPr>
              <w:t xml:space="preserve"> (</w:t>
            </w:r>
            <w:proofErr w:type="spellStart"/>
            <w:r w:rsidRPr="00206554">
              <w:rPr>
                <w:color w:val="221E1F"/>
                <w:sz w:val="24"/>
                <w:szCs w:val="24"/>
              </w:rPr>
              <w:t>Merck</w:t>
            </w:r>
            <w:proofErr w:type="spellEnd"/>
            <w:r w:rsidRPr="00206554">
              <w:rPr>
                <w:color w:val="221E1F"/>
                <w:sz w:val="24"/>
                <w:szCs w:val="24"/>
              </w:rPr>
              <w:t xml:space="preserve"> </w:t>
            </w:r>
            <w:proofErr w:type="spellStart"/>
            <w:r w:rsidRPr="00206554">
              <w:rPr>
                <w:color w:val="221E1F"/>
                <w:sz w:val="24"/>
                <w:szCs w:val="24"/>
              </w:rPr>
              <w:t>KGaA</w:t>
            </w:r>
            <w:proofErr w:type="spellEnd"/>
            <w:r w:rsidRPr="00206554">
              <w:rPr>
                <w:color w:val="221E1F"/>
                <w:sz w:val="24"/>
                <w:szCs w:val="24"/>
              </w:rPr>
              <w:t>),</w:t>
            </w:r>
            <w:r w:rsidRPr="00206554">
              <w:rPr>
                <w:sz w:val="24"/>
                <w:szCs w:val="24"/>
              </w:rPr>
              <w:t>(</w:t>
            </w:r>
            <w:proofErr w:type="spellStart"/>
            <w:r w:rsidRPr="00206554">
              <w:rPr>
                <w:sz w:val="24"/>
                <w:szCs w:val="24"/>
              </w:rPr>
              <w:t>паков</w:t>
            </w:r>
            <w:proofErr w:type="spellEnd"/>
            <w:r w:rsidRPr="00206554">
              <w:rPr>
                <w:sz w:val="24"/>
                <w:szCs w:val="24"/>
              </w:rPr>
              <w:t>./50 г)</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13"/>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6</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Натрію 1-октансульфонат моногідрат, підходить для іонно-парної хроматографії, </w:t>
            </w:r>
            <w:proofErr w:type="spellStart"/>
            <w:r w:rsidRPr="00206554">
              <w:rPr>
                <w:sz w:val="24"/>
                <w:szCs w:val="24"/>
              </w:rPr>
              <w:t>LiChropur</w:t>
            </w:r>
            <w:proofErr w:type="spellEnd"/>
            <w:r w:rsidRPr="00206554">
              <w:rPr>
                <w:sz w:val="24"/>
                <w:szCs w:val="24"/>
              </w:rPr>
              <w:t xml:space="preserve"> ™, ≥99,0% (74882), </w:t>
            </w:r>
            <w:proofErr w:type="spellStart"/>
            <w:r w:rsidRPr="00206554">
              <w:rPr>
                <w:sz w:val="24"/>
                <w:szCs w:val="24"/>
              </w:rPr>
              <w:t>Supelco</w:t>
            </w:r>
            <w:proofErr w:type="spellEnd"/>
            <w:r w:rsidRPr="00206554">
              <w:rPr>
                <w:sz w:val="24"/>
                <w:szCs w:val="24"/>
              </w:rPr>
              <w:t xml:space="preserve"> (</w:t>
            </w:r>
            <w:proofErr w:type="spellStart"/>
            <w:r w:rsidRPr="00206554">
              <w:rPr>
                <w:color w:val="221E1F"/>
                <w:sz w:val="24"/>
                <w:szCs w:val="24"/>
              </w:rPr>
              <w:t>Merck</w:t>
            </w:r>
            <w:proofErr w:type="spellEnd"/>
            <w:r w:rsidRPr="00206554">
              <w:rPr>
                <w:color w:val="221E1F"/>
                <w:sz w:val="24"/>
                <w:szCs w:val="24"/>
              </w:rPr>
              <w:t xml:space="preserve"> </w:t>
            </w:r>
            <w:proofErr w:type="spellStart"/>
            <w:r w:rsidRPr="00206554">
              <w:rPr>
                <w:color w:val="221E1F"/>
                <w:sz w:val="24"/>
                <w:szCs w:val="24"/>
              </w:rPr>
              <w:t>KGaA</w:t>
            </w:r>
            <w:proofErr w:type="spellEnd"/>
            <w:r w:rsidRPr="00206554">
              <w:rPr>
                <w:color w:val="221E1F"/>
                <w:sz w:val="24"/>
                <w:szCs w:val="24"/>
              </w:rPr>
              <w:t>),</w:t>
            </w:r>
            <w:r w:rsidRPr="00206554">
              <w:rPr>
                <w:sz w:val="24"/>
                <w:szCs w:val="24"/>
              </w:rPr>
              <w:t>(</w:t>
            </w:r>
            <w:proofErr w:type="spellStart"/>
            <w:r w:rsidRPr="00206554">
              <w:rPr>
                <w:sz w:val="24"/>
                <w:szCs w:val="24"/>
              </w:rPr>
              <w:t>паков</w:t>
            </w:r>
            <w:proofErr w:type="spellEnd"/>
            <w:r w:rsidRPr="00206554">
              <w:rPr>
                <w:sz w:val="24"/>
                <w:szCs w:val="24"/>
              </w:rPr>
              <w:t>./50 г)</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18"/>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7</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Калію </w:t>
            </w:r>
            <w:proofErr w:type="spellStart"/>
            <w:r w:rsidRPr="00206554">
              <w:rPr>
                <w:sz w:val="24"/>
                <w:szCs w:val="24"/>
              </w:rPr>
              <w:t>гексагідроксоантимонат</w:t>
            </w:r>
            <w:proofErr w:type="spellEnd"/>
            <w:r w:rsidRPr="00206554">
              <w:rPr>
                <w:sz w:val="24"/>
                <w:szCs w:val="24"/>
              </w:rPr>
              <w:t xml:space="preserve"> (V), ≥98 %, (1HEK), </w:t>
            </w:r>
            <w:proofErr w:type="spellStart"/>
            <w:r w:rsidRPr="00206554">
              <w:rPr>
                <w:sz w:val="24"/>
                <w:szCs w:val="24"/>
              </w:rPr>
              <w:t>CarlRoth</w:t>
            </w:r>
            <w:proofErr w:type="spellEnd"/>
            <w:r w:rsidRPr="00206554">
              <w:rPr>
                <w:sz w:val="24"/>
                <w:szCs w:val="24"/>
              </w:rPr>
              <w:t xml:space="preserve"> (</w:t>
            </w:r>
            <w:proofErr w:type="spellStart"/>
            <w:r w:rsidRPr="00206554">
              <w:rPr>
                <w:sz w:val="24"/>
                <w:szCs w:val="24"/>
              </w:rPr>
              <w:t>уп</w:t>
            </w:r>
            <w:proofErr w:type="spellEnd"/>
            <w:r w:rsidRPr="00206554">
              <w:rPr>
                <w:sz w:val="24"/>
                <w:szCs w:val="24"/>
              </w:rPr>
              <w:t>./100 г)</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8</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proofErr w:type="spellStart"/>
            <w:r w:rsidRPr="00206554">
              <w:rPr>
                <w:sz w:val="24"/>
                <w:szCs w:val="24"/>
              </w:rPr>
              <w:t>Дикалій</w:t>
            </w:r>
            <w:proofErr w:type="spellEnd"/>
            <w:r w:rsidRPr="00206554">
              <w:rPr>
                <w:sz w:val="24"/>
                <w:szCs w:val="24"/>
              </w:rPr>
              <w:t xml:space="preserve"> </w:t>
            </w:r>
            <w:proofErr w:type="spellStart"/>
            <w:r w:rsidRPr="00206554">
              <w:rPr>
                <w:sz w:val="24"/>
                <w:szCs w:val="24"/>
              </w:rPr>
              <w:t>гідрофосфат</w:t>
            </w:r>
            <w:proofErr w:type="spellEnd"/>
            <w:r w:rsidRPr="00206554">
              <w:rPr>
                <w:sz w:val="24"/>
                <w:szCs w:val="24"/>
              </w:rPr>
              <w:t xml:space="preserve">, ≥99%, для аналізу, безводний (21547), </w:t>
            </w:r>
            <w:proofErr w:type="spellStart"/>
            <w:r w:rsidRPr="00206554">
              <w:rPr>
                <w:sz w:val="24"/>
                <w:szCs w:val="24"/>
              </w:rPr>
              <w:t>Acros</w:t>
            </w:r>
            <w:proofErr w:type="spellEnd"/>
            <w:r w:rsidRPr="00206554">
              <w:rPr>
                <w:sz w:val="24"/>
                <w:szCs w:val="24"/>
              </w:rPr>
              <w:t xml:space="preserve"> </w:t>
            </w:r>
            <w:proofErr w:type="spellStart"/>
            <w:r w:rsidRPr="00206554">
              <w:rPr>
                <w:sz w:val="24"/>
                <w:szCs w:val="24"/>
              </w:rPr>
              <w:t>Organics</w:t>
            </w:r>
            <w:proofErr w:type="spellEnd"/>
            <w:r w:rsidRPr="00206554">
              <w:rPr>
                <w:sz w:val="24"/>
                <w:szCs w:val="24"/>
              </w:rPr>
              <w:t xml:space="preserve"> (</w:t>
            </w:r>
            <w:proofErr w:type="spellStart"/>
            <w:r w:rsidRPr="00206554">
              <w:rPr>
                <w:sz w:val="24"/>
                <w:szCs w:val="24"/>
              </w:rPr>
              <w:t>паков</w:t>
            </w:r>
            <w:proofErr w:type="spellEnd"/>
            <w:r w:rsidRPr="00206554">
              <w:rPr>
                <w:sz w:val="24"/>
                <w:szCs w:val="24"/>
              </w:rPr>
              <w:t>./250 г)</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9</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 Сито молекулярне 0,3 нм, бісер, з індикатором вологості ~ 2 мм / ~ 10 меш (1.05734.0250), </w:t>
            </w:r>
            <w:proofErr w:type="spellStart"/>
            <w:r w:rsidRPr="00206554">
              <w:rPr>
                <w:color w:val="221E1F"/>
                <w:sz w:val="24"/>
                <w:szCs w:val="24"/>
              </w:rPr>
              <w:t>Merck</w:t>
            </w:r>
            <w:proofErr w:type="spellEnd"/>
            <w:r w:rsidRPr="00206554">
              <w:rPr>
                <w:color w:val="221E1F"/>
                <w:sz w:val="24"/>
                <w:szCs w:val="24"/>
              </w:rPr>
              <w:t xml:space="preserve"> </w:t>
            </w:r>
            <w:proofErr w:type="spellStart"/>
            <w:r w:rsidRPr="00206554">
              <w:rPr>
                <w:color w:val="221E1F"/>
                <w:sz w:val="24"/>
                <w:szCs w:val="24"/>
              </w:rPr>
              <w:t>KGaA</w:t>
            </w:r>
            <w:proofErr w:type="spellEnd"/>
            <w:r w:rsidRPr="00206554">
              <w:rPr>
                <w:sz w:val="24"/>
                <w:szCs w:val="24"/>
              </w:rPr>
              <w:t xml:space="preserve">  (</w:t>
            </w:r>
            <w:proofErr w:type="spellStart"/>
            <w:r w:rsidRPr="00206554">
              <w:rPr>
                <w:sz w:val="24"/>
                <w:szCs w:val="24"/>
              </w:rPr>
              <w:t>паков</w:t>
            </w:r>
            <w:proofErr w:type="spellEnd"/>
            <w:r w:rsidRPr="00206554">
              <w:rPr>
                <w:sz w:val="24"/>
                <w:szCs w:val="24"/>
              </w:rPr>
              <w:t>./250 г)</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Натрій </w:t>
            </w:r>
            <w:proofErr w:type="spellStart"/>
            <w:r w:rsidRPr="00206554">
              <w:rPr>
                <w:sz w:val="24"/>
                <w:szCs w:val="24"/>
              </w:rPr>
              <w:t>додецилсульфат</w:t>
            </w:r>
            <w:proofErr w:type="spellEnd"/>
            <w:r w:rsidRPr="00206554">
              <w:rPr>
                <w:sz w:val="24"/>
                <w:szCs w:val="24"/>
              </w:rPr>
              <w:t xml:space="preserve"> 92,5-100,5% на основі вмісту загального </w:t>
            </w:r>
            <w:proofErr w:type="spellStart"/>
            <w:r w:rsidRPr="00206554">
              <w:rPr>
                <w:sz w:val="24"/>
                <w:szCs w:val="24"/>
              </w:rPr>
              <w:t>алкил</w:t>
            </w:r>
            <w:proofErr w:type="spellEnd"/>
            <w:r w:rsidRPr="00206554">
              <w:rPr>
                <w:sz w:val="24"/>
                <w:szCs w:val="24"/>
              </w:rPr>
              <w:t xml:space="preserve"> сульфату (L5750), </w:t>
            </w:r>
            <w:proofErr w:type="spellStart"/>
            <w:r w:rsidRPr="00206554">
              <w:rPr>
                <w:sz w:val="24"/>
                <w:szCs w:val="24"/>
              </w:rPr>
              <w:t>Sigma-Aldrich</w:t>
            </w:r>
            <w:proofErr w:type="spellEnd"/>
            <w:r w:rsidRPr="00206554">
              <w:rPr>
                <w:sz w:val="24"/>
                <w:szCs w:val="24"/>
              </w:rPr>
              <w:t xml:space="preserve"> (</w:t>
            </w:r>
            <w:proofErr w:type="spellStart"/>
            <w:r w:rsidRPr="00206554">
              <w:rPr>
                <w:sz w:val="24"/>
                <w:szCs w:val="24"/>
              </w:rPr>
              <w:t>паков</w:t>
            </w:r>
            <w:proofErr w:type="spellEnd"/>
            <w:r w:rsidRPr="00206554">
              <w:rPr>
                <w:sz w:val="24"/>
                <w:szCs w:val="24"/>
              </w:rPr>
              <w:t>./500 г)</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11</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Калій вуглекислий, для аналізу, ≥99,0% (470805), </w:t>
            </w:r>
            <w:proofErr w:type="spellStart"/>
            <w:r w:rsidRPr="00206554">
              <w:rPr>
                <w:sz w:val="24"/>
                <w:szCs w:val="24"/>
              </w:rPr>
              <w:t>Carlo</w:t>
            </w:r>
            <w:proofErr w:type="spellEnd"/>
            <w:r w:rsidRPr="00206554">
              <w:rPr>
                <w:sz w:val="24"/>
                <w:szCs w:val="24"/>
              </w:rPr>
              <w:t xml:space="preserve"> </w:t>
            </w:r>
            <w:proofErr w:type="spellStart"/>
            <w:r w:rsidRPr="00206554">
              <w:rPr>
                <w:sz w:val="24"/>
                <w:szCs w:val="24"/>
              </w:rPr>
              <w:t>Erba</w:t>
            </w:r>
            <w:proofErr w:type="spellEnd"/>
            <w:r w:rsidRPr="00206554">
              <w:rPr>
                <w:sz w:val="24"/>
                <w:szCs w:val="24"/>
              </w:rPr>
              <w:t xml:space="preserve"> (</w:t>
            </w:r>
            <w:proofErr w:type="spellStart"/>
            <w:r w:rsidRPr="00206554">
              <w:rPr>
                <w:sz w:val="24"/>
                <w:szCs w:val="24"/>
              </w:rPr>
              <w:t>паков</w:t>
            </w:r>
            <w:proofErr w:type="spellEnd"/>
            <w:r w:rsidRPr="00206554">
              <w:rPr>
                <w:sz w:val="24"/>
                <w:szCs w:val="24"/>
              </w:rPr>
              <w:t>./250 г)</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12</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Калій азотнокислий, </w:t>
            </w:r>
            <w:proofErr w:type="spellStart"/>
            <w:r w:rsidRPr="00206554">
              <w:rPr>
                <w:sz w:val="24"/>
                <w:szCs w:val="24"/>
              </w:rPr>
              <w:t>хч</w:t>
            </w:r>
            <w:proofErr w:type="spellEnd"/>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кг</w:t>
            </w:r>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0,100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13</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Калій </w:t>
            </w:r>
            <w:proofErr w:type="spellStart"/>
            <w:r w:rsidRPr="00206554">
              <w:rPr>
                <w:sz w:val="24"/>
                <w:szCs w:val="24"/>
              </w:rPr>
              <w:t>дігідроген</w:t>
            </w:r>
            <w:proofErr w:type="spellEnd"/>
            <w:r w:rsidRPr="00206554">
              <w:rPr>
                <w:sz w:val="24"/>
                <w:szCs w:val="24"/>
              </w:rPr>
              <w:t xml:space="preserve"> фосфат ≥99.5%, ACS, ISO, </w:t>
            </w:r>
            <w:proofErr w:type="spellStart"/>
            <w:r w:rsidRPr="00206554">
              <w:rPr>
                <w:sz w:val="24"/>
                <w:szCs w:val="24"/>
              </w:rPr>
              <w:t>Ph</w:t>
            </w:r>
            <w:proofErr w:type="spellEnd"/>
            <w:r w:rsidRPr="00206554">
              <w:rPr>
                <w:sz w:val="24"/>
                <w:szCs w:val="24"/>
              </w:rPr>
              <w:t xml:space="preserve">. </w:t>
            </w:r>
            <w:proofErr w:type="spellStart"/>
            <w:r w:rsidRPr="00206554">
              <w:rPr>
                <w:sz w:val="24"/>
                <w:szCs w:val="24"/>
              </w:rPr>
              <w:t>Eur</w:t>
            </w:r>
            <w:proofErr w:type="spellEnd"/>
            <w:r w:rsidRPr="00206554">
              <w:rPr>
                <w:sz w:val="24"/>
                <w:szCs w:val="24"/>
              </w:rPr>
              <w:t xml:space="preserve">., (CL00.1146), </w:t>
            </w:r>
            <w:proofErr w:type="spellStart"/>
            <w:r w:rsidRPr="00206554">
              <w:rPr>
                <w:sz w:val="24"/>
                <w:szCs w:val="24"/>
              </w:rPr>
              <w:t>AnalytiChem</w:t>
            </w:r>
            <w:proofErr w:type="spellEnd"/>
            <w:r w:rsidRPr="00206554">
              <w:rPr>
                <w:sz w:val="24"/>
                <w:szCs w:val="24"/>
              </w:rPr>
              <w:t xml:space="preserve"> (</w:t>
            </w:r>
            <w:proofErr w:type="spellStart"/>
            <w:r w:rsidRPr="00206554">
              <w:rPr>
                <w:sz w:val="24"/>
                <w:szCs w:val="24"/>
              </w:rPr>
              <w:t>Chem-Lab</w:t>
            </w:r>
            <w:proofErr w:type="spellEnd"/>
            <w:r w:rsidRPr="00206554">
              <w:rPr>
                <w:sz w:val="24"/>
                <w:szCs w:val="24"/>
              </w:rPr>
              <w:t>), (</w:t>
            </w:r>
            <w:proofErr w:type="spellStart"/>
            <w:r w:rsidRPr="00206554">
              <w:rPr>
                <w:sz w:val="24"/>
                <w:szCs w:val="24"/>
              </w:rPr>
              <w:t>паков</w:t>
            </w:r>
            <w:proofErr w:type="spellEnd"/>
            <w:r w:rsidRPr="00206554">
              <w:rPr>
                <w:sz w:val="24"/>
                <w:szCs w:val="24"/>
              </w:rPr>
              <w:t>./ 1 кг)</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2,000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14</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Калій хлорид для аналізу EMSURE® (1.04936.0250), </w:t>
            </w:r>
            <w:proofErr w:type="spellStart"/>
            <w:r w:rsidRPr="00206554">
              <w:rPr>
                <w:color w:val="221E1F"/>
                <w:sz w:val="24"/>
                <w:szCs w:val="24"/>
              </w:rPr>
              <w:t>Merck</w:t>
            </w:r>
            <w:proofErr w:type="spellEnd"/>
            <w:r w:rsidRPr="00206554">
              <w:rPr>
                <w:color w:val="221E1F"/>
                <w:sz w:val="24"/>
                <w:szCs w:val="24"/>
              </w:rPr>
              <w:t xml:space="preserve"> </w:t>
            </w:r>
            <w:proofErr w:type="spellStart"/>
            <w:r w:rsidRPr="00206554">
              <w:rPr>
                <w:color w:val="221E1F"/>
                <w:sz w:val="24"/>
                <w:szCs w:val="24"/>
              </w:rPr>
              <w:t>KGaA</w:t>
            </w:r>
            <w:proofErr w:type="spellEnd"/>
            <w:r w:rsidRPr="00206554">
              <w:rPr>
                <w:sz w:val="24"/>
                <w:szCs w:val="24"/>
              </w:rPr>
              <w:t xml:space="preserve"> (</w:t>
            </w:r>
            <w:proofErr w:type="spellStart"/>
            <w:r w:rsidRPr="00206554">
              <w:rPr>
                <w:sz w:val="24"/>
                <w:szCs w:val="24"/>
              </w:rPr>
              <w:t>паков</w:t>
            </w:r>
            <w:proofErr w:type="spellEnd"/>
            <w:r w:rsidRPr="00206554">
              <w:rPr>
                <w:sz w:val="24"/>
                <w:szCs w:val="24"/>
              </w:rPr>
              <w:t>./250 г)</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15</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Калій </w:t>
            </w:r>
            <w:proofErr w:type="spellStart"/>
            <w:r w:rsidRPr="00206554">
              <w:rPr>
                <w:sz w:val="24"/>
                <w:szCs w:val="24"/>
              </w:rPr>
              <w:t>гідрогенфталат</w:t>
            </w:r>
            <w:proofErr w:type="spellEnd"/>
            <w:r w:rsidRPr="00206554">
              <w:rPr>
                <w:sz w:val="24"/>
                <w:szCs w:val="24"/>
              </w:rPr>
              <w:t xml:space="preserve">, 99,4-100,6%, для ВЕРХ (46385), </w:t>
            </w:r>
            <w:proofErr w:type="spellStart"/>
            <w:r w:rsidRPr="00206554">
              <w:rPr>
                <w:sz w:val="24"/>
                <w:szCs w:val="24"/>
              </w:rPr>
              <w:t>Thermo</w:t>
            </w:r>
            <w:proofErr w:type="spellEnd"/>
            <w:r w:rsidRPr="00206554">
              <w:rPr>
                <w:sz w:val="24"/>
                <w:szCs w:val="24"/>
              </w:rPr>
              <w:t xml:space="preserve"> </w:t>
            </w:r>
            <w:proofErr w:type="spellStart"/>
            <w:r w:rsidRPr="00206554">
              <w:rPr>
                <w:sz w:val="24"/>
                <w:szCs w:val="24"/>
              </w:rPr>
              <w:t>Fisher</w:t>
            </w:r>
            <w:proofErr w:type="spellEnd"/>
            <w:r w:rsidRPr="00206554">
              <w:rPr>
                <w:sz w:val="24"/>
                <w:szCs w:val="24"/>
              </w:rPr>
              <w:t xml:space="preserve"> </w:t>
            </w:r>
            <w:proofErr w:type="spellStart"/>
            <w:r w:rsidRPr="00206554">
              <w:rPr>
                <w:sz w:val="24"/>
                <w:szCs w:val="24"/>
              </w:rPr>
              <w:t>Scientific</w:t>
            </w:r>
            <w:proofErr w:type="spellEnd"/>
            <w:r w:rsidRPr="00206554">
              <w:rPr>
                <w:sz w:val="24"/>
                <w:szCs w:val="24"/>
              </w:rPr>
              <w:t xml:space="preserve"> (</w:t>
            </w:r>
            <w:proofErr w:type="spellStart"/>
            <w:r w:rsidRPr="00206554">
              <w:rPr>
                <w:sz w:val="24"/>
                <w:szCs w:val="24"/>
              </w:rPr>
              <w:t>паков</w:t>
            </w:r>
            <w:proofErr w:type="spellEnd"/>
            <w:r w:rsidRPr="00206554">
              <w:rPr>
                <w:sz w:val="24"/>
                <w:szCs w:val="24"/>
              </w:rPr>
              <w:t>./50 г)</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16</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Лимонна кислота, ≥99,5 %, ACS, безводна (X863.2), </w:t>
            </w:r>
            <w:proofErr w:type="spellStart"/>
            <w:r w:rsidRPr="00206554">
              <w:rPr>
                <w:sz w:val="24"/>
                <w:szCs w:val="24"/>
              </w:rPr>
              <w:t>CarlRoth</w:t>
            </w:r>
            <w:proofErr w:type="spellEnd"/>
            <w:r w:rsidRPr="00206554">
              <w:rPr>
                <w:sz w:val="24"/>
                <w:szCs w:val="24"/>
              </w:rPr>
              <w:t xml:space="preserve"> (</w:t>
            </w:r>
            <w:proofErr w:type="spellStart"/>
            <w:r w:rsidRPr="00206554">
              <w:rPr>
                <w:sz w:val="24"/>
                <w:szCs w:val="24"/>
              </w:rPr>
              <w:t>паков</w:t>
            </w:r>
            <w:proofErr w:type="spellEnd"/>
            <w:r w:rsidRPr="00206554">
              <w:rPr>
                <w:sz w:val="24"/>
                <w:szCs w:val="24"/>
              </w:rPr>
              <w:t>./ 1 кг)</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17</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Мідь сірчанокисла 5-ти водна для аналізу EMSURE® (1.02790.0250),  </w:t>
            </w:r>
            <w:proofErr w:type="spellStart"/>
            <w:r w:rsidRPr="00206554">
              <w:rPr>
                <w:color w:val="221E1F"/>
                <w:sz w:val="24"/>
                <w:szCs w:val="24"/>
              </w:rPr>
              <w:t>Merck</w:t>
            </w:r>
            <w:proofErr w:type="spellEnd"/>
            <w:r w:rsidRPr="00206554">
              <w:rPr>
                <w:color w:val="221E1F"/>
                <w:sz w:val="24"/>
                <w:szCs w:val="24"/>
              </w:rPr>
              <w:t xml:space="preserve"> </w:t>
            </w:r>
            <w:proofErr w:type="spellStart"/>
            <w:r w:rsidRPr="00206554">
              <w:rPr>
                <w:color w:val="221E1F"/>
                <w:sz w:val="24"/>
                <w:szCs w:val="24"/>
              </w:rPr>
              <w:t>KGaA</w:t>
            </w:r>
            <w:proofErr w:type="spellEnd"/>
            <w:r w:rsidRPr="00206554">
              <w:rPr>
                <w:sz w:val="24"/>
                <w:szCs w:val="24"/>
              </w:rPr>
              <w:t>, (</w:t>
            </w:r>
            <w:proofErr w:type="spellStart"/>
            <w:r w:rsidRPr="00206554">
              <w:rPr>
                <w:sz w:val="24"/>
                <w:szCs w:val="24"/>
              </w:rPr>
              <w:t>паков</w:t>
            </w:r>
            <w:proofErr w:type="spellEnd"/>
            <w:r w:rsidRPr="00206554">
              <w:rPr>
                <w:sz w:val="24"/>
                <w:szCs w:val="24"/>
              </w:rPr>
              <w:t>./250 г)</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18</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Натрій ацетат безводний, для аналізу EMSURE® (1</w:t>
            </w:r>
            <w:r w:rsidRPr="00206554">
              <w:rPr>
                <w:sz w:val="24"/>
                <w:szCs w:val="24"/>
                <w:lang w:val="ru-RU"/>
              </w:rPr>
              <w:t>.</w:t>
            </w:r>
            <w:r w:rsidRPr="00206554">
              <w:rPr>
                <w:sz w:val="24"/>
                <w:szCs w:val="24"/>
              </w:rPr>
              <w:t xml:space="preserve">06268.0250),  </w:t>
            </w:r>
            <w:proofErr w:type="spellStart"/>
            <w:r w:rsidRPr="00206554">
              <w:rPr>
                <w:color w:val="221E1F"/>
                <w:sz w:val="24"/>
                <w:szCs w:val="24"/>
              </w:rPr>
              <w:t>Merck</w:t>
            </w:r>
            <w:proofErr w:type="spellEnd"/>
            <w:r w:rsidRPr="00206554">
              <w:rPr>
                <w:color w:val="221E1F"/>
                <w:sz w:val="24"/>
                <w:szCs w:val="24"/>
              </w:rPr>
              <w:t xml:space="preserve"> </w:t>
            </w:r>
            <w:proofErr w:type="spellStart"/>
            <w:r w:rsidRPr="00206554">
              <w:rPr>
                <w:color w:val="221E1F"/>
                <w:sz w:val="24"/>
                <w:szCs w:val="24"/>
              </w:rPr>
              <w:t>KGaA</w:t>
            </w:r>
            <w:proofErr w:type="spellEnd"/>
            <w:r w:rsidRPr="00206554">
              <w:rPr>
                <w:sz w:val="24"/>
                <w:szCs w:val="24"/>
              </w:rPr>
              <w:t>, (</w:t>
            </w:r>
            <w:proofErr w:type="spellStart"/>
            <w:r w:rsidRPr="00206554">
              <w:rPr>
                <w:sz w:val="24"/>
                <w:szCs w:val="24"/>
              </w:rPr>
              <w:t>паков</w:t>
            </w:r>
            <w:proofErr w:type="spellEnd"/>
            <w:r w:rsidRPr="00206554">
              <w:rPr>
                <w:sz w:val="24"/>
                <w:szCs w:val="24"/>
              </w:rPr>
              <w:t>./250 г)</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19</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Натрій фосфат одноосновний, безводний, ≥99,0% (71496), </w:t>
            </w:r>
            <w:proofErr w:type="spellStart"/>
            <w:r w:rsidRPr="00206554">
              <w:rPr>
                <w:sz w:val="24"/>
                <w:szCs w:val="24"/>
              </w:rPr>
              <w:t>Sigma-Aldrich</w:t>
            </w:r>
            <w:proofErr w:type="spellEnd"/>
            <w:r w:rsidRPr="00206554">
              <w:rPr>
                <w:sz w:val="24"/>
                <w:szCs w:val="24"/>
              </w:rPr>
              <w:t xml:space="preserve"> (</w:t>
            </w:r>
            <w:proofErr w:type="spellStart"/>
            <w:r w:rsidRPr="00206554">
              <w:rPr>
                <w:sz w:val="24"/>
                <w:szCs w:val="24"/>
              </w:rPr>
              <w:t>паков</w:t>
            </w:r>
            <w:proofErr w:type="spellEnd"/>
            <w:r w:rsidRPr="00206554">
              <w:rPr>
                <w:sz w:val="24"/>
                <w:szCs w:val="24"/>
              </w:rPr>
              <w:t>./1 кг)</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20</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Натрію гідроксид, </w:t>
            </w:r>
            <w:proofErr w:type="spellStart"/>
            <w:r w:rsidRPr="00206554">
              <w:rPr>
                <w:sz w:val="24"/>
                <w:szCs w:val="24"/>
              </w:rPr>
              <w:t>puriss</w:t>
            </w:r>
            <w:proofErr w:type="spellEnd"/>
            <w:r w:rsidRPr="00206554">
              <w:rPr>
                <w:sz w:val="24"/>
                <w:szCs w:val="24"/>
              </w:rPr>
              <w:t xml:space="preserve">, 98-100% (06203), </w:t>
            </w:r>
            <w:proofErr w:type="spellStart"/>
            <w:r w:rsidRPr="00206554">
              <w:rPr>
                <w:sz w:val="24"/>
                <w:szCs w:val="24"/>
              </w:rPr>
              <w:t>Sigma-Aldrich</w:t>
            </w:r>
            <w:proofErr w:type="spellEnd"/>
            <w:r w:rsidRPr="00206554">
              <w:rPr>
                <w:sz w:val="24"/>
                <w:szCs w:val="24"/>
              </w:rPr>
              <w:t xml:space="preserve"> (</w:t>
            </w:r>
            <w:proofErr w:type="spellStart"/>
            <w:r w:rsidRPr="00206554">
              <w:rPr>
                <w:sz w:val="24"/>
                <w:szCs w:val="24"/>
              </w:rPr>
              <w:t>паков</w:t>
            </w:r>
            <w:proofErr w:type="spellEnd"/>
            <w:r w:rsidRPr="00206554">
              <w:rPr>
                <w:sz w:val="24"/>
                <w:szCs w:val="24"/>
              </w:rPr>
              <w:t>./1 кг)</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21</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proofErr w:type="spellStart"/>
            <w:r w:rsidRPr="00206554">
              <w:rPr>
                <w:sz w:val="24"/>
                <w:szCs w:val="24"/>
              </w:rPr>
              <w:t>Ксиленол</w:t>
            </w:r>
            <w:proofErr w:type="spellEnd"/>
            <w:r w:rsidRPr="00206554">
              <w:rPr>
                <w:sz w:val="24"/>
                <w:szCs w:val="24"/>
              </w:rPr>
              <w:t xml:space="preserve"> </w:t>
            </w:r>
            <w:proofErr w:type="spellStart"/>
            <w:r w:rsidRPr="00206554">
              <w:rPr>
                <w:sz w:val="24"/>
                <w:szCs w:val="24"/>
              </w:rPr>
              <w:t>помаранчовий</w:t>
            </w:r>
            <w:proofErr w:type="spellEnd"/>
            <w:r w:rsidRPr="00206554">
              <w:rPr>
                <w:sz w:val="24"/>
                <w:szCs w:val="24"/>
              </w:rPr>
              <w:t xml:space="preserve"> </w:t>
            </w:r>
            <w:proofErr w:type="spellStart"/>
            <w:r w:rsidRPr="00206554">
              <w:rPr>
                <w:sz w:val="24"/>
                <w:szCs w:val="24"/>
              </w:rPr>
              <w:t>тетранатрієва</w:t>
            </w:r>
            <w:proofErr w:type="spellEnd"/>
            <w:r w:rsidRPr="00206554">
              <w:rPr>
                <w:sz w:val="24"/>
                <w:szCs w:val="24"/>
              </w:rPr>
              <w:t xml:space="preserve"> сіль (</w:t>
            </w:r>
            <w:proofErr w:type="spellStart"/>
            <w:r w:rsidRPr="00206554">
              <w:rPr>
                <w:sz w:val="24"/>
                <w:szCs w:val="24"/>
              </w:rPr>
              <w:t>Ксиленоловий</w:t>
            </w:r>
            <w:proofErr w:type="spellEnd"/>
            <w:r w:rsidRPr="00206554">
              <w:rPr>
                <w:sz w:val="24"/>
                <w:szCs w:val="24"/>
              </w:rPr>
              <w:t xml:space="preserve"> </w:t>
            </w:r>
            <w:proofErr w:type="spellStart"/>
            <w:r w:rsidRPr="00206554">
              <w:rPr>
                <w:sz w:val="24"/>
                <w:szCs w:val="24"/>
              </w:rPr>
              <w:t>помаранчовий</w:t>
            </w:r>
            <w:proofErr w:type="spellEnd"/>
            <w:r w:rsidRPr="00206554">
              <w:rPr>
                <w:sz w:val="24"/>
                <w:szCs w:val="24"/>
              </w:rPr>
              <w:t xml:space="preserve"> ), (2727), </w:t>
            </w:r>
            <w:proofErr w:type="spellStart"/>
            <w:r w:rsidRPr="00206554">
              <w:rPr>
                <w:sz w:val="24"/>
                <w:szCs w:val="24"/>
              </w:rPr>
              <w:t>Carl</w:t>
            </w:r>
            <w:proofErr w:type="spellEnd"/>
            <w:r w:rsidRPr="00206554">
              <w:rPr>
                <w:sz w:val="24"/>
                <w:szCs w:val="24"/>
              </w:rPr>
              <w:t xml:space="preserve"> </w:t>
            </w:r>
            <w:proofErr w:type="spellStart"/>
            <w:r w:rsidRPr="00206554">
              <w:rPr>
                <w:sz w:val="24"/>
                <w:szCs w:val="24"/>
              </w:rPr>
              <w:t>Roth</w:t>
            </w:r>
            <w:proofErr w:type="spellEnd"/>
            <w:r w:rsidRPr="00206554">
              <w:rPr>
                <w:sz w:val="24"/>
                <w:szCs w:val="24"/>
              </w:rPr>
              <w:t xml:space="preserve"> (</w:t>
            </w:r>
            <w:proofErr w:type="spellStart"/>
            <w:r w:rsidRPr="00206554">
              <w:rPr>
                <w:sz w:val="24"/>
                <w:szCs w:val="24"/>
              </w:rPr>
              <w:t>паков</w:t>
            </w:r>
            <w:proofErr w:type="spellEnd"/>
            <w:r w:rsidRPr="00206554">
              <w:rPr>
                <w:sz w:val="24"/>
                <w:szCs w:val="24"/>
              </w:rPr>
              <w:t>./1 г)</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22</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Натрію сульфат, безводний, великі гранули, для аналізу EMSURE® (1.06637.0500), </w:t>
            </w:r>
            <w:proofErr w:type="spellStart"/>
            <w:r w:rsidRPr="00206554">
              <w:rPr>
                <w:color w:val="221E1F"/>
                <w:sz w:val="24"/>
                <w:szCs w:val="24"/>
              </w:rPr>
              <w:t>Merck</w:t>
            </w:r>
            <w:proofErr w:type="spellEnd"/>
            <w:r w:rsidRPr="00206554">
              <w:rPr>
                <w:color w:val="221E1F"/>
                <w:sz w:val="24"/>
                <w:szCs w:val="24"/>
              </w:rPr>
              <w:t xml:space="preserve"> </w:t>
            </w:r>
            <w:proofErr w:type="spellStart"/>
            <w:r w:rsidRPr="00206554">
              <w:rPr>
                <w:color w:val="221E1F"/>
                <w:sz w:val="24"/>
                <w:szCs w:val="24"/>
              </w:rPr>
              <w:t>KGaA</w:t>
            </w:r>
            <w:proofErr w:type="spellEnd"/>
            <w:r w:rsidRPr="00206554">
              <w:rPr>
                <w:sz w:val="24"/>
                <w:szCs w:val="24"/>
              </w:rPr>
              <w:t>, (</w:t>
            </w:r>
            <w:proofErr w:type="spellStart"/>
            <w:r w:rsidRPr="00206554">
              <w:rPr>
                <w:sz w:val="24"/>
                <w:szCs w:val="24"/>
              </w:rPr>
              <w:t>паков</w:t>
            </w:r>
            <w:proofErr w:type="spellEnd"/>
            <w:r w:rsidRPr="00206554">
              <w:rPr>
                <w:sz w:val="24"/>
                <w:szCs w:val="24"/>
              </w:rPr>
              <w:t>./500 г)</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23</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Розчин </w:t>
            </w:r>
            <w:proofErr w:type="spellStart"/>
            <w:r w:rsidRPr="00206554">
              <w:rPr>
                <w:sz w:val="24"/>
                <w:szCs w:val="24"/>
              </w:rPr>
              <w:t>тетраметиламонію</w:t>
            </w:r>
            <w:proofErr w:type="spellEnd"/>
            <w:r w:rsidRPr="00206554">
              <w:rPr>
                <w:sz w:val="24"/>
                <w:szCs w:val="24"/>
              </w:rPr>
              <w:t xml:space="preserve"> гідроксиду 25 мас. % у воді (331635), </w:t>
            </w:r>
            <w:proofErr w:type="spellStart"/>
            <w:r w:rsidRPr="00206554">
              <w:rPr>
                <w:sz w:val="24"/>
                <w:szCs w:val="24"/>
              </w:rPr>
              <w:t>Sigma-Aldrich</w:t>
            </w:r>
            <w:proofErr w:type="spellEnd"/>
            <w:r w:rsidRPr="00206554">
              <w:rPr>
                <w:sz w:val="24"/>
                <w:szCs w:val="24"/>
              </w:rPr>
              <w:t xml:space="preserve"> (</w:t>
            </w:r>
            <w:proofErr w:type="spellStart"/>
            <w:r w:rsidRPr="00206554">
              <w:rPr>
                <w:sz w:val="24"/>
                <w:szCs w:val="24"/>
              </w:rPr>
              <w:t>паков</w:t>
            </w:r>
            <w:proofErr w:type="spellEnd"/>
            <w:r w:rsidRPr="00206554">
              <w:rPr>
                <w:sz w:val="24"/>
                <w:szCs w:val="24"/>
              </w:rPr>
              <w:t xml:space="preserve">./250 мл) </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24</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proofErr w:type="spellStart"/>
            <w:r w:rsidRPr="00206554">
              <w:rPr>
                <w:sz w:val="24"/>
                <w:szCs w:val="24"/>
              </w:rPr>
              <w:t>Гексаметилентетрамін</w:t>
            </w:r>
            <w:proofErr w:type="spellEnd"/>
            <w:r w:rsidRPr="00206554">
              <w:rPr>
                <w:sz w:val="24"/>
                <w:szCs w:val="24"/>
              </w:rPr>
              <w:t xml:space="preserve">, </w:t>
            </w:r>
            <w:proofErr w:type="spellStart"/>
            <w:r w:rsidRPr="00206554">
              <w:rPr>
                <w:sz w:val="24"/>
                <w:szCs w:val="24"/>
              </w:rPr>
              <w:t>реаг</w:t>
            </w:r>
            <w:proofErr w:type="spellEnd"/>
            <w:r w:rsidRPr="00206554">
              <w:rPr>
                <w:sz w:val="24"/>
                <w:szCs w:val="24"/>
              </w:rPr>
              <w:t xml:space="preserve">. </w:t>
            </w:r>
            <w:proofErr w:type="spellStart"/>
            <w:r w:rsidRPr="00206554">
              <w:rPr>
                <w:sz w:val="24"/>
                <w:szCs w:val="24"/>
              </w:rPr>
              <w:t>Ph</w:t>
            </w:r>
            <w:proofErr w:type="spellEnd"/>
            <w:r w:rsidRPr="00206554">
              <w:rPr>
                <w:sz w:val="24"/>
                <w:szCs w:val="24"/>
              </w:rPr>
              <w:t xml:space="preserve">. </w:t>
            </w:r>
            <w:proofErr w:type="spellStart"/>
            <w:r w:rsidRPr="00206554">
              <w:rPr>
                <w:sz w:val="24"/>
                <w:szCs w:val="24"/>
              </w:rPr>
              <w:t>Eur</w:t>
            </w:r>
            <w:proofErr w:type="spellEnd"/>
            <w:r w:rsidRPr="00206554">
              <w:rPr>
                <w:sz w:val="24"/>
                <w:szCs w:val="24"/>
              </w:rPr>
              <w:t xml:space="preserve">., ≥99,5% (в розрахунку на висушену речовину), (33233) </w:t>
            </w:r>
            <w:proofErr w:type="spellStart"/>
            <w:r w:rsidRPr="00206554">
              <w:rPr>
                <w:sz w:val="24"/>
                <w:szCs w:val="24"/>
              </w:rPr>
              <w:t>Sigma-Aldrich</w:t>
            </w:r>
            <w:proofErr w:type="spellEnd"/>
            <w:r w:rsidRPr="00206554">
              <w:rPr>
                <w:sz w:val="24"/>
                <w:szCs w:val="24"/>
              </w:rPr>
              <w:t xml:space="preserve"> (</w:t>
            </w:r>
            <w:proofErr w:type="spellStart"/>
            <w:r w:rsidRPr="00206554">
              <w:rPr>
                <w:sz w:val="24"/>
                <w:szCs w:val="24"/>
              </w:rPr>
              <w:t>паков</w:t>
            </w:r>
            <w:proofErr w:type="spellEnd"/>
            <w:r w:rsidRPr="00206554">
              <w:rPr>
                <w:sz w:val="24"/>
                <w:szCs w:val="24"/>
              </w:rPr>
              <w:t>./100 г)</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25</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Амонію хлорид  </w:t>
            </w:r>
            <w:proofErr w:type="spellStart"/>
            <w:r w:rsidRPr="00206554">
              <w:rPr>
                <w:sz w:val="24"/>
                <w:szCs w:val="24"/>
              </w:rPr>
              <w:t>ReagentPlus</w:t>
            </w:r>
            <w:proofErr w:type="spellEnd"/>
            <w:r w:rsidRPr="00206554">
              <w:rPr>
                <w:sz w:val="24"/>
                <w:szCs w:val="24"/>
              </w:rPr>
              <w:t xml:space="preserve">®, ≥99.5%, (A4514-100G), </w:t>
            </w:r>
            <w:proofErr w:type="spellStart"/>
            <w:r w:rsidRPr="00206554">
              <w:rPr>
                <w:sz w:val="24"/>
                <w:szCs w:val="24"/>
              </w:rPr>
              <w:t>Sigma-Aldrich</w:t>
            </w:r>
            <w:proofErr w:type="spellEnd"/>
            <w:r w:rsidRPr="00206554">
              <w:rPr>
                <w:sz w:val="24"/>
                <w:szCs w:val="24"/>
              </w:rPr>
              <w:t xml:space="preserve"> (</w:t>
            </w:r>
            <w:proofErr w:type="spellStart"/>
            <w:r w:rsidRPr="00206554">
              <w:rPr>
                <w:sz w:val="24"/>
                <w:szCs w:val="24"/>
              </w:rPr>
              <w:t>паков</w:t>
            </w:r>
            <w:proofErr w:type="spellEnd"/>
            <w:r w:rsidRPr="00206554">
              <w:rPr>
                <w:sz w:val="24"/>
                <w:szCs w:val="24"/>
              </w:rPr>
              <w:t>./100 г)</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26</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Білковий стандарт, аналітичний стандарт, 200 мг/мл (БСA) (P5369), </w:t>
            </w:r>
            <w:proofErr w:type="spellStart"/>
            <w:r w:rsidRPr="00206554">
              <w:rPr>
                <w:sz w:val="24"/>
                <w:szCs w:val="24"/>
              </w:rPr>
              <w:t>Supelco</w:t>
            </w:r>
            <w:proofErr w:type="spellEnd"/>
            <w:r w:rsidRPr="00206554">
              <w:rPr>
                <w:sz w:val="24"/>
                <w:szCs w:val="24"/>
              </w:rPr>
              <w:t xml:space="preserve"> (</w:t>
            </w:r>
            <w:proofErr w:type="spellStart"/>
            <w:r w:rsidRPr="00206554">
              <w:rPr>
                <w:color w:val="221E1F"/>
                <w:sz w:val="24"/>
                <w:szCs w:val="24"/>
              </w:rPr>
              <w:t>Merck</w:t>
            </w:r>
            <w:proofErr w:type="spellEnd"/>
            <w:r w:rsidRPr="00206554">
              <w:rPr>
                <w:color w:val="221E1F"/>
                <w:sz w:val="24"/>
                <w:szCs w:val="24"/>
              </w:rPr>
              <w:t xml:space="preserve"> </w:t>
            </w:r>
            <w:proofErr w:type="spellStart"/>
            <w:r w:rsidRPr="00206554">
              <w:rPr>
                <w:color w:val="221E1F"/>
                <w:sz w:val="24"/>
                <w:szCs w:val="24"/>
              </w:rPr>
              <w:t>KGaA</w:t>
            </w:r>
            <w:proofErr w:type="spellEnd"/>
            <w:r w:rsidRPr="00206554">
              <w:rPr>
                <w:color w:val="221E1F"/>
                <w:sz w:val="24"/>
                <w:szCs w:val="24"/>
              </w:rPr>
              <w:t>),</w:t>
            </w:r>
            <w:r w:rsidRPr="00206554">
              <w:rPr>
                <w:sz w:val="24"/>
                <w:szCs w:val="24"/>
              </w:rPr>
              <w:t>(</w:t>
            </w:r>
            <w:proofErr w:type="spellStart"/>
            <w:r w:rsidRPr="00206554">
              <w:rPr>
                <w:sz w:val="24"/>
                <w:szCs w:val="24"/>
              </w:rPr>
              <w:t>паков</w:t>
            </w:r>
            <w:proofErr w:type="spellEnd"/>
            <w:r w:rsidRPr="00206554">
              <w:rPr>
                <w:sz w:val="24"/>
                <w:szCs w:val="24"/>
              </w:rPr>
              <w:t>./10 мл)</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27</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Йод  0,05 моль/л (0,1 Н), NORMEX, для аналізу (456051), </w:t>
            </w:r>
            <w:proofErr w:type="spellStart"/>
            <w:r w:rsidRPr="00206554">
              <w:rPr>
                <w:sz w:val="24"/>
                <w:szCs w:val="24"/>
              </w:rPr>
              <w:t>Carlo</w:t>
            </w:r>
            <w:proofErr w:type="spellEnd"/>
            <w:r w:rsidRPr="00206554">
              <w:rPr>
                <w:sz w:val="24"/>
                <w:szCs w:val="24"/>
              </w:rPr>
              <w:t xml:space="preserve"> </w:t>
            </w:r>
            <w:proofErr w:type="spellStart"/>
            <w:r w:rsidRPr="00206554">
              <w:rPr>
                <w:sz w:val="24"/>
                <w:szCs w:val="24"/>
              </w:rPr>
              <w:t>Erba</w:t>
            </w:r>
            <w:proofErr w:type="spellEnd"/>
            <w:r w:rsidRPr="00206554">
              <w:rPr>
                <w:sz w:val="24"/>
                <w:szCs w:val="24"/>
              </w:rPr>
              <w:t xml:space="preserve"> (</w:t>
            </w:r>
            <w:proofErr w:type="spellStart"/>
            <w:r w:rsidRPr="00206554">
              <w:rPr>
                <w:sz w:val="24"/>
                <w:szCs w:val="24"/>
              </w:rPr>
              <w:t>паков</w:t>
            </w:r>
            <w:proofErr w:type="spellEnd"/>
            <w:r w:rsidRPr="00206554">
              <w:rPr>
                <w:sz w:val="24"/>
                <w:szCs w:val="24"/>
              </w:rPr>
              <w:t xml:space="preserve">./1 </w:t>
            </w:r>
            <w:proofErr w:type="spellStart"/>
            <w:r w:rsidRPr="00206554">
              <w:rPr>
                <w:sz w:val="24"/>
                <w:szCs w:val="24"/>
              </w:rPr>
              <w:t>амп</w:t>
            </w:r>
            <w:proofErr w:type="spellEnd"/>
            <w:r w:rsidRPr="00206554">
              <w:rPr>
                <w:sz w:val="24"/>
                <w:szCs w:val="24"/>
              </w:rPr>
              <w:t>.)</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2,000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28</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Натрію тіосульфат 0,1 моль/л (0,1Н), NORMEX, для аналізу (484121), </w:t>
            </w:r>
            <w:proofErr w:type="spellStart"/>
            <w:r w:rsidRPr="00206554">
              <w:rPr>
                <w:sz w:val="24"/>
                <w:szCs w:val="24"/>
              </w:rPr>
              <w:t>Carlo</w:t>
            </w:r>
            <w:proofErr w:type="spellEnd"/>
            <w:r w:rsidRPr="00206554">
              <w:rPr>
                <w:sz w:val="24"/>
                <w:szCs w:val="24"/>
              </w:rPr>
              <w:t xml:space="preserve"> </w:t>
            </w:r>
            <w:proofErr w:type="spellStart"/>
            <w:r w:rsidRPr="00206554">
              <w:rPr>
                <w:sz w:val="24"/>
                <w:szCs w:val="24"/>
              </w:rPr>
              <w:t>Erba</w:t>
            </w:r>
            <w:proofErr w:type="spellEnd"/>
            <w:r w:rsidRPr="00206554">
              <w:rPr>
                <w:sz w:val="24"/>
                <w:szCs w:val="24"/>
              </w:rPr>
              <w:t xml:space="preserve"> (</w:t>
            </w:r>
            <w:proofErr w:type="spellStart"/>
            <w:r w:rsidRPr="00206554">
              <w:rPr>
                <w:sz w:val="24"/>
                <w:szCs w:val="24"/>
              </w:rPr>
              <w:t>паков</w:t>
            </w:r>
            <w:proofErr w:type="spellEnd"/>
            <w:r w:rsidRPr="00206554">
              <w:rPr>
                <w:sz w:val="24"/>
                <w:szCs w:val="24"/>
              </w:rPr>
              <w:t xml:space="preserve">./1 </w:t>
            </w:r>
            <w:proofErr w:type="spellStart"/>
            <w:r w:rsidRPr="00206554">
              <w:rPr>
                <w:sz w:val="24"/>
                <w:szCs w:val="24"/>
              </w:rPr>
              <w:t>амп</w:t>
            </w:r>
            <w:proofErr w:type="spellEnd"/>
            <w:r w:rsidRPr="00206554">
              <w:rPr>
                <w:sz w:val="24"/>
                <w:szCs w:val="24"/>
              </w:rPr>
              <w:t>.)</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2,000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29</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Срібла нітрат 0,1 моль/л (0,1 Н), NORMEX, для аналізу (424081), </w:t>
            </w:r>
            <w:proofErr w:type="spellStart"/>
            <w:r w:rsidRPr="00206554">
              <w:rPr>
                <w:sz w:val="24"/>
                <w:szCs w:val="24"/>
              </w:rPr>
              <w:t>Carlo</w:t>
            </w:r>
            <w:proofErr w:type="spellEnd"/>
            <w:r w:rsidRPr="00206554">
              <w:rPr>
                <w:sz w:val="24"/>
                <w:szCs w:val="24"/>
              </w:rPr>
              <w:t xml:space="preserve"> </w:t>
            </w:r>
            <w:proofErr w:type="spellStart"/>
            <w:r w:rsidRPr="00206554">
              <w:rPr>
                <w:sz w:val="24"/>
                <w:szCs w:val="24"/>
              </w:rPr>
              <w:t>Erba</w:t>
            </w:r>
            <w:proofErr w:type="spellEnd"/>
            <w:r w:rsidRPr="00206554">
              <w:rPr>
                <w:sz w:val="24"/>
                <w:szCs w:val="24"/>
              </w:rPr>
              <w:t xml:space="preserve"> (</w:t>
            </w:r>
            <w:proofErr w:type="spellStart"/>
            <w:r w:rsidRPr="00206554">
              <w:rPr>
                <w:sz w:val="24"/>
                <w:szCs w:val="24"/>
              </w:rPr>
              <w:t>паков</w:t>
            </w:r>
            <w:proofErr w:type="spellEnd"/>
            <w:r w:rsidRPr="00206554">
              <w:rPr>
                <w:sz w:val="24"/>
                <w:szCs w:val="24"/>
              </w:rPr>
              <w:t xml:space="preserve">./1 </w:t>
            </w:r>
            <w:proofErr w:type="spellStart"/>
            <w:r w:rsidRPr="00206554">
              <w:rPr>
                <w:sz w:val="24"/>
                <w:szCs w:val="24"/>
              </w:rPr>
              <w:t>амп</w:t>
            </w:r>
            <w:proofErr w:type="spellEnd"/>
            <w:r w:rsidRPr="00206554">
              <w:rPr>
                <w:sz w:val="24"/>
                <w:szCs w:val="24"/>
              </w:rPr>
              <w:t>.)</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2,000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30</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Набір </w:t>
            </w:r>
            <w:proofErr w:type="spellStart"/>
            <w:r w:rsidRPr="00206554">
              <w:rPr>
                <w:sz w:val="24"/>
                <w:szCs w:val="24"/>
              </w:rPr>
              <w:t>Pyrochrome</w:t>
            </w:r>
            <w:proofErr w:type="spellEnd"/>
            <w:r w:rsidRPr="00206554">
              <w:rPr>
                <w:sz w:val="24"/>
                <w:szCs w:val="24"/>
              </w:rPr>
              <w:t xml:space="preserve"> хромогенний с буфером </w:t>
            </w:r>
            <w:proofErr w:type="spellStart"/>
            <w:r w:rsidRPr="00206554">
              <w:rPr>
                <w:sz w:val="24"/>
                <w:szCs w:val="24"/>
              </w:rPr>
              <w:t>Glucashield</w:t>
            </w:r>
            <w:proofErr w:type="spellEnd"/>
            <w:r w:rsidRPr="00206554">
              <w:rPr>
                <w:sz w:val="24"/>
                <w:szCs w:val="24"/>
              </w:rPr>
              <w:t xml:space="preserve"> (CG1500), </w:t>
            </w:r>
            <w:proofErr w:type="spellStart"/>
            <w:r w:rsidRPr="00206554">
              <w:rPr>
                <w:sz w:val="24"/>
                <w:szCs w:val="24"/>
              </w:rPr>
              <w:t>Cape</w:t>
            </w:r>
            <w:proofErr w:type="spellEnd"/>
            <w:r w:rsidRPr="00206554">
              <w:rPr>
                <w:sz w:val="24"/>
                <w:szCs w:val="24"/>
              </w:rPr>
              <w:t xml:space="preserve"> </w:t>
            </w:r>
            <w:proofErr w:type="spellStart"/>
            <w:r w:rsidRPr="00206554">
              <w:rPr>
                <w:sz w:val="24"/>
                <w:szCs w:val="24"/>
              </w:rPr>
              <w:t>Code</w:t>
            </w:r>
            <w:proofErr w:type="spellEnd"/>
            <w:r w:rsidRPr="00206554">
              <w:rPr>
                <w:sz w:val="24"/>
                <w:szCs w:val="24"/>
              </w:rPr>
              <w:t xml:space="preserve"> (</w:t>
            </w:r>
            <w:proofErr w:type="spellStart"/>
            <w:r w:rsidRPr="00206554">
              <w:rPr>
                <w:sz w:val="24"/>
                <w:szCs w:val="24"/>
              </w:rPr>
              <w:t>паков</w:t>
            </w:r>
            <w:proofErr w:type="spellEnd"/>
            <w:r w:rsidRPr="00206554">
              <w:rPr>
                <w:sz w:val="24"/>
                <w:szCs w:val="24"/>
              </w:rPr>
              <w:t xml:space="preserve">./5 </w:t>
            </w:r>
            <w:proofErr w:type="spellStart"/>
            <w:r w:rsidRPr="00206554">
              <w:rPr>
                <w:sz w:val="24"/>
                <w:szCs w:val="24"/>
              </w:rPr>
              <w:t>фл</w:t>
            </w:r>
            <w:proofErr w:type="spellEnd"/>
            <w:r w:rsidRPr="00206554">
              <w:rPr>
                <w:sz w:val="24"/>
                <w:szCs w:val="24"/>
              </w:rPr>
              <w:t xml:space="preserve">. реагенту + 5 </w:t>
            </w:r>
            <w:proofErr w:type="spellStart"/>
            <w:r w:rsidRPr="00206554">
              <w:rPr>
                <w:sz w:val="24"/>
                <w:szCs w:val="24"/>
              </w:rPr>
              <w:t>фл</w:t>
            </w:r>
            <w:proofErr w:type="spellEnd"/>
            <w:r w:rsidRPr="00206554">
              <w:rPr>
                <w:sz w:val="24"/>
                <w:szCs w:val="24"/>
              </w:rPr>
              <w:t>. буферу)</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5,000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31</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Стандарт контрольний </w:t>
            </w:r>
            <w:proofErr w:type="spellStart"/>
            <w:r w:rsidRPr="00206554">
              <w:rPr>
                <w:sz w:val="24"/>
                <w:szCs w:val="24"/>
              </w:rPr>
              <w:t>Endotoxin</w:t>
            </w:r>
            <w:proofErr w:type="spellEnd"/>
            <w:r w:rsidRPr="00206554">
              <w:rPr>
                <w:sz w:val="24"/>
                <w:szCs w:val="24"/>
              </w:rPr>
              <w:t xml:space="preserve"> (</w:t>
            </w:r>
            <w:proofErr w:type="spellStart"/>
            <w:r w:rsidRPr="00206554">
              <w:rPr>
                <w:sz w:val="24"/>
                <w:szCs w:val="24"/>
              </w:rPr>
              <w:t>Escherichia</w:t>
            </w:r>
            <w:proofErr w:type="spellEnd"/>
            <w:r w:rsidRPr="00206554">
              <w:rPr>
                <w:sz w:val="24"/>
                <w:szCs w:val="24"/>
              </w:rPr>
              <w:t xml:space="preserve"> </w:t>
            </w:r>
            <w:proofErr w:type="spellStart"/>
            <w:r w:rsidRPr="00206554">
              <w:rPr>
                <w:sz w:val="24"/>
                <w:szCs w:val="24"/>
              </w:rPr>
              <w:t>coli</w:t>
            </w:r>
            <w:proofErr w:type="spellEnd"/>
            <w:r w:rsidRPr="00206554">
              <w:rPr>
                <w:sz w:val="24"/>
                <w:szCs w:val="24"/>
              </w:rPr>
              <w:t xml:space="preserve"> O113: H10) 10 </w:t>
            </w:r>
            <w:proofErr w:type="spellStart"/>
            <w:r w:rsidRPr="00206554">
              <w:rPr>
                <w:sz w:val="24"/>
                <w:szCs w:val="24"/>
              </w:rPr>
              <w:t>нг</w:t>
            </w:r>
            <w:proofErr w:type="spellEnd"/>
            <w:r w:rsidRPr="00206554">
              <w:rPr>
                <w:sz w:val="24"/>
                <w:szCs w:val="24"/>
              </w:rPr>
              <w:t xml:space="preserve">, (EC010), </w:t>
            </w:r>
            <w:proofErr w:type="spellStart"/>
            <w:r w:rsidRPr="00206554">
              <w:rPr>
                <w:sz w:val="24"/>
                <w:szCs w:val="24"/>
              </w:rPr>
              <w:t>Cape</w:t>
            </w:r>
            <w:proofErr w:type="spellEnd"/>
            <w:r w:rsidRPr="00206554">
              <w:rPr>
                <w:sz w:val="24"/>
                <w:szCs w:val="24"/>
              </w:rPr>
              <w:t xml:space="preserve"> </w:t>
            </w:r>
            <w:proofErr w:type="spellStart"/>
            <w:r w:rsidRPr="00206554">
              <w:rPr>
                <w:sz w:val="24"/>
                <w:szCs w:val="24"/>
              </w:rPr>
              <w:t>Code</w:t>
            </w:r>
            <w:proofErr w:type="spellEnd"/>
            <w:r w:rsidRPr="00206554">
              <w:rPr>
                <w:sz w:val="24"/>
                <w:szCs w:val="24"/>
              </w:rPr>
              <w:t xml:space="preserve"> (</w:t>
            </w:r>
            <w:proofErr w:type="spellStart"/>
            <w:r w:rsidRPr="00206554">
              <w:rPr>
                <w:sz w:val="24"/>
                <w:szCs w:val="24"/>
              </w:rPr>
              <w:t>паков</w:t>
            </w:r>
            <w:proofErr w:type="spellEnd"/>
            <w:r w:rsidRPr="00206554">
              <w:rPr>
                <w:sz w:val="24"/>
                <w:szCs w:val="24"/>
              </w:rPr>
              <w:t xml:space="preserve">./5 </w:t>
            </w:r>
            <w:proofErr w:type="spellStart"/>
            <w:r w:rsidRPr="00206554">
              <w:rPr>
                <w:sz w:val="24"/>
                <w:szCs w:val="24"/>
              </w:rPr>
              <w:t>фл</w:t>
            </w:r>
            <w:proofErr w:type="spellEnd"/>
            <w:r w:rsidRPr="00206554">
              <w:rPr>
                <w:sz w:val="24"/>
                <w:szCs w:val="24"/>
              </w:rPr>
              <w:t>.)</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4,000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32</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Вода для ЛАЛ-тесту (WP</w:t>
            </w:r>
            <w:r w:rsidRPr="00206554">
              <w:rPr>
                <w:sz w:val="24"/>
                <w:szCs w:val="24"/>
                <w:lang w:val="ru-RU"/>
              </w:rPr>
              <w:t>0501/</w:t>
            </w:r>
            <w:r w:rsidRPr="00206554">
              <w:rPr>
                <w:sz w:val="24"/>
                <w:szCs w:val="24"/>
              </w:rPr>
              <w:t xml:space="preserve">WP050C),  </w:t>
            </w:r>
            <w:proofErr w:type="spellStart"/>
            <w:r w:rsidRPr="00206554">
              <w:rPr>
                <w:sz w:val="24"/>
                <w:szCs w:val="24"/>
              </w:rPr>
              <w:t>Cape</w:t>
            </w:r>
            <w:proofErr w:type="spellEnd"/>
            <w:r w:rsidRPr="00206554">
              <w:rPr>
                <w:sz w:val="24"/>
                <w:szCs w:val="24"/>
              </w:rPr>
              <w:t xml:space="preserve"> </w:t>
            </w:r>
            <w:proofErr w:type="spellStart"/>
            <w:r w:rsidRPr="00206554">
              <w:rPr>
                <w:sz w:val="24"/>
                <w:szCs w:val="24"/>
              </w:rPr>
              <w:t>Code</w:t>
            </w:r>
            <w:proofErr w:type="spellEnd"/>
            <w:r w:rsidRPr="00206554">
              <w:rPr>
                <w:sz w:val="24"/>
                <w:szCs w:val="24"/>
              </w:rPr>
              <w:t xml:space="preserve"> (</w:t>
            </w:r>
            <w:proofErr w:type="spellStart"/>
            <w:r w:rsidRPr="00206554">
              <w:rPr>
                <w:sz w:val="24"/>
                <w:szCs w:val="24"/>
              </w:rPr>
              <w:t>паков</w:t>
            </w:r>
            <w:proofErr w:type="spellEnd"/>
            <w:r w:rsidRPr="00206554">
              <w:rPr>
                <w:sz w:val="24"/>
                <w:szCs w:val="24"/>
              </w:rPr>
              <w:t>./5</w:t>
            </w:r>
            <w:r w:rsidRPr="00206554">
              <w:rPr>
                <w:sz w:val="24"/>
                <w:szCs w:val="24"/>
                <w:lang w:val="ru-RU"/>
              </w:rPr>
              <w:t>0</w:t>
            </w:r>
            <w:r w:rsidRPr="00206554">
              <w:rPr>
                <w:sz w:val="24"/>
                <w:szCs w:val="24"/>
              </w:rPr>
              <w:t xml:space="preserve"> мл)</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20,000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33</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ЛАЛ-реактив </w:t>
            </w:r>
            <w:proofErr w:type="spellStart"/>
            <w:r w:rsidRPr="00206554">
              <w:rPr>
                <w:sz w:val="24"/>
                <w:szCs w:val="24"/>
              </w:rPr>
              <w:t>Pyrotell</w:t>
            </w:r>
            <w:proofErr w:type="spellEnd"/>
            <w:r w:rsidRPr="00206554">
              <w:rPr>
                <w:sz w:val="24"/>
                <w:szCs w:val="24"/>
              </w:rPr>
              <w:t>® , 0,125 EU/</w:t>
            </w:r>
            <w:proofErr w:type="spellStart"/>
            <w:r w:rsidRPr="00206554">
              <w:rPr>
                <w:sz w:val="24"/>
                <w:szCs w:val="24"/>
              </w:rPr>
              <w:t>mL</w:t>
            </w:r>
            <w:proofErr w:type="spellEnd"/>
            <w:r w:rsidRPr="00206554">
              <w:rPr>
                <w:sz w:val="24"/>
                <w:szCs w:val="24"/>
              </w:rPr>
              <w:t xml:space="preserve"> (G5125), </w:t>
            </w:r>
            <w:proofErr w:type="spellStart"/>
            <w:r w:rsidRPr="00206554">
              <w:rPr>
                <w:sz w:val="24"/>
                <w:szCs w:val="24"/>
              </w:rPr>
              <w:t>Cape</w:t>
            </w:r>
            <w:proofErr w:type="spellEnd"/>
            <w:r w:rsidRPr="00206554">
              <w:rPr>
                <w:sz w:val="24"/>
                <w:szCs w:val="24"/>
              </w:rPr>
              <w:t xml:space="preserve"> </w:t>
            </w:r>
            <w:proofErr w:type="spellStart"/>
            <w:r w:rsidRPr="00206554">
              <w:rPr>
                <w:sz w:val="24"/>
                <w:szCs w:val="24"/>
              </w:rPr>
              <w:t>Code</w:t>
            </w:r>
            <w:proofErr w:type="spellEnd"/>
            <w:r w:rsidRPr="00206554">
              <w:rPr>
                <w:sz w:val="24"/>
                <w:szCs w:val="24"/>
              </w:rPr>
              <w:t xml:space="preserve"> (</w:t>
            </w:r>
            <w:proofErr w:type="spellStart"/>
            <w:r w:rsidRPr="00206554">
              <w:rPr>
                <w:sz w:val="24"/>
                <w:szCs w:val="24"/>
              </w:rPr>
              <w:t>паков</w:t>
            </w:r>
            <w:proofErr w:type="spellEnd"/>
            <w:r w:rsidRPr="00206554">
              <w:rPr>
                <w:sz w:val="24"/>
                <w:szCs w:val="24"/>
              </w:rPr>
              <w:t>./5 мл)</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5,000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34</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ЛАЛ-реактив </w:t>
            </w:r>
            <w:proofErr w:type="spellStart"/>
            <w:r w:rsidRPr="00206554">
              <w:rPr>
                <w:sz w:val="24"/>
                <w:szCs w:val="24"/>
              </w:rPr>
              <w:t>Pyrotell</w:t>
            </w:r>
            <w:proofErr w:type="spellEnd"/>
            <w:r w:rsidRPr="00206554">
              <w:rPr>
                <w:sz w:val="24"/>
                <w:szCs w:val="24"/>
              </w:rPr>
              <w:t>®, 0,03 EU/</w:t>
            </w:r>
            <w:proofErr w:type="spellStart"/>
            <w:r w:rsidRPr="00206554">
              <w:rPr>
                <w:sz w:val="24"/>
                <w:szCs w:val="24"/>
              </w:rPr>
              <w:t>mL</w:t>
            </w:r>
            <w:proofErr w:type="spellEnd"/>
            <w:r w:rsidRPr="00206554">
              <w:rPr>
                <w:sz w:val="24"/>
                <w:szCs w:val="24"/>
              </w:rPr>
              <w:t xml:space="preserve"> (G5003), </w:t>
            </w:r>
            <w:proofErr w:type="spellStart"/>
            <w:r w:rsidRPr="00206554">
              <w:rPr>
                <w:sz w:val="24"/>
                <w:szCs w:val="24"/>
              </w:rPr>
              <w:t>Cape</w:t>
            </w:r>
            <w:proofErr w:type="spellEnd"/>
            <w:r w:rsidRPr="00206554">
              <w:rPr>
                <w:sz w:val="24"/>
                <w:szCs w:val="24"/>
              </w:rPr>
              <w:t xml:space="preserve"> </w:t>
            </w:r>
            <w:proofErr w:type="spellStart"/>
            <w:r w:rsidRPr="00206554">
              <w:rPr>
                <w:sz w:val="24"/>
                <w:szCs w:val="24"/>
              </w:rPr>
              <w:t>Code</w:t>
            </w:r>
            <w:proofErr w:type="spellEnd"/>
            <w:r w:rsidRPr="00206554">
              <w:rPr>
                <w:sz w:val="24"/>
                <w:szCs w:val="24"/>
              </w:rPr>
              <w:t xml:space="preserve"> (</w:t>
            </w:r>
            <w:proofErr w:type="spellStart"/>
            <w:r w:rsidRPr="00206554">
              <w:rPr>
                <w:sz w:val="24"/>
                <w:szCs w:val="24"/>
              </w:rPr>
              <w:t>паков</w:t>
            </w:r>
            <w:proofErr w:type="spellEnd"/>
            <w:r w:rsidRPr="00206554">
              <w:rPr>
                <w:sz w:val="24"/>
                <w:szCs w:val="24"/>
              </w:rPr>
              <w:t>./5 мл)</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35</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Стандарт контрольний </w:t>
            </w:r>
            <w:proofErr w:type="spellStart"/>
            <w:r w:rsidRPr="00206554">
              <w:rPr>
                <w:sz w:val="24"/>
                <w:szCs w:val="24"/>
              </w:rPr>
              <w:t>Endotoxin</w:t>
            </w:r>
            <w:proofErr w:type="spellEnd"/>
            <w:r w:rsidRPr="00206554">
              <w:rPr>
                <w:sz w:val="24"/>
                <w:szCs w:val="24"/>
              </w:rPr>
              <w:t xml:space="preserve"> (E </w:t>
            </w:r>
            <w:proofErr w:type="spellStart"/>
            <w:r w:rsidRPr="00206554">
              <w:rPr>
                <w:sz w:val="24"/>
                <w:szCs w:val="24"/>
              </w:rPr>
              <w:t>scherichia</w:t>
            </w:r>
            <w:proofErr w:type="spellEnd"/>
            <w:r w:rsidRPr="00206554">
              <w:rPr>
                <w:sz w:val="24"/>
                <w:szCs w:val="24"/>
              </w:rPr>
              <w:t xml:space="preserve"> </w:t>
            </w:r>
            <w:proofErr w:type="spellStart"/>
            <w:r w:rsidRPr="00206554">
              <w:rPr>
                <w:sz w:val="24"/>
                <w:szCs w:val="24"/>
              </w:rPr>
              <w:t>coli</w:t>
            </w:r>
            <w:proofErr w:type="spellEnd"/>
            <w:r w:rsidRPr="00206554">
              <w:rPr>
                <w:sz w:val="24"/>
                <w:szCs w:val="24"/>
              </w:rPr>
              <w:t xml:space="preserve"> O113:H10), (E00 05), </w:t>
            </w:r>
            <w:proofErr w:type="spellStart"/>
            <w:r w:rsidRPr="00206554">
              <w:rPr>
                <w:sz w:val="24"/>
                <w:szCs w:val="24"/>
              </w:rPr>
              <w:t>Cape</w:t>
            </w:r>
            <w:proofErr w:type="spellEnd"/>
            <w:r w:rsidRPr="00206554">
              <w:rPr>
                <w:sz w:val="24"/>
                <w:szCs w:val="24"/>
              </w:rPr>
              <w:t xml:space="preserve"> </w:t>
            </w:r>
            <w:proofErr w:type="spellStart"/>
            <w:r w:rsidRPr="00206554">
              <w:rPr>
                <w:sz w:val="24"/>
                <w:szCs w:val="24"/>
              </w:rPr>
              <w:t>Code</w:t>
            </w:r>
            <w:proofErr w:type="spellEnd"/>
            <w:r w:rsidRPr="00206554">
              <w:rPr>
                <w:sz w:val="24"/>
                <w:szCs w:val="24"/>
              </w:rPr>
              <w:t xml:space="preserve"> (</w:t>
            </w:r>
            <w:proofErr w:type="spellStart"/>
            <w:r w:rsidRPr="00206554">
              <w:rPr>
                <w:sz w:val="24"/>
                <w:szCs w:val="24"/>
              </w:rPr>
              <w:t>паков</w:t>
            </w:r>
            <w:proofErr w:type="spellEnd"/>
            <w:r w:rsidRPr="00206554">
              <w:rPr>
                <w:sz w:val="24"/>
                <w:szCs w:val="24"/>
              </w:rPr>
              <w:t xml:space="preserve">./0,5 </w:t>
            </w:r>
            <w:proofErr w:type="spellStart"/>
            <w:r w:rsidRPr="00206554">
              <w:rPr>
                <w:sz w:val="24"/>
                <w:szCs w:val="24"/>
              </w:rPr>
              <w:t>мкг</w:t>
            </w:r>
            <w:proofErr w:type="spellEnd"/>
            <w:r w:rsidRPr="00206554">
              <w:rPr>
                <w:sz w:val="24"/>
                <w:szCs w:val="24"/>
              </w:rPr>
              <w:t>)</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36</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3, 3′,5 ,5′-Тетраметилбензидин, рідкий </w:t>
            </w:r>
            <w:proofErr w:type="spellStart"/>
            <w:r w:rsidRPr="00206554">
              <w:rPr>
                <w:sz w:val="24"/>
                <w:szCs w:val="24"/>
              </w:rPr>
              <w:t>cуперчутливий</w:t>
            </w:r>
            <w:proofErr w:type="spellEnd"/>
            <w:r w:rsidRPr="00206554">
              <w:rPr>
                <w:sz w:val="24"/>
                <w:szCs w:val="24"/>
              </w:rPr>
              <w:t xml:space="preserve"> субстрат для ELISA, (T4444-100 ML), </w:t>
            </w:r>
            <w:proofErr w:type="spellStart"/>
            <w:r w:rsidRPr="00206554">
              <w:rPr>
                <w:sz w:val="24"/>
                <w:szCs w:val="24"/>
              </w:rPr>
              <w:t>Sigma-Aldrich</w:t>
            </w:r>
            <w:proofErr w:type="spellEnd"/>
            <w:r w:rsidRPr="00206554">
              <w:rPr>
                <w:sz w:val="24"/>
                <w:szCs w:val="24"/>
              </w:rPr>
              <w:t xml:space="preserve"> (</w:t>
            </w:r>
            <w:proofErr w:type="spellStart"/>
            <w:r w:rsidRPr="00206554">
              <w:rPr>
                <w:sz w:val="24"/>
                <w:szCs w:val="24"/>
              </w:rPr>
              <w:t>паков</w:t>
            </w:r>
            <w:proofErr w:type="spellEnd"/>
            <w:r w:rsidRPr="00206554">
              <w:rPr>
                <w:sz w:val="24"/>
                <w:szCs w:val="24"/>
              </w:rPr>
              <w:t>./100 мл)</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2,000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37</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3,3 ′,5,5′-Тетраметилбензидин (TMБ) для мембран, розчин </w:t>
            </w:r>
            <w:proofErr w:type="spellStart"/>
            <w:r w:rsidRPr="00206554">
              <w:rPr>
                <w:sz w:val="24"/>
                <w:szCs w:val="24"/>
              </w:rPr>
              <w:t>ready-to-use</w:t>
            </w:r>
            <w:proofErr w:type="spellEnd"/>
            <w:r w:rsidRPr="00206554">
              <w:rPr>
                <w:sz w:val="24"/>
                <w:szCs w:val="24"/>
              </w:rPr>
              <w:t xml:space="preserve"> (T0565), </w:t>
            </w:r>
            <w:proofErr w:type="spellStart"/>
            <w:r w:rsidRPr="00206554">
              <w:rPr>
                <w:sz w:val="24"/>
                <w:szCs w:val="24"/>
              </w:rPr>
              <w:t>Sigma-Aldrich</w:t>
            </w:r>
            <w:proofErr w:type="spellEnd"/>
            <w:r w:rsidRPr="00206554">
              <w:rPr>
                <w:sz w:val="24"/>
                <w:szCs w:val="24"/>
              </w:rPr>
              <w:t xml:space="preserve"> (</w:t>
            </w:r>
            <w:proofErr w:type="spellStart"/>
            <w:r w:rsidRPr="00206554">
              <w:rPr>
                <w:sz w:val="24"/>
                <w:szCs w:val="24"/>
              </w:rPr>
              <w:t>паков</w:t>
            </w:r>
            <w:proofErr w:type="spellEnd"/>
            <w:r w:rsidRPr="00206554">
              <w:rPr>
                <w:sz w:val="24"/>
                <w:szCs w:val="24"/>
              </w:rPr>
              <w:t>./100 мл)</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38</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Стоп-реагент для субстрату TMB (450 нм),  (S5814), </w:t>
            </w:r>
            <w:proofErr w:type="spellStart"/>
            <w:r w:rsidRPr="00206554">
              <w:rPr>
                <w:sz w:val="24"/>
                <w:szCs w:val="24"/>
              </w:rPr>
              <w:t>Sigma-Aldrich</w:t>
            </w:r>
            <w:proofErr w:type="spellEnd"/>
            <w:r w:rsidRPr="00206554">
              <w:rPr>
                <w:sz w:val="24"/>
                <w:szCs w:val="24"/>
              </w:rPr>
              <w:t xml:space="preserve"> (</w:t>
            </w:r>
            <w:proofErr w:type="spellStart"/>
            <w:r w:rsidRPr="00206554">
              <w:rPr>
                <w:sz w:val="24"/>
                <w:szCs w:val="24"/>
              </w:rPr>
              <w:t>паков</w:t>
            </w:r>
            <w:proofErr w:type="spellEnd"/>
            <w:r w:rsidRPr="00206554">
              <w:rPr>
                <w:sz w:val="24"/>
                <w:szCs w:val="24"/>
              </w:rPr>
              <w:t>./100 мл)</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2,000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39</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Натрій </w:t>
            </w:r>
            <w:proofErr w:type="spellStart"/>
            <w:r w:rsidRPr="00206554">
              <w:rPr>
                <w:sz w:val="24"/>
                <w:szCs w:val="24"/>
              </w:rPr>
              <w:t>саліцилат</w:t>
            </w:r>
            <w:proofErr w:type="spellEnd"/>
            <w:r w:rsidRPr="00206554">
              <w:rPr>
                <w:sz w:val="24"/>
                <w:szCs w:val="24"/>
              </w:rPr>
              <w:t xml:space="preserve">,  </w:t>
            </w:r>
            <w:proofErr w:type="spellStart"/>
            <w:r w:rsidRPr="00206554">
              <w:rPr>
                <w:sz w:val="24"/>
                <w:szCs w:val="24"/>
              </w:rPr>
              <w:t>Референсний</w:t>
            </w:r>
            <w:proofErr w:type="spellEnd"/>
            <w:r w:rsidRPr="00206554">
              <w:rPr>
                <w:sz w:val="24"/>
                <w:szCs w:val="24"/>
              </w:rPr>
              <w:t xml:space="preserve"> стандарт (1614636), USP</w:t>
            </w:r>
            <w:r w:rsidRPr="00206554">
              <w:rPr>
                <w:sz w:val="24"/>
                <w:szCs w:val="24"/>
                <w:lang w:val="ru-RU"/>
              </w:rPr>
              <w:t xml:space="preserve"> (</w:t>
            </w:r>
            <w:proofErr w:type="spellStart"/>
            <w:r w:rsidRPr="00206554">
              <w:rPr>
                <w:sz w:val="24"/>
                <w:szCs w:val="24"/>
              </w:rPr>
              <w:t>паков</w:t>
            </w:r>
            <w:proofErr w:type="spellEnd"/>
            <w:r w:rsidRPr="00206554">
              <w:rPr>
                <w:sz w:val="24"/>
                <w:szCs w:val="24"/>
              </w:rPr>
              <w:t xml:space="preserve">./ 500 мг) </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шт</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40</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Лецитин (соєвий), для біохімії, ≥97% (9812), </w:t>
            </w:r>
            <w:proofErr w:type="spellStart"/>
            <w:r w:rsidRPr="00206554">
              <w:rPr>
                <w:sz w:val="24"/>
                <w:szCs w:val="24"/>
              </w:rPr>
              <w:t>Carl</w:t>
            </w:r>
            <w:proofErr w:type="spellEnd"/>
            <w:r w:rsidRPr="00206554">
              <w:rPr>
                <w:sz w:val="24"/>
                <w:szCs w:val="24"/>
              </w:rPr>
              <w:t xml:space="preserve"> </w:t>
            </w:r>
            <w:proofErr w:type="spellStart"/>
            <w:r w:rsidRPr="00206554">
              <w:rPr>
                <w:sz w:val="24"/>
                <w:szCs w:val="24"/>
              </w:rPr>
              <w:t>Roth</w:t>
            </w:r>
            <w:proofErr w:type="spellEnd"/>
            <w:r w:rsidRPr="00206554">
              <w:rPr>
                <w:sz w:val="24"/>
                <w:szCs w:val="24"/>
              </w:rPr>
              <w:t xml:space="preserve"> (</w:t>
            </w:r>
            <w:proofErr w:type="spellStart"/>
            <w:r w:rsidRPr="00206554">
              <w:rPr>
                <w:sz w:val="24"/>
                <w:szCs w:val="24"/>
              </w:rPr>
              <w:t>уп</w:t>
            </w:r>
            <w:proofErr w:type="spellEnd"/>
            <w:r w:rsidRPr="00206554">
              <w:rPr>
                <w:sz w:val="24"/>
                <w:szCs w:val="24"/>
              </w:rPr>
              <w:t>./250 г)</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41</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Фуксин основний, для аналізу C.I. 42510, (452842), </w:t>
            </w:r>
            <w:proofErr w:type="spellStart"/>
            <w:r w:rsidRPr="00206554">
              <w:rPr>
                <w:sz w:val="24"/>
                <w:szCs w:val="24"/>
              </w:rPr>
              <w:t>Carlo</w:t>
            </w:r>
            <w:proofErr w:type="spellEnd"/>
            <w:r w:rsidRPr="00206554">
              <w:rPr>
                <w:sz w:val="24"/>
                <w:szCs w:val="24"/>
                <w:lang w:val="ru-RU"/>
              </w:rPr>
              <w:t xml:space="preserve"> </w:t>
            </w:r>
            <w:proofErr w:type="spellStart"/>
            <w:r w:rsidRPr="00206554">
              <w:rPr>
                <w:sz w:val="24"/>
                <w:szCs w:val="24"/>
              </w:rPr>
              <w:t>Erba</w:t>
            </w:r>
            <w:proofErr w:type="spellEnd"/>
            <w:r w:rsidRPr="00206554">
              <w:rPr>
                <w:sz w:val="24"/>
                <w:szCs w:val="24"/>
              </w:rPr>
              <w:t xml:space="preserve"> (</w:t>
            </w:r>
            <w:proofErr w:type="spellStart"/>
            <w:r w:rsidRPr="00206554">
              <w:rPr>
                <w:sz w:val="24"/>
                <w:szCs w:val="24"/>
              </w:rPr>
              <w:t>паков</w:t>
            </w:r>
            <w:proofErr w:type="spellEnd"/>
            <w:r w:rsidRPr="00206554">
              <w:rPr>
                <w:sz w:val="24"/>
                <w:szCs w:val="24"/>
              </w:rPr>
              <w:t>./25 г)</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42</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Бульйонна основа для збагачення </w:t>
            </w:r>
            <w:proofErr w:type="spellStart"/>
            <w:r w:rsidRPr="00206554">
              <w:rPr>
                <w:sz w:val="24"/>
                <w:szCs w:val="24"/>
              </w:rPr>
              <w:t>лістерій</w:t>
            </w:r>
            <w:proofErr w:type="spellEnd"/>
            <w:r w:rsidRPr="00206554">
              <w:rPr>
                <w:sz w:val="24"/>
                <w:szCs w:val="24"/>
              </w:rPr>
              <w:t xml:space="preserve"> (ISO 11133/ISO 11290), (1120), </w:t>
            </w:r>
            <w:proofErr w:type="spellStart"/>
            <w:r w:rsidRPr="00206554">
              <w:rPr>
                <w:sz w:val="24"/>
                <w:szCs w:val="24"/>
              </w:rPr>
              <w:t>Condalab</w:t>
            </w:r>
            <w:proofErr w:type="spellEnd"/>
            <w:r w:rsidRPr="00206554">
              <w:rPr>
                <w:sz w:val="24"/>
                <w:szCs w:val="24"/>
              </w:rPr>
              <w:t xml:space="preserve"> (</w:t>
            </w:r>
            <w:proofErr w:type="spellStart"/>
            <w:r w:rsidRPr="00206554">
              <w:rPr>
                <w:sz w:val="24"/>
                <w:szCs w:val="24"/>
              </w:rPr>
              <w:t>паков</w:t>
            </w:r>
            <w:proofErr w:type="spellEnd"/>
            <w:r w:rsidRPr="00206554">
              <w:rPr>
                <w:sz w:val="24"/>
                <w:szCs w:val="24"/>
              </w:rPr>
              <w:t>./500 г)</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43</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proofErr w:type="spellStart"/>
            <w:r w:rsidRPr="00206554">
              <w:rPr>
                <w:sz w:val="24"/>
                <w:szCs w:val="24"/>
              </w:rPr>
              <w:t>Фрайзер</w:t>
            </w:r>
            <w:proofErr w:type="spellEnd"/>
            <w:r w:rsidRPr="00206554">
              <w:rPr>
                <w:sz w:val="24"/>
                <w:szCs w:val="24"/>
              </w:rPr>
              <w:t xml:space="preserve"> селективна добавка (6001), </w:t>
            </w:r>
            <w:proofErr w:type="spellStart"/>
            <w:r w:rsidRPr="00206554">
              <w:rPr>
                <w:sz w:val="24"/>
                <w:szCs w:val="24"/>
              </w:rPr>
              <w:t>Condalab</w:t>
            </w:r>
            <w:proofErr w:type="spellEnd"/>
            <w:r w:rsidRPr="00206554">
              <w:rPr>
                <w:sz w:val="24"/>
                <w:szCs w:val="24"/>
              </w:rPr>
              <w:t xml:space="preserve"> (</w:t>
            </w:r>
            <w:proofErr w:type="spellStart"/>
            <w:r w:rsidRPr="00206554">
              <w:rPr>
                <w:sz w:val="24"/>
                <w:szCs w:val="24"/>
              </w:rPr>
              <w:t>паков</w:t>
            </w:r>
            <w:proofErr w:type="spellEnd"/>
            <w:r w:rsidRPr="00206554">
              <w:rPr>
                <w:sz w:val="24"/>
                <w:szCs w:val="24"/>
              </w:rPr>
              <w:t xml:space="preserve">./ 10 </w:t>
            </w:r>
            <w:proofErr w:type="spellStart"/>
            <w:r w:rsidRPr="00206554">
              <w:rPr>
                <w:sz w:val="24"/>
                <w:szCs w:val="24"/>
              </w:rPr>
              <w:t>віал</w:t>
            </w:r>
            <w:proofErr w:type="spellEnd"/>
            <w:r w:rsidRPr="00206554">
              <w:rPr>
                <w:sz w:val="24"/>
                <w:szCs w:val="24"/>
              </w:rPr>
              <w:t>)</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44</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Основа </w:t>
            </w:r>
            <w:proofErr w:type="spellStart"/>
            <w:r w:rsidRPr="00206554">
              <w:rPr>
                <w:sz w:val="24"/>
                <w:szCs w:val="24"/>
              </w:rPr>
              <w:t>агара</w:t>
            </w:r>
            <w:proofErr w:type="spellEnd"/>
            <w:r w:rsidRPr="00206554">
              <w:rPr>
                <w:sz w:val="24"/>
                <w:szCs w:val="24"/>
              </w:rPr>
              <w:t xml:space="preserve"> </w:t>
            </w:r>
            <w:proofErr w:type="spellStart"/>
            <w:r w:rsidRPr="00206554">
              <w:rPr>
                <w:sz w:val="24"/>
                <w:szCs w:val="24"/>
              </w:rPr>
              <w:t>Ендо</w:t>
            </w:r>
            <w:proofErr w:type="spellEnd"/>
            <w:r w:rsidRPr="00206554">
              <w:rPr>
                <w:sz w:val="24"/>
                <w:szCs w:val="24"/>
              </w:rPr>
              <w:t xml:space="preserve"> (1118), </w:t>
            </w:r>
            <w:proofErr w:type="spellStart"/>
            <w:r w:rsidRPr="00206554">
              <w:rPr>
                <w:sz w:val="24"/>
                <w:szCs w:val="24"/>
              </w:rPr>
              <w:t>Condalab</w:t>
            </w:r>
            <w:proofErr w:type="spellEnd"/>
            <w:r w:rsidRPr="00206554">
              <w:rPr>
                <w:sz w:val="24"/>
                <w:szCs w:val="24"/>
              </w:rPr>
              <w:t xml:space="preserve"> (</w:t>
            </w:r>
            <w:proofErr w:type="spellStart"/>
            <w:r w:rsidRPr="00206554">
              <w:rPr>
                <w:sz w:val="24"/>
                <w:szCs w:val="24"/>
              </w:rPr>
              <w:t>паков</w:t>
            </w:r>
            <w:proofErr w:type="spellEnd"/>
            <w:r w:rsidRPr="00206554">
              <w:rPr>
                <w:sz w:val="24"/>
                <w:szCs w:val="24"/>
              </w:rPr>
              <w:t>./500 г)</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45</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Добавка для хромогенного </w:t>
            </w:r>
            <w:proofErr w:type="spellStart"/>
            <w:r w:rsidRPr="00206554">
              <w:rPr>
                <w:sz w:val="24"/>
                <w:szCs w:val="24"/>
              </w:rPr>
              <w:t>Salmonella-агара</w:t>
            </w:r>
            <w:proofErr w:type="spellEnd"/>
            <w:r w:rsidRPr="00206554">
              <w:rPr>
                <w:sz w:val="24"/>
                <w:szCs w:val="24"/>
              </w:rPr>
              <w:t xml:space="preserve"> (6043), </w:t>
            </w:r>
            <w:proofErr w:type="spellStart"/>
            <w:r w:rsidRPr="00206554">
              <w:rPr>
                <w:sz w:val="24"/>
                <w:szCs w:val="24"/>
              </w:rPr>
              <w:t>Condalab</w:t>
            </w:r>
            <w:proofErr w:type="spellEnd"/>
            <w:r w:rsidRPr="00206554">
              <w:rPr>
                <w:sz w:val="24"/>
                <w:szCs w:val="24"/>
              </w:rPr>
              <w:t xml:space="preserve"> (</w:t>
            </w:r>
            <w:proofErr w:type="spellStart"/>
            <w:r w:rsidRPr="00206554">
              <w:rPr>
                <w:sz w:val="24"/>
                <w:szCs w:val="24"/>
              </w:rPr>
              <w:t>паков</w:t>
            </w:r>
            <w:proofErr w:type="spellEnd"/>
            <w:r w:rsidRPr="00206554">
              <w:rPr>
                <w:sz w:val="24"/>
                <w:szCs w:val="24"/>
              </w:rPr>
              <w:t xml:space="preserve">./ 10 </w:t>
            </w:r>
            <w:proofErr w:type="spellStart"/>
            <w:r w:rsidRPr="00206554">
              <w:rPr>
                <w:sz w:val="24"/>
                <w:szCs w:val="24"/>
              </w:rPr>
              <w:t>віал</w:t>
            </w:r>
            <w:proofErr w:type="spellEnd"/>
            <w:r w:rsidRPr="00206554">
              <w:rPr>
                <w:sz w:val="24"/>
                <w:szCs w:val="24"/>
              </w:rPr>
              <w:t>)</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r w:rsidR="00206554" w:rsidRPr="00206554" w:rsidTr="003E27A3">
        <w:trPr>
          <w:trHeight w:val="206"/>
        </w:trPr>
        <w:tc>
          <w:tcPr>
            <w:tcW w:w="404"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46</w:t>
            </w:r>
          </w:p>
        </w:tc>
        <w:tc>
          <w:tcPr>
            <w:tcW w:w="3991" w:type="dxa"/>
            <w:shd w:val="clear" w:color="auto" w:fill="auto"/>
            <w:vAlign w:val="center"/>
          </w:tcPr>
          <w:p w:rsidR="00206554" w:rsidRPr="00206554" w:rsidRDefault="00206554" w:rsidP="00206554">
            <w:pPr>
              <w:widowControl w:val="0"/>
              <w:autoSpaceDE w:val="0"/>
              <w:autoSpaceDN w:val="0"/>
              <w:spacing w:after="0" w:line="240" w:lineRule="auto"/>
              <w:ind w:left="30"/>
              <w:rPr>
                <w:sz w:val="24"/>
                <w:szCs w:val="24"/>
              </w:rPr>
            </w:pPr>
            <w:r w:rsidRPr="00206554">
              <w:rPr>
                <w:sz w:val="24"/>
                <w:szCs w:val="24"/>
              </w:rPr>
              <w:t xml:space="preserve">Стафілококовий хромогенний агар (2076), </w:t>
            </w:r>
            <w:proofErr w:type="spellStart"/>
            <w:r w:rsidRPr="00206554">
              <w:rPr>
                <w:sz w:val="24"/>
                <w:szCs w:val="24"/>
              </w:rPr>
              <w:t>Condalab</w:t>
            </w:r>
            <w:proofErr w:type="spellEnd"/>
            <w:r w:rsidRPr="00206554">
              <w:rPr>
                <w:sz w:val="24"/>
                <w:szCs w:val="24"/>
              </w:rPr>
              <w:t xml:space="preserve"> (</w:t>
            </w:r>
            <w:proofErr w:type="spellStart"/>
            <w:r w:rsidRPr="00206554">
              <w:rPr>
                <w:sz w:val="24"/>
                <w:szCs w:val="24"/>
              </w:rPr>
              <w:t>паков</w:t>
            </w:r>
            <w:proofErr w:type="spellEnd"/>
            <w:r w:rsidRPr="00206554">
              <w:rPr>
                <w:sz w:val="24"/>
                <w:szCs w:val="24"/>
              </w:rPr>
              <w:t>./500 г)</w:t>
            </w:r>
          </w:p>
        </w:tc>
        <w:tc>
          <w:tcPr>
            <w:tcW w:w="709"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proofErr w:type="spellStart"/>
            <w:r w:rsidRPr="00206554">
              <w:rPr>
                <w:sz w:val="24"/>
                <w:szCs w:val="24"/>
              </w:rPr>
              <w:t>паков</w:t>
            </w:r>
            <w:proofErr w:type="spellEnd"/>
          </w:p>
        </w:tc>
        <w:tc>
          <w:tcPr>
            <w:tcW w:w="851" w:type="dxa"/>
            <w:shd w:val="clear" w:color="auto" w:fill="auto"/>
            <w:vAlign w:val="center"/>
          </w:tcPr>
          <w:p w:rsidR="00206554" w:rsidRPr="00206554" w:rsidRDefault="00206554" w:rsidP="00206554">
            <w:pPr>
              <w:widowControl w:val="0"/>
              <w:autoSpaceDE w:val="0"/>
              <w:autoSpaceDN w:val="0"/>
              <w:spacing w:after="0" w:line="240" w:lineRule="auto"/>
              <w:jc w:val="center"/>
              <w:rPr>
                <w:sz w:val="24"/>
                <w:szCs w:val="24"/>
              </w:rPr>
            </w:pPr>
            <w:r w:rsidRPr="00206554">
              <w:rPr>
                <w:sz w:val="24"/>
                <w:szCs w:val="24"/>
              </w:rPr>
              <w:t>1,000</w:t>
            </w:r>
          </w:p>
        </w:tc>
        <w:tc>
          <w:tcPr>
            <w:tcW w:w="1435" w:type="dxa"/>
            <w:shd w:val="clear" w:color="auto" w:fill="auto"/>
            <w:vAlign w:val="center"/>
          </w:tcPr>
          <w:p w:rsidR="00206554" w:rsidRPr="00206554" w:rsidRDefault="00206554" w:rsidP="00206554">
            <w:pPr>
              <w:widowControl w:val="0"/>
              <w:autoSpaceDE w:val="0"/>
              <w:autoSpaceDN w:val="0"/>
              <w:spacing w:after="0" w:line="240" w:lineRule="auto"/>
              <w:rPr>
                <w:sz w:val="24"/>
                <w:szCs w:val="24"/>
              </w:rPr>
            </w:pPr>
          </w:p>
        </w:tc>
        <w:tc>
          <w:tcPr>
            <w:tcW w:w="691" w:type="dxa"/>
            <w:shd w:val="clear" w:color="auto" w:fill="auto"/>
            <w:vAlign w:val="center"/>
          </w:tcPr>
          <w:p w:rsidR="00206554" w:rsidRPr="00206554" w:rsidRDefault="00206554" w:rsidP="00206554">
            <w:pPr>
              <w:pStyle w:val="TableParagraph"/>
              <w:ind w:left="-14"/>
              <w:jc w:val="center"/>
              <w:rPr>
                <w:rFonts w:eastAsia="Calibri"/>
                <w:bCs/>
                <w:sz w:val="24"/>
                <w:szCs w:val="24"/>
              </w:rPr>
            </w:pPr>
          </w:p>
        </w:tc>
        <w:tc>
          <w:tcPr>
            <w:tcW w:w="709" w:type="dxa"/>
            <w:shd w:val="clear" w:color="auto" w:fill="auto"/>
            <w:vAlign w:val="center"/>
          </w:tcPr>
          <w:p w:rsidR="00206554" w:rsidRPr="00206554" w:rsidRDefault="00206554" w:rsidP="00206554">
            <w:pPr>
              <w:pStyle w:val="TableParagraph"/>
              <w:ind w:left="77"/>
              <w:rPr>
                <w:rFonts w:eastAsia="Calibri"/>
                <w:bCs/>
                <w:sz w:val="24"/>
                <w:szCs w:val="24"/>
              </w:rPr>
            </w:pPr>
          </w:p>
        </w:tc>
        <w:tc>
          <w:tcPr>
            <w:tcW w:w="1842" w:type="dxa"/>
            <w:shd w:val="clear" w:color="auto" w:fill="auto"/>
            <w:vAlign w:val="center"/>
          </w:tcPr>
          <w:p w:rsidR="00206554" w:rsidRPr="00206554" w:rsidRDefault="00206554" w:rsidP="00206554">
            <w:pPr>
              <w:pStyle w:val="TableParagraph"/>
              <w:ind w:left="77"/>
              <w:rPr>
                <w:rFonts w:eastAsia="Calibri"/>
                <w:bCs/>
                <w:sz w:val="24"/>
                <w:szCs w:val="24"/>
              </w:rPr>
            </w:pPr>
          </w:p>
        </w:tc>
      </w:tr>
    </w:tbl>
    <w:p w:rsidR="00206554" w:rsidRPr="00206554" w:rsidRDefault="00206554" w:rsidP="00206554">
      <w:pPr>
        <w:pStyle w:val="37"/>
        <w:spacing w:after="0"/>
        <w:ind w:left="7655"/>
        <w:contextualSpacing/>
        <w:rPr>
          <w:rFonts w:eastAsia="Tahoma"/>
          <w:i/>
          <w:color w:val="00000A"/>
          <w:sz w:val="24"/>
          <w:szCs w:val="24"/>
          <w:lang w:bidi="hi-IN"/>
        </w:rPr>
      </w:pPr>
    </w:p>
    <w:p w:rsidR="00206554" w:rsidRPr="00206554" w:rsidRDefault="00206554" w:rsidP="00206554">
      <w:pPr>
        <w:widowControl w:val="0"/>
        <w:autoSpaceDE w:val="0"/>
        <w:autoSpaceDN w:val="0"/>
        <w:spacing w:after="0" w:line="240" w:lineRule="auto"/>
        <w:ind w:left="-426"/>
        <w:jc w:val="both"/>
        <w:rPr>
          <w:rFonts w:eastAsia="Tahoma"/>
          <w:i/>
          <w:color w:val="00000A"/>
          <w:sz w:val="24"/>
          <w:szCs w:val="24"/>
          <w:lang w:bidi="hi-IN"/>
        </w:rPr>
      </w:pPr>
      <w:r w:rsidRPr="00206554">
        <w:rPr>
          <w:rFonts w:eastAsia="Tahoma"/>
          <w:i/>
          <w:color w:val="00000A"/>
          <w:sz w:val="24"/>
          <w:szCs w:val="24"/>
          <w:lang w:bidi="hi-IN"/>
        </w:rPr>
        <w:t>*У разі посилання у викладеній інформації на конкретну торговельну марку чи фірму, патент, конструкцію або тип у найменуваннях за предметом закупівлі, джерело його походження або виробника, - слід вважати в наявності вираз «або еквівалент» (при пропозиції Учасником еквіваленту зазначеного товару за Предметом закупівлі, обов’язкове надання у складі тендерної пропозиції повний опис запропонованого товару, фото запропонованого товару, посилання на вільні джерела інформації (сайт), де міститься інформація з технічними та якісним характеристикам запропонованого товару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відомості про виробника запропонованого товару та документальне підтвердження</w:t>
      </w:r>
      <w:r w:rsidRPr="00206554">
        <w:rPr>
          <w:rFonts w:eastAsia="Tahoma"/>
          <w:i/>
          <w:color w:val="00000A"/>
          <w:sz w:val="24"/>
          <w:szCs w:val="24"/>
          <w:lang w:val="ru-RU" w:bidi="hi-IN"/>
        </w:rPr>
        <w:t xml:space="preserve"> </w:t>
      </w:r>
      <w:r w:rsidRPr="00206554">
        <w:rPr>
          <w:rFonts w:eastAsia="Tahoma"/>
          <w:i/>
          <w:color w:val="00000A"/>
          <w:sz w:val="24"/>
          <w:szCs w:val="24"/>
          <w:lang w:bidi="hi-IN"/>
        </w:rPr>
        <w:t>(сертифікат відповідності), повної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з обов'язковим відображенням у таблиці порівняльних характеристик. Всі технічні та якісні характеристики запропонованого товару повинні відповідати усім  технічним та усім якісним характеристикам які висуває Замовник у Додатку 4 до тендерної документації  до товару.</w:t>
      </w:r>
    </w:p>
    <w:p w:rsidR="00206554" w:rsidRPr="00206554" w:rsidRDefault="00206554" w:rsidP="00206554">
      <w:pPr>
        <w:widowControl w:val="0"/>
        <w:autoSpaceDE w:val="0"/>
        <w:autoSpaceDN w:val="0"/>
        <w:spacing w:after="0" w:line="240" w:lineRule="auto"/>
        <w:ind w:left="-426"/>
        <w:jc w:val="both"/>
        <w:rPr>
          <w:rFonts w:eastAsia="Tahoma"/>
          <w:i/>
          <w:color w:val="00000A"/>
          <w:sz w:val="24"/>
          <w:szCs w:val="24"/>
          <w:lang w:bidi="hi-IN"/>
        </w:rPr>
      </w:pPr>
    </w:p>
    <w:p w:rsidR="00206554" w:rsidRPr="00206554" w:rsidRDefault="00206554" w:rsidP="00206554">
      <w:pPr>
        <w:widowControl w:val="0"/>
        <w:autoSpaceDE w:val="0"/>
        <w:autoSpaceDN w:val="0"/>
        <w:spacing w:after="0" w:line="240" w:lineRule="auto"/>
        <w:ind w:left="-426"/>
        <w:jc w:val="both"/>
        <w:rPr>
          <w:rFonts w:eastAsia="Tahoma"/>
          <w:i/>
          <w:color w:val="00000A"/>
          <w:sz w:val="24"/>
          <w:szCs w:val="24"/>
          <w:lang w:bidi="hi-IN"/>
        </w:rPr>
      </w:pPr>
      <w:r w:rsidRPr="00206554">
        <w:rPr>
          <w:rFonts w:eastAsia="Tahoma"/>
          <w:i/>
          <w:color w:val="00000A"/>
          <w:sz w:val="24"/>
          <w:szCs w:val="24"/>
          <w:lang w:bidi="hi-IN"/>
        </w:rPr>
        <w:t>**</w:t>
      </w:r>
      <w:r w:rsidRPr="00206554">
        <w:rPr>
          <w:i/>
          <w:sz w:val="24"/>
          <w:szCs w:val="24"/>
          <w:lang w:eastAsia="ar-SA"/>
        </w:rPr>
        <w:t>У складі тендерної пропозиції Учасник вказує назву товару, що пропонується Учасником до постачання, у тому вигляді, як буде зазначатися у специфікації до майбутнього договору про закупівлю та у видаткових накладних Учасника.</w:t>
      </w:r>
      <w:r w:rsidRPr="00206554">
        <w:rPr>
          <w:rFonts w:eastAsia="Tahoma"/>
          <w:i/>
          <w:color w:val="00000A"/>
          <w:sz w:val="24"/>
          <w:szCs w:val="24"/>
          <w:lang w:bidi="hi-IN"/>
        </w:rPr>
        <w:t xml:space="preserve"> </w:t>
      </w:r>
    </w:p>
    <w:p w:rsidR="000940BD" w:rsidRPr="008C45CC" w:rsidRDefault="000940BD" w:rsidP="00206554">
      <w:pPr>
        <w:tabs>
          <w:tab w:val="left" w:pos="708"/>
        </w:tabs>
        <w:spacing w:after="0" w:line="240" w:lineRule="auto"/>
        <w:jc w:val="center"/>
        <w:rPr>
          <w:sz w:val="24"/>
          <w:szCs w:val="24"/>
        </w:rPr>
      </w:pPr>
    </w:p>
    <w:sectPr w:rsidR="000940BD" w:rsidRPr="008C45CC"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altName w:val="Times New Roman"/>
    <w:charset w:val="00"/>
    <w:family w:val="auto"/>
    <w:pitch w:val="variable"/>
    <w:sig w:usb0="00000001" w:usb1="5000217F" w:usb2="00000021"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Aria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Liberation Mono">
    <w:altName w:val="Courier New"/>
    <w:charset w:val="CC"/>
    <w:family w:val="modern"/>
    <w:pitch w:val="fixed"/>
    <w:sig w:usb0="E0000AFF" w:usb1="400078FF" w:usb2="0000000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2970C99"/>
    <w:multiLevelType w:val="multilevel"/>
    <w:tmpl w:val="E0AE31D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D255E8"/>
    <w:multiLevelType w:val="hybridMultilevel"/>
    <w:tmpl w:val="5FEA27B2"/>
    <w:lvl w:ilvl="0" w:tplc="34D671BA">
      <w:start w:val="1"/>
      <w:numFmt w:val="decimal"/>
      <w:lvlText w:val="%1."/>
      <w:lvlJc w:val="left"/>
      <w:pPr>
        <w:ind w:left="927" w:hanging="360"/>
      </w:pPr>
      <w:rPr>
        <w:rFonts w:hint="default"/>
        <w:b/>
        <w:i w:val="0"/>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97C10EF"/>
    <w:multiLevelType w:val="multilevel"/>
    <w:tmpl w:val="AC3C189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2205A6"/>
    <w:multiLevelType w:val="multilevel"/>
    <w:tmpl w:val="C5F256C6"/>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C8204A"/>
    <w:multiLevelType w:val="multilevel"/>
    <w:tmpl w:val="C56EA7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07C22F8"/>
    <w:multiLevelType w:val="multilevel"/>
    <w:tmpl w:val="5F025F5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8" w15:restartNumberingAfterBreak="0">
    <w:nsid w:val="128F2B9C"/>
    <w:multiLevelType w:val="multilevel"/>
    <w:tmpl w:val="896A305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3013CC"/>
    <w:multiLevelType w:val="multilevel"/>
    <w:tmpl w:val="42FE6D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9113B3"/>
    <w:multiLevelType w:val="multilevel"/>
    <w:tmpl w:val="CB26EF1A"/>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3B92B0B"/>
    <w:multiLevelType w:val="hybridMultilevel"/>
    <w:tmpl w:val="51A0ED00"/>
    <w:lvl w:ilvl="0" w:tplc="8794B7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767553"/>
    <w:multiLevelType w:val="multilevel"/>
    <w:tmpl w:val="90CC776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5AD2377"/>
    <w:multiLevelType w:val="multilevel"/>
    <w:tmpl w:val="6E0E90A0"/>
    <w:lvl w:ilvl="0">
      <w:start w:val="1"/>
      <w:numFmt w:val="decimal"/>
      <w:lvlText w:val="%1."/>
      <w:lvlJc w:val="left"/>
      <w:pPr>
        <w:ind w:left="10850" w:hanging="360"/>
      </w:pPr>
    </w:lvl>
    <w:lvl w:ilvl="1">
      <w:start w:val="1"/>
      <w:numFmt w:val="decimal"/>
      <w:lvlText w:val="%1.%2."/>
      <w:lvlJc w:val="left"/>
      <w:pPr>
        <w:ind w:left="11282" w:hanging="432"/>
      </w:pPr>
    </w:lvl>
    <w:lvl w:ilvl="2">
      <w:start w:val="1"/>
      <w:numFmt w:val="decimal"/>
      <w:lvlText w:val="%1.%2.%3."/>
      <w:lvlJc w:val="left"/>
      <w:pPr>
        <w:ind w:left="11714" w:hanging="504"/>
      </w:pPr>
    </w:lvl>
    <w:lvl w:ilvl="3">
      <w:start w:val="1"/>
      <w:numFmt w:val="decimal"/>
      <w:lvlText w:val="%1.%2.%3.%4."/>
      <w:lvlJc w:val="left"/>
      <w:pPr>
        <w:ind w:left="12218" w:hanging="647"/>
      </w:pPr>
    </w:lvl>
    <w:lvl w:ilvl="4">
      <w:start w:val="1"/>
      <w:numFmt w:val="decimal"/>
      <w:lvlText w:val="%1.%2.%3.%4.%5."/>
      <w:lvlJc w:val="left"/>
      <w:pPr>
        <w:ind w:left="12722" w:hanging="792"/>
      </w:pPr>
    </w:lvl>
    <w:lvl w:ilvl="5">
      <w:start w:val="1"/>
      <w:numFmt w:val="decimal"/>
      <w:lvlText w:val="%1.%2.%3.%4.%5.%6."/>
      <w:lvlJc w:val="left"/>
      <w:pPr>
        <w:ind w:left="13226" w:hanging="935"/>
      </w:pPr>
    </w:lvl>
    <w:lvl w:ilvl="6">
      <w:start w:val="1"/>
      <w:numFmt w:val="decimal"/>
      <w:lvlText w:val="%1.%2.%3.%4.%5.%6.%7."/>
      <w:lvlJc w:val="left"/>
      <w:pPr>
        <w:ind w:left="13730" w:hanging="1080"/>
      </w:pPr>
    </w:lvl>
    <w:lvl w:ilvl="7">
      <w:start w:val="1"/>
      <w:numFmt w:val="decimal"/>
      <w:lvlText w:val="%1.%2.%3.%4.%5.%6.%7.%8."/>
      <w:lvlJc w:val="left"/>
      <w:pPr>
        <w:ind w:left="14234" w:hanging="1224"/>
      </w:pPr>
    </w:lvl>
    <w:lvl w:ilvl="8">
      <w:start w:val="1"/>
      <w:numFmt w:val="decimal"/>
      <w:lvlText w:val="%1.%2.%3.%4.%5.%6.%7.%8.%9."/>
      <w:lvlJc w:val="left"/>
      <w:pPr>
        <w:ind w:left="14810" w:hanging="1440"/>
      </w:pPr>
    </w:lvl>
  </w:abstractNum>
  <w:abstractNum w:abstractNumId="15" w15:restartNumberingAfterBreak="0">
    <w:nsid w:val="26BB0706"/>
    <w:multiLevelType w:val="multilevel"/>
    <w:tmpl w:val="4B427B3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7" w15:restartNumberingAfterBreak="0">
    <w:nsid w:val="2D6402D9"/>
    <w:multiLevelType w:val="multilevel"/>
    <w:tmpl w:val="D480E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3D527F8"/>
    <w:multiLevelType w:val="multilevel"/>
    <w:tmpl w:val="20D8779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96F19C4"/>
    <w:multiLevelType w:val="multilevel"/>
    <w:tmpl w:val="6A7EC74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21" w15:restartNumberingAfterBreak="0">
    <w:nsid w:val="3C5C6501"/>
    <w:multiLevelType w:val="multilevel"/>
    <w:tmpl w:val="619E767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D9B2D18"/>
    <w:multiLevelType w:val="multilevel"/>
    <w:tmpl w:val="5A9209BC"/>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E5D3793"/>
    <w:multiLevelType w:val="multilevel"/>
    <w:tmpl w:val="8A8EE2D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25" w15:restartNumberingAfterBreak="0">
    <w:nsid w:val="4026220B"/>
    <w:multiLevelType w:val="multilevel"/>
    <w:tmpl w:val="5BE4B0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BEA0727"/>
    <w:multiLevelType w:val="multilevel"/>
    <w:tmpl w:val="4BBA8F68"/>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DF451C7"/>
    <w:multiLevelType w:val="multilevel"/>
    <w:tmpl w:val="1CB6F1D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EDE5EB8"/>
    <w:multiLevelType w:val="multilevel"/>
    <w:tmpl w:val="18420466"/>
    <w:lvl w:ilvl="0">
      <w:start w:val="1"/>
      <w:numFmt w:val="bullet"/>
      <w:pStyle w:val="MarkerO"/>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F0F44C6"/>
    <w:multiLevelType w:val="multilevel"/>
    <w:tmpl w:val="94DC34FA"/>
    <w:styleLink w:val="30"/>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407684C"/>
    <w:multiLevelType w:val="multilevel"/>
    <w:tmpl w:val="F3F8FA8A"/>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50B4348"/>
    <w:multiLevelType w:val="multilevel"/>
    <w:tmpl w:val="CFE03DC4"/>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6" w15:restartNumberingAfterBreak="0">
    <w:nsid w:val="5AE552F7"/>
    <w:multiLevelType w:val="multilevel"/>
    <w:tmpl w:val="4B4AD7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C585455"/>
    <w:multiLevelType w:val="multilevel"/>
    <w:tmpl w:val="EBC8103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ECF6899"/>
    <w:multiLevelType w:val="multilevel"/>
    <w:tmpl w:val="EF227C4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40" w15:restartNumberingAfterBreak="0">
    <w:nsid w:val="62231F9E"/>
    <w:multiLevelType w:val="multilevel"/>
    <w:tmpl w:val="4FAABD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42" w15:restartNumberingAfterBreak="0">
    <w:nsid w:val="655075B2"/>
    <w:multiLevelType w:val="hybridMultilevel"/>
    <w:tmpl w:val="D91A709E"/>
    <w:lvl w:ilvl="0" w:tplc="1B5E67BA">
      <w:start w:val="1"/>
      <w:numFmt w:val="bullet"/>
      <w:pStyle w:val="a0"/>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43" w15:restartNumberingAfterBreak="0">
    <w:nsid w:val="68486EA4"/>
    <w:multiLevelType w:val="multilevel"/>
    <w:tmpl w:val="99502B14"/>
    <w:lvl w:ilvl="0">
      <w:start w:val="1"/>
      <w:numFmt w:val="decimal"/>
      <w:pStyle w:val="13"/>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5" w15:restartNumberingAfterBreak="0">
    <w:nsid w:val="68CC28AD"/>
    <w:multiLevelType w:val="multilevel"/>
    <w:tmpl w:val="4CE43A1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48" w15:restartNumberingAfterBreak="0">
    <w:nsid w:val="733D3420"/>
    <w:multiLevelType w:val="multilevel"/>
    <w:tmpl w:val="D0D6287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35"/>
  </w:num>
  <w:num w:numId="2">
    <w:abstractNumId w:val="47"/>
  </w:num>
  <w:num w:numId="3">
    <w:abstractNumId w:val="7"/>
  </w:num>
  <w:num w:numId="4">
    <w:abstractNumId w:val="42"/>
  </w:num>
  <w:num w:numId="5">
    <w:abstractNumId w:val="10"/>
  </w:num>
  <w:num w:numId="6">
    <w:abstractNumId w:val="46"/>
  </w:num>
  <w:num w:numId="7">
    <w:abstractNumId w:val="28"/>
  </w:num>
  <w:num w:numId="8">
    <w:abstractNumId w:val="27"/>
  </w:num>
  <w:num w:numId="9">
    <w:abstractNumId w:val="41"/>
  </w:num>
  <w:num w:numId="10">
    <w:abstractNumId w:val="16"/>
  </w:num>
  <w:num w:numId="11">
    <w:abstractNumId w:val="44"/>
  </w:num>
  <w:num w:numId="12">
    <w:abstractNumId w:val="26"/>
  </w:num>
  <w:num w:numId="13">
    <w:abstractNumId w:val="24"/>
  </w:num>
  <w:num w:numId="14">
    <w:abstractNumId w:val="39"/>
  </w:num>
  <w:num w:numId="15">
    <w:abstractNumId w:val="32"/>
  </w:num>
  <w:num w:numId="16">
    <w:abstractNumId w:val="31"/>
  </w:num>
  <w:num w:numId="17">
    <w:abstractNumId w:val="43"/>
  </w:num>
  <w:num w:numId="18">
    <w:abstractNumId w:val="23"/>
  </w:num>
  <w:num w:numId="19">
    <w:abstractNumId w:val="15"/>
  </w:num>
  <w:num w:numId="20">
    <w:abstractNumId w:val="38"/>
  </w:num>
  <w:num w:numId="21">
    <w:abstractNumId w:val="45"/>
  </w:num>
  <w:num w:numId="22">
    <w:abstractNumId w:val="25"/>
  </w:num>
  <w:num w:numId="23">
    <w:abstractNumId w:val="8"/>
  </w:num>
  <w:num w:numId="24">
    <w:abstractNumId w:val="37"/>
  </w:num>
  <w:num w:numId="25">
    <w:abstractNumId w:val="3"/>
  </w:num>
  <w:num w:numId="26">
    <w:abstractNumId w:val="19"/>
  </w:num>
  <w:num w:numId="27">
    <w:abstractNumId w:val="40"/>
  </w:num>
  <w:num w:numId="28">
    <w:abstractNumId w:val="18"/>
  </w:num>
  <w:num w:numId="29">
    <w:abstractNumId w:val="11"/>
  </w:num>
  <w:num w:numId="30">
    <w:abstractNumId w:val="22"/>
  </w:num>
  <w:num w:numId="31">
    <w:abstractNumId w:val="21"/>
  </w:num>
  <w:num w:numId="32">
    <w:abstractNumId w:val="9"/>
  </w:num>
  <w:num w:numId="33">
    <w:abstractNumId w:val="34"/>
  </w:num>
  <w:num w:numId="34">
    <w:abstractNumId w:val="29"/>
  </w:num>
  <w:num w:numId="35">
    <w:abstractNumId w:val="4"/>
  </w:num>
  <w:num w:numId="36">
    <w:abstractNumId w:val="33"/>
  </w:num>
  <w:num w:numId="37">
    <w:abstractNumId w:val="6"/>
  </w:num>
  <w:num w:numId="38">
    <w:abstractNumId w:val="14"/>
  </w:num>
  <w:num w:numId="39">
    <w:abstractNumId w:val="36"/>
  </w:num>
  <w:num w:numId="40">
    <w:abstractNumId w:val="5"/>
  </w:num>
  <w:num w:numId="41">
    <w:abstractNumId w:val="1"/>
  </w:num>
  <w:num w:numId="42">
    <w:abstractNumId w:val="48"/>
  </w:num>
  <w:num w:numId="43">
    <w:abstractNumId w:val="30"/>
  </w:num>
  <w:num w:numId="44">
    <w:abstractNumId w:val="17"/>
  </w:num>
  <w:num w:numId="45">
    <w:abstractNumId w:val="13"/>
  </w:num>
  <w:num w:numId="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2372"/>
    <w:rsid w:val="000073D1"/>
    <w:rsid w:val="00054112"/>
    <w:rsid w:val="000728C9"/>
    <w:rsid w:val="00081FC0"/>
    <w:rsid w:val="000940BD"/>
    <w:rsid w:val="000A1A1A"/>
    <w:rsid w:val="000D7B68"/>
    <w:rsid w:val="000E026A"/>
    <w:rsid w:val="000F369D"/>
    <w:rsid w:val="0011258B"/>
    <w:rsid w:val="00141EAE"/>
    <w:rsid w:val="001612A9"/>
    <w:rsid w:val="001B37CE"/>
    <w:rsid w:val="001C60E2"/>
    <w:rsid w:val="002003A3"/>
    <w:rsid w:val="00206554"/>
    <w:rsid w:val="00210050"/>
    <w:rsid w:val="00225F23"/>
    <w:rsid w:val="002400B7"/>
    <w:rsid w:val="00240B93"/>
    <w:rsid w:val="00261566"/>
    <w:rsid w:val="00265636"/>
    <w:rsid w:val="002674E4"/>
    <w:rsid w:val="0028691B"/>
    <w:rsid w:val="00287022"/>
    <w:rsid w:val="002A58A2"/>
    <w:rsid w:val="002A7BE6"/>
    <w:rsid w:val="002B3DD1"/>
    <w:rsid w:val="002C3891"/>
    <w:rsid w:val="002C4310"/>
    <w:rsid w:val="002E3C14"/>
    <w:rsid w:val="002F48D8"/>
    <w:rsid w:val="00316A2E"/>
    <w:rsid w:val="00320173"/>
    <w:rsid w:val="00345A10"/>
    <w:rsid w:val="0035656E"/>
    <w:rsid w:val="003624AD"/>
    <w:rsid w:val="00386B1C"/>
    <w:rsid w:val="00397340"/>
    <w:rsid w:val="003A19CF"/>
    <w:rsid w:val="003E6751"/>
    <w:rsid w:val="003E733D"/>
    <w:rsid w:val="004054BD"/>
    <w:rsid w:val="00411183"/>
    <w:rsid w:val="004174C1"/>
    <w:rsid w:val="0042085D"/>
    <w:rsid w:val="004472C4"/>
    <w:rsid w:val="00450699"/>
    <w:rsid w:val="00455EB4"/>
    <w:rsid w:val="00461169"/>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B15F8"/>
    <w:rsid w:val="005E778E"/>
    <w:rsid w:val="005F4FB1"/>
    <w:rsid w:val="00603045"/>
    <w:rsid w:val="00610CE8"/>
    <w:rsid w:val="00615CA7"/>
    <w:rsid w:val="006475BF"/>
    <w:rsid w:val="00651345"/>
    <w:rsid w:val="006570D1"/>
    <w:rsid w:val="006638AF"/>
    <w:rsid w:val="00694674"/>
    <w:rsid w:val="006B5566"/>
    <w:rsid w:val="006C4FAE"/>
    <w:rsid w:val="006D37B2"/>
    <w:rsid w:val="006D4819"/>
    <w:rsid w:val="006D5728"/>
    <w:rsid w:val="006D6BAC"/>
    <w:rsid w:val="006E57DB"/>
    <w:rsid w:val="006E7BB0"/>
    <w:rsid w:val="006F7A0A"/>
    <w:rsid w:val="00703BD9"/>
    <w:rsid w:val="0070566E"/>
    <w:rsid w:val="00732032"/>
    <w:rsid w:val="00741E47"/>
    <w:rsid w:val="007450D3"/>
    <w:rsid w:val="00746879"/>
    <w:rsid w:val="00747B68"/>
    <w:rsid w:val="00757713"/>
    <w:rsid w:val="00771B9F"/>
    <w:rsid w:val="00772662"/>
    <w:rsid w:val="0078113E"/>
    <w:rsid w:val="00790EC5"/>
    <w:rsid w:val="007B1875"/>
    <w:rsid w:val="007D3124"/>
    <w:rsid w:val="008030D6"/>
    <w:rsid w:val="00805CB7"/>
    <w:rsid w:val="00814D6C"/>
    <w:rsid w:val="008206F5"/>
    <w:rsid w:val="00846621"/>
    <w:rsid w:val="0084750C"/>
    <w:rsid w:val="00895453"/>
    <w:rsid w:val="008A3818"/>
    <w:rsid w:val="008A4BFA"/>
    <w:rsid w:val="008C45CC"/>
    <w:rsid w:val="008C7798"/>
    <w:rsid w:val="008D40EB"/>
    <w:rsid w:val="008F140A"/>
    <w:rsid w:val="008F3A9E"/>
    <w:rsid w:val="008F4281"/>
    <w:rsid w:val="008F5404"/>
    <w:rsid w:val="008F6C08"/>
    <w:rsid w:val="008F7637"/>
    <w:rsid w:val="0094383F"/>
    <w:rsid w:val="00951F25"/>
    <w:rsid w:val="00961896"/>
    <w:rsid w:val="0099101B"/>
    <w:rsid w:val="00996996"/>
    <w:rsid w:val="009A4B47"/>
    <w:rsid w:val="009D09A9"/>
    <w:rsid w:val="009E01D0"/>
    <w:rsid w:val="009E7B49"/>
    <w:rsid w:val="009F6DF9"/>
    <w:rsid w:val="00A049E3"/>
    <w:rsid w:val="00A15E85"/>
    <w:rsid w:val="00A51F0A"/>
    <w:rsid w:val="00A52A5A"/>
    <w:rsid w:val="00A7220B"/>
    <w:rsid w:val="00A7276B"/>
    <w:rsid w:val="00A77264"/>
    <w:rsid w:val="00A77896"/>
    <w:rsid w:val="00A84998"/>
    <w:rsid w:val="00AD7148"/>
    <w:rsid w:val="00B057C2"/>
    <w:rsid w:val="00B075C4"/>
    <w:rsid w:val="00B13AE1"/>
    <w:rsid w:val="00B218EF"/>
    <w:rsid w:val="00B3085C"/>
    <w:rsid w:val="00B45248"/>
    <w:rsid w:val="00B47546"/>
    <w:rsid w:val="00B55729"/>
    <w:rsid w:val="00B57F83"/>
    <w:rsid w:val="00B74ABE"/>
    <w:rsid w:val="00B74F39"/>
    <w:rsid w:val="00B86B83"/>
    <w:rsid w:val="00B96EB1"/>
    <w:rsid w:val="00BB1970"/>
    <w:rsid w:val="00BD3662"/>
    <w:rsid w:val="00BE318B"/>
    <w:rsid w:val="00C04CEE"/>
    <w:rsid w:val="00C12D80"/>
    <w:rsid w:val="00C24CA2"/>
    <w:rsid w:val="00C278E2"/>
    <w:rsid w:val="00C42B38"/>
    <w:rsid w:val="00C56C3B"/>
    <w:rsid w:val="00C95002"/>
    <w:rsid w:val="00CA6D09"/>
    <w:rsid w:val="00CC5B51"/>
    <w:rsid w:val="00CF0540"/>
    <w:rsid w:val="00D0758A"/>
    <w:rsid w:val="00D46658"/>
    <w:rsid w:val="00D479D9"/>
    <w:rsid w:val="00D62982"/>
    <w:rsid w:val="00D62E73"/>
    <w:rsid w:val="00DB1236"/>
    <w:rsid w:val="00DB4487"/>
    <w:rsid w:val="00E01960"/>
    <w:rsid w:val="00E13FF6"/>
    <w:rsid w:val="00E543AA"/>
    <w:rsid w:val="00E6414D"/>
    <w:rsid w:val="00E67F06"/>
    <w:rsid w:val="00E74315"/>
    <w:rsid w:val="00E8063E"/>
    <w:rsid w:val="00E808D8"/>
    <w:rsid w:val="00E80D2E"/>
    <w:rsid w:val="00EA18DA"/>
    <w:rsid w:val="00EB3869"/>
    <w:rsid w:val="00EB4B3A"/>
    <w:rsid w:val="00EB6869"/>
    <w:rsid w:val="00EC4589"/>
    <w:rsid w:val="00ED1E9A"/>
    <w:rsid w:val="00ED215F"/>
    <w:rsid w:val="00EE561D"/>
    <w:rsid w:val="00EE6CEE"/>
    <w:rsid w:val="00EF0FB6"/>
    <w:rsid w:val="00F32E96"/>
    <w:rsid w:val="00F52E77"/>
    <w:rsid w:val="00F67C0D"/>
    <w:rsid w:val="00F87CF7"/>
    <w:rsid w:val="00FA33B2"/>
    <w:rsid w:val="00FA4B8E"/>
    <w:rsid w:val="00FB706F"/>
    <w:rsid w:val="00FC1C3D"/>
    <w:rsid w:val="00FD0C9F"/>
    <w:rsid w:val="00FD490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C397F"/>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383F"/>
    <w:rPr>
      <w:rFonts w:ascii="Times New Roman" w:eastAsia="Calibri" w:hAnsi="Times New Roman" w:cs="Times New Roman"/>
      <w:color w:val="000000"/>
      <w:sz w:val="28"/>
      <w:szCs w:val="28"/>
      <w:lang w:val="uk-UA"/>
    </w:rPr>
  </w:style>
  <w:style w:type="paragraph" w:styleId="14">
    <w:name w:val="heading 1"/>
    <w:aliases w:val="Название док-та,тзРаздел1,Heading 1 Char Char"/>
    <w:basedOn w:val="a1"/>
    <w:next w:val="a1"/>
    <w:link w:val="15"/>
    <w:uiPriority w:val="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1"/>
    <w:next w:val="a1"/>
    <w:link w:val="22"/>
    <w:qFormat/>
    <w:rsid w:val="006C4FAE"/>
    <w:pPr>
      <w:keepNext/>
      <w:spacing w:after="0" w:line="240" w:lineRule="auto"/>
      <w:ind w:firstLine="851"/>
      <w:outlineLvl w:val="1"/>
    </w:pPr>
    <w:rPr>
      <w:rFonts w:eastAsia="Times New Roman"/>
      <w:color w:val="auto"/>
      <w:sz w:val="24"/>
      <w:szCs w:val="20"/>
      <w:lang w:eastAsia="x-none"/>
    </w:rPr>
  </w:style>
  <w:style w:type="paragraph" w:styleId="31">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1"/>
    <w:next w:val="a1"/>
    <w:link w:val="33"/>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1"/>
    <w:next w:val="a1"/>
    <w:link w:val="42"/>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1"/>
    <w:next w:val="a1"/>
    <w:link w:val="52"/>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1"/>
    <w:next w:val="a1"/>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1"/>
    <w:next w:val="a1"/>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1"/>
    <w:next w:val="a1"/>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1"/>
    <w:next w:val="a1"/>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uiPriority w:val="99"/>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5">
    <w:name w:val="Заголовок 1 Знак"/>
    <w:aliases w:val="Название док-та Знак,тзРаздел1 Знак,Heading 1 Char Char Знак"/>
    <w:basedOn w:val="a2"/>
    <w:link w:val="14"/>
    <w:uiPriority w:val="9"/>
    <w:rsid w:val="0094383F"/>
    <w:rPr>
      <w:rFonts w:ascii="Times New Roman CYR" w:eastAsia="Times New Roman" w:hAnsi="Times New Roman CYR" w:cs="Times New Roman"/>
      <w:sz w:val="24"/>
      <w:szCs w:val="24"/>
      <w:lang w:val="ru-RU" w:eastAsia="ar-SA"/>
    </w:rPr>
  </w:style>
  <w:style w:type="character" w:styleId="a5">
    <w:name w:val="Hyperlink"/>
    <w:basedOn w:val="a2"/>
    <w:uiPriority w:val="99"/>
    <w:unhideWhenUsed/>
    <w:qFormat/>
    <w:rsid w:val="0094383F"/>
    <w:rPr>
      <w:color w:val="0563C1" w:themeColor="hyperlink"/>
      <w:u w:val="single"/>
    </w:rPr>
  </w:style>
  <w:style w:type="character" w:styleId="a6">
    <w:name w:val="FollowedHyperlink"/>
    <w:basedOn w:val="a2"/>
    <w:uiPriority w:val="99"/>
    <w:unhideWhenUsed/>
    <w:rsid w:val="0094383F"/>
    <w:rPr>
      <w:color w:val="954F72" w:themeColor="followedHyperlink"/>
      <w:u w:val="single"/>
    </w:rPr>
  </w:style>
  <w:style w:type="paragraph" w:styleId="a7">
    <w:name w:val="No Spacing"/>
    <w:aliases w:val="nado12,Bullet"/>
    <w:link w:val="a8"/>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8">
    <w:name w:val="Без интервала Знак"/>
    <w:aliases w:val="nado12 Знак,Bullet Знак"/>
    <w:link w:val="a7"/>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1"/>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1"/>
    <w:link w:val="aa"/>
    <w:uiPriority w:val="34"/>
    <w:qFormat/>
    <w:rsid w:val="00ED1E9A"/>
    <w:pPr>
      <w:spacing w:after="0" w:line="240" w:lineRule="auto"/>
      <w:ind w:left="720"/>
    </w:pPr>
    <w:rPr>
      <w:color w:val="auto"/>
      <w:sz w:val="24"/>
      <w:szCs w:val="24"/>
      <w:lang w:val="en-US"/>
    </w:rPr>
  </w:style>
  <w:style w:type="character" w:customStyle="1" w:styleId="aa">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ED1E9A"/>
    <w:rPr>
      <w:rFonts w:ascii="Times New Roman" w:eastAsia="Calibri" w:hAnsi="Times New Roman" w:cs="Times New Roman"/>
      <w:sz w:val="24"/>
      <w:szCs w:val="24"/>
    </w:rPr>
  </w:style>
  <w:style w:type="character" w:styleId="ab">
    <w:name w:val="Intense Reference"/>
    <w:uiPriority w:val="32"/>
    <w:qFormat/>
    <w:rsid w:val="002F48D8"/>
    <w:rPr>
      <w:b/>
      <w:bCs/>
      <w:smallCaps/>
      <w:color w:val="5B9BD5"/>
      <w:spacing w:val="5"/>
    </w:rPr>
  </w:style>
  <w:style w:type="table" w:styleId="ac">
    <w:name w:val="Table Grid"/>
    <w:basedOn w:val="a3"/>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d">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1"/>
    <w:link w:val="ae"/>
    <w:qFormat/>
    <w:rsid w:val="00E6414D"/>
    <w:pPr>
      <w:spacing w:before="100" w:beforeAutospacing="1" w:after="100" w:afterAutospacing="1" w:line="240" w:lineRule="auto"/>
    </w:pPr>
    <w:rPr>
      <w:color w:val="auto"/>
      <w:sz w:val="24"/>
      <w:szCs w:val="24"/>
      <w:lang w:eastAsia="ru-RU"/>
    </w:rPr>
  </w:style>
  <w:style w:type="character" w:customStyle="1" w:styleId="ae">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d"/>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1"/>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2"/>
    <w:link w:val="HTML"/>
    <w:uiPriority w:val="99"/>
    <w:qFormat/>
    <w:rsid w:val="00E6414D"/>
    <w:rPr>
      <w:rFonts w:ascii="Times New Roman" w:eastAsia="Calibri" w:hAnsi="Times New Roman" w:cs="Times New Roman"/>
      <w:sz w:val="20"/>
      <w:szCs w:val="20"/>
      <w:lang w:val="uk-UA" w:eastAsia="uk-UA"/>
    </w:rPr>
  </w:style>
  <w:style w:type="paragraph" w:customStyle="1" w:styleId="af">
    <w:name w:val="Содержимое таблицы"/>
    <w:basedOn w:val="a1"/>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6">
    <w:name w:val="Обычный (веб)1"/>
    <w:basedOn w:val="a1"/>
    <w:rsid w:val="008A4BFA"/>
    <w:pPr>
      <w:suppressAutoHyphens/>
      <w:spacing w:before="280" w:after="280" w:line="240" w:lineRule="auto"/>
    </w:pPr>
    <w:rPr>
      <w:rFonts w:eastAsia="Times New Roman"/>
      <w:color w:val="auto"/>
      <w:kern w:val="2"/>
      <w:sz w:val="24"/>
      <w:szCs w:val="24"/>
      <w:lang w:eastAsia="uk-UA"/>
    </w:rPr>
  </w:style>
  <w:style w:type="paragraph" w:styleId="af0">
    <w:name w:val="Plain Text"/>
    <w:basedOn w:val="a1"/>
    <w:link w:val="af1"/>
    <w:unhideWhenUsed/>
    <w:rsid w:val="008A4BFA"/>
    <w:pPr>
      <w:spacing w:after="0" w:line="240" w:lineRule="auto"/>
    </w:pPr>
    <w:rPr>
      <w:rFonts w:ascii="Calibri" w:hAnsi="Calibri"/>
      <w:color w:val="auto"/>
      <w:sz w:val="22"/>
      <w:szCs w:val="21"/>
      <w:lang w:val="en-US"/>
    </w:rPr>
  </w:style>
  <w:style w:type="character" w:customStyle="1" w:styleId="af1">
    <w:name w:val="Текст Знак"/>
    <w:basedOn w:val="a2"/>
    <w:link w:val="af0"/>
    <w:rsid w:val="008A4BFA"/>
    <w:rPr>
      <w:rFonts w:ascii="Calibri" w:eastAsia="Calibri" w:hAnsi="Calibri" w:cs="Times New Roman"/>
      <w:szCs w:val="21"/>
    </w:rPr>
  </w:style>
  <w:style w:type="paragraph" w:customStyle="1" w:styleId="TableParagraph">
    <w:name w:val="Table Paragraph"/>
    <w:basedOn w:val="a1"/>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1"/>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1"/>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2"/>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2"/>
    <w:link w:val="20"/>
    <w:rsid w:val="006C4FAE"/>
    <w:rPr>
      <w:rFonts w:ascii="Times New Roman" w:eastAsia="Times New Roman" w:hAnsi="Times New Roman" w:cs="Times New Roman"/>
      <w:sz w:val="24"/>
      <w:szCs w:val="20"/>
      <w:lang w:val="uk-UA" w:eastAsia="x-none"/>
    </w:rPr>
  </w:style>
  <w:style w:type="character" w:customStyle="1" w:styleId="33">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2"/>
    <w:link w:val="31"/>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2"/>
    <w:link w:val="40"/>
    <w:uiPriority w:val="99"/>
    <w:rsid w:val="006C4FAE"/>
    <w:rPr>
      <w:rFonts w:ascii="Calibri" w:eastAsia="Times New Roman" w:hAnsi="Calibri" w:cs="Times New Roman"/>
      <w:b/>
      <w:bCs/>
      <w:sz w:val="28"/>
      <w:szCs w:val="28"/>
      <w:lang w:val="uk-UA"/>
    </w:rPr>
  </w:style>
  <w:style w:type="character" w:customStyle="1" w:styleId="52">
    <w:name w:val="Заголовок 5 Знак"/>
    <w:basedOn w:val="a2"/>
    <w:link w:val="50"/>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2"/>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2"/>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2"/>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2"/>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s="Verdana"/>
      <w:color w:val="auto"/>
      <w:sz w:val="24"/>
      <w:szCs w:val="24"/>
      <w:lang w:val="en-US"/>
    </w:rPr>
  </w:style>
  <w:style w:type="character" w:styleId="af2">
    <w:name w:val="annotation reference"/>
    <w:uiPriority w:val="99"/>
    <w:rsid w:val="006C4FAE"/>
    <w:rPr>
      <w:sz w:val="16"/>
      <w:szCs w:val="16"/>
    </w:rPr>
  </w:style>
  <w:style w:type="paragraph" w:styleId="af3">
    <w:name w:val="annotation text"/>
    <w:basedOn w:val="a1"/>
    <w:link w:val="af4"/>
    <w:uiPriority w:val="99"/>
    <w:rsid w:val="006C4FAE"/>
    <w:pPr>
      <w:spacing w:after="0" w:line="240" w:lineRule="auto"/>
    </w:pPr>
    <w:rPr>
      <w:rFonts w:eastAsia="Times New Roman"/>
      <w:color w:val="auto"/>
      <w:sz w:val="20"/>
      <w:szCs w:val="20"/>
      <w:lang w:val="x-none" w:eastAsia="x-none"/>
    </w:rPr>
  </w:style>
  <w:style w:type="character" w:customStyle="1" w:styleId="af4">
    <w:name w:val="Текст примечания Знак"/>
    <w:basedOn w:val="a2"/>
    <w:link w:val="af3"/>
    <w:uiPriority w:val="99"/>
    <w:rsid w:val="006C4FAE"/>
    <w:rPr>
      <w:rFonts w:ascii="Times New Roman" w:eastAsia="Times New Roman" w:hAnsi="Times New Roman" w:cs="Times New Roman"/>
      <w:sz w:val="20"/>
      <w:szCs w:val="20"/>
      <w:lang w:val="x-none" w:eastAsia="x-none"/>
    </w:rPr>
  </w:style>
  <w:style w:type="paragraph" w:styleId="af5">
    <w:name w:val="annotation subject"/>
    <w:basedOn w:val="af3"/>
    <w:next w:val="af3"/>
    <w:link w:val="af6"/>
    <w:uiPriority w:val="99"/>
    <w:rsid w:val="006C4FAE"/>
    <w:rPr>
      <w:b/>
      <w:bCs/>
    </w:rPr>
  </w:style>
  <w:style w:type="character" w:customStyle="1" w:styleId="af6">
    <w:name w:val="Тема примечания Знак"/>
    <w:basedOn w:val="af4"/>
    <w:link w:val="af5"/>
    <w:uiPriority w:val="99"/>
    <w:rsid w:val="006C4FAE"/>
    <w:rPr>
      <w:rFonts w:ascii="Times New Roman" w:eastAsia="Times New Roman" w:hAnsi="Times New Roman" w:cs="Times New Roman"/>
      <w:b/>
      <w:bCs/>
      <w:sz w:val="20"/>
      <w:szCs w:val="20"/>
      <w:lang w:val="x-none" w:eastAsia="x-none"/>
    </w:rPr>
  </w:style>
  <w:style w:type="paragraph" w:styleId="af7">
    <w:name w:val="Balloon Text"/>
    <w:basedOn w:val="a1"/>
    <w:link w:val="af8"/>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8">
    <w:name w:val="Текст выноски Знак"/>
    <w:basedOn w:val="a2"/>
    <w:link w:val="af7"/>
    <w:uiPriority w:val="99"/>
    <w:rsid w:val="006C4FAE"/>
    <w:rPr>
      <w:rFonts w:ascii="Tahoma" w:eastAsia="Times New Roman" w:hAnsi="Tahoma" w:cs="Times New Roman"/>
      <w:sz w:val="16"/>
      <w:szCs w:val="16"/>
      <w:lang w:val="x-none" w:eastAsia="x-none"/>
    </w:rPr>
  </w:style>
  <w:style w:type="paragraph" w:styleId="af9">
    <w:name w:val="footnote text"/>
    <w:basedOn w:val="a1"/>
    <w:link w:val="afa"/>
    <w:uiPriority w:val="99"/>
    <w:rsid w:val="006C4FAE"/>
    <w:pPr>
      <w:spacing w:after="0" w:line="240" w:lineRule="auto"/>
    </w:pPr>
    <w:rPr>
      <w:rFonts w:eastAsia="Times New Roman"/>
      <w:color w:val="auto"/>
      <w:sz w:val="20"/>
      <w:szCs w:val="20"/>
      <w:lang w:val="x-none" w:eastAsia="x-none"/>
    </w:rPr>
  </w:style>
  <w:style w:type="character" w:customStyle="1" w:styleId="afa">
    <w:name w:val="Текст сноски Знак"/>
    <w:basedOn w:val="a2"/>
    <w:link w:val="af9"/>
    <w:uiPriority w:val="99"/>
    <w:rsid w:val="006C4FAE"/>
    <w:rPr>
      <w:rFonts w:ascii="Times New Roman" w:eastAsia="Times New Roman" w:hAnsi="Times New Roman" w:cs="Times New Roman"/>
      <w:sz w:val="20"/>
      <w:szCs w:val="20"/>
      <w:lang w:val="x-none" w:eastAsia="x-none"/>
    </w:rPr>
  </w:style>
  <w:style w:type="character" w:styleId="afb">
    <w:name w:val="footnote reference"/>
    <w:semiHidden/>
    <w:qFormat/>
    <w:rsid w:val="006C4FAE"/>
    <w:rPr>
      <w:vertAlign w:val="superscript"/>
    </w:rPr>
  </w:style>
  <w:style w:type="paragraph" w:styleId="afc">
    <w:name w:val="header"/>
    <w:aliases w:val="/tsv"/>
    <w:basedOn w:val="a1"/>
    <w:link w:val="afd"/>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d">
    <w:name w:val="Верхний колонтитул Знак"/>
    <w:aliases w:val="/tsv Знак"/>
    <w:basedOn w:val="a2"/>
    <w:link w:val="afc"/>
    <w:uiPriority w:val="99"/>
    <w:rsid w:val="006C4FAE"/>
    <w:rPr>
      <w:rFonts w:ascii="Times New Roman" w:eastAsia="Times New Roman" w:hAnsi="Times New Roman" w:cs="Times New Roman"/>
      <w:sz w:val="24"/>
      <w:szCs w:val="24"/>
      <w:lang w:val="x-none" w:eastAsia="x-none"/>
    </w:rPr>
  </w:style>
  <w:style w:type="character" w:styleId="afe">
    <w:name w:val="page number"/>
    <w:basedOn w:val="a2"/>
    <w:rsid w:val="006C4FAE"/>
  </w:style>
  <w:style w:type="paragraph" w:customStyle="1" w:styleId="aff">
    <w:name w:val="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styleId="aff0">
    <w:name w:val="footer"/>
    <w:basedOn w:val="a1"/>
    <w:link w:val="aff1"/>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1">
    <w:name w:val="Нижний колонтитул Знак"/>
    <w:basedOn w:val="a2"/>
    <w:link w:val="aff0"/>
    <w:uiPriority w:val="99"/>
    <w:rsid w:val="006C4FAE"/>
    <w:rPr>
      <w:rFonts w:ascii="Times New Roman" w:eastAsia="Times New Roman" w:hAnsi="Times New Roman" w:cs="Times New Roman"/>
      <w:sz w:val="24"/>
      <w:szCs w:val="24"/>
      <w:lang w:val="x-none" w:eastAsia="x-none"/>
    </w:rPr>
  </w:style>
  <w:style w:type="paragraph" w:customStyle="1" w:styleId="17">
    <w:name w:val="Знак1 Знак Знак 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aff2">
    <w:name w:val="Знак"/>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2"/>
    <w:rsid w:val="006C4FAE"/>
  </w:style>
  <w:style w:type="paragraph" w:customStyle="1" w:styleId="27">
    <w:name w:val="Заг2"/>
    <w:basedOn w:val="a1"/>
    <w:next w:val="aff3"/>
    <w:autoRedefine/>
    <w:rsid w:val="006C4FAE"/>
    <w:pPr>
      <w:keepNext/>
      <w:spacing w:after="0" w:line="240" w:lineRule="auto"/>
      <w:ind w:firstLine="720"/>
      <w:jc w:val="both"/>
      <w:outlineLvl w:val="1"/>
    </w:pPr>
    <w:rPr>
      <w:rFonts w:eastAsia="Times New Roman"/>
      <w:b/>
      <w:color w:val="0000FF"/>
      <w:sz w:val="24"/>
      <w:szCs w:val="24"/>
      <w:lang w:eastAsia="ru-RU"/>
    </w:rPr>
  </w:style>
  <w:style w:type="paragraph" w:styleId="aff3">
    <w:name w:val="Body Text"/>
    <w:basedOn w:val="a1"/>
    <w:link w:val="aff4"/>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4">
    <w:name w:val="Основной текст Знак"/>
    <w:basedOn w:val="a2"/>
    <w:link w:val="aff3"/>
    <w:uiPriority w:val="99"/>
    <w:rsid w:val="006C4FAE"/>
    <w:rPr>
      <w:rFonts w:ascii="Times New Roman" w:eastAsia="Times New Roman" w:hAnsi="Times New Roman" w:cs="Times New Roman"/>
      <w:sz w:val="24"/>
      <w:szCs w:val="24"/>
      <w:lang w:val="x-none" w:eastAsia="x-none"/>
    </w:rPr>
  </w:style>
  <w:style w:type="character" w:styleId="aff5">
    <w:name w:val="Strong"/>
    <w:uiPriority w:val="22"/>
    <w:qFormat/>
    <w:rsid w:val="006C4FAE"/>
    <w:rPr>
      <w:b/>
      <w:bCs/>
    </w:rPr>
  </w:style>
  <w:style w:type="paragraph" w:customStyle="1" w:styleId="18">
    <w:name w:val="Основной текст1"/>
    <w:basedOn w:val="a1"/>
    <w:link w:val="BodyText"/>
    <w:uiPriority w:val="99"/>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8"/>
    <w:rsid w:val="006C4FAE"/>
    <w:rPr>
      <w:rFonts w:ascii="Arial" w:eastAsia="Times New Roman" w:hAnsi="Arial" w:cs="Times New Roman"/>
      <w:snapToGrid w:val="0"/>
      <w:sz w:val="24"/>
      <w:szCs w:val="20"/>
      <w:lang w:val="x-none" w:eastAsia="x-none"/>
    </w:rPr>
  </w:style>
  <w:style w:type="paragraph" w:styleId="aff6">
    <w:name w:val="Body Text Indent"/>
    <w:basedOn w:val="a1"/>
    <w:link w:val="aff7"/>
    <w:uiPriority w:val="99"/>
    <w:rsid w:val="006C4FAE"/>
    <w:pPr>
      <w:spacing w:after="120" w:line="240" w:lineRule="auto"/>
      <w:ind w:left="283"/>
    </w:pPr>
    <w:rPr>
      <w:rFonts w:eastAsia="Times New Roman"/>
      <w:color w:val="auto"/>
      <w:sz w:val="24"/>
      <w:szCs w:val="24"/>
      <w:lang w:val="x-none" w:eastAsia="x-none"/>
    </w:rPr>
  </w:style>
  <w:style w:type="character" w:customStyle="1" w:styleId="aff7">
    <w:name w:val="Основной текст с отступом Знак"/>
    <w:basedOn w:val="a2"/>
    <w:link w:val="aff6"/>
    <w:uiPriority w:val="99"/>
    <w:rsid w:val="006C4FAE"/>
    <w:rPr>
      <w:rFonts w:ascii="Times New Roman" w:eastAsia="Times New Roman" w:hAnsi="Times New Roman" w:cs="Times New Roman"/>
      <w:sz w:val="24"/>
      <w:szCs w:val="24"/>
      <w:lang w:val="x-none" w:eastAsia="x-none"/>
    </w:rPr>
  </w:style>
  <w:style w:type="paragraph" w:styleId="aff8">
    <w:name w:val="caption"/>
    <w:basedOn w:val="a1"/>
    <w:qFormat/>
    <w:rsid w:val="006C4FAE"/>
    <w:pPr>
      <w:spacing w:after="0" w:line="240" w:lineRule="auto"/>
      <w:jc w:val="center"/>
    </w:pPr>
    <w:rPr>
      <w:rFonts w:eastAsia="Times New Roman"/>
      <w:b/>
      <w:color w:val="auto"/>
      <w:sz w:val="36"/>
      <w:szCs w:val="20"/>
      <w:lang w:eastAsia="ru-RU"/>
    </w:rPr>
  </w:style>
  <w:style w:type="paragraph" w:customStyle="1" w:styleId="aff9">
    <w:name w:val="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9">
    <w:name w:val="Знак1"/>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2"/>
    <w:rsid w:val="006C4FAE"/>
  </w:style>
  <w:style w:type="paragraph" w:customStyle="1" w:styleId="CharChar0">
    <w:name w:val="Char Знак Знак Char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2"/>
    <w:rsid w:val="006C4FAE"/>
  </w:style>
  <w:style w:type="character" w:customStyle="1" w:styleId="FontStyle0">
    <w:name w:val="Font Style"/>
    <w:uiPriority w:val="99"/>
    <w:rsid w:val="006C4FAE"/>
    <w:rPr>
      <w:rFonts w:cs="Courier New"/>
      <w:color w:val="000000"/>
      <w:sz w:val="20"/>
      <w:szCs w:val="20"/>
    </w:rPr>
  </w:style>
  <w:style w:type="paragraph" w:customStyle="1" w:styleId="ParagraphStyle">
    <w:name w:val="Paragraph Style"/>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4">
    <w:name w:val="Body Text 3"/>
    <w:basedOn w:val="a1"/>
    <w:link w:val="35"/>
    <w:uiPriority w:val="99"/>
    <w:unhideWhenUsed/>
    <w:rsid w:val="006C4FAE"/>
    <w:pPr>
      <w:spacing w:after="120" w:line="240" w:lineRule="auto"/>
    </w:pPr>
    <w:rPr>
      <w:rFonts w:eastAsia="Times New Roman"/>
      <w:color w:val="auto"/>
      <w:sz w:val="16"/>
      <w:szCs w:val="16"/>
      <w:lang w:eastAsia="x-none"/>
    </w:rPr>
  </w:style>
  <w:style w:type="character" w:customStyle="1" w:styleId="35">
    <w:name w:val="Основной текст 3 Знак"/>
    <w:basedOn w:val="a2"/>
    <w:link w:val="34"/>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1"/>
    <w:next w:val="a1"/>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1"/>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2"/>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1"/>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1"/>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1"/>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1"/>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1"/>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1"/>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1"/>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1"/>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1"/>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1"/>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1"/>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1"/>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6">
    <w:name w:val="заголовок 3"/>
    <w:basedOn w:val="a1"/>
    <w:next w:val="a1"/>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7">
    <w:name w:val="Body Text Indent 3"/>
    <w:basedOn w:val="a1"/>
    <w:link w:val="38"/>
    <w:uiPriority w:val="99"/>
    <w:rsid w:val="006C4FAE"/>
    <w:pPr>
      <w:spacing w:after="120" w:line="240" w:lineRule="auto"/>
      <w:ind w:left="283"/>
    </w:pPr>
    <w:rPr>
      <w:rFonts w:eastAsia="Times New Roman"/>
      <w:color w:val="auto"/>
      <w:sz w:val="16"/>
      <w:szCs w:val="16"/>
      <w:lang w:eastAsia="x-none"/>
    </w:rPr>
  </w:style>
  <w:style w:type="character" w:customStyle="1" w:styleId="38">
    <w:name w:val="Основной текст с отступом 3 Знак"/>
    <w:basedOn w:val="a2"/>
    <w:link w:val="37"/>
    <w:uiPriority w:val="99"/>
    <w:rsid w:val="006C4FAE"/>
    <w:rPr>
      <w:rFonts w:ascii="Times New Roman" w:eastAsia="Times New Roman" w:hAnsi="Times New Roman" w:cs="Times New Roman"/>
      <w:sz w:val="16"/>
      <w:szCs w:val="16"/>
      <w:lang w:val="uk-UA" w:eastAsia="x-none"/>
    </w:rPr>
  </w:style>
  <w:style w:type="paragraph" w:customStyle="1" w:styleId="affb">
    <w:name w:val="Таблиця цифри"/>
    <w:basedOn w:val="a1"/>
    <w:rsid w:val="006C4FAE"/>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1"/>
    <w:rsid w:val="006C4FAE"/>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1"/>
    <w:rsid w:val="006C4FAE"/>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1"/>
    <w:rsid w:val="006C4FAE"/>
    <w:pPr>
      <w:spacing w:before="60" w:after="60" w:line="240" w:lineRule="auto"/>
    </w:pPr>
    <w:rPr>
      <w:rFonts w:eastAsia="Times New Roman"/>
      <w:color w:val="auto"/>
      <w:sz w:val="20"/>
      <w:szCs w:val="24"/>
      <w:lang w:eastAsia="ru-RU"/>
    </w:rPr>
  </w:style>
  <w:style w:type="paragraph" w:styleId="afff">
    <w:name w:val="Title"/>
    <w:basedOn w:val="a1"/>
    <w:link w:val="afff0"/>
    <w:uiPriority w:val="10"/>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2"/>
    <w:link w:val="afff"/>
    <w:uiPriority w:val="10"/>
    <w:rsid w:val="006C4FAE"/>
    <w:rPr>
      <w:rFonts w:ascii="Garamond" w:eastAsia="Times New Roman" w:hAnsi="Garamond" w:cs="Times New Roman"/>
      <w:b/>
      <w:w w:val="90"/>
      <w:sz w:val="26"/>
      <w:szCs w:val="26"/>
      <w:lang w:val="uk-UA" w:eastAsia="x-none"/>
    </w:rPr>
  </w:style>
  <w:style w:type="paragraph" w:customStyle="1" w:styleId="1a">
    <w:name w:val="Обычный1"/>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1"/>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1"/>
    <w:rsid w:val="006C4FAE"/>
    <w:pPr>
      <w:spacing w:after="0" w:line="240" w:lineRule="auto"/>
      <w:ind w:firstLine="720"/>
      <w:jc w:val="both"/>
    </w:pPr>
    <w:rPr>
      <w:rFonts w:eastAsia="Times New Roman"/>
      <w:color w:val="auto"/>
      <w:sz w:val="24"/>
      <w:szCs w:val="24"/>
      <w:lang w:val="ru-RU"/>
    </w:rPr>
  </w:style>
  <w:style w:type="paragraph" w:styleId="afff1">
    <w:name w:val="List"/>
    <w:basedOn w:val="a1"/>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1"/>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1"/>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1"/>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1"/>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1"/>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1"/>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1"/>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1"/>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1"/>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1"/>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1"/>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b">
    <w:name w:val="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2"/>
    <w:rsid w:val="006C4FAE"/>
  </w:style>
  <w:style w:type="character" w:styleId="afff2">
    <w:name w:val="Emphasis"/>
    <w:qFormat/>
    <w:rsid w:val="006C4FAE"/>
    <w:rPr>
      <w:i/>
      <w:iCs/>
    </w:rPr>
  </w:style>
  <w:style w:type="paragraph" w:customStyle="1" w:styleId="rvps2">
    <w:name w:val="rvps2"/>
    <w:basedOn w:val="a1"/>
    <w:qFormat/>
    <w:rsid w:val="006C4FAE"/>
    <w:pPr>
      <w:spacing w:before="100" w:beforeAutospacing="1" w:after="100" w:afterAutospacing="1" w:line="240" w:lineRule="auto"/>
    </w:pPr>
    <w:rPr>
      <w:color w:val="auto"/>
      <w:sz w:val="24"/>
      <w:szCs w:val="24"/>
      <w:lang w:eastAsia="uk-UA"/>
    </w:rPr>
  </w:style>
  <w:style w:type="character" w:customStyle="1" w:styleId="1c">
    <w:name w:val="Гіперпосилання1"/>
    <w:uiPriority w:val="99"/>
    <w:unhideWhenUsed/>
    <w:rsid w:val="006C4FAE"/>
    <w:rPr>
      <w:color w:val="0000FF"/>
      <w:u w:val="single"/>
    </w:rPr>
  </w:style>
  <w:style w:type="paragraph" w:customStyle="1" w:styleId="LO-normal">
    <w:name w:val="LO-normal"/>
    <w:qFormat/>
    <w:rsid w:val="006C4FAE"/>
    <w:pPr>
      <w:spacing w:after="0" w:line="276" w:lineRule="auto"/>
    </w:pPr>
    <w:rPr>
      <w:rFonts w:ascii="Arial" w:eastAsia="Arial" w:hAnsi="Arial" w:cs="Arial"/>
      <w:color w:val="000000"/>
      <w:lang w:val="ru-RU" w:eastAsia="zh-CN"/>
    </w:rPr>
  </w:style>
  <w:style w:type="paragraph" w:styleId="afff3">
    <w:name w:val="Block Text"/>
    <w:basedOn w:val="a1"/>
    <w:rsid w:val="006C4FAE"/>
    <w:pPr>
      <w:spacing w:after="0" w:line="240" w:lineRule="auto"/>
      <w:ind w:left="-108" w:right="-108"/>
      <w:jc w:val="center"/>
    </w:pPr>
    <w:rPr>
      <w:rFonts w:eastAsia="Times New Roman"/>
      <w:b/>
      <w:color w:val="auto"/>
      <w:sz w:val="19"/>
      <w:szCs w:val="20"/>
      <w:lang w:eastAsia="ru-RU"/>
    </w:rPr>
  </w:style>
  <w:style w:type="paragraph" w:customStyle="1" w:styleId="afff4">
    <w:name w:val="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1"/>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d">
    <w:name w:val="Без интервала1"/>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e">
    <w:name w:val="Заголовок №1_"/>
    <w:link w:val="1f"/>
    <w:locked/>
    <w:rsid w:val="006C4FAE"/>
    <w:rPr>
      <w:rFonts w:ascii="Sylfaen" w:hAnsi="Sylfaen" w:cs="Gautami"/>
      <w:shd w:val="clear" w:color="auto" w:fill="FFFFFF"/>
      <w:lang w:bidi="te-IN"/>
    </w:rPr>
  </w:style>
  <w:style w:type="paragraph" w:customStyle="1" w:styleId="1f">
    <w:name w:val="Заголовок №1"/>
    <w:basedOn w:val="a1"/>
    <w:link w:val="1e"/>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9">
    <w:name w:val="Основной текст (3)_"/>
    <w:link w:val="3a"/>
    <w:uiPriority w:val="99"/>
    <w:locked/>
    <w:rsid w:val="006C4FAE"/>
    <w:rPr>
      <w:rFonts w:ascii="Sylfaen" w:hAnsi="Sylfaen" w:cs="Gautami"/>
      <w:spacing w:val="10"/>
      <w:shd w:val="clear" w:color="auto" w:fill="FFFFFF"/>
      <w:lang w:bidi="te-IN"/>
    </w:rPr>
  </w:style>
  <w:style w:type="paragraph" w:customStyle="1" w:styleId="3a">
    <w:name w:val="Основной текст (3)"/>
    <w:basedOn w:val="a1"/>
    <w:link w:val="39"/>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5">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1"/>
    <w:link w:val="afff5"/>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1"/>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0">
    <w:name w:val="Знак Знак1"/>
    <w:basedOn w:val="a1"/>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1"/>
    <w:next w:val="a1"/>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6">
    <w:name w:val="Договор осн текст"/>
    <w:basedOn w:val="a1"/>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7">
    <w:name w:val="Document Map"/>
    <w:basedOn w:val="a1"/>
    <w:link w:val="afff8"/>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2"/>
    <w:link w:val="afff7"/>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1">
    <w:name w:val="Стиль1 Знак"/>
    <w:link w:val="1f2"/>
    <w:uiPriority w:val="99"/>
    <w:locked/>
    <w:rsid w:val="006C4FAE"/>
    <w:rPr>
      <w:sz w:val="26"/>
    </w:rPr>
  </w:style>
  <w:style w:type="paragraph" w:customStyle="1" w:styleId="1f2">
    <w:name w:val="Стиль1"/>
    <w:basedOn w:val="a1"/>
    <w:link w:val="1f1"/>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1"/>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a">
    <w:name w:val="Subtitle"/>
    <w:basedOn w:val="a1"/>
    <w:link w:val="afffb"/>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2"/>
    <w:link w:val="afffa"/>
    <w:rsid w:val="006C4FAE"/>
    <w:rPr>
      <w:rFonts w:ascii="Times New Roman" w:eastAsia="Times New Roman" w:hAnsi="Times New Roman" w:cs="Times New Roman"/>
      <w:b/>
      <w:i/>
      <w:sz w:val="24"/>
      <w:szCs w:val="24"/>
      <w:lang w:val="x-none" w:eastAsia="ru-RU"/>
    </w:rPr>
  </w:style>
  <w:style w:type="paragraph" w:customStyle="1" w:styleId="afffc">
    <w:name w:val="Знак Знак Знак"/>
    <w:basedOn w:val="a1"/>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1"/>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1"/>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1"/>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1"/>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1"/>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1"/>
    <w:next w:val="a1"/>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1"/>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d">
    <w:name w:val="Date"/>
    <w:basedOn w:val="a1"/>
    <w:link w:val="afffe"/>
    <w:uiPriority w:val="99"/>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e">
    <w:name w:val="Дата Знак"/>
    <w:basedOn w:val="a2"/>
    <w:link w:val="afffd"/>
    <w:uiPriority w:val="99"/>
    <w:rsid w:val="006C4FAE"/>
    <w:rPr>
      <w:rFonts w:ascii="Times New Roman" w:eastAsia="Times New Roman" w:hAnsi="Times New Roman" w:cs="Times New Roman"/>
      <w:sz w:val="28"/>
      <w:szCs w:val="20"/>
      <w:lang w:eastAsia="x-none"/>
    </w:rPr>
  </w:style>
  <w:style w:type="paragraph" w:customStyle="1" w:styleId="affff">
    <w:name w:val="Начальник"/>
    <w:basedOn w:val="a1"/>
    <w:next w:val="afffd"/>
    <w:uiPriority w:val="99"/>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3">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1"/>
    <w:uiPriority w:val="99"/>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1"/>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1"/>
    <w:uiPriority w:val="99"/>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1"/>
    <w:uiPriority w:val="99"/>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1"/>
    <w:uiPriority w:val="99"/>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1"/>
    <w:uiPriority w:val="99"/>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1"/>
    <w:uiPriority w:val="99"/>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1"/>
    <w:uiPriority w:val="99"/>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1"/>
    <w:uiPriority w:val="99"/>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1"/>
    <w:uiPriority w:val="99"/>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1"/>
    <w:uiPriority w:val="99"/>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1"/>
    <w:uiPriority w:val="99"/>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1"/>
    <w:uiPriority w:val="99"/>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1"/>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1"/>
    <w:uiPriority w:val="99"/>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1"/>
    <w:uiPriority w:val="99"/>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1"/>
    <w:uiPriority w:val="99"/>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1"/>
    <w:uiPriority w:val="99"/>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1"/>
    <w:uiPriority w:val="99"/>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1"/>
    <w:uiPriority w:val="99"/>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1"/>
    <w:uiPriority w:val="99"/>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1"/>
    <w:uiPriority w:val="99"/>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1"/>
    <w:uiPriority w:val="99"/>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1"/>
    <w:uiPriority w:val="99"/>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1"/>
    <w:uiPriority w:val="99"/>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1"/>
    <w:uiPriority w:val="99"/>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1"/>
    <w:uiPriority w:val="99"/>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1"/>
    <w:uiPriority w:val="99"/>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1"/>
    <w:uiPriority w:val="99"/>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1"/>
    <w:uiPriority w:val="99"/>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1"/>
    <w:uiPriority w:val="99"/>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1"/>
    <w:uiPriority w:val="99"/>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1"/>
    <w:uiPriority w:val="99"/>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1"/>
    <w:uiPriority w:val="99"/>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1"/>
    <w:uiPriority w:val="99"/>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1"/>
    <w:uiPriority w:val="99"/>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1"/>
    <w:uiPriority w:val="99"/>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1"/>
    <w:uiPriority w:val="99"/>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2"/>
    <w:rsid w:val="006C4FAE"/>
  </w:style>
  <w:style w:type="paragraph" w:customStyle="1" w:styleId="2f0">
    <w:name w:val="Основной текст2"/>
    <w:basedOn w:val="a1"/>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0">
    <w:name w:val="ДинТекстОбыч"/>
    <w:basedOn w:val="a1"/>
    <w:uiPriority w:val="99"/>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2"/>
    <w:rsid w:val="006C4FAE"/>
  </w:style>
  <w:style w:type="character" w:customStyle="1" w:styleId="rvts9">
    <w:name w:val="rvts9"/>
    <w:basedOn w:val="a2"/>
    <w:rsid w:val="006C4FAE"/>
  </w:style>
  <w:style w:type="paragraph" w:customStyle="1" w:styleId="tj">
    <w:name w:val="tj"/>
    <w:basedOn w:val="a1"/>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1">
    <w:name w:val="Нормальний текст"/>
    <w:basedOn w:val="a1"/>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1"/>
    <w:uiPriority w:val="99"/>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1"/>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3"/>
    <w:next w:val="ac"/>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1"/>
    <w:uiPriority w:val="99"/>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1"/>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1"/>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2">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4">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1"/>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5">
    <w:name w:val="Нет списка1"/>
    <w:next w:val="a4"/>
    <w:uiPriority w:val="99"/>
    <w:semiHidden/>
    <w:unhideWhenUsed/>
    <w:rsid w:val="007D3124"/>
  </w:style>
  <w:style w:type="paragraph" w:customStyle="1" w:styleId="a0">
    <w:name w:val="Маркированный текст"/>
    <w:basedOn w:val="aff6"/>
    <w:rsid w:val="007D3124"/>
    <w:pPr>
      <w:numPr>
        <w:numId w:val="4"/>
      </w:numPr>
      <w:autoSpaceDE w:val="0"/>
      <w:autoSpaceDN w:val="0"/>
      <w:spacing w:before="120" w:after="0"/>
      <w:jc w:val="both"/>
    </w:pPr>
    <w:rPr>
      <w:sz w:val="20"/>
      <w:szCs w:val="20"/>
      <w:lang w:val="uk-UA" w:eastAsia="ru-RU"/>
    </w:rPr>
  </w:style>
  <w:style w:type="character" w:customStyle="1" w:styleId="affff3">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4">
    <w:name w:val="Основний текст_"/>
    <w:link w:val="1f6"/>
    <w:locked/>
    <w:rsid w:val="007D3124"/>
    <w:rPr>
      <w:sz w:val="21"/>
      <w:szCs w:val="21"/>
      <w:shd w:val="clear" w:color="auto" w:fill="FFFFFF"/>
    </w:rPr>
  </w:style>
  <w:style w:type="paragraph" w:customStyle="1" w:styleId="1f6">
    <w:name w:val="Основний текст1"/>
    <w:basedOn w:val="a1"/>
    <w:link w:val="affff4"/>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1"/>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7">
    <w:name w:val="Абзац списку1"/>
    <w:basedOn w:val="a1"/>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4"/>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8">
    <w:name w:val="toc 1"/>
    <w:basedOn w:val="a1"/>
    <w:next w:val="a1"/>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b">
    <w:name w:val="toc 3"/>
    <w:basedOn w:val="a1"/>
    <w:next w:val="a1"/>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1"/>
    <w:next w:val="a1"/>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1"/>
    <w:next w:val="a1"/>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1"/>
    <w:next w:val="a1"/>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1"/>
    <w:next w:val="a1"/>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1"/>
    <w:next w:val="a1"/>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1"/>
    <w:next w:val="a1"/>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1"/>
    <w:next w:val="a1"/>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9">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a">
    <w:name w:val="Сетка таблицы1"/>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2"/>
    <w:rsid w:val="007D3124"/>
  </w:style>
  <w:style w:type="paragraph" w:styleId="affff5">
    <w:name w:val="table of figures"/>
    <w:basedOn w:val="a1"/>
    <w:next w:val="a1"/>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1"/>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1"/>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1"/>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1"/>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1"/>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1"/>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1"/>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1"/>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1"/>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4"/>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1"/>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1"/>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6">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2"/>
    <w:rsid w:val="00240B93"/>
  </w:style>
  <w:style w:type="character" w:customStyle="1" w:styleId="st42">
    <w:name w:val="st42"/>
    <w:uiPriority w:val="99"/>
    <w:rsid w:val="00240B93"/>
    <w:rPr>
      <w:color w:val="000000"/>
    </w:rPr>
  </w:style>
  <w:style w:type="paragraph" w:customStyle="1" w:styleId="affff7">
    <w:name w:val="Название статьи"/>
    <w:basedOn w:val="aff3"/>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 w:type="paragraph" w:customStyle="1" w:styleId="1fb">
    <w:name w:val="Знак1 Знак Знак 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affff8">
    <w:name w:val="Знак"/>
    <w:basedOn w:val="a1"/>
    <w:uiPriority w:val="99"/>
    <w:rsid w:val="008030D6"/>
    <w:pPr>
      <w:spacing w:after="0" w:line="240" w:lineRule="auto"/>
    </w:pPr>
    <w:rPr>
      <w:rFonts w:ascii="Verdana" w:eastAsia="Times New Roman" w:hAnsi="Verdana" w:cs="Verdana"/>
      <w:color w:val="auto"/>
      <w:sz w:val="20"/>
      <w:szCs w:val="20"/>
      <w:lang w:val="en-US"/>
    </w:rPr>
  </w:style>
  <w:style w:type="paragraph" w:customStyle="1" w:styleId="3c">
    <w:name w:val="Основной текст3"/>
    <w:basedOn w:val="a1"/>
    <w:rsid w:val="008030D6"/>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9">
    <w:name w:val="Знак Знак Знак Знак"/>
    <w:basedOn w:val="a1"/>
    <w:uiPriority w:val="99"/>
    <w:rsid w:val="008030D6"/>
    <w:pPr>
      <w:spacing w:after="0" w:line="240" w:lineRule="auto"/>
    </w:pPr>
    <w:rPr>
      <w:rFonts w:ascii="Verdana" w:eastAsia="Times New Roman" w:hAnsi="Verdana"/>
      <w:color w:val="auto"/>
      <w:sz w:val="24"/>
      <w:szCs w:val="24"/>
      <w:lang w:val="en-US"/>
    </w:rPr>
  </w:style>
  <w:style w:type="paragraph" w:customStyle="1" w:styleId="1fc">
    <w:name w:val="Знак1"/>
    <w:basedOn w:val="a1"/>
    <w:rsid w:val="008030D6"/>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affffa">
    <w:name w:val="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3d">
    <w:name w:val="Обычный3"/>
    <w:rsid w:val="008030D6"/>
    <w:pPr>
      <w:spacing w:after="0" w:line="240" w:lineRule="auto"/>
    </w:pPr>
    <w:rPr>
      <w:rFonts w:ascii="FreeSet" w:eastAsia="Times New Roman" w:hAnsi="FreeSet" w:cs="Times New Roman"/>
      <w:snapToGrid w:val="0"/>
      <w:sz w:val="24"/>
      <w:szCs w:val="20"/>
      <w:lang w:eastAsia="ru-RU"/>
    </w:rPr>
  </w:style>
  <w:style w:type="paragraph" w:customStyle="1" w:styleId="tbl-cod">
    <w:name w:val="tbl-cod"/>
    <w:basedOn w:val="a1"/>
    <w:uiPriority w:val="99"/>
    <w:rsid w:val="008030D6"/>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1"/>
    <w:uiPriority w:val="99"/>
    <w:rsid w:val="008030D6"/>
    <w:pPr>
      <w:spacing w:before="100" w:beforeAutospacing="1" w:after="100" w:afterAutospacing="1" w:line="240" w:lineRule="auto"/>
    </w:pPr>
    <w:rPr>
      <w:rFonts w:eastAsia="Times New Roman"/>
      <w:color w:val="auto"/>
      <w:sz w:val="24"/>
      <w:szCs w:val="24"/>
      <w:lang w:eastAsia="uk-UA"/>
    </w:rPr>
  </w:style>
  <w:style w:type="character" w:customStyle="1" w:styleId="hps">
    <w:name w:val="hps"/>
    <w:rsid w:val="008030D6"/>
  </w:style>
  <w:style w:type="paragraph" w:customStyle="1" w:styleId="212">
    <w:name w:val="Основной текст 21"/>
    <w:basedOn w:val="a1"/>
    <w:rsid w:val="008030D6"/>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8030D6"/>
    <w:rPr>
      <w:rFonts w:ascii="Calibri" w:hAnsi="Calibri" w:cs="Calibri"/>
      <w:sz w:val="20"/>
      <w:szCs w:val="20"/>
    </w:rPr>
  </w:style>
  <w:style w:type="paragraph" w:customStyle="1" w:styleId="Textbody">
    <w:name w:val="Text body"/>
    <w:basedOn w:val="a1"/>
    <w:rsid w:val="008030D6"/>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1"/>
    <w:rsid w:val="008030D6"/>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fb">
    <w:name w:val="Òåêñò"/>
    <w:rsid w:val="008030D6"/>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a">
    <w:name w:val="Літерний список"/>
    <w:basedOn w:val="a1"/>
    <w:rsid w:val="008030D6"/>
    <w:pPr>
      <w:numPr>
        <w:numId w:val="12"/>
      </w:numPr>
      <w:spacing w:after="0" w:line="240" w:lineRule="auto"/>
    </w:pPr>
    <w:rPr>
      <w:rFonts w:eastAsia="Times New Roman"/>
      <w:color w:val="auto"/>
      <w:sz w:val="24"/>
      <w:szCs w:val="20"/>
      <w:lang w:val="en-US"/>
    </w:rPr>
  </w:style>
  <w:style w:type="character" w:customStyle="1" w:styleId="1fd">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8030D6"/>
    <w:rPr>
      <w:sz w:val="24"/>
      <w:szCs w:val="24"/>
      <w:lang w:val="ru-RU" w:eastAsia="ru-RU" w:bidi="ar-SA"/>
    </w:rPr>
  </w:style>
  <w:style w:type="paragraph" w:customStyle="1" w:styleId="WW-">
    <w:name w:val="WW-Базовый"/>
    <w:rsid w:val="008030D6"/>
    <w:pPr>
      <w:tabs>
        <w:tab w:val="left" w:pos="709"/>
      </w:tabs>
      <w:suppressAutoHyphens/>
      <w:spacing w:after="0" w:line="200" w:lineRule="atLeast"/>
    </w:pPr>
    <w:rPr>
      <w:rFonts w:ascii="Calibri" w:eastAsia="Arial" w:hAnsi="Calibri" w:cs="Times New Roman"/>
      <w:color w:val="00000A"/>
      <w:sz w:val="20"/>
      <w:szCs w:val="20"/>
      <w:lang w:val="uk-UA" w:eastAsia="ar-SA"/>
    </w:rPr>
  </w:style>
  <w:style w:type="paragraph" w:customStyle="1" w:styleId="3e">
    <w:name w:val="Без интервала3"/>
    <w:rsid w:val="008030D6"/>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c">
    <w:name w:val="КНЕУ"/>
    <w:basedOn w:val="ad"/>
    <w:link w:val="affffd"/>
    <w:qFormat/>
    <w:rsid w:val="008030D6"/>
    <w:pPr>
      <w:spacing w:before="0" w:beforeAutospacing="0" w:after="0" w:afterAutospacing="0"/>
      <w:ind w:firstLine="709"/>
      <w:jc w:val="both"/>
    </w:pPr>
    <w:rPr>
      <w:rFonts w:eastAsia="Times New Roman"/>
      <w:lang w:val="x-none"/>
    </w:rPr>
  </w:style>
  <w:style w:type="character" w:customStyle="1" w:styleId="affffd">
    <w:name w:val="КНЕУ Знак"/>
    <w:link w:val="affffc"/>
    <w:rsid w:val="008030D6"/>
    <w:rPr>
      <w:rFonts w:ascii="Times New Roman" w:eastAsia="Times New Roman" w:hAnsi="Times New Roman" w:cs="Times New Roman"/>
      <w:sz w:val="24"/>
      <w:szCs w:val="24"/>
      <w:lang w:val="x-none" w:eastAsia="ru-RU"/>
    </w:rPr>
  </w:style>
  <w:style w:type="paragraph" w:customStyle="1" w:styleId="login-buttonuser">
    <w:name w:val="login-button__user"/>
    <w:basedOn w:val="a1"/>
    <w:rsid w:val="008030D6"/>
    <w:pPr>
      <w:spacing w:before="100" w:beforeAutospacing="1" w:after="100" w:afterAutospacing="1" w:line="240" w:lineRule="auto"/>
    </w:pPr>
    <w:rPr>
      <w:rFonts w:eastAsia="Times New Roman"/>
      <w:color w:val="auto"/>
      <w:sz w:val="24"/>
      <w:szCs w:val="24"/>
      <w:lang w:val="ru-RU" w:eastAsia="ru-RU"/>
    </w:rPr>
  </w:style>
  <w:style w:type="character" w:customStyle="1" w:styleId="affffe">
    <w:name w:val="Незакрита згадка"/>
    <w:uiPriority w:val="99"/>
    <w:semiHidden/>
    <w:unhideWhenUsed/>
    <w:rsid w:val="008030D6"/>
    <w:rPr>
      <w:color w:val="605E5C"/>
      <w:shd w:val="clear" w:color="auto" w:fill="E1DFDD"/>
    </w:rPr>
  </w:style>
  <w:style w:type="character" w:customStyle="1" w:styleId="WW8Num36z6">
    <w:name w:val="WW8Num36z6"/>
    <w:uiPriority w:val="99"/>
    <w:rsid w:val="008030D6"/>
  </w:style>
  <w:style w:type="character" w:customStyle="1" w:styleId="WW8Num2z0">
    <w:name w:val="WW8Num2z0"/>
    <w:uiPriority w:val="99"/>
    <w:rsid w:val="008030D6"/>
    <w:rPr>
      <w:rFonts w:ascii="Symbol" w:hAnsi="Symbol"/>
    </w:rPr>
  </w:style>
  <w:style w:type="character" w:customStyle="1" w:styleId="stage-info-item">
    <w:name w:val="stage-info-item"/>
    <w:rsid w:val="008030D6"/>
  </w:style>
  <w:style w:type="paragraph" w:customStyle="1" w:styleId="para">
    <w:name w:val="para"/>
    <w:basedOn w:val="Standard"/>
    <w:rsid w:val="008030D6"/>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4"/>
    <w:rsid w:val="008030D6"/>
    <w:pPr>
      <w:numPr>
        <w:numId w:val="13"/>
      </w:numPr>
    </w:pPr>
  </w:style>
  <w:style w:type="numbering" w:customStyle="1" w:styleId="WWNum19">
    <w:name w:val="WWNum19"/>
    <w:basedOn w:val="a4"/>
    <w:rsid w:val="008030D6"/>
    <w:pPr>
      <w:numPr>
        <w:numId w:val="14"/>
      </w:numPr>
    </w:pPr>
  </w:style>
  <w:style w:type="character" w:customStyle="1" w:styleId="afffff">
    <w:name w:val="Другое_"/>
    <w:link w:val="afffff0"/>
    <w:rsid w:val="008030D6"/>
    <w:rPr>
      <w:shd w:val="clear" w:color="auto" w:fill="FFFFFF"/>
    </w:rPr>
  </w:style>
  <w:style w:type="paragraph" w:customStyle="1" w:styleId="afffff0">
    <w:name w:val="Другое"/>
    <w:basedOn w:val="a1"/>
    <w:link w:val="afffff"/>
    <w:rsid w:val="008030D6"/>
    <w:pPr>
      <w:widowControl w:val="0"/>
      <w:shd w:val="clear" w:color="auto" w:fill="FFFFFF"/>
      <w:spacing w:after="0" w:line="240" w:lineRule="auto"/>
    </w:pPr>
    <w:rPr>
      <w:rFonts w:asciiTheme="minorHAnsi" w:eastAsiaTheme="minorHAnsi" w:hAnsiTheme="minorHAnsi" w:cstheme="minorBidi"/>
      <w:color w:val="auto"/>
      <w:sz w:val="22"/>
      <w:szCs w:val="22"/>
      <w:lang w:val="en-US"/>
    </w:rPr>
  </w:style>
  <w:style w:type="paragraph" w:customStyle="1" w:styleId="CharChar10">
    <w:name w:val="Char Знак Знак Char Знак Знак Знак Знак Знак Знак Знак Знак Знак Знак Знак Знак Знак Знак Знак1"/>
    <w:basedOn w:val="a1"/>
    <w:qFormat/>
    <w:rsid w:val="008030D6"/>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8030D6"/>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8030D6"/>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8030D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2f8">
    <w:name w:val="Абзац списка2"/>
    <w:basedOn w:val="a1"/>
    <w:rsid w:val="008030D6"/>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f">
    <w:name w:val="Без интервала3"/>
    <w:rsid w:val="008030D6"/>
    <w:pPr>
      <w:spacing w:after="0" w:line="240" w:lineRule="auto"/>
    </w:pPr>
    <w:rPr>
      <w:rFonts w:ascii="Calibri" w:eastAsia="Times New Roman" w:hAnsi="Calibri" w:cs="Times New Roman"/>
      <w:lang w:val="ru-RU" w:eastAsia="ru-RU"/>
    </w:rPr>
  </w:style>
  <w:style w:type="paragraph" w:customStyle="1" w:styleId="320">
    <w:name w:val="Основной текст 32"/>
    <w:basedOn w:val="a1"/>
    <w:rsid w:val="008030D6"/>
    <w:pPr>
      <w:widowControl w:val="0"/>
      <w:spacing w:after="0" w:line="240" w:lineRule="auto"/>
    </w:pPr>
    <w:rPr>
      <w:rFonts w:ascii="Arial" w:eastAsia="Times New Roman" w:hAnsi="Arial"/>
      <w:color w:val="auto"/>
      <w:sz w:val="24"/>
      <w:szCs w:val="20"/>
      <w:lang w:eastAsia="ru-RU"/>
    </w:rPr>
  </w:style>
  <w:style w:type="numbering" w:customStyle="1" w:styleId="30">
    <w:name w:val="Импортированный стиль 3"/>
    <w:rsid w:val="008030D6"/>
    <w:pPr>
      <w:numPr>
        <w:numId w:val="15"/>
      </w:numPr>
    </w:pPr>
  </w:style>
  <w:style w:type="paragraph" w:customStyle="1" w:styleId="BodyText31">
    <w:name w:val="Body Text 31"/>
    <w:basedOn w:val="a1"/>
    <w:rsid w:val="008030D6"/>
    <w:pPr>
      <w:widowControl w:val="0"/>
      <w:spacing w:after="0" w:line="240" w:lineRule="auto"/>
    </w:pPr>
    <w:rPr>
      <w:rFonts w:ascii="Arial" w:eastAsia="Times New Roman" w:hAnsi="Arial"/>
      <w:color w:val="auto"/>
      <w:sz w:val="24"/>
      <w:szCs w:val="20"/>
      <w:lang w:eastAsia="ru-RU"/>
    </w:rPr>
  </w:style>
  <w:style w:type="character" w:customStyle="1" w:styleId="1fe">
    <w:name w:val="Верхний колонтитул Знак1"/>
    <w:aliases w:val="/tsv Знак1"/>
    <w:uiPriority w:val="99"/>
    <w:semiHidden/>
    <w:rsid w:val="008030D6"/>
    <w:rPr>
      <w:rFonts w:ascii="Times New Roman" w:eastAsia="Times New Roman" w:hAnsi="Times New Roman" w:cs="Times New Roman"/>
      <w:sz w:val="24"/>
      <w:szCs w:val="24"/>
      <w:lang w:val="uk-UA" w:eastAsia="ru-RU"/>
    </w:rPr>
  </w:style>
  <w:style w:type="character" w:customStyle="1" w:styleId="1ff">
    <w:name w:val="Без интервала Знак1"/>
    <w:uiPriority w:val="99"/>
    <w:rsid w:val="008030D6"/>
    <w:rPr>
      <w:rFonts w:ascii="Calibri" w:eastAsia="Calibri" w:hAnsi="Calibri" w:cs="Calibri" w:hint="default"/>
      <w:sz w:val="22"/>
      <w:szCs w:val="22"/>
      <w:lang w:eastAsia="zh-CN"/>
    </w:rPr>
  </w:style>
  <w:style w:type="paragraph" w:customStyle="1" w:styleId="1ff0">
    <w:name w:val="Знак1 Знак Знак Знак Знак Знак Знак"/>
    <w:basedOn w:val="a1"/>
    <w:rsid w:val="006F7A0A"/>
    <w:pPr>
      <w:spacing w:after="0" w:line="240" w:lineRule="auto"/>
    </w:pPr>
    <w:rPr>
      <w:rFonts w:ascii="Verdana" w:eastAsia="Times New Roman" w:hAnsi="Verdana"/>
      <w:color w:val="auto"/>
      <w:sz w:val="24"/>
      <w:szCs w:val="24"/>
      <w:lang w:val="en-US"/>
    </w:rPr>
  </w:style>
  <w:style w:type="paragraph" w:customStyle="1" w:styleId="afffff1">
    <w:name w:val="Знак"/>
    <w:basedOn w:val="a1"/>
    <w:rsid w:val="006F7A0A"/>
    <w:pPr>
      <w:spacing w:after="0" w:line="240" w:lineRule="auto"/>
    </w:pPr>
    <w:rPr>
      <w:rFonts w:ascii="Verdana" w:eastAsia="Times New Roman" w:hAnsi="Verdana" w:cs="Verdana"/>
      <w:color w:val="auto"/>
      <w:sz w:val="20"/>
      <w:szCs w:val="20"/>
      <w:lang w:val="en-US"/>
    </w:rPr>
  </w:style>
  <w:style w:type="paragraph" w:customStyle="1" w:styleId="46">
    <w:name w:val="Основной текст4"/>
    <w:basedOn w:val="a1"/>
    <w:rsid w:val="006F7A0A"/>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f2">
    <w:name w:val="Знак Знак Знак Знак"/>
    <w:basedOn w:val="a1"/>
    <w:rsid w:val="006F7A0A"/>
    <w:pPr>
      <w:spacing w:after="0" w:line="240" w:lineRule="auto"/>
    </w:pPr>
    <w:rPr>
      <w:rFonts w:ascii="Verdana" w:eastAsia="Times New Roman" w:hAnsi="Verdana"/>
      <w:color w:val="auto"/>
      <w:sz w:val="24"/>
      <w:szCs w:val="24"/>
      <w:lang w:val="en-US"/>
    </w:rPr>
  </w:style>
  <w:style w:type="paragraph" w:customStyle="1" w:styleId="1ff1">
    <w:name w:val="Знак1"/>
    <w:basedOn w:val="a1"/>
    <w:rsid w:val="006F7A0A"/>
    <w:pPr>
      <w:spacing w:after="0" w:line="240" w:lineRule="auto"/>
    </w:pPr>
    <w:rPr>
      <w:rFonts w:ascii="Verdana" w:eastAsia="Times New Roman" w:hAnsi="Verdana" w:cs="Verdana"/>
      <w:color w:val="auto"/>
      <w:sz w:val="20"/>
      <w:szCs w:val="20"/>
      <w:lang w:val="en-US"/>
    </w:rPr>
  </w:style>
  <w:style w:type="paragraph" w:customStyle="1" w:styleId="CharChar3">
    <w:name w:val="Char Знак Знак Char Знак Знак Знак Знак Знак Знак Знак Знак Знак Знак Знак Знак Знак"/>
    <w:basedOn w:val="a1"/>
    <w:rsid w:val="006F7A0A"/>
    <w:pPr>
      <w:spacing w:after="0" w:line="240" w:lineRule="auto"/>
    </w:pPr>
    <w:rPr>
      <w:rFonts w:ascii="Verdana" w:eastAsia="Times New Roman" w:hAnsi="Verdana"/>
      <w:color w:val="auto"/>
      <w:sz w:val="20"/>
      <w:szCs w:val="20"/>
      <w:lang w:val="en-US"/>
    </w:rPr>
  </w:style>
  <w:style w:type="paragraph" w:customStyle="1" w:styleId="afffff3">
    <w:name w:val="Знак Знак Знак Знак Знак Знак Знак Знак"/>
    <w:basedOn w:val="a1"/>
    <w:rsid w:val="006F7A0A"/>
    <w:pPr>
      <w:spacing w:after="0" w:line="240" w:lineRule="auto"/>
    </w:pPr>
    <w:rPr>
      <w:rFonts w:ascii="Verdana" w:eastAsia="Times New Roman" w:hAnsi="Verdana"/>
      <w:color w:val="auto"/>
      <w:sz w:val="20"/>
      <w:szCs w:val="20"/>
      <w:lang w:val="en-US"/>
    </w:rPr>
  </w:style>
  <w:style w:type="paragraph" w:customStyle="1" w:styleId="47">
    <w:name w:val="Обычный4"/>
    <w:rsid w:val="006F7A0A"/>
    <w:pPr>
      <w:spacing w:after="0" w:line="240" w:lineRule="auto"/>
    </w:pPr>
    <w:rPr>
      <w:rFonts w:ascii="FreeSet" w:eastAsia="Times New Roman" w:hAnsi="FreeSet" w:cs="Times New Roman"/>
      <w:snapToGrid w:val="0"/>
      <w:sz w:val="24"/>
      <w:szCs w:val="20"/>
      <w:lang w:eastAsia="ru-RU"/>
    </w:rPr>
  </w:style>
  <w:style w:type="paragraph" w:customStyle="1" w:styleId="48">
    <w:name w:val="Без интервала4"/>
    <w:rsid w:val="006F7A0A"/>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330">
    <w:name w:val="Основной текст 33"/>
    <w:basedOn w:val="a1"/>
    <w:rsid w:val="006F7A0A"/>
    <w:pPr>
      <w:widowControl w:val="0"/>
      <w:spacing w:after="0" w:line="240" w:lineRule="auto"/>
    </w:pPr>
    <w:rPr>
      <w:rFonts w:ascii="Arial" w:eastAsia="Times New Roman" w:hAnsi="Arial"/>
      <w:color w:val="auto"/>
      <w:sz w:val="24"/>
      <w:szCs w:val="20"/>
      <w:lang w:eastAsia="ru-RU"/>
    </w:rPr>
  </w:style>
  <w:style w:type="paragraph" w:customStyle="1" w:styleId="1ff2">
    <w:name w:val="Звичайний1"/>
    <w:rsid w:val="006F7A0A"/>
    <w:pPr>
      <w:spacing w:after="0" w:line="240" w:lineRule="auto"/>
    </w:pPr>
    <w:rPr>
      <w:rFonts w:ascii="FreeSet" w:eastAsia="Times New Roman" w:hAnsi="FreeSet" w:cs="Times New Roman"/>
      <w:snapToGrid w:val="0"/>
      <w:sz w:val="24"/>
      <w:szCs w:val="20"/>
      <w:lang w:eastAsia="ru-RU"/>
    </w:rPr>
  </w:style>
  <w:style w:type="paragraph" w:customStyle="1" w:styleId="1ff3">
    <w:name w:val="Без інтервалів1"/>
    <w:rsid w:val="006F7A0A"/>
    <w:pPr>
      <w:widowControl w:val="0"/>
      <w:tabs>
        <w:tab w:val="left" w:pos="709"/>
      </w:tabs>
      <w:suppressAutoHyphens/>
      <w:spacing w:after="0" w:line="200" w:lineRule="atLeast"/>
    </w:pPr>
    <w:rPr>
      <w:rFonts w:ascii="Arial" w:eastAsia="Arial" w:hAnsi="Arial" w:cs="Arial"/>
      <w:sz w:val="20"/>
      <w:szCs w:val="20"/>
      <w:lang w:val="ru-RU" w:eastAsia="ar-SA"/>
    </w:rPr>
  </w:style>
  <w:style w:type="character" w:customStyle="1" w:styleId="UnresolvedMention">
    <w:name w:val="Unresolved Mention"/>
    <w:uiPriority w:val="99"/>
    <w:semiHidden/>
    <w:unhideWhenUsed/>
    <w:rsid w:val="006F7A0A"/>
    <w:rPr>
      <w:color w:val="605E5C"/>
      <w:shd w:val="clear" w:color="auto" w:fill="E1DFDD"/>
    </w:rPr>
  </w:style>
  <w:style w:type="character" w:customStyle="1" w:styleId="10pt0">
    <w:name w:val="Основной текст + 10 pt;Полужирный"/>
    <w:rsid w:val="006F7A0A"/>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0">
    <w:name w:val="Основной текст + Century Gothic;12 pt;Интервал 0 pt"/>
    <w:rsid w:val="006F7A0A"/>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0">
    <w:name w:val="Основной текст + 10 pt;Интервал 0 pt"/>
    <w:rsid w:val="006F7A0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312">
    <w:name w:val="Основний текст 31"/>
    <w:basedOn w:val="a1"/>
    <w:rsid w:val="006F7A0A"/>
    <w:pPr>
      <w:widowControl w:val="0"/>
      <w:spacing w:after="0" w:line="240" w:lineRule="auto"/>
    </w:pPr>
    <w:rPr>
      <w:rFonts w:ascii="Arial" w:eastAsia="Times New Roman" w:hAnsi="Arial"/>
      <w:color w:val="auto"/>
      <w:sz w:val="24"/>
      <w:szCs w:val="20"/>
      <w:lang w:eastAsia="ru-RU"/>
    </w:rPr>
  </w:style>
  <w:style w:type="table" w:customStyle="1" w:styleId="3f0">
    <w:name w:val="Сетка таблицы3"/>
    <w:basedOn w:val="a3"/>
    <w:next w:val="ac"/>
    <w:rsid w:val="006F7A0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3"/>
    <w:next w:val="ac"/>
    <w:rsid w:val="006F7A0A"/>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Текст в заданном формате"/>
    <w:basedOn w:val="a1"/>
    <w:rsid w:val="006F7A0A"/>
    <w:pPr>
      <w:widowControl w:val="0"/>
      <w:suppressAutoHyphens/>
      <w:spacing w:after="0" w:line="300" w:lineRule="auto"/>
      <w:ind w:left="40" w:firstLine="700"/>
    </w:pPr>
    <w:rPr>
      <w:rFonts w:ascii="Liberation Mono" w:eastAsia="Courier New" w:hAnsi="Liberation Mono" w:cs="Liberation Mono"/>
      <w:color w:val="auto"/>
      <w:sz w:val="20"/>
      <w:szCs w:val="20"/>
      <w:lang w:eastAsia="zh-CN"/>
    </w:rPr>
  </w:style>
  <w:style w:type="paragraph" w:customStyle="1" w:styleId="paragraph">
    <w:name w:val="paragraph"/>
    <w:basedOn w:val="a1"/>
    <w:rsid w:val="006F7A0A"/>
    <w:pPr>
      <w:spacing w:before="100" w:beforeAutospacing="1" w:after="100" w:afterAutospacing="1" w:line="240" w:lineRule="auto"/>
    </w:pPr>
    <w:rPr>
      <w:rFonts w:eastAsia="Times New Roman"/>
      <w:color w:val="auto"/>
      <w:sz w:val="24"/>
      <w:szCs w:val="24"/>
      <w:lang w:eastAsia="ru-RU"/>
    </w:rPr>
  </w:style>
  <w:style w:type="character" w:customStyle="1" w:styleId="textrun">
    <w:name w:val="textrun"/>
    <w:rsid w:val="006F7A0A"/>
  </w:style>
  <w:style w:type="character" w:customStyle="1" w:styleId="normaltextrun">
    <w:name w:val="normaltextrun"/>
    <w:rsid w:val="006F7A0A"/>
  </w:style>
  <w:style w:type="character" w:customStyle="1" w:styleId="eop">
    <w:name w:val="eop"/>
    <w:rsid w:val="006F7A0A"/>
  </w:style>
  <w:style w:type="character" w:customStyle="1" w:styleId="linebreakblob">
    <w:name w:val="linebreakblob"/>
    <w:rsid w:val="006F7A0A"/>
  </w:style>
  <w:style w:type="character" w:customStyle="1" w:styleId="scxw856424">
    <w:name w:val="scxw856424"/>
    <w:rsid w:val="006F7A0A"/>
  </w:style>
  <w:style w:type="paragraph" w:customStyle="1" w:styleId="MarkerO">
    <w:name w:val="MarkerO"/>
    <w:basedOn w:val="a1"/>
    <w:rsid w:val="008F6C08"/>
    <w:pPr>
      <w:numPr>
        <w:numId w:val="16"/>
      </w:numPr>
      <w:suppressAutoHyphens/>
      <w:spacing w:before="240" w:after="240" w:line="1" w:lineRule="atLeast"/>
      <w:ind w:leftChars="-1" w:left="-1" w:hangingChars="1" w:hanging="1"/>
      <w:jc w:val="both"/>
      <w:textDirection w:val="btLr"/>
      <w:textAlignment w:val="top"/>
      <w:outlineLvl w:val="0"/>
    </w:pPr>
    <w:rPr>
      <w:rFonts w:eastAsia="Times New Roman"/>
      <w:color w:val="auto"/>
      <w:position w:val="-1"/>
      <w:sz w:val="26"/>
      <w:szCs w:val="20"/>
      <w:lang w:eastAsia="ru-RU"/>
    </w:rPr>
  </w:style>
  <w:style w:type="paragraph" w:customStyle="1" w:styleId="13">
    <w:name w:val="Список 1"/>
    <w:basedOn w:val="a1"/>
    <w:rsid w:val="008F6C08"/>
    <w:pPr>
      <w:numPr>
        <w:numId w:val="17"/>
      </w:numPr>
      <w:suppressAutoHyphens/>
      <w:spacing w:before="20" w:after="60" w:line="1" w:lineRule="atLeast"/>
      <w:ind w:leftChars="-1" w:left="-1" w:hangingChars="1" w:hanging="1"/>
      <w:textDirection w:val="btLr"/>
      <w:textAlignment w:val="top"/>
      <w:outlineLvl w:val="0"/>
    </w:pPr>
    <w:rPr>
      <w:rFonts w:eastAsia="Times New Roman"/>
      <w:color w:val="auto"/>
      <w:position w:val="-1"/>
      <w:sz w:val="24"/>
      <w:szCs w:val="24"/>
      <w:lang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7587">
      <w:bodyDiv w:val="1"/>
      <w:marLeft w:val="0"/>
      <w:marRight w:val="0"/>
      <w:marTop w:val="0"/>
      <w:marBottom w:val="0"/>
      <w:divBdr>
        <w:top w:val="none" w:sz="0" w:space="0" w:color="auto"/>
        <w:left w:val="none" w:sz="0" w:space="0" w:color="auto"/>
        <w:bottom w:val="none" w:sz="0" w:space="0" w:color="auto"/>
        <w:right w:val="none" w:sz="0" w:space="0" w:color="auto"/>
      </w:divBdr>
      <w:divsChild>
        <w:div w:id="265383979">
          <w:marLeft w:val="0"/>
          <w:marRight w:val="0"/>
          <w:marTop w:val="0"/>
          <w:marBottom w:val="225"/>
          <w:divBdr>
            <w:top w:val="none" w:sz="0" w:space="0" w:color="auto"/>
            <w:left w:val="none" w:sz="0" w:space="0" w:color="auto"/>
            <w:bottom w:val="none" w:sz="0" w:space="0" w:color="auto"/>
            <w:right w:val="none" w:sz="0" w:space="0" w:color="auto"/>
          </w:divBdr>
          <w:divsChild>
            <w:div w:id="1887176024">
              <w:marLeft w:val="0"/>
              <w:marRight w:val="0"/>
              <w:marTop w:val="0"/>
              <w:marBottom w:val="0"/>
              <w:divBdr>
                <w:top w:val="none" w:sz="0" w:space="0" w:color="auto"/>
                <w:left w:val="none" w:sz="0" w:space="0" w:color="auto"/>
                <w:bottom w:val="none" w:sz="0" w:space="0" w:color="auto"/>
                <w:right w:val="none" w:sz="0" w:space="0" w:color="auto"/>
              </w:divBdr>
              <w:divsChild>
                <w:div w:id="442920675">
                  <w:marLeft w:val="0"/>
                  <w:marRight w:val="0"/>
                  <w:marTop w:val="0"/>
                  <w:marBottom w:val="225"/>
                  <w:divBdr>
                    <w:top w:val="none" w:sz="0" w:space="0" w:color="auto"/>
                    <w:left w:val="none" w:sz="0" w:space="0" w:color="auto"/>
                    <w:bottom w:val="none" w:sz="0" w:space="0" w:color="auto"/>
                    <w:right w:val="none" w:sz="0" w:space="0" w:color="auto"/>
                  </w:divBdr>
                  <w:divsChild>
                    <w:div w:id="1762556323">
                      <w:marLeft w:val="0"/>
                      <w:marRight w:val="0"/>
                      <w:marTop w:val="0"/>
                      <w:marBottom w:val="150"/>
                      <w:divBdr>
                        <w:top w:val="none" w:sz="0" w:space="0" w:color="auto"/>
                        <w:left w:val="none" w:sz="0" w:space="0" w:color="auto"/>
                        <w:bottom w:val="none" w:sz="0" w:space="0" w:color="auto"/>
                        <w:right w:val="none" w:sz="0" w:space="0" w:color="auto"/>
                      </w:divBdr>
                    </w:div>
                  </w:divsChild>
                </w:div>
                <w:div w:id="859779596">
                  <w:marLeft w:val="0"/>
                  <w:marRight w:val="0"/>
                  <w:marTop w:val="0"/>
                  <w:marBottom w:val="225"/>
                  <w:divBdr>
                    <w:top w:val="none" w:sz="0" w:space="0" w:color="auto"/>
                    <w:left w:val="none" w:sz="0" w:space="0" w:color="auto"/>
                    <w:bottom w:val="none" w:sz="0" w:space="0" w:color="auto"/>
                    <w:right w:val="none" w:sz="0" w:space="0" w:color="auto"/>
                  </w:divBdr>
                </w:div>
                <w:div w:id="1245336815">
                  <w:marLeft w:val="0"/>
                  <w:marRight w:val="0"/>
                  <w:marTop w:val="0"/>
                  <w:marBottom w:val="225"/>
                  <w:divBdr>
                    <w:top w:val="none" w:sz="0" w:space="0" w:color="auto"/>
                    <w:left w:val="none" w:sz="0" w:space="0" w:color="auto"/>
                    <w:bottom w:val="none" w:sz="0" w:space="0" w:color="auto"/>
                    <w:right w:val="none" w:sz="0" w:space="0" w:color="auto"/>
                  </w:divBdr>
                  <w:divsChild>
                    <w:div w:id="1119420527">
                      <w:marLeft w:val="0"/>
                      <w:marRight w:val="0"/>
                      <w:marTop w:val="0"/>
                      <w:marBottom w:val="0"/>
                      <w:divBdr>
                        <w:top w:val="none" w:sz="0" w:space="0" w:color="auto"/>
                        <w:left w:val="none" w:sz="0" w:space="0" w:color="auto"/>
                        <w:bottom w:val="none" w:sz="0" w:space="0" w:color="auto"/>
                        <w:right w:val="none" w:sz="0" w:space="0" w:color="auto"/>
                      </w:divBdr>
                      <w:divsChild>
                        <w:div w:id="2142113284">
                          <w:marLeft w:val="0"/>
                          <w:marRight w:val="0"/>
                          <w:marTop w:val="0"/>
                          <w:marBottom w:val="225"/>
                          <w:divBdr>
                            <w:top w:val="none" w:sz="0" w:space="0" w:color="auto"/>
                            <w:left w:val="none" w:sz="0" w:space="0" w:color="auto"/>
                            <w:bottom w:val="none" w:sz="0" w:space="0" w:color="auto"/>
                            <w:right w:val="none" w:sz="0" w:space="0" w:color="auto"/>
                          </w:divBdr>
                        </w:div>
                      </w:divsChild>
                    </w:div>
                    <w:div w:id="415907509">
                      <w:marLeft w:val="0"/>
                      <w:marRight w:val="0"/>
                      <w:marTop w:val="0"/>
                      <w:marBottom w:val="0"/>
                      <w:divBdr>
                        <w:top w:val="none" w:sz="0" w:space="0" w:color="auto"/>
                        <w:left w:val="none" w:sz="0" w:space="0" w:color="auto"/>
                        <w:bottom w:val="none" w:sz="0" w:space="0" w:color="auto"/>
                        <w:right w:val="none" w:sz="0" w:space="0" w:color="auto"/>
                      </w:divBdr>
                      <w:divsChild>
                        <w:div w:id="893345269">
                          <w:marLeft w:val="0"/>
                          <w:marRight w:val="0"/>
                          <w:marTop w:val="0"/>
                          <w:marBottom w:val="150"/>
                          <w:divBdr>
                            <w:top w:val="none" w:sz="0" w:space="0" w:color="auto"/>
                            <w:left w:val="none" w:sz="0" w:space="0" w:color="auto"/>
                            <w:bottom w:val="none" w:sz="0" w:space="0" w:color="auto"/>
                            <w:right w:val="none" w:sz="0" w:space="0" w:color="auto"/>
                          </w:divBdr>
                        </w:div>
                        <w:div w:id="867913412">
                          <w:marLeft w:val="0"/>
                          <w:marRight w:val="0"/>
                          <w:marTop w:val="0"/>
                          <w:marBottom w:val="150"/>
                          <w:divBdr>
                            <w:top w:val="none" w:sz="0" w:space="0" w:color="auto"/>
                            <w:left w:val="none" w:sz="0" w:space="0" w:color="auto"/>
                            <w:bottom w:val="none" w:sz="0" w:space="0" w:color="auto"/>
                            <w:right w:val="none" w:sz="0" w:space="0" w:color="auto"/>
                          </w:divBdr>
                        </w:div>
                        <w:div w:id="1229460780">
                          <w:marLeft w:val="0"/>
                          <w:marRight w:val="0"/>
                          <w:marTop w:val="0"/>
                          <w:marBottom w:val="150"/>
                          <w:divBdr>
                            <w:top w:val="none" w:sz="0" w:space="0" w:color="auto"/>
                            <w:left w:val="none" w:sz="0" w:space="0" w:color="auto"/>
                            <w:bottom w:val="none" w:sz="0" w:space="0" w:color="auto"/>
                            <w:right w:val="none" w:sz="0" w:space="0" w:color="auto"/>
                          </w:divBdr>
                        </w:div>
                        <w:div w:id="11405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1502">
          <w:marLeft w:val="0"/>
          <w:marRight w:val="0"/>
          <w:marTop w:val="0"/>
          <w:marBottom w:val="0"/>
          <w:divBdr>
            <w:top w:val="none" w:sz="0" w:space="0" w:color="auto"/>
            <w:left w:val="none" w:sz="0" w:space="0" w:color="auto"/>
            <w:bottom w:val="none" w:sz="0" w:space="0" w:color="auto"/>
            <w:right w:val="none" w:sz="0" w:space="0" w:color="auto"/>
          </w:divBdr>
          <w:divsChild>
            <w:div w:id="1482893621">
              <w:marLeft w:val="0"/>
              <w:marRight w:val="0"/>
              <w:marTop w:val="0"/>
              <w:marBottom w:val="0"/>
              <w:divBdr>
                <w:top w:val="none" w:sz="0" w:space="0" w:color="auto"/>
                <w:left w:val="none" w:sz="0" w:space="0" w:color="auto"/>
                <w:bottom w:val="none" w:sz="0" w:space="0" w:color="auto"/>
                <w:right w:val="none" w:sz="0" w:space="0" w:color="auto"/>
              </w:divBdr>
              <w:divsChild>
                <w:div w:id="13482177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25211440">
          <w:marLeft w:val="0"/>
          <w:marRight w:val="0"/>
          <w:marTop w:val="0"/>
          <w:marBottom w:val="0"/>
          <w:divBdr>
            <w:top w:val="none" w:sz="0" w:space="0" w:color="auto"/>
            <w:left w:val="none" w:sz="0" w:space="0" w:color="auto"/>
            <w:bottom w:val="none" w:sz="0" w:space="0" w:color="auto"/>
            <w:right w:val="none" w:sz="0" w:space="0" w:color="auto"/>
          </w:divBdr>
        </w:div>
        <w:div w:id="100760738">
          <w:marLeft w:val="0"/>
          <w:marRight w:val="0"/>
          <w:marTop w:val="0"/>
          <w:marBottom w:val="0"/>
          <w:divBdr>
            <w:top w:val="none" w:sz="0" w:space="0" w:color="auto"/>
            <w:left w:val="none" w:sz="0" w:space="0" w:color="auto"/>
            <w:bottom w:val="none" w:sz="0" w:space="0" w:color="auto"/>
            <w:right w:val="none" w:sz="0" w:space="0" w:color="auto"/>
          </w:divBdr>
          <w:divsChild>
            <w:div w:id="372773532">
              <w:marLeft w:val="0"/>
              <w:marRight w:val="0"/>
              <w:marTop w:val="300"/>
              <w:marBottom w:val="225"/>
              <w:divBdr>
                <w:top w:val="none" w:sz="0" w:space="0" w:color="auto"/>
                <w:left w:val="none" w:sz="0" w:space="0" w:color="auto"/>
                <w:bottom w:val="none" w:sz="0" w:space="0" w:color="auto"/>
                <w:right w:val="none" w:sz="0" w:space="0" w:color="auto"/>
              </w:divBdr>
              <w:divsChild>
                <w:div w:id="1010109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627">
      <w:bodyDiv w:val="1"/>
      <w:marLeft w:val="0"/>
      <w:marRight w:val="0"/>
      <w:marTop w:val="0"/>
      <w:marBottom w:val="0"/>
      <w:divBdr>
        <w:top w:val="none" w:sz="0" w:space="0" w:color="auto"/>
        <w:left w:val="none" w:sz="0" w:space="0" w:color="auto"/>
        <w:bottom w:val="none" w:sz="0" w:space="0" w:color="auto"/>
        <w:right w:val="none" w:sz="0" w:space="0" w:color="auto"/>
      </w:divBdr>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58907420">
      <w:bodyDiv w:val="1"/>
      <w:marLeft w:val="0"/>
      <w:marRight w:val="0"/>
      <w:marTop w:val="0"/>
      <w:marBottom w:val="0"/>
      <w:divBdr>
        <w:top w:val="none" w:sz="0" w:space="0" w:color="auto"/>
        <w:left w:val="none" w:sz="0" w:space="0" w:color="auto"/>
        <w:bottom w:val="none" w:sz="0" w:space="0" w:color="auto"/>
        <w:right w:val="none" w:sz="0" w:space="0" w:color="auto"/>
      </w:divBdr>
      <w:divsChild>
        <w:div w:id="866674790">
          <w:marLeft w:val="0"/>
          <w:marRight w:val="0"/>
          <w:marTop w:val="0"/>
          <w:marBottom w:val="225"/>
          <w:divBdr>
            <w:top w:val="none" w:sz="0" w:space="0" w:color="auto"/>
            <w:left w:val="none" w:sz="0" w:space="0" w:color="auto"/>
            <w:bottom w:val="none" w:sz="0" w:space="0" w:color="auto"/>
            <w:right w:val="none" w:sz="0" w:space="0" w:color="auto"/>
          </w:divBdr>
        </w:div>
        <w:div w:id="734619660">
          <w:marLeft w:val="0"/>
          <w:marRight w:val="0"/>
          <w:marTop w:val="0"/>
          <w:marBottom w:val="225"/>
          <w:divBdr>
            <w:top w:val="none" w:sz="0" w:space="0" w:color="auto"/>
            <w:left w:val="none" w:sz="0" w:space="0" w:color="auto"/>
            <w:bottom w:val="none" w:sz="0" w:space="0" w:color="auto"/>
            <w:right w:val="none" w:sz="0" w:space="0" w:color="auto"/>
          </w:divBdr>
          <w:divsChild>
            <w:div w:id="1752657666">
              <w:marLeft w:val="0"/>
              <w:marRight w:val="0"/>
              <w:marTop w:val="0"/>
              <w:marBottom w:val="0"/>
              <w:divBdr>
                <w:top w:val="none" w:sz="0" w:space="0" w:color="auto"/>
                <w:left w:val="none" w:sz="0" w:space="0" w:color="auto"/>
                <w:bottom w:val="none" w:sz="0" w:space="0" w:color="auto"/>
                <w:right w:val="none" w:sz="0" w:space="0" w:color="auto"/>
              </w:divBdr>
              <w:divsChild>
                <w:div w:id="1069764836">
                  <w:marLeft w:val="0"/>
                  <w:marRight w:val="0"/>
                  <w:marTop w:val="0"/>
                  <w:marBottom w:val="225"/>
                  <w:divBdr>
                    <w:top w:val="none" w:sz="0" w:space="0" w:color="auto"/>
                    <w:left w:val="none" w:sz="0" w:space="0" w:color="auto"/>
                    <w:bottom w:val="none" w:sz="0" w:space="0" w:color="auto"/>
                    <w:right w:val="none" w:sz="0" w:space="0" w:color="auto"/>
                  </w:divBdr>
                </w:div>
              </w:divsChild>
            </w:div>
            <w:div w:id="383599098">
              <w:marLeft w:val="0"/>
              <w:marRight w:val="0"/>
              <w:marTop w:val="0"/>
              <w:marBottom w:val="0"/>
              <w:divBdr>
                <w:top w:val="none" w:sz="0" w:space="0" w:color="auto"/>
                <w:left w:val="none" w:sz="0" w:space="0" w:color="auto"/>
                <w:bottom w:val="none" w:sz="0" w:space="0" w:color="auto"/>
                <w:right w:val="none" w:sz="0" w:space="0" w:color="auto"/>
              </w:divBdr>
              <w:divsChild>
                <w:div w:id="1542672338">
                  <w:marLeft w:val="0"/>
                  <w:marRight w:val="0"/>
                  <w:marTop w:val="0"/>
                  <w:marBottom w:val="150"/>
                  <w:divBdr>
                    <w:top w:val="none" w:sz="0" w:space="0" w:color="auto"/>
                    <w:left w:val="none" w:sz="0" w:space="0" w:color="auto"/>
                    <w:bottom w:val="none" w:sz="0" w:space="0" w:color="auto"/>
                    <w:right w:val="none" w:sz="0" w:space="0" w:color="auto"/>
                  </w:divBdr>
                </w:div>
                <w:div w:id="1523933190">
                  <w:marLeft w:val="0"/>
                  <w:marRight w:val="0"/>
                  <w:marTop w:val="0"/>
                  <w:marBottom w:val="150"/>
                  <w:divBdr>
                    <w:top w:val="none" w:sz="0" w:space="0" w:color="auto"/>
                    <w:left w:val="none" w:sz="0" w:space="0" w:color="auto"/>
                    <w:bottom w:val="none" w:sz="0" w:space="0" w:color="auto"/>
                    <w:right w:val="none" w:sz="0" w:space="0" w:color="auto"/>
                  </w:divBdr>
                </w:div>
                <w:div w:id="1718124470">
                  <w:marLeft w:val="0"/>
                  <w:marRight w:val="0"/>
                  <w:marTop w:val="0"/>
                  <w:marBottom w:val="150"/>
                  <w:divBdr>
                    <w:top w:val="none" w:sz="0" w:space="0" w:color="auto"/>
                    <w:left w:val="none" w:sz="0" w:space="0" w:color="auto"/>
                    <w:bottom w:val="none" w:sz="0" w:space="0" w:color="auto"/>
                    <w:right w:val="none" w:sz="0" w:space="0" w:color="auto"/>
                  </w:divBdr>
                </w:div>
                <w:div w:id="3112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4319">
          <w:marLeft w:val="0"/>
          <w:marRight w:val="0"/>
          <w:marTop w:val="0"/>
          <w:marBottom w:val="225"/>
          <w:divBdr>
            <w:top w:val="none" w:sz="0" w:space="0" w:color="auto"/>
            <w:left w:val="none" w:sz="0" w:space="0" w:color="auto"/>
            <w:bottom w:val="none" w:sz="0" w:space="0" w:color="auto"/>
            <w:right w:val="none" w:sz="0" w:space="0" w:color="auto"/>
          </w:divBdr>
          <w:divsChild>
            <w:div w:id="1341346097">
              <w:marLeft w:val="0"/>
              <w:marRight w:val="0"/>
              <w:marTop w:val="0"/>
              <w:marBottom w:val="0"/>
              <w:divBdr>
                <w:top w:val="none" w:sz="0" w:space="0" w:color="auto"/>
                <w:left w:val="none" w:sz="0" w:space="0" w:color="auto"/>
                <w:bottom w:val="none" w:sz="0" w:space="0" w:color="auto"/>
                <w:right w:val="none" w:sz="0" w:space="0" w:color="auto"/>
              </w:divBdr>
              <w:divsChild>
                <w:div w:id="1020854447">
                  <w:marLeft w:val="0"/>
                  <w:marRight w:val="0"/>
                  <w:marTop w:val="0"/>
                  <w:marBottom w:val="225"/>
                  <w:divBdr>
                    <w:top w:val="none" w:sz="0" w:space="0" w:color="auto"/>
                    <w:left w:val="none" w:sz="0" w:space="0" w:color="auto"/>
                    <w:bottom w:val="none" w:sz="0" w:space="0" w:color="auto"/>
                    <w:right w:val="none" w:sz="0" w:space="0" w:color="auto"/>
                  </w:divBdr>
                </w:div>
              </w:divsChild>
            </w:div>
            <w:div w:id="1847207244">
              <w:marLeft w:val="0"/>
              <w:marRight w:val="0"/>
              <w:marTop w:val="0"/>
              <w:marBottom w:val="0"/>
              <w:divBdr>
                <w:top w:val="none" w:sz="0" w:space="0" w:color="auto"/>
                <w:left w:val="none" w:sz="0" w:space="0" w:color="auto"/>
                <w:bottom w:val="none" w:sz="0" w:space="0" w:color="auto"/>
                <w:right w:val="none" w:sz="0" w:space="0" w:color="auto"/>
              </w:divBdr>
              <w:divsChild>
                <w:div w:id="1534463598">
                  <w:marLeft w:val="0"/>
                  <w:marRight w:val="0"/>
                  <w:marTop w:val="0"/>
                  <w:marBottom w:val="150"/>
                  <w:divBdr>
                    <w:top w:val="none" w:sz="0" w:space="0" w:color="auto"/>
                    <w:left w:val="none" w:sz="0" w:space="0" w:color="auto"/>
                    <w:bottom w:val="none" w:sz="0" w:space="0" w:color="auto"/>
                    <w:right w:val="none" w:sz="0" w:space="0" w:color="auto"/>
                  </w:divBdr>
                </w:div>
                <w:div w:id="255863734">
                  <w:marLeft w:val="0"/>
                  <w:marRight w:val="0"/>
                  <w:marTop w:val="0"/>
                  <w:marBottom w:val="150"/>
                  <w:divBdr>
                    <w:top w:val="none" w:sz="0" w:space="0" w:color="auto"/>
                    <w:left w:val="none" w:sz="0" w:space="0" w:color="auto"/>
                    <w:bottom w:val="none" w:sz="0" w:space="0" w:color="auto"/>
                    <w:right w:val="none" w:sz="0" w:space="0" w:color="auto"/>
                  </w:divBdr>
                </w:div>
                <w:div w:id="1785229448">
                  <w:marLeft w:val="0"/>
                  <w:marRight w:val="0"/>
                  <w:marTop w:val="0"/>
                  <w:marBottom w:val="150"/>
                  <w:divBdr>
                    <w:top w:val="none" w:sz="0" w:space="0" w:color="auto"/>
                    <w:left w:val="none" w:sz="0" w:space="0" w:color="auto"/>
                    <w:bottom w:val="none" w:sz="0" w:space="0" w:color="auto"/>
                    <w:right w:val="none" w:sz="0" w:space="0" w:color="auto"/>
                  </w:divBdr>
                </w:div>
                <w:div w:id="129722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943223456">
      <w:bodyDiv w:val="1"/>
      <w:marLeft w:val="0"/>
      <w:marRight w:val="0"/>
      <w:marTop w:val="0"/>
      <w:marBottom w:val="0"/>
      <w:divBdr>
        <w:top w:val="none" w:sz="0" w:space="0" w:color="auto"/>
        <w:left w:val="none" w:sz="0" w:space="0" w:color="auto"/>
        <w:bottom w:val="none" w:sz="0" w:space="0" w:color="auto"/>
        <w:right w:val="none" w:sz="0" w:space="0" w:color="auto"/>
      </w:divBdr>
      <w:divsChild>
        <w:div w:id="692846947">
          <w:marLeft w:val="0"/>
          <w:marRight w:val="0"/>
          <w:marTop w:val="0"/>
          <w:marBottom w:val="225"/>
          <w:divBdr>
            <w:top w:val="none" w:sz="0" w:space="0" w:color="auto"/>
            <w:left w:val="none" w:sz="0" w:space="0" w:color="auto"/>
            <w:bottom w:val="none" w:sz="0" w:space="0" w:color="auto"/>
            <w:right w:val="none" w:sz="0" w:space="0" w:color="auto"/>
          </w:divBdr>
          <w:divsChild>
            <w:div w:id="947080749">
              <w:marLeft w:val="0"/>
              <w:marRight w:val="0"/>
              <w:marTop w:val="0"/>
              <w:marBottom w:val="0"/>
              <w:divBdr>
                <w:top w:val="none" w:sz="0" w:space="0" w:color="auto"/>
                <w:left w:val="none" w:sz="0" w:space="0" w:color="auto"/>
                <w:bottom w:val="none" w:sz="0" w:space="0" w:color="auto"/>
                <w:right w:val="none" w:sz="0" w:space="0" w:color="auto"/>
              </w:divBdr>
              <w:divsChild>
                <w:div w:id="1444686420">
                  <w:marLeft w:val="0"/>
                  <w:marRight w:val="0"/>
                  <w:marTop w:val="0"/>
                  <w:marBottom w:val="225"/>
                  <w:divBdr>
                    <w:top w:val="none" w:sz="0" w:space="0" w:color="auto"/>
                    <w:left w:val="none" w:sz="0" w:space="0" w:color="auto"/>
                    <w:bottom w:val="none" w:sz="0" w:space="0" w:color="auto"/>
                    <w:right w:val="none" w:sz="0" w:space="0" w:color="auto"/>
                  </w:divBdr>
                </w:div>
                <w:div w:id="244801024">
                  <w:marLeft w:val="0"/>
                  <w:marRight w:val="0"/>
                  <w:marTop w:val="0"/>
                  <w:marBottom w:val="225"/>
                  <w:divBdr>
                    <w:top w:val="none" w:sz="0" w:space="0" w:color="auto"/>
                    <w:left w:val="none" w:sz="0" w:space="0" w:color="auto"/>
                    <w:bottom w:val="none" w:sz="0" w:space="0" w:color="auto"/>
                    <w:right w:val="none" w:sz="0" w:space="0" w:color="auto"/>
                  </w:divBdr>
                  <w:divsChild>
                    <w:div w:id="1345667065">
                      <w:marLeft w:val="0"/>
                      <w:marRight w:val="0"/>
                      <w:marTop w:val="0"/>
                      <w:marBottom w:val="0"/>
                      <w:divBdr>
                        <w:top w:val="none" w:sz="0" w:space="0" w:color="auto"/>
                        <w:left w:val="none" w:sz="0" w:space="0" w:color="auto"/>
                        <w:bottom w:val="none" w:sz="0" w:space="0" w:color="auto"/>
                        <w:right w:val="none" w:sz="0" w:space="0" w:color="auto"/>
                      </w:divBdr>
                      <w:divsChild>
                        <w:div w:id="2031682659">
                          <w:marLeft w:val="0"/>
                          <w:marRight w:val="0"/>
                          <w:marTop w:val="0"/>
                          <w:marBottom w:val="225"/>
                          <w:divBdr>
                            <w:top w:val="none" w:sz="0" w:space="0" w:color="auto"/>
                            <w:left w:val="none" w:sz="0" w:space="0" w:color="auto"/>
                            <w:bottom w:val="none" w:sz="0" w:space="0" w:color="auto"/>
                            <w:right w:val="none" w:sz="0" w:space="0" w:color="auto"/>
                          </w:divBdr>
                        </w:div>
                      </w:divsChild>
                    </w:div>
                    <w:div w:id="766732913">
                      <w:marLeft w:val="0"/>
                      <w:marRight w:val="0"/>
                      <w:marTop w:val="0"/>
                      <w:marBottom w:val="0"/>
                      <w:divBdr>
                        <w:top w:val="none" w:sz="0" w:space="0" w:color="auto"/>
                        <w:left w:val="none" w:sz="0" w:space="0" w:color="auto"/>
                        <w:bottom w:val="none" w:sz="0" w:space="0" w:color="auto"/>
                        <w:right w:val="none" w:sz="0" w:space="0" w:color="auto"/>
                      </w:divBdr>
                      <w:divsChild>
                        <w:div w:id="1564950981">
                          <w:marLeft w:val="0"/>
                          <w:marRight w:val="0"/>
                          <w:marTop w:val="0"/>
                          <w:marBottom w:val="150"/>
                          <w:divBdr>
                            <w:top w:val="none" w:sz="0" w:space="0" w:color="auto"/>
                            <w:left w:val="none" w:sz="0" w:space="0" w:color="auto"/>
                            <w:bottom w:val="none" w:sz="0" w:space="0" w:color="auto"/>
                            <w:right w:val="none" w:sz="0" w:space="0" w:color="auto"/>
                          </w:divBdr>
                        </w:div>
                        <w:div w:id="884753018">
                          <w:marLeft w:val="0"/>
                          <w:marRight w:val="0"/>
                          <w:marTop w:val="0"/>
                          <w:marBottom w:val="150"/>
                          <w:divBdr>
                            <w:top w:val="none" w:sz="0" w:space="0" w:color="auto"/>
                            <w:left w:val="none" w:sz="0" w:space="0" w:color="auto"/>
                            <w:bottom w:val="none" w:sz="0" w:space="0" w:color="auto"/>
                            <w:right w:val="none" w:sz="0" w:space="0" w:color="auto"/>
                          </w:divBdr>
                        </w:div>
                        <w:div w:id="1557202145">
                          <w:marLeft w:val="0"/>
                          <w:marRight w:val="0"/>
                          <w:marTop w:val="0"/>
                          <w:marBottom w:val="150"/>
                          <w:divBdr>
                            <w:top w:val="none" w:sz="0" w:space="0" w:color="auto"/>
                            <w:left w:val="none" w:sz="0" w:space="0" w:color="auto"/>
                            <w:bottom w:val="none" w:sz="0" w:space="0" w:color="auto"/>
                            <w:right w:val="none" w:sz="0" w:space="0" w:color="auto"/>
                          </w:divBdr>
                        </w:div>
                        <w:div w:id="11741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467">
                  <w:marLeft w:val="0"/>
                  <w:marRight w:val="0"/>
                  <w:marTop w:val="0"/>
                  <w:marBottom w:val="225"/>
                  <w:divBdr>
                    <w:top w:val="none" w:sz="0" w:space="0" w:color="auto"/>
                    <w:left w:val="none" w:sz="0" w:space="0" w:color="auto"/>
                    <w:bottom w:val="none" w:sz="0" w:space="0" w:color="auto"/>
                    <w:right w:val="none" w:sz="0" w:space="0" w:color="auto"/>
                  </w:divBdr>
                  <w:divsChild>
                    <w:div w:id="1802645822">
                      <w:marLeft w:val="0"/>
                      <w:marRight w:val="0"/>
                      <w:marTop w:val="0"/>
                      <w:marBottom w:val="0"/>
                      <w:divBdr>
                        <w:top w:val="none" w:sz="0" w:space="0" w:color="auto"/>
                        <w:left w:val="none" w:sz="0" w:space="0" w:color="auto"/>
                        <w:bottom w:val="none" w:sz="0" w:space="0" w:color="auto"/>
                        <w:right w:val="none" w:sz="0" w:space="0" w:color="auto"/>
                      </w:divBdr>
                      <w:divsChild>
                        <w:div w:id="1403289505">
                          <w:marLeft w:val="0"/>
                          <w:marRight w:val="0"/>
                          <w:marTop w:val="0"/>
                          <w:marBottom w:val="225"/>
                          <w:divBdr>
                            <w:top w:val="none" w:sz="0" w:space="0" w:color="auto"/>
                            <w:left w:val="none" w:sz="0" w:space="0" w:color="auto"/>
                            <w:bottom w:val="none" w:sz="0" w:space="0" w:color="auto"/>
                            <w:right w:val="none" w:sz="0" w:space="0" w:color="auto"/>
                          </w:divBdr>
                        </w:div>
                      </w:divsChild>
                    </w:div>
                    <w:div w:id="873034849">
                      <w:marLeft w:val="0"/>
                      <w:marRight w:val="0"/>
                      <w:marTop w:val="0"/>
                      <w:marBottom w:val="0"/>
                      <w:divBdr>
                        <w:top w:val="none" w:sz="0" w:space="0" w:color="auto"/>
                        <w:left w:val="none" w:sz="0" w:space="0" w:color="auto"/>
                        <w:bottom w:val="none" w:sz="0" w:space="0" w:color="auto"/>
                        <w:right w:val="none" w:sz="0" w:space="0" w:color="auto"/>
                      </w:divBdr>
                      <w:divsChild>
                        <w:div w:id="706683254">
                          <w:marLeft w:val="0"/>
                          <w:marRight w:val="0"/>
                          <w:marTop w:val="0"/>
                          <w:marBottom w:val="150"/>
                          <w:divBdr>
                            <w:top w:val="none" w:sz="0" w:space="0" w:color="auto"/>
                            <w:left w:val="none" w:sz="0" w:space="0" w:color="auto"/>
                            <w:bottom w:val="none" w:sz="0" w:space="0" w:color="auto"/>
                            <w:right w:val="none" w:sz="0" w:space="0" w:color="auto"/>
                          </w:divBdr>
                        </w:div>
                        <w:div w:id="717045705">
                          <w:marLeft w:val="0"/>
                          <w:marRight w:val="0"/>
                          <w:marTop w:val="0"/>
                          <w:marBottom w:val="150"/>
                          <w:divBdr>
                            <w:top w:val="none" w:sz="0" w:space="0" w:color="auto"/>
                            <w:left w:val="none" w:sz="0" w:space="0" w:color="auto"/>
                            <w:bottom w:val="none" w:sz="0" w:space="0" w:color="auto"/>
                            <w:right w:val="none" w:sz="0" w:space="0" w:color="auto"/>
                          </w:divBdr>
                        </w:div>
                        <w:div w:id="468324580">
                          <w:marLeft w:val="0"/>
                          <w:marRight w:val="0"/>
                          <w:marTop w:val="0"/>
                          <w:marBottom w:val="150"/>
                          <w:divBdr>
                            <w:top w:val="none" w:sz="0" w:space="0" w:color="auto"/>
                            <w:left w:val="none" w:sz="0" w:space="0" w:color="auto"/>
                            <w:bottom w:val="none" w:sz="0" w:space="0" w:color="auto"/>
                            <w:right w:val="none" w:sz="0" w:space="0" w:color="auto"/>
                          </w:divBdr>
                        </w:div>
                        <w:div w:id="3832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024">
                  <w:marLeft w:val="0"/>
                  <w:marRight w:val="0"/>
                  <w:marTop w:val="0"/>
                  <w:marBottom w:val="225"/>
                  <w:divBdr>
                    <w:top w:val="none" w:sz="0" w:space="0" w:color="auto"/>
                    <w:left w:val="none" w:sz="0" w:space="0" w:color="auto"/>
                    <w:bottom w:val="none" w:sz="0" w:space="0" w:color="auto"/>
                    <w:right w:val="none" w:sz="0" w:space="0" w:color="auto"/>
                  </w:divBdr>
                  <w:divsChild>
                    <w:div w:id="1353920973">
                      <w:marLeft w:val="0"/>
                      <w:marRight w:val="0"/>
                      <w:marTop w:val="0"/>
                      <w:marBottom w:val="0"/>
                      <w:divBdr>
                        <w:top w:val="none" w:sz="0" w:space="0" w:color="auto"/>
                        <w:left w:val="none" w:sz="0" w:space="0" w:color="auto"/>
                        <w:bottom w:val="none" w:sz="0" w:space="0" w:color="auto"/>
                        <w:right w:val="none" w:sz="0" w:space="0" w:color="auto"/>
                      </w:divBdr>
                      <w:divsChild>
                        <w:div w:id="1514298380">
                          <w:marLeft w:val="0"/>
                          <w:marRight w:val="0"/>
                          <w:marTop w:val="0"/>
                          <w:marBottom w:val="225"/>
                          <w:divBdr>
                            <w:top w:val="none" w:sz="0" w:space="0" w:color="auto"/>
                            <w:left w:val="none" w:sz="0" w:space="0" w:color="auto"/>
                            <w:bottom w:val="none" w:sz="0" w:space="0" w:color="auto"/>
                            <w:right w:val="none" w:sz="0" w:space="0" w:color="auto"/>
                          </w:divBdr>
                        </w:div>
                      </w:divsChild>
                    </w:div>
                    <w:div w:id="1228151854">
                      <w:marLeft w:val="0"/>
                      <w:marRight w:val="0"/>
                      <w:marTop w:val="0"/>
                      <w:marBottom w:val="0"/>
                      <w:divBdr>
                        <w:top w:val="none" w:sz="0" w:space="0" w:color="auto"/>
                        <w:left w:val="none" w:sz="0" w:space="0" w:color="auto"/>
                        <w:bottom w:val="none" w:sz="0" w:space="0" w:color="auto"/>
                        <w:right w:val="none" w:sz="0" w:space="0" w:color="auto"/>
                      </w:divBdr>
                      <w:divsChild>
                        <w:div w:id="385764192">
                          <w:marLeft w:val="0"/>
                          <w:marRight w:val="0"/>
                          <w:marTop w:val="0"/>
                          <w:marBottom w:val="150"/>
                          <w:divBdr>
                            <w:top w:val="none" w:sz="0" w:space="0" w:color="auto"/>
                            <w:left w:val="none" w:sz="0" w:space="0" w:color="auto"/>
                            <w:bottom w:val="none" w:sz="0" w:space="0" w:color="auto"/>
                            <w:right w:val="none" w:sz="0" w:space="0" w:color="auto"/>
                          </w:divBdr>
                        </w:div>
                        <w:div w:id="947811312">
                          <w:marLeft w:val="0"/>
                          <w:marRight w:val="0"/>
                          <w:marTop w:val="0"/>
                          <w:marBottom w:val="150"/>
                          <w:divBdr>
                            <w:top w:val="none" w:sz="0" w:space="0" w:color="auto"/>
                            <w:left w:val="none" w:sz="0" w:space="0" w:color="auto"/>
                            <w:bottom w:val="none" w:sz="0" w:space="0" w:color="auto"/>
                            <w:right w:val="none" w:sz="0" w:space="0" w:color="auto"/>
                          </w:divBdr>
                        </w:div>
                        <w:div w:id="1717662777">
                          <w:marLeft w:val="0"/>
                          <w:marRight w:val="0"/>
                          <w:marTop w:val="0"/>
                          <w:marBottom w:val="150"/>
                          <w:divBdr>
                            <w:top w:val="none" w:sz="0" w:space="0" w:color="auto"/>
                            <w:left w:val="none" w:sz="0" w:space="0" w:color="auto"/>
                            <w:bottom w:val="none" w:sz="0" w:space="0" w:color="auto"/>
                            <w:right w:val="none" w:sz="0" w:space="0" w:color="auto"/>
                          </w:divBdr>
                        </w:div>
                        <w:div w:id="1413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7681">
                  <w:marLeft w:val="0"/>
                  <w:marRight w:val="0"/>
                  <w:marTop w:val="0"/>
                  <w:marBottom w:val="225"/>
                  <w:divBdr>
                    <w:top w:val="none" w:sz="0" w:space="0" w:color="auto"/>
                    <w:left w:val="none" w:sz="0" w:space="0" w:color="auto"/>
                    <w:bottom w:val="none" w:sz="0" w:space="0" w:color="auto"/>
                    <w:right w:val="none" w:sz="0" w:space="0" w:color="auto"/>
                  </w:divBdr>
                  <w:divsChild>
                    <w:div w:id="1981760681">
                      <w:marLeft w:val="0"/>
                      <w:marRight w:val="0"/>
                      <w:marTop w:val="0"/>
                      <w:marBottom w:val="0"/>
                      <w:divBdr>
                        <w:top w:val="none" w:sz="0" w:space="0" w:color="auto"/>
                        <w:left w:val="none" w:sz="0" w:space="0" w:color="auto"/>
                        <w:bottom w:val="none" w:sz="0" w:space="0" w:color="auto"/>
                        <w:right w:val="none" w:sz="0" w:space="0" w:color="auto"/>
                      </w:divBdr>
                      <w:divsChild>
                        <w:div w:id="1672248508">
                          <w:marLeft w:val="0"/>
                          <w:marRight w:val="0"/>
                          <w:marTop w:val="0"/>
                          <w:marBottom w:val="225"/>
                          <w:divBdr>
                            <w:top w:val="none" w:sz="0" w:space="0" w:color="auto"/>
                            <w:left w:val="none" w:sz="0" w:space="0" w:color="auto"/>
                            <w:bottom w:val="none" w:sz="0" w:space="0" w:color="auto"/>
                            <w:right w:val="none" w:sz="0" w:space="0" w:color="auto"/>
                          </w:divBdr>
                        </w:div>
                      </w:divsChild>
                    </w:div>
                    <w:div w:id="113715642">
                      <w:marLeft w:val="0"/>
                      <w:marRight w:val="0"/>
                      <w:marTop w:val="0"/>
                      <w:marBottom w:val="0"/>
                      <w:divBdr>
                        <w:top w:val="none" w:sz="0" w:space="0" w:color="auto"/>
                        <w:left w:val="none" w:sz="0" w:space="0" w:color="auto"/>
                        <w:bottom w:val="none" w:sz="0" w:space="0" w:color="auto"/>
                        <w:right w:val="none" w:sz="0" w:space="0" w:color="auto"/>
                      </w:divBdr>
                      <w:divsChild>
                        <w:div w:id="868882144">
                          <w:marLeft w:val="0"/>
                          <w:marRight w:val="0"/>
                          <w:marTop w:val="0"/>
                          <w:marBottom w:val="150"/>
                          <w:divBdr>
                            <w:top w:val="none" w:sz="0" w:space="0" w:color="auto"/>
                            <w:left w:val="none" w:sz="0" w:space="0" w:color="auto"/>
                            <w:bottom w:val="none" w:sz="0" w:space="0" w:color="auto"/>
                            <w:right w:val="none" w:sz="0" w:space="0" w:color="auto"/>
                          </w:divBdr>
                        </w:div>
                        <w:div w:id="749889307">
                          <w:marLeft w:val="0"/>
                          <w:marRight w:val="0"/>
                          <w:marTop w:val="0"/>
                          <w:marBottom w:val="150"/>
                          <w:divBdr>
                            <w:top w:val="none" w:sz="0" w:space="0" w:color="auto"/>
                            <w:left w:val="none" w:sz="0" w:space="0" w:color="auto"/>
                            <w:bottom w:val="none" w:sz="0" w:space="0" w:color="auto"/>
                            <w:right w:val="none" w:sz="0" w:space="0" w:color="auto"/>
                          </w:divBdr>
                        </w:div>
                        <w:div w:id="278608272">
                          <w:marLeft w:val="0"/>
                          <w:marRight w:val="0"/>
                          <w:marTop w:val="0"/>
                          <w:marBottom w:val="150"/>
                          <w:divBdr>
                            <w:top w:val="none" w:sz="0" w:space="0" w:color="auto"/>
                            <w:left w:val="none" w:sz="0" w:space="0" w:color="auto"/>
                            <w:bottom w:val="none" w:sz="0" w:space="0" w:color="auto"/>
                            <w:right w:val="none" w:sz="0" w:space="0" w:color="auto"/>
                          </w:divBdr>
                        </w:div>
                        <w:div w:id="18436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288188">
          <w:marLeft w:val="0"/>
          <w:marRight w:val="0"/>
          <w:marTop w:val="0"/>
          <w:marBottom w:val="0"/>
          <w:divBdr>
            <w:top w:val="none" w:sz="0" w:space="0" w:color="auto"/>
            <w:left w:val="none" w:sz="0" w:space="0" w:color="auto"/>
            <w:bottom w:val="none" w:sz="0" w:space="0" w:color="auto"/>
            <w:right w:val="none" w:sz="0" w:space="0" w:color="auto"/>
          </w:divBdr>
          <w:divsChild>
            <w:div w:id="2058622065">
              <w:marLeft w:val="0"/>
              <w:marRight w:val="0"/>
              <w:marTop w:val="0"/>
              <w:marBottom w:val="0"/>
              <w:divBdr>
                <w:top w:val="none" w:sz="0" w:space="0" w:color="auto"/>
                <w:left w:val="none" w:sz="0" w:space="0" w:color="auto"/>
                <w:bottom w:val="none" w:sz="0" w:space="0" w:color="auto"/>
                <w:right w:val="none" w:sz="0" w:space="0" w:color="auto"/>
              </w:divBdr>
              <w:divsChild>
                <w:div w:id="159174141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99344226">
          <w:marLeft w:val="0"/>
          <w:marRight w:val="0"/>
          <w:marTop w:val="0"/>
          <w:marBottom w:val="0"/>
          <w:divBdr>
            <w:top w:val="none" w:sz="0" w:space="0" w:color="auto"/>
            <w:left w:val="none" w:sz="0" w:space="0" w:color="auto"/>
            <w:bottom w:val="none" w:sz="0" w:space="0" w:color="auto"/>
            <w:right w:val="none" w:sz="0" w:space="0" w:color="auto"/>
          </w:divBdr>
        </w:div>
        <w:div w:id="1301497672">
          <w:marLeft w:val="0"/>
          <w:marRight w:val="0"/>
          <w:marTop w:val="0"/>
          <w:marBottom w:val="0"/>
          <w:divBdr>
            <w:top w:val="none" w:sz="0" w:space="0" w:color="auto"/>
            <w:left w:val="none" w:sz="0" w:space="0" w:color="auto"/>
            <w:bottom w:val="none" w:sz="0" w:space="0" w:color="auto"/>
            <w:right w:val="none" w:sz="0" w:space="0" w:color="auto"/>
          </w:divBdr>
          <w:divsChild>
            <w:div w:id="2003195278">
              <w:marLeft w:val="0"/>
              <w:marRight w:val="0"/>
              <w:marTop w:val="300"/>
              <w:marBottom w:val="225"/>
              <w:divBdr>
                <w:top w:val="none" w:sz="0" w:space="0" w:color="auto"/>
                <w:left w:val="none" w:sz="0" w:space="0" w:color="auto"/>
                <w:bottom w:val="none" w:sz="0" w:space="0" w:color="auto"/>
                <w:right w:val="none" w:sz="0" w:space="0" w:color="auto"/>
              </w:divBdr>
              <w:divsChild>
                <w:div w:id="1821071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023745336">
      <w:bodyDiv w:val="1"/>
      <w:marLeft w:val="0"/>
      <w:marRight w:val="0"/>
      <w:marTop w:val="0"/>
      <w:marBottom w:val="0"/>
      <w:divBdr>
        <w:top w:val="none" w:sz="0" w:space="0" w:color="auto"/>
        <w:left w:val="none" w:sz="0" w:space="0" w:color="auto"/>
        <w:bottom w:val="none" w:sz="0" w:space="0" w:color="auto"/>
        <w:right w:val="none" w:sz="0" w:space="0" w:color="auto"/>
      </w:divBdr>
    </w:div>
    <w:div w:id="125871189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0368634">
      <w:bodyDiv w:val="1"/>
      <w:marLeft w:val="0"/>
      <w:marRight w:val="0"/>
      <w:marTop w:val="0"/>
      <w:marBottom w:val="0"/>
      <w:divBdr>
        <w:top w:val="none" w:sz="0" w:space="0" w:color="auto"/>
        <w:left w:val="none" w:sz="0" w:space="0" w:color="auto"/>
        <w:bottom w:val="none" w:sz="0" w:space="0" w:color="auto"/>
        <w:right w:val="none" w:sz="0" w:space="0" w:color="auto"/>
      </w:divBdr>
      <w:divsChild>
        <w:div w:id="1907261239">
          <w:marLeft w:val="0"/>
          <w:marRight w:val="0"/>
          <w:marTop w:val="0"/>
          <w:marBottom w:val="225"/>
          <w:divBdr>
            <w:top w:val="none" w:sz="0" w:space="0" w:color="auto"/>
            <w:left w:val="none" w:sz="0" w:space="0" w:color="auto"/>
            <w:bottom w:val="none" w:sz="0" w:space="0" w:color="auto"/>
            <w:right w:val="none" w:sz="0" w:space="0" w:color="auto"/>
          </w:divBdr>
          <w:divsChild>
            <w:div w:id="1407803396">
              <w:marLeft w:val="0"/>
              <w:marRight w:val="0"/>
              <w:marTop w:val="0"/>
              <w:marBottom w:val="0"/>
              <w:divBdr>
                <w:top w:val="none" w:sz="0" w:space="0" w:color="auto"/>
                <w:left w:val="none" w:sz="0" w:space="0" w:color="auto"/>
                <w:bottom w:val="none" w:sz="0" w:space="0" w:color="auto"/>
                <w:right w:val="none" w:sz="0" w:space="0" w:color="auto"/>
              </w:divBdr>
              <w:divsChild>
                <w:div w:id="398403168">
                  <w:marLeft w:val="0"/>
                  <w:marRight w:val="0"/>
                  <w:marTop w:val="0"/>
                  <w:marBottom w:val="225"/>
                  <w:divBdr>
                    <w:top w:val="none" w:sz="0" w:space="0" w:color="auto"/>
                    <w:left w:val="none" w:sz="0" w:space="0" w:color="auto"/>
                    <w:bottom w:val="none" w:sz="0" w:space="0" w:color="auto"/>
                    <w:right w:val="none" w:sz="0" w:space="0" w:color="auto"/>
                  </w:divBdr>
                </w:div>
              </w:divsChild>
            </w:div>
            <w:div w:id="1537304743">
              <w:marLeft w:val="0"/>
              <w:marRight w:val="0"/>
              <w:marTop w:val="0"/>
              <w:marBottom w:val="0"/>
              <w:divBdr>
                <w:top w:val="none" w:sz="0" w:space="0" w:color="auto"/>
                <w:left w:val="none" w:sz="0" w:space="0" w:color="auto"/>
                <w:bottom w:val="none" w:sz="0" w:space="0" w:color="auto"/>
                <w:right w:val="none" w:sz="0" w:space="0" w:color="auto"/>
              </w:divBdr>
              <w:divsChild>
                <w:div w:id="340469179">
                  <w:marLeft w:val="0"/>
                  <w:marRight w:val="0"/>
                  <w:marTop w:val="0"/>
                  <w:marBottom w:val="150"/>
                  <w:divBdr>
                    <w:top w:val="none" w:sz="0" w:space="0" w:color="auto"/>
                    <w:left w:val="none" w:sz="0" w:space="0" w:color="auto"/>
                    <w:bottom w:val="none" w:sz="0" w:space="0" w:color="auto"/>
                    <w:right w:val="none" w:sz="0" w:space="0" w:color="auto"/>
                  </w:divBdr>
                </w:div>
                <w:div w:id="151913008">
                  <w:marLeft w:val="0"/>
                  <w:marRight w:val="0"/>
                  <w:marTop w:val="0"/>
                  <w:marBottom w:val="150"/>
                  <w:divBdr>
                    <w:top w:val="none" w:sz="0" w:space="0" w:color="auto"/>
                    <w:left w:val="none" w:sz="0" w:space="0" w:color="auto"/>
                    <w:bottom w:val="none" w:sz="0" w:space="0" w:color="auto"/>
                    <w:right w:val="none" w:sz="0" w:space="0" w:color="auto"/>
                  </w:divBdr>
                </w:div>
                <w:div w:id="80494629">
                  <w:marLeft w:val="0"/>
                  <w:marRight w:val="0"/>
                  <w:marTop w:val="0"/>
                  <w:marBottom w:val="150"/>
                  <w:divBdr>
                    <w:top w:val="none" w:sz="0" w:space="0" w:color="auto"/>
                    <w:left w:val="none" w:sz="0" w:space="0" w:color="auto"/>
                    <w:bottom w:val="none" w:sz="0" w:space="0" w:color="auto"/>
                    <w:right w:val="none" w:sz="0" w:space="0" w:color="auto"/>
                  </w:divBdr>
                </w:div>
                <w:div w:id="20089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1698">
          <w:marLeft w:val="0"/>
          <w:marRight w:val="0"/>
          <w:marTop w:val="0"/>
          <w:marBottom w:val="225"/>
          <w:divBdr>
            <w:top w:val="none" w:sz="0" w:space="0" w:color="auto"/>
            <w:left w:val="none" w:sz="0" w:space="0" w:color="auto"/>
            <w:bottom w:val="none" w:sz="0" w:space="0" w:color="auto"/>
            <w:right w:val="none" w:sz="0" w:space="0" w:color="auto"/>
          </w:divBdr>
          <w:divsChild>
            <w:div w:id="240263116">
              <w:marLeft w:val="0"/>
              <w:marRight w:val="0"/>
              <w:marTop w:val="0"/>
              <w:marBottom w:val="0"/>
              <w:divBdr>
                <w:top w:val="none" w:sz="0" w:space="0" w:color="auto"/>
                <w:left w:val="none" w:sz="0" w:space="0" w:color="auto"/>
                <w:bottom w:val="none" w:sz="0" w:space="0" w:color="auto"/>
                <w:right w:val="none" w:sz="0" w:space="0" w:color="auto"/>
              </w:divBdr>
              <w:divsChild>
                <w:div w:id="481775478">
                  <w:marLeft w:val="0"/>
                  <w:marRight w:val="0"/>
                  <w:marTop w:val="0"/>
                  <w:marBottom w:val="225"/>
                  <w:divBdr>
                    <w:top w:val="none" w:sz="0" w:space="0" w:color="auto"/>
                    <w:left w:val="none" w:sz="0" w:space="0" w:color="auto"/>
                    <w:bottom w:val="none" w:sz="0" w:space="0" w:color="auto"/>
                    <w:right w:val="none" w:sz="0" w:space="0" w:color="auto"/>
                  </w:divBdr>
                </w:div>
              </w:divsChild>
            </w:div>
            <w:div w:id="278295362">
              <w:marLeft w:val="0"/>
              <w:marRight w:val="0"/>
              <w:marTop w:val="0"/>
              <w:marBottom w:val="0"/>
              <w:divBdr>
                <w:top w:val="none" w:sz="0" w:space="0" w:color="auto"/>
                <w:left w:val="none" w:sz="0" w:space="0" w:color="auto"/>
                <w:bottom w:val="none" w:sz="0" w:space="0" w:color="auto"/>
                <w:right w:val="none" w:sz="0" w:space="0" w:color="auto"/>
              </w:divBdr>
              <w:divsChild>
                <w:div w:id="1409379151">
                  <w:marLeft w:val="0"/>
                  <w:marRight w:val="0"/>
                  <w:marTop w:val="0"/>
                  <w:marBottom w:val="150"/>
                  <w:divBdr>
                    <w:top w:val="none" w:sz="0" w:space="0" w:color="auto"/>
                    <w:left w:val="none" w:sz="0" w:space="0" w:color="auto"/>
                    <w:bottom w:val="none" w:sz="0" w:space="0" w:color="auto"/>
                    <w:right w:val="none" w:sz="0" w:space="0" w:color="auto"/>
                  </w:divBdr>
                </w:div>
                <w:div w:id="1520267861">
                  <w:marLeft w:val="0"/>
                  <w:marRight w:val="0"/>
                  <w:marTop w:val="0"/>
                  <w:marBottom w:val="150"/>
                  <w:divBdr>
                    <w:top w:val="none" w:sz="0" w:space="0" w:color="auto"/>
                    <w:left w:val="none" w:sz="0" w:space="0" w:color="auto"/>
                    <w:bottom w:val="none" w:sz="0" w:space="0" w:color="auto"/>
                    <w:right w:val="none" w:sz="0" w:space="0" w:color="auto"/>
                  </w:divBdr>
                </w:div>
                <w:div w:id="1260212726">
                  <w:marLeft w:val="0"/>
                  <w:marRight w:val="0"/>
                  <w:marTop w:val="0"/>
                  <w:marBottom w:val="150"/>
                  <w:divBdr>
                    <w:top w:val="none" w:sz="0" w:space="0" w:color="auto"/>
                    <w:left w:val="none" w:sz="0" w:space="0" w:color="auto"/>
                    <w:bottom w:val="none" w:sz="0" w:space="0" w:color="auto"/>
                    <w:right w:val="none" w:sz="0" w:space="0" w:color="auto"/>
                  </w:divBdr>
                </w:div>
                <w:div w:id="17091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851554860">
      <w:bodyDiv w:val="1"/>
      <w:marLeft w:val="0"/>
      <w:marRight w:val="0"/>
      <w:marTop w:val="0"/>
      <w:marBottom w:val="0"/>
      <w:divBdr>
        <w:top w:val="none" w:sz="0" w:space="0" w:color="auto"/>
        <w:left w:val="none" w:sz="0" w:space="0" w:color="auto"/>
        <w:bottom w:val="none" w:sz="0" w:space="0" w:color="auto"/>
        <w:right w:val="none" w:sz="0" w:space="0" w:color="auto"/>
      </w:divBdr>
      <w:divsChild>
        <w:div w:id="585454831">
          <w:marLeft w:val="0"/>
          <w:marRight w:val="0"/>
          <w:marTop w:val="0"/>
          <w:marBottom w:val="225"/>
          <w:divBdr>
            <w:top w:val="none" w:sz="0" w:space="0" w:color="auto"/>
            <w:left w:val="none" w:sz="0" w:space="0" w:color="auto"/>
            <w:bottom w:val="none" w:sz="0" w:space="0" w:color="auto"/>
            <w:right w:val="none" w:sz="0" w:space="0" w:color="auto"/>
          </w:divBdr>
        </w:div>
        <w:div w:id="2048068481">
          <w:marLeft w:val="0"/>
          <w:marRight w:val="0"/>
          <w:marTop w:val="0"/>
          <w:marBottom w:val="225"/>
          <w:divBdr>
            <w:top w:val="none" w:sz="0" w:space="0" w:color="auto"/>
            <w:left w:val="none" w:sz="0" w:space="0" w:color="auto"/>
            <w:bottom w:val="none" w:sz="0" w:space="0" w:color="auto"/>
            <w:right w:val="none" w:sz="0" w:space="0" w:color="auto"/>
          </w:divBdr>
          <w:divsChild>
            <w:div w:id="1952855384">
              <w:marLeft w:val="0"/>
              <w:marRight w:val="0"/>
              <w:marTop w:val="0"/>
              <w:marBottom w:val="0"/>
              <w:divBdr>
                <w:top w:val="none" w:sz="0" w:space="0" w:color="auto"/>
                <w:left w:val="none" w:sz="0" w:space="0" w:color="auto"/>
                <w:bottom w:val="none" w:sz="0" w:space="0" w:color="auto"/>
                <w:right w:val="none" w:sz="0" w:space="0" w:color="auto"/>
              </w:divBdr>
              <w:divsChild>
                <w:div w:id="33240337">
                  <w:marLeft w:val="0"/>
                  <w:marRight w:val="0"/>
                  <w:marTop w:val="0"/>
                  <w:marBottom w:val="225"/>
                  <w:divBdr>
                    <w:top w:val="none" w:sz="0" w:space="0" w:color="auto"/>
                    <w:left w:val="none" w:sz="0" w:space="0" w:color="auto"/>
                    <w:bottom w:val="none" w:sz="0" w:space="0" w:color="auto"/>
                    <w:right w:val="none" w:sz="0" w:space="0" w:color="auto"/>
                  </w:divBdr>
                </w:div>
              </w:divsChild>
            </w:div>
            <w:div w:id="1412971774">
              <w:marLeft w:val="0"/>
              <w:marRight w:val="0"/>
              <w:marTop w:val="0"/>
              <w:marBottom w:val="0"/>
              <w:divBdr>
                <w:top w:val="none" w:sz="0" w:space="0" w:color="auto"/>
                <w:left w:val="none" w:sz="0" w:space="0" w:color="auto"/>
                <w:bottom w:val="none" w:sz="0" w:space="0" w:color="auto"/>
                <w:right w:val="none" w:sz="0" w:space="0" w:color="auto"/>
              </w:divBdr>
              <w:divsChild>
                <w:div w:id="421073303">
                  <w:marLeft w:val="0"/>
                  <w:marRight w:val="0"/>
                  <w:marTop w:val="0"/>
                  <w:marBottom w:val="150"/>
                  <w:divBdr>
                    <w:top w:val="none" w:sz="0" w:space="0" w:color="auto"/>
                    <w:left w:val="none" w:sz="0" w:space="0" w:color="auto"/>
                    <w:bottom w:val="none" w:sz="0" w:space="0" w:color="auto"/>
                    <w:right w:val="none" w:sz="0" w:space="0" w:color="auto"/>
                  </w:divBdr>
                </w:div>
                <w:div w:id="1715151162">
                  <w:marLeft w:val="0"/>
                  <w:marRight w:val="0"/>
                  <w:marTop w:val="0"/>
                  <w:marBottom w:val="150"/>
                  <w:divBdr>
                    <w:top w:val="none" w:sz="0" w:space="0" w:color="auto"/>
                    <w:left w:val="none" w:sz="0" w:space="0" w:color="auto"/>
                    <w:bottom w:val="none" w:sz="0" w:space="0" w:color="auto"/>
                    <w:right w:val="none" w:sz="0" w:space="0" w:color="auto"/>
                  </w:divBdr>
                </w:div>
                <w:div w:id="1031491151">
                  <w:marLeft w:val="0"/>
                  <w:marRight w:val="0"/>
                  <w:marTop w:val="0"/>
                  <w:marBottom w:val="150"/>
                  <w:divBdr>
                    <w:top w:val="none" w:sz="0" w:space="0" w:color="auto"/>
                    <w:left w:val="none" w:sz="0" w:space="0" w:color="auto"/>
                    <w:bottom w:val="none" w:sz="0" w:space="0" w:color="auto"/>
                    <w:right w:val="none" w:sz="0" w:space="0" w:color="auto"/>
                  </w:divBdr>
                </w:div>
                <w:div w:id="10997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2951">
          <w:marLeft w:val="0"/>
          <w:marRight w:val="0"/>
          <w:marTop w:val="0"/>
          <w:marBottom w:val="225"/>
          <w:divBdr>
            <w:top w:val="none" w:sz="0" w:space="0" w:color="auto"/>
            <w:left w:val="none" w:sz="0" w:space="0" w:color="auto"/>
            <w:bottom w:val="none" w:sz="0" w:space="0" w:color="auto"/>
            <w:right w:val="none" w:sz="0" w:space="0" w:color="auto"/>
          </w:divBdr>
          <w:divsChild>
            <w:div w:id="1328555485">
              <w:marLeft w:val="0"/>
              <w:marRight w:val="0"/>
              <w:marTop w:val="0"/>
              <w:marBottom w:val="0"/>
              <w:divBdr>
                <w:top w:val="none" w:sz="0" w:space="0" w:color="auto"/>
                <w:left w:val="none" w:sz="0" w:space="0" w:color="auto"/>
                <w:bottom w:val="none" w:sz="0" w:space="0" w:color="auto"/>
                <w:right w:val="none" w:sz="0" w:space="0" w:color="auto"/>
              </w:divBdr>
              <w:divsChild>
                <w:div w:id="1624648322">
                  <w:marLeft w:val="0"/>
                  <w:marRight w:val="0"/>
                  <w:marTop w:val="0"/>
                  <w:marBottom w:val="225"/>
                  <w:divBdr>
                    <w:top w:val="none" w:sz="0" w:space="0" w:color="auto"/>
                    <w:left w:val="none" w:sz="0" w:space="0" w:color="auto"/>
                    <w:bottom w:val="none" w:sz="0" w:space="0" w:color="auto"/>
                    <w:right w:val="none" w:sz="0" w:space="0" w:color="auto"/>
                  </w:divBdr>
                </w:div>
              </w:divsChild>
            </w:div>
            <w:div w:id="1474371562">
              <w:marLeft w:val="0"/>
              <w:marRight w:val="0"/>
              <w:marTop w:val="0"/>
              <w:marBottom w:val="0"/>
              <w:divBdr>
                <w:top w:val="none" w:sz="0" w:space="0" w:color="auto"/>
                <w:left w:val="none" w:sz="0" w:space="0" w:color="auto"/>
                <w:bottom w:val="none" w:sz="0" w:space="0" w:color="auto"/>
                <w:right w:val="none" w:sz="0" w:space="0" w:color="auto"/>
              </w:divBdr>
              <w:divsChild>
                <w:div w:id="727919941">
                  <w:marLeft w:val="0"/>
                  <w:marRight w:val="0"/>
                  <w:marTop w:val="0"/>
                  <w:marBottom w:val="150"/>
                  <w:divBdr>
                    <w:top w:val="none" w:sz="0" w:space="0" w:color="auto"/>
                    <w:left w:val="none" w:sz="0" w:space="0" w:color="auto"/>
                    <w:bottom w:val="none" w:sz="0" w:space="0" w:color="auto"/>
                    <w:right w:val="none" w:sz="0" w:space="0" w:color="auto"/>
                  </w:divBdr>
                </w:div>
                <w:div w:id="941063423">
                  <w:marLeft w:val="0"/>
                  <w:marRight w:val="0"/>
                  <w:marTop w:val="0"/>
                  <w:marBottom w:val="150"/>
                  <w:divBdr>
                    <w:top w:val="none" w:sz="0" w:space="0" w:color="auto"/>
                    <w:left w:val="none" w:sz="0" w:space="0" w:color="auto"/>
                    <w:bottom w:val="none" w:sz="0" w:space="0" w:color="auto"/>
                    <w:right w:val="none" w:sz="0" w:space="0" w:color="auto"/>
                  </w:divBdr>
                </w:div>
                <w:div w:id="1652053633">
                  <w:marLeft w:val="0"/>
                  <w:marRight w:val="0"/>
                  <w:marTop w:val="0"/>
                  <w:marBottom w:val="150"/>
                  <w:divBdr>
                    <w:top w:val="none" w:sz="0" w:space="0" w:color="auto"/>
                    <w:left w:val="none" w:sz="0" w:space="0" w:color="auto"/>
                    <w:bottom w:val="none" w:sz="0" w:space="0" w:color="auto"/>
                    <w:right w:val="none" w:sz="0" w:space="0" w:color="auto"/>
                  </w:divBdr>
                </w:div>
                <w:div w:id="9578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05-19-012011-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AD3C0-C102-4A90-AFB6-64C21774C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TotalTime>
  <Pages>5</Pages>
  <Words>1347</Words>
  <Characters>7684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207</cp:revision>
  <dcterms:created xsi:type="dcterms:W3CDTF">2021-12-15T12:41:00Z</dcterms:created>
  <dcterms:modified xsi:type="dcterms:W3CDTF">2025-05-26T11:09:00Z</dcterms:modified>
</cp:coreProperties>
</file>