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A918D0">
        <w:trPr>
          <w:trHeight w:val="2483"/>
        </w:trPr>
        <w:tc>
          <w:tcPr>
            <w:tcW w:w="10206" w:type="dxa"/>
            <w:noWrap/>
            <w:vAlign w:val="center"/>
          </w:tcPr>
          <w:p w:rsidR="00251BB9" w:rsidRPr="00B73D05" w:rsidRDefault="00251BB9">
            <w:pPr>
              <w:spacing w:after="0" w:line="240" w:lineRule="auto"/>
              <w:jc w:val="both"/>
              <w:rPr>
                <w:bCs/>
                <w:color w:val="000000" w:themeColor="text1"/>
                <w:sz w:val="24"/>
                <w:szCs w:val="24"/>
                <w:lang w:val="ru-RU"/>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C25AD4" w:rsidRPr="00C25AD4">
              <w:rPr>
                <w:b/>
                <w:bCs/>
                <w:color w:val="000000" w:themeColor="text1"/>
                <w:sz w:val="24"/>
                <w:szCs w:val="24"/>
                <w:lang w:val="ru-RU"/>
              </w:rPr>
              <w:t>Органічні</w:t>
            </w:r>
            <w:proofErr w:type="spellEnd"/>
            <w:r w:rsidR="00C25AD4" w:rsidRPr="00C25AD4">
              <w:rPr>
                <w:b/>
                <w:bCs/>
                <w:color w:val="000000" w:themeColor="text1"/>
                <w:sz w:val="24"/>
                <w:szCs w:val="24"/>
                <w:lang w:val="ru-RU"/>
              </w:rPr>
              <w:t xml:space="preserve"> </w:t>
            </w:r>
            <w:proofErr w:type="spellStart"/>
            <w:r w:rsidR="00C25AD4" w:rsidRPr="00C25AD4">
              <w:rPr>
                <w:b/>
                <w:bCs/>
                <w:color w:val="000000" w:themeColor="text1"/>
                <w:sz w:val="24"/>
                <w:szCs w:val="24"/>
                <w:lang w:val="ru-RU"/>
              </w:rPr>
              <w:t>хімічні</w:t>
            </w:r>
            <w:proofErr w:type="spellEnd"/>
            <w:r w:rsidR="00C25AD4" w:rsidRPr="00C25AD4">
              <w:rPr>
                <w:b/>
                <w:bCs/>
                <w:color w:val="000000" w:themeColor="text1"/>
                <w:sz w:val="24"/>
                <w:szCs w:val="24"/>
                <w:lang w:val="ru-RU"/>
              </w:rPr>
              <w:t xml:space="preserve"> </w:t>
            </w:r>
            <w:proofErr w:type="spellStart"/>
            <w:r w:rsidR="00C25AD4" w:rsidRPr="00C25AD4">
              <w:rPr>
                <w:b/>
                <w:bCs/>
                <w:color w:val="000000" w:themeColor="text1"/>
                <w:sz w:val="24"/>
                <w:szCs w:val="24"/>
                <w:lang w:val="ru-RU"/>
              </w:rPr>
              <w:t>речовини</w:t>
            </w:r>
            <w:proofErr w:type="spellEnd"/>
          </w:p>
          <w:p w:rsidR="00251BB9" w:rsidRPr="00304DEC" w:rsidRDefault="00251BB9" w:rsidP="00A918D0">
            <w:pPr>
              <w:spacing w:after="0" w:line="240" w:lineRule="auto"/>
              <w:jc w:val="both"/>
              <w:rPr>
                <w:b/>
                <w:bCs/>
                <w:color w:val="000000" w:themeColor="text1"/>
                <w:sz w:val="24"/>
                <w:szCs w:val="24"/>
                <w:lang w:val="ru-RU"/>
              </w:rPr>
            </w:pPr>
            <w:proofErr w:type="spellStart"/>
            <w:r w:rsidRPr="00304DEC">
              <w:rPr>
                <w:bCs/>
                <w:color w:val="000000" w:themeColor="text1"/>
                <w:sz w:val="24"/>
                <w:szCs w:val="24"/>
                <w:lang w:val="ru-RU"/>
              </w:rPr>
              <w:t>Класифікатор</w:t>
            </w:r>
            <w:proofErr w:type="spellEnd"/>
            <w:r w:rsidRPr="00304DEC">
              <w:rPr>
                <w:bCs/>
                <w:color w:val="000000" w:themeColor="text1"/>
                <w:sz w:val="24"/>
                <w:szCs w:val="24"/>
                <w:lang w:val="ru-RU"/>
              </w:rPr>
              <w:t xml:space="preserve"> та </w:t>
            </w:r>
            <w:proofErr w:type="spellStart"/>
            <w:r w:rsidRPr="00304DEC">
              <w:rPr>
                <w:bCs/>
                <w:color w:val="000000" w:themeColor="text1"/>
                <w:sz w:val="24"/>
                <w:szCs w:val="24"/>
                <w:lang w:val="ru-RU"/>
              </w:rPr>
              <w:t>його</w:t>
            </w:r>
            <w:proofErr w:type="spellEnd"/>
            <w:r w:rsidRPr="00304DEC">
              <w:rPr>
                <w:bCs/>
                <w:color w:val="000000" w:themeColor="text1"/>
                <w:sz w:val="24"/>
                <w:szCs w:val="24"/>
                <w:lang w:val="ru-RU"/>
              </w:rPr>
              <w:t xml:space="preserve"> </w:t>
            </w:r>
            <w:proofErr w:type="spellStart"/>
            <w:r w:rsidRPr="00304DEC">
              <w:rPr>
                <w:bCs/>
                <w:color w:val="000000" w:themeColor="text1"/>
                <w:sz w:val="24"/>
                <w:szCs w:val="24"/>
                <w:lang w:val="ru-RU"/>
              </w:rPr>
              <w:t>відповідний</w:t>
            </w:r>
            <w:proofErr w:type="spellEnd"/>
            <w:r w:rsidRPr="00304DEC">
              <w:rPr>
                <w:bCs/>
                <w:color w:val="000000" w:themeColor="text1"/>
                <w:sz w:val="24"/>
                <w:szCs w:val="24"/>
                <w:lang w:val="ru-RU"/>
              </w:rPr>
              <w:t xml:space="preserve"> код:</w:t>
            </w:r>
            <w:r w:rsidRPr="00304DEC">
              <w:rPr>
                <w:sz w:val="24"/>
                <w:szCs w:val="24"/>
                <w:lang w:val="ru-RU"/>
              </w:rPr>
              <w:t xml:space="preserve"> </w:t>
            </w:r>
            <w:r w:rsidR="00C25AD4" w:rsidRPr="00C25AD4">
              <w:rPr>
                <w:b/>
                <w:bCs/>
                <w:color w:val="000000" w:themeColor="text1"/>
                <w:sz w:val="24"/>
                <w:szCs w:val="24"/>
                <w:lang w:val="ru-RU"/>
              </w:rPr>
              <w:t xml:space="preserve">24320000-3 — </w:t>
            </w:r>
            <w:proofErr w:type="spellStart"/>
            <w:r w:rsidR="00C25AD4" w:rsidRPr="00C25AD4">
              <w:rPr>
                <w:b/>
                <w:bCs/>
                <w:color w:val="000000" w:themeColor="text1"/>
                <w:sz w:val="24"/>
                <w:szCs w:val="24"/>
                <w:lang w:val="ru-RU"/>
              </w:rPr>
              <w:t>Основні</w:t>
            </w:r>
            <w:proofErr w:type="spellEnd"/>
            <w:r w:rsidR="00C25AD4" w:rsidRPr="00C25AD4">
              <w:rPr>
                <w:b/>
                <w:bCs/>
                <w:color w:val="000000" w:themeColor="text1"/>
                <w:sz w:val="24"/>
                <w:szCs w:val="24"/>
                <w:lang w:val="ru-RU"/>
              </w:rPr>
              <w:t xml:space="preserve"> </w:t>
            </w:r>
            <w:proofErr w:type="spellStart"/>
            <w:r w:rsidR="00C25AD4" w:rsidRPr="00C25AD4">
              <w:rPr>
                <w:b/>
                <w:bCs/>
                <w:color w:val="000000" w:themeColor="text1"/>
                <w:sz w:val="24"/>
                <w:szCs w:val="24"/>
                <w:lang w:val="ru-RU"/>
              </w:rPr>
              <w:t>органічні</w:t>
            </w:r>
            <w:proofErr w:type="spellEnd"/>
            <w:r w:rsidR="00C25AD4" w:rsidRPr="00C25AD4">
              <w:rPr>
                <w:b/>
                <w:bCs/>
                <w:color w:val="000000" w:themeColor="text1"/>
                <w:sz w:val="24"/>
                <w:szCs w:val="24"/>
                <w:lang w:val="ru-RU"/>
              </w:rPr>
              <w:t xml:space="preserve"> </w:t>
            </w:r>
            <w:proofErr w:type="spellStart"/>
            <w:r w:rsidR="00C25AD4" w:rsidRPr="00C25AD4">
              <w:rPr>
                <w:b/>
                <w:bCs/>
                <w:color w:val="000000" w:themeColor="text1"/>
                <w:sz w:val="24"/>
                <w:szCs w:val="24"/>
                <w:lang w:val="ru-RU"/>
              </w:rPr>
              <w:t>хімічні</w:t>
            </w:r>
            <w:proofErr w:type="spellEnd"/>
            <w:r w:rsidR="00C25AD4" w:rsidRPr="00C25AD4">
              <w:rPr>
                <w:b/>
                <w:bCs/>
                <w:color w:val="000000" w:themeColor="text1"/>
                <w:sz w:val="24"/>
                <w:szCs w:val="24"/>
                <w:lang w:val="ru-RU"/>
              </w:rPr>
              <w:t xml:space="preserve"> </w:t>
            </w:r>
            <w:proofErr w:type="spellStart"/>
            <w:r w:rsidR="00C25AD4" w:rsidRPr="00C25AD4">
              <w:rPr>
                <w:b/>
                <w:bCs/>
                <w:color w:val="000000" w:themeColor="text1"/>
                <w:sz w:val="24"/>
                <w:szCs w:val="24"/>
                <w:lang w:val="ru-RU"/>
              </w:rPr>
              <w:t>речовини</w:t>
            </w:r>
            <w:proofErr w:type="spellEnd"/>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Тип закупівлі: </w:t>
            </w:r>
            <w:proofErr w:type="spellStart"/>
            <w:r w:rsidRPr="00304DEC">
              <w:rPr>
                <w:b/>
                <w:color w:val="000000" w:themeColor="text1"/>
                <w:sz w:val="24"/>
                <w:szCs w:val="24"/>
                <w:lang w:val="ru-RU"/>
              </w:rPr>
              <w:t>Відкриті</w:t>
            </w:r>
            <w:proofErr w:type="spellEnd"/>
            <w:r w:rsidRPr="00304DEC">
              <w:rPr>
                <w:b/>
                <w:color w:val="000000" w:themeColor="text1"/>
                <w:sz w:val="24"/>
                <w:szCs w:val="24"/>
                <w:lang w:val="ru-RU"/>
              </w:rPr>
              <w:t xml:space="preserve"> торги з </w:t>
            </w:r>
            <w:proofErr w:type="spellStart"/>
            <w:r w:rsidRPr="00304DEC">
              <w:rPr>
                <w:b/>
                <w:color w:val="000000" w:themeColor="text1"/>
                <w:sz w:val="24"/>
                <w:szCs w:val="24"/>
                <w:lang w:val="ru-RU"/>
              </w:rPr>
              <w:t>особливостями</w:t>
            </w:r>
            <w:proofErr w:type="spellEnd"/>
          </w:p>
          <w:p w:rsidR="00251BB9" w:rsidRPr="00304DEC" w:rsidRDefault="00251BB9">
            <w:pPr>
              <w:spacing w:after="0" w:line="240" w:lineRule="auto"/>
              <w:rPr>
                <w:b/>
                <w:color w:val="auto"/>
                <w:sz w:val="24"/>
                <w:szCs w:val="24"/>
                <w:lang w:val="ru-RU"/>
              </w:rPr>
            </w:pPr>
            <w:proofErr w:type="spellStart"/>
            <w:r w:rsidRPr="00304DEC">
              <w:rPr>
                <w:color w:val="000000" w:themeColor="text1"/>
                <w:sz w:val="24"/>
                <w:szCs w:val="24"/>
                <w:lang w:val="ru-RU"/>
              </w:rPr>
              <w:t>Очікувана</w:t>
            </w:r>
            <w:proofErr w:type="spellEnd"/>
            <w:r w:rsidRPr="00304DEC">
              <w:rPr>
                <w:color w:val="000000" w:themeColor="text1"/>
                <w:sz w:val="24"/>
                <w:szCs w:val="24"/>
                <w:lang w:val="ru-RU"/>
              </w:rPr>
              <w:t xml:space="preserve"> </w:t>
            </w:r>
            <w:proofErr w:type="spellStart"/>
            <w:r w:rsidRPr="00304DEC">
              <w:rPr>
                <w:color w:val="000000" w:themeColor="text1"/>
                <w:sz w:val="24"/>
                <w:szCs w:val="24"/>
                <w:lang w:val="ru-RU"/>
              </w:rPr>
              <w:t>вартість</w:t>
            </w:r>
            <w:proofErr w:type="spellEnd"/>
            <w:r w:rsidRPr="00304DEC">
              <w:rPr>
                <w:color w:val="000000" w:themeColor="text1"/>
                <w:sz w:val="24"/>
                <w:szCs w:val="24"/>
                <w:lang w:val="ru-RU"/>
              </w:rPr>
              <w:t>:</w:t>
            </w:r>
            <w:r w:rsidRPr="00304DEC">
              <w:rPr>
                <w:b/>
                <w:color w:val="000000" w:themeColor="text1"/>
                <w:sz w:val="24"/>
                <w:szCs w:val="24"/>
                <w:lang w:val="ru-RU"/>
              </w:rPr>
              <w:t xml:space="preserve"> </w:t>
            </w:r>
            <w:r w:rsidR="00C25AD4" w:rsidRPr="00C25AD4">
              <w:rPr>
                <w:b/>
                <w:color w:val="000000" w:themeColor="text1"/>
                <w:sz w:val="24"/>
                <w:szCs w:val="24"/>
                <w:lang w:val="ru-RU"/>
              </w:rPr>
              <w:t>976 791,73</w:t>
            </w:r>
            <w:r w:rsidR="00235A96" w:rsidRPr="00235A96">
              <w:rPr>
                <w:b/>
                <w:color w:val="000000" w:themeColor="text1"/>
                <w:sz w:val="24"/>
                <w:szCs w:val="24"/>
                <w:lang w:val="ru-RU"/>
              </w:rPr>
              <w:t xml:space="preserve"> </w:t>
            </w:r>
            <w:proofErr w:type="spellStart"/>
            <w:r w:rsidRPr="00304DEC">
              <w:rPr>
                <w:b/>
                <w:color w:val="000000" w:themeColor="text1"/>
                <w:sz w:val="24"/>
                <w:szCs w:val="24"/>
                <w:lang w:val="ru-RU"/>
              </w:rPr>
              <w:t>грн</w:t>
            </w:r>
            <w:proofErr w:type="spellEnd"/>
            <w:r w:rsidRPr="00304DEC">
              <w:rPr>
                <w:b/>
                <w:color w:val="auto"/>
                <w:sz w:val="24"/>
                <w:szCs w:val="24"/>
                <w:lang w:val="ru-RU"/>
              </w:rPr>
              <w:t xml:space="preserve"> з ПДВ</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Дата </w:t>
            </w:r>
            <w:proofErr w:type="spellStart"/>
            <w:r w:rsidRPr="00304DEC">
              <w:rPr>
                <w:color w:val="000000" w:themeColor="text1"/>
                <w:sz w:val="24"/>
                <w:szCs w:val="24"/>
                <w:lang w:val="ru-RU"/>
              </w:rPr>
              <w:t>оприлюднення</w:t>
            </w:r>
            <w:proofErr w:type="spellEnd"/>
            <w:r w:rsidRPr="00304DEC">
              <w:rPr>
                <w:color w:val="000000" w:themeColor="text1"/>
                <w:sz w:val="24"/>
                <w:szCs w:val="24"/>
                <w:lang w:val="ru-RU"/>
              </w:rPr>
              <w:t xml:space="preserve">: </w:t>
            </w:r>
            <w:r w:rsidR="00C25AD4">
              <w:rPr>
                <w:b/>
                <w:color w:val="000000" w:themeColor="text1"/>
                <w:sz w:val="24"/>
                <w:szCs w:val="24"/>
                <w:lang w:val="ru-RU"/>
              </w:rPr>
              <w:t>11</w:t>
            </w:r>
            <w:r w:rsidRPr="00304DEC">
              <w:rPr>
                <w:b/>
                <w:color w:val="000000" w:themeColor="text1"/>
                <w:sz w:val="24"/>
                <w:szCs w:val="24"/>
                <w:lang w:val="ru-RU"/>
              </w:rPr>
              <w:t xml:space="preserve"> </w:t>
            </w:r>
            <w:proofErr w:type="spellStart"/>
            <w:r w:rsidR="00EA5531">
              <w:rPr>
                <w:b/>
                <w:color w:val="000000" w:themeColor="text1"/>
                <w:sz w:val="24"/>
                <w:szCs w:val="24"/>
                <w:lang w:val="ru-RU"/>
              </w:rPr>
              <w:t>лип</w:t>
            </w:r>
            <w:r w:rsidRPr="00304DEC">
              <w:rPr>
                <w:b/>
                <w:color w:val="000000" w:themeColor="text1"/>
                <w:sz w:val="24"/>
                <w:szCs w:val="24"/>
                <w:lang w:val="ru-RU"/>
              </w:rPr>
              <w:t>ня</w:t>
            </w:r>
            <w:proofErr w:type="spellEnd"/>
            <w:r w:rsidRPr="00304DEC">
              <w:rPr>
                <w:b/>
                <w:color w:val="000000" w:themeColor="text1"/>
                <w:sz w:val="24"/>
                <w:szCs w:val="24"/>
                <w:lang w:val="ru-RU"/>
              </w:rPr>
              <w:t xml:space="preserve"> 2025 року</w:t>
            </w:r>
          </w:p>
          <w:p w:rsidR="000164B6" w:rsidRDefault="00251BB9">
            <w:pPr>
              <w:spacing w:after="0" w:line="240" w:lineRule="auto"/>
            </w:pPr>
            <w:r w:rsidRPr="00304DEC">
              <w:rPr>
                <w:color w:val="000000" w:themeColor="text1"/>
                <w:sz w:val="24"/>
                <w:szCs w:val="24"/>
                <w:lang w:val="ru-RU"/>
              </w:rPr>
              <w:t xml:space="preserve">Детальна </w:t>
            </w:r>
            <w:proofErr w:type="spellStart"/>
            <w:r w:rsidRPr="00304DEC">
              <w:rPr>
                <w:color w:val="000000" w:themeColor="text1"/>
                <w:sz w:val="24"/>
                <w:szCs w:val="24"/>
                <w:lang w:val="ru-RU"/>
              </w:rPr>
              <w:t>інформація</w:t>
            </w:r>
            <w:proofErr w:type="spellEnd"/>
            <w:r w:rsidRPr="00304DEC">
              <w:rPr>
                <w:color w:val="000000" w:themeColor="text1"/>
                <w:sz w:val="24"/>
                <w:szCs w:val="24"/>
                <w:lang w:val="ru-RU"/>
              </w:rPr>
              <w:t xml:space="preserve"> за </w:t>
            </w:r>
            <w:proofErr w:type="spellStart"/>
            <w:r w:rsidRPr="00304DEC">
              <w:rPr>
                <w:color w:val="000000" w:themeColor="text1"/>
                <w:sz w:val="24"/>
                <w:szCs w:val="24"/>
                <w:lang w:val="ru-RU"/>
              </w:rPr>
              <w:t>посиланням</w:t>
            </w:r>
            <w:proofErr w:type="spellEnd"/>
            <w:r w:rsidRPr="00A918D0">
              <w:rPr>
                <w:color w:val="000000" w:themeColor="text1"/>
                <w:sz w:val="24"/>
                <w:szCs w:val="24"/>
                <w:lang w:val="ru-RU"/>
              </w:rPr>
              <w:t>:</w:t>
            </w:r>
            <w:r w:rsidRPr="00A918D0">
              <w:rPr>
                <w:sz w:val="24"/>
                <w:szCs w:val="24"/>
                <w:lang w:val="ru-RU"/>
              </w:rPr>
              <w:t xml:space="preserve"> </w:t>
            </w:r>
            <w:hyperlink r:id="rId5" w:history="1">
              <w:r w:rsidR="00C25AD4" w:rsidRPr="00C25AD4">
                <w:rPr>
                  <w:rStyle w:val="a6"/>
                  <w:sz w:val="24"/>
                  <w:szCs w:val="24"/>
                </w:rPr>
                <w:t>https://prozorro.gov.ua/uk/tender/UA-2025-07-11-003664-a</w:t>
              </w:r>
            </w:hyperlink>
          </w:p>
          <w:p w:rsidR="00A918D0" w:rsidRDefault="00A918D0">
            <w:pPr>
              <w:spacing w:after="0" w:line="240" w:lineRule="auto"/>
            </w:pPr>
          </w:p>
          <w:p w:rsidR="00363AC9" w:rsidRPr="00304DEC" w:rsidRDefault="00363AC9">
            <w:pPr>
              <w:spacing w:after="0" w:line="240" w:lineRule="auto"/>
              <w:rPr>
                <w:sz w:val="24"/>
                <w:szCs w:val="24"/>
                <w:lang w:val="ru-RU"/>
              </w:rPr>
            </w:pPr>
          </w:p>
        </w:tc>
      </w:tr>
    </w:tbl>
    <w:p w:rsidR="00C25AD4" w:rsidRPr="00C25AD4" w:rsidRDefault="00C25AD4" w:rsidP="00C25AD4">
      <w:pPr>
        <w:spacing w:after="0"/>
        <w:jc w:val="center"/>
        <w:rPr>
          <w:b/>
          <w:noProof/>
          <w:sz w:val="24"/>
          <w:szCs w:val="24"/>
        </w:rPr>
      </w:pPr>
      <w:r w:rsidRPr="00C25AD4">
        <w:rPr>
          <w:b/>
          <w:noProof/>
          <w:sz w:val="24"/>
          <w:szCs w:val="24"/>
        </w:rPr>
        <w:t xml:space="preserve">ІНФОРМАЦІЯ ПРО НЕОБХІДНІ ТЕХНІЧНІ, ЯКІСНІ ТА КІЛЬКІСНІ ХАРАКТЕРИСТИКИ ПРЕДМЕТА ЗАКУПІВЛІ </w:t>
      </w:r>
    </w:p>
    <w:p w:rsidR="00C25AD4" w:rsidRPr="00C25AD4" w:rsidRDefault="00C25AD4" w:rsidP="00C25AD4">
      <w:pPr>
        <w:spacing w:after="0"/>
        <w:jc w:val="center"/>
        <w:rPr>
          <w:b/>
          <w:noProof/>
          <w:sz w:val="24"/>
          <w:szCs w:val="24"/>
        </w:rPr>
      </w:pPr>
    </w:p>
    <w:p w:rsidR="00C25AD4" w:rsidRPr="00C25AD4" w:rsidRDefault="00C25AD4" w:rsidP="00C25AD4">
      <w:pPr>
        <w:tabs>
          <w:tab w:val="left" w:pos="142"/>
          <w:tab w:val="left" w:pos="284"/>
          <w:tab w:val="left" w:pos="851"/>
        </w:tabs>
        <w:spacing w:after="0"/>
        <w:jc w:val="both"/>
        <w:rPr>
          <w:sz w:val="24"/>
          <w:szCs w:val="24"/>
        </w:rPr>
      </w:pPr>
      <w:r w:rsidRPr="00C25AD4">
        <w:rPr>
          <w:b/>
          <w:sz w:val="24"/>
          <w:szCs w:val="24"/>
        </w:rPr>
        <w:t xml:space="preserve">Органічні хімічні речовини </w:t>
      </w:r>
      <w:r w:rsidRPr="00C25AD4">
        <w:rPr>
          <w:sz w:val="24"/>
          <w:szCs w:val="24"/>
        </w:rPr>
        <w:t>Код ДК 021:2015 – 24320000-3 Основні органічні хімічні речовини</w:t>
      </w:r>
    </w:p>
    <w:p w:rsidR="00C25AD4" w:rsidRPr="00C25AD4" w:rsidRDefault="00C25AD4" w:rsidP="00C25AD4">
      <w:pPr>
        <w:tabs>
          <w:tab w:val="left" w:pos="142"/>
          <w:tab w:val="left" w:pos="284"/>
          <w:tab w:val="left" w:pos="851"/>
        </w:tabs>
        <w:spacing w:after="0"/>
        <w:jc w:val="both"/>
        <w:rPr>
          <w:b/>
          <w:sz w:val="24"/>
          <w:szCs w:val="24"/>
        </w:rPr>
      </w:pPr>
    </w:p>
    <w:p w:rsidR="00C25AD4" w:rsidRPr="00C25AD4" w:rsidRDefault="00C25AD4" w:rsidP="00C25AD4">
      <w:pPr>
        <w:pStyle w:val="a8"/>
        <w:ind w:left="0" w:firstLine="284"/>
        <w:contextualSpacing/>
        <w:jc w:val="both"/>
      </w:pPr>
      <w:r w:rsidRPr="00C25AD4">
        <w:rPr>
          <w:lang w:eastAsia="x-none"/>
        </w:rPr>
        <w:t>1. Якість т</w:t>
      </w:r>
      <w:r w:rsidRPr="00C25AD4">
        <w:t>овару має відповідати національним та/або міжнародним стандартам.</w:t>
      </w:r>
    </w:p>
    <w:p w:rsidR="00C25AD4" w:rsidRPr="00C25AD4" w:rsidRDefault="00C25AD4" w:rsidP="00C25AD4">
      <w:pPr>
        <w:pStyle w:val="a8"/>
        <w:ind w:left="0" w:firstLine="284"/>
        <w:contextualSpacing/>
        <w:jc w:val="both"/>
        <w:rPr>
          <w:i/>
          <w:iCs/>
        </w:rPr>
      </w:pPr>
      <w:r w:rsidRPr="00C25AD4">
        <w:t>2. Учасник повинен надати інформацію про предмет закупівлі заповнивши</w:t>
      </w:r>
      <w:r w:rsidRPr="00C25AD4">
        <w:rPr>
          <w:b/>
          <w:bCs/>
        </w:rPr>
        <w:t xml:space="preserve"> </w:t>
      </w:r>
      <w:r w:rsidRPr="00C25AD4">
        <w:t>вільні поля</w:t>
      </w:r>
      <w:r w:rsidRPr="00C25AD4">
        <w:rPr>
          <w:b/>
          <w:bCs/>
        </w:rPr>
        <w:t xml:space="preserve"> </w:t>
      </w:r>
      <w:r w:rsidRPr="00C25AD4">
        <w:rPr>
          <w:b/>
          <w:bCs/>
          <w:u w:val="single"/>
        </w:rPr>
        <w:t>Таблиці 1</w:t>
      </w:r>
      <w:r w:rsidRPr="00C25AD4">
        <w:rPr>
          <w:spacing w:val="3"/>
        </w:rPr>
        <w:t xml:space="preserve"> </w:t>
      </w:r>
      <w:r w:rsidRPr="00C25AD4">
        <w:rPr>
          <w:i/>
          <w:iCs/>
        </w:rPr>
        <w:t>(так/ні, вказати назву запропонованого товару/виробника товару).</w:t>
      </w:r>
    </w:p>
    <w:p w:rsidR="00C25AD4" w:rsidRPr="00C25AD4" w:rsidRDefault="00C25AD4" w:rsidP="00C25AD4">
      <w:pPr>
        <w:pStyle w:val="a8"/>
        <w:ind w:left="0" w:firstLine="284"/>
        <w:contextualSpacing/>
        <w:jc w:val="both"/>
        <w:rPr>
          <w:i/>
          <w:iCs/>
          <w:color w:val="000000"/>
        </w:rPr>
      </w:pPr>
      <w:r w:rsidRPr="00C25AD4">
        <w:rPr>
          <w:i/>
          <w:iCs/>
          <w:color w:val="000000"/>
        </w:rPr>
        <w:t xml:space="preserve">3. </w:t>
      </w:r>
      <w:r w:rsidRPr="00C25AD4">
        <w:t xml:space="preserve">Учасник повинен надати у складі пропозиції документи, які підтверджують якість товару - </w:t>
      </w:r>
      <w:r w:rsidRPr="00C25AD4">
        <w:rPr>
          <w:i/>
          <w:iCs/>
          <w:color w:val="000000"/>
        </w:rPr>
        <w:t>сертифікати якості/відповідності/аналізу на поточну чи попередню партію товару.</w:t>
      </w:r>
    </w:p>
    <w:p w:rsidR="00C25AD4" w:rsidRPr="00C25AD4" w:rsidRDefault="00C25AD4" w:rsidP="00C25AD4">
      <w:pPr>
        <w:pStyle w:val="a8"/>
        <w:ind w:left="0" w:firstLine="284"/>
        <w:contextualSpacing/>
        <w:jc w:val="both"/>
        <w:rPr>
          <w:i/>
          <w:iCs/>
          <w:color w:val="000000"/>
        </w:rPr>
      </w:pPr>
      <w:r w:rsidRPr="00C25AD4">
        <w:rPr>
          <w:i/>
          <w:iCs/>
          <w:color w:val="000000"/>
        </w:rPr>
        <w:t>До всіх документів на товар, що надаються учасником відповідно до цього Додатку іноземною мовою, обов’язково надається їх переклад українською мовою.</w:t>
      </w:r>
    </w:p>
    <w:p w:rsidR="00C25AD4" w:rsidRPr="00C25AD4" w:rsidRDefault="00C25AD4" w:rsidP="00C25AD4">
      <w:pPr>
        <w:pStyle w:val="a8"/>
        <w:ind w:left="0" w:firstLine="284"/>
        <w:contextualSpacing/>
        <w:jc w:val="both"/>
      </w:pPr>
      <w:r w:rsidRPr="00C25AD4">
        <w:rPr>
          <w:i/>
          <w:iCs/>
          <w:color w:val="000000"/>
        </w:rPr>
        <w:t xml:space="preserve">4. </w:t>
      </w:r>
      <w:r w:rsidRPr="00C25AD4">
        <w:t>З метою запобігання закупівлі фальсифікатів та отримання гарантій на своєчасне постачання товару належної якості та такого, що відповідає вимогам замовника Учасник має надати:  оригінал гарантійного листа виробника(</w:t>
      </w:r>
      <w:proofErr w:type="spellStart"/>
      <w:r w:rsidRPr="00C25AD4">
        <w:t>ів</w:t>
      </w:r>
      <w:proofErr w:type="spellEnd"/>
      <w:r w:rsidRPr="00C25AD4">
        <w:t xml:space="preserve">) (представника, офіційно уповноваженого на це виробником - якщо їх відповідні повноваження поширюються на територію України), яким підтверджується можливість поставки предмета закупівлі у кількості, за якістю, з термінами придатності, умовами та строками поставки, визначеними цією тендерною документацію та тендерною пропозицією учасника. </w:t>
      </w:r>
      <w:bookmarkStart w:id="0" w:name="_GoBack"/>
      <w:bookmarkEnd w:id="0"/>
    </w:p>
    <w:p w:rsidR="00C25AD4" w:rsidRPr="00C25AD4" w:rsidRDefault="00C25AD4" w:rsidP="00C25AD4">
      <w:pPr>
        <w:pStyle w:val="a8"/>
        <w:ind w:left="0" w:firstLine="284"/>
        <w:contextualSpacing/>
        <w:jc w:val="both"/>
      </w:pPr>
      <w:r w:rsidRPr="00C25AD4">
        <w:t>Гарантійний лист повинен включати: повну назву замовника та учасника, назву предмету закупівлі згідно з оголошенням, номер закупівлі у системі PROZORRO. У разі надання гарантійного листа, виданого не виробником, а представником, обов’язкове надання підтверджуючих документів про статус представника.</w:t>
      </w:r>
    </w:p>
    <w:p w:rsidR="00C25AD4" w:rsidRPr="00C25AD4" w:rsidRDefault="00C25AD4" w:rsidP="00C25AD4">
      <w:pPr>
        <w:pStyle w:val="a8"/>
        <w:ind w:left="0" w:firstLine="284"/>
        <w:contextualSpacing/>
        <w:jc w:val="both"/>
        <w:rPr>
          <w:bCs/>
          <w:iCs/>
          <w:color w:val="00000A"/>
        </w:rPr>
      </w:pPr>
      <w:r w:rsidRPr="00C25AD4">
        <w:rPr>
          <w:bCs/>
          <w:iCs/>
          <w:color w:val="00000A"/>
        </w:rPr>
        <w:t>5. Технічні, якісні характеристики предмета закупівлі, повинні передбачати необхідність застосування заходів із захисту довкілля. Учасник повинен передбачити застосування заходів із захисту довкілля (про що у складі пропозиції Учасником надається довідка у довільній формі), а саме:</w:t>
      </w:r>
    </w:p>
    <w:p w:rsidR="00C25AD4" w:rsidRPr="00C25AD4" w:rsidRDefault="00C25AD4" w:rsidP="00C25AD4">
      <w:pPr>
        <w:spacing w:after="0"/>
        <w:jc w:val="both"/>
        <w:rPr>
          <w:bCs/>
          <w:iCs/>
          <w:color w:val="00000A"/>
          <w:sz w:val="24"/>
          <w:szCs w:val="24"/>
        </w:rPr>
      </w:pPr>
      <w:r w:rsidRPr="00C25AD4">
        <w:rPr>
          <w:bCs/>
          <w:iCs/>
          <w:color w:val="00000A"/>
          <w:sz w:val="24"/>
          <w:szCs w:val="24"/>
        </w:rPr>
        <w:t>- не порушувати екологічні права і законні інтереси Замовника;</w:t>
      </w:r>
    </w:p>
    <w:p w:rsidR="00C25AD4" w:rsidRPr="00C25AD4" w:rsidRDefault="00C25AD4" w:rsidP="00C25AD4">
      <w:pPr>
        <w:spacing w:after="0"/>
        <w:jc w:val="both"/>
        <w:rPr>
          <w:bCs/>
          <w:iCs/>
          <w:color w:val="00000A"/>
          <w:sz w:val="24"/>
          <w:szCs w:val="24"/>
        </w:rPr>
      </w:pPr>
      <w:r w:rsidRPr="00C25AD4">
        <w:rPr>
          <w:bCs/>
          <w:iCs/>
          <w:color w:val="00000A"/>
          <w:sz w:val="24"/>
          <w:szCs w:val="24"/>
        </w:rPr>
        <w:t>- поставляти товар, який відповідає всім вимогам якості та екологічної безпеки, що в подальшому не призведе до негативних наслідків для людей та довкілля під час його використання;</w:t>
      </w:r>
    </w:p>
    <w:p w:rsidR="00C25AD4" w:rsidRPr="00C25AD4" w:rsidRDefault="00C25AD4" w:rsidP="00C25AD4">
      <w:pPr>
        <w:spacing w:after="0"/>
        <w:jc w:val="both"/>
        <w:rPr>
          <w:bCs/>
          <w:iCs/>
          <w:color w:val="00000A"/>
          <w:sz w:val="24"/>
          <w:szCs w:val="24"/>
        </w:rPr>
      </w:pPr>
      <w:r w:rsidRPr="00C25AD4">
        <w:rPr>
          <w:bCs/>
          <w:iCs/>
          <w:color w:val="00000A"/>
          <w:sz w:val="24"/>
          <w:szCs w:val="24"/>
        </w:rPr>
        <w:t>- дотримуватись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w:t>
      </w:r>
    </w:p>
    <w:p w:rsidR="00C25AD4" w:rsidRPr="00C25AD4" w:rsidRDefault="00C25AD4" w:rsidP="00C25AD4">
      <w:pPr>
        <w:spacing w:after="0"/>
        <w:jc w:val="right"/>
        <w:rPr>
          <w:sz w:val="24"/>
          <w:szCs w:val="24"/>
        </w:rPr>
      </w:pPr>
      <w:r w:rsidRPr="00C25AD4">
        <w:rPr>
          <w:sz w:val="24"/>
          <w:szCs w:val="24"/>
        </w:rPr>
        <w:t>Таблиця 1</w:t>
      </w:r>
    </w:p>
    <w:tbl>
      <w:tblPr>
        <w:tblW w:w="1106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
        <w:gridCol w:w="4710"/>
        <w:gridCol w:w="709"/>
        <w:gridCol w:w="850"/>
        <w:gridCol w:w="1269"/>
        <w:gridCol w:w="691"/>
        <w:gridCol w:w="712"/>
        <w:gridCol w:w="1722"/>
      </w:tblGrid>
      <w:tr w:rsidR="00C25AD4" w:rsidRPr="00C25AD4" w:rsidTr="004E6C8D">
        <w:trPr>
          <w:trHeight w:val="585"/>
        </w:trPr>
        <w:tc>
          <w:tcPr>
            <w:tcW w:w="404" w:type="dxa"/>
            <w:vMerge w:val="restart"/>
            <w:shd w:val="clear" w:color="auto" w:fill="auto"/>
            <w:vAlign w:val="center"/>
          </w:tcPr>
          <w:p w:rsidR="00C25AD4" w:rsidRPr="00C25AD4" w:rsidRDefault="00C25AD4" w:rsidP="00C25AD4">
            <w:pPr>
              <w:pStyle w:val="TableParagraph"/>
              <w:spacing w:line="251" w:lineRule="exact"/>
              <w:ind w:left="103"/>
              <w:rPr>
                <w:rFonts w:eastAsia="Calibri"/>
                <w:bCs/>
                <w:sz w:val="20"/>
                <w:szCs w:val="20"/>
                <w:lang w:val="uk-UA"/>
              </w:rPr>
            </w:pPr>
            <w:r w:rsidRPr="00C25AD4">
              <w:rPr>
                <w:rFonts w:eastAsia="Calibri"/>
                <w:bCs/>
                <w:sz w:val="20"/>
                <w:szCs w:val="20"/>
                <w:lang w:val="uk-UA"/>
              </w:rPr>
              <w:t>№ з/п</w:t>
            </w:r>
          </w:p>
        </w:tc>
        <w:tc>
          <w:tcPr>
            <w:tcW w:w="6269" w:type="dxa"/>
            <w:gridSpan w:val="3"/>
            <w:shd w:val="clear" w:color="auto" w:fill="auto"/>
            <w:vAlign w:val="center"/>
          </w:tcPr>
          <w:p w:rsidR="00C25AD4" w:rsidRPr="00C25AD4" w:rsidRDefault="00C25AD4" w:rsidP="00C25AD4">
            <w:pPr>
              <w:pStyle w:val="TableParagraph"/>
              <w:spacing w:line="251" w:lineRule="exact"/>
              <w:ind w:left="77"/>
              <w:jc w:val="center"/>
              <w:rPr>
                <w:rFonts w:eastAsia="Calibri"/>
                <w:bCs/>
                <w:sz w:val="20"/>
                <w:szCs w:val="20"/>
                <w:lang w:val="uk-UA"/>
              </w:rPr>
            </w:pPr>
            <w:r w:rsidRPr="00C25AD4">
              <w:rPr>
                <w:rFonts w:eastAsia="Calibri"/>
                <w:bCs/>
                <w:sz w:val="20"/>
                <w:szCs w:val="20"/>
                <w:lang w:val="uk-UA"/>
              </w:rPr>
              <w:t>Найменування товару  відповідно до вимог замовника *</w:t>
            </w:r>
          </w:p>
        </w:tc>
        <w:tc>
          <w:tcPr>
            <w:tcW w:w="2672" w:type="dxa"/>
            <w:gridSpan w:val="3"/>
            <w:shd w:val="clear" w:color="auto" w:fill="auto"/>
            <w:vAlign w:val="center"/>
          </w:tcPr>
          <w:p w:rsidR="00C25AD4" w:rsidRPr="00C25AD4" w:rsidRDefault="00C25AD4" w:rsidP="00C25AD4">
            <w:pPr>
              <w:pStyle w:val="TableParagraph"/>
              <w:spacing w:line="251" w:lineRule="exact"/>
              <w:ind w:left="77"/>
              <w:jc w:val="center"/>
              <w:rPr>
                <w:rFonts w:eastAsia="Calibri"/>
                <w:bCs/>
                <w:sz w:val="20"/>
                <w:szCs w:val="20"/>
                <w:lang w:val="uk-UA"/>
              </w:rPr>
            </w:pPr>
            <w:r w:rsidRPr="00C25AD4">
              <w:rPr>
                <w:rFonts w:eastAsia="Calibri"/>
                <w:color w:val="000000"/>
                <w:sz w:val="20"/>
                <w:szCs w:val="20"/>
                <w:lang w:val="uk-UA" w:eastAsia="ru-RU"/>
              </w:rPr>
              <w:t>Найменування запропонованого учасником товару</w:t>
            </w:r>
            <w:r w:rsidRPr="00C25AD4">
              <w:rPr>
                <w:rFonts w:eastAsia="Calibri"/>
                <w:bCs/>
                <w:sz w:val="20"/>
                <w:szCs w:val="20"/>
                <w:lang w:val="uk-UA"/>
              </w:rPr>
              <w:t xml:space="preserve"> **</w:t>
            </w:r>
          </w:p>
        </w:tc>
        <w:tc>
          <w:tcPr>
            <w:tcW w:w="1722" w:type="dxa"/>
            <w:shd w:val="clear" w:color="auto" w:fill="auto"/>
            <w:vAlign w:val="center"/>
          </w:tcPr>
          <w:p w:rsidR="00C25AD4" w:rsidRPr="00C25AD4" w:rsidRDefault="00C25AD4" w:rsidP="00C25AD4">
            <w:pPr>
              <w:pStyle w:val="TableParagraph"/>
              <w:ind w:left="77"/>
              <w:jc w:val="center"/>
              <w:rPr>
                <w:rFonts w:eastAsia="Calibri"/>
                <w:bCs/>
                <w:sz w:val="20"/>
                <w:szCs w:val="20"/>
                <w:lang w:val="uk-UA"/>
              </w:rPr>
            </w:pPr>
            <w:r w:rsidRPr="00C25AD4">
              <w:rPr>
                <w:rFonts w:eastAsia="Calibri"/>
                <w:sz w:val="20"/>
                <w:szCs w:val="20"/>
                <w:lang w:val="uk-UA"/>
              </w:rPr>
              <w:t>Характеристики предмета закупівлі (опис предмета закупівлі) запропонованого учасникам</w:t>
            </w:r>
          </w:p>
        </w:tc>
      </w:tr>
      <w:tr w:rsidR="00C25AD4" w:rsidRPr="00C25AD4" w:rsidTr="004E6C8D">
        <w:trPr>
          <w:trHeight w:val="32"/>
        </w:trPr>
        <w:tc>
          <w:tcPr>
            <w:tcW w:w="404" w:type="dxa"/>
            <w:vMerge/>
            <w:shd w:val="clear" w:color="auto" w:fill="auto"/>
            <w:vAlign w:val="center"/>
          </w:tcPr>
          <w:p w:rsidR="00C25AD4" w:rsidRPr="00C25AD4" w:rsidRDefault="00C25AD4" w:rsidP="00C25AD4">
            <w:pPr>
              <w:pStyle w:val="TableParagraph"/>
              <w:spacing w:line="251" w:lineRule="exact"/>
              <w:ind w:left="103"/>
              <w:rPr>
                <w:rFonts w:eastAsia="Calibri"/>
                <w:bCs/>
                <w:sz w:val="20"/>
                <w:szCs w:val="20"/>
                <w:lang w:val="uk-UA"/>
              </w:rPr>
            </w:pPr>
          </w:p>
        </w:tc>
        <w:tc>
          <w:tcPr>
            <w:tcW w:w="4710" w:type="dxa"/>
            <w:shd w:val="clear" w:color="auto" w:fill="auto"/>
            <w:vAlign w:val="center"/>
          </w:tcPr>
          <w:p w:rsidR="00C25AD4" w:rsidRPr="00C25AD4" w:rsidRDefault="00C25AD4" w:rsidP="00C25AD4">
            <w:pPr>
              <w:pStyle w:val="TableParagraph"/>
              <w:spacing w:line="254" w:lineRule="exact"/>
              <w:ind w:left="180" w:right="158"/>
              <w:jc w:val="center"/>
              <w:rPr>
                <w:rFonts w:eastAsia="Calibri"/>
                <w:bCs/>
                <w:sz w:val="20"/>
                <w:szCs w:val="20"/>
                <w:lang w:val="uk-UA"/>
              </w:rPr>
            </w:pPr>
            <w:r w:rsidRPr="00C25AD4">
              <w:rPr>
                <w:rFonts w:eastAsia="Calibri"/>
                <w:sz w:val="20"/>
                <w:szCs w:val="20"/>
                <w:lang w:val="uk-UA"/>
              </w:rPr>
              <w:t>Характеристики предмета закупівлі (опис предмета закупівлі)</w:t>
            </w:r>
          </w:p>
        </w:tc>
        <w:tc>
          <w:tcPr>
            <w:tcW w:w="709" w:type="dxa"/>
            <w:shd w:val="clear" w:color="auto" w:fill="auto"/>
            <w:vAlign w:val="center"/>
          </w:tcPr>
          <w:p w:rsidR="00C25AD4" w:rsidRPr="00C25AD4" w:rsidRDefault="00C25AD4" w:rsidP="00C25AD4">
            <w:pPr>
              <w:pStyle w:val="TableParagraph"/>
              <w:spacing w:line="254" w:lineRule="exact"/>
              <w:ind w:left="15"/>
              <w:jc w:val="center"/>
              <w:rPr>
                <w:rFonts w:eastAsia="Calibri"/>
                <w:bCs/>
                <w:sz w:val="20"/>
                <w:szCs w:val="20"/>
                <w:lang w:val="uk-UA"/>
              </w:rPr>
            </w:pPr>
            <w:r w:rsidRPr="00C25AD4">
              <w:rPr>
                <w:rFonts w:eastAsia="Calibri"/>
                <w:bCs/>
                <w:sz w:val="20"/>
                <w:szCs w:val="20"/>
                <w:lang w:val="uk-UA"/>
              </w:rPr>
              <w:t>Од.</w:t>
            </w:r>
            <w:r w:rsidRPr="00C25AD4">
              <w:rPr>
                <w:rFonts w:eastAsia="Calibri"/>
                <w:bCs/>
                <w:spacing w:val="-52"/>
                <w:sz w:val="20"/>
                <w:szCs w:val="20"/>
                <w:lang w:val="uk-UA"/>
              </w:rPr>
              <w:t xml:space="preserve"> </w:t>
            </w:r>
            <w:proofErr w:type="spellStart"/>
            <w:r w:rsidRPr="00C25AD4">
              <w:rPr>
                <w:rFonts w:eastAsia="Calibri"/>
                <w:bCs/>
                <w:sz w:val="20"/>
                <w:szCs w:val="20"/>
                <w:lang w:val="uk-UA"/>
              </w:rPr>
              <w:t>вим</w:t>
            </w:r>
            <w:proofErr w:type="spellEnd"/>
            <w:r w:rsidRPr="00C25AD4">
              <w:rPr>
                <w:rFonts w:eastAsia="Calibri"/>
                <w:bCs/>
                <w:sz w:val="20"/>
                <w:szCs w:val="20"/>
                <w:lang w:val="uk-UA"/>
              </w:rPr>
              <w:t>.</w:t>
            </w:r>
          </w:p>
        </w:tc>
        <w:tc>
          <w:tcPr>
            <w:tcW w:w="850" w:type="dxa"/>
            <w:shd w:val="clear" w:color="auto" w:fill="auto"/>
            <w:vAlign w:val="center"/>
          </w:tcPr>
          <w:p w:rsidR="00C25AD4" w:rsidRPr="00C25AD4" w:rsidRDefault="00C25AD4" w:rsidP="00C25AD4">
            <w:pPr>
              <w:pStyle w:val="TableParagraph"/>
              <w:spacing w:line="251" w:lineRule="exact"/>
              <w:ind w:left="77"/>
              <w:jc w:val="center"/>
              <w:rPr>
                <w:rFonts w:eastAsia="Calibri"/>
                <w:bCs/>
                <w:sz w:val="20"/>
                <w:szCs w:val="20"/>
                <w:lang w:val="uk-UA"/>
              </w:rPr>
            </w:pPr>
            <w:r w:rsidRPr="00C25AD4">
              <w:rPr>
                <w:rFonts w:eastAsia="Calibri"/>
                <w:bCs/>
                <w:sz w:val="20"/>
                <w:szCs w:val="20"/>
                <w:lang w:val="uk-UA"/>
              </w:rPr>
              <w:t>Кількість одиниць</w:t>
            </w:r>
          </w:p>
        </w:tc>
        <w:tc>
          <w:tcPr>
            <w:tcW w:w="1269" w:type="dxa"/>
            <w:shd w:val="clear" w:color="auto" w:fill="auto"/>
            <w:vAlign w:val="center"/>
          </w:tcPr>
          <w:p w:rsidR="00C25AD4" w:rsidRPr="00C25AD4" w:rsidRDefault="00C25AD4" w:rsidP="00C25AD4">
            <w:pPr>
              <w:pStyle w:val="TableParagraph"/>
              <w:spacing w:line="251" w:lineRule="exact"/>
              <w:ind w:left="77"/>
              <w:jc w:val="center"/>
              <w:rPr>
                <w:rFonts w:eastAsia="Calibri"/>
                <w:bCs/>
                <w:sz w:val="20"/>
                <w:szCs w:val="20"/>
                <w:lang w:val="uk-UA"/>
              </w:rPr>
            </w:pPr>
            <w:r w:rsidRPr="00C25AD4">
              <w:rPr>
                <w:rFonts w:eastAsia="Calibri"/>
                <w:color w:val="000000"/>
                <w:sz w:val="20"/>
                <w:szCs w:val="20"/>
                <w:lang w:val="uk-UA" w:eastAsia="ru-RU"/>
              </w:rPr>
              <w:t>Назва запропонованого товару</w:t>
            </w: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r w:rsidRPr="00C25AD4">
              <w:rPr>
                <w:rFonts w:eastAsia="Calibri"/>
                <w:bCs/>
                <w:sz w:val="20"/>
                <w:szCs w:val="20"/>
                <w:lang w:val="uk-UA"/>
              </w:rPr>
              <w:t xml:space="preserve">Одиниця </w:t>
            </w:r>
            <w:r w:rsidRPr="00C25AD4">
              <w:rPr>
                <w:rFonts w:eastAsia="Calibri"/>
                <w:bCs/>
                <w:spacing w:val="-52"/>
                <w:sz w:val="20"/>
                <w:szCs w:val="20"/>
                <w:lang w:val="uk-UA"/>
              </w:rPr>
              <w:t xml:space="preserve"> </w:t>
            </w:r>
            <w:r w:rsidRPr="00C25AD4">
              <w:rPr>
                <w:rFonts w:eastAsia="Calibri"/>
                <w:bCs/>
                <w:sz w:val="20"/>
                <w:szCs w:val="20"/>
                <w:lang w:val="uk-UA"/>
              </w:rPr>
              <w:t>виміру</w:t>
            </w: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r w:rsidRPr="00C25AD4">
              <w:rPr>
                <w:rFonts w:eastAsia="Calibri"/>
                <w:bCs/>
                <w:sz w:val="20"/>
                <w:szCs w:val="20"/>
                <w:lang w:val="uk-UA"/>
              </w:rPr>
              <w:t>Кількість</w:t>
            </w: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277"/>
        </w:trPr>
        <w:tc>
          <w:tcPr>
            <w:tcW w:w="404" w:type="dxa"/>
            <w:shd w:val="clear" w:color="auto" w:fill="auto"/>
          </w:tcPr>
          <w:p w:rsidR="00C25AD4" w:rsidRPr="00C25AD4" w:rsidRDefault="00C25AD4" w:rsidP="00C25AD4">
            <w:pPr>
              <w:widowControl w:val="0"/>
              <w:autoSpaceDE w:val="0"/>
              <w:autoSpaceDN w:val="0"/>
              <w:spacing w:after="0"/>
              <w:jc w:val="center"/>
              <w:rPr>
                <w:sz w:val="20"/>
                <w:szCs w:val="20"/>
                <w:lang w:eastAsia="uk-UA"/>
              </w:rPr>
            </w:pPr>
            <w:r w:rsidRPr="00C25AD4">
              <w:rPr>
                <w:sz w:val="20"/>
                <w:szCs w:val="20"/>
              </w:rPr>
              <w:t>1</w:t>
            </w:r>
          </w:p>
        </w:tc>
        <w:tc>
          <w:tcPr>
            <w:tcW w:w="4710" w:type="dxa"/>
            <w:tcBorders>
              <w:bottom w:val="single" w:sz="4" w:space="0" w:color="auto"/>
            </w:tcBorders>
            <w:shd w:val="clear" w:color="auto" w:fill="auto"/>
          </w:tcPr>
          <w:p w:rsidR="00C25AD4" w:rsidRPr="00C25AD4" w:rsidRDefault="00C25AD4" w:rsidP="00C25AD4">
            <w:pPr>
              <w:pStyle w:val="Default"/>
              <w:widowControl w:val="0"/>
              <w:rPr>
                <w:rFonts w:eastAsia="Calibri"/>
                <w:sz w:val="20"/>
                <w:szCs w:val="20"/>
                <w:lang w:val="uk-UA" w:eastAsia="uk-UA"/>
              </w:rPr>
            </w:pPr>
            <w:r w:rsidRPr="00C25AD4">
              <w:rPr>
                <w:rFonts w:eastAsia="Calibri"/>
                <w:sz w:val="20"/>
                <w:szCs w:val="20"/>
                <w:lang w:val="uk-UA"/>
              </w:rPr>
              <w:t xml:space="preserve">Середовище </w:t>
            </w:r>
            <w:proofErr w:type="spellStart"/>
            <w:r w:rsidRPr="00C25AD4">
              <w:rPr>
                <w:rFonts w:eastAsia="Calibri"/>
                <w:sz w:val="20"/>
                <w:szCs w:val="20"/>
                <w:lang w:val="uk-UA"/>
              </w:rPr>
              <w:t>тіоглікоієве</w:t>
            </w:r>
            <w:proofErr w:type="spellEnd"/>
            <w:r w:rsidRPr="00C25AD4">
              <w:rPr>
                <w:rFonts w:eastAsia="Calibri"/>
                <w:sz w:val="20"/>
                <w:szCs w:val="20"/>
                <w:lang w:val="uk-UA"/>
              </w:rPr>
              <w:t xml:space="preserve"> рідке </w:t>
            </w:r>
            <w:proofErr w:type="spellStart"/>
            <w:r w:rsidRPr="00C25AD4">
              <w:rPr>
                <w:rFonts w:eastAsia="Calibri"/>
                <w:sz w:val="20"/>
                <w:szCs w:val="20"/>
                <w:lang w:val="uk-UA"/>
              </w:rPr>
              <w:t>Steritest</w:t>
            </w:r>
            <w:proofErr w:type="spellEnd"/>
            <w:r w:rsidRPr="00C25AD4">
              <w:rPr>
                <w:rFonts w:eastAsia="Calibri"/>
                <w:sz w:val="20"/>
                <w:szCs w:val="20"/>
                <w:lang w:val="uk-UA"/>
              </w:rPr>
              <w:t>™ для тесту на стерильність, (</w:t>
            </w:r>
            <w:r w:rsidRPr="00C25AD4">
              <w:rPr>
                <w:rFonts w:eastAsia="Calibri"/>
                <w:sz w:val="20"/>
                <w:szCs w:val="20"/>
              </w:rPr>
              <w:t>STBMFTM</w:t>
            </w:r>
            <w:r w:rsidRPr="00C25AD4">
              <w:rPr>
                <w:rFonts w:eastAsia="Calibri"/>
                <w:sz w:val="20"/>
                <w:szCs w:val="20"/>
                <w:lang w:val="uk-UA"/>
              </w:rPr>
              <w:t xml:space="preserve">12),  </w:t>
            </w:r>
            <w:proofErr w:type="spellStart"/>
            <w:r w:rsidRPr="00C25AD4">
              <w:rPr>
                <w:rFonts w:eastAsia="Calibri"/>
                <w:sz w:val="20"/>
                <w:szCs w:val="20"/>
              </w:rPr>
              <w:t>Millpore</w:t>
            </w:r>
            <w:proofErr w:type="spellEnd"/>
            <w:r w:rsidRPr="00C25AD4">
              <w:rPr>
                <w:rFonts w:eastAsia="Calibri"/>
                <w:sz w:val="20"/>
                <w:szCs w:val="20"/>
                <w:lang w:val="uk-UA"/>
              </w:rPr>
              <w:t>, (</w:t>
            </w:r>
            <w:proofErr w:type="spellStart"/>
            <w:r w:rsidRPr="00C25AD4">
              <w:rPr>
                <w:rFonts w:eastAsia="Calibri"/>
                <w:sz w:val="20"/>
                <w:szCs w:val="20"/>
                <w:lang w:val="uk-UA"/>
              </w:rPr>
              <w:t>паков</w:t>
            </w:r>
            <w:proofErr w:type="spellEnd"/>
            <w:r w:rsidRPr="00C25AD4">
              <w:rPr>
                <w:rFonts w:eastAsia="Calibri"/>
                <w:sz w:val="20"/>
                <w:szCs w:val="20"/>
                <w:lang w:val="uk-UA"/>
              </w:rPr>
              <w:t>. 12 флаконів по 100 мл)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lang w:eastAsia="uk-UA"/>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lang w:eastAsia="uk-UA"/>
              </w:rPr>
            </w:pPr>
            <w:r w:rsidRPr="00C25AD4">
              <w:rPr>
                <w:sz w:val="20"/>
                <w:szCs w:val="20"/>
              </w:rPr>
              <w:t>20,000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507"/>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2</w:t>
            </w:r>
          </w:p>
        </w:tc>
        <w:tc>
          <w:tcPr>
            <w:tcW w:w="4710" w:type="dxa"/>
            <w:shd w:val="clear" w:color="auto" w:fill="auto"/>
          </w:tcPr>
          <w:p w:rsidR="00C25AD4" w:rsidRPr="00C25AD4" w:rsidRDefault="00C25AD4" w:rsidP="00C25AD4">
            <w:pPr>
              <w:widowControl w:val="0"/>
              <w:autoSpaceDE w:val="0"/>
              <w:autoSpaceDN w:val="0"/>
              <w:spacing w:after="0"/>
              <w:rPr>
                <w:sz w:val="20"/>
                <w:szCs w:val="20"/>
              </w:rPr>
            </w:pPr>
            <w:r w:rsidRPr="00C25AD4">
              <w:rPr>
                <w:sz w:val="20"/>
                <w:szCs w:val="20"/>
              </w:rPr>
              <w:t xml:space="preserve">Бульйон поживний </w:t>
            </w:r>
            <w:proofErr w:type="spellStart"/>
            <w:r w:rsidRPr="00C25AD4">
              <w:rPr>
                <w:sz w:val="20"/>
                <w:szCs w:val="20"/>
              </w:rPr>
              <w:t>соєво</w:t>
            </w:r>
            <w:proofErr w:type="spellEnd"/>
            <w:r w:rsidRPr="00C25AD4">
              <w:rPr>
                <w:sz w:val="20"/>
                <w:szCs w:val="20"/>
              </w:rPr>
              <w:t xml:space="preserve">-казеїновий (TSB) </w:t>
            </w:r>
            <w:proofErr w:type="spellStart"/>
            <w:r w:rsidRPr="00C25AD4">
              <w:rPr>
                <w:sz w:val="20"/>
                <w:szCs w:val="20"/>
              </w:rPr>
              <w:t>Steritest</w:t>
            </w:r>
            <w:proofErr w:type="spellEnd"/>
            <w:r w:rsidRPr="00C25AD4">
              <w:rPr>
                <w:sz w:val="20"/>
                <w:szCs w:val="20"/>
              </w:rPr>
              <w:t xml:space="preserve">™ для тесту на стерильність, (STBMTSB12), </w:t>
            </w:r>
            <w:proofErr w:type="spellStart"/>
            <w:r w:rsidRPr="00C25AD4">
              <w:rPr>
                <w:sz w:val="20"/>
                <w:szCs w:val="20"/>
              </w:rPr>
              <w:t>Millipore</w:t>
            </w:r>
            <w:proofErr w:type="spellEnd"/>
            <w:r w:rsidRPr="00C25AD4">
              <w:rPr>
                <w:sz w:val="20"/>
                <w:szCs w:val="20"/>
              </w:rPr>
              <w:t xml:space="preserve"> </w:t>
            </w:r>
          </w:p>
          <w:p w:rsidR="00C25AD4" w:rsidRPr="00C25AD4" w:rsidRDefault="00C25AD4" w:rsidP="00C25AD4">
            <w:pPr>
              <w:widowControl w:val="0"/>
              <w:autoSpaceDE w:val="0"/>
              <w:autoSpaceDN w:val="0"/>
              <w:spacing w:after="0"/>
              <w:rPr>
                <w:sz w:val="20"/>
                <w:szCs w:val="20"/>
              </w:rPr>
            </w:pPr>
            <w:r w:rsidRPr="00C25AD4">
              <w:rPr>
                <w:sz w:val="20"/>
                <w:szCs w:val="20"/>
              </w:rPr>
              <w:t>(</w:t>
            </w:r>
            <w:proofErr w:type="spellStart"/>
            <w:r w:rsidRPr="00C25AD4">
              <w:rPr>
                <w:sz w:val="20"/>
                <w:szCs w:val="20"/>
              </w:rPr>
              <w:t>паков</w:t>
            </w:r>
            <w:proofErr w:type="spellEnd"/>
            <w:r w:rsidRPr="00C25AD4">
              <w:rPr>
                <w:sz w:val="20"/>
                <w:szCs w:val="20"/>
              </w:rPr>
              <w:t>. 12 флаконів по 100 мл)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20,000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0"/>
              <w:rPr>
                <w:rFonts w:eastAsia="Calibri"/>
                <w:bCs/>
                <w:sz w:val="20"/>
                <w:szCs w:val="20"/>
                <w:lang w:val="uk-UA"/>
              </w:rPr>
            </w:pPr>
          </w:p>
        </w:tc>
      </w:tr>
      <w:tr w:rsidR="00C25AD4" w:rsidRPr="00C25AD4" w:rsidTr="004E6C8D">
        <w:trPr>
          <w:trHeight w:val="267"/>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3</w:t>
            </w:r>
          </w:p>
        </w:tc>
        <w:tc>
          <w:tcPr>
            <w:tcW w:w="4710" w:type="dxa"/>
            <w:shd w:val="clear" w:color="auto" w:fill="auto"/>
          </w:tcPr>
          <w:p w:rsidR="00C25AD4" w:rsidRPr="00C25AD4" w:rsidRDefault="00C25AD4" w:rsidP="00C25AD4">
            <w:pPr>
              <w:widowControl w:val="0"/>
              <w:autoSpaceDE w:val="0"/>
              <w:autoSpaceDN w:val="0"/>
              <w:spacing w:after="0"/>
              <w:rPr>
                <w:sz w:val="20"/>
                <w:szCs w:val="20"/>
              </w:rPr>
            </w:pPr>
            <w:r w:rsidRPr="00C25AD4">
              <w:rPr>
                <w:sz w:val="20"/>
                <w:szCs w:val="20"/>
              </w:rPr>
              <w:t xml:space="preserve">Бутанол-1, для рідинної хроматографії (ВЕРХ) </w:t>
            </w:r>
            <w:proofErr w:type="spellStart"/>
            <w:r w:rsidRPr="00C25AD4">
              <w:rPr>
                <w:sz w:val="20"/>
                <w:szCs w:val="20"/>
              </w:rPr>
              <w:t>ізократичний</w:t>
            </w:r>
            <w:proofErr w:type="spellEnd"/>
            <w:r w:rsidRPr="00C25AD4">
              <w:rPr>
                <w:sz w:val="20"/>
                <w:szCs w:val="20"/>
              </w:rPr>
              <w:t xml:space="preserve"> (412511000), </w:t>
            </w:r>
            <w:proofErr w:type="spellStart"/>
            <w:r w:rsidRPr="00C25AD4">
              <w:rPr>
                <w:sz w:val="20"/>
                <w:szCs w:val="20"/>
              </w:rPr>
              <w:t>Carlo</w:t>
            </w:r>
            <w:proofErr w:type="spellEnd"/>
            <w:r w:rsidRPr="00C25AD4">
              <w:rPr>
                <w:sz w:val="20"/>
                <w:szCs w:val="20"/>
              </w:rPr>
              <w:t xml:space="preserve"> </w:t>
            </w:r>
            <w:proofErr w:type="spellStart"/>
            <w:r w:rsidRPr="00C25AD4">
              <w:rPr>
                <w:sz w:val="20"/>
                <w:szCs w:val="20"/>
              </w:rPr>
              <w:t>Erba</w:t>
            </w:r>
            <w:proofErr w:type="spellEnd"/>
            <w:r w:rsidRPr="00C25AD4">
              <w:rPr>
                <w:sz w:val="20"/>
                <w:szCs w:val="20"/>
              </w:rPr>
              <w:t xml:space="preserve"> </w:t>
            </w:r>
          </w:p>
          <w:p w:rsidR="00C25AD4" w:rsidRPr="00C25AD4" w:rsidRDefault="00C25AD4" w:rsidP="00C25AD4">
            <w:pPr>
              <w:widowControl w:val="0"/>
              <w:autoSpaceDE w:val="0"/>
              <w:autoSpaceDN w:val="0"/>
              <w:spacing w:after="0"/>
              <w:rPr>
                <w:sz w:val="20"/>
                <w:szCs w:val="20"/>
              </w:rPr>
            </w:pPr>
            <w:r w:rsidRPr="00C25AD4">
              <w:rPr>
                <w:sz w:val="20"/>
                <w:szCs w:val="20"/>
                <w:lang w:val="ru-RU"/>
              </w:rPr>
              <w:t>(паков./1 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507"/>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4</w:t>
            </w:r>
          </w:p>
        </w:tc>
        <w:tc>
          <w:tcPr>
            <w:tcW w:w="4710" w:type="dxa"/>
            <w:shd w:val="clear" w:color="auto" w:fill="auto"/>
          </w:tcPr>
          <w:p w:rsidR="00C25AD4" w:rsidRPr="00C25AD4" w:rsidRDefault="00C25AD4" w:rsidP="00C25AD4">
            <w:pPr>
              <w:widowControl w:val="0"/>
              <w:autoSpaceDE w:val="0"/>
              <w:autoSpaceDN w:val="0"/>
              <w:spacing w:after="0"/>
              <w:rPr>
                <w:sz w:val="20"/>
                <w:szCs w:val="20"/>
              </w:rPr>
            </w:pPr>
            <w:r w:rsidRPr="00C25AD4">
              <w:rPr>
                <w:sz w:val="20"/>
                <w:szCs w:val="20"/>
              </w:rPr>
              <w:t xml:space="preserve">1-октанол, аналітичний стандарт (680153), HPC </w:t>
            </w:r>
            <w:proofErr w:type="spellStart"/>
            <w:r w:rsidRPr="00C25AD4">
              <w:rPr>
                <w:sz w:val="20"/>
                <w:szCs w:val="20"/>
              </w:rPr>
              <w:t>Standards</w:t>
            </w:r>
            <w:proofErr w:type="spellEnd"/>
            <w:r w:rsidRPr="00C25AD4">
              <w:rPr>
                <w:sz w:val="20"/>
                <w:szCs w:val="20"/>
              </w:rPr>
              <w:t xml:space="preserve"> (</w:t>
            </w:r>
            <w:proofErr w:type="spellStart"/>
            <w:r w:rsidRPr="00C25AD4">
              <w:rPr>
                <w:sz w:val="20"/>
                <w:szCs w:val="20"/>
              </w:rPr>
              <w:t>паков</w:t>
            </w:r>
            <w:proofErr w:type="spellEnd"/>
            <w:r w:rsidRPr="00C25AD4">
              <w:rPr>
                <w:sz w:val="20"/>
                <w:szCs w:val="20"/>
              </w:rPr>
              <w:t>./1 мл)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r w:rsidRPr="00C25AD4">
              <w:rPr>
                <w:sz w:val="20"/>
                <w:szCs w:val="20"/>
              </w:rPr>
              <w:t>.</w:t>
            </w:r>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150"/>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5</w:t>
            </w:r>
          </w:p>
        </w:tc>
        <w:tc>
          <w:tcPr>
            <w:tcW w:w="4710" w:type="dxa"/>
            <w:shd w:val="clear" w:color="auto" w:fill="auto"/>
          </w:tcPr>
          <w:p w:rsidR="00C25AD4" w:rsidRPr="00C25AD4" w:rsidRDefault="00C25AD4" w:rsidP="00C25AD4">
            <w:pPr>
              <w:widowControl w:val="0"/>
              <w:autoSpaceDE w:val="0"/>
              <w:autoSpaceDN w:val="0"/>
              <w:spacing w:after="0"/>
              <w:rPr>
                <w:sz w:val="20"/>
                <w:szCs w:val="20"/>
                <w:lang w:val="ru-RU"/>
              </w:rPr>
            </w:pPr>
            <w:r w:rsidRPr="00C25AD4">
              <w:rPr>
                <w:sz w:val="20"/>
                <w:szCs w:val="20"/>
              </w:rPr>
              <w:t xml:space="preserve">Пропанол-2  для рідинної хроматографії (ВЕРХ), </w:t>
            </w:r>
            <w:proofErr w:type="spellStart"/>
            <w:r w:rsidRPr="00C25AD4">
              <w:rPr>
                <w:sz w:val="20"/>
                <w:szCs w:val="20"/>
              </w:rPr>
              <w:t>ізократичний</w:t>
            </w:r>
            <w:proofErr w:type="spellEnd"/>
            <w:r w:rsidRPr="00C25AD4">
              <w:rPr>
                <w:sz w:val="20"/>
                <w:szCs w:val="20"/>
              </w:rPr>
              <w:t xml:space="preserve"> (412821), </w:t>
            </w:r>
            <w:proofErr w:type="spellStart"/>
            <w:r w:rsidRPr="00C25AD4">
              <w:rPr>
                <w:sz w:val="20"/>
                <w:szCs w:val="20"/>
              </w:rPr>
              <w:t>Carlo</w:t>
            </w:r>
            <w:proofErr w:type="spellEnd"/>
            <w:r w:rsidRPr="00C25AD4">
              <w:rPr>
                <w:sz w:val="20"/>
                <w:szCs w:val="20"/>
                <w:lang w:val="ru-RU"/>
              </w:rPr>
              <w:t xml:space="preserve"> </w:t>
            </w:r>
            <w:proofErr w:type="spellStart"/>
            <w:r w:rsidRPr="00C25AD4">
              <w:rPr>
                <w:sz w:val="20"/>
                <w:szCs w:val="20"/>
              </w:rPr>
              <w:t>Erba</w:t>
            </w:r>
            <w:proofErr w:type="spellEnd"/>
            <w:r w:rsidRPr="00C25AD4">
              <w:rPr>
                <w:sz w:val="20"/>
                <w:szCs w:val="20"/>
                <w:lang w:val="ru-RU"/>
              </w:rPr>
              <w:t xml:space="preserve"> </w:t>
            </w:r>
          </w:p>
          <w:p w:rsidR="00C25AD4" w:rsidRPr="00C25AD4" w:rsidRDefault="00C25AD4" w:rsidP="00C25AD4">
            <w:pPr>
              <w:widowControl w:val="0"/>
              <w:autoSpaceDE w:val="0"/>
              <w:autoSpaceDN w:val="0"/>
              <w:spacing w:after="0"/>
              <w:rPr>
                <w:sz w:val="20"/>
                <w:szCs w:val="20"/>
              </w:rPr>
            </w:pPr>
            <w:r w:rsidRPr="00C25AD4">
              <w:rPr>
                <w:sz w:val="20"/>
                <w:szCs w:val="20"/>
                <w:lang w:val="ru-RU"/>
              </w:rPr>
              <w:t>(паков./1 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2,000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213"/>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6</w:t>
            </w:r>
          </w:p>
        </w:tc>
        <w:tc>
          <w:tcPr>
            <w:tcW w:w="4710" w:type="dxa"/>
            <w:shd w:val="clear" w:color="auto" w:fill="auto"/>
          </w:tcPr>
          <w:p w:rsidR="00C25AD4" w:rsidRPr="00C25AD4" w:rsidRDefault="00C25AD4" w:rsidP="00C25AD4">
            <w:pPr>
              <w:widowControl w:val="0"/>
              <w:autoSpaceDE w:val="0"/>
              <w:autoSpaceDN w:val="0"/>
              <w:spacing w:after="0"/>
              <w:rPr>
                <w:sz w:val="20"/>
                <w:szCs w:val="20"/>
              </w:rPr>
            </w:pPr>
            <w:r w:rsidRPr="00C25AD4">
              <w:rPr>
                <w:sz w:val="20"/>
                <w:szCs w:val="20"/>
              </w:rPr>
              <w:t xml:space="preserve">N,N - </w:t>
            </w:r>
            <w:proofErr w:type="spellStart"/>
            <w:r w:rsidRPr="00C25AD4">
              <w:rPr>
                <w:sz w:val="20"/>
                <w:szCs w:val="20"/>
              </w:rPr>
              <w:t>диметилформамід</w:t>
            </w:r>
            <w:proofErr w:type="spellEnd"/>
            <w:r w:rsidRPr="00C25AD4">
              <w:rPr>
                <w:sz w:val="20"/>
                <w:szCs w:val="20"/>
              </w:rPr>
              <w:t xml:space="preserve"> для аналізу (444926), </w:t>
            </w:r>
            <w:proofErr w:type="spellStart"/>
            <w:r w:rsidRPr="00C25AD4">
              <w:rPr>
                <w:sz w:val="20"/>
                <w:szCs w:val="20"/>
              </w:rPr>
              <w:t>Carlo</w:t>
            </w:r>
            <w:proofErr w:type="spellEnd"/>
            <w:r w:rsidRPr="00C25AD4">
              <w:rPr>
                <w:sz w:val="20"/>
                <w:szCs w:val="20"/>
              </w:rPr>
              <w:t xml:space="preserve"> </w:t>
            </w:r>
            <w:proofErr w:type="spellStart"/>
            <w:r w:rsidRPr="00C25AD4">
              <w:rPr>
                <w:sz w:val="20"/>
                <w:szCs w:val="20"/>
              </w:rPr>
              <w:t>Erba</w:t>
            </w:r>
            <w:proofErr w:type="spellEnd"/>
            <w:r w:rsidRPr="00C25AD4">
              <w:rPr>
                <w:sz w:val="20"/>
                <w:szCs w:val="20"/>
              </w:rPr>
              <w:t xml:space="preserve"> (</w:t>
            </w:r>
            <w:proofErr w:type="spellStart"/>
            <w:r w:rsidRPr="00C25AD4">
              <w:rPr>
                <w:sz w:val="20"/>
                <w:szCs w:val="20"/>
              </w:rPr>
              <w:t>паков</w:t>
            </w:r>
            <w:proofErr w:type="spellEnd"/>
            <w:r w:rsidRPr="00C25AD4">
              <w:rPr>
                <w:sz w:val="20"/>
                <w:szCs w:val="20"/>
              </w:rPr>
              <w:t>./1 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218"/>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7</w:t>
            </w:r>
          </w:p>
        </w:tc>
        <w:tc>
          <w:tcPr>
            <w:tcW w:w="4710" w:type="dxa"/>
            <w:shd w:val="clear" w:color="auto" w:fill="auto"/>
          </w:tcPr>
          <w:p w:rsidR="00C25AD4" w:rsidRPr="00C25AD4" w:rsidRDefault="00C25AD4" w:rsidP="00C25AD4">
            <w:pPr>
              <w:widowControl w:val="0"/>
              <w:autoSpaceDE w:val="0"/>
              <w:autoSpaceDN w:val="0"/>
              <w:spacing w:after="0"/>
              <w:rPr>
                <w:sz w:val="20"/>
                <w:szCs w:val="20"/>
              </w:rPr>
            </w:pPr>
            <w:r w:rsidRPr="00C25AD4">
              <w:rPr>
                <w:sz w:val="20"/>
                <w:szCs w:val="20"/>
              </w:rPr>
              <w:t xml:space="preserve">Кислота азотна для аналізу, 70%, (438073) </w:t>
            </w:r>
            <w:proofErr w:type="spellStart"/>
            <w:r w:rsidRPr="00C25AD4">
              <w:rPr>
                <w:sz w:val="20"/>
                <w:szCs w:val="20"/>
              </w:rPr>
              <w:t>Sigma-Aldrich</w:t>
            </w:r>
            <w:proofErr w:type="spellEnd"/>
            <w:r w:rsidRPr="00C25AD4">
              <w:rPr>
                <w:sz w:val="20"/>
                <w:szCs w:val="20"/>
              </w:rPr>
              <w:t xml:space="preserve"> (</w:t>
            </w:r>
            <w:proofErr w:type="spellStart"/>
            <w:r w:rsidRPr="00C25AD4">
              <w:rPr>
                <w:sz w:val="20"/>
                <w:szCs w:val="20"/>
              </w:rPr>
              <w:t>паков</w:t>
            </w:r>
            <w:proofErr w:type="spellEnd"/>
            <w:r w:rsidRPr="00C25AD4">
              <w:rPr>
                <w:sz w:val="20"/>
                <w:szCs w:val="20"/>
              </w:rPr>
              <w:t>./ 500 мл)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8</w:t>
            </w:r>
          </w:p>
        </w:tc>
        <w:tc>
          <w:tcPr>
            <w:tcW w:w="4710" w:type="dxa"/>
            <w:shd w:val="clear" w:color="auto" w:fill="auto"/>
          </w:tcPr>
          <w:p w:rsidR="00C25AD4" w:rsidRPr="00C25AD4" w:rsidRDefault="00C25AD4" w:rsidP="00C25AD4">
            <w:pPr>
              <w:widowControl w:val="0"/>
              <w:autoSpaceDE w:val="0"/>
              <w:autoSpaceDN w:val="0"/>
              <w:spacing w:after="0"/>
              <w:rPr>
                <w:sz w:val="20"/>
                <w:szCs w:val="20"/>
              </w:rPr>
            </w:pPr>
            <w:r w:rsidRPr="00C25AD4">
              <w:rPr>
                <w:sz w:val="20"/>
                <w:szCs w:val="20"/>
              </w:rPr>
              <w:t xml:space="preserve">Реактив </w:t>
            </w:r>
            <w:proofErr w:type="spellStart"/>
            <w:r w:rsidRPr="00C25AD4">
              <w:rPr>
                <w:sz w:val="20"/>
                <w:szCs w:val="20"/>
              </w:rPr>
              <w:t>Combi</w:t>
            </w:r>
            <w:proofErr w:type="spellEnd"/>
            <w:r w:rsidRPr="00C25AD4">
              <w:rPr>
                <w:sz w:val="20"/>
                <w:szCs w:val="20"/>
              </w:rPr>
              <w:t xml:space="preserve"> </w:t>
            </w:r>
            <w:proofErr w:type="spellStart"/>
            <w:r w:rsidRPr="00C25AD4">
              <w:rPr>
                <w:sz w:val="20"/>
                <w:szCs w:val="20"/>
              </w:rPr>
              <w:t>Titrant</w:t>
            </w:r>
            <w:proofErr w:type="spellEnd"/>
            <w:r w:rsidRPr="00C25AD4">
              <w:rPr>
                <w:sz w:val="20"/>
                <w:szCs w:val="20"/>
              </w:rPr>
              <w:t xml:space="preserve"> 5 для </w:t>
            </w:r>
            <w:proofErr w:type="spellStart"/>
            <w:r w:rsidRPr="00C25AD4">
              <w:rPr>
                <w:sz w:val="20"/>
                <w:szCs w:val="20"/>
              </w:rPr>
              <w:t>волюметричного</w:t>
            </w:r>
            <w:proofErr w:type="spellEnd"/>
            <w:r w:rsidRPr="00C25AD4">
              <w:rPr>
                <w:sz w:val="20"/>
                <w:szCs w:val="20"/>
              </w:rPr>
              <w:t xml:space="preserve"> титрування за </w:t>
            </w:r>
            <w:proofErr w:type="spellStart"/>
            <w:r w:rsidRPr="00C25AD4">
              <w:rPr>
                <w:sz w:val="20"/>
                <w:szCs w:val="20"/>
              </w:rPr>
              <w:t>К.Фішером</w:t>
            </w:r>
            <w:proofErr w:type="spellEnd"/>
            <w:r w:rsidRPr="00C25AD4">
              <w:rPr>
                <w:sz w:val="20"/>
                <w:szCs w:val="20"/>
              </w:rPr>
              <w:t xml:space="preserve">, 1-комп. (188005.1000), </w:t>
            </w:r>
            <w:proofErr w:type="spellStart"/>
            <w:r w:rsidRPr="00C25AD4">
              <w:rPr>
                <w:sz w:val="20"/>
                <w:szCs w:val="20"/>
              </w:rPr>
              <w:t>Merck</w:t>
            </w:r>
            <w:proofErr w:type="spellEnd"/>
            <w:r w:rsidRPr="00C25AD4">
              <w:rPr>
                <w:sz w:val="20"/>
                <w:szCs w:val="20"/>
              </w:rPr>
              <w:t xml:space="preserve"> (</w:t>
            </w:r>
            <w:proofErr w:type="spellStart"/>
            <w:r w:rsidRPr="00C25AD4">
              <w:rPr>
                <w:sz w:val="20"/>
                <w:szCs w:val="20"/>
              </w:rPr>
              <w:t>паков</w:t>
            </w:r>
            <w:proofErr w:type="spellEnd"/>
            <w:r w:rsidRPr="00C25AD4">
              <w:rPr>
                <w:sz w:val="20"/>
                <w:szCs w:val="20"/>
              </w:rPr>
              <w:t>./1 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3,000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9</w:t>
            </w:r>
          </w:p>
        </w:tc>
        <w:tc>
          <w:tcPr>
            <w:tcW w:w="4710" w:type="dxa"/>
            <w:shd w:val="clear" w:color="auto" w:fill="auto"/>
          </w:tcPr>
          <w:p w:rsidR="00C25AD4" w:rsidRPr="00C25AD4" w:rsidRDefault="00C25AD4" w:rsidP="00C25AD4">
            <w:pPr>
              <w:widowControl w:val="0"/>
              <w:autoSpaceDE w:val="0"/>
              <w:autoSpaceDN w:val="0"/>
              <w:spacing w:after="0"/>
              <w:rPr>
                <w:sz w:val="20"/>
                <w:szCs w:val="20"/>
              </w:rPr>
            </w:pPr>
            <w:proofErr w:type="spellStart"/>
            <w:r w:rsidRPr="00C25AD4">
              <w:rPr>
                <w:sz w:val="20"/>
                <w:szCs w:val="20"/>
              </w:rPr>
              <w:t>Диметилсульфоксид</w:t>
            </w:r>
            <w:proofErr w:type="spellEnd"/>
            <w:r w:rsidRPr="00C25AD4">
              <w:rPr>
                <w:sz w:val="20"/>
                <w:szCs w:val="20"/>
              </w:rPr>
              <w:t xml:space="preserve"> для рідинної хроматографії (ВЕРХ) </w:t>
            </w:r>
            <w:proofErr w:type="spellStart"/>
            <w:r w:rsidRPr="00C25AD4">
              <w:rPr>
                <w:sz w:val="20"/>
                <w:szCs w:val="20"/>
              </w:rPr>
              <w:t>ізократичний</w:t>
            </w:r>
            <w:proofErr w:type="spellEnd"/>
            <w:r w:rsidRPr="00C25AD4">
              <w:rPr>
                <w:sz w:val="20"/>
                <w:szCs w:val="20"/>
              </w:rPr>
              <w:t xml:space="preserve">  (445141), </w:t>
            </w:r>
            <w:proofErr w:type="spellStart"/>
            <w:r w:rsidRPr="00C25AD4">
              <w:rPr>
                <w:sz w:val="20"/>
                <w:szCs w:val="20"/>
              </w:rPr>
              <w:t>Carlo</w:t>
            </w:r>
            <w:proofErr w:type="spellEnd"/>
            <w:r w:rsidRPr="00C25AD4">
              <w:rPr>
                <w:sz w:val="20"/>
                <w:szCs w:val="20"/>
              </w:rPr>
              <w:t xml:space="preserve"> </w:t>
            </w:r>
            <w:proofErr w:type="spellStart"/>
            <w:r w:rsidRPr="00C25AD4">
              <w:rPr>
                <w:sz w:val="20"/>
                <w:szCs w:val="20"/>
              </w:rPr>
              <w:t>Erba</w:t>
            </w:r>
            <w:proofErr w:type="spellEnd"/>
            <w:r w:rsidRPr="00C25AD4">
              <w:rPr>
                <w:sz w:val="20"/>
                <w:szCs w:val="20"/>
              </w:rPr>
              <w:t xml:space="preserve"> </w:t>
            </w:r>
          </w:p>
          <w:p w:rsidR="00C25AD4" w:rsidRPr="00C25AD4" w:rsidRDefault="00C25AD4" w:rsidP="00C25AD4">
            <w:pPr>
              <w:widowControl w:val="0"/>
              <w:autoSpaceDE w:val="0"/>
              <w:autoSpaceDN w:val="0"/>
              <w:spacing w:after="0"/>
              <w:rPr>
                <w:sz w:val="20"/>
                <w:szCs w:val="20"/>
              </w:rPr>
            </w:pPr>
            <w:r w:rsidRPr="00C25AD4">
              <w:rPr>
                <w:sz w:val="20"/>
                <w:szCs w:val="20"/>
                <w:lang w:val="ru-RU"/>
              </w:rPr>
              <w:t>(паков./1 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3,000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10</w:t>
            </w:r>
          </w:p>
        </w:tc>
        <w:tc>
          <w:tcPr>
            <w:tcW w:w="4710" w:type="dxa"/>
            <w:shd w:val="clear" w:color="auto" w:fill="auto"/>
          </w:tcPr>
          <w:p w:rsidR="00C25AD4" w:rsidRPr="00C25AD4" w:rsidRDefault="00C25AD4" w:rsidP="00C25AD4">
            <w:pPr>
              <w:widowControl w:val="0"/>
              <w:autoSpaceDE w:val="0"/>
              <w:autoSpaceDN w:val="0"/>
              <w:spacing w:after="0"/>
              <w:rPr>
                <w:sz w:val="20"/>
                <w:szCs w:val="20"/>
              </w:rPr>
            </w:pPr>
            <w:proofErr w:type="spellStart"/>
            <w:r w:rsidRPr="00C25AD4">
              <w:rPr>
                <w:sz w:val="20"/>
                <w:szCs w:val="20"/>
              </w:rPr>
              <w:t>Дихлорметан</w:t>
            </w:r>
            <w:proofErr w:type="spellEnd"/>
            <w:r w:rsidRPr="00C25AD4">
              <w:rPr>
                <w:sz w:val="20"/>
                <w:szCs w:val="20"/>
              </w:rPr>
              <w:t xml:space="preserve"> для рідинної хроматографії (ВЕРХ) </w:t>
            </w:r>
            <w:proofErr w:type="spellStart"/>
            <w:r w:rsidRPr="00C25AD4">
              <w:rPr>
                <w:sz w:val="20"/>
                <w:szCs w:val="20"/>
              </w:rPr>
              <w:t>ізократичний,стаб</w:t>
            </w:r>
            <w:proofErr w:type="spellEnd"/>
            <w:r w:rsidRPr="00C25AD4">
              <w:rPr>
                <w:sz w:val="20"/>
                <w:szCs w:val="20"/>
              </w:rPr>
              <w:t xml:space="preserve">. </w:t>
            </w:r>
            <w:proofErr w:type="spellStart"/>
            <w:r w:rsidRPr="00C25AD4">
              <w:rPr>
                <w:sz w:val="20"/>
                <w:szCs w:val="20"/>
              </w:rPr>
              <w:t>аміленом</w:t>
            </w:r>
            <w:proofErr w:type="spellEnd"/>
            <w:r w:rsidRPr="00C25AD4">
              <w:rPr>
                <w:sz w:val="20"/>
                <w:szCs w:val="20"/>
              </w:rPr>
              <w:t xml:space="preserve"> (412621000) </w:t>
            </w:r>
            <w:proofErr w:type="spellStart"/>
            <w:r w:rsidRPr="00C25AD4">
              <w:rPr>
                <w:sz w:val="20"/>
                <w:szCs w:val="20"/>
              </w:rPr>
              <w:t>Carlo</w:t>
            </w:r>
            <w:proofErr w:type="spellEnd"/>
            <w:r w:rsidRPr="00C25AD4">
              <w:rPr>
                <w:sz w:val="20"/>
                <w:szCs w:val="20"/>
              </w:rPr>
              <w:t xml:space="preserve"> </w:t>
            </w:r>
            <w:proofErr w:type="spellStart"/>
            <w:r w:rsidRPr="00C25AD4">
              <w:rPr>
                <w:sz w:val="20"/>
                <w:szCs w:val="20"/>
              </w:rPr>
              <w:t>Erba</w:t>
            </w:r>
            <w:proofErr w:type="spellEnd"/>
            <w:r w:rsidRPr="00C25AD4">
              <w:rPr>
                <w:sz w:val="20"/>
                <w:szCs w:val="20"/>
              </w:rPr>
              <w:t xml:space="preserve"> (</w:t>
            </w:r>
            <w:proofErr w:type="spellStart"/>
            <w:r w:rsidRPr="00C25AD4">
              <w:rPr>
                <w:sz w:val="20"/>
                <w:szCs w:val="20"/>
              </w:rPr>
              <w:t>паков</w:t>
            </w:r>
            <w:proofErr w:type="spellEnd"/>
            <w:r w:rsidRPr="00C25AD4">
              <w:rPr>
                <w:sz w:val="20"/>
                <w:szCs w:val="20"/>
              </w:rPr>
              <w:t>./1 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11</w:t>
            </w:r>
          </w:p>
        </w:tc>
        <w:tc>
          <w:tcPr>
            <w:tcW w:w="4710" w:type="dxa"/>
            <w:shd w:val="clear" w:color="auto" w:fill="auto"/>
          </w:tcPr>
          <w:p w:rsidR="00C25AD4" w:rsidRPr="00C25AD4" w:rsidRDefault="00C25AD4" w:rsidP="00C25AD4">
            <w:pPr>
              <w:widowControl w:val="0"/>
              <w:autoSpaceDE w:val="0"/>
              <w:autoSpaceDN w:val="0"/>
              <w:spacing w:after="0"/>
              <w:rPr>
                <w:sz w:val="20"/>
                <w:szCs w:val="20"/>
              </w:rPr>
            </w:pPr>
            <w:r w:rsidRPr="00C25AD4">
              <w:rPr>
                <w:sz w:val="20"/>
                <w:szCs w:val="20"/>
              </w:rPr>
              <w:t xml:space="preserve">Етилацетат для рідинної хроматографії (ВЕРХ) </w:t>
            </w:r>
            <w:proofErr w:type="spellStart"/>
            <w:r w:rsidRPr="00C25AD4">
              <w:rPr>
                <w:sz w:val="20"/>
                <w:szCs w:val="20"/>
              </w:rPr>
              <w:t>ізократичний</w:t>
            </w:r>
            <w:proofErr w:type="spellEnd"/>
            <w:r w:rsidRPr="00C25AD4">
              <w:rPr>
                <w:sz w:val="20"/>
                <w:szCs w:val="20"/>
              </w:rPr>
              <w:t xml:space="preserve">  (412611000), </w:t>
            </w:r>
            <w:proofErr w:type="spellStart"/>
            <w:r w:rsidRPr="00C25AD4">
              <w:rPr>
                <w:sz w:val="20"/>
                <w:szCs w:val="20"/>
              </w:rPr>
              <w:t>Carlo</w:t>
            </w:r>
            <w:proofErr w:type="spellEnd"/>
            <w:r w:rsidRPr="00C25AD4">
              <w:rPr>
                <w:sz w:val="20"/>
                <w:szCs w:val="20"/>
              </w:rPr>
              <w:t xml:space="preserve"> </w:t>
            </w:r>
            <w:proofErr w:type="spellStart"/>
            <w:r w:rsidRPr="00C25AD4">
              <w:rPr>
                <w:sz w:val="20"/>
                <w:szCs w:val="20"/>
              </w:rPr>
              <w:t>Erba</w:t>
            </w:r>
            <w:proofErr w:type="spellEnd"/>
            <w:r w:rsidRPr="00C25AD4">
              <w:rPr>
                <w:sz w:val="20"/>
                <w:szCs w:val="20"/>
              </w:rPr>
              <w:t xml:space="preserve"> </w:t>
            </w:r>
          </w:p>
          <w:p w:rsidR="00C25AD4" w:rsidRPr="00C25AD4" w:rsidRDefault="00C25AD4" w:rsidP="00C25AD4">
            <w:pPr>
              <w:widowControl w:val="0"/>
              <w:autoSpaceDE w:val="0"/>
              <w:autoSpaceDN w:val="0"/>
              <w:spacing w:after="0"/>
              <w:rPr>
                <w:sz w:val="20"/>
                <w:szCs w:val="20"/>
              </w:rPr>
            </w:pPr>
            <w:r w:rsidRPr="00C25AD4">
              <w:rPr>
                <w:sz w:val="20"/>
                <w:szCs w:val="20"/>
                <w:lang w:val="ru-RU"/>
              </w:rPr>
              <w:t>(паков./1 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2,000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12</w:t>
            </w:r>
          </w:p>
        </w:tc>
        <w:tc>
          <w:tcPr>
            <w:tcW w:w="4710" w:type="dxa"/>
            <w:shd w:val="clear" w:color="auto" w:fill="auto"/>
          </w:tcPr>
          <w:p w:rsidR="00C25AD4" w:rsidRPr="00C25AD4" w:rsidRDefault="00C25AD4" w:rsidP="00C25AD4">
            <w:pPr>
              <w:widowControl w:val="0"/>
              <w:autoSpaceDE w:val="0"/>
              <w:autoSpaceDN w:val="0"/>
              <w:spacing w:after="0"/>
              <w:rPr>
                <w:sz w:val="20"/>
                <w:szCs w:val="20"/>
              </w:rPr>
            </w:pPr>
            <w:r w:rsidRPr="00C25AD4">
              <w:rPr>
                <w:sz w:val="20"/>
                <w:szCs w:val="20"/>
              </w:rPr>
              <w:t xml:space="preserve">Кислота мурашина 98-100% для аналізу, (F/1900/PB08), </w:t>
            </w:r>
            <w:proofErr w:type="spellStart"/>
            <w:r w:rsidRPr="00C25AD4">
              <w:rPr>
                <w:sz w:val="20"/>
                <w:szCs w:val="20"/>
              </w:rPr>
              <w:t>Thermo</w:t>
            </w:r>
            <w:proofErr w:type="spellEnd"/>
            <w:r w:rsidRPr="00C25AD4">
              <w:rPr>
                <w:sz w:val="20"/>
                <w:szCs w:val="20"/>
              </w:rPr>
              <w:t xml:space="preserve"> </w:t>
            </w:r>
            <w:proofErr w:type="spellStart"/>
            <w:r w:rsidRPr="00C25AD4">
              <w:rPr>
                <w:sz w:val="20"/>
                <w:szCs w:val="20"/>
              </w:rPr>
              <w:t>Fisher</w:t>
            </w:r>
            <w:proofErr w:type="spellEnd"/>
            <w:r w:rsidRPr="00C25AD4">
              <w:rPr>
                <w:sz w:val="20"/>
                <w:szCs w:val="20"/>
              </w:rPr>
              <w:t xml:space="preserve"> </w:t>
            </w:r>
          </w:p>
          <w:p w:rsidR="00C25AD4" w:rsidRPr="00C25AD4" w:rsidRDefault="00C25AD4" w:rsidP="00C25AD4">
            <w:pPr>
              <w:widowControl w:val="0"/>
              <w:autoSpaceDE w:val="0"/>
              <w:autoSpaceDN w:val="0"/>
              <w:spacing w:after="0"/>
              <w:rPr>
                <w:sz w:val="20"/>
                <w:szCs w:val="20"/>
              </w:rPr>
            </w:pPr>
            <w:r w:rsidRPr="00C25AD4">
              <w:rPr>
                <w:sz w:val="20"/>
                <w:szCs w:val="20"/>
              </w:rPr>
              <w:t>(</w:t>
            </w:r>
            <w:proofErr w:type="spellStart"/>
            <w:r w:rsidRPr="00C25AD4">
              <w:rPr>
                <w:sz w:val="20"/>
                <w:szCs w:val="20"/>
              </w:rPr>
              <w:t>паков</w:t>
            </w:r>
            <w:proofErr w:type="spellEnd"/>
            <w:r w:rsidRPr="00C25AD4">
              <w:rPr>
                <w:sz w:val="20"/>
                <w:szCs w:val="20"/>
              </w:rPr>
              <w:t>./500 мл)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13</w:t>
            </w:r>
          </w:p>
        </w:tc>
        <w:tc>
          <w:tcPr>
            <w:tcW w:w="4710" w:type="dxa"/>
            <w:shd w:val="clear" w:color="auto" w:fill="auto"/>
          </w:tcPr>
          <w:p w:rsidR="00C25AD4" w:rsidRPr="00C25AD4" w:rsidRDefault="00C25AD4" w:rsidP="00C25AD4">
            <w:pPr>
              <w:widowControl w:val="0"/>
              <w:autoSpaceDE w:val="0"/>
              <w:autoSpaceDN w:val="0"/>
              <w:spacing w:after="0"/>
              <w:rPr>
                <w:sz w:val="20"/>
                <w:szCs w:val="20"/>
              </w:rPr>
            </w:pPr>
            <w:r w:rsidRPr="00C25AD4">
              <w:rPr>
                <w:sz w:val="20"/>
                <w:szCs w:val="20"/>
              </w:rPr>
              <w:t xml:space="preserve">n-Гексан для рідинної хроматографії (ВЕРХ) </w:t>
            </w:r>
            <w:proofErr w:type="spellStart"/>
            <w:r w:rsidRPr="00C25AD4">
              <w:rPr>
                <w:sz w:val="20"/>
                <w:szCs w:val="20"/>
              </w:rPr>
              <w:t>ізократичний</w:t>
            </w:r>
            <w:proofErr w:type="spellEnd"/>
            <w:r w:rsidRPr="00C25AD4">
              <w:rPr>
                <w:sz w:val="20"/>
                <w:szCs w:val="20"/>
              </w:rPr>
              <w:t xml:space="preserve"> (412601000), </w:t>
            </w:r>
            <w:proofErr w:type="spellStart"/>
            <w:r w:rsidRPr="00C25AD4">
              <w:rPr>
                <w:sz w:val="20"/>
                <w:szCs w:val="20"/>
              </w:rPr>
              <w:t>Carlo</w:t>
            </w:r>
            <w:proofErr w:type="spellEnd"/>
            <w:r w:rsidRPr="00C25AD4">
              <w:rPr>
                <w:sz w:val="20"/>
                <w:szCs w:val="20"/>
              </w:rPr>
              <w:t xml:space="preserve"> </w:t>
            </w:r>
            <w:proofErr w:type="spellStart"/>
            <w:r w:rsidRPr="00C25AD4">
              <w:rPr>
                <w:sz w:val="20"/>
                <w:szCs w:val="20"/>
              </w:rPr>
              <w:t>Erba</w:t>
            </w:r>
            <w:proofErr w:type="spellEnd"/>
            <w:r w:rsidRPr="00C25AD4">
              <w:rPr>
                <w:sz w:val="20"/>
                <w:szCs w:val="20"/>
              </w:rPr>
              <w:t xml:space="preserve"> </w:t>
            </w:r>
          </w:p>
          <w:p w:rsidR="00C25AD4" w:rsidRPr="00C25AD4" w:rsidRDefault="00C25AD4" w:rsidP="00C25AD4">
            <w:pPr>
              <w:widowControl w:val="0"/>
              <w:autoSpaceDE w:val="0"/>
              <w:autoSpaceDN w:val="0"/>
              <w:spacing w:after="0"/>
              <w:rPr>
                <w:sz w:val="20"/>
                <w:szCs w:val="20"/>
                <w:lang w:val="ru-RU"/>
              </w:rPr>
            </w:pPr>
            <w:r w:rsidRPr="00C25AD4">
              <w:rPr>
                <w:sz w:val="20"/>
                <w:szCs w:val="20"/>
                <w:lang w:val="ru-RU"/>
              </w:rPr>
              <w:t>(паков./1 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10,000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14</w:t>
            </w:r>
          </w:p>
        </w:tc>
        <w:tc>
          <w:tcPr>
            <w:tcW w:w="4710" w:type="dxa"/>
            <w:shd w:val="clear" w:color="auto" w:fill="auto"/>
          </w:tcPr>
          <w:p w:rsidR="00C25AD4" w:rsidRPr="00C25AD4" w:rsidRDefault="00C25AD4" w:rsidP="00C25AD4">
            <w:pPr>
              <w:widowControl w:val="0"/>
              <w:autoSpaceDE w:val="0"/>
              <w:autoSpaceDN w:val="0"/>
              <w:spacing w:after="0"/>
              <w:rPr>
                <w:sz w:val="20"/>
                <w:szCs w:val="20"/>
              </w:rPr>
            </w:pPr>
            <w:r w:rsidRPr="00C25AD4">
              <w:rPr>
                <w:sz w:val="20"/>
                <w:szCs w:val="20"/>
              </w:rPr>
              <w:t xml:space="preserve"> n-Гептан </w:t>
            </w:r>
            <w:proofErr w:type="spellStart"/>
            <w:r w:rsidRPr="00C25AD4">
              <w:rPr>
                <w:sz w:val="20"/>
                <w:szCs w:val="20"/>
              </w:rPr>
              <w:t>LiChrosolv</w:t>
            </w:r>
            <w:proofErr w:type="spellEnd"/>
            <w:r w:rsidRPr="00C25AD4">
              <w:rPr>
                <w:sz w:val="20"/>
                <w:szCs w:val="20"/>
              </w:rPr>
              <w:t xml:space="preserve">  для рідинної хроматографії (ВЕРХ) (104390.2500), </w:t>
            </w:r>
            <w:proofErr w:type="spellStart"/>
            <w:r w:rsidRPr="00C25AD4">
              <w:rPr>
                <w:sz w:val="20"/>
                <w:szCs w:val="20"/>
              </w:rPr>
              <w:t>Merck</w:t>
            </w:r>
            <w:proofErr w:type="spellEnd"/>
            <w:r w:rsidRPr="00C25AD4">
              <w:rPr>
                <w:sz w:val="20"/>
                <w:szCs w:val="20"/>
              </w:rPr>
              <w:t xml:space="preserve"> (</w:t>
            </w:r>
            <w:proofErr w:type="spellStart"/>
            <w:r w:rsidRPr="00C25AD4">
              <w:rPr>
                <w:sz w:val="20"/>
                <w:szCs w:val="20"/>
              </w:rPr>
              <w:t>паков</w:t>
            </w:r>
            <w:proofErr w:type="spellEnd"/>
            <w:r w:rsidRPr="00C25AD4">
              <w:rPr>
                <w:sz w:val="20"/>
                <w:szCs w:val="20"/>
              </w:rPr>
              <w:t>./2,5 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15</w:t>
            </w:r>
          </w:p>
        </w:tc>
        <w:tc>
          <w:tcPr>
            <w:tcW w:w="4710" w:type="dxa"/>
            <w:shd w:val="clear" w:color="auto" w:fill="auto"/>
          </w:tcPr>
          <w:p w:rsidR="00C25AD4" w:rsidRPr="00C25AD4" w:rsidRDefault="00C25AD4" w:rsidP="00C25AD4">
            <w:pPr>
              <w:widowControl w:val="0"/>
              <w:autoSpaceDE w:val="0"/>
              <w:autoSpaceDN w:val="0"/>
              <w:spacing w:after="0"/>
              <w:rPr>
                <w:sz w:val="20"/>
                <w:szCs w:val="20"/>
              </w:rPr>
            </w:pPr>
            <w:r w:rsidRPr="00C25AD4">
              <w:rPr>
                <w:sz w:val="20"/>
                <w:szCs w:val="20"/>
              </w:rPr>
              <w:t>Кислота оцтова крижана, ≥99,8%, для аналізу (CL00.0116.1000), CHEM-LAB (</w:t>
            </w:r>
            <w:proofErr w:type="spellStart"/>
            <w:r w:rsidRPr="00C25AD4">
              <w:rPr>
                <w:sz w:val="20"/>
                <w:szCs w:val="20"/>
              </w:rPr>
              <w:t>паков</w:t>
            </w:r>
            <w:proofErr w:type="spellEnd"/>
            <w:r w:rsidRPr="00C25AD4">
              <w:rPr>
                <w:sz w:val="20"/>
                <w:szCs w:val="20"/>
              </w:rPr>
              <w:t>./1 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5,000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16</w:t>
            </w:r>
          </w:p>
        </w:tc>
        <w:tc>
          <w:tcPr>
            <w:tcW w:w="4710" w:type="dxa"/>
            <w:shd w:val="clear" w:color="auto" w:fill="auto"/>
          </w:tcPr>
          <w:p w:rsidR="00C25AD4" w:rsidRPr="00C25AD4" w:rsidRDefault="00C25AD4" w:rsidP="00C25AD4">
            <w:pPr>
              <w:widowControl w:val="0"/>
              <w:autoSpaceDE w:val="0"/>
              <w:autoSpaceDN w:val="0"/>
              <w:spacing w:after="0"/>
              <w:rPr>
                <w:sz w:val="20"/>
                <w:szCs w:val="20"/>
              </w:rPr>
            </w:pPr>
            <w:r w:rsidRPr="00C25AD4">
              <w:rPr>
                <w:sz w:val="20"/>
                <w:szCs w:val="20"/>
              </w:rPr>
              <w:t xml:space="preserve">Аміак 30% для аналізу (419941), </w:t>
            </w:r>
            <w:proofErr w:type="spellStart"/>
            <w:r w:rsidRPr="00C25AD4">
              <w:rPr>
                <w:sz w:val="20"/>
                <w:szCs w:val="20"/>
              </w:rPr>
              <w:t>Carlo</w:t>
            </w:r>
            <w:proofErr w:type="spellEnd"/>
            <w:r w:rsidRPr="00C25AD4">
              <w:rPr>
                <w:sz w:val="20"/>
                <w:szCs w:val="20"/>
              </w:rPr>
              <w:t xml:space="preserve"> </w:t>
            </w:r>
            <w:proofErr w:type="spellStart"/>
            <w:r w:rsidRPr="00C25AD4">
              <w:rPr>
                <w:sz w:val="20"/>
                <w:szCs w:val="20"/>
              </w:rPr>
              <w:t>Erba</w:t>
            </w:r>
            <w:proofErr w:type="spellEnd"/>
            <w:r w:rsidRPr="00C25AD4">
              <w:rPr>
                <w:sz w:val="20"/>
                <w:szCs w:val="20"/>
              </w:rPr>
              <w:t>, (</w:t>
            </w:r>
            <w:proofErr w:type="spellStart"/>
            <w:r w:rsidRPr="00C25AD4">
              <w:rPr>
                <w:sz w:val="20"/>
                <w:szCs w:val="20"/>
              </w:rPr>
              <w:t>паков</w:t>
            </w:r>
            <w:proofErr w:type="spellEnd"/>
            <w:r w:rsidRPr="00C25AD4">
              <w:rPr>
                <w:sz w:val="20"/>
                <w:szCs w:val="20"/>
              </w:rPr>
              <w:t>./1 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17</w:t>
            </w:r>
          </w:p>
        </w:tc>
        <w:tc>
          <w:tcPr>
            <w:tcW w:w="4710" w:type="dxa"/>
            <w:shd w:val="clear" w:color="auto" w:fill="auto"/>
          </w:tcPr>
          <w:p w:rsidR="00C25AD4" w:rsidRPr="00C25AD4" w:rsidRDefault="00C25AD4" w:rsidP="00C25AD4">
            <w:pPr>
              <w:widowControl w:val="0"/>
              <w:autoSpaceDE w:val="0"/>
              <w:autoSpaceDN w:val="0"/>
              <w:spacing w:after="0"/>
              <w:rPr>
                <w:sz w:val="20"/>
                <w:szCs w:val="20"/>
              </w:rPr>
            </w:pPr>
            <w:r w:rsidRPr="00C25AD4">
              <w:rPr>
                <w:sz w:val="20"/>
                <w:szCs w:val="20"/>
              </w:rPr>
              <w:t xml:space="preserve">Розчин гідроксиду </w:t>
            </w:r>
            <w:proofErr w:type="spellStart"/>
            <w:r w:rsidRPr="00C25AD4">
              <w:rPr>
                <w:sz w:val="20"/>
                <w:szCs w:val="20"/>
              </w:rPr>
              <w:t>тетрабутиламмонію</w:t>
            </w:r>
            <w:proofErr w:type="spellEnd"/>
            <w:r w:rsidRPr="00C25AD4">
              <w:rPr>
                <w:sz w:val="20"/>
                <w:szCs w:val="20"/>
              </w:rPr>
              <w:t xml:space="preserve">,~ 40% у воді, для іонної хроматографії, (86854), </w:t>
            </w:r>
            <w:proofErr w:type="spellStart"/>
            <w:r w:rsidRPr="00C25AD4">
              <w:rPr>
                <w:sz w:val="20"/>
                <w:szCs w:val="20"/>
              </w:rPr>
              <w:t>Supelco</w:t>
            </w:r>
            <w:proofErr w:type="spellEnd"/>
            <w:r w:rsidRPr="00C25AD4">
              <w:rPr>
                <w:sz w:val="20"/>
                <w:szCs w:val="20"/>
              </w:rPr>
              <w:t xml:space="preserve"> (</w:t>
            </w:r>
            <w:proofErr w:type="spellStart"/>
            <w:r w:rsidRPr="00C25AD4">
              <w:rPr>
                <w:sz w:val="20"/>
                <w:szCs w:val="20"/>
              </w:rPr>
              <w:t>паков</w:t>
            </w:r>
            <w:proofErr w:type="spellEnd"/>
            <w:r w:rsidRPr="00C25AD4">
              <w:rPr>
                <w:sz w:val="20"/>
                <w:szCs w:val="20"/>
              </w:rPr>
              <w:t>./100 мл)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18</w:t>
            </w:r>
          </w:p>
        </w:tc>
        <w:tc>
          <w:tcPr>
            <w:tcW w:w="4710" w:type="dxa"/>
            <w:shd w:val="clear" w:color="auto" w:fill="auto"/>
          </w:tcPr>
          <w:p w:rsidR="00C25AD4" w:rsidRPr="00C25AD4" w:rsidRDefault="00C25AD4" w:rsidP="00C25AD4">
            <w:pPr>
              <w:widowControl w:val="0"/>
              <w:autoSpaceDE w:val="0"/>
              <w:autoSpaceDN w:val="0"/>
              <w:spacing w:after="0"/>
              <w:rPr>
                <w:sz w:val="20"/>
                <w:szCs w:val="20"/>
                <w:lang w:val="ru-RU"/>
              </w:rPr>
            </w:pPr>
            <w:proofErr w:type="spellStart"/>
            <w:r w:rsidRPr="00C25AD4">
              <w:rPr>
                <w:sz w:val="20"/>
                <w:szCs w:val="20"/>
                <w:lang w:val="ru-RU"/>
              </w:rPr>
              <w:t>Тетраметиленоксид</w:t>
            </w:r>
            <w:proofErr w:type="spellEnd"/>
            <w:r w:rsidRPr="00C25AD4">
              <w:rPr>
                <w:sz w:val="20"/>
                <w:szCs w:val="20"/>
                <w:lang w:val="ru-RU"/>
              </w:rPr>
              <w:t xml:space="preserve"> (</w:t>
            </w:r>
            <w:proofErr w:type="spellStart"/>
            <w:r w:rsidRPr="00C25AD4">
              <w:rPr>
                <w:sz w:val="20"/>
                <w:szCs w:val="20"/>
                <w:lang w:val="ru-RU"/>
              </w:rPr>
              <w:t>Тетрагідрофуран</w:t>
            </w:r>
            <w:proofErr w:type="spellEnd"/>
            <w:r w:rsidRPr="00C25AD4">
              <w:rPr>
                <w:sz w:val="20"/>
                <w:szCs w:val="20"/>
                <w:lang w:val="ru-RU"/>
              </w:rPr>
              <w:t xml:space="preserve">) для </w:t>
            </w:r>
            <w:proofErr w:type="spellStart"/>
            <w:r w:rsidRPr="00C25AD4">
              <w:rPr>
                <w:sz w:val="20"/>
                <w:szCs w:val="20"/>
                <w:lang w:val="ru-RU"/>
              </w:rPr>
              <w:t>рідинної</w:t>
            </w:r>
            <w:proofErr w:type="spellEnd"/>
            <w:r w:rsidRPr="00C25AD4">
              <w:rPr>
                <w:sz w:val="20"/>
                <w:szCs w:val="20"/>
                <w:lang w:val="ru-RU"/>
              </w:rPr>
              <w:t xml:space="preserve"> </w:t>
            </w:r>
            <w:proofErr w:type="spellStart"/>
            <w:r w:rsidRPr="00C25AD4">
              <w:rPr>
                <w:sz w:val="20"/>
                <w:szCs w:val="20"/>
                <w:lang w:val="ru-RU"/>
              </w:rPr>
              <w:t>хроматографії</w:t>
            </w:r>
            <w:proofErr w:type="spellEnd"/>
            <w:r w:rsidRPr="00C25AD4">
              <w:rPr>
                <w:sz w:val="20"/>
                <w:szCs w:val="20"/>
                <w:lang w:val="ru-RU"/>
              </w:rPr>
              <w:t xml:space="preserve"> (ВЕРХ) </w:t>
            </w:r>
            <w:proofErr w:type="spellStart"/>
            <w:r w:rsidRPr="00C25AD4">
              <w:rPr>
                <w:sz w:val="20"/>
                <w:szCs w:val="20"/>
                <w:lang w:val="ru-RU"/>
              </w:rPr>
              <w:t>ізократичний</w:t>
            </w:r>
            <w:proofErr w:type="spellEnd"/>
            <w:r w:rsidRPr="00C25AD4">
              <w:rPr>
                <w:sz w:val="20"/>
                <w:szCs w:val="20"/>
                <w:lang w:val="ru-RU"/>
              </w:rPr>
              <w:t xml:space="preserve">, не </w:t>
            </w:r>
            <w:proofErr w:type="spellStart"/>
            <w:r w:rsidRPr="00C25AD4">
              <w:rPr>
                <w:sz w:val="20"/>
                <w:szCs w:val="20"/>
                <w:lang w:val="ru-RU"/>
              </w:rPr>
              <w:t>стабілізований</w:t>
            </w:r>
            <w:proofErr w:type="spellEnd"/>
            <w:r w:rsidRPr="00C25AD4">
              <w:rPr>
                <w:sz w:val="20"/>
                <w:szCs w:val="20"/>
                <w:lang w:val="ru-RU"/>
              </w:rPr>
              <w:t xml:space="preserve">, (412451000), </w:t>
            </w:r>
            <w:proofErr w:type="spellStart"/>
            <w:r w:rsidRPr="00C25AD4">
              <w:rPr>
                <w:sz w:val="20"/>
                <w:szCs w:val="20"/>
              </w:rPr>
              <w:t>Carlo</w:t>
            </w:r>
            <w:proofErr w:type="spellEnd"/>
            <w:r w:rsidRPr="00C25AD4">
              <w:rPr>
                <w:sz w:val="20"/>
                <w:szCs w:val="20"/>
                <w:lang w:val="ru-RU"/>
              </w:rPr>
              <w:t xml:space="preserve"> </w:t>
            </w:r>
            <w:proofErr w:type="spellStart"/>
            <w:r w:rsidRPr="00C25AD4">
              <w:rPr>
                <w:sz w:val="20"/>
                <w:szCs w:val="20"/>
              </w:rPr>
              <w:t>Erba</w:t>
            </w:r>
            <w:proofErr w:type="spellEnd"/>
            <w:r w:rsidRPr="00C25AD4">
              <w:rPr>
                <w:sz w:val="20"/>
                <w:szCs w:val="20"/>
                <w:lang w:val="ru-RU"/>
              </w:rPr>
              <w:t xml:space="preserve"> </w:t>
            </w:r>
          </w:p>
          <w:p w:rsidR="00C25AD4" w:rsidRPr="00C25AD4" w:rsidRDefault="00C25AD4" w:rsidP="00C25AD4">
            <w:pPr>
              <w:widowControl w:val="0"/>
              <w:autoSpaceDE w:val="0"/>
              <w:autoSpaceDN w:val="0"/>
              <w:spacing w:after="0"/>
              <w:rPr>
                <w:sz w:val="20"/>
                <w:szCs w:val="20"/>
              </w:rPr>
            </w:pPr>
            <w:r w:rsidRPr="00C25AD4">
              <w:rPr>
                <w:sz w:val="20"/>
                <w:szCs w:val="20"/>
                <w:lang w:val="ru-RU"/>
              </w:rPr>
              <w:t xml:space="preserve"> (</w:t>
            </w:r>
            <w:proofErr w:type="spellStart"/>
            <w:r w:rsidRPr="00C25AD4">
              <w:rPr>
                <w:sz w:val="20"/>
                <w:szCs w:val="20"/>
              </w:rPr>
              <w:t>паков</w:t>
            </w:r>
            <w:proofErr w:type="spellEnd"/>
            <w:r w:rsidRPr="00C25AD4">
              <w:rPr>
                <w:sz w:val="20"/>
                <w:szCs w:val="20"/>
              </w:rPr>
              <w:t>./</w:t>
            </w:r>
            <w:r w:rsidRPr="00C25AD4">
              <w:rPr>
                <w:sz w:val="20"/>
                <w:szCs w:val="20"/>
                <w:lang w:val="ru-RU"/>
              </w:rPr>
              <w:t>1 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5,000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19</w:t>
            </w:r>
          </w:p>
        </w:tc>
        <w:tc>
          <w:tcPr>
            <w:tcW w:w="4710" w:type="dxa"/>
            <w:shd w:val="clear" w:color="auto" w:fill="auto"/>
          </w:tcPr>
          <w:p w:rsidR="00C25AD4" w:rsidRPr="00C25AD4" w:rsidRDefault="00C25AD4" w:rsidP="00C25AD4">
            <w:pPr>
              <w:widowControl w:val="0"/>
              <w:autoSpaceDE w:val="0"/>
              <w:autoSpaceDN w:val="0"/>
              <w:spacing w:after="0"/>
              <w:rPr>
                <w:sz w:val="20"/>
                <w:szCs w:val="20"/>
              </w:rPr>
            </w:pPr>
            <w:proofErr w:type="spellStart"/>
            <w:r w:rsidRPr="00C25AD4">
              <w:rPr>
                <w:sz w:val="20"/>
                <w:szCs w:val="20"/>
              </w:rPr>
              <w:t>Триетиламін</w:t>
            </w:r>
            <w:proofErr w:type="spellEnd"/>
            <w:r w:rsidRPr="00C25AD4">
              <w:rPr>
                <w:sz w:val="20"/>
                <w:szCs w:val="20"/>
              </w:rPr>
              <w:t xml:space="preserve">, </w:t>
            </w:r>
            <w:proofErr w:type="spellStart"/>
            <w:r w:rsidRPr="00C25AD4">
              <w:rPr>
                <w:sz w:val="20"/>
                <w:szCs w:val="20"/>
              </w:rPr>
              <w:t>puriss</w:t>
            </w:r>
            <w:proofErr w:type="spellEnd"/>
            <w:r w:rsidRPr="00C25AD4">
              <w:rPr>
                <w:sz w:val="20"/>
                <w:szCs w:val="20"/>
              </w:rPr>
              <w:t xml:space="preserve">. </w:t>
            </w:r>
            <w:proofErr w:type="spellStart"/>
            <w:r w:rsidRPr="00C25AD4">
              <w:rPr>
                <w:sz w:val="20"/>
                <w:szCs w:val="20"/>
              </w:rPr>
              <w:t>p.a</w:t>
            </w:r>
            <w:proofErr w:type="spellEnd"/>
            <w:r w:rsidRPr="00C25AD4">
              <w:rPr>
                <w:sz w:val="20"/>
                <w:szCs w:val="20"/>
              </w:rPr>
              <w:t xml:space="preserve">., ≥99.5% для газової хроматографії (ГХ), (90340-250ML), </w:t>
            </w:r>
            <w:proofErr w:type="spellStart"/>
            <w:r w:rsidRPr="00C25AD4">
              <w:rPr>
                <w:sz w:val="20"/>
                <w:szCs w:val="20"/>
              </w:rPr>
              <w:t>Sigma-Aldrich</w:t>
            </w:r>
            <w:proofErr w:type="spellEnd"/>
            <w:r w:rsidRPr="00C25AD4">
              <w:rPr>
                <w:sz w:val="20"/>
                <w:szCs w:val="20"/>
              </w:rPr>
              <w:t xml:space="preserve"> (</w:t>
            </w:r>
            <w:proofErr w:type="spellStart"/>
            <w:r w:rsidRPr="00C25AD4">
              <w:rPr>
                <w:sz w:val="20"/>
                <w:szCs w:val="20"/>
              </w:rPr>
              <w:t>паков</w:t>
            </w:r>
            <w:proofErr w:type="spellEnd"/>
            <w:r w:rsidRPr="00C25AD4">
              <w:rPr>
                <w:sz w:val="20"/>
                <w:szCs w:val="20"/>
              </w:rPr>
              <w:t>./250 мл)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2,000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20</w:t>
            </w:r>
          </w:p>
        </w:tc>
        <w:tc>
          <w:tcPr>
            <w:tcW w:w="4710" w:type="dxa"/>
            <w:shd w:val="clear" w:color="auto" w:fill="auto"/>
          </w:tcPr>
          <w:p w:rsidR="00C25AD4" w:rsidRPr="00C25AD4" w:rsidRDefault="00C25AD4" w:rsidP="00C25AD4">
            <w:pPr>
              <w:widowControl w:val="0"/>
              <w:autoSpaceDE w:val="0"/>
              <w:autoSpaceDN w:val="0"/>
              <w:spacing w:after="0"/>
              <w:rPr>
                <w:sz w:val="20"/>
                <w:szCs w:val="20"/>
              </w:rPr>
            </w:pPr>
            <w:r w:rsidRPr="00C25AD4">
              <w:rPr>
                <w:sz w:val="20"/>
                <w:szCs w:val="20"/>
                <w:lang w:val="ru-RU"/>
              </w:rPr>
              <w:t xml:space="preserve">Кислота </w:t>
            </w:r>
            <w:proofErr w:type="spellStart"/>
            <w:r w:rsidRPr="00C25AD4">
              <w:rPr>
                <w:sz w:val="20"/>
                <w:szCs w:val="20"/>
                <w:lang w:val="ru-RU"/>
              </w:rPr>
              <w:t>трифтороцтова</w:t>
            </w:r>
            <w:proofErr w:type="spellEnd"/>
            <w:r w:rsidRPr="00C25AD4">
              <w:rPr>
                <w:sz w:val="20"/>
                <w:szCs w:val="20"/>
                <w:lang w:val="ru-RU"/>
              </w:rPr>
              <w:t xml:space="preserve">, для синтезу (808260.0025), </w:t>
            </w:r>
            <w:proofErr w:type="spellStart"/>
            <w:r w:rsidRPr="00C25AD4">
              <w:rPr>
                <w:sz w:val="20"/>
                <w:szCs w:val="20"/>
              </w:rPr>
              <w:t>Merck</w:t>
            </w:r>
            <w:proofErr w:type="spellEnd"/>
            <w:r w:rsidRPr="00C25AD4">
              <w:rPr>
                <w:sz w:val="20"/>
                <w:szCs w:val="20"/>
                <w:lang w:val="ru-RU"/>
              </w:rPr>
              <w:t xml:space="preserve">, </w:t>
            </w:r>
            <w:r w:rsidRPr="00C25AD4">
              <w:rPr>
                <w:sz w:val="20"/>
                <w:szCs w:val="20"/>
              </w:rPr>
              <w:t>(</w:t>
            </w:r>
            <w:proofErr w:type="spellStart"/>
            <w:r w:rsidRPr="00C25AD4">
              <w:rPr>
                <w:sz w:val="20"/>
                <w:szCs w:val="20"/>
              </w:rPr>
              <w:t>паков</w:t>
            </w:r>
            <w:proofErr w:type="spellEnd"/>
            <w:r w:rsidRPr="00C25AD4">
              <w:rPr>
                <w:sz w:val="20"/>
                <w:szCs w:val="20"/>
              </w:rPr>
              <w:t>./</w:t>
            </w:r>
            <w:r w:rsidRPr="00C25AD4">
              <w:rPr>
                <w:sz w:val="20"/>
                <w:szCs w:val="20"/>
                <w:lang w:val="ru-RU"/>
              </w:rPr>
              <w:t>25 мл)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21</w:t>
            </w:r>
          </w:p>
        </w:tc>
        <w:tc>
          <w:tcPr>
            <w:tcW w:w="4710" w:type="dxa"/>
            <w:shd w:val="clear" w:color="auto" w:fill="auto"/>
          </w:tcPr>
          <w:p w:rsidR="00C25AD4" w:rsidRPr="00C25AD4" w:rsidRDefault="00C25AD4" w:rsidP="00C25AD4">
            <w:pPr>
              <w:widowControl w:val="0"/>
              <w:autoSpaceDE w:val="0"/>
              <w:autoSpaceDN w:val="0"/>
              <w:spacing w:after="0"/>
              <w:rPr>
                <w:sz w:val="20"/>
                <w:szCs w:val="20"/>
              </w:rPr>
            </w:pPr>
            <w:r w:rsidRPr="00C25AD4">
              <w:rPr>
                <w:sz w:val="20"/>
                <w:szCs w:val="20"/>
              </w:rPr>
              <w:t xml:space="preserve">Кислота ортофосфорна 85%, для аналізу (406002), </w:t>
            </w:r>
            <w:proofErr w:type="spellStart"/>
            <w:r w:rsidRPr="00C25AD4">
              <w:rPr>
                <w:sz w:val="20"/>
                <w:szCs w:val="20"/>
              </w:rPr>
              <w:t>Carlo</w:t>
            </w:r>
            <w:proofErr w:type="spellEnd"/>
            <w:r w:rsidRPr="00C25AD4">
              <w:rPr>
                <w:sz w:val="20"/>
                <w:szCs w:val="20"/>
              </w:rPr>
              <w:t xml:space="preserve"> </w:t>
            </w:r>
            <w:proofErr w:type="spellStart"/>
            <w:r w:rsidRPr="00C25AD4">
              <w:rPr>
                <w:sz w:val="20"/>
                <w:szCs w:val="20"/>
              </w:rPr>
              <w:t>Erba</w:t>
            </w:r>
            <w:proofErr w:type="spellEnd"/>
            <w:r w:rsidRPr="00C25AD4">
              <w:rPr>
                <w:sz w:val="20"/>
                <w:szCs w:val="20"/>
              </w:rPr>
              <w:t xml:space="preserve"> (</w:t>
            </w:r>
            <w:proofErr w:type="spellStart"/>
            <w:r w:rsidRPr="00C25AD4">
              <w:rPr>
                <w:sz w:val="20"/>
                <w:szCs w:val="20"/>
              </w:rPr>
              <w:t>паков</w:t>
            </w:r>
            <w:proofErr w:type="spellEnd"/>
            <w:r w:rsidRPr="00C25AD4">
              <w:rPr>
                <w:sz w:val="20"/>
                <w:szCs w:val="20"/>
              </w:rPr>
              <w:t>./1 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22</w:t>
            </w:r>
          </w:p>
        </w:tc>
        <w:tc>
          <w:tcPr>
            <w:tcW w:w="4710" w:type="dxa"/>
            <w:shd w:val="clear" w:color="auto" w:fill="auto"/>
          </w:tcPr>
          <w:p w:rsidR="00C25AD4" w:rsidRPr="00C25AD4" w:rsidRDefault="00C25AD4" w:rsidP="00C25AD4">
            <w:pPr>
              <w:widowControl w:val="0"/>
              <w:autoSpaceDE w:val="0"/>
              <w:autoSpaceDN w:val="0"/>
              <w:spacing w:after="0"/>
              <w:rPr>
                <w:sz w:val="20"/>
                <w:szCs w:val="20"/>
              </w:rPr>
            </w:pPr>
            <w:r w:rsidRPr="00C25AD4">
              <w:rPr>
                <w:sz w:val="20"/>
                <w:szCs w:val="20"/>
              </w:rPr>
              <w:t xml:space="preserve">Хлороформ для рідинної хроматографії  (ВЕРХ) </w:t>
            </w:r>
            <w:proofErr w:type="spellStart"/>
            <w:r w:rsidRPr="00C25AD4">
              <w:rPr>
                <w:sz w:val="20"/>
                <w:szCs w:val="20"/>
              </w:rPr>
              <w:t>LiChrosolv</w:t>
            </w:r>
            <w:proofErr w:type="spellEnd"/>
            <w:r w:rsidRPr="00C25AD4">
              <w:rPr>
                <w:sz w:val="20"/>
                <w:szCs w:val="20"/>
              </w:rPr>
              <w:t xml:space="preserve">® (102444.2500), </w:t>
            </w:r>
            <w:proofErr w:type="spellStart"/>
            <w:r w:rsidRPr="00C25AD4">
              <w:rPr>
                <w:sz w:val="20"/>
                <w:szCs w:val="20"/>
              </w:rPr>
              <w:t>Merck</w:t>
            </w:r>
            <w:proofErr w:type="spellEnd"/>
            <w:r w:rsidRPr="00C25AD4">
              <w:rPr>
                <w:sz w:val="20"/>
                <w:szCs w:val="20"/>
              </w:rPr>
              <w:t xml:space="preserve"> (</w:t>
            </w:r>
            <w:proofErr w:type="spellStart"/>
            <w:r w:rsidRPr="00C25AD4">
              <w:rPr>
                <w:sz w:val="20"/>
                <w:szCs w:val="20"/>
              </w:rPr>
              <w:t>паков</w:t>
            </w:r>
            <w:proofErr w:type="spellEnd"/>
            <w:r w:rsidRPr="00C25AD4">
              <w:rPr>
                <w:sz w:val="20"/>
                <w:szCs w:val="20"/>
              </w:rPr>
              <w:t>./ 2,5 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23</w:t>
            </w:r>
          </w:p>
        </w:tc>
        <w:tc>
          <w:tcPr>
            <w:tcW w:w="4710" w:type="dxa"/>
            <w:shd w:val="clear" w:color="auto" w:fill="auto"/>
          </w:tcPr>
          <w:p w:rsidR="00C25AD4" w:rsidRPr="00C25AD4" w:rsidRDefault="00C25AD4" w:rsidP="00C25AD4">
            <w:pPr>
              <w:widowControl w:val="0"/>
              <w:autoSpaceDE w:val="0"/>
              <w:autoSpaceDN w:val="0"/>
              <w:spacing w:after="0"/>
              <w:rPr>
                <w:sz w:val="20"/>
                <w:szCs w:val="20"/>
                <w:lang w:val="ru-RU"/>
              </w:rPr>
            </w:pPr>
            <w:r w:rsidRPr="00C25AD4">
              <w:rPr>
                <w:sz w:val="20"/>
                <w:szCs w:val="20"/>
                <w:lang w:val="ru-RU"/>
              </w:rPr>
              <w:t xml:space="preserve">Циклогексан для </w:t>
            </w:r>
            <w:proofErr w:type="spellStart"/>
            <w:r w:rsidRPr="00C25AD4">
              <w:rPr>
                <w:sz w:val="20"/>
                <w:szCs w:val="20"/>
                <w:lang w:val="ru-RU"/>
              </w:rPr>
              <w:t>рідинної</w:t>
            </w:r>
            <w:proofErr w:type="spellEnd"/>
            <w:r w:rsidRPr="00C25AD4">
              <w:rPr>
                <w:sz w:val="20"/>
                <w:szCs w:val="20"/>
                <w:lang w:val="ru-RU"/>
              </w:rPr>
              <w:t xml:space="preserve"> </w:t>
            </w:r>
            <w:proofErr w:type="spellStart"/>
            <w:r w:rsidRPr="00C25AD4">
              <w:rPr>
                <w:sz w:val="20"/>
                <w:szCs w:val="20"/>
                <w:lang w:val="ru-RU"/>
              </w:rPr>
              <w:t>хроматографії</w:t>
            </w:r>
            <w:proofErr w:type="spellEnd"/>
            <w:r w:rsidRPr="00C25AD4">
              <w:rPr>
                <w:sz w:val="20"/>
                <w:szCs w:val="20"/>
                <w:lang w:val="ru-RU"/>
              </w:rPr>
              <w:t xml:space="preserve"> (ВЕРХ), </w:t>
            </w:r>
            <w:proofErr w:type="spellStart"/>
            <w:r w:rsidRPr="00C25AD4">
              <w:rPr>
                <w:sz w:val="20"/>
                <w:szCs w:val="20"/>
                <w:lang w:val="ru-RU"/>
              </w:rPr>
              <w:t>ізократич</w:t>
            </w:r>
            <w:proofErr w:type="spellEnd"/>
            <w:r w:rsidRPr="00C25AD4">
              <w:rPr>
                <w:sz w:val="20"/>
                <w:szCs w:val="20"/>
                <w:lang w:val="ru-RU"/>
              </w:rPr>
              <w:t>. (412431000),</w:t>
            </w:r>
            <w:r w:rsidRPr="00C25AD4">
              <w:rPr>
                <w:sz w:val="20"/>
                <w:szCs w:val="20"/>
              </w:rPr>
              <w:t xml:space="preserve"> </w:t>
            </w:r>
            <w:proofErr w:type="spellStart"/>
            <w:r w:rsidRPr="00C25AD4">
              <w:rPr>
                <w:sz w:val="20"/>
                <w:szCs w:val="20"/>
              </w:rPr>
              <w:t>Carlo</w:t>
            </w:r>
            <w:proofErr w:type="spellEnd"/>
            <w:r w:rsidRPr="00C25AD4">
              <w:rPr>
                <w:sz w:val="20"/>
                <w:szCs w:val="20"/>
                <w:lang w:val="ru-RU"/>
              </w:rPr>
              <w:t xml:space="preserve"> </w:t>
            </w:r>
            <w:proofErr w:type="spellStart"/>
            <w:r w:rsidRPr="00C25AD4">
              <w:rPr>
                <w:sz w:val="20"/>
                <w:szCs w:val="20"/>
              </w:rPr>
              <w:t>Erba</w:t>
            </w:r>
            <w:proofErr w:type="spellEnd"/>
            <w:r w:rsidRPr="00C25AD4">
              <w:rPr>
                <w:sz w:val="20"/>
                <w:szCs w:val="20"/>
                <w:lang w:val="ru-RU"/>
              </w:rPr>
              <w:t xml:space="preserve"> </w:t>
            </w:r>
          </w:p>
          <w:p w:rsidR="00C25AD4" w:rsidRPr="00C25AD4" w:rsidRDefault="00C25AD4" w:rsidP="00C25AD4">
            <w:pPr>
              <w:widowControl w:val="0"/>
              <w:autoSpaceDE w:val="0"/>
              <w:autoSpaceDN w:val="0"/>
              <w:spacing w:after="0"/>
              <w:rPr>
                <w:sz w:val="20"/>
                <w:szCs w:val="20"/>
              </w:rPr>
            </w:pPr>
            <w:r w:rsidRPr="00C25AD4">
              <w:rPr>
                <w:sz w:val="20"/>
                <w:szCs w:val="20"/>
                <w:lang w:val="ru-RU"/>
              </w:rPr>
              <w:t xml:space="preserve"> (</w:t>
            </w:r>
            <w:proofErr w:type="spellStart"/>
            <w:r w:rsidRPr="00C25AD4">
              <w:rPr>
                <w:sz w:val="20"/>
                <w:szCs w:val="20"/>
              </w:rPr>
              <w:t>паков</w:t>
            </w:r>
            <w:proofErr w:type="spellEnd"/>
            <w:r w:rsidRPr="00C25AD4">
              <w:rPr>
                <w:sz w:val="20"/>
                <w:szCs w:val="20"/>
              </w:rPr>
              <w:t>./</w:t>
            </w:r>
            <w:r w:rsidRPr="00C25AD4">
              <w:rPr>
                <w:sz w:val="20"/>
                <w:szCs w:val="20"/>
                <w:lang w:val="ru-RU"/>
              </w:rPr>
              <w:t>1 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24</w:t>
            </w:r>
          </w:p>
        </w:tc>
        <w:tc>
          <w:tcPr>
            <w:tcW w:w="4710" w:type="dxa"/>
            <w:shd w:val="clear" w:color="auto" w:fill="auto"/>
          </w:tcPr>
          <w:p w:rsidR="00C25AD4" w:rsidRPr="00C25AD4" w:rsidRDefault="00C25AD4" w:rsidP="00C25AD4">
            <w:pPr>
              <w:widowControl w:val="0"/>
              <w:autoSpaceDE w:val="0"/>
              <w:autoSpaceDN w:val="0"/>
              <w:spacing w:after="0"/>
              <w:rPr>
                <w:sz w:val="20"/>
                <w:szCs w:val="20"/>
              </w:rPr>
            </w:pPr>
            <w:r w:rsidRPr="00C25AD4">
              <w:rPr>
                <w:sz w:val="20"/>
                <w:szCs w:val="20"/>
              </w:rPr>
              <w:t xml:space="preserve">Кислота соляна 37%, EMSURE, для аналізу (100317.2500),  </w:t>
            </w:r>
            <w:proofErr w:type="spellStart"/>
            <w:r w:rsidRPr="00C25AD4">
              <w:rPr>
                <w:sz w:val="20"/>
                <w:szCs w:val="20"/>
              </w:rPr>
              <w:t>Merck</w:t>
            </w:r>
            <w:proofErr w:type="spellEnd"/>
            <w:r w:rsidRPr="00C25AD4">
              <w:rPr>
                <w:sz w:val="20"/>
                <w:szCs w:val="20"/>
              </w:rPr>
              <w:t xml:space="preserve"> (</w:t>
            </w:r>
            <w:proofErr w:type="spellStart"/>
            <w:r w:rsidRPr="00C25AD4">
              <w:rPr>
                <w:sz w:val="20"/>
                <w:szCs w:val="20"/>
              </w:rPr>
              <w:t>паков</w:t>
            </w:r>
            <w:proofErr w:type="spellEnd"/>
            <w:r w:rsidRPr="00C25AD4">
              <w:rPr>
                <w:sz w:val="20"/>
                <w:szCs w:val="20"/>
              </w:rPr>
              <w:t>./2,5 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25</w:t>
            </w:r>
          </w:p>
        </w:tc>
        <w:tc>
          <w:tcPr>
            <w:tcW w:w="4710" w:type="dxa"/>
            <w:shd w:val="clear" w:color="auto" w:fill="auto"/>
          </w:tcPr>
          <w:p w:rsidR="00C25AD4" w:rsidRPr="00C25AD4" w:rsidRDefault="00C25AD4" w:rsidP="00C25AD4">
            <w:pPr>
              <w:widowControl w:val="0"/>
              <w:autoSpaceDE w:val="0"/>
              <w:autoSpaceDN w:val="0"/>
              <w:spacing w:after="0"/>
              <w:rPr>
                <w:sz w:val="20"/>
                <w:szCs w:val="20"/>
              </w:rPr>
            </w:pPr>
            <w:r w:rsidRPr="00C25AD4">
              <w:rPr>
                <w:sz w:val="20"/>
                <w:szCs w:val="20"/>
              </w:rPr>
              <w:t xml:space="preserve">Кислота сірчана 95-97%, EMSURE, для аналізу (0,005 </w:t>
            </w:r>
            <w:proofErr w:type="spellStart"/>
            <w:r w:rsidRPr="00C25AD4">
              <w:rPr>
                <w:sz w:val="20"/>
                <w:szCs w:val="20"/>
              </w:rPr>
              <w:t>ppm</w:t>
            </w:r>
            <w:proofErr w:type="spellEnd"/>
            <w:r w:rsidRPr="00C25AD4">
              <w:rPr>
                <w:sz w:val="20"/>
                <w:szCs w:val="20"/>
              </w:rPr>
              <w:t xml:space="preserve"> </w:t>
            </w:r>
            <w:proofErr w:type="spellStart"/>
            <w:r w:rsidRPr="00C25AD4">
              <w:rPr>
                <w:sz w:val="20"/>
                <w:szCs w:val="20"/>
              </w:rPr>
              <w:t>Hg</w:t>
            </w:r>
            <w:proofErr w:type="spellEnd"/>
            <w:r w:rsidRPr="00C25AD4">
              <w:rPr>
                <w:sz w:val="20"/>
                <w:szCs w:val="20"/>
              </w:rPr>
              <w:t xml:space="preserve">), (100732.2500), </w:t>
            </w:r>
            <w:proofErr w:type="spellStart"/>
            <w:r w:rsidRPr="00C25AD4">
              <w:rPr>
                <w:sz w:val="20"/>
                <w:szCs w:val="20"/>
              </w:rPr>
              <w:t>Merck</w:t>
            </w:r>
            <w:proofErr w:type="spellEnd"/>
            <w:r w:rsidRPr="00C25AD4">
              <w:rPr>
                <w:sz w:val="20"/>
                <w:szCs w:val="20"/>
              </w:rPr>
              <w:t xml:space="preserve"> (</w:t>
            </w:r>
            <w:proofErr w:type="spellStart"/>
            <w:r w:rsidRPr="00C25AD4">
              <w:rPr>
                <w:sz w:val="20"/>
                <w:szCs w:val="20"/>
              </w:rPr>
              <w:t>паков</w:t>
            </w:r>
            <w:proofErr w:type="spellEnd"/>
            <w:r w:rsidRPr="00C25AD4">
              <w:rPr>
                <w:sz w:val="20"/>
                <w:szCs w:val="20"/>
              </w:rPr>
              <w:t>./2,5 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л</w:t>
            </w:r>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2,500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26</w:t>
            </w:r>
          </w:p>
        </w:tc>
        <w:tc>
          <w:tcPr>
            <w:tcW w:w="4710" w:type="dxa"/>
            <w:shd w:val="clear" w:color="auto" w:fill="auto"/>
          </w:tcPr>
          <w:p w:rsidR="00C25AD4" w:rsidRPr="00C25AD4" w:rsidRDefault="00C25AD4" w:rsidP="00C25AD4">
            <w:pPr>
              <w:widowControl w:val="0"/>
              <w:autoSpaceDE w:val="0"/>
              <w:autoSpaceDN w:val="0"/>
              <w:spacing w:after="0"/>
              <w:rPr>
                <w:sz w:val="20"/>
                <w:szCs w:val="20"/>
              </w:rPr>
            </w:pPr>
            <w:r w:rsidRPr="00C25AD4">
              <w:rPr>
                <w:sz w:val="20"/>
                <w:szCs w:val="20"/>
              </w:rPr>
              <w:t xml:space="preserve">Толуол </w:t>
            </w:r>
            <w:proofErr w:type="spellStart"/>
            <w:r w:rsidRPr="00C25AD4">
              <w:rPr>
                <w:sz w:val="20"/>
                <w:szCs w:val="20"/>
              </w:rPr>
              <w:t>LiChrosolv</w:t>
            </w:r>
            <w:proofErr w:type="spellEnd"/>
            <w:r w:rsidRPr="00C25AD4">
              <w:rPr>
                <w:sz w:val="20"/>
                <w:szCs w:val="20"/>
              </w:rPr>
              <w:t xml:space="preserve">  для рідинної хроматографії (ВЕРХ), (108327.1000), </w:t>
            </w:r>
            <w:proofErr w:type="spellStart"/>
            <w:r w:rsidRPr="00C25AD4">
              <w:rPr>
                <w:sz w:val="20"/>
                <w:szCs w:val="20"/>
              </w:rPr>
              <w:t>Merck</w:t>
            </w:r>
            <w:proofErr w:type="spellEnd"/>
            <w:r w:rsidRPr="00C25AD4">
              <w:rPr>
                <w:sz w:val="20"/>
                <w:szCs w:val="20"/>
              </w:rPr>
              <w:t xml:space="preserve"> (</w:t>
            </w:r>
            <w:proofErr w:type="spellStart"/>
            <w:r w:rsidRPr="00C25AD4">
              <w:rPr>
                <w:sz w:val="20"/>
                <w:szCs w:val="20"/>
              </w:rPr>
              <w:t>паков</w:t>
            </w:r>
            <w:proofErr w:type="spellEnd"/>
            <w:r w:rsidRPr="00C25AD4">
              <w:rPr>
                <w:sz w:val="20"/>
                <w:szCs w:val="20"/>
              </w:rPr>
              <w:t>./1 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27</w:t>
            </w:r>
          </w:p>
        </w:tc>
        <w:tc>
          <w:tcPr>
            <w:tcW w:w="4710" w:type="dxa"/>
            <w:shd w:val="clear" w:color="auto" w:fill="auto"/>
          </w:tcPr>
          <w:p w:rsidR="00C25AD4" w:rsidRPr="00C25AD4" w:rsidRDefault="00C25AD4" w:rsidP="00C25AD4">
            <w:pPr>
              <w:widowControl w:val="0"/>
              <w:autoSpaceDE w:val="0"/>
              <w:autoSpaceDN w:val="0"/>
              <w:spacing w:after="0"/>
              <w:rPr>
                <w:sz w:val="20"/>
                <w:szCs w:val="20"/>
              </w:rPr>
            </w:pPr>
            <w:r w:rsidRPr="00C25AD4">
              <w:rPr>
                <w:sz w:val="20"/>
                <w:szCs w:val="20"/>
              </w:rPr>
              <w:t xml:space="preserve">Ефір діетиловий EMPARTA для аналізу  (107026.2500), </w:t>
            </w:r>
            <w:proofErr w:type="spellStart"/>
            <w:r w:rsidRPr="00C25AD4">
              <w:rPr>
                <w:sz w:val="20"/>
                <w:szCs w:val="20"/>
              </w:rPr>
              <w:t>Merck</w:t>
            </w:r>
            <w:proofErr w:type="spellEnd"/>
            <w:r w:rsidRPr="00C25AD4">
              <w:rPr>
                <w:sz w:val="20"/>
                <w:szCs w:val="20"/>
              </w:rPr>
              <w:t xml:space="preserve"> (</w:t>
            </w:r>
            <w:proofErr w:type="spellStart"/>
            <w:r w:rsidRPr="00C25AD4">
              <w:rPr>
                <w:sz w:val="20"/>
                <w:szCs w:val="20"/>
              </w:rPr>
              <w:t>паков</w:t>
            </w:r>
            <w:proofErr w:type="spellEnd"/>
            <w:r w:rsidRPr="00C25AD4">
              <w:rPr>
                <w:sz w:val="20"/>
                <w:szCs w:val="20"/>
              </w:rPr>
              <w:t>./2,5 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л</w:t>
            </w:r>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2,500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28</w:t>
            </w:r>
          </w:p>
        </w:tc>
        <w:tc>
          <w:tcPr>
            <w:tcW w:w="4710" w:type="dxa"/>
            <w:shd w:val="clear" w:color="auto" w:fill="auto"/>
          </w:tcPr>
          <w:p w:rsidR="00C25AD4" w:rsidRPr="00C25AD4" w:rsidRDefault="00C25AD4" w:rsidP="00C25AD4">
            <w:pPr>
              <w:widowControl w:val="0"/>
              <w:autoSpaceDE w:val="0"/>
              <w:autoSpaceDN w:val="0"/>
              <w:spacing w:after="0"/>
              <w:rPr>
                <w:sz w:val="20"/>
                <w:szCs w:val="20"/>
              </w:rPr>
            </w:pPr>
            <w:r w:rsidRPr="00C25AD4">
              <w:rPr>
                <w:sz w:val="20"/>
                <w:szCs w:val="20"/>
              </w:rPr>
              <w:t xml:space="preserve">Ацетон для рідинної хроматографії  (ВЕРХ), </w:t>
            </w:r>
            <w:proofErr w:type="spellStart"/>
            <w:r w:rsidRPr="00C25AD4">
              <w:rPr>
                <w:sz w:val="20"/>
                <w:szCs w:val="20"/>
              </w:rPr>
              <w:t>ізокритич</w:t>
            </w:r>
            <w:proofErr w:type="spellEnd"/>
            <w:r w:rsidRPr="00C25AD4">
              <w:rPr>
                <w:sz w:val="20"/>
                <w:szCs w:val="20"/>
              </w:rPr>
              <w:t xml:space="preserve">. (412502), </w:t>
            </w:r>
            <w:proofErr w:type="spellStart"/>
            <w:r w:rsidRPr="00C25AD4">
              <w:rPr>
                <w:sz w:val="20"/>
                <w:szCs w:val="20"/>
              </w:rPr>
              <w:t>Carlo</w:t>
            </w:r>
            <w:proofErr w:type="spellEnd"/>
            <w:r w:rsidRPr="00C25AD4">
              <w:rPr>
                <w:sz w:val="20"/>
                <w:szCs w:val="20"/>
                <w:lang w:val="ru-RU"/>
              </w:rPr>
              <w:t xml:space="preserve"> </w:t>
            </w:r>
            <w:proofErr w:type="spellStart"/>
            <w:r w:rsidRPr="00C25AD4">
              <w:rPr>
                <w:sz w:val="20"/>
                <w:szCs w:val="20"/>
              </w:rPr>
              <w:t>Erba</w:t>
            </w:r>
            <w:proofErr w:type="spellEnd"/>
            <w:r w:rsidRPr="00C25AD4">
              <w:rPr>
                <w:sz w:val="20"/>
                <w:szCs w:val="20"/>
              </w:rPr>
              <w:t xml:space="preserve"> </w:t>
            </w:r>
            <w:r w:rsidRPr="00C25AD4">
              <w:rPr>
                <w:sz w:val="20"/>
                <w:szCs w:val="20"/>
                <w:lang w:val="ru-RU"/>
              </w:rPr>
              <w:t xml:space="preserve"> (</w:t>
            </w:r>
            <w:proofErr w:type="spellStart"/>
            <w:r w:rsidRPr="00C25AD4">
              <w:rPr>
                <w:sz w:val="20"/>
                <w:szCs w:val="20"/>
              </w:rPr>
              <w:t>паков</w:t>
            </w:r>
            <w:proofErr w:type="spellEnd"/>
            <w:r w:rsidRPr="00C25AD4">
              <w:rPr>
                <w:sz w:val="20"/>
                <w:szCs w:val="20"/>
              </w:rPr>
              <w:t>./</w:t>
            </w:r>
            <w:r w:rsidRPr="00C25AD4">
              <w:rPr>
                <w:sz w:val="20"/>
                <w:szCs w:val="20"/>
                <w:lang w:val="ru-RU"/>
              </w:rPr>
              <w:t>2,5 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29</w:t>
            </w:r>
          </w:p>
        </w:tc>
        <w:tc>
          <w:tcPr>
            <w:tcW w:w="4710" w:type="dxa"/>
            <w:shd w:val="clear" w:color="auto" w:fill="auto"/>
          </w:tcPr>
          <w:p w:rsidR="00C25AD4" w:rsidRPr="00C25AD4" w:rsidRDefault="00C25AD4" w:rsidP="00C25AD4">
            <w:pPr>
              <w:widowControl w:val="0"/>
              <w:autoSpaceDE w:val="0"/>
              <w:autoSpaceDN w:val="0"/>
              <w:spacing w:after="0"/>
              <w:rPr>
                <w:sz w:val="20"/>
                <w:szCs w:val="20"/>
              </w:rPr>
            </w:pPr>
            <w:r w:rsidRPr="00C25AD4">
              <w:rPr>
                <w:sz w:val="20"/>
                <w:szCs w:val="20"/>
              </w:rPr>
              <w:t xml:space="preserve">Середовище RPMI-1640 з L-глутаміном та бікарбонатом (R8758), </w:t>
            </w:r>
            <w:proofErr w:type="spellStart"/>
            <w:r w:rsidRPr="00C25AD4">
              <w:rPr>
                <w:sz w:val="20"/>
                <w:szCs w:val="20"/>
              </w:rPr>
              <w:t>Sigma-Aldrich</w:t>
            </w:r>
            <w:proofErr w:type="spellEnd"/>
            <w:r w:rsidRPr="00C25AD4">
              <w:rPr>
                <w:sz w:val="20"/>
                <w:szCs w:val="20"/>
              </w:rPr>
              <w:t xml:space="preserve"> (</w:t>
            </w:r>
            <w:proofErr w:type="spellStart"/>
            <w:r w:rsidRPr="00C25AD4">
              <w:rPr>
                <w:sz w:val="20"/>
                <w:szCs w:val="20"/>
              </w:rPr>
              <w:t>паков</w:t>
            </w:r>
            <w:proofErr w:type="spellEnd"/>
            <w:r w:rsidRPr="00C25AD4">
              <w:rPr>
                <w:sz w:val="20"/>
                <w:szCs w:val="20"/>
              </w:rPr>
              <w:t>./   (6 x 500 мл)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2,000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30</w:t>
            </w:r>
          </w:p>
        </w:tc>
        <w:tc>
          <w:tcPr>
            <w:tcW w:w="4710" w:type="dxa"/>
            <w:shd w:val="clear" w:color="auto" w:fill="auto"/>
          </w:tcPr>
          <w:p w:rsidR="00C25AD4" w:rsidRPr="00C25AD4" w:rsidRDefault="00C25AD4" w:rsidP="00C25AD4">
            <w:pPr>
              <w:widowControl w:val="0"/>
              <w:autoSpaceDE w:val="0"/>
              <w:autoSpaceDN w:val="0"/>
              <w:spacing w:after="0"/>
              <w:rPr>
                <w:sz w:val="20"/>
                <w:szCs w:val="20"/>
              </w:rPr>
            </w:pPr>
            <w:r w:rsidRPr="00C25AD4">
              <w:rPr>
                <w:sz w:val="20"/>
                <w:szCs w:val="20"/>
              </w:rPr>
              <w:t xml:space="preserve">Розчин Трипсину-EDTA  0,25%  для культур клітин (T4049), </w:t>
            </w:r>
            <w:proofErr w:type="spellStart"/>
            <w:r w:rsidRPr="00C25AD4">
              <w:rPr>
                <w:sz w:val="20"/>
                <w:szCs w:val="20"/>
              </w:rPr>
              <w:t>Sigma-Aldrich</w:t>
            </w:r>
            <w:proofErr w:type="spellEnd"/>
            <w:r w:rsidRPr="00C25AD4">
              <w:rPr>
                <w:sz w:val="20"/>
                <w:szCs w:val="20"/>
              </w:rPr>
              <w:t xml:space="preserve"> (</w:t>
            </w:r>
            <w:proofErr w:type="spellStart"/>
            <w:r w:rsidRPr="00C25AD4">
              <w:rPr>
                <w:sz w:val="20"/>
                <w:szCs w:val="20"/>
              </w:rPr>
              <w:t>паков</w:t>
            </w:r>
            <w:proofErr w:type="spellEnd"/>
            <w:r w:rsidRPr="00C25AD4">
              <w:rPr>
                <w:sz w:val="20"/>
                <w:szCs w:val="20"/>
              </w:rPr>
              <w:t>./500 мл)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31</w:t>
            </w:r>
          </w:p>
        </w:tc>
        <w:tc>
          <w:tcPr>
            <w:tcW w:w="4710" w:type="dxa"/>
            <w:shd w:val="clear" w:color="auto" w:fill="auto"/>
          </w:tcPr>
          <w:p w:rsidR="00C25AD4" w:rsidRPr="00C25AD4" w:rsidRDefault="00C25AD4" w:rsidP="00C25AD4">
            <w:pPr>
              <w:widowControl w:val="0"/>
              <w:autoSpaceDE w:val="0"/>
              <w:autoSpaceDN w:val="0"/>
              <w:spacing w:after="0"/>
              <w:rPr>
                <w:sz w:val="20"/>
                <w:szCs w:val="20"/>
              </w:rPr>
            </w:pPr>
            <w:r w:rsidRPr="00C25AD4">
              <w:rPr>
                <w:sz w:val="20"/>
                <w:szCs w:val="20"/>
              </w:rPr>
              <w:t xml:space="preserve">Реактив Карла Фішера </w:t>
            </w:r>
            <w:proofErr w:type="spellStart"/>
            <w:r w:rsidRPr="00C25AD4">
              <w:rPr>
                <w:sz w:val="20"/>
                <w:szCs w:val="20"/>
              </w:rPr>
              <w:t>CombiCoulomat</w:t>
            </w:r>
            <w:proofErr w:type="spellEnd"/>
            <w:r w:rsidRPr="00C25AD4">
              <w:rPr>
                <w:sz w:val="20"/>
                <w:szCs w:val="20"/>
              </w:rPr>
              <w:t xml:space="preserve"> (з діафрагмою і без), (109257.0500), </w:t>
            </w:r>
            <w:proofErr w:type="spellStart"/>
            <w:r w:rsidRPr="00C25AD4">
              <w:rPr>
                <w:sz w:val="20"/>
                <w:szCs w:val="20"/>
              </w:rPr>
              <w:t>Merck</w:t>
            </w:r>
            <w:proofErr w:type="spellEnd"/>
            <w:r w:rsidRPr="00C25AD4">
              <w:rPr>
                <w:sz w:val="20"/>
                <w:szCs w:val="20"/>
              </w:rPr>
              <w:t xml:space="preserve"> (</w:t>
            </w:r>
            <w:proofErr w:type="spellStart"/>
            <w:r w:rsidRPr="00C25AD4">
              <w:rPr>
                <w:sz w:val="20"/>
                <w:szCs w:val="20"/>
              </w:rPr>
              <w:t>паков</w:t>
            </w:r>
            <w:proofErr w:type="spellEnd"/>
            <w:r w:rsidRPr="00C25AD4">
              <w:rPr>
                <w:sz w:val="20"/>
                <w:szCs w:val="20"/>
              </w:rPr>
              <w:t>./ 500 мл)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3,000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uk-UA"/>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uk-UA"/>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32</w:t>
            </w:r>
          </w:p>
        </w:tc>
        <w:tc>
          <w:tcPr>
            <w:tcW w:w="4710" w:type="dxa"/>
            <w:shd w:val="clear" w:color="auto" w:fill="auto"/>
          </w:tcPr>
          <w:p w:rsidR="00C25AD4" w:rsidRPr="00C25AD4" w:rsidRDefault="00C25AD4" w:rsidP="00C25AD4">
            <w:pPr>
              <w:widowControl w:val="0"/>
              <w:autoSpaceDE w:val="0"/>
              <w:autoSpaceDN w:val="0"/>
              <w:spacing w:after="0"/>
              <w:rPr>
                <w:bCs/>
                <w:sz w:val="20"/>
                <w:szCs w:val="20"/>
              </w:rPr>
            </w:pPr>
            <w:r w:rsidRPr="00C25AD4">
              <w:rPr>
                <w:bCs/>
                <w:sz w:val="20"/>
                <w:szCs w:val="20"/>
              </w:rPr>
              <w:t xml:space="preserve">Середовище </w:t>
            </w:r>
            <w:proofErr w:type="spellStart"/>
            <w:r w:rsidRPr="00C25AD4">
              <w:rPr>
                <w:bCs/>
                <w:sz w:val="20"/>
                <w:szCs w:val="20"/>
              </w:rPr>
              <w:t>тіоглікоієве</w:t>
            </w:r>
            <w:proofErr w:type="spellEnd"/>
            <w:r w:rsidRPr="00C25AD4">
              <w:rPr>
                <w:bCs/>
                <w:sz w:val="20"/>
                <w:szCs w:val="20"/>
              </w:rPr>
              <w:t xml:space="preserve"> рідке, (STBMFTM12), </w:t>
            </w:r>
            <w:proofErr w:type="spellStart"/>
            <w:r w:rsidRPr="00C25AD4">
              <w:rPr>
                <w:bCs/>
                <w:sz w:val="20"/>
                <w:szCs w:val="20"/>
              </w:rPr>
              <w:t>Millpore</w:t>
            </w:r>
            <w:proofErr w:type="spellEnd"/>
            <w:r w:rsidRPr="00C25AD4">
              <w:rPr>
                <w:bCs/>
                <w:sz w:val="20"/>
                <w:szCs w:val="20"/>
              </w:rPr>
              <w:t xml:space="preserve"> (</w:t>
            </w:r>
            <w:proofErr w:type="spellStart"/>
            <w:r w:rsidRPr="00C25AD4">
              <w:rPr>
                <w:bCs/>
                <w:sz w:val="20"/>
                <w:szCs w:val="20"/>
              </w:rPr>
              <w:t>паков</w:t>
            </w:r>
            <w:proofErr w:type="spellEnd"/>
            <w:r w:rsidRPr="00C25AD4">
              <w:rPr>
                <w:bCs/>
                <w:sz w:val="20"/>
                <w:szCs w:val="20"/>
              </w:rPr>
              <w:t>./100 мл)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20,000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33</w:t>
            </w:r>
          </w:p>
        </w:tc>
        <w:tc>
          <w:tcPr>
            <w:tcW w:w="4710" w:type="dxa"/>
            <w:shd w:val="clear" w:color="auto" w:fill="auto"/>
          </w:tcPr>
          <w:p w:rsidR="00C25AD4" w:rsidRPr="00C25AD4" w:rsidRDefault="00C25AD4" w:rsidP="00C25AD4">
            <w:pPr>
              <w:widowControl w:val="0"/>
              <w:autoSpaceDE w:val="0"/>
              <w:autoSpaceDN w:val="0"/>
              <w:spacing w:after="0"/>
              <w:rPr>
                <w:bCs/>
                <w:sz w:val="20"/>
                <w:szCs w:val="20"/>
              </w:rPr>
            </w:pPr>
            <w:r w:rsidRPr="00C25AD4">
              <w:rPr>
                <w:bCs/>
                <w:sz w:val="20"/>
                <w:szCs w:val="20"/>
              </w:rPr>
              <w:t xml:space="preserve">Бульйон поживний </w:t>
            </w:r>
            <w:proofErr w:type="spellStart"/>
            <w:r w:rsidRPr="00C25AD4">
              <w:rPr>
                <w:bCs/>
                <w:sz w:val="20"/>
                <w:szCs w:val="20"/>
              </w:rPr>
              <w:t>соєво</w:t>
            </w:r>
            <w:proofErr w:type="spellEnd"/>
            <w:r w:rsidRPr="00C25AD4">
              <w:rPr>
                <w:bCs/>
                <w:sz w:val="20"/>
                <w:szCs w:val="20"/>
              </w:rPr>
              <w:t xml:space="preserve">-казеїновий (TSB), (STBMTSB12), </w:t>
            </w:r>
            <w:proofErr w:type="spellStart"/>
            <w:r w:rsidRPr="00C25AD4">
              <w:rPr>
                <w:bCs/>
                <w:sz w:val="20"/>
                <w:szCs w:val="20"/>
              </w:rPr>
              <w:t>Millipore</w:t>
            </w:r>
            <w:proofErr w:type="spellEnd"/>
            <w:r w:rsidRPr="00C25AD4">
              <w:rPr>
                <w:bCs/>
                <w:sz w:val="20"/>
                <w:szCs w:val="20"/>
              </w:rPr>
              <w:t xml:space="preserve"> (</w:t>
            </w:r>
            <w:proofErr w:type="spellStart"/>
            <w:r w:rsidRPr="00C25AD4">
              <w:rPr>
                <w:bCs/>
                <w:sz w:val="20"/>
                <w:szCs w:val="20"/>
              </w:rPr>
              <w:t>паков</w:t>
            </w:r>
            <w:proofErr w:type="spellEnd"/>
            <w:r w:rsidRPr="00C25AD4">
              <w:rPr>
                <w:bCs/>
                <w:sz w:val="20"/>
                <w:szCs w:val="20"/>
              </w:rPr>
              <w:t>./100 мл)</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20,000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34</w:t>
            </w:r>
          </w:p>
        </w:tc>
        <w:tc>
          <w:tcPr>
            <w:tcW w:w="4710" w:type="dxa"/>
            <w:shd w:val="clear" w:color="auto" w:fill="auto"/>
          </w:tcPr>
          <w:p w:rsidR="00C25AD4" w:rsidRPr="00C25AD4" w:rsidRDefault="00C25AD4" w:rsidP="00C25AD4">
            <w:pPr>
              <w:widowControl w:val="0"/>
              <w:autoSpaceDE w:val="0"/>
              <w:autoSpaceDN w:val="0"/>
              <w:spacing w:after="0"/>
              <w:rPr>
                <w:bCs/>
                <w:sz w:val="20"/>
                <w:szCs w:val="20"/>
              </w:rPr>
            </w:pPr>
            <w:r w:rsidRPr="00C25AD4">
              <w:rPr>
                <w:bCs/>
                <w:sz w:val="20"/>
                <w:szCs w:val="20"/>
              </w:rPr>
              <w:t xml:space="preserve">Чашки контактні ø 90 мм із середовищем TSA (146787.0020), </w:t>
            </w:r>
            <w:proofErr w:type="spellStart"/>
            <w:r w:rsidRPr="00C25AD4">
              <w:rPr>
                <w:bCs/>
                <w:sz w:val="20"/>
                <w:szCs w:val="20"/>
              </w:rPr>
              <w:t>Millpore</w:t>
            </w:r>
            <w:proofErr w:type="spellEnd"/>
            <w:r w:rsidRPr="00C25AD4">
              <w:rPr>
                <w:bCs/>
                <w:sz w:val="20"/>
                <w:szCs w:val="20"/>
              </w:rPr>
              <w:t xml:space="preserve"> (</w:t>
            </w:r>
            <w:proofErr w:type="spellStart"/>
            <w:r w:rsidRPr="00C25AD4">
              <w:rPr>
                <w:bCs/>
                <w:sz w:val="20"/>
                <w:szCs w:val="20"/>
              </w:rPr>
              <w:t>паков</w:t>
            </w:r>
            <w:proofErr w:type="spellEnd"/>
            <w:r w:rsidRPr="00C25AD4">
              <w:rPr>
                <w:bCs/>
                <w:sz w:val="20"/>
                <w:szCs w:val="20"/>
              </w:rPr>
              <w:t>./20шт.).</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5,000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35</w:t>
            </w:r>
          </w:p>
        </w:tc>
        <w:tc>
          <w:tcPr>
            <w:tcW w:w="4710" w:type="dxa"/>
            <w:shd w:val="clear" w:color="auto" w:fill="auto"/>
          </w:tcPr>
          <w:p w:rsidR="00C25AD4" w:rsidRPr="00C25AD4" w:rsidRDefault="00C25AD4" w:rsidP="00C25AD4">
            <w:pPr>
              <w:widowControl w:val="0"/>
              <w:autoSpaceDE w:val="0"/>
              <w:autoSpaceDN w:val="0"/>
              <w:spacing w:after="0"/>
              <w:rPr>
                <w:bCs/>
                <w:sz w:val="20"/>
                <w:szCs w:val="20"/>
              </w:rPr>
            </w:pPr>
            <w:r w:rsidRPr="00C25AD4">
              <w:rPr>
                <w:bCs/>
                <w:sz w:val="20"/>
                <w:szCs w:val="20"/>
              </w:rPr>
              <w:t xml:space="preserve">Чашки контактні ø 55 мм із середовищем TSA (146783.0020), </w:t>
            </w:r>
            <w:proofErr w:type="spellStart"/>
            <w:r w:rsidRPr="00C25AD4">
              <w:rPr>
                <w:bCs/>
                <w:sz w:val="20"/>
                <w:szCs w:val="20"/>
              </w:rPr>
              <w:t>Millpore</w:t>
            </w:r>
            <w:proofErr w:type="spellEnd"/>
            <w:r w:rsidRPr="00C25AD4">
              <w:rPr>
                <w:bCs/>
                <w:sz w:val="20"/>
                <w:szCs w:val="20"/>
              </w:rPr>
              <w:t xml:space="preserve"> (</w:t>
            </w:r>
            <w:proofErr w:type="spellStart"/>
            <w:r w:rsidRPr="00C25AD4">
              <w:rPr>
                <w:bCs/>
                <w:sz w:val="20"/>
                <w:szCs w:val="20"/>
              </w:rPr>
              <w:t>паков</w:t>
            </w:r>
            <w:proofErr w:type="spellEnd"/>
            <w:r w:rsidRPr="00C25AD4">
              <w:rPr>
                <w:bCs/>
                <w:sz w:val="20"/>
                <w:szCs w:val="20"/>
              </w:rPr>
              <w:t>./20шт.).</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5,000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36</w:t>
            </w:r>
          </w:p>
        </w:tc>
        <w:tc>
          <w:tcPr>
            <w:tcW w:w="4710" w:type="dxa"/>
            <w:shd w:val="clear" w:color="auto" w:fill="auto"/>
          </w:tcPr>
          <w:p w:rsidR="00C25AD4" w:rsidRPr="00C25AD4" w:rsidRDefault="00C25AD4" w:rsidP="00C25AD4">
            <w:pPr>
              <w:widowControl w:val="0"/>
              <w:autoSpaceDE w:val="0"/>
              <w:autoSpaceDN w:val="0"/>
              <w:spacing w:after="0"/>
              <w:rPr>
                <w:sz w:val="20"/>
                <w:szCs w:val="20"/>
              </w:rPr>
            </w:pPr>
            <w:r w:rsidRPr="00C25AD4">
              <w:rPr>
                <w:sz w:val="20"/>
                <w:szCs w:val="20"/>
              </w:rPr>
              <w:t xml:space="preserve">Лецитин (соєвий), для біохімії, ≥97% (9812), </w:t>
            </w:r>
            <w:proofErr w:type="spellStart"/>
            <w:r w:rsidRPr="00C25AD4">
              <w:rPr>
                <w:sz w:val="20"/>
                <w:szCs w:val="20"/>
              </w:rPr>
              <w:t>Carl</w:t>
            </w:r>
            <w:proofErr w:type="spellEnd"/>
            <w:r w:rsidRPr="00C25AD4">
              <w:rPr>
                <w:sz w:val="20"/>
                <w:szCs w:val="20"/>
              </w:rPr>
              <w:t xml:space="preserve"> </w:t>
            </w:r>
            <w:proofErr w:type="spellStart"/>
            <w:r w:rsidRPr="00C25AD4">
              <w:rPr>
                <w:sz w:val="20"/>
                <w:szCs w:val="20"/>
              </w:rPr>
              <w:t>Roth</w:t>
            </w:r>
            <w:proofErr w:type="spellEnd"/>
            <w:r w:rsidRPr="00C25AD4">
              <w:rPr>
                <w:sz w:val="20"/>
                <w:szCs w:val="20"/>
              </w:rPr>
              <w:t xml:space="preserve"> (</w:t>
            </w:r>
            <w:proofErr w:type="spellStart"/>
            <w:r w:rsidRPr="00C25AD4">
              <w:rPr>
                <w:sz w:val="20"/>
                <w:szCs w:val="20"/>
              </w:rPr>
              <w:t>уп</w:t>
            </w:r>
            <w:proofErr w:type="spellEnd"/>
            <w:r w:rsidRPr="00C25AD4">
              <w:rPr>
                <w:sz w:val="20"/>
                <w:szCs w:val="20"/>
              </w:rPr>
              <w:t>./250 г)</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lang w:val="ru-RU"/>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lang w:val="ru-RU"/>
              </w:rPr>
            </w:pPr>
            <w:r w:rsidRPr="00C25AD4">
              <w:rPr>
                <w:sz w:val="20"/>
                <w:szCs w:val="20"/>
              </w:rPr>
              <w:t>1,000</w:t>
            </w:r>
          </w:p>
        </w:tc>
        <w:tc>
          <w:tcPr>
            <w:tcW w:w="1269" w:type="dxa"/>
            <w:shd w:val="clear" w:color="auto" w:fill="auto"/>
          </w:tcPr>
          <w:p w:rsidR="00C25AD4" w:rsidRPr="00C25AD4" w:rsidRDefault="00C25AD4" w:rsidP="00C25AD4">
            <w:pPr>
              <w:widowControl w:val="0"/>
              <w:autoSpaceDE w:val="0"/>
              <w:autoSpaceDN w:val="0"/>
              <w:spacing w:after="0"/>
              <w:rPr>
                <w:sz w:val="20"/>
                <w:szCs w:val="20"/>
                <w:lang w:val="ru-RU"/>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lang w:val="ru-RU"/>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ru-RU"/>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lang w:val="ru-RU"/>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37</w:t>
            </w:r>
          </w:p>
        </w:tc>
        <w:tc>
          <w:tcPr>
            <w:tcW w:w="4710" w:type="dxa"/>
            <w:shd w:val="clear" w:color="auto" w:fill="auto"/>
          </w:tcPr>
          <w:p w:rsidR="00C25AD4" w:rsidRPr="00C25AD4" w:rsidRDefault="00C25AD4" w:rsidP="00C25AD4">
            <w:pPr>
              <w:widowControl w:val="0"/>
              <w:autoSpaceDE w:val="0"/>
              <w:autoSpaceDN w:val="0"/>
              <w:spacing w:after="0"/>
              <w:rPr>
                <w:sz w:val="20"/>
                <w:szCs w:val="20"/>
                <w:lang w:val="ru-RU"/>
              </w:rPr>
            </w:pPr>
            <w:r w:rsidRPr="00C25AD4">
              <w:rPr>
                <w:sz w:val="20"/>
                <w:szCs w:val="20"/>
                <w:lang w:val="ru-RU"/>
              </w:rPr>
              <w:t xml:space="preserve">Фуксин </w:t>
            </w:r>
            <w:proofErr w:type="spellStart"/>
            <w:r w:rsidRPr="00C25AD4">
              <w:rPr>
                <w:sz w:val="20"/>
                <w:szCs w:val="20"/>
                <w:lang w:val="ru-RU"/>
              </w:rPr>
              <w:t>основний</w:t>
            </w:r>
            <w:proofErr w:type="spellEnd"/>
            <w:r w:rsidRPr="00C25AD4">
              <w:rPr>
                <w:sz w:val="20"/>
                <w:szCs w:val="20"/>
                <w:lang w:val="ru-RU"/>
              </w:rPr>
              <w:t xml:space="preserve">, для </w:t>
            </w:r>
            <w:proofErr w:type="spellStart"/>
            <w:r w:rsidRPr="00C25AD4">
              <w:rPr>
                <w:sz w:val="20"/>
                <w:szCs w:val="20"/>
                <w:lang w:val="ru-RU"/>
              </w:rPr>
              <w:t>аналізу</w:t>
            </w:r>
            <w:proofErr w:type="spellEnd"/>
            <w:r w:rsidRPr="00C25AD4">
              <w:rPr>
                <w:sz w:val="20"/>
                <w:szCs w:val="20"/>
                <w:lang w:val="ru-RU"/>
              </w:rPr>
              <w:t xml:space="preserve"> </w:t>
            </w:r>
            <w:r w:rsidRPr="00C25AD4">
              <w:rPr>
                <w:sz w:val="20"/>
                <w:szCs w:val="20"/>
              </w:rPr>
              <w:t>C</w:t>
            </w:r>
            <w:r w:rsidRPr="00C25AD4">
              <w:rPr>
                <w:sz w:val="20"/>
                <w:szCs w:val="20"/>
                <w:lang w:val="ru-RU"/>
              </w:rPr>
              <w:t>.</w:t>
            </w:r>
            <w:r w:rsidRPr="00C25AD4">
              <w:rPr>
                <w:sz w:val="20"/>
                <w:szCs w:val="20"/>
              </w:rPr>
              <w:t>I</w:t>
            </w:r>
            <w:r w:rsidRPr="00C25AD4">
              <w:rPr>
                <w:sz w:val="20"/>
                <w:szCs w:val="20"/>
                <w:lang w:val="ru-RU"/>
              </w:rPr>
              <w:t xml:space="preserve">. 42510, (452842), </w:t>
            </w:r>
            <w:proofErr w:type="spellStart"/>
            <w:r w:rsidRPr="00C25AD4">
              <w:rPr>
                <w:sz w:val="20"/>
                <w:szCs w:val="20"/>
              </w:rPr>
              <w:t>Carlo</w:t>
            </w:r>
            <w:proofErr w:type="spellEnd"/>
            <w:r w:rsidRPr="00C25AD4">
              <w:rPr>
                <w:sz w:val="20"/>
                <w:szCs w:val="20"/>
                <w:lang w:val="ru-RU"/>
              </w:rPr>
              <w:t xml:space="preserve"> </w:t>
            </w:r>
            <w:proofErr w:type="spellStart"/>
            <w:r w:rsidRPr="00C25AD4">
              <w:rPr>
                <w:sz w:val="20"/>
                <w:szCs w:val="20"/>
              </w:rPr>
              <w:t>Erba</w:t>
            </w:r>
            <w:proofErr w:type="spellEnd"/>
            <w:r w:rsidRPr="00C25AD4">
              <w:rPr>
                <w:sz w:val="20"/>
                <w:szCs w:val="20"/>
                <w:lang w:val="ru-RU"/>
              </w:rPr>
              <w:t xml:space="preserve"> (паков./25 г)</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38</w:t>
            </w:r>
          </w:p>
        </w:tc>
        <w:tc>
          <w:tcPr>
            <w:tcW w:w="4710" w:type="dxa"/>
            <w:shd w:val="clear" w:color="auto" w:fill="auto"/>
          </w:tcPr>
          <w:p w:rsidR="00C25AD4" w:rsidRPr="00C25AD4" w:rsidRDefault="00C25AD4" w:rsidP="00C25AD4">
            <w:pPr>
              <w:widowControl w:val="0"/>
              <w:autoSpaceDE w:val="0"/>
              <w:autoSpaceDN w:val="0"/>
              <w:spacing w:after="0"/>
              <w:rPr>
                <w:sz w:val="20"/>
                <w:szCs w:val="20"/>
                <w:lang w:val="ru-RU"/>
              </w:rPr>
            </w:pPr>
            <w:proofErr w:type="spellStart"/>
            <w:r w:rsidRPr="00C25AD4">
              <w:rPr>
                <w:sz w:val="20"/>
                <w:szCs w:val="20"/>
                <w:lang w:val="ru-RU"/>
              </w:rPr>
              <w:t>Бульйонна</w:t>
            </w:r>
            <w:proofErr w:type="spellEnd"/>
            <w:r w:rsidRPr="00C25AD4">
              <w:rPr>
                <w:sz w:val="20"/>
                <w:szCs w:val="20"/>
                <w:lang w:val="ru-RU"/>
              </w:rPr>
              <w:t xml:space="preserve"> основа для </w:t>
            </w:r>
            <w:proofErr w:type="spellStart"/>
            <w:r w:rsidRPr="00C25AD4">
              <w:rPr>
                <w:sz w:val="20"/>
                <w:szCs w:val="20"/>
                <w:lang w:val="ru-RU"/>
              </w:rPr>
              <w:t>збагачення</w:t>
            </w:r>
            <w:proofErr w:type="spellEnd"/>
            <w:r w:rsidRPr="00C25AD4">
              <w:rPr>
                <w:sz w:val="20"/>
                <w:szCs w:val="20"/>
                <w:lang w:val="ru-RU"/>
              </w:rPr>
              <w:t xml:space="preserve"> </w:t>
            </w:r>
            <w:proofErr w:type="spellStart"/>
            <w:r w:rsidRPr="00C25AD4">
              <w:rPr>
                <w:sz w:val="20"/>
                <w:szCs w:val="20"/>
                <w:lang w:val="ru-RU"/>
              </w:rPr>
              <w:t>лістерій</w:t>
            </w:r>
            <w:proofErr w:type="spellEnd"/>
            <w:r w:rsidRPr="00C25AD4">
              <w:rPr>
                <w:sz w:val="20"/>
                <w:szCs w:val="20"/>
                <w:lang w:val="ru-RU"/>
              </w:rPr>
              <w:t xml:space="preserve"> (</w:t>
            </w:r>
            <w:r w:rsidRPr="00C25AD4">
              <w:rPr>
                <w:sz w:val="20"/>
                <w:szCs w:val="20"/>
              </w:rPr>
              <w:t>ISO</w:t>
            </w:r>
            <w:r w:rsidRPr="00C25AD4">
              <w:rPr>
                <w:sz w:val="20"/>
                <w:szCs w:val="20"/>
                <w:lang w:val="ru-RU"/>
              </w:rPr>
              <w:t xml:space="preserve"> 11133/</w:t>
            </w:r>
            <w:r w:rsidRPr="00C25AD4">
              <w:rPr>
                <w:sz w:val="20"/>
                <w:szCs w:val="20"/>
              </w:rPr>
              <w:t>ISO</w:t>
            </w:r>
            <w:r w:rsidRPr="00C25AD4">
              <w:rPr>
                <w:sz w:val="20"/>
                <w:szCs w:val="20"/>
                <w:lang w:val="ru-RU"/>
              </w:rPr>
              <w:t xml:space="preserve"> 11290), (1120), </w:t>
            </w:r>
            <w:proofErr w:type="spellStart"/>
            <w:r w:rsidRPr="00C25AD4">
              <w:rPr>
                <w:sz w:val="20"/>
                <w:szCs w:val="20"/>
              </w:rPr>
              <w:t>Condalab</w:t>
            </w:r>
            <w:proofErr w:type="spellEnd"/>
            <w:r w:rsidRPr="00C25AD4">
              <w:rPr>
                <w:sz w:val="20"/>
                <w:szCs w:val="20"/>
                <w:lang w:val="ru-RU"/>
              </w:rPr>
              <w:t xml:space="preserve"> (паков./500 г)</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39</w:t>
            </w:r>
          </w:p>
        </w:tc>
        <w:tc>
          <w:tcPr>
            <w:tcW w:w="4710" w:type="dxa"/>
            <w:shd w:val="clear" w:color="auto" w:fill="auto"/>
          </w:tcPr>
          <w:p w:rsidR="00C25AD4" w:rsidRPr="00C25AD4" w:rsidRDefault="00C25AD4" w:rsidP="00C25AD4">
            <w:pPr>
              <w:widowControl w:val="0"/>
              <w:autoSpaceDE w:val="0"/>
              <w:autoSpaceDN w:val="0"/>
              <w:spacing w:after="0"/>
              <w:rPr>
                <w:sz w:val="20"/>
                <w:szCs w:val="20"/>
                <w:lang w:val="ru-RU"/>
              </w:rPr>
            </w:pPr>
            <w:proofErr w:type="spellStart"/>
            <w:r w:rsidRPr="00C25AD4">
              <w:rPr>
                <w:sz w:val="20"/>
                <w:szCs w:val="20"/>
                <w:lang w:val="ru-RU"/>
              </w:rPr>
              <w:t>Фрайзер</w:t>
            </w:r>
            <w:proofErr w:type="spellEnd"/>
            <w:r w:rsidRPr="00C25AD4">
              <w:rPr>
                <w:sz w:val="20"/>
                <w:szCs w:val="20"/>
                <w:lang w:val="ru-RU"/>
              </w:rPr>
              <w:t xml:space="preserve"> </w:t>
            </w:r>
            <w:proofErr w:type="spellStart"/>
            <w:r w:rsidRPr="00C25AD4">
              <w:rPr>
                <w:sz w:val="20"/>
                <w:szCs w:val="20"/>
                <w:lang w:val="ru-RU"/>
              </w:rPr>
              <w:t>селективна</w:t>
            </w:r>
            <w:proofErr w:type="spellEnd"/>
            <w:r w:rsidRPr="00C25AD4">
              <w:rPr>
                <w:sz w:val="20"/>
                <w:szCs w:val="20"/>
                <w:lang w:val="ru-RU"/>
              </w:rPr>
              <w:t xml:space="preserve"> добавка (6001), </w:t>
            </w:r>
            <w:proofErr w:type="spellStart"/>
            <w:r w:rsidRPr="00C25AD4">
              <w:rPr>
                <w:sz w:val="20"/>
                <w:szCs w:val="20"/>
              </w:rPr>
              <w:t>Condalab</w:t>
            </w:r>
            <w:proofErr w:type="spellEnd"/>
            <w:r w:rsidRPr="00C25AD4">
              <w:rPr>
                <w:sz w:val="20"/>
                <w:szCs w:val="20"/>
                <w:lang w:val="ru-RU"/>
              </w:rPr>
              <w:t xml:space="preserve"> (паков./ </w:t>
            </w:r>
            <w:r w:rsidRPr="00C25AD4">
              <w:rPr>
                <w:sz w:val="20"/>
                <w:szCs w:val="20"/>
              </w:rPr>
              <w:t xml:space="preserve">10 </w:t>
            </w:r>
            <w:proofErr w:type="spellStart"/>
            <w:r w:rsidRPr="00C25AD4">
              <w:rPr>
                <w:sz w:val="20"/>
                <w:szCs w:val="20"/>
              </w:rPr>
              <w:t>віал</w:t>
            </w:r>
            <w:proofErr w:type="spellEnd"/>
            <w:r w:rsidRPr="00C25AD4">
              <w:rPr>
                <w:sz w:val="20"/>
                <w:szCs w:val="20"/>
              </w:rPr>
              <w:t>)</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40</w:t>
            </w:r>
          </w:p>
        </w:tc>
        <w:tc>
          <w:tcPr>
            <w:tcW w:w="4710" w:type="dxa"/>
            <w:shd w:val="clear" w:color="auto" w:fill="auto"/>
          </w:tcPr>
          <w:p w:rsidR="00C25AD4" w:rsidRPr="00C25AD4" w:rsidRDefault="00C25AD4" w:rsidP="00C25AD4">
            <w:pPr>
              <w:widowControl w:val="0"/>
              <w:autoSpaceDE w:val="0"/>
              <w:autoSpaceDN w:val="0"/>
              <w:spacing w:after="0"/>
              <w:rPr>
                <w:sz w:val="20"/>
                <w:szCs w:val="20"/>
                <w:lang w:val="ru-RU"/>
              </w:rPr>
            </w:pPr>
            <w:r w:rsidRPr="00C25AD4">
              <w:rPr>
                <w:sz w:val="20"/>
                <w:szCs w:val="20"/>
                <w:lang w:val="ru-RU"/>
              </w:rPr>
              <w:t xml:space="preserve">Основа </w:t>
            </w:r>
            <w:proofErr w:type="spellStart"/>
            <w:r w:rsidRPr="00C25AD4">
              <w:rPr>
                <w:sz w:val="20"/>
                <w:szCs w:val="20"/>
                <w:lang w:val="ru-RU"/>
              </w:rPr>
              <w:t>агара</w:t>
            </w:r>
            <w:proofErr w:type="spellEnd"/>
            <w:r w:rsidRPr="00C25AD4">
              <w:rPr>
                <w:sz w:val="20"/>
                <w:szCs w:val="20"/>
                <w:lang w:val="ru-RU"/>
              </w:rPr>
              <w:t xml:space="preserve"> </w:t>
            </w:r>
            <w:proofErr w:type="spellStart"/>
            <w:r w:rsidRPr="00C25AD4">
              <w:rPr>
                <w:sz w:val="20"/>
                <w:szCs w:val="20"/>
                <w:lang w:val="ru-RU"/>
              </w:rPr>
              <w:t>Ендо</w:t>
            </w:r>
            <w:proofErr w:type="spellEnd"/>
            <w:r w:rsidRPr="00C25AD4">
              <w:rPr>
                <w:sz w:val="20"/>
                <w:szCs w:val="20"/>
                <w:lang w:val="ru-RU"/>
              </w:rPr>
              <w:t xml:space="preserve"> (1118), </w:t>
            </w:r>
            <w:proofErr w:type="spellStart"/>
            <w:r w:rsidRPr="00C25AD4">
              <w:rPr>
                <w:sz w:val="20"/>
                <w:szCs w:val="20"/>
              </w:rPr>
              <w:t>Condalab</w:t>
            </w:r>
            <w:proofErr w:type="spellEnd"/>
            <w:r w:rsidRPr="00C25AD4">
              <w:rPr>
                <w:sz w:val="20"/>
                <w:szCs w:val="20"/>
                <w:lang w:val="ru-RU"/>
              </w:rPr>
              <w:t xml:space="preserve"> (паков./500 г)</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41</w:t>
            </w:r>
          </w:p>
        </w:tc>
        <w:tc>
          <w:tcPr>
            <w:tcW w:w="4710" w:type="dxa"/>
            <w:shd w:val="clear" w:color="auto" w:fill="auto"/>
          </w:tcPr>
          <w:p w:rsidR="00C25AD4" w:rsidRPr="00C25AD4" w:rsidRDefault="00C25AD4" w:rsidP="00C25AD4">
            <w:pPr>
              <w:widowControl w:val="0"/>
              <w:autoSpaceDE w:val="0"/>
              <w:autoSpaceDN w:val="0"/>
              <w:spacing w:after="0"/>
              <w:rPr>
                <w:sz w:val="20"/>
                <w:szCs w:val="20"/>
                <w:lang w:val="ru-RU"/>
              </w:rPr>
            </w:pPr>
            <w:r w:rsidRPr="00C25AD4">
              <w:rPr>
                <w:sz w:val="20"/>
                <w:szCs w:val="20"/>
                <w:lang w:val="ru-RU"/>
              </w:rPr>
              <w:t xml:space="preserve">Добавка для хромогенного </w:t>
            </w:r>
            <w:proofErr w:type="spellStart"/>
            <w:r w:rsidRPr="00C25AD4">
              <w:rPr>
                <w:sz w:val="20"/>
                <w:szCs w:val="20"/>
              </w:rPr>
              <w:t>Salmonella</w:t>
            </w:r>
            <w:proofErr w:type="spellEnd"/>
            <w:r w:rsidRPr="00C25AD4">
              <w:rPr>
                <w:sz w:val="20"/>
                <w:szCs w:val="20"/>
                <w:lang w:val="ru-RU"/>
              </w:rPr>
              <w:t>-</w:t>
            </w:r>
            <w:proofErr w:type="spellStart"/>
            <w:r w:rsidRPr="00C25AD4">
              <w:rPr>
                <w:sz w:val="20"/>
                <w:szCs w:val="20"/>
                <w:lang w:val="ru-RU"/>
              </w:rPr>
              <w:t>агара</w:t>
            </w:r>
            <w:proofErr w:type="spellEnd"/>
            <w:r w:rsidRPr="00C25AD4">
              <w:rPr>
                <w:sz w:val="20"/>
                <w:szCs w:val="20"/>
                <w:lang w:val="ru-RU"/>
              </w:rPr>
              <w:t xml:space="preserve"> (6043), </w:t>
            </w:r>
            <w:proofErr w:type="spellStart"/>
            <w:r w:rsidRPr="00C25AD4">
              <w:rPr>
                <w:sz w:val="20"/>
                <w:szCs w:val="20"/>
              </w:rPr>
              <w:t>Condalab</w:t>
            </w:r>
            <w:proofErr w:type="spellEnd"/>
            <w:r w:rsidRPr="00C25AD4">
              <w:rPr>
                <w:sz w:val="20"/>
                <w:szCs w:val="20"/>
                <w:lang w:val="ru-RU"/>
              </w:rPr>
              <w:t xml:space="preserve"> (паков./ </w:t>
            </w:r>
            <w:r w:rsidRPr="00C25AD4">
              <w:rPr>
                <w:sz w:val="20"/>
                <w:szCs w:val="20"/>
              </w:rPr>
              <w:t xml:space="preserve">10 </w:t>
            </w:r>
            <w:proofErr w:type="spellStart"/>
            <w:r w:rsidRPr="00C25AD4">
              <w:rPr>
                <w:sz w:val="20"/>
                <w:szCs w:val="20"/>
              </w:rPr>
              <w:t>віал</w:t>
            </w:r>
            <w:proofErr w:type="spellEnd"/>
            <w:r w:rsidRPr="00C25AD4">
              <w:rPr>
                <w:sz w:val="20"/>
                <w:szCs w:val="20"/>
              </w:rPr>
              <w:t>)</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rPr>
            </w:pPr>
          </w:p>
        </w:tc>
      </w:tr>
      <w:tr w:rsidR="00C25AD4" w:rsidRPr="00C25AD4" w:rsidTr="004E6C8D">
        <w:trPr>
          <w:trHeight w:val="206"/>
        </w:trPr>
        <w:tc>
          <w:tcPr>
            <w:tcW w:w="404"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42</w:t>
            </w:r>
          </w:p>
        </w:tc>
        <w:tc>
          <w:tcPr>
            <w:tcW w:w="4710" w:type="dxa"/>
            <w:shd w:val="clear" w:color="auto" w:fill="auto"/>
          </w:tcPr>
          <w:p w:rsidR="00C25AD4" w:rsidRPr="00C25AD4" w:rsidRDefault="00C25AD4" w:rsidP="00C25AD4">
            <w:pPr>
              <w:widowControl w:val="0"/>
              <w:autoSpaceDE w:val="0"/>
              <w:autoSpaceDN w:val="0"/>
              <w:spacing w:after="0"/>
              <w:rPr>
                <w:sz w:val="20"/>
                <w:szCs w:val="20"/>
                <w:lang w:val="ru-RU"/>
              </w:rPr>
            </w:pPr>
            <w:proofErr w:type="spellStart"/>
            <w:r w:rsidRPr="00C25AD4">
              <w:rPr>
                <w:sz w:val="20"/>
                <w:szCs w:val="20"/>
                <w:lang w:val="ru-RU"/>
              </w:rPr>
              <w:t>Стафілококовий</w:t>
            </w:r>
            <w:proofErr w:type="spellEnd"/>
            <w:r w:rsidRPr="00C25AD4">
              <w:rPr>
                <w:sz w:val="20"/>
                <w:szCs w:val="20"/>
                <w:lang w:val="ru-RU"/>
              </w:rPr>
              <w:t xml:space="preserve"> </w:t>
            </w:r>
            <w:proofErr w:type="spellStart"/>
            <w:r w:rsidRPr="00C25AD4">
              <w:rPr>
                <w:sz w:val="20"/>
                <w:szCs w:val="20"/>
                <w:lang w:val="ru-RU"/>
              </w:rPr>
              <w:t>хромогенний</w:t>
            </w:r>
            <w:proofErr w:type="spellEnd"/>
            <w:r w:rsidRPr="00C25AD4">
              <w:rPr>
                <w:sz w:val="20"/>
                <w:szCs w:val="20"/>
                <w:lang w:val="ru-RU"/>
              </w:rPr>
              <w:t xml:space="preserve"> </w:t>
            </w:r>
            <w:proofErr w:type="spellStart"/>
            <w:r w:rsidRPr="00C25AD4">
              <w:rPr>
                <w:sz w:val="20"/>
                <w:szCs w:val="20"/>
                <w:lang w:val="ru-RU"/>
              </w:rPr>
              <w:t>агар</w:t>
            </w:r>
            <w:proofErr w:type="spellEnd"/>
            <w:r w:rsidRPr="00C25AD4">
              <w:rPr>
                <w:sz w:val="20"/>
                <w:szCs w:val="20"/>
                <w:lang w:val="ru-RU"/>
              </w:rPr>
              <w:t xml:space="preserve"> (2076), </w:t>
            </w:r>
            <w:proofErr w:type="spellStart"/>
            <w:r w:rsidRPr="00C25AD4">
              <w:rPr>
                <w:sz w:val="20"/>
                <w:szCs w:val="20"/>
              </w:rPr>
              <w:t>Condalab</w:t>
            </w:r>
            <w:proofErr w:type="spellEnd"/>
            <w:r w:rsidRPr="00C25AD4">
              <w:rPr>
                <w:sz w:val="20"/>
                <w:szCs w:val="20"/>
                <w:lang w:val="ru-RU"/>
              </w:rPr>
              <w:t xml:space="preserve"> (паков./500 г)</w:t>
            </w:r>
          </w:p>
        </w:tc>
        <w:tc>
          <w:tcPr>
            <w:tcW w:w="709" w:type="dxa"/>
            <w:shd w:val="clear" w:color="auto" w:fill="auto"/>
          </w:tcPr>
          <w:p w:rsidR="00C25AD4" w:rsidRPr="00C25AD4" w:rsidRDefault="00C25AD4" w:rsidP="00C25AD4">
            <w:pPr>
              <w:widowControl w:val="0"/>
              <w:autoSpaceDE w:val="0"/>
              <w:autoSpaceDN w:val="0"/>
              <w:spacing w:after="0"/>
              <w:jc w:val="center"/>
              <w:rPr>
                <w:sz w:val="20"/>
                <w:szCs w:val="20"/>
              </w:rPr>
            </w:pPr>
            <w:proofErr w:type="spellStart"/>
            <w:r w:rsidRPr="00C25AD4">
              <w:rPr>
                <w:sz w:val="20"/>
                <w:szCs w:val="20"/>
              </w:rPr>
              <w:t>паков</w:t>
            </w:r>
            <w:proofErr w:type="spellEnd"/>
          </w:p>
        </w:tc>
        <w:tc>
          <w:tcPr>
            <w:tcW w:w="850" w:type="dxa"/>
            <w:shd w:val="clear" w:color="auto" w:fill="auto"/>
          </w:tcPr>
          <w:p w:rsidR="00C25AD4" w:rsidRPr="00C25AD4" w:rsidRDefault="00C25AD4" w:rsidP="00C25AD4">
            <w:pPr>
              <w:widowControl w:val="0"/>
              <w:autoSpaceDE w:val="0"/>
              <w:autoSpaceDN w:val="0"/>
              <w:spacing w:after="0"/>
              <w:jc w:val="center"/>
              <w:rPr>
                <w:sz w:val="20"/>
                <w:szCs w:val="20"/>
              </w:rPr>
            </w:pPr>
            <w:r w:rsidRPr="00C25AD4">
              <w:rPr>
                <w:sz w:val="20"/>
                <w:szCs w:val="20"/>
              </w:rPr>
              <w:t>1,000</w:t>
            </w:r>
          </w:p>
        </w:tc>
        <w:tc>
          <w:tcPr>
            <w:tcW w:w="1269" w:type="dxa"/>
            <w:shd w:val="clear" w:color="auto" w:fill="auto"/>
          </w:tcPr>
          <w:p w:rsidR="00C25AD4" w:rsidRPr="00C25AD4" w:rsidRDefault="00C25AD4" w:rsidP="00C25AD4">
            <w:pPr>
              <w:widowControl w:val="0"/>
              <w:autoSpaceDE w:val="0"/>
              <w:autoSpaceDN w:val="0"/>
              <w:spacing w:after="0"/>
              <w:rPr>
                <w:sz w:val="20"/>
                <w:szCs w:val="20"/>
              </w:rPr>
            </w:pPr>
          </w:p>
        </w:tc>
        <w:tc>
          <w:tcPr>
            <w:tcW w:w="691" w:type="dxa"/>
            <w:shd w:val="clear" w:color="auto" w:fill="auto"/>
            <w:vAlign w:val="center"/>
          </w:tcPr>
          <w:p w:rsidR="00C25AD4" w:rsidRPr="00C25AD4" w:rsidRDefault="00C25AD4" w:rsidP="00C25AD4">
            <w:pPr>
              <w:pStyle w:val="TableParagraph"/>
              <w:spacing w:line="251" w:lineRule="exact"/>
              <w:ind w:left="-14"/>
              <w:jc w:val="center"/>
              <w:rPr>
                <w:rFonts w:eastAsia="Calibri"/>
                <w:bCs/>
                <w:sz w:val="20"/>
                <w:szCs w:val="20"/>
              </w:rPr>
            </w:pPr>
          </w:p>
        </w:tc>
        <w:tc>
          <w:tcPr>
            <w:tcW w:w="71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rPr>
            </w:pPr>
          </w:p>
        </w:tc>
        <w:tc>
          <w:tcPr>
            <w:tcW w:w="1722" w:type="dxa"/>
            <w:shd w:val="clear" w:color="auto" w:fill="auto"/>
            <w:vAlign w:val="center"/>
          </w:tcPr>
          <w:p w:rsidR="00C25AD4" w:rsidRPr="00C25AD4" w:rsidRDefault="00C25AD4" w:rsidP="00C25AD4">
            <w:pPr>
              <w:pStyle w:val="TableParagraph"/>
              <w:spacing w:line="251" w:lineRule="exact"/>
              <w:ind w:left="77"/>
              <w:rPr>
                <w:rFonts w:eastAsia="Calibri"/>
                <w:bCs/>
                <w:sz w:val="20"/>
                <w:szCs w:val="20"/>
              </w:rPr>
            </w:pPr>
          </w:p>
        </w:tc>
      </w:tr>
    </w:tbl>
    <w:p w:rsidR="00C25AD4" w:rsidRPr="00C25AD4" w:rsidRDefault="00C25AD4" w:rsidP="00C25AD4">
      <w:pPr>
        <w:spacing w:after="0" w:line="240" w:lineRule="auto"/>
        <w:jc w:val="both"/>
        <w:rPr>
          <w:sz w:val="24"/>
          <w:szCs w:val="24"/>
        </w:rPr>
      </w:pPr>
      <w:r w:rsidRPr="00C25AD4">
        <w:rPr>
          <w:sz w:val="24"/>
          <w:szCs w:val="24"/>
        </w:rPr>
        <w:t>*Усі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 Таке посилання є необхідним, оскільки за своїми технічними характеристиками  оптимально відповідає потребам замовника.</w:t>
      </w:r>
    </w:p>
    <w:p w:rsidR="00C25AD4" w:rsidRPr="00C25AD4" w:rsidRDefault="00C25AD4" w:rsidP="00C25AD4">
      <w:pPr>
        <w:spacing w:after="0" w:line="240" w:lineRule="auto"/>
        <w:jc w:val="both"/>
        <w:rPr>
          <w:sz w:val="24"/>
          <w:szCs w:val="24"/>
        </w:rPr>
      </w:pPr>
      <w:r w:rsidRPr="00C25AD4">
        <w:rPr>
          <w:sz w:val="24"/>
          <w:szCs w:val="24"/>
        </w:rPr>
        <w:t>**У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w:t>
      </w:r>
    </w:p>
    <w:p w:rsidR="00C25AD4" w:rsidRDefault="00C25AD4" w:rsidP="00C25AD4">
      <w:pPr>
        <w:jc w:val="center"/>
        <w:rPr>
          <w:b/>
          <w:sz w:val="22"/>
          <w:szCs w:val="22"/>
        </w:rPr>
      </w:pPr>
    </w:p>
    <w:p w:rsidR="00610E3F" w:rsidRPr="00A918D0" w:rsidRDefault="00610E3F" w:rsidP="00C25AD4">
      <w:pPr>
        <w:jc w:val="center"/>
        <w:rPr>
          <w:sz w:val="24"/>
          <w:szCs w:val="24"/>
        </w:rPr>
      </w:pPr>
    </w:p>
    <w:sectPr w:rsidR="00610E3F" w:rsidRPr="00A918D0" w:rsidSect="00C25AD4">
      <w:pgSz w:w="11906" w:h="16838"/>
      <w:pgMar w:top="539" w:right="851" w:bottom="96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6F69"/>
    <w:multiLevelType w:val="hybridMultilevel"/>
    <w:tmpl w:val="C776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3"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48CF781F"/>
    <w:multiLevelType w:val="multilevel"/>
    <w:tmpl w:val="28303A62"/>
    <w:lvl w:ilvl="0">
      <w:start w:val="1"/>
      <w:numFmt w:val="decimal"/>
      <w:pStyle w:val="a0"/>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1"/>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8"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4"/>
  </w:num>
  <w:num w:numId="2">
    <w:abstractNumId w:val="6"/>
  </w:num>
  <w:num w:numId="3">
    <w:abstractNumId w:val="3"/>
  </w:num>
  <w:num w:numId="4">
    <w:abstractNumId w:val="2"/>
  </w:num>
  <w:num w:numId="5">
    <w:abstractNumId w:val="7"/>
  </w:num>
  <w:num w:numId="6">
    <w:abstractNumId w:val="5"/>
  </w:num>
  <w:num w:numId="7">
    <w:abstractNumId w:val="8"/>
  </w:num>
  <w:num w:numId="8">
    <w:abstractNumId w:val="1"/>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C4A41"/>
    <w:rsid w:val="000F2FAA"/>
    <w:rsid w:val="001106C8"/>
    <w:rsid w:val="001C1CB9"/>
    <w:rsid w:val="001D0D29"/>
    <w:rsid w:val="00235A96"/>
    <w:rsid w:val="00251BB9"/>
    <w:rsid w:val="0026078A"/>
    <w:rsid w:val="00304DEC"/>
    <w:rsid w:val="00363AC9"/>
    <w:rsid w:val="00395743"/>
    <w:rsid w:val="003C1091"/>
    <w:rsid w:val="0052592D"/>
    <w:rsid w:val="00573725"/>
    <w:rsid w:val="00610E3F"/>
    <w:rsid w:val="006F0819"/>
    <w:rsid w:val="00873C51"/>
    <w:rsid w:val="00A325D0"/>
    <w:rsid w:val="00A918D0"/>
    <w:rsid w:val="00AF27C1"/>
    <w:rsid w:val="00B73D05"/>
    <w:rsid w:val="00BF7B07"/>
    <w:rsid w:val="00C25AD4"/>
    <w:rsid w:val="00C46AE5"/>
    <w:rsid w:val="00EA55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62D2"/>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2"/>
    <w:next w:val="a2"/>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2"/>
    <w:next w:val="a2"/>
    <w:link w:val="20"/>
    <w:uiPriority w:val="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2"/>
    <w:next w:val="a2"/>
    <w:link w:val="31"/>
    <w:uiPriority w:val="9"/>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2"/>
    <w:next w:val="a2"/>
    <w:link w:val="40"/>
    <w:uiPriority w:val="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2"/>
    <w:next w:val="a2"/>
    <w:link w:val="50"/>
    <w:uiPriority w:val="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2"/>
    <w:next w:val="a2"/>
    <w:link w:val="60"/>
    <w:uiPriority w:val="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2"/>
    <w:next w:val="a2"/>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2"/>
    <w:next w:val="a2"/>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2"/>
    <w:next w:val="a2"/>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unhideWhenUsed/>
    <w:qFormat/>
    <w:rsid w:val="00AF27C1"/>
    <w:rPr>
      <w:color w:val="0563C1" w:themeColor="hyperlink"/>
      <w:u w:val="single"/>
    </w:rPr>
  </w:style>
  <w:style w:type="character" w:customStyle="1" w:styleId="a7">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AF27C1"/>
    <w:rPr>
      <w:rFonts w:ascii="Times New Roman" w:eastAsia="Calibri" w:hAnsi="Times New Roman" w:cs="Times New Roman"/>
      <w:sz w:val="24"/>
      <w:szCs w:val="24"/>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2"/>
    <w:link w:val="a7"/>
    <w:uiPriority w:val="34"/>
    <w:qFormat/>
    <w:rsid w:val="00AF27C1"/>
    <w:pPr>
      <w:spacing w:after="0" w:line="240" w:lineRule="auto"/>
      <w:ind w:left="720"/>
    </w:pPr>
    <w:rPr>
      <w:color w:val="auto"/>
      <w:sz w:val="24"/>
      <w:szCs w:val="24"/>
    </w:rPr>
  </w:style>
  <w:style w:type="character" w:customStyle="1" w:styleId="mend05rem">
    <w:name w:val="mend(0.5rem)"/>
    <w:basedOn w:val="a3"/>
    <w:rsid w:val="00304DEC"/>
  </w:style>
  <w:style w:type="paragraph" w:customStyle="1" w:styleId="a0">
    <w:name w:val="Маркированный текст"/>
    <w:basedOn w:val="a2"/>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2"/>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3"/>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2"/>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9">
    <w:name w:val="No Spacing"/>
    <w:aliases w:val="nado12,Bullet"/>
    <w:link w:val="aa"/>
    <w:uiPriority w:val="1"/>
    <w:qFormat/>
    <w:rsid w:val="00EA5531"/>
    <w:pPr>
      <w:spacing w:after="0" w:line="240" w:lineRule="auto"/>
    </w:pPr>
    <w:rPr>
      <w:rFonts w:ascii="Calibri" w:eastAsia="Calibri" w:hAnsi="Calibri" w:cs="Times New Roman"/>
      <w:lang w:val="ru-RU"/>
    </w:rPr>
  </w:style>
  <w:style w:type="character" w:customStyle="1" w:styleId="aa">
    <w:name w:val="Без интервала Знак"/>
    <w:aliases w:val="nado12 Знак,Bullet Знак"/>
    <w:link w:val="a9"/>
    <w:uiPriority w:val="1"/>
    <w:locked/>
    <w:rsid w:val="00EA5531"/>
    <w:rPr>
      <w:rFonts w:ascii="Calibri" w:eastAsia="Calibri" w:hAnsi="Calibri" w:cs="Times New Roman"/>
      <w:lang w:val="ru-RU"/>
    </w:rPr>
  </w:style>
  <w:style w:type="paragraph" w:customStyle="1" w:styleId="13">
    <w:name w:val="Обычный (веб)1"/>
    <w:basedOn w:val="a2"/>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3"/>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3"/>
    <w:link w:val="2"/>
    <w:uiPriority w:val="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3"/>
    <w:link w:val="30"/>
    <w:uiPriority w:val="9"/>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3"/>
    <w:link w:val="4"/>
    <w:uiPriority w:val="9"/>
    <w:rsid w:val="00A918D0"/>
    <w:rPr>
      <w:rFonts w:ascii="Calibri" w:eastAsia="Times New Roman" w:hAnsi="Calibri" w:cs="Times New Roman"/>
      <w:b/>
      <w:bCs/>
      <w:sz w:val="28"/>
      <w:szCs w:val="28"/>
    </w:rPr>
  </w:style>
  <w:style w:type="character" w:customStyle="1" w:styleId="50">
    <w:name w:val="Заголовок 5 Знак"/>
    <w:basedOn w:val="a3"/>
    <w:link w:val="5"/>
    <w:uiPriority w:val="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3"/>
    <w:link w:val="6"/>
    <w:uiPriority w:val="9"/>
    <w:rsid w:val="00A918D0"/>
    <w:rPr>
      <w:rFonts w:ascii="Times New Roman" w:eastAsia="Times New Roman" w:hAnsi="Times New Roman" w:cs="Times New Roman"/>
      <w:i/>
      <w:iCs/>
      <w:lang w:val="x-none" w:eastAsia="x-none"/>
    </w:rPr>
  </w:style>
  <w:style w:type="character" w:customStyle="1" w:styleId="70">
    <w:name w:val="Заголовок 7 Знак"/>
    <w:basedOn w:val="a3"/>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3"/>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3"/>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A918D0"/>
    <w:pPr>
      <w:spacing w:after="0" w:line="240" w:lineRule="auto"/>
    </w:pPr>
    <w:rPr>
      <w:rFonts w:ascii="Verdana" w:eastAsia="Times New Roman" w:hAnsi="Verdana" w:cs="Verdana"/>
      <w:color w:val="auto"/>
      <w:sz w:val="24"/>
      <w:szCs w:val="24"/>
      <w:lang w:val="en-US"/>
    </w:rPr>
  </w:style>
  <w:style w:type="character" w:styleId="ab">
    <w:name w:val="annotation reference"/>
    <w:semiHidden/>
    <w:rsid w:val="00A918D0"/>
    <w:rPr>
      <w:sz w:val="16"/>
      <w:szCs w:val="16"/>
    </w:rPr>
  </w:style>
  <w:style w:type="paragraph" w:styleId="ac">
    <w:name w:val="annotation text"/>
    <w:basedOn w:val="a2"/>
    <w:link w:val="ad"/>
    <w:semiHidden/>
    <w:rsid w:val="00A918D0"/>
    <w:pPr>
      <w:spacing w:after="0" w:line="240" w:lineRule="auto"/>
    </w:pPr>
    <w:rPr>
      <w:rFonts w:eastAsia="Times New Roman"/>
      <w:color w:val="auto"/>
      <w:sz w:val="20"/>
      <w:szCs w:val="20"/>
      <w:lang w:val="x-none" w:eastAsia="x-none"/>
    </w:rPr>
  </w:style>
  <w:style w:type="character" w:customStyle="1" w:styleId="ad">
    <w:name w:val="Текст примечания Знак"/>
    <w:basedOn w:val="a3"/>
    <w:link w:val="ac"/>
    <w:semiHidden/>
    <w:rsid w:val="00A918D0"/>
    <w:rPr>
      <w:rFonts w:ascii="Times New Roman" w:eastAsia="Times New Roman" w:hAnsi="Times New Roman" w:cs="Times New Roman"/>
      <w:sz w:val="20"/>
      <w:szCs w:val="20"/>
      <w:lang w:val="x-none" w:eastAsia="x-none"/>
    </w:rPr>
  </w:style>
  <w:style w:type="paragraph" w:styleId="ae">
    <w:name w:val="annotation subject"/>
    <w:basedOn w:val="ac"/>
    <w:next w:val="ac"/>
    <w:link w:val="af"/>
    <w:uiPriority w:val="99"/>
    <w:semiHidden/>
    <w:rsid w:val="00A918D0"/>
    <w:rPr>
      <w:b/>
      <w:bCs/>
    </w:rPr>
  </w:style>
  <w:style w:type="character" w:customStyle="1" w:styleId="af">
    <w:name w:val="Тема примечания Знак"/>
    <w:basedOn w:val="ad"/>
    <w:link w:val="ae"/>
    <w:uiPriority w:val="99"/>
    <w:semiHidden/>
    <w:rsid w:val="00A918D0"/>
    <w:rPr>
      <w:rFonts w:ascii="Times New Roman" w:eastAsia="Times New Roman" w:hAnsi="Times New Roman" w:cs="Times New Roman"/>
      <w:b/>
      <w:bCs/>
      <w:sz w:val="20"/>
      <w:szCs w:val="20"/>
      <w:lang w:val="x-none" w:eastAsia="x-none"/>
    </w:rPr>
  </w:style>
  <w:style w:type="paragraph" w:styleId="af0">
    <w:name w:val="Balloon Text"/>
    <w:basedOn w:val="a2"/>
    <w:link w:val="af1"/>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1">
    <w:name w:val="Текст выноски Знак"/>
    <w:basedOn w:val="a3"/>
    <w:link w:val="af0"/>
    <w:uiPriority w:val="99"/>
    <w:semiHidden/>
    <w:rsid w:val="00A918D0"/>
    <w:rPr>
      <w:rFonts w:ascii="Tahoma" w:eastAsia="Times New Roman" w:hAnsi="Tahoma" w:cs="Times New Roman"/>
      <w:sz w:val="16"/>
      <w:szCs w:val="16"/>
      <w:lang w:val="x-none" w:eastAsia="x-none"/>
    </w:rPr>
  </w:style>
  <w:style w:type="paragraph" w:styleId="HTML">
    <w:name w:val="HTML Preformatted"/>
    <w:basedOn w:val="a2"/>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3"/>
    <w:link w:val="HTML"/>
    <w:uiPriority w:val="99"/>
    <w:rsid w:val="00A918D0"/>
    <w:rPr>
      <w:rFonts w:ascii="Courier New" w:eastAsia="Times New Roman" w:hAnsi="Courier New" w:cs="Times New Roman"/>
      <w:sz w:val="20"/>
      <w:szCs w:val="20"/>
      <w:lang w:val="x-none" w:eastAsia="x-none"/>
    </w:rPr>
  </w:style>
  <w:style w:type="paragraph" w:styleId="af2">
    <w:name w:val="footnote text"/>
    <w:basedOn w:val="a2"/>
    <w:link w:val="af3"/>
    <w:uiPriority w:val="99"/>
    <w:rsid w:val="00A918D0"/>
    <w:pPr>
      <w:spacing w:after="0" w:line="240" w:lineRule="auto"/>
    </w:pPr>
    <w:rPr>
      <w:rFonts w:eastAsia="Times New Roman"/>
      <w:color w:val="auto"/>
      <w:sz w:val="20"/>
      <w:szCs w:val="20"/>
      <w:lang w:val="x-none" w:eastAsia="x-none"/>
    </w:rPr>
  </w:style>
  <w:style w:type="character" w:customStyle="1" w:styleId="af3">
    <w:name w:val="Текст сноски Знак"/>
    <w:basedOn w:val="a3"/>
    <w:link w:val="af2"/>
    <w:uiPriority w:val="99"/>
    <w:rsid w:val="00A918D0"/>
    <w:rPr>
      <w:rFonts w:ascii="Times New Roman" w:eastAsia="Times New Roman" w:hAnsi="Times New Roman" w:cs="Times New Roman"/>
      <w:sz w:val="20"/>
      <w:szCs w:val="20"/>
      <w:lang w:val="x-none" w:eastAsia="x-none"/>
    </w:rPr>
  </w:style>
  <w:style w:type="character" w:styleId="af4">
    <w:name w:val="footnote reference"/>
    <w:semiHidden/>
    <w:qFormat/>
    <w:rsid w:val="00A918D0"/>
    <w:rPr>
      <w:vertAlign w:val="superscript"/>
    </w:rPr>
  </w:style>
  <w:style w:type="paragraph" w:styleId="af5">
    <w:name w:val="header"/>
    <w:aliases w:val="/tsv"/>
    <w:basedOn w:val="a2"/>
    <w:link w:val="af6"/>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6">
    <w:name w:val="Верхний колонтитул Знак"/>
    <w:aliases w:val="/tsv Знак"/>
    <w:basedOn w:val="a3"/>
    <w:link w:val="af5"/>
    <w:uiPriority w:val="99"/>
    <w:rsid w:val="00A918D0"/>
    <w:rPr>
      <w:rFonts w:ascii="Times New Roman" w:eastAsia="Times New Roman" w:hAnsi="Times New Roman" w:cs="Times New Roman"/>
      <w:sz w:val="24"/>
      <w:szCs w:val="24"/>
      <w:lang w:val="x-none" w:eastAsia="x-none"/>
    </w:rPr>
  </w:style>
  <w:style w:type="character" w:styleId="af7">
    <w:name w:val="page number"/>
    <w:basedOn w:val="a3"/>
    <w:uiPriority w:val="99"/>
    <w:rsid w:val="00A918D0"/>
  </w:style>
  <w:style w:type="paragraph" w:customStyle="1" w:styleId="af8">
    <w:name w:val="Знак Знак"/>
    <w:basedOn w:val="a2"/>
    <w:rsid w:val="00A918D0"/>
    <w:pPr>
      <w:spacing w:after="0" w:line="240" w:lineRule="auto"/>
    </w:pPr>
    <w:rPr>
      <w:rFonts w:ascii="Verdana" w:eastAsia="Times New Roman" w:hAnsi="Verdana" w:cs="Verdana"/>
      <w:color w:val="auto"/>
      <w:sz w:val="20"/>
      <w:szCs w:val="20"/>
      <w:lang w:val="en-US"/>
    </w:rPr>
  </w:style>
  <w:style w:type="paragraph" w:styleId="af9">
    <w:name w:val="footer"/>
    <w:basedOn w:val="a2"/>
    <w:link w:val="afa"/>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a">
    <w:name w:val="Нижний колонтитул Знак"/>
    <w:basedOn w:val="a3"/>
    <w:link w:val="af9"/>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afb">
    <w:name w:val="Знак"/>
    <w:basedOn w:val="a2"/>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3"/>
    <w:rsid w:val="00A918D0"/>
  </w:style>
  <w:style w:type="paragraph" w:customStyle="1" w:styleId="23">
    <w:name w:val="Заг2"/>
    <w:basedOn w:val="a2"/>
    <w:next w:val="afc"/>
    <w:autoRedefine/>
    <w:rsid w:val="00A918D0"/>
    <w:pPr>
      <w:keepNext/>
      <w:spacing w:after="0" w:line="240" w:lineRule="auto"/>
      <w:ind w:firstLine="720"/>
      <w:jc w:val="both"/>
      <w:outlineLvl w:val="1"/>
    </w:pPr>
    <w:rPr>
      <w:rFonts w:eastAsia="Times New Roman"/>
      <w:b/>
      <w:color w:val="0000FF"/>
      <w:sz w:val="24"/>
      <w:szCs w:val="24"/>
      <w:lang w:eastAsia="ru-RU"/>
    </w:rPr>
  </w:style>
  <w:style w:type="paragraph" w:styleId="afc">
    <w:name w:val="Body Text"/>
    <w:basedOn w:val="a2"/>
    <w:link w:val="afd"/>
    <w:uiPriority w:val="99"/>
    <w:unhideWhenUsed/>
    <w:rsid w:val="00A918D0"/>
    <w:pPr>
      <w:spacing w:after="120" w:line="240" w:lineRule="auto"/>
    </w:pPr>
    <w:rPr>
      <w:rFonts w:eastAsia="Times New Roman"/>
      <w:color w:val="auto"/>
      <w:sz w:val="24"/>
      <w:szCs w:val="24"/>
      <w:lang w:val="x-none" w:eastAsia="x-none"/>
    </w:rPr>
  </w:style>
  <w:style w:type="character" w:customStyle="1" w:styleId="afd">
    <w:name w:val="Основной текст Знак"/>
    <w:basedOn w:val="a3"/>
    <w:link w:val="afc"/>
    <w:uiPriority w:val="99"/>
    <w:rsid w:val="00A918D0"/>
    <w:rPr>
      <w:rFonts w:ascii="Times New Roman" w:eastAsia="Times New Roman" w:hAnsi="Times New Roman" w:cs="Times New Roman"/>
      <w:sz w:val="24"/>
      <w:szCs w:val="24"/>
      <w:lang w:val="x-none" w:eastAsia="x-none"/>
    </w:rPr>
  </w:style>
  <w:style w:type="character" w:styleId="afe">
    <w:name w:val="Strong"/>
    <w:uiPriority w:val="22"/>
    <w:qFormat/>
    <w:rsid w:val="00A918D0"/>
    <w:rPr>
      <w:b/>
      <w:bCs/>
    </w:rPr>
  </w:style>
  <w:style w:type="paragraph" w:styleId="aff">
    <w:name w:val="Plain Text"/>
    <w:basedOn w:val="a2"/>
    <w:link w:val="aff0"/>
    <w:rsid w:val="00A918D0"/>
    <w:pPr>
      <w:spacing w:after="0" w:line="240" w:lineRule="auto"/>
    </w:pPr>
    <w:rPr>
      <w:rFonts w:ascii="Courier New" w:eastAsia="Times New Roman" w:hAnsi="Courier New"/>
      <w:color w:val="auto"/>
      <w:sz w:val="24"/>
      <w:szCs w:val="20"/>
      <w:lang w:eastAsia="x-none"/>
    </w:rPr>
  </w:style>
  <w:style w:type="character" w:customStyle="1" w:styleId="aff0">
    <w:name w:val="Текст Знак"/>
    <w:basedOn w:val="a3"/>
    <w:link w:val="aff"/>
    <w:rsid w:val="00A918D0"/>
    <w:rPr>
      <w:rFonts w:ascii="Courier New" w:eastAsia="Times New Roman" w:hAnsi="Courier New" w:cs="Times New Roman"/>
      <w:sz w:val="24"/>
      <w:szCs w:val="20"/>
      <w:lang w:eastAsia="x-none"/>
    </w:rPr>
  </w:style>
  <w:style w:type="paragraph" w:customStyle="1" w:styleId="15">
    <w:name w:val="Основной текст1"/>
    <w:basedOn w:val="a2"/>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1">
    <w:name w:val="Body Text Indent"/>
    <w:basedOn w:val="a2"/>
    <w:link w:val="aff2"/>
    <w:rsid w:val="00A918D0"/>
    <w:pPr>
      <w:spacing w:after="120" w:line="240" w:lineRule="auto"/>
      <w:ind w:left="283"/>
    </w:pPr>
    <w:rPr>
      <w:rFonts w:eastAsia="Times New Roman"/>
      <w:color w:val="auto"/>
      <w:sz w:val="24"/>
      <w:szCs w:val="24"/>
      <w:lang w:val="x-none" w:eastAsia="x-none"/>
    </w:rPr>
  </w:style>
  <w:style w:type="character" w:customStyle="1" w:styleId="aff2">
    <w:name w:val="Основной текст с отступом Знак"/>
    <w:basedOn w:val="a3"/>
    <w:link w:val="aff1"/>
    <w:rsid w:val="00A918D0"/>
    <w:rPr>
      <w:rFonts w:ascii="Times New Roman" w:eastAsia="Times New Roman" w:hAnsi="Times New Roman" w:cs="Times New Roman"/>
      <w:sz w:val="24"/>
      <w:szCs w:val="24"/>
      <w:lang w:val="x-none" w:eastAsia="x-none"/>
    </w:rPr>
  </w:style>
  <w:style w:type="paragraph" w:styleId="aff3">
    <w:name w:val="caption"/>
    <w:basedOn w:val="a2"/>
    <w:qFormat/>
    <w:rsid w:val="00A918D0"/>
    <w:pPr>
      <w:spacing w:after="0" w:line="240" w:lineRule="auto"/>
      <w:jc w:val="center"/>
    </w:pPr>
    <w:rPr>
      <w:rFonts w:eastAsia="Times New Roman"/>
      <w:b/>
      <w:color w:val="auto"/>
      <w:sz w:val="36"/>
      <w:szCs w:val="20"/>
      <w:lang w:eastAsia="ru-RU"/>
    </w:rPr>
  </w:style>
  <w:style w:type="paragraph" w:customStyle="1" w:styleId="aff4">
    <w:name w:val="Знак Знак Знак Знак"/>
    <w:basedOn w:val="a2"/>
    <w:rsid w:val="00A918D0"/>
    <w:pPr>
      <w:spacing w:after="0" w:line="240" w:lineRule="auto"/>
    </w:pPr>
    <w:rPr>
      <w:rFonts w:ascii="Verdana" w:eastAsia="Times New Roman" w:hAnsi="Verdana"/>
      <w:color w:val="auto"/>
      <w:sz w:val="24"/>
      <w:szCs w:val="24"/>
      <w:lang w:val="en-US"/>
    </w:rPr>
  </w:style>
  <w:style w:type="table" w:styleId="aff5">
    <w:name w:val="Table Grid"/>
    <w:basedOn w:val="a4"/>
    <w:uiPriority w:val="5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2"/>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3"/>
    <w:rsid w:val="00A918D0"/>
  </w:style>
  <w:style w:type="paragraph" w:customStyle="1" w:styleId="CharChar0">
    <w:name w:val="Char Знак Знак Char Знак Знак Знак Знак Знак 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paragraph" w:styleId="aff6">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2"/>
    <w:link w:val="aff7"/>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7">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3"/>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2"/>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3"/>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2"/>
    <w:next w:val="a2"/>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2"/>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3"/>
    <w:link w:val="24"/>
    <w:uiPriority w:val="99"/>
    <w:rsid w:val="00A918D0"/>
    <w:rPr>
      <w:rFonts w:ascii="Times New Roman" w:eastAsia="Times New Roman" w:hAnsi="Times New Roman" w:cs="Times New Roman"/>
      <w:sz w:val="24"/>
      <w:szCs w:val="24"/>
      <w:lang w:eastAsia="x-none"/>
    </w:rPr>
  </w:style>
  <w:style w:type="character" w:styleId="aff8">
    <w:name w:val="FollowedHyperlink"/>
    <w:uiPriority w:val="99"/>
    <w:semiHidden/>
    <w:unhideWhenUsed/>
    <w:rsid w:val="00A918D0"/>
    <w:rPr>
      <w:color w:val="800080"/>
      <w:u w:val="single"/>
    </w:rPr>
  </w:style>
  <w:style w:type="paragraph" w:customStyle="1" w:styleId="xl65">
    <w:name w:val="xl65"/>
    <w:basedOn w:val="a2"/>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2"/>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2"/>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2"/>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2"/>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2"/>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2"/>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2"/>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2"/>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2"/>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2"/>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2"/>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2"/>
    <w:next w:val="a2"/>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2"/>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3"/>
    <w:link w:val="35"/>
    <w:uiPriority w:val="99"/>
    <w:rsid w:val="00A918D0"/>
    <w:rPr>
      <w:rFonts w:ascii="Times New Roman" w:eastAsia="Times New Roman" w:hAnsi="Times New Roman" w:cs="Times New Roman"/>
      <w:sz w:val="16"/>
      <w:szCs w:val="16"/>
      <w:lang w:eastAsia="x-none"/>
    </w:rPr>
  </w:style>
  <w:style w:type="paragraph" w:customStyle="1" w:styleId="affa">
    <w:name w:val="Таблиця цифри"/>
    <w:basedOn w:val="a2"/>
    <w:rsid w:val="00A918D0"/>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2"/>
    <w:rsid w:val="00A918D0"/>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2"/>
    <w:rsid w:val="00A918D0"/>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2"/>
    <w:rsid w:val="00A918D0"/>
    <w:pPr>
      <w:spacing w:before="60" w:after="60" w:line="240" w:lineRule="auto"/>
    </w:pPr>
    <w:rPr>
      <w:rFonts w:eastAsia="Times New Roman"/>
      <w:color w:val="auto"/>
      <w:sz w:val="20"/>
      <w:szCs w:val="24"/>
      <w:lang w:eastAsia="ru-RU"/>
    </w:rPr>
  </w:style>
  <w:style w:type="paragraph" w:styleId="affe">
    <w:name w:val="Title"/>
    <w:basedOn w:val="a2"/>
    <w:link w:val="afff"/>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3"/>
    <w:link w:val="affe"/>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2"/>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2"/>
    <w:rsid w:val="00A918D0"/>
    <w:pPr>
      <w:spacing w:after="0" w:line="240" w:lineRule="auto"/>
      <w:ind w:firstLine="720"/>
      <w:jc w:val="both"/>
    </w:pPr>
    <w:rPr>
      <w:rFonts w:eastAsia="Times New Roman"/>
      <w:color w:val="auto"/>
      <w:sz w:val="24"/>
      <w:szCs w:val="24"/>
      <w:lang w:val="ru-RU"/>
    </w:rPr>
  </w:style>
  <w:style w:type="paragraph" w:styleId="afff0">
    <w:name w:val="List"/>
    <w:basedOn w:val="a2"/>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2"/>
    <w:uiPriority w:val="99"/>
    <w:rsid w:val="00A918D0"/>
    <w:pPr>
      <w:spacing w:after="0" w:line="240" w:lineRule="auto"/>
      <w:jc w:val="both"/>
    </w:pPr>
    <w:rPr>
      <w:color w:val="auto"/>
      <w:sz w:val="26"/>
      <w:szCs w:val="26"/>
      <w:lang w:eastAsia="ar-SA"/>
    </w:rPr>
  </w:style>
  <w:style w:type="character" w:customStyle="1" w:styleId="rvts0">
    <w:name w:val="rvts0"/>
    <w:rsid w:val="00A918D0"/>
  </w:style>
  <w:style w:type="paragraph" w:customStyle="1" w:styleId="26">
    <w:name w:val="Стиль2"/>
    <w:basedOn w:val="a2"/>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2"/>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2"/>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2"/>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2"/>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2"/>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2"/>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2"/>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afff1">
    <w:name w:val="Знак"/>
    <w:basedOn w:val="a2"/>
    <w:rsid w:val="00A918D0"/>
    <w:pPr>
      <w:spacing w:after="0" w:line="240" w:lineRule="auto"/>
    </w:pPr>
    <w:rPr>
      <w:rFonts w:ascii="Verdana" w:eastAsia="Times New Roman" w:hAnsi="Verdana" w:cs="Verdana"/>
      <w:color w:val="auto"/>
      <w:sz w:val="20"/>
      <w:szCs w:val="20"/>
      <w:lang w:val="en-US"/>
    </w:rPr>
  </w:style>
  <w:style w:type="paragraph" w:customStyle="1" w:styleId="afff2">
    <w:name w:val="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2"/>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3"/>
    <w:rsid w:val="00A918D0"/>
  </w:style>
  <w:style w:type="character" w:styleId="afff3">
    <w:name w:val="Emphasis"/>
    <w:uiPriority w:val="20"/>
    <w:qFormat/>
    <w:rsid w:val="00A918D0"/>
    <w:rPr>
      <w:i/>
      <w:iCs/>
    </w:rPr>
  </w:style>
  <w:style w:type="paragraph" w:customStyle="1" w:styleId="rvps2">
    <w:name w:val="rvps2"/>
    <w:basedOn w:val="a2"/>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4">
    <w:name w:val="Block Text"/>
    <w:basedOn w:val="a2"/>
    <w:rsid w:val="00A918D0"/>
    <w:pPr>
      <w:spacing w:after="0" w:line="240" w:lineRule="auto"/>
      <w:ind w:left="-108" w:right="-108"/>
      <w:jc w:val="center"/>
    </w:pPr>
    <w:rPr>
      <w:rFonts w:eastAsia="Times New Roman"/>
      <w:b/>
      <w:color w:val="auto"/>
      <w:sz w:val="19"/>
      <w:szCs w:val="20"/>
      <w:lang w:eastAsia="ru-RU"/>
    </w:rPr>
  </w:style>
  <w:style w:type="paragraph" w:customStyle="1" w:styleId="afff5">
    <w:name w:val="Знак Знак Знак Знак Знак Знак Знак"/>
    <w:basedOn w:val="a2"/>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2"/>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2"/>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2"/>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6">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2"/>
    <w:link w:val="afff6"/>
    <w:uiPriority w:val="99"/>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2"/>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2"/>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2"/>
    <w:next w:val="a2"/>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1">
    <w:name w:val="Договор осн текст"/>
    <w:basedOn w:val="a2"/>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7">
    <w:name w:val="Document Map"/>
    <w:basedOn w:val="a2"/>
    <w:link w:val="afff8"/>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3"/>
    <w:link w:val="afff7"/>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2"/>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a">
    <w:name w:val="Subtitle"/>
    <w:basedOn w:val="a2"/>
    <w:link w:val="afffb"/>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3"/>
    <w:link w:val="afffa"/>
    <w:rsid w:val="00A918D0"/>
    <w:rPr>
      <w:rFonts w:ascii="Times New Roman" w:eastAsia="Times New Roman" w:hAnsi="Times New Roman" w:cs="Times New Roman"/>
      <w:b/>
      <w:i/>
      <w:sz w:val="24"/>
      <w:szCs w:val="24"/>
      <w:lang w:val="x-none" w:eastAsia="ru-RU"/>
    </w:rPr>
  </w:style>
  <w:style w:type="paragraph" w:customStyle="1" w:styleId="afffc">
    <w:name w:val="Знак Знак Знак"/>
    <w:basedOn w:val="a2"/>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2"/>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2"/>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2"/>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2"/>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2"/>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2"/>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2"/>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2"/>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d">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
    <w:name w:val="Літерний список"/>
    <w:basedOn w:val="a2"/>
    <w:rsid w:val="00A918D0"/>
    <w:pPr>
      <w:numPr>
        <w:numId w:val="3"/>
      </w:numPr>
      <w:spacing w:after="0" w:line="240" w:lineRule="auto"/>
    </w:pPr>
    <w:rPr>
      <w:rFonts w:eastAsia="Times New Roman"/>
      <w:color w:val="auto"/>
      <w:sz w:val="24"/>
      <w:szCs w:val="20"/>
      <w:lang w:val="en-US"/>
    </w:rPr>
  </w:style>
  <w:style w:type="paragraph" w:customStyle="1" w:styleId="afffe">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
    <w:name w:val="КНЕУ"/>
    <w:basedOn w:val="aff6"/>
    <w:link w:val="affff0"/>
    <w:qFormat/>
    <w:rsid w:val="00A918D0"/>
    <w:pPr>
      <w:spacing w:before="0" w:beforeAutospacing="0" w:after="0" w:afterAutospacing="0"/>
      <w:ind w:firstLine="709"/>
      <w:jc w:val="both"/>
    </w:pPr>
    <w:rPr>
      <w:lang w:val="x-none"/>
    </w:rPr>
  </w:style>
  <w:style w:type="character" w:customStyle="1" w:styleId="affff0">
    <w:name w:val="КНЕУ Знак"/>
    <w:link w:val="affff"/>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semiHidden/>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2"/>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2"/>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1">
    <w:name w:val="Незакрита згадка"/>
    <w:uiPriority w:val="99"/>
    <w:semiHidden/>
    <w:unhideWhenUsed/>
    <w:rsid w:val="00A918D0"/>
    <w:rPr>
      <w:color w:val="605E5C"/>
      <w:shd w:val="clear" w:color="auto" w:fill="E1DFDD"/>
    </w:rPr>
  </w:style>
  <w:style w:type="character" w:customStyle="1" w:styleId="markedcontent">
    <w:name w:val="markedcontent"/>
    <w:basedOn w:val="a3"/>
    <w:rsid w:val="00A918D0"/>
  </w:style>
  <w:style w:type="character" w:customStyle="1" w:styleId="hard-blue-color">
    <w:name w:val="hard-blue-color"/>
    <w:basedOn w:val="a3"/>
    <w:rsid w:val="00A918D0"/>
  </w:style>
  <w:style w:type="character" w:customStyle="1" w:styleId="rvts9">
    <w:name w:val="rvts9"/>
    <w:basedOn w:val="a3"/>
    <w:rsid w:val="00A918D0"/>
  </w:style>
  <w:style w:type="character" w:customStyle="1" w:styleId="WW8Num36z6">
    <w:name w:val="WW8Num36z6"/>
    <w:uiPriority w:val="99"/>
    <w:rsid w:val="00A918D0"/>
  </w:style>
  <w:style w:type="paragraph" w:customStyle="1" w:styleId="tj">
    <w:name w:val="tj"/>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4"/>
    <w:next w:val="aff5"/>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2"/>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5"/>
    <w:rsid w:val="00A918D0"/>
    <w:pPr>
      <w:numPr>
        <w:numId w:val="4"/>
      </w:numPr>
    </w:pPr>
  </w:style>
  <w:style w:type="numbering" w:customStyle="1" w:styleId="WWNum19">
    <w:name w:val="WWNum19"/>
    <w:basedOn w:val="a5"/>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2"/>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2">
    <w:name w:val="Другое_"/>
    <w:link w:val="affff3"/>
    <w:rsid w:val="00A918D0"/>
    <w:rPr>
      <w:shd w:val="clear" w:color="auto" w:fill="FFFFFF"/>
    </w:rPr>
  </w:style>
  <w:style w:type="paragraph" w:customStyle="1" w:styleId="affff3">
    <w:name w:val="Другое"/>
    <w:basedOn w:val="a2"/>
    <w:link w:val="affff2"/>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2"/>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4">
    <w:name w:val="Нормальний текст"/>
    <w:basedOn w:val="a2"/>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2"/>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2"/>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5">
    <w:name w:val="Содержимое таблицы"/>
    <w:basedOn w:val="a2"/>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2"/>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2"/>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2"/>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6">
    <w:name w:val="Date"/>
    <w:basedOn w:val="a2"/>
    <w:link w:val="affff7"/>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7">
    <w:name w:val="Дата Знак"/>
    <w:basedOn w:val="a3"/>
    <w:link w:val="affff6"/>
    <w:rsid w:val="00A918D0"/>
    <w:rPr>
      <w:rFonts w:ascii="Times New Roman" w:eastAsia="Times New Roman" w:hAnsi="Times New Roman" w:cs="Times New Roman"/>
      <w:sz w:val="28"/>
      <w:szCs w:val="20"/>
      <w:lang w:val="en-US" w:eastAsia="x-none"/>
    </w:rPr>
  </w:style>
  <w:style w:type="paragraph" w:customStyle="1" w:styleId="affff8">
    <w:name w:val="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2"/>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2"/>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2"/>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2"/>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2"/>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2"/>
    <w:next w:val="a2"/>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2"/>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9">
    <w:name w:val="Начальник"/>
    <w:basedOn w:val="a2"/>
    <w:next w:val="affff6"/>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2"/>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2"/>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2"/>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2"/>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2"/>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2"/>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2"/>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2"/>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2"/>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2"/>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2"/>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2"/>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2"/>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2"/>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2"/>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2"/>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2"/>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2"/>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2"/>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2"/>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2"/>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2"/>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2"/>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2"/>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2"/>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2"/>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2"/>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2"/>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2"/>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2"/>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2"/>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2"/>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2"/>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2"/>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2"/>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2"/>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2"/>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2"/>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2"/>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2"/>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2"/>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2"/>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2"/>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2"/>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2"/>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2"/>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2"/>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2"/>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2"/>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2"/>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2"/>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a">
    <w:name w:val="ДинТекстОбыч"/>
    <w:basedOn w:val="a2"/>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2"/>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2"/>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2"/>
    <w:qFormat/>
    <w:rsid w:val="00A918D0"/>
    <w:pPr>
      <w:numPr>
        <w:numId w:val="8"/>
      </w:numPr>
      <w:spacing w:after="0" w:line="240" w:lineRule="auto"/>
      <w:jc w:val="both"/>
    </w:pPr>
    <w:rPr>
      <w:color w:val="auto"/>
      <w:sz w:val="24"/>
      <w:szCs w:val="24"/>
      <w:lang w:eastAsia="ru-RU"/>
    </w:rPr>
  </w:style>
  <w:style w:type="character" w:styleId="affffb">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4"/>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2"/>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2"/>
    <w:next w:val="a2"/>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3"/>
    <w:link w:val="2f1"/>
    <w:uiPriority w:val="29"/>
    <w:rsid w:val="00A918D0"/>
    <w:rPr>
      <w:rFonts w:ascii="Times New Roman" w:eastAsia="Calibri" w:hAnsi="Times New Roman" w:cs="Times New Roman"/>
      <w:i/>
      <w:iCs/>
      <w:color w:val="404040"/>
      <w:sz w:val="28"/>
      <w:lang w:val="ru-RU"/>
    </w:rPr>
  </w:style>
  <w:style w:type="character" w:styleId="affffc">
    <w:name w:val="Intense Emphasis"/>
    <w:uiPriority w:val="21"/>
    <w:qFormat/>
    <w:rsid w:val="00A918D0"/>
    <w:rPr>
      <w:i/>
      <w:iCs/>
      <w:color w:val="2E74B5"/>
    </w:rPr>
  </w:style>
  <w:style w:type="paragraph" w:styleId="affffd">
    <w:name w:val="Intense Quote"/>
    <w:basedOn w:val="a2"/>
    <w:next w:val="a2"/>
    <w:link w:val="affffe"/>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e">
    <w:name w:val="Выделенная цитата Знак"/>
    <w:basedOn w:val="a3"/>
    <w:link w:val="affffd"/>
    <w:uiPriority w:val="30"/>
    <w:rsid w:val="00A918D0"/>
    <w:rPr>
      <w:rFonts w:ascii="Times New Roman" w:eastAsia="Calibri" w:hAnsi="Times New Roman" w:cs="Times New Roman"/>
      <w:i/>
      <w:iCs/>
      <w:color w:val="2E74B5"/>
      <w:sz w:val="28"/>
      <w:lang w:val="ru-RU"/>
    </w:rPr>
  </w:style>
  <w:style w:type="paragraph" w:customStyle="1" w:styleId="xl63">
    <w:name w:val="xl63"/>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5"/>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4"/>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2"/>
    <w:rsid w:val="00A918D0"/>
    <w:pPr>
      <w:spacing w:before="100" w:beforeAutospacing="1" w:after="0" w:line="240" w:lineRule="auto"/>
    </w:pPr>
    <w:rPr>
      <w:rFonts w:eastAsia="Times New Roman"/>
      <w:sz w:val="20"/>
      <w:szCs w:val="20"/>
      <w:lang w:val="ru-RU" w:eastAsia="ru-RU"/>
    </w:rPr>
  </w:style>
  <w:style w:type="character" w:styleId="afffff">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4"/>
    <w:next w:val="aff5"/>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2"/>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2"/>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4"/>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4"/>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2"/>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2"/>
    <w:rsid w:val="00A918D0"/>
    <w:pPr>
      <w:spacing w:before="100" w:beforeAutospacing="1" w:after="100" w:afterAutospacing="1" w:line="240" w:lineRule="auto"/>
    </w:pPr>
    <w:rPr>
      <w:rFonts w:eastAsia="Times New Roman"/>
      <w:b/>
      <w:bCs/>
      <w:color w:val="FF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5-07-11-003664-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1238</Words>
  <Characters>7060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17</cp:revision>
  <dcterms:created xsi:type="dcterms:W3CDTF">2025-06-13T10:22:00Z</dcterms:created>
  <dcterms:modified xsi:type="dcterms:W3CDTF">2025-07-30T08:44:00Z</dcterms:modified>
</cp:coreProperties>
</file>