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6F5" w:rsidRDefault="006341F9">
      <w:r>
        <w:t xml:space="preserve">                                                                                                                                                         Додаток </w:t>
      </w:r>
      <w:r w:rsidRPr="00ED57CB">
        <w:rPr>
          <w:lang w:val="ru-RU"/>
        </w:rPr>
        <w:t>1</w:t>
      </w:r>
    </w:p>
    <w:p w:rsidR="00975ADA" w:rsidRDefault="006341F9">
      <w:pPr>
        <w:ind w:left="9214"/>
        <w:rPr>
          <w:rFonts w:eastAsia="Times New Roman"/>
          <w:szCs w:val="24"/>
        </w:rPr>
      </w:pPr>
      <w:r>
        <w:t>до наказу Міністерства охорони здоров’я</w:t>
      </w:r>
      <w:r>
        <w:rPr>
          <w:rFonts w:eastAsia="Times New Roman"/>
          <w:szCs w:val="24"/>
        </w:rPr>
        <w:t xml:space="preserve"> України</w:t>
      </w:r>
      <w:r w:rsidR="00975ADA">
        <w:rPr>
          <w:rFonts w:eastAsia="Times New Roman"/>
          <w:szCs w:val="24"/>
        </w:rPr>
        <w:t xml:space="preserve"> «</w:t>
      </w:r>
      <w:r w:rsidR="00975ADA" w:rsidRPr="00975ADA">
        <w:rPr>
          <w:rFonts w:eastAsia="Times New Roman"/>
          <w:szCs w:val="24"/>
        </w:rPr>
        <w:t>Про проведення клінічних</w:t>
      </w:r>
      <w:r w:rsidR="00975ADA">
        <w:rPr>
          <w:rFonts w:eastAsia="Times New Roman"/>
          <w:szCs w:val="24"/>
        </w:rPr>
        <w:t xml:space="preserve"> </w:t>
      </w:r>
      <w:r w:rsidR="00975ADA" w:rsidRPr="00975ADA">
        <w:rPr>
          <w:rFonts w:eastAsia="Times New Roman"/>
          <w:szCs w:val="24"/>
        </w:rPr>
        <w:t>випробувань лікарських засобів та</w:t>
      </w:r>
      <w:r w:rsidR="00975ADA">
        <w:rPr>
          <w:rFonts w:eastAsia="Times New Roman"/>
          <w:szCs w:val="24"/>
        </w:rPr>
        <w:t xml:space="preserve"> </w:t>
      </w:r>
      <w:r w:rsidR="00975ADA" w:rsidRPr="00975ADA">
        <w:rPr>
          <w:rFonts w:eastAsia="Times New Roman"/>
          <w:szCs w:val="24"/>
        </w:rPr>
        <w:t>затвердження суттєвих поправок</w:t>
      </w:r>
      <w:r w:rsidR="00975ADA">
        <w:rPr>
          <w:rFonts w:eastAsia="Times New Roman"/>
          <w:szCs w:val="24"/>
        </w:rPr>
        <w:t>»</w:t>
      </w:r>
    </w:p>
    <w:p w:rsidR="001676F5" w:rsidRPr="00074EB1" w:rsidRDefault="00074EB1">
      <w:pPr>
        <w:ind w:left="9214"/>
        <w:rPr>
          <w:u w:val="single"/>
        </w:rPr>
      </w:pPr>
      <w:r w:rsidRPr="00074EB1">
        <w:rPr>
          <w:u w:val="single"/>
        </w:rPr>
        <w:t>03.11.2025</w:t>
      </w:r>
      <w:r w:rsidR="006341F9">
        <w:t xml:space="preserve"> № </w:t>
      </w:r>
      <w:r w:rsidRPr="00074EB1">
        <w:rPr>
          <w:u w:val="single"/>
        </w:rPr>
        <w:t>1659</w:t>
      </w:r>
    </w:p>
    <w:p w:rsidR="001676F5" w:rsidRDefault="001676F5">
      <w:pPr>
        <w:rPr>
          <w:lang w:val="ru-RU"/>
        </w:rPr>
      </w:pPr>
    </w:p>
    <w:tbl>
      <w:tblPr>
        <w:tblStyle w:val="af1"/>
        <w:tblW w:w="0" w:type="auto"/>
        <w:tblInd w:w="0" w:type="dxa"/>
        <w:tblLook w:val="04A0" w:firstRow="1" w:lastRow="0" w:firstColumn="1" w:lastColumn="0" w:noHBand="0" w:noVBand="1"/>
      </w:tblPr>
      <w:tblGrid>
        <w:gridCol w:w="3823"/>
        <w:gridCol w:w="9633"/>
      </w:tblGrid>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8A4E5C">
            <w:pPr>
              <w:jc w:val="both"/>
              <w:rPr>
                <w:lang w:val="ru-RU"/>
              </w:rPr>
            </w:pPr>
            <w:r w:rsidRPr="008A4E5C">
              <w:rPr>
                <w:color w:val="000000"/>
              </w:rPr>
              <w:t>«</w:t>
            </w:r>
            <w:r w:rsidR="006341F9">
              <w:t>Платформне дослідження ІІ фази з оцінки ефективності й безпечності антитіл тривалої дії при застосуванні в режимі моно- або комбінованої терапії з приводу середньотяжкого або тяжкого перебігу виразкового коліту в активній формі</w:t>
            </w:r>
            <w:r w:rsidRPr="008A4E5C">
              <w:rPr>
                <w:color w:val="000000"/>
              </w:rPr>
              <w:t>»</w:t>
            </w:r>
            <w:r w:rsidR="006341F9">
              <w:rPr>
                <w:lang w:val="ru-RU"/>
              </w:rPr>
              <w:t xml:space="preserve">, код дослідження </w:t>
            </w:r>
            <w:r w:rsidR="006341F9">
              <w:t>SPY123-201</w:t>
            </w:r>
            <w:r w:rsidR="006341F9">
              <w:rPr>
                <w:lang w:val="ru-RU"/>
              </w:rPr>
              <w:t xml:space="preserve">, </w:t>
            </w:r>
            <w:r w:rsidR="006341F9">
              <w:t xml:space="preserve">Основний протокол клінічного випробування SPY123-201, редакція 1.2 від 04 червня </w:t>
            </w:r>
            <w:r w:rsidR="002033C1" w:rsidRPr="00ED57CB">
              <w:rPr>
                <w:lang w:val="ru-RU"/>
              </w:rPr>
              <w:t xml:space="preserve">                 </w:t>
            </w:r>
            <w:r w:rsidR="006341F9">
              <w:t>2025 р.; Додаток до протоколу клінічного випробування SPY123-201, що описує конкретне втручання із застосуванням препарату SPY002, редакція 1.0 від 24 червня 2025 р.</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t>ТОВАРИСТВО З ОБМЕЖЕНОЮ ВІДПОВІДАЛЬНІСТЮ</w:t>
            </w:r>
            <w:r w:rsidR="008A4E5C" w:rsidRPr="008A4E5C">
              <w:rPr>
                <w:color w:val="000000"/>
              </w:rPr>
              <w:t xml:space="preserve"> «</w:t>
            </w:r>
            <w:r>
              <w:t>ПІ ЕС АЙ-УКРАЇНА</w:t>
            </w:r>
            <w:r w:rsidR="008A4E5C" w:rsidRPr="008A4E5C">
              <w:rPr>
                <w:color w:val="000000"/>
              </w:rPr>
              <w:t>»</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8A4E5C">
            <w:pPr>
              <w:jc w:val="both"/>
            </w:pPr>
            <w:r w:rsidRPr="008A4E5C">
              <w:rPr>
                <w:color w:val="000000"/>
              </w:rPr>
              <w:t>«</w:t>
            </w:r>
            <w:r w:rsidR="006341F9">
              <w:t>Спаєр Терап’ютікс, Інк.</w:t>
            </w:r>
            <w:r w:rsidRPr="008A4E5C">
              <w:rPr>
                <w:color w:val="000000"/>
              </w:rPr>
              <w:t>»</w:t>
            </w:r>
            <w:r w:rsidR="006341F9">
              <w:t xml:space="preserve"> [Spyre Therapeutics, Inc.], США</w:t>
            </w:r>
          </w:p>
        </w:tc>
      </w:tr>
      <w:tr w:rsidR="00BB27FB">
        <w:tc>
          <w:tcPr>
            <w:tcW w:w="3823" w:type="dxa"/>
            <w:tcBorders>
              <w:top w:val="single" w:sz="4" w:space="0" w:color="auto"/>
              <w:left w:val="single" w:sz="4" w:space="0" w:color="auto"/>
              <w:bottom w:val="single" w:sz="4" w:space="0" w:color="auto"/>
              <w:right w:val="single" w:sz="4" w:space="0" w:color="auto"/>
            </w:tcBorders>
            <w:hideMark/>
          </w:tcPr>
          <w:p w:rsidR="00BB27FB" w:rsidRDefault="00BB27FB" w:rsidP="00BB27FB">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BB27FB" w:rsidRPr="00882F6F" w:rsidRDefault="00BB27FB" w:rsidP="00BB27FB">
            <w:pPr>
              <w:jc w:val="both"/>
              <w:rPr>
                <w:rFonts w:eastAsia="Times New Roman" w:cs="Times New Roman"/>
                <w:szCs w:val="24"/>
              </w:rPr>
            </w:pPr>
            <w:r w:rsidRPr="00882F6F">
              <w:rPr>
                <w:rFonts w:eastAsia="Times New Roman" w:cs="Times New Roman"/>
                <w:szCs w:val="24"/>
              </w:rPr>
              <w:t xml:space="preserve">SPY002-091 (WBP2763 DP A.1, WBP2763 DP, WBP2763, PAL010-1091.1La, SPY002); </w:t>
            </w:r>
            <w:r w:rsidR="004060A0">
              <w:rPr>
                <w:rFonts w:eastAsia="Times New Roman" w:cs="Times New Roman"/>
                <w:szCs w:val="24"/>
              </w:rPr>
              <w:t xml:space="preserve">   </w:t>
            </w:r>
            <w:r w:rsidRPr="00882F6F">
              <w:rPr>
                <w:rFonts w:eastAsia="Times New Roman" w:cs="Times New Roman"/>
                <w:szCs w:val="24"/>
              </w:rPr>
              <w:t>розчин для ін’єкцій;</w:t>
            </w:r>
            <w:r>
              <w:rPr>
                <w:rFonts w:eastAsia="Times New Roman" w:cs="Times New Roman"/>
                <w:szCs w:val="24"/>
              </w:rPr>
              <w:t xml:space="preserve"> 200 мг/мл (400 мг</w:t>
            </w:r>
            <w:r w:rsidRPr="00882F6F">
              <w:rPr>
                <w:rFonts w:eastAsia="Times New Roman" w:cs="Times New Roman"/>
                <w:szCs w:val="24"/>
              </w:rPr>
              <w:t xml:space="preserve">/2 мл); WuXi Biologics (Suzhou) Co., Ltd., Китай; </w:t>
            </w:r>
            <w:r w:rsidR="004060A0">
              <w:rPr>
                <w:rFonts w:eastAsia="Times New Roman" w:cs="Times New Roman"/>
                <w:szCs w:val="24"/>
              </w:rPr>
              <w:t xml:space="preserve">              </w:t>
            </w:r>
            <w:r w:rsidRPr="00882F6F">
              <w:rPr>
                <w:rFonts w:eastAsia="Times New Roman" w:cs="Times New Roman"/>
                <w:szCs w:val="24"/>
              </w:rPr>
              <w:t xml:space="preserve">Fisher Clinical Services GmbH, Швейцарія; Fisher Clinical Services GmbH, Німеччина; </w:t>
            </w:r>
            <w:r w:rsidR="004060A0">
              <w:rPr>
                <w:rFonts w:eastAsia="Times New Roman" w:cs="Times New Roman"/>
                <w:szCs w:val="24"/>
              </w:rPr>
              <w:t xml:space="preserve">               </w:t>
            </w:r>
            <w:r w:rsidRPr="00882F6F">
              <w:rPr>
                <w:rFonts w:eastAsia="Times New Roman" w:cs="Times New Roman"/>
                <w:szCs w:val="24"/>
              </w:rPr>
              <w:t xml:space="preserve">Fisher Clinical Services GmbH, Німеччина; </w:t>
            </w:r>
          </w:p>
          <w:p w:rsidR="00BB27FB" w:rsidRPr="00882F6F" w:rsidRDefault="00BB27FB" w:rsidP="00BB27FB">
            <w:pPr>
              <w:jc w:val="both"/>
              <w:rPr>
                <w:rFonts w:eastAsia="Times New Roman" w:cs="Times New Roman"/>
                <w:szCs w:val="24"/>
              </w:rPr>
            </w:pPr>
            <w:r w:rsidRPr="00882F6F">
              <w:rPr>
                <w:rFonts w:eastAsia="Times New Roman" w:cs="Times New Roman"/>
                <w:szCs w:val="24"/>
              </w:rPr>
              <w:t xml:space="preserve">Плацебо до SPY002-091 </w:t>
            </w:r>
            <w:r>
              <w:rPr>
                <w:rFonts w:eastAsia="Times New Roman" w:cs="Times New Roman"/>
                <w:szCs w:val="24"/>
              </w:rPr>
              <w:t>(</w:t>
            </w:r>
            <w:r w:rsidRPr="00882F6F">
              <w:rPr>
                <w:rFonts w:eastAsia="Times New Roman" w:cs="Times New Roman"/>
                <w:szCs w:val="24"/>
              </w:rPr>
              <w:t>SPYPBO-101 Placebo</w:t>
            </w:r>
            <w:r>
              <w:rPr>
                <w:rFonts w:eastAsia="Times New Roman" w:cs="Times New Roman"/>
                <w:szCs w:val="24"/>
              </w:rPr>
              <w:t xml:space="preserve">, </w:t>
            </w:r>
            <w:r w:rsidRPr="00882F6F">
              <w:rPr>
                <w:rFonts w:eastAsia="Times New Roman" w:cs="Times New Roman"/>
                <w:szCs w:val="24"/>
              </w:rPr>
              <w:t>L-histidine, Dextran 40, Sucrose, EDTA, Polomaxer 188, WFI</w:t>
            </w:r>
            <w:r>
              <w:rPr>
                <w:rFonts w:eastAsia="Times New Roman" w:cs="Times New Roman"/>
                <w:szCs w:val="24"/>
              </w:rPr>
              <w:t>)</w:t>
            </w:r>
            <w:r w:rsidRPr="00882F6F">
              <w:rPr>
                <w:rFonts w:eastAsia="Times New Roman" w:cs="Times New Roman"/>
                <w:szCs w:val="24"/>
              </w:rPr>
              <w:t xml:space="preserve">, розчин для ін’єкцій; WuXi Biologics (Suzhou) Co., Ltd., Китай; </w:t>
            </w:r>
            <w:r w:rsidR="004060A0">
              <w:rPr>
                <w:rFonts w:eastAsia="Times New Roman" w:cs="Times New Roman"/>
                <w:szCs w:val="24"/>
              </w:rPr>
              <w:t xml:space="preserve">                  </w:t>
            </w:r>
            <w:r w:rsidRPr="00882F6F">
              <w:rPr>
                <w:rFonts w:eastAsia="Times New Roman" w:cs="Times New Roman"/>
                <w:szCs w:val="24"/>
              </w:rPr>
              <w:t xml:space="preserve">Fisher Clinical Services GmbH, Швейцарія; Fisher Clinical Services GmbH, Німеччина; </w:t>
            </w:r>
            <w:r w:rsidR="004060A0">
              <w:rPr>
                <w:rFonts w:eastAsia="Times New Roman" w:cs="Times New Roman"/>
                <w:szCs w:val="24"/>
              </w:rPr>
              <w:t xml:space="preserve">            </w:t>
            </w:r>
            <w:r w:rsidRPr="00882F6F">
              <w:rPr>
                <w:rFonts w:eastAsia="Times New Roman" w:cs="Times New Roman"/>
                <w:szCs w:val="24"/>
              </w:rPr>
              <w:t xml:space="preserve">Fisher Clinical Services GmbH, Німеччина; </w:t>
            </w:r>
          </w:p>
          <w:p w:rsidR="00BB27FB" w:rsidRPr="00882F6F" w:rsidRDefault="00BB27FB" w:rsidP="00BB27FB">
            <w:pPr>
              <w:jc w:val="both"/>
              <w:rPr>
                <w:rFonts w:eastAsia="Times New Roman" w:cs="Times New Roman"/>
                <w:szCs w:val="24"/>
              </w:rPr>
            </w:pPr>
            <w:r w:rsidRPr="00882F6F">
              <w:rPr>
                <w:rFonts w:eastAsia="Times New Roman" w:cs="Times New Roman"/>
                <w:szCs w:val="24"/>
              </w:rPr>
              <w:t>SPY002-091 (WBP2763 DP A.1, WBP2763 DP, WBP2763, PAL010-1091.1La, SPY002); концентрат для приготування розчину</w:t>
            </w:r>
            <w:r>
              <w:rPr>
                <w:rFonts w:eastAsia="Times New Roman" w:cs="Times New Roman"/>
                <w:szCs w:val="24"/>
              </w:rPr>
              <w:t xml:space="preserve"> для інфузій; 200 мг/мл (400 мг/</w:t>
            </w:r>
            <w:r w:rsidRPr="00882F6F">
              <w:rPr>
                <w:rFonts w:eastAsia="Times New Roman" w:cs="Times New Roman"/>
                <w:szCs w:val="24"/>
              </w:rPr>
              <w:t xml:space="preserve">2 мл); WuXi Biologics (Suzhou) Co., Ltd., Китай; Fisher Clinical Services GmbH, Швейцарія; Fisher Clinical Services GmbH, Німеччина; Fisher Clinical Services GmbH, Німеччина; </w:t>
            </w:r>
          </w:p>
          <w:p w:rsidR="00BB27FB" w:rsidRPr="00882F6F" w:rsidRDefault="00BB27FB" w:rsidP="00BB27FB">
            <w:pPr>
              <w:jc w:val="both"/>
              <w:rPr>
                <w:rFonts w:eastAsia="Times New Roman" w:cs="Times New Roman"/>
                <w:szCs w:val="24"/>
              </w:rPr>
            </w:pPr>
            <w:r w:rsidRPr="00882F6F">
              <w:rPr>
                <w:rFonts w:eastAsia="Times New Roman" w:cs="Times New Roman"/>
                <w:szCs w:val="24"/>
              </w:rPr>
              <w:t>Плацебо до SPY002-091</w:t>
            </w:r>
            <w:r>
              <w:rPr>
                <w:rFonts w:eastAsia="Times New Roman" w:cs="Times New Roman"/>
                <w:szCs w:val="24"/>
              </w:rPr>
              <w:t xml:space="preserve"> (</w:t>
            </w:r>
            <w:r w:rsidRPr="00882F6F">
              <w:rPr>
                <w:rFonts w:eastAsia="Times New Roman" w:cs="Times New Roman"/>
                <w:szCs w:val="24"/>
              </w:rPr>
              <w:t>SPYPBO-102 Placebo</w:t>
            </w:r>
            <w:r>
              <w:rPr>
                <w:rFonts w:eastAsia="Times New Roman" w:cs="Times New Roman"/>
                <w:szCs w:val="24"/>
              </w:rPr>
              <w:t xml:space="preserve">, </w:t>
            </w:r>
            <w:r w:rsidRPr="00882F6F">
              <w:rPr>
                <w:rFonts w:eastAsia="Times New Roman" w:cs="Times New Roman"/>
                <w:szCs w:val="24"/>
              </w:rPr>
              <w:t xml:space="preserve">L-histidine, </w:t>
            </w:r>
            <w:r>
              <w:rPr>
                <w:rFonts w:eastAsia="Times New Roman" w:cs="Times New Roman"/>
                <w:szCs w:val="24"/>
              </w:rPr>
              <w:t xml:space="preserve"> </w:t>
            </w:r>
            <w:r w:rsidRPr="00882F6F">
              <w:rPr>
                <w:rFonts w:eastAsia="Times New Roman" w:cs="Times New Roman"/>
                <w:szCs w:val="24"/>
              </w:rPr>
              <w:t>L-arginine, EDTA, Poloxamer 188, WFI</w:t>
            </w:r>
            <w:r>
              <w:rPr>
                <w:rFonts w:eastAsia="Times New Roman" w:cs="Times New Roman"/>
                <w:szCs w:val="24"/>
              </w:rPr>
              <w:t>);</w:t>
            </w:r>
            <w:r w:rsidRPr="00882F6F">
              <w:rPr>
                <w:rFonts w:eastAsia="Times New Roman" w:cs="Times New Roman"/>
                <w:szCs w:val="24"/>
              </w:rPr>
              <w:t xml:space="preserve"> концентрат для приготування розчину для інфузій; WuXi Biologics (Suzhou) Co., Ltd., Китай; Fisher Clinical Services GmbH, Швейцарія; Fisher Clinical Services GmbH, Німеччина; Fisher Cli</w:t>
            </w:r>
            <w:r>
              <w:rPr>
                <w:rFonts w:eastAsia="Times New Roman" w:cs="Times New Roman"/>
                <w:szCs w:val="24"/>
              </w:rPr>
              <w:t>nical Services GmbH, Німеччина</w:t>
            </w:r>
          </w:p>
        </w:tc>
      </w:tr>
    </w:tbl>
    <w:p w:rsidR="004B0FB1" w:rsidRDefault="004B0FB1">
      <w:r>
        <w:br w:type="page"/>
      </w:r>
    </w:p>
    <w:p w:rsidR="004B0FB1" w:rsidRDefault="004B0FB1">
      <w:r>
        <w:lastRenderedPageBreak/>
        <w:t xml:space="preserve">                                                                                                                   2                                                                 продовження додатка 1</w:t>
      </w:r>
    </w:p>
    <w:p w:rsidR="004B0FB1" w:rsidRDefault="004B0FB1"/>
    <w:tbl>
      <w:tblPr>
        <w:tblStyle w:val="af1"/>
        <w:tblW w:w="0" w:type="auto"/>
        <w:tblInd w:w="0" w:type="dxa"/>
        <w:tblLook w:val="04A0" w:firstRow="1" w:lastRow="0" w:firstColumn="1" w:lastColumn="0" w:noHBand="0" w:noVBand="1"/>
      </w:tblPr>
      <w:tblGrid>
        <w:gridCol w:w="3823"/>
        <w:gridCol w:w="9633"/>
      </w:tblGrid>
      <w:tr w:rsidR="00BB27FB" w:rsidTr="004B0FB1">
        <w:trPr>
          <w:trHeight w:val="7995"/>
        </w:trPr>
        <w:tc>
          <w:tcPr>
            <w:tcW w:w="3823" w:type="dxa"/>
            <w:tcBorders>
              <w:top w:val="single" w:sz="4" w:space="0" w:color="auto"/>
              <w:left w:val="single" w:sz="4" w:space="0" w:color="auto"/>
              <w:bottom w:val="single" w:sz="4" w:space="0" w:color="auto"/>
              <w:right w:val="single" w:sz="4" w:space="0" w:color="auto"/>
            </w:tcBorders>
            <w:hideMark/>
          </w:tcPr>
          <w:p w:rsidR="00BB27FB" w:rsidRDefault="00BB27FB" w:rsidP="00BB27FB">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BB27FB" w:rsidRPr="00882F6F" w:rsidRDefault="00BB27FB" w:rsidP="00BB27FB">
            <w:pPr>
              <w:jc w:val="both"/>
              <w:rPr>
                <w:rFonts w:eastAsia="Times New Roman" w:cs="Times New Roman"/>
                <w:szCs w:val="24"/>
              </w:rPr>
            </w:pPr>
            <w:r>
              <w:rPr>
                <w:rFonts w:eastAsia="Times New Roman" w:cs="Times New Roman"/>
                <w:szCs w:val="24"/>
              </w:rPr>
              <w:t xml:space="preserve">1) </w:t>
            </w:r>
            <w:r w:rsidRPr="00882F6F">
              <w:rPr>
                <w:rFonts w:eastAsia="Times New Roman" w:cs="Times New Roman"/>
                <w:szCs w:val="24"/>
              </w:rPr>
              <w:t xml:space="preserve">лікар Скибало С.А. </w:t>
            </w:r>
          </w:p>
          <w:p w:rsidR="00BB27FB" w:rsidRDefault="00BB27FB" w:rsidP="00BB27FB">
            <w:pPr>
              <w:jc w:val="both"/>
              <w:rPr>
                <w:rFonts w:eastAsia="Times New Roman" w:cs="Times New Roman"/>
                <w:szCs w:val="24"/>
              </w:rPr>
            </w:pPr>
            <w:r w:rsidRPr="00882F6F">
              <w:rPr>
                <w:rFonts w:eastAsia="Times New Roman" w:cs="Times New Roman"/>
                <w:szCs w:val="24"/>
              </w:rPr>
              <w:t>Товариство з обмеженою відповідальністю «Міжнародний інститут клінічних досліджень», відділ гастроентерології та гепатології стаціонарного відділення Медичного центру «Ок!Клінік+», м. Київ</w:t>
            </w:r>
          </w:p>
          <w:p w:rsidR="00BB27FB" w:rsidRPr="00882F6F" w:rsidRDefault="00BB27FB" w:rsidP="00BB27FB">
            <w:pPr>
              <w:jc w:val="both"/>
              <w:rPr>
                <w:rFonts w:eastAsia="Times New Roman" w:cs="Times New Roman"/>
                <w:szCs w:val="24"/>
              </w:rPr>
            </w:pPr>
            <w:r>
              <w:rPr>
                <w:rFonts w:eastAsia="Times New Roman" w:cs="Times New Roman"/>
                <w:szCs w:val="24"/>
              </w:rPr>
              <w:t>2)</w:t>
            </w:r>
            <w:r w:rsidRPr="00882F6F">
              <w:rPr>
                <w:rFonts w:eastAsia="Times New Roman" w:cs="Times New Roman"/>
                <w:szCs w:val="24"/>
              </w:rPr>
              <w:t xml:space="preserve"> д.м.н. Головченко О.І.</w:t>
            </w:r>
          </w:p>
          <w:p w:rsidR="00BB27FB" w:rsidRDefault="00BB27FB" w:rsidP="00BB27FB">
            <w:pPr>
              <w:jc w:val="both"/>
              <w:rPr>
                <w:rFonts w:eastAsia="Times New Roman" w:cs="Times New Roman"/>
                <w:szCs w:val="24"/>
              </w:rPr>
            </w:pPr>
            <w:r w:rsidRPr="00882F6F">
              <w:rPr>
                <w:rFonts w:eastAsia="Times New Roman" w:cs="Times New Roman"/>
                <w:szCs w:val="24"/>
              </w:rPr>
              <w:t>Товариство з обмеженою відповідальністю «Медичний Центр Хелс Клінік», відділ гастроентерології, гепатології та ендокринології Медичного клінічного дослідницького центру, м. Вінниця</w:t>
            </w:r>
          </w:p>
          <w:p w:rsidR="00BB27FB" w:rsidRPr="004C667F" w:rsidRDefault="00BB27FB" w:rsidP="00BB27FB">
            <w:pPr>
              <w:jc w:val="both"/>
              <w:rPr>
                <w:rFonts w:eastAsia="Times New Roman" w:cs="Times New Roman"/>
                <w:szCs w:val="24"/>
              </w:rPr>
            </w:pPr>
            <w:r>
              <w:rPr>
                <w:rFonts w:eastAsia="Times New Roman" w:cs="Times New Roman"/>
                <w:szCs w:val="24"/>
              </w:rPr>
              <w:t>3)</w:t>
            </w:r>
            <w:r w:rsidRPr="00882F6F">
              <w:rPr>
                <w:rFonts w:eastAsia="Times New Roman" w:cs="Times New Roman"/>
                <w:szCs w:val="24"/>
              </w:rPr>
              <w:t xml:space="preserve"> </w:t>
            </w:r>
            <w:r w:rsidRPr="004C667F">
              <w:rPr>
                <w:rFonts w:eastAsia="Times New Roman" w:cs="Times New Roman"/>
                <w:szCs w:val="24"/>
              </w:rPr>
              <w:t>к.м.н. Петрина В.О.</w:t>
            </w:r>
          </w:p>
          <w:p w:rsidR="00BB27FB" w:rsidRDefault="00BB27FB" w:rsidP="00BB27FB">
            <w:pPr>
              <w:jc w:val="both"/>
              <w:rPr>
                <w:rFonts w:eastAsia="Times New Roman" w:cs="Times New Roman"/>
                <w:szCs w:val="24"/>
              </w:rPr>
            </w:pPr>
            <w:r w:rsidRPr="004C667F">
              <w:rPr>
                <w:rFonts w:eastAsia="Times New Roman" w:cs="Times New Roman"/>
                <w:szCs w:val="24"/>
              </w:rPr>
              <w:t xml:space="preserve">Комунальне некомерційне підприємство «Обласна клінічна лікарня Івано-Франківської обласної ради», гастроентерологічне відділення, м. Івано-Франківськ </w:t>
            </w:r>
          </w:p>
          <w:p w:rsidR="00BB27FB" w:rsidRPr="004C667F" w:rsidRDefault="00BB27FB" w:rsidP="00BB27FB">
            <w:pPr>
              <w:jc w:val="both"/>
              <w:rPr>
                <w:rFonts w:eastAsia="Times New Roman" w:cs="Times New Roman"/>
                <w:szCs w:val="24"/>
              </w:rPr>
            </w:pPr>
            <w:r>
              <w:rPr>
                <w:rFonts w:eastAsia="Times New Roman" w:cs="Times New Roman"/>
                <w:szCs w:val="24"/>
              </w:rPr>
              <w:t>4)</w:t>
            </w:r>
            <w:r w:rsidRPr="00882F6F">
              <w:rPr>
                <w:rFonts w:eastAsia="Times New Roman" w:cs="Times New Roman"/>
                <w:szCs w:val="24"/>
              </w:rPr>
              <w:t xml:space="preserve"> </w:t>
            </w:r>
            <w:r w:rsidRPr="004C667F">
              <w:rPr>
                <w:rFonts w:eastAsia="Times New Roman" w:cs="Times New Roman"/>
                <w:szCs w:val="24"/>
              </w:rPr>
              <w:t>лікар Донець Д.Г.</w:t>
            </w:r>
          </w:p>
          <w:p w:rsidR="00BB27FB" w:rsidRDefault="00BB27FB" w:rsidP="00BB27FB">
            <w:pPr>
              <w:jc w:val="both"/>
              <w:rPr>
                <w:rFonts w:eastAsia="Times New Roman" w:cs="Times New Roman"/>
                <w:szCs w:val="24"/>
              </w:rPr>
            </w:pPr>
            <w:r w:rsidRPr="004C667F">
              <w:rPr>
                <w:rFonts w:eastAsia="Times New Roman" w:cs="Times New Roman"/>
                <w:szCs w:val="24"/>
              </w:rPr>
              <w:t xml:space="preserve">Товариство з обмеженою відповідальністю «Медбуд-Клінік», спеціалізоване гастроентерологічне відділення лікувально-профілактичного підрозділу Медичного центру, м. Київ </w:t>
            </w:r>
          </w:p>
          <w:p w:rsidR="00BB27FB" w:rsidRPr="004C667F" w:rsidRDefault="00BB27FB" w:rsidP="00BB27FB">
            <w:pPr>
              <w:jc w:val="both"/>
              <w:rPr>
                <w:rFonts w:eastAsia="Times New Roman" w:cs="Times New Roman"/>
                <w:szCs w:val="24"/>
              </w:rPr>
            </w:pPr>
            <w:r>
              <w:rPr>
                <w:rFonts w:eastAsia="Times New Roman" w:cs="Times New Roman"/>
                <w:szCs w:val="24"/>
              </w:rPr>
              <w:t>5</w:t>
            </w:r>
            <w:r w:rsidRPr="004C667F">
              <w:rPr>
                <w:rFonts w:eastAsia="Times New Roman" w:cs="Times New Roman"/>
                <w:szCs w:val="24"/>
                <w:lang w:val="ru-RU"/>
              </w:rPr>
              <w:t>)</w:t>
            </w:r>
            <w:r w:rsidRPr="00882F6F">
              <w:rPr>
                <w:rFonts w:eastAsia="Times New Roman" w:cs="Times New Roman"/>
                <w:szCs w:val="24"/>
              </w:rPr>
              <w:t xml:space="preserve"> </w:t>
            </w:r>
            <w:r w:rsidRPr="004C667F">
              <w:rPr>
                <w:rFonts w:eastAsia="Times New Roman" w:cs="Times New Roman"/>
                <w:szCs w:val="24"/>
              </w:rPr>
              <w:t>д.м.н., проф. Станіславчук М.А.</w:t>
            </w:r>
          </w:p>
          <w:p w:rsidR="00BB27FB" w:rsidRDefault="00BB27FB" w:rsidP="00BB27FB">
            <w:pPr>
              <w:jc w:val="both"/>
              <w:rPr>
                <w:rFonts w:eastAsia="Times New Roman" w:cs="Times New Roman"/>
                <w:szCs w:val="24"/>
              </w:rPr>
            </w:pPr>
            <w:r w:rsidRPr="004C667F">
              <w:rPr>
                <w:rFonts w:eastAsia="Times New Roman" w:cs="Times New Roman"/>
                <w:szCs w:val="24"/>
              </w:rPr>
              <w:t xml:space="preserve">Комунальне некомерційне підприємство «Вінницька обласна клінічна лікарня </w:t>
            </w:r>
            <w:r>
              <w:rPr>
                <w:rFonts w:eastAsia="Times New Roman" w:cs="Times New Roman"/>
                <w:szCs w:val="24"/>
              </w:rPr>
              <w:t xml:space="preserve">                                   </w:t>
            </w:r>
            <w:r w:rsidRPr="004C667F">
              <w:rPr>
                <w:rFonts w:eastAsia="Times New Roman" w:cs="Times New Roman"/>
                <w:szCs w:val="24"/>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sidRPr="004C667F">
              <w:rPr>
                <w:rFonts w:eastAsia="Times New Roman" w:cs="Times New Roman"/>
                <w:szCs w:val="24"/>
                <w:lang w:val="ru-RU"/>
              </w:rPr>
              <w:t xml:space="preserve">                 </w:t>
            </w:r>
            <w:r>
              <w:rPr>
                <w:rFonts w:eastAsia="Times New Roman" w:cs="Times New Roman"/>
                <w:szCs w:val="24"/>
                <w:lang w:val="ru-RU"/>
              </w:rPr>
              <w:t xml:space="preserve">                 </w:t>
            </w:r>
            <w:r w:rsidRPr="004C667F">
              <w:rPr>
                <w:rFonts w:eastAsia="Times New Roman" w:cs="Times New Roman"/>
                <w:szCs w:val="24"/>
              </w:rPr>
              <w:t>ім. М.І. Пирогова, к</w:t>
            </w:r>
            <w:r>
              <w:rPr>
                <w:rFonts w:eastAsia="Times New Roman" w:cs="Times New Roman"/>
                <w:szCs w:val="24"/>
              </w:rPr>
              <w:t xml:space="preserve">афедра внутрішньої медицини №1, </w:t>
            </w:r>
            <w:r w:rsidRPr="004C667F">
              <w:rPr>
                <w:rFonts w:eastAsia="Times New Roman" w:cs="Times New Roman"/>
                <w:szCs w:val="24"/>
              </w:rPr>
              <w:t>м. Вінниця</w:t>
            </w:r>
          </w:p>
          <w:p w:rsidR="00BB27FB" w:rsidRPr="004C667F" w:rsidRDefault="00BB27FB" w:rsidP="00BB27FB">
            <w:pPr>
              <w:jc w:val="both"/>
              <w:rPr>
                <w:rFonts w:eastAsia="Times New Roman" w:cs="Times New Roman"/>
                <w:szCs w:val="24"/>
              </w:rPr>
            </w:pPr>
            <w:r>
              <w:rPr>
                <w:rFonts w:eastAsia="Times New Roman" w:cs="Times New Roman"/>
                <w:szCs w:val="24"/>
              </w:rPr>
              <w:t>6)</w:t>
            </w:r>
            <w:r w:rsidRPr="00882F6F">
              <w:rPr>
                <w:rFonts w:eastAsia="Times New Roman" w:cs="Times New Roman"/>
                <w:szCs w:val="24"/>
              </w:rPr>
              <w:t xml:space="preserve"> </w:t>
            </w:r>
            <w:r w:rsidRPr="004C667F">
              <w:rPr>
                <w:rFonts w:eastAsia="Times New Roman" w:cs="Times New Roman"/>
                <w:szCs w:val="24"/>
              </w:rPr>
              <w:t>зав.від. Зборівський Я.М.</w:t>
            </w:r>
          </w:p>
          <w:p w:rsidR="00BB27FB" w:rsidRDefault="00BB27FB" w:rsidP="00BB27FB">
            <w:pPr>
              <w:jc w:val="both"/>
              <w:rPr>
                <w:rFonts w:eastAsia="Times New Roman" w:cs="Times New Roman"/>
                <w:szCs w:val="24"/>
              </w:rPr>
            </w:pPr>
            <w:r w:rsidRPr="004C667F">
              <w:rPr>
                <w:rFonts w:eastAsia="Times New Roman" w:cs="Times New Roman"/>
                <w:szCs w:val="24"/>
              </w:rPr>
              <w:t xml:space="preserve">Комунальне некомерційне підприємство Львівської обласної ради «Львівська обласна клінічна лікарня», хірургічне відділення №1, м. Львів </w:t>
            </w:r>
          </w:p>
          <w:p w:rsidR="00BB27FB" w:rsidRPr="004C667F" w:rsidRDefault="00BB27FB" w:rsidP="00BB27FB">
            <w:pPr>
              <w:jc w:val="both"/>
              <w:rPr>
                <w:rFonts w:eastAsia="Times New Roman" w:cs="Times New Roman"/>
                <w:szCs w:val="24"/>
              </w:rPr>
            </w:pPr>
            <w:r>
              <w:rPr>
                <w:rFonts w:eastAsia="Times New Roman" w:cs="Times New Roman"/>
                <w:szCs w:val="24"/>
              </w:rPr>
              <w:t>7)</w:t>
            </w:r>
            <w:r w:rsidRPr="00882F6F">
              <w:rPr>
                <w:rFonts w:eastAsia="Times New Roman" w:cs="Times New Roman"/>
                <w:szCs w:val="24"/>
              </w:rPr>
              <w:t xml:space="preserve"> </w:t>
            </w:r>
            <w:r w:rsidRPr="004C667F">
              <w:rPr>
                <w:rFonts w:eastAsia="Times New Roman" w:cs="Times New Roman"/>
                <w:szCs w:val="24"/>
              </w:rPr>
              <w:t>к.м.н. Герасименко О.М.</w:t>
            </w:r>
          </w:p>
          <w:p w:rsidR="00BB27FB" w:rsidRDefault="00BB27FB" w:rsidP="00BB27FB">
            <w:pPr>
              <w:jc w:val="both"/>
              <w:rPr>
                <w:rFonts w:eastAsia="Times New Roman" w:cs="Times New Roman"/>
                <w:szCs w:val="24"/>
              </w:rPr>
            </w:pPr>
            <w:r w:rsidRPr="004C667F">
              <w:rPr>
                <w:rFonts w:eastAsia="Times New Roman" w:cs="Times New Roman"/>
                <w:szCs w:val="24"/>
              </w:rPr>
              <w:t xml:space="preserve">Товариство з обмеженою відповідальністю «Медичний центр «Консиліум Медікал», клініко-консультативне відділення Медичного центру, м. Київ </w:t>
            </w:r>
          </w:p>
          <w:p w:rsidR="00BB27FB" w:rsidRPr="004C667F" w:rsidRDefault="00BB27FB" w:rsidP="00BB27FB">
            <w:pPr>
              <w:jc w:val="both"/>
              <w:rPr>
                <w:rFonts w:eastAsia="Times New Roman" w:cs="Times New Roman"/>
                <w:szCs w:val="24"/>
              </w:rPr>
            </w:pPr>
            <w:r>
              <w:rPr>
                <w:rFonts w:eastAsia="Times New Roman" w:cs="Times New Roman"/>
                <w:szCs w:val="24"/>
              </w:rPr>
              <w:t>8)</w:t>
            </w:r>
            <w:r w:rsidRPr="00882F6F">
              <w:rPr>
                <w:rFonts w:eastAsia="Times New Roman" w:cs="Times New Roman"/>
                <w:szCs w:val="24"/>
              </w:rPr>
              <w:t xml:space="preserve"> </w:t>
            </w:r>
            <w:r w:rsidRPr="004C667F">
              <w:rPr>
                <w:rFonts w:eastAsia="Times New Roman" w:cs="Times New Roman"/>
                <w:szCs w:val="24"/>
              </w:rPr>
              <w:t>лікар Білоткач О.У.</w:t>
            </w:r>
          </w:p>
          <w:p w:rsidR="00BB27FB" w:rsidRPr="00882F6F" w:rsidRDefault="00BB27FB" w:rsidP="00BB27FB">
            <w:pPr>
              <w:jc w:val="both"/>
              <w:rPr>
                <w:rFonts w:eastAsia="Times New Roman" w:cs="Times New Roman"/>
                <w:szCs w:val="24"/>
              </w:rPr>
            </w:pPr>
            <w:r w:rsidRPr="004C667F">
              <w:rPr>
                <w:rFonts w:eastAsia="Times New Roman" w:cs="Times New Roman"/>
                <w:szCs w:val="24"/>
              </w:rPr>
              <w:t xml:space="preserve">Товариство з обмеженою відповідальністю «Едельвейс Медікс», спеціалізоване гастроентерологічне відділення Медичного центру, м. Київ </w:t>
            </w:r>
          </w:p>
        </w:tc>
      </w:tr>
    </w:tbl>
    <w:p w:rsidR="004B0FB1" w:rsidRDefault="004B0FB1">
      <w:r>
        <w:br w:type="page"/>
      </w:r>
    </w:p>
    <w:p w:rsidR="004B0FB1" w:rsidRDefault="004B0FB1" w:rsidP="004B0FB1">
      <w:r>
        <w:lastRenderedPageBreak/>
        <w:t xml:space="preserve">                                                                                                                   3                                                                 продовження додатка 1</w:t>
      </w:r>
    </w:p>
    <w:p w:rsidR="004B0FB1" w:rsidRDefault="004B0FB1"/>
    <w:tbl>
      <w:tblPr>
        <w:tblStyle w:val="af1"/>
        <w:tblW w:w="0" w:type="auto"/>
        <w:tblInd w:w="0" w:type="dxa"/>
        <w:tblLook w:val="04A0" w:firstRow="1" w:lastRow="0" w:firstColumn="1" w:lastColumn="0" w:noHBand="0" w:noVBand="1"/>
      </w:tblPr>
      <w:tblGrid>
        <w:gridCol w:w="3823"/>
        <w:gridCol w:w="9633"/>
      </w:tblGrid>
      <w:tr w:rsidR="004B0FB1">
        <w:trPr>
          <w:trHeight w:val="1095"/>
        </w:trPr>
        <w:tc>
          <w:tcPr>
            <w:tcW w:w="3823" w:type="dxa"/>
            <w:tcBorders>
              <w:top w:val="single" w:sz="4" w:space="0" w:color="auto"/>
              <w:left w:val="single" w:sz="4" w:space="0" w:color="auto"/>
              <w:bottom w:val="single" w:sz="4" w:space="0" w:color="auto"/>
              <w:right w:val="single" w:sz="4" w:space="0" w:color="auto"/>
            </w:tcBorders>
          </w:tcPr>
          <w:p w:rsidR="004B0FB1" w:rsidRDefault="004B0FB1" w:rsidP="00BB27FB">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4B0FB1" w:rsidRPr="004C667F" w:rsidRDefault="004B0FB1" w:rsidP="00BB27FB">
            <w:pPr>
              <w:jc w:val="both"/>
              <w:rPr>
                <w:rFonts w:eastAsia="Times New Roman" w:cs="Times New Roman"/>
                <w:szCs w:val="24"/>
              </w:rPr>
            </w:pPr>
            <w:r>
              <w:rPr>
                <w:rFonts w:eastAsia="Times New Roman" w:cs="Times New Roman"/>
                <w:szCs w:val="24"/>
              </w:rPr>
              <w:t>9)</w:t>
            </w:r>
            <w:r w:rsidRPr="00882F6F">
              <w:rPr>
                <w:rFonts w:eastAsia="Times New Roman" w:cs="Times New Roman"/>
                <w:szCs w:val="24"/>
              </w:rPr>
              <w:t xml:space="preserve"> </w:t>
            </w:r>
            <w:r w:rsidRPr="004C667F">
              <w:rPr>
                <w:rFonts w:eastAsia="Times New Roman" w:cs="Times New Roman"/>
                <w:szCs w:val="24"/>
              </w:rPr>
              <w:t>лікар Чуприна Л.О.</w:t>
            </w:r>
          </w:p>
          <w:p w:rsidR="004B0FB1" w:rsidRDefault="004B0FB1" w:rsidP="00BB27FB">
            <w:pPr>
              <w:jc w:val="both"/>
              <w:rPr>
                <w:rFonts w:eastAsia="Times New Roman" w:cs="Times New Roman"/>
                <w:szCs w:val="24"/>
              </w:rPr>
            </w:pPr>
            <w:r w:rsidRPr="004C667F">
              <w:rPr>
                <w:rFonts w:eastAsia="Times New Roman" w:cs="Times New Roman"/>
                <w:szCs w:val="24"/>
              </w:rPr>
              <w:t xml:space="preserve">Товариство з обмеженою відповідальністю «Центр сімейної медицини плюс», спеціалізоване гастроентерологічне відділення Медичного центру, м. Київ </w:t>
            </w:r>
          </w:p>
          <w:p w:rsidR="004B0FB1" w:rsidRPr="004C667F" w:rsidRDefault="004B0FB1" w:rsidP="00BB27FB">
            <w:pPr>
              <w:jc w:val="both"/>
              <w:rPr>
                <w:rFonts w:eastAsia="Times New Roman" w:cs="Times New Roman"/>
                <w:szCs w:val="24"/>
              </w:rPr>
            </w:pPr>
            <w:r>
              <w:rPr>
                <w:rFonts w:eastAsia="Times New Roman" w:cs="Times New Roman"/>
                <w:szCs w:val="24"/>
              </w:rPr>
              <w:t>10</w:t>
            </w:r>
            <w:r w:rsidRPr="004C667F">
              <w:rPr>
                <w:rFonts w:eastAsia="Times New Roman" w:cs="Times New Roman"/>
                <w:szCs w:val="24"/>
              </w:rPr>
              <w:t>)</w:t>
            </w:r>
            <w:r w:rsidRPr="00882F6F">
              <w:rPr>
                <w:rFonts w:eastAsia="Times New Roman" w:cs="Times New Roman"/>
                <w:szCs w:val="24"/>
              </w:rPr>
              <w:t xml:space="preserve"> </w:t>
            </w:r>
            <w:r w:rsidRPr="004C667F">
              <w:rPr>
                <w:rFonts w:eastAsia="Times New Roman" w:cs="Times New Roman"/>
                <w:szCs w:val="24"/>
              </w:rPr>
              <w:t>лікар Марчук Ю.В.</w:t>
            </w:r>
          </w:p>
          <w:p w:rsidR="004B0FB1" w:rsidRDefault="004B0FB1" w:rsidP="00BB27FB">
            <w:pPr>
              <w:jc w:val="both"/>
              <w:rPr>
                <w:rFonts w:eastAsia="Times New Roman" w:cs="Times New Roman"/>
                <w:szCs w:val="24"/>
              </w:rPr>
            </w:pPr>
            <w:r w:rsidRPr="004C667F">
              <w:rPr>
                <w:rFonts w:eastAsia="Times New Roman" w:cs="Times New Roman"/>
                <w:szCs w:val="24"/>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м. Луцьк</w:t>
            </w:r>
          </w:p>
          <w:p w:rsidR="004B0FB1" w:rsidRPr="004C667F" w:rsidRDefault="004B0FB1" w:rsidP="00BB27FB">
            <w:pPr>
              <w:jc w:val="both"/>
              <w:rPr>
                <w:rFonts w:eastAsia="Times New Roman" w:cs="Times New Roman"/>
                <w:szCs w:val="24"/>
              </w:rPr>
            </w:pPr>
            <w:r>
              <w:rPr>
                <w:rFonts w:eastAsia="Times New Roman" w:cs="Times New Roman"/>
                <w:szCs w:val="24"/>
              </w:rPr>
              <w:t>11)</w:t>
            </w:r>
            <w:r w:rsidRPr="00882F6F">
              <w:rPr>
                <w:rFonts w:eastAsia="Times New Roman" w:cs="Times New Roman"/>
                <w:szCs w:val="24"/>
              </w:rPr>
              <w:t xml:space="preserve"> </w:t>
            </w:r>
            <w:r w:rsidRPr="004C667F">
              <w:rPr>
                <w:rFonts w:eastAsia="Times New Roman" w:cs="Times New Roman"/>
                <w:szCs w:val="24"/>
              </w:rPr>
              <w:t>д.м.н., проф. Шевчук С.В.</w:t>
            </w:r>
          </w:p>
          <w:p w:rsidR="004B0FB1" w:rsidRDefault="004B0FB1" w:rsidP="00BB27FB">
            <w:pPr>
              <w:jc w:val="both"/>
              <w:rPr>
                <w:rFonts w:eastAsia="Times New Roman" w:cs="Times New Roman"/>
                <w:szCs w:val="24"/>
              </w:rPr>
            </w:pPr>
            <w:r w:rsidRPr="004C667F">
              <w:rPr>
                <w:rFonts w:eastAsia="Times New Roman" w:cs="Times New Roman"/>
                <w:szCs w:val="24"/>
              </w:rPr>
              <w:t xml:space="preserve">«Університетська клініка» Вінницького національного медичного університету </w:t>
            </w:r>
            <w:r>
              <w:rPr>
                <w:rFonts w:eastAsia="Times New Roman" w:cs="Times New Roman"/>
                <w:szCs w:val="24"/>
              </w:rPr>
              <w:t xml:space="preserve">                                     </w:t>
            </w:r>
            <w:r w:rsidRPr="004C667F">
              <w:rPr>
                <w:rFonts w:eastAsia="Times New Roman" w:cs="Times New Roman"/>
                <w:szCs w:val="24"/>
              </w:rPr>
              <w:t>ім. М.І. Пирогова, (лікувально- навчально- науковий центр), терапевтичне відділення, Вінницький національ</w:t>
            </w:r>
            <w:r>
              <w:rPr>
                <w:rFonts w:eastAsia="Times New Roman" w:cs="Times New Roman"/>
                <w:szCs w:val="24"/>
              </w:rPr>
              <w:t xml:space="preserve">ний медичний університет </w:t>
            </w:r>
            <w:r w:rsidRPr="004C667F">
              <w:rPr>
                <w:rFonts w:eastAsia="Times New Roman" w:cs="Times New Roman"/>
                <w:szCs w:val="24"/>
              </w:rPr>
              <w:t>ім. М.І. Пирогова, кафедра внутрішньої медицини №2, м. Вінниця</w:t>
            </w:r>
          </w:p>
          <w:p w:rsidR="004B0FB1" w:rsidRPr="004C667F" w:rsidRDefault="004B0FB1" w:rsidP="00BB27FB">
            <w:pPr>
              <w:jc w:val="both"/>
              <w:rPr>
                <w:rFonts w:eastAsia="Times New Roman" w:cs="Times New Roman"/>
                <w:szCs w:val="24"/>
              </w:rPr>
            </w:pPr>
            <w:r>
              <w:rPr>
                <w:rFonts w:eastAsia="Times New Roman" w:cs="Times New Roman"/>
                <w:szCs w:val="24"/>
              </w:rPr>
              <w:t>12)</w:t>
            </w:r>
            <w:r w:rsidRPr="00882F6F">
              <w:rPr>
                <w:rFonts w:eastAsia="Times New Roman" w:cs="Times New Roman"/>
                <w:szCs w:val="24"/>
              </w:rPr>
              <w:t xml:space="preserve"> </w:t>
            </w:r>
            <w:r w:rsidRPr="004C667F">
              <w:rPr>
                <w:rFonts w:eastAsia="Times New Roman" w:cs="Times New Roman"/>
                <w:szCs w:val="24"/>
              </w:rPr>
              <w:t>к.м.н. Данилюк С.В.</w:t>
            </w:r>
          </w:p>
          <w:p w:rsidR="004B0FB1" w:rsidRDefault="004B0FB1" w:rsidP="00BB27FB">
            <w:pPr>
              <w:jc w:val="both"/>
              <w:rPr>
                <w:rFonts w:eastAsia="Times New Roman" w:cs="Times New Roman"/>
                <w:szCs w:val="24"/>
              </w:rPr>
            </w:pPr>
            <w:r w:rsidRPr="004C667F">
              <w:rPr>
                <w:rFonts w:eastAsia="Times New Roman" w:cs="Times New Roman"/>
                <w:szCs w:val="24"/>
              </w:rPr>
              <w:t xml:space="preserve">Комунальне некомерційне підприємство Київської обласної ради «Київська обласна клінічна лікарня», вузькоспеціалізоване терапевтичне відділення, м. Київ </w:t>
            </w:r>
          </w:p>
          <w:p w:rsidR="004B0FB1" w:rsidRPr="004C667F" w:rsidRDefault="004B0FB1" w:rsidP="00BB27FB">
            <w:pPr>
              <w:jc w:val="both"/>
              <w:rPr>
                <w:rFonts w:eastAsia="Times New Roman" w:cs="Times New Roman"/>
                <w:szCs w:val="24"/>
              </w:rPr>
            </w:pPr>
            <w:r>
              <w:rPr>
                <w:rFonts w:eastAsia="Times New Roman" w:cs="Times New Roman"/>
                <w:szCs w:val="24"/>
              </w:rPr>
              <w:t>13)</w:t>
            </w:r>
            <w:r w:rsidRPr="00882F6F">
              <w:rPr>
                <w:rFonts w:eastAsia="Times New Roman" w:cs="Times New Roman"/>
                <w:szCs w:val="24"/>
              </w:rPr>
              <w:t xml:space="preserve"> </w:t>
            </w:r>
            <w:r w:rsidRPr="004C667F">
              <w:rPr>
                <w:rFonts w:eastAsia="Times New Roman" w:cs="Times New Roman"/>
                <w:szCs w:val="24"/>
              </w:rPr>
              <w:t>к.м.н. Бабаніна М.Ю.</w:t>
            </w:r>
          </w:p>
          <w:p w:rsidR="004B0FB1" w:rsidRDefault="004B0FB1" w:rsidP="00BB27FB">
            <w:pPr>
              <w:jc w:val="both"/>
              <w:rPr>
                <w:rFonts w:eastAsia="Times New Roman" w:cs="Times New Roman"/>
                <w:szCs w:val="24"/>
              </w:rPr>
            </w:pPr>
            <w:r w:rsidRPr="004C667F">
              <w:rPr>
                <w:rFonts w:eastAsia="Times New Roman" w:cs="Times New Roman"/>
                <w:szCs w:val="24"/>
              </w:rPr>
              <w:t>Комунальне підприємство «Полтавська обласна клінічна лікарня ім. М.В. Скліфосовськ</w:t>
            </w:r>
            <w:r>
              <w:rPr>
                <w:rFonts w:eastAsia="Times New Roman" w:cs="Times New Roman"/>
                <w:szCs w:val="24"/>
              </w:rPr>
              <w:t xml:space="preserve">ого Полтавської обласної ради», </w:t>
            </w:r>
            <w:r w:rsidRPr="004C667F">
              <w:rPr>
                <w:rFonts w:eastAsia="Times New Roman" w:cs="Times New Roman"/>
                <w:szCs w:val="24"/>
              </w:rPr>
              <w:t>обласний лікувально-діагностичний гастроентерологічний центр, м. Полтава</w:t>
            </w:r>
          </w:p>
          <w:p w:rsidR="004B0FB1" w:rsidRPr="004C667F" w:rsidRDefault="004B0FB1" w:rsidP="00BB27FB">
            <w:pPr>
              <w:jc w:val="both"/>
              <w:rPr>
                <w:rFonts w:eastAsia="Times New Roman" w:cs="Times New Roman"/>
                <w:szCs w:val="24"/>
              </w:rPr>
            </w:pPr>
            <w:r>
              <w:rPr>
                <w:rFonts w:eastAsia="Times New Roman" w:cs="Times New Roman"/>
                <w:szCs w:val="24"/>
              </w:rPr>
              <w:t>14)</w:t>
            </w:r>
            <w:r>
              <w:t xml:space="preserve"> </w:t>
            </w:r>
            <w:r w:rsidRPr="004C667F">
              <w:t>д</w:t>
            </w:r>
            <w:r w:rsidRPr="004C667F">
              <w:rPr>
                <w:rFonts w:eastAsia="Times New Roman" w:cs="Times New Roman"/>
                <w:szCs w:val="24"/>
              </w:rPr>
              <w:t>.м.н., проф. Вдовиченко В.І.</w:t>
            </w:r>
          </w:p>
          <w:p w:rsidR="004B0FB1" w:rsidRDefault="004B0FB1" w:rsidP="00BB27FB">
            <w:pPr>
              <w:jc w:val="both"/>
              <w:rPr>
                <w:rFonts w:eastAsia="Times New Roman" w:cs="Times New Roman"/>
                <w:szCs w:val="24"/>
              </w:rPr>
            </w:pPr>
            <w:r w:rsidRPr="004C667F">
              <w:rPr>
                <w:rFonts w:eastAsia="Times New Roman" w:cs="Times New Roman"/>
                <w:szCs w:val="24"/>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Державне некомерційне підприємство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rPr>
                <w:rFonts w:cstheme="minorBidi"/>
              </w:rPr>
              <w:t xml:space="preserve">― </w:t>
            </w:r>
          </w:p>
        </w:tc>
      </w:tr>
    </w:tbl>
    <w:p w:rsidR="004B0FB1" w:rsidRDefault="004B0FB1">
      <w:r>
        <w:br w:type="page"/>
      </w:r>
    </w:p>
    <w:p w:rsidR="004B0FB1" w:rsidRDefault="004B0FB1" w:rsidP="004B0FB1">
      <w:r>
        <w:lastRenderedPageBreak/>
        <w:t xml:space="preserve">                                                                                                                   4                                                                 продовження додатка 1</w:t>
      </w:r>
    </w:p>
    <w:p w:rsidR="004B0FB1" w:rsidRDefault="004B0FB1"/>
    <w:tbl>
      <w:tblPr>
        <w:tblStyle w:val="af1"/>
        <w:tblW w:w="0" w:type="auto"/>
        <w:tblInd w:w="0" w:type="dxa"/>
        <w:tblLook w:val="04A0" w:firstRow="1" w:lastRow="0" w:firstColumn="1" w:lastColumn="0" w:noHBand="0" w:noVBand="1"/>
      </w:tblPr>
      <w:tblGrid>
        <w:gridCol w:w="3823"/>
        <w:gridCol w:w="9633"/>
      </w:tblGrid>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rPr>
                <w:rFonts w:cstheme="minorBidi"/>
              </w:rPr>
              <w:t xml:space="preserve">― </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b/>
          <w:lang w:eastAsia="en-US"/>
        </w:rPr>
        <w:sectPr w:rsidR="001676F5">
          <w:headerReference w:type="default" r:id="rId7"/>
          <w:pgSz w:w="16838" w:h="11906" w:orient="landscape"/>
          <w:pgMar w:top="851" w:right="1245" w:bottom="851" w:left="2127" w:header="709" w:footer="709" w:gutter="0"/>
          <w:cols w:space="708"/>
          <w:titlePg/>
          <w:docGrid w:linePitch="360"/>
        </w:sectPr>
      </w:pPr>
    </w:p>
    <w:p w:rsidR="001676F5" w:rsidRDefault="006341F9">
      <w:r>
        <w:lastRenderedPageBreak/>
        <w:t xml:space="preserve">                                                                                                                                                         Додаток 2</w:t>
      </w:r>
    </w:p>
    <w:p w:rsidR="001676F5" w:rsidRDefault="00975ADA">
      <w:pPr>
        <w:ind w:left="9214"/>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214"/>
        <w:rPr>
          <w:u w:val="single"/>
        </w:rPr>
      </w:pPr>
      <w:r w:rsidRPr="00074EB1">
        <w:rPr>
          <w:u w:val="single"/>
        </w:rPr>
        <w:t>03.11.2025</w:t>
      </w:r>
      <w:r>
        <w:t xml:space="preserve"> № </w:t>
      </w:r>
      <w:r w:rsidRPr="00074EB1">
        <w:rPr>
          <w:u w:val="single"/>
        </w:rPr>
        <w:t>1659</w:t>
      </w:r>
    </w:p>
    <w:p w:rsidR="001676F5" w:rsidRDefault="001676F5">
      <w:pPr>
        <w:rPr>
          <w:lang w:val="ru-RU"/>
        </w:rPr>
      </w:pPr>
    </w:p>
    <w:tbl>
      <w:tblPr>
        <w:tblStyle w:val="af1"/>
        <w:tblW w:w="0" w:type="auto"/>
        <w:tblInd w:w="0" w:type="dxa"/>
        <w:tblLook w:val="04A0" w:firstRow="1" w:lastRow="0" w:firstColumn="1" w:lastColumn="0" w:noHBand="0" w:noVBand="1"/>
      </w:tblPr>
      <w:tblGrid>
        <w:gridCol w:w="3823"/>
        <w:gridCol w:w="9633"/>
      </w:tblGrid>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8A4E5C">
            <w:pPr>
              <w:jc w:val="both"/>
              <w:rPr>
                <w:lang w:val="ru-RU"/>
              </w:rPr>
            </w:pPr>
            <w:r w:rsidRPr="008A4E5C">
              <w:rPr>
                <w:color w:val="000000"/>
              </w:rPr>
              <w:t>«</w:t>
            </w:r>
            <w:r w:rsidR="006341F9">
              <w:t>Подвійне сліпе, рандомізоване, плацебо-контрольоване дослідження фази 2 для оцінки ефективності і безпечності препарату TX000045 після 24 тижнів лікування у пацієнтів з легеневою гіпертензією, вторинною до серцевої недостатності зі збереженою фракцією викиду (ЛГ-СНзФВ)</w:t>
            </w:r>
            <w:r w:rsidRPr="008A4E5C">
              <w:rPr>
                <w:color w:val="000000"/>
              </w:rPr>
              <w:t>»</w:t>
            </w:r>
            <w:r w:rsidR="006341F9">
              <w:rPr>
                <w:lang w:val="ru-RU"/>
              </w:rPr>
              <w:t xml:space="preserve">, код дослідження </w:t>
            </w:r>
            <w:r w:rsidR="006341F9">
              <w:t>TX000045-003</w:t>
            </w:r>
            <w:r w:rsidR="006341F9">
              <w:rPr>
                <w:lang w:val="ru-RU"/>
              </w:rPr>
              <w:t xml:space="preserve">, </w:t>
            </w:r>
            <w:r w:rsidR="006341F9">
              <w:t xml:space="preserve">Глобальна Поправка 4.0, від </w:t>
            </w:r>
            <w:r w:rsidR="005C5863">
              <w:t xml:space="preserve">                       </w:t>
            </w:r>
            <w:r w:rsidR="006341F9">
              <w:t>02 квітня 2025</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t>ТОВ</w:t>
            </w:r>
            <w:r w:rsidR="008A4E5C" w:rsidRPr="008A4E5C">
              <w:rPr>
                <w:color w:val="000000"/>
              </w:rPr>
              <w:t xml:space="preserve"> «</w:t>
            </w:r>
            <w:r>
              <w:t>АРЕНСІЯ ЕКСПЛОРАТОРІ МЕДІСІН</w:t>
            </w:r>
            <w:r w:rsidR="008A4E5C" w:rsidRPr="008A4E5C">
              <w:rPr>
                <w:color w:val="000000"/>
              </w:rPr>
              <w:t>»</w:t>
            </w:r>
            <w:r>
              <w:t>, Україна</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t>Тектонік Терапьютік, Інк., США [Tectonic Therapeutic, Inc.], USA</w:t>
            </w:r>
          </w:p>
        </w:tc>
      </w:tr>
      <w:tr w:rsidR="005C5863">
        <w:tc>
          <w:tcPr>
            <w:tcW w:w="3823" w:type="dxa"/>
            <w:tcBorders>
              <w:top w:val="single" w:sz="4" w:space="0" w:color="auto"/>
              <w:left w:val="single" w:sz="4" w:space="0" w:color="auto"/>
              <w:bottom w:val="single" w:sz="4" w:space="0" w:color="auto"/>
              <w:right w:val="single" w:sz="4" w:space="0" w:color="auto"/>
            </w:tcBorders>
            <w:hideMark/>
          </w:tcPr>
          <w:p w:rsidR="005C5863" w:rsidRDefault="005C5863" w:rsidP="005C5863">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5C5863" w:rsidRDefault="005C5863" w:rsidP="005C5863">
            <w:pPr>
              <w:jc w:val="both"/>
              <w:rPr>
                <w:rFonts w:eastAsia="Times New Roman" w:cs="Times New Roman"/>
                <w:szCs w:val="24"/>
              </w:rPr>
            </w:pPr>
            <w:r>
              <w:rPr>
                <w:rFonts w:eastAsia="Times New Roman" w:cs="Times New Roman"/>
                <w:szCs w:val="24"/>
              </w:rPr>
              <w:t>TX000045 (TX000045; TX000045, WBP2574A, SUB362556 (Fc-ф’южн білок, який утворює гомодимер із двох ідентичних ланцюгів Fc</w:t>
            </w:r>
            <w:r w:rsidRPr="00ED57CB">
              <w:rPr>
                <w:rFonts w:eastAsia="Times New Roman" w:cs="Times New Roman"/>
                <w:szCs w:val="24"/>
              </w:rPr>
              <w:t>-</w:t>
            </w:r>
            <w:r>
              <w:rPr>
                <w:rFonts w:eastAsia="Times New Roman" w:cs="Times New Roman"/>
                <w:szCs w:val="24"/>
              </w:rPr>
              <w:t xml:space="preserve">релаксинового домену; TX000045); Розчин для ін'єкцій (150 мг/ 1 мл флакон); 150 мг/мл (міліграм/мілілітр); WuXi Biologics, China;                   WuXi Biologics, China; MYONEX LIMITED, UNITED KINGDOM; Муоnех GmbH, Germany; Cilatus Мanufacturing Services Limited, Ireland; </w:t>
            </w:r>
          </w:p>
          <w:p w:rsidR="005C5863" w:rsidRDefault="005C5863" w:rsidP="005C5863">
            <w:pPr>
              <w:jc w:val="both"/>
              <w:rPr>
                <w:rFonts w:eastAsia="Times New Roman" w:cs="Times New Roman"/>
                <w:szCs w:val="24"/>
              </w:rPr>
            </w:pPr>
            <w:r>
              <w:rPr>
                <w:rFonts w:eastAsia="Times New Roman" w:cs="Times New Roman"/>
                <w:szCs w:val="24"/>
              </w:rPr>
              <w:t xml:space="preserve">Плацебо до TX000045, Розчин для ін'єкцій (1 мл/флакон); WuXi Biologics, China;                        WuXi Biologics, China; MYONEX LIMITED, UNITED KINGDOM; Муоnех GmbH, Germany; Cilatus Мanufacturing Services Limited, Ireland </w:t>
            </w:r>
          </w:p>
        </w:tc>
      </w:tr>
      <w:tr w:rsidR="005C5863">
        <w:tc>
          <w:tcPr>
            <w:tcW w:w="3823" w:type="dxa"/>
            <w:tcBorders>
              <w:top w:val="single" w:sz="4" w:space="0" w:color="auto"/>
              <w:left w:val="single" w:sz="4" w:space="0" w:color="auto"/>
              <w:bottom w:val="single" w:sz="4" w:space="0" w:color="auto"/>
              <w:right w:val="single" w:sz="4" w:space="0" w:color="auto"/>
            </w:tcBorders>
            <w:hideMark/>
          </w:tcPr>
          <w:p w:rsidR="005C5863" w:rsidRDefault="005C5863" w:rsidP="005C5863">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5C5863" w:rsidRDefault="005C5863" w:rsidP="005C5863">
            <w:pPr>
              <w:jc w:val="both"/>
              <w:rPr>
                <w:rFonts w:eastAsia="Times New Roman" w:cs="Times New Roman"/>
                <w:szCs w:val="24"/>
              </w:rPr>
            </w:pPr>
            <w:r>
              <w:rPr>
                <w:rFonts w:eastAsia="Times New Roman" w:cs="Times New Roman"/>
                <w:szCs w:val="24"/>
              </w:rPr>
              <w:t>1) лікар Лисак З.В.</w:t>
            </w:r>
          </w:p>
          <w:p w:rsidR="005C5863" w:rsidRDefault="005C5863" w:rsidP="005C5863">
            <w:pPr>
              <w:jc w:val="both"/>
              <w:rPr>
                <w:rFonts w:eastAsia="Times New Roman" w:cs="Times New Roman"/>
                <w:szCs w:val="24"/>
              </w:rPr>
            </w:pPr>
            <w:r>
              <w:rPr>
                <w:rFonts w:eastAsia="Times New Roman" w:cs="Times New Roman"/>
                <w:szCs w:val="24"/>
              </w:rPr>
              <w:t>ТОВАРИСТВО З ОБМЕЖЕНОЮ ВІДПОВІДАЛЬНІСТЮ «АРЕНСІЯ ЕКСПЛОРАТОРІ МЕДІСІН», відділ клінічних досліджень Медичного центру, м. Київ</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rPr>
                <w:rFonts w:cstheme="minorBidi"/>
              </w:rPr>
              <w:t xml:space="preserve">― </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rPr>
                <w:rFonts w:cstheme="minorBidi"/>
              </w:rPr>
              <w:t xml:space="preserve">― </w:t>
            </w:r>
          </w:p>
        </w:tc>
      </w:tr>
    </w:tbl>
    <w:tbl>
      <w:tblPr>
        <w:tblStyle w:val="af0"/>
        <w:tblW w:w="13467" w:type="dxa"/>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rsidTr="004B0FB1">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rsidTr="004B0FB1">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b/>
          <w:lang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3</w:t>
      </w:r>
    </w:p>
    <w:p w:rsidR="001676F5" w:rsidRDefault="00975ADA">
      <w:pPr>
        <w:ind w:left="9214"/>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1676F5" w:rsidRPr="00074EB1" w:rsidRDefault="00074EB1" w:rsidP="00074EB1">
      <w:pPr>
        <w:ind w:left="9214"/>
        <w:rPr>
          <w:u w:val="single"/>
        </w:rPr>
      </w:pPr>
      <w:r w:rsidRPr="00074EB1">
        <w:rPr>
          <w:u w:val="single"/>
        </w:rPr>
        <w:t>03.11.2025</w:t>
      </w:r>
      <w:r>
        <w:t xml:space="preserve"> № </w:t>
      </w:r>
      <w:r w:rsidRPr="00074EB1">
        <w:rPr>
          <w:u w:val="single"/>
        </w:rPr>
        <w:t>1659</w:t>
      </w:r>
    </w:p>
    <w:p w:rsidR="001676F5" w:rsidRDefault="001676F5">
      <w:pPr>
        <w:rPr>
          <w:lang w:val="ru-RU"/>
        </w:rPr>
      </w:pPr>
    </w:p>
    <w:tbl>
      <w:tblPr>
        <w:tblStyle w:val="af1"/>
        <w:tblW w:w="0" w:type="auto"/>
        <w:tblInd w:w="0" w:type="dxa"/>
        <w:tblLook w:val="04A0" w:firstRow="1" w:lastRow="0" w:firstColumn="1" w:lastColumn="0" w:noHBand="0" w:noVBand="1"/>
      </w:tblPr>
      <w:tblGrid>
        <w:gridCol w:w="3823"/>
        <w:gridCol w:w="9633"/>
      </w:tblGrid>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8A4E5C">
            <w:pPr>
              <w:jc w:val="both"/>
              <w:rPr>
                <w:lang w:val="ru-RU"/>
              </w:rPr>
            </w:pPr>
            <w:r w:rsidRPr="008A4E5C">
              <w:rPr>
                <w:color w:val="000000"/>
              </w:rPr>
              <w:t>«</w:t>
            </w:r>
            <w:r w:rsidR="006341F9">
              <w:t>KEYMAKER-U01 піддослідження 01J: Рандомізоване парасолькове дослідження II фази з почерговими групами досліджуваних препаратів, для першої лінії лікування учасників із розповсюдженим або метастатичним неплоскоклітинним недрібноклітинним раком легенів (НДKРЛ) з мутаціями KRAS G12C</w:t>
            </w:r>
            <w:r w:rsidRPr="008A4E5C">
              <w:rPr>
                <w:color w:val="000000"/>
              </w:rPr>
              <w:t>»</w:t>
            </w:r>
            <w:r w:rsidR="006341F9">
              <w:rPr>
                <w:lang w:val="ru-RU"/>
              </w:rPr>
              <w:t xml:space="preserve">, код дослідження </w:t>
            </w:r>
            <w:r w:rsidR="006341F9">
              <w:t>MK-3475-01J</w:t>
            </w:r>
            <w:r w:rsidR="006341F9">
              <w:rPr>
                <w:lang w:val="ru-RU"/>
              </w:rPr>
              <w:t xml:space="preserve">, </w:t>
            </w:r>
            <w:r w:rsidR="006341F9">
              <w:t>версія 00 від 12 серпня 2025 року</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t>Товариство з обмеженою відповідальністю</w:t>
            </w:r>
            <w:r w:rsidR="008A4E5C" w:rsidRPr="008A4E5C">
              <w:rPr>
                <w:color w:val="000000"/>
              </w:rPr>
              <w:t xml:space="preserve"> «</w:t>
            </w:r>
            <w:r>
              <w:t>МСД Україна</w:t>
            </w:r>
            <w:r w:rsidR="008A4E5C" w:rsidRPr="008A4E5C">
              <w:rPr>
                <w:color w:val="000000"/>
              </w:rPr>
              <w:t>»</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t xml:space="preserve">ТОВ Мерк Шарп енд Доум, США (Merck Sharp &amp; Dohme LLC), USA </w:t>
            </w:r>
          </w:p>
        </w:tc>
      </w:tr>
      <w:tr w:rsidR="005C5863" w:rsidTr="004B0FB1">
        <w:trPr>
          <w:trHeight w:val="5640"/>
        </w:trPr>
        <w:tc>
          <w:tcPr>
            <w:tcW w:w="3823" w:type="dxa"/>
            <w:tcBorders>
              <w:top w:val="single" w:sz="4" w:space="0" w:color="auto"/>
              <w:left w:val="single" w:sz="4" w:space="0" w:color="auto"/>
              <w:bottom w:val="single" w:sz="4" w:space="0" w:color="auto"/>
              <w:right w:val="single" w:sz="4" w:space="0" w:color="auto"/>
            </w:tcBorders>
            <w:hideMark/>
          </w:tcPr>
          <w:p w:rsidR="005C5863" w:rsidRDefault="005C5863" w:rsidP="005C5863">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5C5863" w:rsidRDefault="005C5863" w:rsidP="005C5863">
            <w:pPr>
              <w:jc w:val="both"/>
              <w:rPr>
                <w:rFonts w:eastAsia="Times New Roman" w:cs="Times New Roman"/>
                <w:szCs w:val="24"/>
              </w:rPr>
            </w:pPr>
            <w:r>
              <w:rPr>
                <w:rFonts w:eastAsia="Times New Roman" w:cs="Times New Roman"/>
                <w:szCs w:val="24"/>
              </w:rPr>
              <w:t xml:space="preserve">MK-1084 (C200428008-FP, OCT MK-20220820, OCT MK-1084) (MK-1084, PRD9352351, MK-20220820, C200428008-FP, OCT MK-20220820, OCT MK-1084; MK-1084); таблетки;                 25 мг; </w:t>
            </w:r>
            <w:r w:rsidRPr="00D13021">
              <w:rPr>
                <w:rFonts w:eastAsia="Times New Roman" w:cs="Times New Roman"/>
                <w:szCs w:val="24"/>
              </w:rPr>
              <w:t>Changzhou SynTheAll Pharmaceutical Product Co., Ltd., China; Shanghai STA Pharmaceutical Product Co., Ltd., China; Shanghai STA Pharmaceutical Product, Co., Ltd., China; Merck Sharp &amp; Dohme LLC, USA; Almac Clinical Services, USA ; Almac Clinical Services Limited, United Kingdom; Fisher Clinical Services GmbH, Switzerland; Fisher Clinical Services, USA; Fisher Clinical Services UK Limited, United Kingdom; Merck Sharp &amp; Dohme LLC, USA; Werthenstein BioPharma GmbH, Switzerland; Lonza Bend Inc., USA; Lonza Bend Inc., USA; Almac Clinical Services (Ireland) Limited, Ireland;</w:t>
            </w:r>
            <w:r>
              <w:rPr>
                <w:rFonts w:eastAsia="Times New Roman" w:cs="Times New Roman"/>
                <w:szCs w:val="24"/>
              </w:rPr>
              <w:t xml:space="preserve"> </w:t>
            </w:r>
          </w:p>
          <w:p w:rsidR="005C5863" w:rsidRPr="00D13021" w:rsidRDefault="005C5863" w:rsidP="005C5863">
            <w:pPr>
              <w:jc w:val="both"/>
              <w:rPr>
                <w:rFonts w:eastAsia="Times New Roman" w:cs="Times New Roman"/>
                <w:szCs w:val="24"/>
              </w:rPr>
            </w:pPr>
            <w:r>
              <w:rPr>
                <w:rFonts w:eastAsia="Times New Roman" w:cs="Times New Roman"/>
                <w:szCs w:val="24"/>
              </w:rPr>
              <w:t xml:space="preserve">MK-1084 (C200428008-FP, OCT MK-20220820, OCT MK-1084, FCT MK-1084) (MK-1084, PRD9352352, C200428008-FP, OCT MK-20220820, OCT MK-1084, FCT MK-1084,                          MK-20220820); MK-1084); таблетки; 50 мг; </w:t>
            </w:r>
            <w:r w:rsidRPr="00D13021">
              <w:rPr>
                <w:rFonts w:eastAsia="Times New Roman" w:cs="Times New Roman"/>
                <w:szCs w:val="24"/>
              </w:rPr>
              <w:t xml:space="preserve">Changzhou SynTheAll Pharmaceutical Product Co., Ltd., China; Shanghai STA Pharmaceutical Product Co., Ltd., China; Shanghai STA Pharmaceutical Product, Co., Ltd., China; Merck Sharp &amp; Dohme LLC, USA; Almac Clinical Services, USA; Almac Clinical Services Limited, United Kingdom; Fisher Clinical Services GmbH, Switzerland; Fisher Clinical Services, USA; Fisher Clinical Services UK Limited, United Kingdom; Merck Sharp &amp; Dohme LLC, USA; Werthenstein BioPharma GmbH, Switzerland; Lonza Bend Inc., USA; Lonza Bend Inc., USA; Almac Clinical Services (Ireland) Limited, Ireland; </w:t>
            </w:r>
          </w:p>
          <w:p w:rsidR="005C5863" w:rsidRDefault="005C5863" w:rsidP="005C5863">
            <w:pPr>
              <w:jc w:val="both"/>
              <w:rPr>
                <w:rFonts w:eastAsia="Times New Roman" w:cs="Times New Roman"/>
                <w:szCs w:val="24"/>
              </w:rPr>
            </w:pPr>
            <w:r w:rsidRPr="00D13021">
              <w:rPr>
                <w:rFonts w:eastAsia="Times New Roman" w:cs="Times New Roman"/>
                <w:szCs w:val="24"/>
              </w:rPr>
              <w:t>MK-3475, Пембролізумаб, Pembrolizumab (MK-3475; SCH/900475; SCH/900475 (Anti-PD-1); MK3; 02P106; ORG 307448-0; Anti-PD1; MK-3475 (Anti-PD1); MK-3475</w:t>
            </w:r>
            <w:r w:rsidRPr="00ED57CB">
              <w:rPr>
                <w:rFonts w:eastAsia="Times New Roman" w:cs="Times New Roman"/>
                <w:szCs w:val="24"/>
              </w:rPr>
              <w:t xml:space="preserve"> (</w:t>
            </w:r>
            <w:r w:rsidRPr="00D13021">
              <w:rPr>
                <w:rFonts w:eastAsia="Times New Roman" w:cs="Times New Roman"/>
                <w:szCs w:val="24"/>
                <w:lang w:val="en-US"/>
              </w:rPr>
              <w:t>aPD</w:t>
            </w:r>
            <w:r w:rsidRPr="00ED57CB">
              <w:rPr>
                <w:rFonts w:eastAsia="Times New Roman" w:cs="Times New Roman"/>
                <w:szCs w:val="24"/>
              </w:rPr>
              <w:t>-1</w:t>
            </w:r>
            <w:r w:rsidRPr="00D13021">
              <w:rPr>
                <w:rFonts w:eastAsia="Times New Roman" w:cs="Times New Roman"/>
                <w:szCs w:val="24"/>
              </w:rPr>
              <w:t xml:space="preserve">; </w:t>
            </w:r>
            <w:r>
              <w:rPr>
                <w:rFonts w:eastAsia="Times New Roman" w:cs="Times New Roman"/>
                <w:szCs w:val="24"/>
              </w:rPr>
              <w:t xml:space="preserve">                               </w:t>
            </w:r>
            <w:r w:rsidRPr="00D13021">
              <w:rPr>
                <w:rFonts w:eastAsia="Times New Roman" w:cs="Times New Roman"/>
                <w:szCs w:val="24"/>
              </w:rPr>
              <w:t>MK-3475, пембролізумаб, pembrolizumab); стерильний розчин для внутрішньовенних</w:t>
            </w:r>
          </w:p>
        </w:tc>
      </w:tr>
    </w:tbl>
    <w:p w:rsidR="004B0FB1" w:rsidRDefault="004B0FB1">
      <w:r>
        <w:br w:type="page"/>
      </w:r>
    </w:p>
    <w:p w:rsidR="004B0FB1" w:rsidRDefault="004B0FB1" w:rsidP="004B0FB1">
      <w:r>
        <w:lastRenderedPageBreak/>
        <w:t xml:space="preserve">                                                                                                                   2                                                                 продовження додатка 3</w:t>
      </w:r>
    </w:p>
    <w:p w:rsidR="004B0FB1" w:rsidRDefault="004B0FB1"/>
    <w:p w:rsidR="004B0FB1" w:rsidRDefault="004B0FB1"/>
    <w:tbl>
      <w:tblPr>
        <w:tblStyle w:val="af1"/>
        <w:tblW w:w="0" w:type="auto"/>
        <w:tblInd w:w="0" w:type="dxa"/>
        <w:tblLook w:val="04A0" w:firstRow="1" w:lastRow="0" w:firstColumn="1" w:lastColumn="0" w:noHBand="0" w:noVBand="1"/>
      </w:tblPr>
      <w:tblGrid>
        <w:gridCol w:w="3823"/>
        <w:gridCol w:w="9633"/>
      </w:tblGrid>
      <w:tr w:rsidR="004B0FB1">
        <w:trPr>
          <w:trHeight w:val="975"/>
        </w:trPr>
        <w:tc>
          <w:tcPr>
            <w:tcW w:w="3823" w:type="dxa"/>
            <w:tcBorders>
              <w:top w:val="single" w:sz="4" w:space="0" w:color="auto"/>
              <w:left w:val="single" w:sz="4" w:space="0" w:color="auto"/>
              <w:bottom w:val="single" w:sz="4" w:space="0" w:color="auto"/>
              <w:right w:val="single" w:sz="4" w:space="0" w:color="auto"/>
            </w:tcBorders>
          </w:tcPr>
          <w:p w:rsidR="004B0FB1" w:rsidRDefault="004B0FB1" w:rsidP="005C5863">
            <w:pPr>
              <w:rPr>
                <w:szCs w:val="24"/>
              </w:rPr>
            </w:pPr>
          </w:p>
        </w:tc>
        <w:tc>
          <w:tcPr>
            <w:tcW w:w="9633" w:type="dxa"/>
            <w:tcBorders>
              <w:top w:val="single" w:sz="4" w:space="0" w:color="auto"/>
              <w:left w:val="single" w:sz="4" w:space="0" w:color="auto"/>
              <w:bottom w:val="single" w:sz="4" w:space="0" w:color="auto"/>
              <w:right w:val="single" w:sz="4" w:space="0" w:color="auto"/>
            </w:tcBorders>
          </w:tcPr>
          <w:p w:rsidR="004B0FB1" w:rsidRDefault="004B0FB1" w:rsidP="005C5863">
            <w:pPr>
              <w:jc w:val="both"/>
              <w:rPr>
                <w:rFonts w:eastAsia="Times New Roman" w:cs="Times New Roman"/>
                <w:szCs w:val="24"/>
              </w:rPr>
            </w:pPr>
            <w:r w:rsidRPr="00D13021">
              <w:rPr>
                <w:rFonts w:eastAsia="Times New Roman" w:cs="Times New Roman"/>
                <w:szCs w:val="24"/>
              </w:rPr>
              <w:t xml:space="preserve"> інфузій/флакон; 100 мг/4 мл; 25 мг/мл; Merck Sharp &amp; Dohme LLC, USA; Almac Clinical Services, USA; Almac Clinical Services Limited, United Kingdom; Fisher Clinical Services GmbH, Switzerland; Fisher Clinical Services, USA; Fisher Clinical Services UK Limited, United Kingdom; Merck Sharp &amp; Dohme LLC, USA; Werthenstein BioPharma GmbH, Switzerland; </w:t>
            </w:r>
            <w:r w:rsidRPr="00ED57CB">
              <w:rPr>
                <w:rFonts w:eastAsia="Times New Roman" w:cs="Times New Roman"/>
                <w:szCs w:val="24"/>
              </w:rPr>
              <w:t xml:space="preserve"> </w:t>
            </w:r>
            <w:r w:rsidRPr="00D13021">
              <w:rPr>
                <w:rFonts w:eastAsia="Times New Roman" w:cs="Times New Roman"/>
                <w:szCs w:val="24"/>
              </w:rPr>
              <w:t>MSD International GmbH, Ireland; Merck Sharp &amp;Dohme (UK) Limited, United Kingdom;</w:t>
            </w:r>
            <w:r>
              <w:rPr>
                <w:rFonts w:eastAsia="Times New Roman" w:cs="Times New Roman"/>
                <w:szCs w:val="24"/>
              </w:rPr>
              <w:t xml:space="preserve"> </w:t>
            </w:r>
          </w:p>
          <w:p w:rsidR="004B0FB1" w:rsidRDefault="004B0FB1" w:rsidP="005C5863">
            <w:pPr>
              <w:jc w:val="both"/>
              <w:rPr>
                <w:rFonts w:eastAsia="Times New Roman" w:cs="Times New Roman"/>
                <w:szCs w:val="24"/>
              </w:rPr>
            </w:pPr>
            <w:r>
              <w:rPr>
                <w:rFonts w:eastAsia="Times New Roman" w:cs="Times New Roman"/>
                <w:szCs w:val="24"/>
              </w:rPr>
              <w:t>Ербітукс, Erbitux, цетуксимаб, cetuximab (cetuximab, цетуксимаб); стерильний розчин для внутрішньовенних інфузій / флакон; 100 мг / 20 мл; 5 мг/мл; Merck Sharp &amp; Dohme LLC, USA; Almac Clinical Services, USA; Almac Clinical Services Limited, United Kingdom;                   Fisher Clinical Services GmbH, Switzerland; Fisher Clinical Services, USA; Fisher Clinical Services UK Limited, United Kingdom; Merck Sharp &amp; Dohme LLC, USA; Werthenstein BioPharma GmbH, Switzerland; MSD International GmbH, Ireland; Merck Sharp &amp;Dohme (UK) Limited, United Kingdom</w:t>
            </w:r>
          </w:p>
        </w:tc>
      </w:tr>
      <w:tr w:rsidR="005C5863" w:rsidTr="004B0FB1">
        <w:trPr>
          <w:trHeight w:val="4485"/>
        </w:trPr>
        <w:tc>
          <w:tcPr>
            <w:tcW w:w="3823" w:type="dxa"/>
            <w:tcBorders>
              <w:top w:val="single" w:sz="4" w:space="0" w:color="auto"/>
              <w:left w:val="single" w:sz="4" w:space="0" w:color="auto"/>
              <w:bottom w:val="single" w:sz="4" w:space="0" w:color="auto"/>
              <w:right w:val="single" w:sz="4" w:space="0" w:color="auto"/>
            </w:tcBorders>
            <w:hideMark/>
          </w:tcPr>
          <w:p w:rsidR="005C5863" w:rsidRDefault="005C5863" w:rsidP="005C5863">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5C5863" w:rsidRPr="00825296" w:rsidRDefault="005C5863" w:rsidP="005C5863">
            <w:pPr>
              <w:jc w:val="both"/>
              <w:rPr>
                <w:rFonts w:eastAsia="Times New Roman" w:cs="Times New Roman"/>
                <w:szCs w:val="24"/>
              </w:rPr>
            </w:pPr>
            <w:r>
              <w:rPr>
                <w:rFonts w:eastAsia="Times New Roman" w:cs="Times New Roman"/>
                <w:szCs w:val="24"/>
              </w:rPr>
              <w:t xml:space="preserve">1) </w:t>
            </w:r>
            <w:r w:rsidRPr="00825296">
              <w:rPr>
                <w:rFonts w:eastAsia="Times New Roman" w:cs="Times New Roman"/>
                <w:szCs w:val="24"/>
              </w:rPr>
              <w:t>лікар Бойко В.В.</w:t>
            </w:r>
          </w:p>
          <w:p w:rsidR="005C5863" w:rsidRPr="00825296" w:rsidRDefault="005C5863" w:rsidP="005C5863">
            <w:pPr>
              <w:jc w:val="both"/>
              <w:rPr>
                <w:rFonts w:eastAsia="Times New Roman" w:cs="Times New Roman"/>
                <w:szCs w:val="24"/>
              </w:rPr>
            </w:pPr>
            <w:r w:rsidRPr="00825296">
              <w:rPr>
                <w:rFonts w:eastAsia="Times New Roman" w:cs="Times New Roman"/>
                <w:szCs w:val="24"/>
              </w:rPr>
              <w:t>Комунальне некомерційне підприємство «Прикарпатський клінічний онкологічний центр Івано-Франківської обласної ради», хірургічне відділення №2, м. Івано-Франківськ</w:t>
            </w:r>
          </w:p>
          <w:p w:rsidR="005C5863" w:rsidRPr="00825296" w:rsidRDefault="005C5863" w:rsidP="005C5863">
            <w:pPr>
              <w:jc w:val="both"/>
              <w:rPr>
                <w:rFonts w:eastAsia="Times New Roman" w:cs="Times New Roman"/>
                <w:szCs w:val="24"/>
              </w:rPr>
            </w:pPr>
            <w:r>
              <w:rPr>
                <w:rFonts w:eastAsia="Times New Roman" w:cs="Times New Roman"/>
                <w:szCs w:val="24"/>
              </w:rPr>
              <w:t xml:space="preserve">2) </w:t>
            </w:r>
            <w:r w:rsidRPr="00825296">
              <w:rPr>
                <w:rFonts w:eastAsia="Times New Roman" w:cs="Times New Roman"/>
                <w:szCs w:val="24"/>
              </w:rPr>
              <w:t>лікар Парамонов В.В.</w:t>
            </w:r>
          </w:p>
          <w:p w:rsidR="005C5863" w:rsidRPr="00825296" w:rsidRDefault="005C5863" w:rsidP="005C5863">
            <w:pPr>
              <w:jc w:val="both"/>
              <w:rPr>
                <w:rFonts w:eastAsia="Times New Roman" w:cs="Times New Roman"/>
                <w:szCs w:val="24"/>
              </w:rPr>
            </w:pPr>
            <w:r w:rsidRPr="00825296">
              <w:rPr>
                <w:rFonts w:eastAsia="Times New Roman" w:cs="Times New Roman"/>
                <w:szCs w:val="24"/>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клінічної онкології (онкохіміотерапевтичний), м. Черкаси</w:t>
            </w:r>
          </w:p>
          <w:p w:rsidR="005C5863" w:rsidRPr="00825296" w:rsidRDefault="005C5863" w:rsidP="005C5863">
            <w:pPr>
              <w:jc w:val="both"/>
              <w:rPr>
                <w:rFonts w:eastAsia="Times New Roman" w:cs="Times New Roman"/>
                <w:szCs w:val="24"/>
              </w:rPr>
            </w:pPr>
            <w:r>
              <w:rPr>
                <w:rFonts w:eastAsia="Times New Roman" w:cs="Times New Roman"/>
                <w:szCs w:val="24"/>
              </w:rPr>
              <w:t xml:space="preserve">3) </w:t>
            </w:r>
            <w:r w:rsidRPr="00825296">
              <w:rPr>
                <w:rFonts w:eastAsia="Times New Roman" w:cs="Times New Roman"/>
                <w:szCs w:val="24"/>
              </w:rPr>
              <w:t>лікар Король Ю.І.</w:t>
            </w:r>
          </w:p>
          <w:p w:rsidR="005C5863" w:rsidRPr="00825296" w:rsidRDefault="005C5863" w:rsidP="005C5863">
            <w:pPr>
              <w:jc w:val="both"/>
              <w:rPr>
                <w:rFonts w:eastAsia="Times New Roman" w:cs="Times New Roman"/>
                <w:szCs w:val="24"/>
              </w:rPr>
            </w:pPr>
            <w:r w:rsidRPr="00825296">
              <w:rPr>
                <w:rFonts w:eastAsia="Times New Roman" w:cs="Times New Roman"/>
                <w:szCs w:val="24"/>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онкології відокремленого підрозділу «Лікарня Св</w:t>
            </w:r>
            <w:r>
              <w:rPr>
                <w:rFonts w:eastAsia="Times New Roman" w:cs="Times New Roman"/>
                <w:szCs w:val="24"/>
              </w:rPr>
              <w:t xml:space="preserve">ятого Пантелеймона», </w:t>
            </w:r>
            <w:r w:rsidRPr="00825296">
              <w:rPr>
                <w:rFonts w:eastAsia="Times New Roman" w:cs="Times New Roman"/>
                <w:szCs w:val="24"/>
              </w:rPr>
              <w:t>м. Львів</w:t>
            </w:r>
          </w:p>
          <w:p w:rsidR="005C5863" w:rsidRPr="00825296" w:rsidRDefault="005C5863" w:rsidP="005C5863">
            <w:pPr>
              <w:jc w:val="both"/>
              <w:rPr>
                <w:rFonts w:eastAsia="Times New Roman" w:cs="Times New Roman"/>
                <w:szCs w:val="24"/>
              </w:rPr>
            </w:pPr>
            <w:r>
              <w:rPr>
                <w:rFonts w:eastAsia="Times New Roman" w:cs="Times New Roman"/>
                <w:szCs w:val="24"/>
              </w:rPr>
              <w:t xml:space="preserve">4) </w:t>
            </w:r>
            <w:r w:rsidRPr="00825296">
              <w:rPr>
                <w:rFonts w:eastAsia="Times New Roman" w:cs="Times New Roman"/>
                <w:szCs w:val="24"/>
              </w:rPr>
              <w:t>лікар Коваленко І.А.</w:t>
            </w:r>
          </w:p>
          <w:p w:rsidR="005C5863" w:rsidRPr="00825296" w:rsidRDefault="005C5863" w:rsidP="005C5863">
            <w:pPr>
              <w:jc w:val="both"/>
              <w:rPr>
                <w:rFonts w:eastAsia="Times New Roman" w:cs="Times New Roman"/>
                <w:szCs w:val="24"/>
              </w:rPr>
            </w:pPr>
            <w:r w:rsidRPr="00825296">
              <w:rPr>
                <w:rFonts w:eastAsia="Times New Roman" w:cs="Times New Roman"/>
                <w:szCs w:val="24"/>
              </w:rPr>
              <w:t>Товариство з обмеженою відповідальністю «Медичний центр «Добробут-Поліклініка», Лікувально-діагностичний центр «Добробут», Онкологічне відділення стаціонару з блоком хіміотерапії, м. Київ</w:t>
            </w:r>
          </w:p>
          <w:p w:rsidR="005C5863" w:rsidRDefault="005C5863" w:rsidP="005C5863">
            <w:pPr>
              <w:jc w:val="both"/>
              <w:rPr>
                <w:rFonts w:eastAsia="Times New Roman" w:cs="Times New Roman"/>
                <w:szCs w:val="24"/>
              </w:rPr>
            </w:pPr>
            <w:r>
              <w:rPr>
                <w:rFonts w:eastAsia="Times New Roman" w:cs="Times New Roman"/>
                <w:szCs w:val="24"/>
              </w:rPr>
              <w:t xml:space="preserve">5) </w:t>
            </w:r>
            <w:r w:rsidRPr="00825296">
              <w:rPr>
                <w:rFonts w:eastAsia="Times New Roman" w:cs="Times New Roman"/>
                <w:szCs w:val="24"/>
              </w:rPr>
              <w:t>к.м.н. Притуляк С.М.</w:t>
            </w:r>
          </w:p>
        </w:tc>
      </w:tr>
    </w:tbl>
    <w:p w:rsidR="004B0FB1" w:rsidRDefault="004B0FB1">
      <w:r>
        <w:br w:type="page"/>
      </w:r>
    </w:p>
    <w:p w:rsidR="004B0FB1" w:rsidRDefault="004B0FB1" w:rsidP="004B0FB1">
      <w:r>
        <w:lastRenderedPageBreak/>
        <w:t xml:space="preserve">                                                                                                                   3                                                                 продовження додатка 3</w:t>
      </w:r>
    </w:p>
    <w:p w:rsidR="004B0FB1" w:rsidRDefault="004B0FB1"/>
    <w:p w:rsidR="004B0FB1" w:rsidRDefault="004B0FB1"/>
    <w:tbl>
      <w:tblPr>
        <w:tblStyle w:val="af1"/>
        <w:tblW w:w="0" w:type="auto"/>
        <w:tblInd w:w="0" w:type="dxa"/>
        <w:tblLook w:val="04A0" w:firstRow="1" w:lastRow="0" w:firstColumn="1" w:lastColumn="0" w:noHBand="0" w:noVBand="1"/>
      </w:tblPr>
      <w:tblGrid>
        <w:gridCol w:w="3823"/>
        <w:gridCol w:w="9633"/>
      </w:tblGrid>
      <w:tr w:rsidR="004B0FB1">
        <w:trPr>
          <w:trHeight w:val="1035"/>
        </w:trPr>
        <w:tc>
          <w:tcPr>
            <w:tcW w:w="3823" w:type="dxa"/>
            <w:tcBorders>
              <w:top w:val="single" w:sz="4" w:space="0" w:color="auto"/>
              <w:left w:val="single" w:sz="4" w:space="0" w:color="auto"/>
              <w:bottom w:val="single" w:sz="4" w:space="0" w:color="auto"/>
              <w:right w:val="single" w:sz="4" w:space="0" w:color="auto"/>
            </w:tcBorders>
          </w:tcPr>
          <w:p w:rsidR="004B0FB1" w:rsidRDefault="004B0FB1" w:rsidP="005C5863">
            <w:pPr>
              <w:rPr>
                <w:rFonts w:eastAsia="Times New Roman"/>
                <w:szCs w:val="24"/>
                <w:lang w:val="ru-RU"/>
              </w:rPr>
            </w:pPr>
          </w:p>
          <w:p w:rsidR="004B0FB1" w:rsidRDefault="004B0FB1" w:rsidP="005C5863">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4B0FB1" w:rsidRPr="00825296" w:rsidRDefault="004B0FB1" w:rsidP="005C5863">
            <w:pPr>
              <w:jc w:val="both"/>
              <w:rPr>
                <w:rFonts w:eastAsia="Times New Roman" w:cs="Times New Roman"/>
                <w:szCs w:val="24"/>
              </w:rPr>
            </w:pPr>
            <w:r w:rsidRPr="00825296">
              <w:rPr>
                <w:rFonts w:eastAsia="Times New Roman" w:cs="Times New Roman"/>
                <w:szCs w:val="24"/>
              </w:rPr>
              <w:t>Комунальне некомерційне підприємство «Подільський регіональний центр онкології Вінницької обласної ради», торакальне відділення, м. Вінниця</w:t>
            </w:r>
          </w:p>
          <w:p w:rsidR="004B0FB1" w:rsidRPr="00825296" w:rsidRDefault="004B0FB1" w:rsidP="005C5863">
            <w:pPr>
              <w:jc w:val="both"/>
              <w:rPr>
                <w:rFonts w:eastAsia="Times New Roman" w:cs="Times New Roman"/>
                <w:szCs w:val="24"/>
              </w:rPr>
            </w:pPr>
            <w:r>
              <w:rPr>
                <w:rFonts w:eastAsia="Times New Roman" w:cs="Times New Roman"/>
                <w:szCs w:val="24"/>
              </w:rPr>
              <w:t xml:space="preserve">6) </w:t>
            </w:r>
            <w:r w:rsidRPr="00825296">
              <w:rPr>
                <w:rFonts w:eastAsia="Times New Roman" w:cs="Times New Roman"/>
                <w:szCs w:val="24"/>
              </w:rPr>
              <w:t>лікар Готько І.Ю.</w:t>
            </w:r>
          </w:p>
          <w:p w:rsidR="004B0FB1" w:rsidRDefault="004B0FB1" w:rsidP="005C5863">
            <w:pPr>
              <w:jc w:val="both"/>
              <w:rPr>
                <w:rFonts w:eastAsia="Times New Roman" w:cs="Times New Roman"/>
                <w:szCs w:val="24"/>
              </w:rPr>
            </w:pPr>
            <w:r w:rsidRPr="00825296">
              <w:rPr>
                <w:rFonts w:eastAsia="Times New Roman" w:cs="Times New Roman"/>
                <w:szCs w:val="24"/>
              </w:rPr>
              <w:t>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r w:rsidR="005C5863" w:rsidTr="004B0FB1">
        <w:trPr>
          <w:trHeight w:val="5535"/>
        </w:trPr>
        <w:tc>
          <w:tcPr>
            <w:tcW w:w="3823" w:type="dxa"/>
            <w:tcBorders>
              <w:top w:val="single" w:sz="4" w:space="0" w:color="auto"/>
              <w:left w:val="single" w:sz="4" w:space="0" w:color="auto"/>
              <w:bottom w:val="single" w:sz="4" w:space="0" w:color="auto"/>
              <w:right w:val="single" w:sz="4" w:space="0" w:color="auto"/>
            </w:tcBorders>
            <w:hideMark/>
          </w:tcPr>
          <w:p w:rsidR="005C5863" w:rsidRDefault="005C5863" w:rsidP="005C5863">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5C5863" w:rsidRDefault="005C5863" w:rsidP="005C5863">
            <w:pPr>
              <w:jc w:val="both"/>
              <w:rPr>
                <w:rFonts w:eastAsia="Times New Roman" w:cs="Times New Roman"/>
                <w:szCs w:val="24"/>
              </w:rPr>
            </w:pPr>
            <w:r>
              <w:rPr>
                <w:rFonts w:eastAsia="Times New Roman" w:cs="Times New Roman"/>
                <w:szCs w:val="24"/>
              </w:rPr>
              <w:t xml:space="preserve">Карбоплатин, </w:t>
            </w:r>
            <w:r w:rsidRPr="00B54A6E">
              <w:rPr>
                <w:rFonts w:eastAsia="Times New Roman" w:cs="Times New Roman"/>
                <w:szCs w:val="24"/>
              </w:rPr>
              <w:t xml:space="preserve">Carboplatin Kabi </w:t>
            </w:r>
            <w:r>
              <w:rPr>
                <w:rFonts w:eastAsia="Times New Roman" w:cs="Times New Roman"/>
                <w:szCs w:val="24"/>
              </w:rPr>
              <w:t xml:space="preserve">(Карбоплатин, Carboplatin); концентрат для розчину для інфузій / флакон; 600 мг / 60 мл; 10 мг/мл; Merck Sharp &amp; Dohme LLC, USA; Almac Clinical Services, USA; Almac Clinical Services Limited, United Kingdom; Fisher Clinical Services GmbH, Switzerland; Fisher Clinical Services, USA; Fisher Clinical Services UK Limited, United Kingdom; Merck Sharp &amp; Dohme LLC, USA; Werthenstein BioPharma GmbH, Switzerland;     MSD International GmbH, Ireland; Merck Sharp &amp;Dohme (UK) Limited, United Kingdom; </w:t>
            </w:r>
            <w:r w:rsidRPr="00B54A6E">
              <w:rPr>
                <w:rFonts w:eastAsia="Times New Roman" w:cs="Times New Roman"/>
                <w:szCs w:val="24"/>
              </w:rPr>
              <w:t>Fresenius Kabi Deutschland GmbH, Germany</w:t>
            </w:r>
            <w:r>
              <w:rPr>
                <w:rFonts w:eastAsia="Times New Roman" w:cs="Times New Roman"/>
                <w:szCs w:val="24"/>
              </w:rPr>
              <w:t xml:space="preserve">; </w:t>
            </w:r>
          </w:p>
          <w:p w:rsidR="005C5863" w:rsidRPr="00825296" w:rsidRDefault="005C5863" w:rsidP="005C5863">
            <w:pPr>
              <w:jc w:val="both"/>
              <w:rPr>
                <w:rFonts w:eastAsia="Times New Roman" w:cs="Times New Roman"/>
                <w:szCs w:val="24"/>
              </w:rPr>
            </w:pPr>
            <w:r>
              <w:rPr>
                <w:rFonts w:eastAsia="Times New Roman" w:cs="Times New Roman"/>
                <w:szCs w:val="24"/>
              </w:rPr>
              <w:t xml:space="preserve">Карбоплатин, </w:t>
            </w:r>
            <w:r w:rsidRPr="00B54A6E">
              <w:rPr>
                <w:rFonts w:eastAsia="Times New Roman" w:cs="Times New Roman"/>
                <w:szCs w:val="24"/>
              </w:rPr>
              <w:t>Carboplatin</w:t>
            </w:r>
            <w:r w:rsidRPr="00B54A6E">
              <w:rPr>
                <w:rFonts w:eastAsia="Times New Roman" w:cs="Times New Roman"/>
                <w:color w:val="FF0000"/>
                <w:szCs w:val="24"/>
              </w:rPr>
              <w:t xml:space="preserve"> </w:t>
            </w:r>
            <w:r w:rsidRPr="00B54A6E">
              <w:rPr>
                <w:rFonts w:eastAsia="Times New Roman" w:cs="Times New Roman"/>
                <w:szCs w:val="24"/>
              </w:rPr>
              <w:t>Bendalis</w:t>
            </w:r>
            <w:r w:rsidRPr="00B54A6E">
              <w:rPr>
                <w:rFonts w:eastAsia="Times New Roman" w:cs="Times New Roman"/>
                <w:color w:val="FF0000"/>
                <w:szCs w:val="24"/>
              </w:rPr>
              <w:t xml:space="preserve"> </w:t>
            </w:r>
            <w:r>
              <w:rPr>
                <w:rFonts w:eastAsia="Times New Roman" w:cs="Times New Roman"/>
                <w:szCs w:val="24"/>
              </w:rPr>
              <w:t xml:space="preserve">(Карбоплатин, Carboplatin); концентрат для розчину для інфузій / флакон; 600 мг / 60 мл; 10 мг/мл; Merck Sharp &amp; Dohme LLC, USA; Almac Clinical Services, USA; Almac Clinical Services Limited, United Kingdom; Fisher Clinical Services GmbH, Switzerland; Fisher Clinical Services, USA; Fisher Clinical Services UK Limited, United Kingdom; Merck Sharp &amp; Dohme LLC, USA; Werthenstein BioPharma GmbH, Switzerland;   MSD International GmbH, Ireland; Merck Sharp &amp;Dohme (UK) Limited, United Kingdom; </w:t>
            </w:r>
            <w:r w:rsidRPr="00825296">
              <w:rPr>
                <w:rFonts w:eastAsia="Times New Roman" w:cs="Times New Roman"/>
                <w:szCs w:val="24"/>
              </w:rPr>
              <w:t xml:space="preserve">Bendalis GmbH, Germany; </w:t>
            </w:r>
          </w:p>
          <w:p w:rsidR="005C5863" w:rsidRDefault="005C5863" w:rsidP="005C5863">
            <w:pPr>
              <w:jc w:val="both"/>
              <w:rPr>
                <w:rFonts w:eastAsia="Times New Roman" w:cs="Times New Roman"/>
                <w:szCs w:val="24"/>
              </w:rPr>
            </w:pPr>
            <w:r w:rsidRPr="00825296">
              <w:rPr>
                <w:rFonts w:eastAsia="Times New Roman" w:cs="Times New Roman"/>
                <w:szCs w:val="24"/>
              </w:rPr>
              <w:t>Карбоплатин, Carboplatin Teva ( Карбоплатин, Carboplatin); концентрат для розчину для інфузій / ф</w:t>
            </w:r>
            <w:r>
              <w:rPr>
                <w:rFonts w:eastAsia="Times New Roman" w:cs="Times New Roman"/>
                <w:szCs w:val="24"/>
              </w:rPr>
              <w:t>лакон; 600 мг / 60 мл; 10 мг/мл</w:t>
            </w:r>
            <w:r w:rsidRPr="00825296">
              <w:rPr>
                <w:rFonts w:eastAsia="Times New Roman" w:cs="Times New Roman"/>
                <w:szCs w:val="24"/>
              </w:rPr>
              <w:t xml:space="preserve">; Merck Sharp &amp; Dohme LLC, USA; Almac Clinical Services, USA; Almac Clinical Services Limited, United Kingdom; Fisher Clinical Services GmbH, Switzerland; Fisher Clinical Services, USA; Fisher Clinical Services UK Limited, United Kingdom; Merck Sharp &amp; Dohme LLC, USA; Werthenstein BioPharma GmbH, Switzerland; </w:t>
            </w:r>
            <w:r w:rsidR="00AD2956">
              <w:rPr>
                <w:rFonts w:eastAsia="Times New Roman" w:cs="Times New Roman"/>
                <w:szCs w:val="24"/>
              </w:rPr>
              <w:t xml:space="preserve">   </w:t>
            </w:r>
            <w:r w:rsidRPr="00825296">
              <w:rPr>
                <w:rFonts w:eastAsia="Times New Roman" w:cs="Times New Roman"/>
                <w:szCs w:val="24"/>
              </w:rPr>
              <w:t>MSD International GmbH, Ireland; Merck Sharp &amp;Dohme (UK) Limited, United Kingdom;</w:t>
            </w:r>
          </w:p>
        </w:tc>
      </w:tr>
    </w:tbl>
    <w:p w:rsidR="004B0FB1" w:rsidRDefault="004B0FB1">
      <w:r>
        <w:br w:type="page"/>
      </w:r>
    </w:p>
    <w:p w:rsidR="004B0FB1" w:rsidRDefault="004B0FB1" w:rsidP="004B0FB1">
      <w:r>
        <w:lastRenderedPageBreak/>
        <w:t xml:space="preserve">                                                                                                                   4                                                                 продовження додатка 3</w:t>
      </w:r>
    </w:p>
    <w:p w:rsidR="004B0FB1" w:rsidRDefault="004B0FB1"/>
    <w:tbl>
      <w:tblPr>
        <w:tblStyle w:val="af1"/>
        <w:tblW w:w="0" w:type="auto"/>
        <w:tblInd w:w="0" w:type="dxa"/>
        <w:tblLook w:val="04A0" w:firstRow="1" w:lastRow="0" w:firstColumn="1" w:lastColumn="0" w:noHBand="0" w:noVBand="1"/>
      </w:tblPr>
      <w:tblGrid>
        <w:gridCol w:w="3823"/>
        <w:gridCol w:w="9633"/>
      </w:tblGrid>
      <w:tr w:rsidR="004B0FB1">
        <w:trPr>
          <w:trHeight w:val="1080"/>
        </w:trPr>
        <w:tc>
          <w:tcPr>
            <w:tcW w:w="3823" w:type="dxa"/>
            <w:tcBorders>
              <w:top w:val="single" w:sz="4" w:space="0" w:color="auto"/>
              <w:left w:val="single" w:sz="4" w:space="0" w:color="auto"/>
              <w:bottom w:val="single" w:sz="4" w:space="0" w:color="auto"/>
              <w:right w:val="single" w:sz="4" w:space="0" w:color="auto"/>
            </w:tcBorders>
          </w:tcPr>
          <w:p w:rsidR="004B0FB1" w:rsidRDefault="004B0FB1" w:rsidP="005C5863">
            <w:pPr>
              <w:rPr>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4B0FB1" w:rsidRPr="00B54A6E" w:rsidRDefault="004B0FB1" w:rsidP="005C5863">
            <w:pPr>
              <w:jc w:val="both"/>
              <w:rPr>
                <w:rFonts w:eastAsia="Times New Roman" w:cs="Times New Roman"/>
                <w:color w:val="FF0000"/>
                <w:szCs w:val="24"/>
              </w:rPr>
            </w:pPr>
            <w:r w:rsidRPr="00825296">
              <w:rPr>
                <w:rFonts w:eastAsia="Times New Roman" w:cs="Times New Roman"/>
                <w:szCs w:val="24"/>
              </w:rPr>
              <w:t xml:space="preserve">Teva Biotech GmbH, Germany; </w:t>
            </w:r>
          </w:p>
          <w:p w:rsidR="004B0FB1" w:rsidRDefault="004B0FB1" w:rsidP="005C5863">
            <w:pPr>
              <w:jc w:val="both"/>
              <w:rPr>
                <w:rFonts w:eastAsia="Times New Roman" w:cs="Times New Roman"/>
                <w:szCs w:val="24"/>
              </w:rPr>
            </w:pPr>
            <w:r>
              <w:rPr>
                <w:rFonts w:eastAsia="Times New Roman" w:cs="Times New Roman"/>
                <w:szCs w:val="24"/>
              </w:rPr>
              <w:t xml:space="preserve">ALIMTA, АЛІМТА, pemetrexed disodium heptahydrate, пеметрексед динатрію гептагидрат (pemetrexed disodium heptahydrate, пеметрексед динатрію гептагидрат); порошок ліофілізований для внутрішньовенних інфузій / флакон; 500 мг/флакон мл; Merck Sharp &amp; Dohme LLC, USA; Almac Clinical Services, USA; Almac Clinical Services Limited, United Kingdom; Fisher Clinical Services GmbH, Switzerland; Fisher Clinical Services, USA;                       Fisher Clinical Services UK Limited, United Kingdom; Merck Sharp &amp; Dohme LLC, USA; Werthenstein BioPharma GmbH, Switzerland; MSD International GmbH, Ireland; Merck Sharp &amp;Dohme (UK) Limited, United Kingdom; Lilly France, France </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rPr>
                <w:rFonts w:cstheme="minorBidi"/>
              </w:rPr>
              <w:t xml:space="preserve">― </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b/>
          <w:lang w:eastAsia="en-US"/>
        </w:rPr>
        <w:sectPr w:rsidR="001676F5" w:rsidSect="002033C1">
          <w:pgSz w:w="16838" w:h="11906" w:orient="landscape"/>
          <w:pgMar w:top="426" w:right="1245" w:bottom="851" w:left="2127" w:header="709" w:footer="709" w:gutter="0"/>
          <w:cols w:space="720"/>
          <w:titlePg/>
        </w:sectPr>
      </w:pPr>
    </w:p>
    <w:p w:rsidR="001676F5" w:rsidRDefault="006341F9">
      <w:r>
        <w:lastRenderedPageBreak/>
        <w:t xml:space="preserve">                                                                                                                                                         Додаток 4</w:t>
      </w:r>
    </w:p>
    <w:p w:rsidR="001676F5" w:rsidRDefault="00975ADA">
      <w:pPr>
        <w:ind w:left="9214"/>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214"/>
        <w:rPr>
          <w:u w:val="single"/>
        </w:rPr>
      </w:pPr>
      <w:r w:rsidRPr="00074EB1">
        <w:rPr>
          <w:u w:val="single"/>
        </w:rPr>
        <w:t>03.11.2025</w:t>
      </w:r>
      <w:r>
        <w:t xml:space="preserve"> № </w:t>
      </w:r>
      <w:r w:rsidRPr="00074EB1">
        <w:rPr>
          <w:u w:val="single"/>
        </w:rPr>
        <w:t>1659</w:t>
      </w:r>
    </w:p>
    <w:tbl>
      <w:tblPr>
        <w:tblStyle w:val="af1"/>
        <w:tblW w:w="0" w:type="auto"/>
        <w:tblInd w:w="0" w:type="dxa"/>
        <w:tblLook w:val="04A0" w:firstRow="1" w:lastRow="0" w:firstColumn="1" w:lastColumn="0" w:noHBand="0" w:noVBand="1"/>
      </w:tblPr>
      <w:tblGrid>
        <w:gridCol w:w="3823"/>
        <w:gridCol w:w="9633"/>
      </w:tblGrid>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676F5" w:rsidRPr="00ED57CB" w:rsidRDefault="008A4E5C">
            <w:pPr>
              <w:jc w:val="both"/>
            </w:pPr>
            <w:r w:rsidRPr="008A4E5C">
              <w:rPr>
                <w:color w:val="000000"/>
              </w:rPr>
              <w:t>«</w:t>
            </w:r>
            <w:r w:rsidR="006341F9">
              <w:t>Багатоцентрове відкрите дослідження фази II для оцінки ефективності, безпеки, фармакокінетики та фармакодинаміки сатралізумабу у дітей з м’язовою дистрофією Дюшена (SHIELD DMD)</w:t>
            </w:r>
            <w:r w:rsidRPr="008A4E5C">
              <w:rPr>
                <w:color w:val="000000"/>
              </w:rPr>
              <w:t>»</w:t>
            </w:r>
            <w:r w:rsidR="006341F9" w:rsidRPr="00ED57CB">
              <w:t xml:space="preserve">, код дослідження </w:t>
            </w:r>
            <w:r w:rsidR="006341F9">
              <w:t>BN45398</w:t>
            </w:r>
            <w:r w:rsidR="006341F9" w:rsidRPr="00ED57CB">
              <w:t xml:space="preserve">, </w:t>
            </w:r>
            <w:r w:rsidR="006341F9">
              <w:t>версія 3 від 06 грудня 2024 р.</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t>Товариство з обмеженою відповідальністю</w:t>
            </w:r>
            <w:r w:rsidR="008A4E5C" w:rsidRPr="008A4E5C">
              <w:rPr>
                <w:color w:val="000000"/>
              </w:rPr>
              <w:t xml:space="preserve"> «</w:t>
            </w:r>
            <w:r>
              <w:t>Рош Україна</w:t>
            </w:r>
            <w:r w:rsidR="008A4E5C" w:rsidRPr="008A4E5C">
              <w:rPr>
                <w:color w:val="000000"/>
              </w:rPr>
              <w:t>»</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t>Ф.Хоффманн-Ля Рош Лтд, Швейцарія</w:t>
            </w:r>
          </w:p>
        </w:tc>
      </w:tr>
      <w:tr w:rsidR="005D4125">
        <w:tc>
          <w:tcPr>
            <w:tcW w:w="3823" w:type="dxa"/>
            <w:tcBorders>
              <w:top w:val="single" w:sz="4" w:space="0" w:color="auto"/>
              <w:left w:val="single" w:sz="4" w:space="0" w:color="auto"/>
              <w:bottom w:val="single" w:sz="4" w:space="0" w:color="auto"/>
              <w:right w:val="single" w:sz="4" w:space="0" w:color="auto"/>
            </w:tcBorders>
            <w:hideMark/>
          </w:tcPr>
          <w:p w:rsidR="005D4125" w:rsidRDefault="005D4125" w:rsidP="005D4125">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5D4125" w:rsidRDefault="005D4125" w:rsidP="005D4125">
            <w:pPr>
              <w:jc w:val="both"/>
              <w:rPr>
                <w:rFonts w:eastAsia="Times New Roman" w:cs="Times New Roman"/>
                <w:szCs w:val="24"/>
              </w:rPr>
            </w:pPr>
            <w:r>
              <w:rPr>
                <w:rFonts w:eastAsia="Times New Roman" w:cs="Times New Roman"/>
                <w:szCs w:val="24"/>
              </w:rPr>
              <w:t xml:space="preserve">Сатралізумаб (Satralizumab, SA237, RO5333787, ENSPRYNG®, Enspryng); RO5333787; SA237, 1535963-91-7; розчин для підшкірних ін’єкцій (попередньо заповнений шприц);                   120 мг/ 1 мл; Chugai Pharma Manufacturing Co., Ltd., Japan; </w:t>
            </w:r>
          </w:p>
          <w:p w:rsidR="005D4125" w:rsidRDefault="005D4125" w:rsidP="005D4125">
            <w:pPr>
              <w:jc w:val="both"/>
              <w:rPr>
                <w:rFonts w:eastAsia="Times New Roman" w:cs="Times New Roman"/>
                <w:szCs w:val="24"/>
              </w:rPr>
            </w:pPr>
            <w:r>
              <w:rPr>
                <w:rFonts w:eastAsia="Times New Roman" w:cs="Times New Roman"/>
                <w:szCs w:val="24"/>
              </w:rPr>
              <w:t>Сатралізумаб (Satralizumab, SA237, RO5333787, ENSPRYNG®, Enspryng); RO5333787; SA237, 1535963-91-7; розчин для підшкірних ін’єкцій (попередньо заповнений шприц);                      60 мг/0,5 мл; Chugai Pharma Manufacturing Co., Ltd., Japan</w:t>
            </w:r>
          </w:p>
        </w:tc>
      </w:tr>
      <w:tr w:rsidR="005D4125">
        <w:tc>
          <w:tcPr>
            <w:tcW w:w="3823" w:type="dxa"/>
            <w:tcBorders>
              <w:top w:val="single" w:sz="4" w:space="0" w:color="auto"/>
              <w:left w:val="single" w:sz="4" w:space="0" w:color="auto"/>
              <w:bottom w:val="single" w:sz="4" w:space="0" w:color="auto"/>
              <w:right w:val="single" w:sz="4" w:space="0" w:color="auto"/>
            </w:tcBorders>
            <w:hideMark/>
          </w:tcPr>
          <w:p w:rsidR="005D4125" w:rsidRDefault="005D4125" w:rsidP="005D4125">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5D4125" w:rsidRPr="0048337E" w:rsidRDefault="005D4125" w:rsidP="005D4125">
            <w:pPr>
              <w:jc w:val="both"/>
              <w:rPr>
                <w:rFonts w:eastAsia="Times New Roman" w:cs="Times New Roman"/>
                <w:szCs w:val="24"/>
              </w:rPr>
            </w:pPr>
            <w:r>
              <w:rPr>
                <w:rFonts w:eastAsia="Times New Roman" w:cs="Times New Roman"/>
                <w:szCs w:val="24"/>
              </w:rPr>
              <w:t>1</w:t>
            </w:r>
            <w:r w:rsidRPr="00ED57CB">
              <w:rPr>
                <w:rFonts w:eastAsia="Times New Roman" w:cs="Times New Roman"/>
                <w:szCs w:val="24"/>
                <w:lang w:val="ru-RU"/>
              </w:rPr>
              <w:t>)</w:t>
            </w:r>
            <w:r>
              <w:rPr>
                <w:rFonts w:eastAsia="Times New Roman" w:cs="Times New Roman"/>
                <w:szCs w:val="24"/>
              </w:rPr>
              <w:t xml:space="preserve"> </w:t>
            </w:r>
            <w:r w:rsidRPr="0048337E">
              <w:rPr>
                <w:rFonts w:eastAsia="Times New Roman" w:cs="Times New Roman"/>
                <w:szCs w:val="24"/>
              </w:rPr>
              <w:t xml:space="preserve">лікар Самоненко Н.В. </w:t>
            </w:r>
          </w:p>
          <w:p w:rsidR="005D4125" w:rsidRDefault="005D4125" w:rsidP="005D4125">
            <w:pPr>
              <w:jc w:val="both"/>
              <w:rPr>
                <w:rFonts w:eastAsia="Times New Roman" w:cs="Times New Roman"/>
                <w:szCs w:val="24"/>
              </w:rPr>
            </w:pPr>
            <w:r w:rsidRPr="0048337E">
              <w:rPr>
                <w:rFonts w:eastAsia="Times New Roman" w:cs="Times New Roman"/>
                <w:szCs w:val="24"/>
              </w:rPr>
              <w:t xml:space="preserve">Національна дитяча спеціалізована лікарня «ОХМАТДИТ» МОЗ України, Центр орфанних захворювань та генної терапії, м. Київ </w:t>
            </w:r>
          </w:p>
          <w:p w:rsidR="005D4125" w:rsidRPr="0048337E" w:rsidRDefault="005D4125" w:rsidP="005D4125">
            <w:pPr>
              <w:jc w:val="both"/>
              <w:rPr>
                <w:rFonts w:eastAsia="Times New Roman" w:cs="Times New Roman"/>
                <w:szCs w:val="24"/>
              </w:rPr>
            </w:pPr>
            <w:r>
              <w:rPr>
                <w:rFonts w:eastAsia="Times New Roman" w:cs="Times New Roman"/>
                <w:szCs w:val="24"/>
              </w:rPr>
              <w:t>2</w:t>
            </w:r>
            <w:r w:rsidRPr="00ED57CB">
              <w:rPr>
                <w:rFonts w:eastAsia="Times New Roman" w:cs="Times New Roman"/>
                <w:szCs w:val="24"/>
              </w:rPr>
              <w:t>)</w:t>
            </w:r>
            <w:r>
              <w:rPr>
                <w:rFonts w:eastAsia="Times New Roman" w:cs="Times New Roman"/>
                <w:szCs w:val="24"/>
              </w:rPr>
              <w:t xml:space="preserve"> </w:t>
            </w:r>
            <w:r w:rsidRPr="0048337E">
              <w:rPr>
                <w:rFonts w:eastAsia="Times New Roman" w:cs="Times New Roman"/>
                <w:szCs w:val="24"/>
              </w:rPr>
              <w:t>лікар Семеряк О.М.</w:t>
            </w:r>
          </w:p>
          <w:p w:rsidR="005D4125" w:rsidRDefault="005D4125" w:rsidP="005D4125">
            <w:pPr>
              <w:jc w:val="both"/>
              <w:rPr>
                <w:rFonts w:eastAsia="Times New Roman" w:cs="Times New Roman"/>
                <w:szCs w:val="24"/>
              </w:rPr>
            </w:pPr>
            <w:r w:rsidRPr="0048337E">
              <w:rPr>
                <w:rFonts w:eastAsia="Times New Roman" w:cs="Times New Roman"/>
                <w:szCs w:val="24"/>
              </w:rPr>
              <w:t xml:space="preserve">Комунальне некомерційне підприємство Львівської обласної ради «Львівська обласна клінічна лікарня», неврологічне відділення, м. Львів </w:t>
            </w:r>
          </w:p>
          <w:p w:rsidR="005D4125" w:rsidRPr="0048337E" w:rsidRDefault="005D4125" w:rsidP="005D4125">
            <w:pPr>
              <w:jc w:val="both"/>
              <w:rPr>
                <w:rFonts w:eastAsia="Times New Roman" w:cs="Times New Roman"/>
                <w:szCs w:val="24"/>
              </w:rPr>
            </w:pPr>
            <w:r>
              <w:rPr>
                <w:rFonts w:eastAsia="Times New Roman" w:cs="Times New Roman"/>
                <w:szCs w:val="24"/>
              </w:rPr>
              <w:t>3</w:t>
            </w:r>
            <w:r w:rsidRPr="00ED57CB">
              <w:rPr>
                <w:rFonts w:eastAsia="Times New Roman" w:cs="Times New Roman"/>
                <w:szCs w:val="24"/>
              </w:rPr>
              <w:t>)</w:t>
            </w:r>
            <w:r>
              <w:rPr>
                <w:rFonts w:eastAsia="Times New Roman" w:cs="Times New Roman"/>
                <w:szCs w:val="24"/>
              </w:rPr>
              <w:t xml:space="preserve"> </w:t>
            </w:r>
            <w:r w:rsidRPr="0048337E">
              <w:rPr>
                <w:rFonts w:eastAsia="Times New Roman" w:cs="Times New Roman"/>
                <w:szCs w:val="24"/>
              </w:rPr>
              <w:t>лікар Криштафович Я.Л.</w:t>
            </w:r>
          </w:p>
          <w:p w:rsidR="005D4125" w:rsidRDefault="005D4125" w:rsidP="005D4125">
            <w:pPr>
              <w:jc w:val="both"/>
              <w:rPr>
                <w:rFonts w:eastAsia="Times New Roman" w:cs="Times New Roman"/>
                <w:szCs w:val="24"/>
              </w:rPr>
            </w:pPr>
            <w:r w:rsidRPr="0048337E">
              <w:rPr>
                <w:rFonts w:eastAsia="Times New Roman" w:cs="Times New Roman"/>
                <w:szCs w:val="24"/>
              </w:rPr>
              <w:t>Комунальне некомерційне підприємство «Івано-Франківська обласна дитяча клінічна лікарня Івано-Франківської обласної ради», відділення реабілітації з блоко</w:t>
            </w:r>
            <w:r>
              <w:rPr>
                <w:rFonts w:eastAsia="Times New Roman" w:cs="Times New Roman"/>
                <w:szCs w:val="24"/>
              </w:rPr>
              <w:t xml:space="preserve">м паліативної допомоги, </w:t>
            </w:r>
            <w:r w:rsidRPr="0048337E">
              <w:rPr>
                <w:rFonts w:eastAsia="Times New Roman" w:cs="Times New Roman"/>
                <w:szCs w:val="24"/>
              </w:rPr>
              <w:t>м. Івано-Франківськ</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rPr>
                <w:rFonts w:cstheme="minorBidi"/>
              </w:rPr>
              <w:t xml:space="preserve">― </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5D4125" w:rsidRPr="005D4125" w:rsidRDefault="005D4125" w:rsidP="005D4125">
            <w:pPr>
              <w:jc w:val="both"/>
              <w:rPr>
                <w:rFonts w:cstheme="minorBidi"/>
              </w:rPr>
            </w:pPr>
            <w:r w:rsidRPr="005D4125">
              <w:rPr>
                <w:rFonts w:cstheme="minorBidi"/>
              </w:rPr>
              <w:t>- Сегмометри (Realmet Flexible Segmometer);</w:t>
            </w:r>
          </w:p>
          <w:p w:rsidR="005D4125" w:rsidRPr="005D4125" w:rsidRDefault="005D4125" w:rsidP="005D4125">
            <w:pPr>
              <w:jc w:val="both"/>
              <w:rPr>
                <w:rFonts w:cstheme="minorBidi"/>
              </w:rPr>
            </w:pPr>
            <w:r w:rsidRPr="005D4125">
              <w:rPr>
                <w:rFonts w:cstheme="minorBidi"/>
              </w:rPr>
              <w:t>- Набори оцінювання функціональності верхньої кінцівки 2.0 (PUL 2.0 kit);</w:t>
            </w:r>
          </w:p>
          <w:p w:rsidR="005D4125" w:rsidRPr="005D4125" w:rsidRDefault="005D4125" w:rsidP="005D4125">
            <w:pPr>
              <w:jc w:val="both"/>
              <w:rPr>
                <w:rFonts w:cstheme="minorBidi"/>
              </w:rPr>
            </w:pPr>
            <w:r w:rsidRPr="005D4125">
              <w:rPr>
                <w:rFonts w:cstheme="minorBidi"/>
              </w:rPr>
              <w:t>- Лабораторні набори Labcorp;</w:t>
            </w:r>
          </w:p>
          <w:p w:rsidR="005D4125" w:rsidRPr="005D4125" w:rsidRDefault="005D4125" w:rsidP="005D4125">
            <w:pPr>
              <w:jc w:val="both"/>
              <w:rPr>
                <w:rFonts w:cstheme="minorBidi"/>
              </w:rPr>
            </w:pPr>
            <w:r w:rsidRPr="005D4125">
              <w:rPr>
                <w:rFonts w:cstheme="minorBidi"/>
              </w:rPr>
              <w:t>- Сумки-холодильники;</w:t>
            </w:r>
          </w:p>
          <w:p w:rsidR="005D4125" w:rsidRPr="005D4125" w:rsidRDefault="005D4125" w:rsidP="005D4125">
            <w:pPr>
              <w:jc w:val="both"/>
              <w:rPr>
                <w:rFonts w:cstheme="minorBidi"/>
              </w:rPr>
            </w:pPr>
            <w:r w:rsidRPr="005D4125">
              <w:rPr>
                <w:rFonts w:cstheme="minorBidi"/>
              </w:rPr>
              <w:t>- Торбинки для переноски (шопери);</w:t>
            </w:r>
          </w:p>
          <w:p w:rsidR="001676F5" w:rsidRDefault="005D4125" w:rsidP="005D4125">
            <w:pPr>
              <w:jc w:val="both"/>
            </w:pPr>
            <w:r w:rsidRPr="005D4125">
              <w:rPr>
                <w:rFonts w:cstheme="minorBidi"/>
              </w:rPr>
              <w:t>- Контейнери для гострих предметів</w:t>
            </w:r>
          </w:p>
        </w:tc>
      </w:tr>
    </w:tbl>
    <w:tbl>
      <w:tblPr>
        <w:tblStyle w:val="af0"/>
        <w:tblW w:w="13467" w:type="dxa"/>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rsidTr="004B0FB1">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rsidTr="004B0FB1">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b/>
          <w:lang w:eastAsia="en-US"/>
        </w:rPr>
        <w:sectPr w:rsidR="001676F5" w:rsidSect="00F75C03">
          <w:pgSz w:w="16838" w:h="11906" w:orient="landscape"/>
          <w:pgMar w:top="426" w:right="1245" w:bottom="851" w:left="2127" w:header="709" w:footer="709" w:gutter="0"/>
          <w:cols w:space="720"/>
          <w:titlePg/>
        </w:sectPr>
      </w:pPr>
    </w:p>
    <w:p w:rsidR="001676F5" w:rsidRDefault="006341F9">
      <w:r>
        <w:lastRenderedPageBreak/>
        <w:t xml:space="preserve">                                                                                                                                                         Додаток 5</w:t>
      </w:r>
    </w:p>
    <w:p w:rsidR="001676F5" w:rsidRDefault="00975ADA">
      <w:pPr>
        <w:ind w:left="9214"/>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214"/>
        <w:rPr>
          <w:u w:val="single"/>
        </w:rPr>
      </w:pPr>
      <w:r w:rsidRPr="00074EB1">
        <w:rPr>
          <w:u w:val="single"/>
        </w:rPr>
        <w:t>03.11.2025</w:t>
      </w:r>
      <w:r>
        <w:t xml:space="preserve"> № </w:t>
      </w:r>
      <w:r w:rsidRPr="00074EB1">
        <w:rPr>
          <w:u w:val="single"/>
        </w:rPr>
        <w:t>1659</w:t>
      </w:r>
    </w:p>
    <w:tbl>
      <w:tblPr>
        <w:tblStyle w:val="af1"/>
        <w:tblW w:w="0" w:type="auto"/>
        <w:tblInd w:w="0" w:type="dxa"/>
        <w:tblLook w:val="04A0" w:firstRow="1" w:lastRow="0" w:firstColumn="1" w:lastColumn="0" w:noHBand="0" w:noVBand="1"/>
      </w:tblPr>
      <w:tblGrid>
        <w:gridCol w:w="3823"/>
        <w:gridCol w:w="9633"/>
      </w:tblGrid>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8A4E5C">
            <w:pPr>
              <w:jc w:val="both"/>
              <w:rPr>
                <w:lang w:val="ru-RU"/>
              </w:rPr>
            </w:pPr>
            <w:r w:rsidRPr="008A4E5C">
              <w:rPr>
                <w:color w:val="000000"/>
              </w:rPr>
              <w:t>«</w:t>
            </w:r>
            <w:r w:rsidR="006341F9">
              <w:t>Клінічне дослідження з оцінки біоеквівалентності лікарського засобу ОЛСАПРЕС ТРІО, таблетки вкриті плівковою оболонкою по 20мг/5мг/12,5мг, виробництва АТ</w:t>
            </w:r>
            <w:r w:rsidRPr="008A4E5C">
              <w:rPr>
                <w:color w:val="000000"/>
              </w:rPr>
              <w:t xml:space="preserve"> «</w:t>
            </w:r>
            <w:r w:rsidR="006341F9">
              <w:t>КИЇВСЬКИЙ ВІТАМІННИЙ ЗАВОД</w:t>
            </w:r>
            <w:r w:rsidRPr="008A4E5C">
              <w:rPr>
                <w:color w:val="000000"/>
              </w:rPr>
              <w:t>»</w:t>
            </w:r>
            <w:r w:rsidR="006341F9">
              <w:t xml:space="preserve"> та референтного лікарського засобу СЕВІКАР НСТ, таблетки, вкриті плівковою оболонкою, 20мг/5мг/12,5мг, виробництва</w:t>
            </w:r>
            <w:r w:rsidRPr="008A4E5C">
              <w:rPr>
                <w:color w:val="000000"/>
              </w:rPr>
              <w:t xml:space="preserve"> «</w:t>
            </w:r>
            <w:r w:rsidR="006341F9">
              <w:t>Даічі Санкіо Юроуп ГмбХ</w:t>
            </w:r>
            <w:r w:rsidRPr="008A4E5C">
              <w:rPr>
                <w:color w:val="000000"/>
              </w:rPr>
              <w:t>»</w:t>
            </w:r>
            <w:r w:rsidR="006341F9">
              <w:t>, Німеччина за участю здорових добровольців</w:t>
            </w:r>
            <w:r w:rsidRPr="008A4E5C">
              <w:rPr>
                <w:color w:val="000000"/>
              </w:rPr>
              <w:t>»</w:t>
            </w:r>
            <w:r w:rsidR="006341F9">
              <w:rPr>
                <w:lang w:val="ru-RU"/>
              </w:rPr>
              <w:t xml:space="preserve">, код дослідження </w:t>
            </w:r>
            <w:r w:rsidR="006341F9">
              <w:t>KVZ-OLS-3</w:t>
            </w:r>
            <w:r w:rsidR="006341F9">
              <w:rPr>
                <w:lang w:val="ru-RU"/>
              </w:rPr>
              <w:t xml:space="preserve">, </w:t>
            </w:r>
            <w:r w:rsidR="006341F9">
              <w:t>версія 02 від 01.10.2025р.</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t>АТ</w:t>
            </w:r>
            <w:r w:rsidR="008A4E5C" w:rsidRPr="008A4E5C">
              <w:rPr>
                <w:color w:val="000000"/>
              </w:rPr>
              <w:t xml:space="preserve"> «</w:t>
            </w:r>
            <w:r>
              <w:t>КИЇВСЬКИЙ ВІТАМІННИЙ ЗАВОД</w:t>
            </w:r>
            <w:r w:rsidR="008A4E5C" w:rsidRPr="008A4E5C">
              <w:rPr>
                <w:color w:val="000000"/>
              </w:rPr>
              <w:t>»</w:t>
            </w:r>
            <w:r>
              <w:t>, Україна</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t>АТ</w:t>
            </w:r>
            <w:r w:rsidR="008A4E5C" w:rsidRPr="008A4E5C">
              <w:rPr>
                <w:color w:val="000000"/>
              </w:rPr>
              <w:t xml:space="preserve"> «</w:t>
            </w:r>
            <w:r>
              <w:t>КИЇВСЬКИЙ ВІТАМІННИЙ ЗАВОД</w:t>
            </w:r>
            <w:r w:rsidR="008A4E5C" w:rsidRPr="008A4E5C">
              <w:rPr>
                <w:color w:val="000000"/>
              </w:rPr>
              <w:t>»</w:t>
            </w:r>
            <w:r>
              <w:t>, Україна</w:t>
            </w:r>
          </w:p>
        </w:tc>
      </w:tr>
      <w:tr w:rsidR="00696E6C">
        <w:tc>
          <w:tcPr>
            <w:tcW w:w="3823" w:type="dxa"/>
            <w:tcBorders>
              <w:top w:val="single" w:sz="4" w:space="0" w:color="auto"/>
              <w:left w:val="single" w:sz="4" w:space="0" w:color="auto"/>
              <w:bottom w:val="single" w:sz="4" w:space="0" w:color="auto"/>
              <w:right w:val="single" w:sz="4" w:space="0" w:color="auto"/>
            </w:tcBorders>
            <w:hideMark/>
          </w:tcPr>
          <w:p w:rsidR="00696E6C" w:rsidRDefault="00696E6C" w:rsidP="00696E6C">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696E6C" w:rsidRDefault="00696E6C" w:rsidP="00696E6C">
            <w:pPr>
              <w:jc w:val="both"/>
              <w:rPr>
                <w:rFonts w:eastAsia="Times New Roman" w:cs="Times New Roman"/>
                <w:szCs w:val="24"/>
              </w:rPr>
            </w:pPr>
            <w:r>
              <w:rPr>
                <w:rFonts w:eastAsia="Times New Roman" w:cs="Times New Roman"/>
                <w:szCs w:val="24"/>
              </w:rPr>
              <w:t>ОЛСАПРЕС ТРІО (Olmesartanum medoxomilum/Amlodipinum (Amlodipini besilas)/Hydrochlorothiazidum); таблетки вкриті плівковою оболонкою; олмесартану медоксомілу 20,0 мг; амлодипіну бесилату 6,944 мг, що еквівалентно амлодипіну 5,0 мг;</w:t>
            </w:r>
            <w:r>
              <w:rPr>
                <w:rFonts w:eastAsia="Times New Roman" w:cs="Times New Roman"/>
                <w:szCs w:val="24"/>
              </w:rPr>
              <w:br/>
              <w:t>гідрохлоротіазиду 12,5 мг; АТ «КИЇВСЬКИЙ ВІТАМІННИЙ ЗАВОД», Україна</w:t>
            </w:r>
          </w:p>
        </w:tc>
      </w:tr>
      <w:tr w:rsidR="00696E6C">
        <w:tc>
          <w:tcPr>
            <w:tcW w:w="3823" w:type="dxa"/>
            <w:tcBorders>
              <w:top w:val="single" w:sz="4" w:space="0" w:color="auto"/>
              <w:left w:val="single" w:sz="4" w:space="0" w:color="auto"/>
              <w:bottom w:val="single" w:sz="4" w:space="0" w:color="auto"/>
              <w:right w:val="single" w:sz="4" w:space="0" w:color="auto"/>
            </w:tcBorders>
            <w:hideMark/>
          </w:tcPr>
          <w:p w:rsidR="00696E6C" w:rsidRDefault="00696E6C" w:rsidP="00696E6C">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696E6C" w:rsidRDefault="00696E6C" w:rsidP="00696E6C">
            <w:pPr>
              <w:jc w:val="both"/>
              <w:rPr>
                <w:rFonts w:eastAsia="Times New Roman" w:cs="Times New Roman"/>
                <w:szCs w:val="24"/>
              </w:rPr>
            </w:pPr>
            <w:r>
              <w:rPr>
                <w:rFonts w:eastAsia="Times New Roman" w:cs="Times New Roman"/>
                <w:szCs w:val="24"/>
                <w:lang w:val="ru-RU"/>
              </w:rPr>
              <w:t>1)</w:t>
            </w:r>
            <w:r>
              <w:rPr>
                <w:rFonts w:eastAsia="Times New Roman" w:cs="Times New Roman"/>
                <w:szCs w:val="24"/>
              </w:rPr>
              <w:t xml:space="preserve"> головний лікар Артиш Б.І.</w:t>
            </w:r>
          </w:p>
          <w:p w:rsidR="00696E6C" w:rsidRDefault="00696E6C" w:rsidP="00696E6C">
            <w:pPr>
              <w:jc w:val="both"/>
              <w:rPr>
                <w:rFonts w:eastAsia="Times New Roman" w:cs="Times New Roman"/>
                <w:szCs w:val="24"/>
              </w:rPr>
            </w:pPr>
            <w:r w:rsidRPr="00146B97">
              <w:rPr>
                <w:rFonts w:eastAsia="Times New Roman" w:cs="Times New Roman"/>
                <w:szCs w:val="24"/>
              </w:rPr>
              <w:t xml:space="preserve">ТОВАРИСТВО З ОБМЕЖЕНОЮ ВІДПОВІДАЛЬНІСТЮ «КЛІНІКА ІННОФАР-УКРАЇНА ІННОВЕЙТІВ ФАРМА РЕСЕРЧ», Медичний центр, Чернівецька обл., </w:t>
            </w:r>
            <w:r w:rsidR="00ED57CB">
              <w:rPr>
                <w:rFonts w:eastAsia="Times New Roman" w:cs="Times New Roman"/>
                <w:szCs w:val="24"/>
              </w:rPr>
              <w:t xml:space="preserve">                          </w:t>
            </w:r>
            <w:r w:rsidRPr="00146B97">
              <w:rPr>
                <w:rFonts w:eastAsia="Times New Roman" w:cs="Times New Roman"/>
                <w:szCs w:val="24"/>
              </w:rPr>
              <w:t>Новоселицький р-н, с. Бояни</w:t>
            </w:r>
          </w:p>
          <w:p w:rsidR="00696E6C" w:rsidRDefault="00696E6C" w:rsidP="00696E6C">
            <w:pPr>
              <w:jc w:val="both"/>
              <w:rPr>
                <w:rFonts w:eastAsia="Times New Roman" w:cs="Times New Roman"/>
                <w:szCs w:val="24"/>
              </w:rPr>
            </w:pPr>
            <w:r w:rsidRPr="00BE5177">
              <w:rPr>
                <w:rFonts w:eastAsia="Times New Roman" w:cs="Times New Roman"/>
                <w:szCs w:val="24"/>
              </w:rPr>
              <w:t>2</w:t>
            </w:r>
            <w:r w:rsidRPr="00D0688D">
              <w:rPr>
                <w:rFonts w:eastAsia="Times New Roman" w:cs="Times New Roman"/>
                <w:szCs w:val="24"/>
              </w:rPr>
              <w:t>)</w:t>
            </w:r>
            <w:r>
              <w:rPr>
                <w:rFonts w:eastAsia="Times New Roman" w:cs="Times New Roman"/>
                <w:szCs w:val="24"/>
              </w:rPr>
              <w:t xml:space="preserve"> к.б.н. Сабко В.Є.</w:t>
            </w:r>
          </w:p>
          <w:p w:rsidR="00696E6C" w:rsidRDefault="00696E6C" w:rsidP="00696E6C">
            <w:pPr>
              <w:jc w:val="both"/>
              <w:rPr>
                <w:rFonts w:eastAsia="Times New Roman" w:cs="Times New Roman"/>
                <w:szCs w:val="24"/>
              </w:rPr>
            </w:pPr>
            <w:r w:rsidRPr="00146B97">
              <w:rPr>
                <w:rFonts w:eastAsia="Times New Roman" w:cs="Times New Roman"/>
                <w:szCs w:val="24"/>
              </w:rPr>
              <w:t>Товариство з обмеженою відповідальністю «Клінфарм» (ТОВ «Клінфарм»), м. Ірпінь</w:t>
            </w:r>
          </w:p>
        </w:tc>
      </w:tr>
      <w:tr w:rsidR="00696E6C">
        <w:tc>
          <w:tcPr>
            <w:tcW w:w="3823" w:type="dxa"/>
            <w:tcBorders>
              <w:top w:val="single" w:sz="4" w:space="0" w:color="auto"/>
              <w:left w:val="single" w:sz="4" w:space="0" w:color="auto"/>
              <w:bottom w:val="single" w:sz="4" w:space="0" w:color="auto"/>
              <w:right w:val="single" w:sz="4" w:space="0" w:color="auto"/>
            </w:tcBorders>
            <w:hideMark/>
          </w:tcPr>
          <w:p w:rsidR="00696E6C" w:rsidRDefault="00696E6C" w:rsidP="00696E6C">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696E6C" w:rsidRDefault="00696E6C" w:rsidP="00696E6C">
            <w:pPr>
              <w:jc w:val="both"/>
              <w:rPr>
                <w:rFonts w:eastAsia="Times New Roman" w:cs="Times New Roman"/>
                <w:szCs w:val="24"/>
              </w:rPr>
            </w:pPr>
            <w:r>
              <w:rPr>
                <w:rFonts w:eastAsia="Times New Roman" w:cs="Times New Roman"/>
                <w:szCs w:val="24"/>
              </w:rPr>
              <w:t>СЕВІКАР НСТ (Olmesartanum medoxomilum/Amlodipinum (Amlodipini besilas)/Hydrochlorothiazidum); Таблетки, вкриті плівковою оболонкою; Олмесартану медоксомілу 20,0 мг; Амлодипіну бесилату 6,944 мг, що еквівалентно амлодипіну 5,0 мг;</w:t>
            </w:r>
            <w:r>
              <w:rPr>
                <w:rFonts w:eastAsia="Times New Roman" w:cs="Times New Roman"/>
                <w:szCs w:val="24"/>
              </w:rPr>
              <w:br/>
              <w:t>Гідрохлоротіазиду 12,5 мг; Даічі Санкіо Юроуп ГмбХ, Німеччина</w:t>
            </w:r>
          </w:p>
        </w:tc>
      </w:tr>
      <w:tr w:rsidR="001676F5">
        <w:tc>
          <w:tcPr>
            <w:tcW w:w="3823" w:type="dxa"/>
            <w:tcBorders>
              <w:top w:val="single" w:sz="4" w:space="0" w:color="auto"/>
              <w:left w:val="single" w:sz="4" w:space="0" w:color="auto"/>
              <w:bottom w:val="single" w:sz="4" w:space="0" w:color="auto"/>
              <w:right w:val="single" w:sz="4" w:space="0" w:color="auto"/>
            </w:tcBorders>
            <w:hideMark/>
          </w:tcPr>
          <w:p w:rsidR="001676F5" w:rsidRDefault="006341F9">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676F5" w:rsidRDefault="006341F9">
            <w:pPr>
              <w:jc w:val="both"/>
            </w:pPr>
            <w:r>
              <w:rPr>
                <w:rFonts w:cstheme="minorBidi"/>
              </w:rPr>
              <w:t xml:space="preserve">― </w:t>
            </w:r>
          </w:p>
        </w:tc>
      </w:tr>
    </w:tbl>
    <w:tbl>
      <w:tblPr>
        <w:tblStyle w:val="af0"/>
        <w:tblW w:w="13467" w:type="dxa"/>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rsidTr="004B0FB1">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rsidTr="004B0FB1">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b/>
          <w:lang w:eastAsia="en-US"/>
        </w:rPr>
        <w:sectPr w:rsidR="001676F5" w:rsidSect="00696E6C">
          <w:pgSz w:w="16838" w:h="11906" w:orient="landscape"/>
          <w:pgMar w:top="567" w:right="1245" w:bottom="851" w:left="2127" w:header="709" w:footer="709" w:gutter="0"/>
          <w:cols w:space="720"/>
          <w:titlePg/>
        </w:sectPr>
      </w:pPr>
    </w:p>
    <w:p w:rsidR="001676F5" w:rsidRDefault="006341F9">
      <w:r>
        <w:lastRenderedPageBreak/>
        <w:t xml:space="preserve">                                                                                                                                                       Додаток 6</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r w:rsidR="006341F9">
        <w:t xml:space="preserve"> </w:t>
      </w:r>
    </w:p>
    <w:p w:rsidR="00074EB1" w:rsidRPr="00074EB1" w:rsidRDefault="00074EB1" w:rsidP="00074EB1">
      <w:pPr>
        <w:ind w:left="9072"/>
        <w:rPr>
          <w:u w:val="single"/>
        </w:rPr>
      </w:pPr>
      <w:r w:rsidRPr="00074EB1">
        <w:rPr>
          <w:u w:val="single"/>
        </w:rPr>
        <w:t>03.11.2025</w:t>
      </w:r>
      <w:r>
        <w:t xml:space="preserve"> № </w:t>
      </w:r>
      <w:r w:rsidRPr="00074EB1">
        <w:rPr>
          <w:u w:val="single"/>
        </w:rPr>
        <w:t>1659</w:t>
      </w:r>
    </w:p>
    <w:p w:rsidR="001676F5" w:rsidRDefault="001676F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rPr>
                <w:szCs w:val="24"/>
              </w:rPr>
            </w:pPr>
            <w:r w:rsidRPr="008A4E5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jc w:val="both"/>
              <w:rPr>
                <w:rFonts w:asciiTheme="minorHAnsi" w:hAnsiTheme="minorHAnsi"/>
                <w:sz w:val="22"/>
              </w:rPr>
            </w:pPr>
            <w:r w:rsidRPr="008A4E5C">
              <w:t xml:space="preserve">Оновлений протокол клінічного випробування, версія 2.0 від 22 серпня 2025 року, англійською мовою; Інформація про дослідження та форма інформованої згоди, локальна версія номер 2.0 для України українською мовою, дата версії 10 вересня 2025 року на основі Мастер версії номер 2.0 від 22 серпня 2025 року; Оновлена брошура дослідника по препарату AZD0780, версія 4.1 від 13 серпня 2025 року, англійською мовою; Картка учасника дослідження, локальна версія 2.0 від 10 вересня 2025 року для України українською мовою на основі Мастер версії номер 3.0 від 22 серпня 2025 року; Оновлення розділів Досьє досліджуваного лікарського засобу AZD0780 англійською мовою: Вступ Досьє досліджуваного лікарського засобу AZD0780, версія 1.0 від 02 вересня 2025 року; </w:t>
            </w:r>
            <w:r w:rsidR="00932068">
              <w:t xml:space="preserve">                            </w:t>
            </w:r>
            <w:r w:rsidRPr="008A4E5C">
              <w:t xml:space="preserve">P.3 Виробництво досліджуваного лікарського засобу: P.3.1 Виробник(и), версія 2.0 від </w:t>
            </w:r>
            <w:r w:rsidR="00932068">
              <w:t xml:space="preserve">                  </w:t>
            </w:r>
            <w:r w:rsidRPr="008A4E5C">
              <w:t xml:space="preserve">28 серпня 2025 року; P.3.2 Формула серії досліджуваного лікарського засобу, версія 2.0 від </w:t>
            </w:r>
            <w:r w:rsidR="00932068">
              <w:t xml:space="preserve">  </w:t>
            </w:r>
            <w:r w:rsidRPr="008A4E5C">
              <w:t xml:space="preserve">02 вересня 2025 року; P.5.4 Аналізи серій для досліджуваного лікарського засобу, версія 2.0 від 02 вересня 2025 року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1019 від 26.06.2025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Рандомізоване, подвійне сліпе, плацебо-контрольоване дослідження III фази в паралельних групах для оцінки впливу препарату AZD0780 на рівень холестерину ліпопротеїдів низької щільності у учасників з підвищеним рівнем холестерину ліпопротеїдів низької щільності та клінічним атеросклеротичним серцево-судинним захворюванням або з ризиком виникнення першої події атеросклеротичного серцево-судинного захворювання</w:t>
            </w:r>
            <w:r w:rsidRPr="008A4E5C">
              <w:rPr>
                <w:color w:val="000000"/>
              </w:rPr>
              <w:t>»</w:t>
            </w:r>
            <w:r w:rsidR="006341F9" w:rsidRPr="008A4E5C">
              <w:t xml:space="preserve">, D7960C00012, </w:t>
            </w:r>
            <w:r w:rsidR="00932068">
              <w:t xml:space="preserve">                     </w:t>
            </w:r>
            <w:r w:rsidR="006341F9" w:rsidRPr="008A4E5C">
              <w:t>версія 1.0 від 11 квітня 2025 року</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w:t>
            </w:r>
            <w:r w:rsidR="008A4E5C" w:rsidRPr="008A4E5C">
              <w:rPr>
                <w:color w:val="000000"/>
              </w:rPr>
              <w:t xml:space="preserve"> «</w:t>
            </w:r>
            <w:r w:rsidRPr="008A4E5C">
              <w:t>АСТРАЗЕНЕКА УКРАЇНА</w:t>
            </w:r>
            <w:r w:rsidR="008A4E5C" w:rsidRPr="008A4E5C">
              <w:rPr>
                <w:color w:val="000000"/>
              </w:rPr>
              <w:t>»</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AstraZeneca AB, Sweden</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7</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072"/>
        <w:rPr>
          <w:u w:val="single"/>
        </w:rPr>
      </w:pPr>
      <w:r w:rsidRPr="00074EB1">
        <w:rPr>
          <w:u w:val="single"/>
        </w:rPr>
        <w:t>03.11.2025</w:t>
      </w:r>
      <w:r>
        <w:t xml:space="preserve"> № </w:t>
      </w:r>
      <w:r w:rsidRPr="00074EB1">
        <w:rPr>
          <w:u w:val="single"/>
        </w:rPr>
        <w:t>1659</w:t>
      </w:r>
    </w:p>
    <w:tbl>
      <w:tblPr>
        <w:tblStyle w:val="af1"/>
        <w:tblW w:w="13462" w:type="dxa"/>
        <w:tblInd w:w="0" w:type="dxa"/>
        <w:tblLayout w:type="fixed"/>
        <w:tblLook w:val="04A0" w:firstRow="1" w:lastRow="0" w:firstColumn="1" w:lastColumn="0" w:noHBand="0" w:noVBand="1"/>
      </w:tblPr>
      <w:tblGrid>
        <w:gridCol w:w="3682"/>
        <w:gridCol w:w="9780"/>
      </w:tblGrid>
      <w:tr w:rsidR="008A4E5C" w:rsidRPr="008A4E5C" w:rsidTr="008A4E5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A4E5C" w:rsidRPr="008A4E5C" w:rsidRDefault="008A4E5C">
            <w:pPr>
              <w:rPr>
                <w:szCs w:val="24"/>
              </w:rPr>
            </w:pPr>
            <w:r w:rsidRPr="008A4E5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A4E5C" w:rsidRPr="000F5C3C" w:rsidRDefault="008A4E5C" w:rsidP="000F5C3C">
            <w:pPr>
              <w:jc w:val="both"/>
              <w:rPr>
                <w:rFonts w:asciiTheme="minorHAnsi" w:hAnsiTheme="minorHAnsi"/>
                <w:sz w:val="22"/>
              </w:rPr>
            </w:pPr>
            <w:r w:rsidRPr="008A4E5C">
              <w:t>Оновлені розділи досьє досліджуваного лікарського засобу Фенебрутиніб (S.2.1, S.2.2, S.2.3, S.2.4, S.2.6, S.3.2, S.4.1, S.4.2, S.4.3, S.4.4, S.4.5, S.7.1, S.7.3, P.2, P.3.1, P.8.1, P.8.3) та генеричне Плацебо до Фенебрутинібу (P.3.1, P.7, P.8.1, P.8.3) версія від червня 2025 р.; Зразок маркування досліджуваного лікарського засобу Фенебрутиніб по 100 мг, таблетки, вкриті плівковою оболонкою №64 українською мовою, від 15 листопада 2023 року; Зміна назви місця про</w:t>
            </w:r>
            <w:r w:rsidR="000F5C3C">
              <w:t>ведення клінічного випробування</w:t>
            </w:r>
            <w:r w:rsidRPr="008A4E5C">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2e86d3a6"/>
                  </w:pPr>
                  <w:r w:rsidRPr="008A4E5C">
                    <w:rPr>
                      <w:rStyle w:val="csa16174ba2"/>
                      <w:rFonts w:ascii="Times New Roman" w:hAnsi="Times New Roman" w:cs="Times New Roman"/>
                      <w:sz w:val="24"/>
                    </w:rPr>
                    <w:t>БУЛО</w:t>
                  </w:r>
                </w:p>
              </w:tc>
              <w:tc>
                <w:tcPr>
                  <w:tcW w:w="4771" w:type="dxa"/>
                  <w:tcMar>
                    <w:top w:w="0" w:type="dxa"/>
                    <w:left w:w="108" w:type="dxa"/>
                    <w:bottom w:w="0" w:type="dxa"/>
                    <w:right w:w="108" w:type="dxa"/>
                  </w:tcMar>
                  <w:hideMark/>
                </w:tcPr>
                <w:p w:rsidR="008A4E5C" w:rsidRPr="008A4E5C" w:rsidRDefault="008A4E5C" w:rsidP="008A4E5C">
                  <w:pPr>
                    <w:pStyle w:val="cs2e86d3a6"/>
                  </w:pPr>
                  <w:r w:rsidRPr="008A4E5C">
                    <w:rPr>
                      <w:rStyle w:val="csa16174ba2"/>
                      <w:rFonts w:ascii="Times New Roman" w:hAnsi="Times New Roman" w:cs="Times New Roman"/>
                      <w:sz w:val="24"/>
                    </w:rPr>
                    <w:t xml:space="preserve">СТАЛО </w:t>
                  </w:r>
                </w:p>
              </w:tc>
            </w:tr>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80d9435b"/>
                  </w:pPr>
                  <w:r w:rsidRPr="008A4E5C">
                    <w:rPr>
                      <w:rStyle w:val="csa16174ba2"/>
                      <w:rFonts w:ascii="Times New Roman" w:hAnsi="Times New Roman" w:cs="Times New Roman"/>
                      <w:sz w:val="24"/>
                    </w:rPr>
                    <w:t>к.м.н. Черкез А.М.</w:t>
                  </w:r>
                </w:p>
                <w:p w:rsidR="008A4E5C" w:rsidRPr="008A4E5C" w:rsidRDefault="008A4E5C" w:rsidP="008A4E5C">
                  <w:pPr>
                    <w:pStyle w:val="cs80d9435b"/>
                  </w:pPr>
                  <w:r w:rsidRPr="008A4E5C">
                    <w:rPr>
                      <w:rStyle w:val="csa16174ba2"/>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8A4E5C">
                    <w:rPr>
                      <w:rStyle w:val="cs5e98e9302"/>
                      <w:rFonts w:ascii="Times New Roman" w:hAnsi="Times New Roman" w:cs="Times New Roman"/>
                      <w:b w:val="0"/>
                      <w:sz w:val="24"/>
                    </w:rPr>
                    <w:t>неврологічне відділення</w:t>
                  </w:r>
                  <w:r w:rsidRPr="008A4E5C">
                    <w:rPr>
                      <w:rStyle w:val="csa16174ba2"/>
                      <w:rFonts w:ascii="Times New Roman" w:hAnsi="Times New Roman" w:cs="Times New Roman"/>
                      <w:sz w:val="24"/>
                    </w:rPr>
                    <w:t>, м. Запоріжжя</w:t>
                  </w:r>
                </w:p>
              </w:tc>
              <w:tc>
                <w:tcPr>
                  <w:tcW w:w="4771" w:type="dxa"/>
                  <w:tcMar>
                    <w:top w:w="0" w:type="dxa"/>
                    <w:left w:w="108" w:type="dxa"/>
                    <w:bottom w:w="0" w:type="dxa"/>
                    <w:right w:w="108" w:type="dxa"/>
                  </w:tcMar>
                  <w:hideMark/>
                </w:tcPr>
                <w:p w:rsidR="008A4E5C" w:rsidRPr="008A4E5C" w:rsidRDefault="008A4E5C" w:rsidP="008A4E5C">
                  <w:pPr>
                    <w:pStyle w:val="cs80d9435b"/>
                  </w:pPr>
                  <w:r w:rsidRPr="008A4E5C">
                    <w:rPr>
                      <w:rStyle w:val="csa16174ba2"/>
                      <w:rFonts w:ascii="Times New Roman" w:hAnsi="Times New Roman" w:cs="Times New Roman"/>
                      <w:sz w:val="24"/>
                    </w:rPr>
                    <w:t>к.м.н. Черкез А.М.</w:t>
                  </w:r>
                </w:p>
                <w:p w:rsidR="008A4E5C" w:rsidRPr="008A4E5C" w:rsidRDefault="008A4E5C" w:rsidP="008A4E5C">
                  <w:pPr>
                    <w:pStyle w:val="cs80d9435b"/>
                  </w:pPr>
                  <w:r w:rsidRPr="008A4E5C">
                    <w:rPr>
                      <w:rStyle w:val="csa16174ba2"/>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8A4E5C">
                    <w:rPr>
                      <w:rStyle w:val="cs5e98e9302"/>
                      <w:rFonts w:ascii="Times New Roman" w:hAnsi="Times New Roman" w:cs="Times New Roman"/>
                      <w:b w:val="0"/>
                      <w:sz w:val="24"/>
                    </w:rPr>
                    <w:t>відділення інтервенційної неврології</w:t>
                  </w:r>
                  <w:r w:rsidRPr="008A4E5C">
                    <w:rPr>
                      <w:rStyle w:val="csa16174ba2"/>
                      <w:rFonts w:ascii="Times New Roman" w:hAnsi="Times New Roman" w:cs="Times New Roman"/>
                      <w:sz w:val="24"/>
                    </w:rPr>
                    <w:t>, м. Запоріжжя</w:t>
                  </w:r>
                </w:p>
              </w:tc>
            </w:tr>
          </w:tbl>
          <w:p w:rsidR="008A4E5C" w:rsidRPr="008A4E5C" w:rsidRDefault="008A4E5C" w:rsidP="005C5863">
            <w:pPr>
              <w:jc w:val="both"/>
              <w:rPr>
                <w:rFonts w:asciiTheme="minorHAnsi" w:hAnsiTheme="minorHAnsi"/>
                <w:sz w:val="22"/>
              </w:rPr>
            </w:pP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2554 від 09.11.2020 </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w:t>
            </w:r>
            <w:r w:rsidRPr="008A4E5C">
              <w:rPr>
                <w:color w:val="000000"/>
              </w:rPr>
              <w:t>»</w:t>
            </w:r>
            <w:r w:rsidR="006341F9" w:rsidRPr="008A4E5C">
              <w:t>, GN41791, версія 8 від 13 лютого 2025 р.</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Товариство з обмеженою відповідальністю</w:t>
            </w:r>
            <w:r w:rsidR="008A4E5C" w:rsidRPr="008A4E5C">
              <w:rPr>
                <w:color w:val="000000"/>
              </w:rPr>
              <w:t xml:space="preserve"> «</w:t>
            </w:r>
            <w:r w:rsidRPr="008A4E5C">
              <w:t>Рош Україна</w:t>
            </w:r>
            <w:r w:rsidR="008A4E5C" w:rsidRPr="008A4E5C">
              <w:rPr>
                <w:color w:val="000000"/>
              </w:rPr>
              <w:t>»</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Ф.Хоффманн-Ля Рош Лтд, Швейцарія</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8</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072"/>
        <w:rPr>
          <w:u w:val="single"/>
        </w:rPr>
      </w:pPr>
      <w:r w:rsidRPr="00074EB1">
        <w:rPr>
          <w:u w:val="single"/>
        </w:rPr>
        <w:t>03.11.2025</w:t>
      </w:r>
      <w:r>
        <w:t xml:space="preserve"> № </w:t>
      </w:r>
      <w:r w:rsidRPr="00074EB1">
        <w:rPr>
          <w:u w:val="single"/>
        </w:rPr>
        <w:t>1659</w:t>
      </w:r>
    </w:p>
    <w:p w:rsidR="001676F5" w:rsidRDefault="001676F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rPr>
                <w:szCs w:val="24"/>
              </w:rPr>
            </w:pPr>
            <w:r w:rsidRPr="008A4E5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jc w:val="both"/>
              <w:rPr>
                <w:rFonts w:asciiTheme="minorHAnsi" w:hAnsiTheme="minorHAnsi"/>
                <w:sz w:val="22"/>
              </w:rPr>
            </w:pPr>
            <w:r w:rsidRPr="008A4E5C">
              <w:t xml:space="preserve">Подовження тривалості дослідження в Україні з 01 січня 2026 року до 31 грудня 2026 року; Оновлена брошура дослідника по препарату AZD6094 (HMPL-504, savolitinib), версія 11.0 від 14 травня 2024 року, англійською мовою; Оновлена брошура дослідника по препарату AZD6094 (HMPL-504, savolitinib), версія 12.0 від 30 липня 2025 року, англійською мовою; Оновлений розділ Клінічне випробування та попередній досвід застосування на людях (клінічна фармакологія, клінічна фармакокінетика, застосування на людях та співвідношення ризик/користь) Досьє на досліджуваний лікарський засіб Саволітініб – Таблиця 1 Розділи Досьє з перехресним посиланням на Брошуру дослідника по препарату Саволітініб, версія від 30 липня 2025 року, англійською мовою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897 від 04.08.2017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 xml:space="preserve">Відкрите, рандомізоване, порівнювальне, багатоцентрове клінічне дослідження фази 3 оцінки ефективності та безпеки Саволітінібу в порівнянні з Сунітінібом у пацієнтів з </w:t>
            </w:r>
            <w:r w:rsidR="000F5C3C">
              <w:t xml:space="preserve">                  </w:t>
            </w:r>
            <w:r w:rsidR="006341F9" w:rsidRPr="008A4E5C">
              <w:t>МЕТ-позитивною, неоперабельною та локально-поширеною, або метастатичною папілярною нирково-клітинною карциномою (пНКР)</w:t>
            </w:r>
            <w:r w:rsidRPr="008A4E5C">
              <w:rPr>
                <w:color w:val="000000"/>
              </w:rPr>
              <w:t>»</w:t>
            </w:r>
            <w:r w:rsidR="006341F9" w:rsidRPr="008A4E5C">
              <w:t>, D5082C00003, версія 6.0 від 19 грудня 2018 року</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w:t>
            </w:r>
            <w:r w:rsidR="008A4E5C" w:rsidRPr="008A4E5C">
              <w:rPr>
                <w:color w:val="000000"/>
              </w:rPr>
              <w:t xml:space="preserve"> «</w:t>
            </w:r>
            <w:r w:rsidRPr="008A4E5C">
              <w:t>АСТРАЗЕНЕКА УКРАЇНА</w:t>
            </w:r>
            <w:r w:rsidR="008A4E5C" w:rsidRPr="008A4E5C">
              <w:rPr>
                <w:color w:val="000000"/>
              </w:rPr>
              <w:t>»</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AstraZeneca AB, Sweden</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9</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072"/>
        <w:rPr>
          <w:u w:val="single"/>
        </w:rPr>
      </w:pPr>
      <w:r w:rsidRPr="00074EB1">
        <w:rPr>
          <w:u w:val="single"/>
        </w:rPr>
        <w:t>03.11.2025</w:t>
      </w:r>
      <w:r>
        <w:t xml:space="preserve"> № </w:t>
      </w:r>
      <w:r w:rsidRPr="00074EB1">
        <w:rPr>
          <w:u w:val="single"/>
        </w:rPr>
        <w:t>1659</w:t>
      </w:r>
    </w:p>
    <w:p w:rsidR="001676F5" w:rsidRDefault="001676F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rPr>
                <w:szCs w:val="24"/>
              </w:rPr>
            </w:pPr>
            <w:r w:rsidRPr="008A4E5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jc w:val="both"/>
              <w:rPr>
                <w:rFonts w:asciiTheme="minorHAnsi" w:hAnsiTheme="minorHAnsi"/>
                <w:sz w:val="22"/>
              </w:rPr>
            </w:pPr>
            <w:r w:rsidRPr="008A4E5C">
              <w:t xml:space="preserve">Оновлена Брошура дослідника Tirzepatide [LY3298176], видання від 12 червня 2025 року, англійською мовою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700 від 24.03.2020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 xml:space="preserve">Дослідження впливу препарату Тірзепатід в порівнянні з препаратом Дулаглутид на розвиток значних несприятливих серцево-судинних подій у пацієнтів з цукровим діабетом </w:t>
            </w:r>
            <w:r w:rsidR="000F5C3C">
              <w:t xml:space="preserve">               </w:t>
            </w:r>
            <w:r w:rsidR="006341F9" w:rsidRPr="008A4E5C">
              <w:t>2 типу (SURPASS-CVOT)</w:t>
            </w:r>
            <w:r w:rsidRPr="008A4E5C">
              <w:rPr>
                <w:color w:val="000000"/>
              </w:rPr>
              <w:t>»</w:t>
            </w:r>
            <w:r w:rsidR="006341F9" w:rsidRPr="008A4E5C">
              <w:t>, I8F-MC-GPGN, з інкорпорованою поправкою (f) від 16 квітня 2024 року</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pPr>
            <w:r w:rsidRPr="008A4E5C">
              <w:rPr>
                <w:color w:val="000000"/>
              </w:rPr>
              <w:t>«</w:t>
            </w:r>
            <w:r w:rsidR="006341F9" w:rsidRPr="008A4E5C">
              <w:t>Елі Ліллі Восток СА</w:t>
            </w:r>
            <w:r w:rsidRPr="008A4E5C">
              <w:rPr>
                <w:color w:val="000000"/>
              </w:rPr>
              <w:t>»</w:t>
            </w:r>
            <w:r w:rsidR="006341F9" w:rsidRPr="008A4E5C">
              <w:t>, Швейцарія</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Елі Ліллі енд Компані, США / Eli Lilly and Company, USA</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10</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072"/>
        <w:rPr>
          <w:u w:val="single"/>
        </w:rPr>
      </w:pPr>
      <w:r w:rsidRPr="00074EB1">
        <w:rPr>
          <w:u w:val="single"/>
        </w:rPr>
        <w:t>03.11.2025</w:t>
      </w:r>
      <w:r>
        <w:t xml:space="preserve"> № </w:t>
      </w:r>
      <w:r w:rsidRPr="00074EB1">
        <w:rPr>
          <w:u w:val="single"/>
        </w:rPr>
        <w:t>1659</w:t>
      </w:r>
    </w:p>
    <w:tbl>
      <w:tblPr>
        <w:tblStyle w:val="af1"/>
        <w:tblW w:w="13462" w:type="dxa"/>
        <w:tblInd w:w="0" w:type="dxa"/>
        <w:tblLayout w:type="fixed"/>
        <w:tblLook w:val="04A0" w:firstRow="1" w:lastRow="0" w:firstColumn="1" w:lastColumn="0" w:noHBand="0" w:noVBand="1"/>
      </w:tblPr>
      <w:tblGrid>
        <w:gridCol w:w="3682"/>
        <w:gridCol w:w="9780"/>
      </w:tblGrid>
      <w:tr w:rsidR="008A4E5C" w:rsidRPr="008A4E5C" w:rsidTr="008A4E5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A4E5C" w:rsidRPr="008A4E5C" w:rsidRDefault="008A4E5C">
            <w:pPr>
              <w:rPr>
                <w:szCs w:val="24"/>
              </w:rPr>
            </w:pPr>
            <w:r w:rsidRPr="008A4E5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A4E5C" w:rsidRPr="000F5C3C" w:rsidRDefault="008A4E5C" w:rsidP="000F5C3C">
            <w:pPr>
              <w:jc w:val="both"/>
              <w:rPr>
                <w:rFonts w:asciiTheme="minorHAnsi" w:hAnsiTheme="minorHAnsi"/>
                <w:sz w:val="22"/>
              </w:rPr>
            </w:pPr>
            <w:r w:rsidRPr="008A4E5C">
              <w:t>Оновлені розділи досьє досліджуваного лікарського засобу Фенебрутиніб (S.2.1, S.2.2, S.2.3, S.2.4, S.2.6, S.3.2, S.4.1, S.4.2, S.4.3, S.4.4, S.4.5, S.7.1, S.7.3, P.2, P.3.1, P.8.1, P.8.3) та генеричне Плацебо до Фенебрутинібу (P.3.1, P.7, P.8.1, P.8.3) версія від червня 2025 р.; Зміна назви місця про</w:t>
            </w:r>
            <w:r w:rsidR="000F5C3C">
              <w:t>ведення клінічного випробування</w:t>
            </w:r>
            <w:r w:rsidRPr="008A4E5C">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2e86d3a6"/>
                  </w:pPr>
                  <w:r w:rsidRPr="008A4E5C">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8A4E5C" w:rsidRPr="008A4E5C" w:rsidRDefault="008A4E5C" w:rsidP="008A4E5C">
                  <w:pPr>
                    <w:pStyle w:val="cs2e86d3a6"/>
                  </w:pPr>
                  <w:r w:rsidRPr="008A4E5C">
                    <w:rPr>
                      <w:rStyle w:val="csa16174ba5"/>
                      <w:rFonts w:ascii="Times New Roman" w:hAnsi="Times New Roman" w:cs="Times New Roman"/>
                      <w:sz w:val="24"/>
                    </w:rPr>
                    <w:t xml:space="preserve">СТАЛО </w:t>
                  </w:r>
                </w:p>
              </w:tc>
            </w:tr>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80d9435b"/>
                  </w:pPr>
                  <w:r w:rsidRPr="008A4E5C">
                    <w:rPr>
                      <w:rStyle w:val="csa16174ba5"/>
                      <w:rFonts w:ascii="Times New Roman" w:hAnsi="Times New Roman" w:cs="Times New Roman"/>
                      <w:sz w:val="24"/>
                    </w:rPr>
                    <w:t>к.м.н. Черкез А.М.</w:t>
                  </w:r>
                </w:p>
                <w:p w:rsidR="008A4E5C" w:rsidRPr="008A4E5C" w:rsidRDefault="008A4E5C" w:rsidP="008A4E5C">
                  <w:pPr>
                    <w:pStyle w:val="cs80d9435b"/>
                  </w:pPr>
                  <w:r w:rsidRPr="008A4E5C">
                    <w:rPr>
                      <w:rStyle w:val="csa16174ba5"/>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8A4E5C">
                    <w:rPr>
                      <w:rStyle w:val="cs5e98e9305"/>
                      <w:rFonts w:ascii="Times New Roman" w:hAnsi="Times New Roman" w:cs="Times New Roman"/>
                      <w:b w:val="0"/>
                      <w:sz w:val="24"/>
                    </w:rPr>
                    <w:t>неврологічне відділення</w:t>
                  </w:r>
                  <w:r w:rsidRPr="008A4E5C">
                    <w:rPr>
                      <w:rStyle w:val="csa16174ba5"/>
                      <w:rFonts w:ascii="Times New Roman" w:hAnsi="Times New Roman" w:cs="Times New Roman"/>
                      <w:sz w:val="24"/>
                    </w:rPr>
                    <w:t>, м. Запоріжжя</w:t>
                  </w:r>
                </w:p>
              </w:tc>
              <w:tc>
                <w:tcPr>
                  <w:tcW w:w="4771" w:type="dxa"/>
                  <w:tcMar>
                    <w:top w:w="0" w:type="dxa"/>
                    <w:left w:w="108" w:type="dxa"/>
                    <w:bottom w:w="0" w:type="dxa"/>
                    <w:right w:w="108" w:type="dxa"/>
                  </w:tcMar>
                  <w:hideMark/>
                </w:tcPr>
                <w:p w:rsidR="008A4E5C" w:rsidRPr="008A4E5C" w:rsidRDefault="008A4E5C" w:rsidP="008A4E5C">
                  <w:pPr>
                    <w:pStyle w:val="cs80d9435b"/>
                  </w:pPr>
                  <w:r w:rsidRPr="008A4E5C">
                    <w:rPr>
                      <w:rStyle w:val="csa16174ba5"/>
                      <w:rFonts w:ascii="Times New Roman" w:hAnsi="Times New Roman" w:cs="Times New Roman"/>
                      <w:sz w:val="24"/>
                    </w:rPr>
                    <w:t>к.м.н. Черкез А.М.</w:t>
                  </w:r>
                </w:p>
                <w:p w:rsidR="008A4E5C" w:rsidRPr="008A4E5C" w:rsidRDefault="008A4E5C" w:rsidP="008A4E5C">
                  <w:pPr>
                    <w:pStyle w:val="cs80d9435b"/>
                  </w:pPr>
                  <w:r w:rsidRPr="008A4E5C">
                    <w:rPr>
                      <w:rStyle w:val="csa16174ba5"/>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8A4E5C">
                    <w:rPr>
                      <w:rStyle w:val="cs5e98e9305"/>
                      <w:rFonts w:ascii="Times New Roman" w:hAnsi="Times New Roman" w:cs="Times New Roman"/>
                      <w:b w:val="0"/>
                      <w:sz w:val="24"/>
                    </w:rPr>
                    <w:t>відділення інтервенційної неврології</w:t>
                  </w:r>
                  <w:r w:rsidRPr="008A4E5C">
                    <w:rPr>
                      <w:rStyle w:val="csa16174ba5"/>
                      <w:rFonts w:ascii="Times New Roman" w:hAnsi="Times New Roman" w:cs="Times New Roman"/>
                      <w:sz w:val="24"/>
                    </w:rPr>
                    <w:t>, м. Запоріжжя</w:t>
                  </w:r>
                </w:p>
              </w:tc>
            </w:tr>
          </w:tbl>
          <w:p w:rsidR="008A4E5C" w:rsidRPr="008A4E5C" w:rsidRDefault="000F5C3C" w:rsidP="000F5C3C">
            <w:pPr>
              <w:jc w:val="both"/>
            </w:pPr>
            <w:r w:rsidRPr="008A4E5C">
              <w:t>Зміна відповідального дослідника та зміна назви місця про</w:t>
            </w:r>
            <w:r>
              <w:t>ведення клінічного випробування</w:t>
            </w:r>
            <w:r w:rsidR="008A4E5C" w:rsidRPr="008A4E5C">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2e86d3a6"/>
                  </w:pPr>
                  <w:r w:rsidRPr="008A4E5C">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8A4E5C" w:rsidRPr="008A4E5C" w:rsidRDefault="008A4E5C" w:rsidP="008A4E5C">
                  <w:pPr>
                    <w:pStyle w:val="cs2e86d3a6"/>
                  </w:pPr>
                  <w:r w:rsidRPr="008A4E5C">
                    <w:rPr>
                      <w:rStyle w:val="csa16174ba5"/>
                      <w:rFonts w:ascii="Times New Roman" w:hAnsi="Times New Roman" w:cs="Times New Roman"/>
                      <w:sz w:val="24"/>
                    </w:rPr>
                    <w:t xml:space="preserve">СТАЛО </w:t>
                  </w:r>
                </w:p>
              </w:tc>
            </w:tr>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80d9435b"/>
                  </w:pPr>
                  <w:r w:rsidRPr="008A4E5C">
                    <w:rPr>
                      <w:rStyle w:val="cs5e98e9305"/>
                      <w:rFonts w:ascii="Times New Roman" w:hAnsi="Times New Roman" w:cs="Times New Roman"/>
                      <w:b w:val="0"/>
                      <w:sz w:val="24"/>
                    </w:rPr>
                    <w:t>лікар Захарова Л.А.</w:t>
                  </w:r>
                </w:p>
                <w:p w:rsidR="008A4E5C" w:rsidRPr="008A4E5C" w:rsidRDefault="008A4E5C" w:rsidP="008A4E5C">
                  <w:pPr>
                    <w:pStyle w:val="cs80d9435b"/>
                  </w:pPr>
                  <w:r w:rsidRPr="008A4E5C">
                    <w:rPr>
                      <w:rStyle w:val="csa16174ba5"/>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8A4E5C">
                    <w:rPr>
                      <w:rStyle w:val="cs5e98e9305"/>
                      <w:rFonts w:ascii="Times New Roman" w:hAnsi="Times New Roman" w:cs="Times New Roman"/>
                      <w:b w:val="0"/>
                      <w:sz w:val="24"/>
                    </w:rPr>
                    <w:t>відділення неврології та реабілітації з Центром терапії болю</w:t>
                  </w:r>
                  <w:r w:rsidRPr="008A4E5C">
                    <w:rPr>
                      <w:rStyle w:val="csa16174ba5"/>
                      <w:rFonts w:ascii="Times New Roman" w:hAnsi="Times New Roman" w:cs="Times New Roman"/>
                      <w:sz w:val="24"/>
                    </w:rPr>
                    <w:t>, м. Дніпро</w:t>
                  </w:r>
                </w:p>
              </w:tc>
              <w:tc>
                <w:tcPr>
                  <w:tcW w:w="4771" w:type="dxa"/>
                  <w:tcMar>
                    <w:top w:w="0" w:type="dxa"/>
                    <w:left w:w="108" w:type="dxa"/>
                    <w:bottom w:w="0" w:type="dxa"/>
                    <w:right w:w="108" w:type="dxa"/>
                  </w:tcMar>
                  <w:hideMark/>
                </w:tcPr>
                <w:p w:rsidR="008A4E5C" w:rsidRPr="008A4E5C" w:rsidRDefault="008A4E5C" w:rsidP="008A4E5C">
                  <w:pPr>
                    <w:pStyle w:val="cs80d9435b"/>
                  </w:pPr>
                  <w:r w:rsidRPr="008A4E5C">
                    <w:rPr>
                      <w:rStyle w:val="cs5e98e9305"/>
                      <w:rFonts w:ascii="Times New Roman" w:hAnsi="Times New Roman" w:cs="Times New Roman"/>
                      <w:b w:val="0"/>
                      <w:sz w:val="24"/>
                    </w:rPr>
                    <w:t>к.м.н. Мороз О.М.</w:t>
                  </w:r>
                </w:p>
                <w:p w:rsidR="008A4E5C" w:rsidRPr="008A4E5C" w:rsidRDefault="008A4E5C" w:rsidP="008A4E5C">
                  <w:pPr>
                    <w:pStyle w:val="cs80d9435b"/>
                  </w:pPr>
                  <w:r w:rsidRPr="008A4E5C">
                    <w:rPr>
                      <w:rStyle w:val="csa16174ba5"/>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8A4E5C">
                    <w:rPr>
                      <w:rStyle w:val="cs5e98e9305"/>
                      <w:rFonts w:ascii="Times New Roman" w:hAnsi="Times New Roman" w:cs="Times New Roman"/>
                      <w:b w:val="0"/>
                      <w:sz w:val="24"/>
                    </w:rPr>
                    <w:t>відділення неврології з Центром розсіяного склерозу</w:t>
                  </w:r>
                  <w:r w:rsidRPr="008A4E5C">
                    <w:rPr>
                      <w:rStyle w:val="csa16174ba5"/>
                      <w:rFonts w:ascii="Times New Roman" w:hAnsi="Times New Roman" w:cs="Times New Roman"/>
                      <w:sz w:val="24"/>
                    </w:rPr>
                    <w:t>, м. Дніпро</w:t>
                  </w:r>
                </w:p>
              </w:tc>
            </w:tr>
          </w:tbl>
          <w:p w:rsidR="008A4E5C" w:rsidRPr="008A4E5C" w:rsidRDefault="008A4E5C" w:rsidP="005C5863">
            <w:pPr>
              <w:rPr>
                <w:rFonts w:asciiTheme="minorHAnsi" w:hAnsiTheme="minorHAnsi"/>
                <w:sz w:val="22"/>
              </w:rPr>
            </w:pP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762 від 20.04.2021 </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w:t>
            </w:r>
            <w:r w:rsidRPr="008A4E5C">
              <w:rPr>
                <w:color w:val="000000"/>
              </w:rPr>
              <w:t>»</w:t>
            </w:r>
            <w:r w:rsidR="006341F9" w:rsidRPr="008A4E5C">
              <w:t>, GN41851, версія 8 від 13 лютого 2025 р.</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Товариство з обмеженою відповідальністю</w:t>
            </w:r>
            <w:r w:rsidR="008A4E5C" w:rsidRPr="008A4E5C">
              <w:rPr>
                <w:color w:val="000000"/>
              </w:rPr>
              <w:t xml:space="preserve"> «</w:t>
            </w:r>
            <w:r w:rsidRPr="008A4E5C">
              <w:t>Рош Україна</w:t>
            </w:r>
            <w:r w:rsidR="008A4E5C" w:rsidRPr="008A4E5C">
              <w:rPr>
                <w:color w:val="000000"/>
              </w:rPr>
              <w:t>»</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Ф.Хоффманн-Ля Рош Лтд, Швейцарія</w:t>
            </w:r>
          </w:p>
        </w:tc>
      </w:tr>
    </w:tbl>
    <w:tbl>
      <w:tblPr>
        <w:tblStyle w:val="af0"/>
        <w:tblW w:w="13467" w:type="dxa"/>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rsidTr="004B0FB1">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rsidTr="004B0FB1">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rsidSect="00E52426">
          <w:pgSz w:w="16838" w:h="11906" w:orient="landscape"/>
          <w:pgMar w:top="284" w:right="1245" w:bottom="851" w:left="2127" w:header="709" w:footer="709" w:gutter="0"/>
          <w:cols w:space="720"/>
          <w:titlePg/>
        </w:sectPr>
      </w:pPr>
    </w:p>
    <w:p w:rsidR="001676F5" w:rsidRDefault="006341F9">
      <w:r>
        <w:lastRenderedPageBreak/>
        <w:t xml:space="preserve">                                                                                                                                                       Додаток 11</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r w:rsidR="006341F9">
        <w:t xml:space="preserve"> </w:t>
      </w:r>
    </w:p>
    <w:p w:rsidR="00074EB1" w:rsidRPr="00074EB1" w:rsidRDefault="00074EB1" w:rsidP="00074EB1">
      <w:pPr>
        <w:ind w:left="9072"/>
        <w:rPr>
          <w:u w:val="single"/>
        </w:rPr>
      </w:pPr>
      <w:r w:rsidRPr="00074EB1">
        <w:rPr>
          <w:u w:val="single"/>
        </w:rPr>
        <w:t>03.11.2025</w:t>
      </w:r>
      <w:r>
        <w:t xml:space="preserve"> № </w:t>
      </w:r>
      <w:r w:rsidRPr="00074EB1">
        <w:rPr>
          <w:u w:val="single"/>
        </w:rPr>
        <w:t>1659</w:t>
      </w:r>
    </w:p>
    <w:tbl>
      <w:tblPr>
        <w:tblStyle w:val="af1"/>
        <w:tblW w:w="13462" w:type="dxa"/>
        <w:tblInd w:w="0" w:type="dxa"/>
        <w:tblLayout w:type="fixed"/>
        <w:tblLook w:val="04A0" w:firstRow="1" w:lastRow="0" w:firstColumn="1" w:lastColumn="0" w:noHBand="0" w:noVBand="1"/>
      </w:tblPr>
      <w:tblGrid>
        <w:gridCol w:w="3682"/>
        <w:gridCol w:w="9780"/>
      </w:tblGrid>
      <w:tr w:rsidR="008A4E5C" w:rsidRPr="008A4E5C" w:rsidTr="008A4E5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A4E5C" w:rsidRPr="008A4E5C" w:rsidRDefault="008A4E5C">
            <w:pPr>
              <w:rPr>
                <w:szCs w:val="24"/>
              </w:rPr>
            </w:pPr>
            <w:r w:rsidRPr="008A4E5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A4E5C" w:rsidRPr="00ED57CB" w:rsidRDefault="008A4E5C" w:rsidP="000F5C3C">
            <w:pPr>
              <w:jc w:val="both"/>
              <w:rPr>
                <w:lang w:val="ru-RU"/>
              </w:rPr>
            </w:pPr>
            <w:r w:rsidRPr="008A4E5C">
              <w:t>Залучення додаткового місця про</w:t>
            </w:r>
            <w:r w:rsidR="000F5C3C">
              <w:t>ведення клінічного випробування</w:t>
            </w:r>
            <w:r w:rsidRPr="008A4E5C">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8951"/>
            </w:tblGrid>
            <w:tr w:rsidR="008A4E5C" w:rsidRPr="008A4E5C" w:rsidTr="000F5C3C">
              <w:trPr>
                <w:trHeight w:val="213"/>
              </w:trPr>
              <w:tc>
                <w:tcPr>
                  <w:tcW w:w="590" w:type="dxa"/>
                  <w:tcMar>
                    <w:top w:w="0" w:type="dxa"/>
                    <w:left w:w="108" w:type="dxa"/>
                    <w:bottom w:w="0" w:type="dxa"/>
                    <w:right w:w="108" w:type="dxa"/>
                  </w:tcMar>
                  <w:hideMark/>
                </w:tcPr>
                <w:p w:rsidR="008A4E5C" w:rsidRPr="008A4E5C" w:rsidRDefault="008A4E5C" w:rsidP="008A4E5C">
                  <w:pPr>
                    <w:pStyle w:val="cs2e86d3a6"/>
                  </w:pPr>
                  <w:r w:rsidRPr="008A4E5C">
                    <w:rPr>
                      <w:rStyle w:val="csa16174ba6"/>
                      <w:rFonts w:ascii="Times New Roman" w:hAnsi="Times New Roman" w:cs="Times New Roman"/>
                      <w:sz w:val="24"/>
                    </w:rPr>
                    <w:t>№ п/п</w:t>
                  </w:r>
                </w:p>
              </w:tc>
              <w:tc>
                <w:tcPr>
                  <w:tcW w:w="8951" w:type="dxa"/>
                  <w:tcMar>
                    <w:top w:w="0" w:type="dxa"/>
                    <w:left w:w="108" w:type="dxa"/>
                    <w:bottom w:w="0" w:type="dxa"/>
                    <w:right w:w="108" w:type="dxa"/>
                  </w:tcMar>
                  <w:hideMark/>
                </w:tcPr>
                <w:p w:rsidR="008A4E5C" w:rsidRPr="008A4E5C" w:rsidRDefault="008A4E5C" w:rsidP="008A4E5C">
                  <w:pPr>
                    <w:pStyle w:val="cs202b20ac"/>
                  </w:pPr>
                  <w:r w:rsidRPr="008A4E5C">
                    <w:rPr>
                      <w:rStyle w:val="csa16174ba6"/>
                      <w:rFonts w:ascii="Times New Roman" w:hAnsi="Times New Roman" w:cs="Times New Roman"/>
                      <w:sz w:val="24"/>
                    </w:rPr>
                    <w:t>П.І.Б. відповідального дослідника</w:t>
                  </w:r>
                </w:p>
                <w:p w:rsidR="008A4E5C" w:rsidRPr="008A4E5C" w:rsidRDefault="008A4E5C" w:rsidP="008A4E5C">
                  <w:pPr>
                    <w:pStyle w:val="cs2e86d3a6"/>
                  </w:pPr>
                  <w:r w:rsidRPr="008A4E5C">
                    <w:rPr>
                      <w:rStyle w:val="csa16174ba6"/>
                      <w:rFonts w:ascii="Times New Roman" w:hAnsi="Times New Roman" w:cs="Times New Roman"/>
                      <w:sz w:val="24"/>
                    </w:rPr>
                    <w:t>Назва місця проведення клінічного випробування</w:t>
                  </w:r>
                </w:p>
              </w:tc>
            </w:tr>
            <w:tr w:rsidR="008A4E5C" w:rsidRPr="008A4E5C" w:rsidTr="000F5C3C">
              <w:trPr>
                <w:trHeight w:val="213"/>
              </w:trPr>
              <w:tc>
                <w:tcPr>
                  <w:tcW w:w="590" w:type="dxa"/>
                  <w:tcMar>
                    <w:top w:w="0" w:type="dxa"/>
                    <w:left w:w="108" w:type="dxa"/>
                    <w:bottom w:w="0" w:type="dxa"/>
                    <w:right w:w="108" w:type="dxa"/>
                  </w:tcMar>
                  <w:hideMark/>
                </w:tcPr>
                <w:p w:rsidR="008A4E5C" w:rsidRPr="008A4E5C" w:rsidRDefault="008A4E5C" w:rsidP="00ED57CB">
                  <w:pPr>
                    <w:pStyle w:val="cs2e86d3a6"/>
                  </w:pPr>
                  <w:r w:rsidRPr="008A4E5C">
                    <w:rPr>
                      <w:rStyle w:val="csa16174ba6"/>
                      <w:rFonts w:ascii="Times New Roman" w:hAnsi="Times New Roman" w:cs="Times New Roman"/>
                      <w:sz w:val="24"/>
                    </w:rPr>
                    <w:t>1.</w:t>
                  </w:r>
                </w:p>
              </w:tc>
              <w:tc>
                <w:tcPr>
                  <w:tcW w:w="8951" w:type="dxa"/>
                  <w:tcMar>
                    <w:top w:w="0" w:type="dxa"/>
                    <w:left w:w="108" w:type="dxa"/>
                    <w:bottom w:w="0" w:type="dxa"/>
                    <w:right w:w="108" w:type="dxa"/>
                  </w:tcMar>
                  <w:hideMark/>
                </w:tcPr>
                <w:p w:rsidR="008A4E5C" w:rsidRPr="008A4E5C" w:rsidRDefault="008A4E5C" w:rsidP="008A4E5C">
                  <w:pPr>
                    <w:pStyle w:val="csf06cd379"/>
                  </w:pPr>
                  <w:r w:rsidRPr="008A4E5C">
                    <w:rPr>
                      <w:rStyle w:val="csa16174ba6"/>
                      <w:rFonts w:ascii="Times New Roman" w:hAnsi="Times New Roman" w:cs="Times New Roman"/>
                      <w:sz w:val="24"/>
                    </w:rPr>
                    <w:t>к.м.н. Вайда М.Ф.</w:t>
                  </w:r>
                </w:p>
                <w:p w:rsidR="008A4E5C" w:rsidRPr="008A4E5C" w:rsidRDefault="008A4E5C" w:rsidP="008A4E5C">
                  <w:pPr>
                    <w:pStyle w:val="cs80d9435b"/>
                  </w:pPr>
                  <w:r w:rsidRPr="008A4E5C">
                    <w:rPr>
                      <w:rStyle w:val="csa16174ba6"/>
                      <w:rFonts w:ascii="Times New Roman" w:hAnsi="Times New Roman" w:cs="Times New Roman"/>
                      <w:sz w:val="24"/>
                    </w:rPr>
                    <w:t>Комунальне некомерційне підприємство «Закарпатський обласний клінічний центр кардіології та кардіохірургії» Закарпатської обласної ради, спеціалізоване відділення для хворих з інфарктом міокарду, м. Ужгород</w:t>
                  </w:r>
                </w:p>
              </w:tc>
            </w:tr>
          </w:tbl>
          <w:p w:rsidR="008A4E5C" w:rsidRPr="008A4E5C" w:rsidRDefault="008A4E5C">
            <w:r w:rsidRPr="008A4E5C">
              <w:t>2.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2e86d3a6"/>
                  </w:pPr>
                  <w:r w:rsidRPr="008A4E5C">
                    <w:rPr>
                      <w:rStyle w:val="csa16174ba6"/>
                      <w:rFonts w:ascii="Times New Roman" w:hAnsi="Times New Roman" w:cs="Times New Roman"/>
                      <w:sz w:val="24"/>
                    </w:rPr>
                    <w:t>БУЛО</w:t>
                  </w:r>
                </w:p>
              </w:tc>
              <w:tc>
                <w:tcPr>
                  <w:tcW w:w="4771" w:type="dxa"/>
                  <w:tcMar>
                    <w:top w:w="0" w:type="dxa"/>
                    <w:left w:w="108" w:type="dxa"/>
                    <w:bottom w:w="0" w:type="dxa"/>
                    <w:right w:w="108" w:type="dxa"/>
                  </w:tcMar>
                  <w:hideMark/>
                </w:tcPr>
                <w:p w:rsidR="008A4E5C" w:rsidRPr="008A4E5C" w:rsidRDefault="008A4E5C" w:rsidP="008A4E5C">
                  <w:pPr>
                    <w:pStyle w:val="cs2e86d3a6"/>
                  </w:pPr>
                  <w:r w:rsidRPr="008A4E5C">
                    <w:rPr>
                      <w:rStyle w:val="csa16174ba6"/>
                      <w:rFonts w:ascii="Times New Roman" w:hAnsi="Times New Roman" w:cs="Times New Roman"/>
                      <w:sz w:val="24"/>
                    </w:rPr>
                    <w:t xml:space="preserve">СТАЛО </w:t>
                  </w:r>
                </w:p>
              </w:tc>
            </w:tr>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80d9435b"/>
                  </w:pPr>
                  <w:r w:rsidRPr="008A4E5C">
                    <w:rPr>
                      <w:rStyle w:val="csa16174ba6"/>
                      <w:rFonts w:ascii="Times New Roman" w:hAnsi="Times New Roman" w:cs="Times New Roman"/>
                      <w:sz w:val="24"/>
                    </w:rPr>
                    <w:t>лікар Коломійчук Н.О.</w:t>
                  </w:r>
                </w:p>
                <w:p w:rsidR="008A4E5C" w:rsidRPr="008A4E5C" w:rsidRDefault="008A4E5C" w:rsidP="008A4E5C">
                  <w:pPr>
                    <w:pStyle w:val="cs80d9435b"/>
                  </w:pPr>
                  <w:r w:rsidRPr="008A4E5C">
                    <w:rPr>
                      <w:rStyle w:val="cs5e98e9306"/>
                      <w:rFonts w:ascii="Times New Roman" w:hAnsi="Times New Roman" w:cs="Times New Roman"/>
                      <w:b w:val="0"/>
                      <w:sz w:val="24"/>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w:t>
                  </w:r>
                  <w:r w:rsidRPr="008A4E5C">
                    <w:rPr>
                      <w:rStyle w:val="csa16174ba6"/>
                      <w:rFonts w:ascii="Times New Roman" w:hAnsi="Times New Roman" w:cs="Times New Roman"/>
                      <w:sz w:val="24"/>
                    </w:rPr>
                    <w:t xml:space="preserve">, м. Київ </w:t>
                  </w:r>
                </w:p>
              </w:tc>
              <w:tc>
                <w:tcPr>
                  <w:tcW w:w="4771" w:type="dxa"/>
                  <w:tcMar>
                    <w:top w:w="0" w:type="dxa"/>
                    <w:left w:w="108" w:type="dxa"/>
                    <w:bottom w:w="0" w:type="dxa"/>
                    <w:right w:w="108" w:type="dxa"/>
                  </w:tcMar>
                  <w:hideMark/>
                </w:tcPr>
                <w:p w:rsidR="008A4E5C" w:rsidRPr="008A4E5C" w:rsidRDefault="008A4E5C" w:rsidP="008A4E5C">
                  <w:pPr>
                    <w:pStyle w:val="cs80d9435b"/>
                  </w:pPr>
                  <w:r w:rsidRPr="008A4E5C">
                    <w:rPr>
                      <w:rStyle w:val="csa16174ba6"/>
                      <w:rFonts w:ascii="Times New Roman" w:hAnsi="Times New Roman" w:cs="Times New Roman"/>
                      <w:sz w:val="24"/>
                    </w:rPr>
                    <w:t>лікар Коломійчук Н.О.</w:t>
                  </w:r>
                </w:p>
                <w:p w:rsidR="008A4E5C" w:rsidRPr="008A4E5C" w:rsidRDefault="008A4E5C" w:rsidP="008A4E5C">
                  <w:pPr>
                    <w:pStyle w:val="cs80d9435b"/>
                  </w:pPr>
                  <w:r w:rsidRPr="008A4E5C">
                    <w:rPr>
                      <w:rStyle w:val="cs5e98e9306"/>
                      <w:rFonts w:ascii="Times New Roman" w:hAnsi="Times New Roman" w:cs="Times New Roman"/>
                      <w:b w:val="0"/>
                      <w:sz w:val="24"/>
                    </w:rPr>
                    <w:t>Комунальне некомерційне підприємство «Медичний центр міста Києва» виконавчого органу Київської міської ради (Київської міської державної адміністрації), лікувальний підрозділ №2, відділення госпітальної нефрології та діалізу №2 з палатою інтенсивної терапії</w:t>
                  </w:r>
                  <w:r w:rsidRPr="008A4E5C">
                    <w:rPr>
                      <w:rStyle w:val="csa16174ba6"/>
                      <w:rFonts w:ascii="Times New Roman" w:hAnsi="Times New Roman" w:cs="Times New Roman"/>
                      <w:sz w:val="24"/>
                    </w:rPr>
                    <w:t xml:space="preserve">, м. Київ </w:t>
                  </w:r>
                </w:p>
              </w:tc>
            </w:tr>
          </w:tbl>
          <w:p w:rsidR="008A4E5C" w:rsidRPr="008A4E5C" w:rsidRDefault="008A4E5C" w:rsidP="005C5863">
            <w:pPr>
              <w:rPr>
                <w:rFonts w:asciiTheme="minorHAnsi" w:hAnsiTheme="minorHAnsi"/>
                <w:sz w:val="22"/>
              </w:rPr>
            </w:pP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rsidP="000F5C3C">
            <w:pPr>
              <w:jc w:val="both"/>
            </w:pPr>
            <w:r w:rsidRPr="008A4E5C">
              <w:t xml:space="preserve">№ 1904 </w:t>
            </w:r>
            <w:r w:rsidR="000F5C3C" w:rsidRPr="008A4E5C">
              <w:t xml:space="preserve">від 13.11.2024 </w:t>
            </w:r>
            <w:r w:rsidRPr="008A4E5C">
              <w:t>у редакції наказу МОЗ України №</w:t>
            </w:r>
            <w:r w:rsidR="002E413D">
              <w:t xml:space="preserve"> </w:t>
            </w:r>
            <w:r w:rsidRPr="008A4E5C">
              <w:t xml:space="preserve">1941 від 19.11.2024 </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Рандомізоване, подвійне сліпе, плацебо контрольоване, кероване подіями, дослідження фази 3 для оцінки ефективності, безпеки та переносимості Баксдростату в комбінації з Дапагліфлозином порівняно лише з Дапагліфлозином щодо ниркових наслідків та смертності від серцево-судинних захворювань в учасників із хронічною хворобою нирок і високим кров’яним тиском</w:t>
            </w:r>
            <w:r w:rsidRPr="008A4E5C">
              <w:rPr>
                <w:color w:val="000000"/>
              </w:rPr>
              <w:t>»</w:t>
            </w:r>
            <w:r w:rsidR="006341F9" w:rsidRPr="008A4E5C">
              <w:t>, D6972C00002, версія 2.0 від 12 листопада 2024 року</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w:t>
            </w:r>
            <w:r w:rsidR="008A4E5C" w:rsidRPr="008A4E5C">
              <w:rPr>
                <w:color w:val="000000"/>
              </w:rPr>
              <w:t xml:space="preserve"> «</w:t>
            </w:r>
            <w:r w:rsidRPr="008A4E5C">
              <w:t>АСТРАЗЕНЕКА УКРАЇНА</w:t>
            </w:r>
            <w:r w:rsidR="008A4E5C" w:rsidRPr="008A4E5C">
              <w:rPr>
                <w:color w:val="000000"/>
              </w:rPr>
              <w:t>»</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AstraZeneca AB, Sweden</w:t>
            </w:r>
          </w:p>
        </w:tc>
      </w:tr>
    </w:tbl>
    <w:tbl>
      <w:tblPr>
        <w:tblStyle w:val="af0"/>
        <w:tblW w:w="13467" w:type="dxa"/>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rsidTr="004B0FB1">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rsidTr="004B0FB1">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12</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072"/>
        <w:rPr>
          <w:u w:val="single"/>
        </w:rPr>
      </w:pPr>
      <w:r w:rsidRPr="00074EB1">
        <w:rPr>
          <w:u w:val="single"/>
        </w:rPr>
        <w:t>03.11.2025</w:t>
      </w:r>
      <w:r>
        <w:t xml:space="preserve"> № </w:t>
      </w:r>
      <w:r w:rsidRPr="00074EB1">
        <w:rPr>
          <w:u w:val="single"/>
        </w:rPr>
        <w:t>1659</w:t>
      </w:r>
    </w:p>
    <w:tbl>
      <w:tblPr>
        <w:tblStyle w:val="af1"/>
        <w:tblW w:w="13462" w:type="dxa"/>
        <w:tblInd w:w="0" w:type="dxa"/>
        <w:tblLayout w:type="fixed"/>
        <w:tblLook w:val="04A0" w:firstRow="1" w:lastRow="0" w:firstColumn="1" w:lastColumn="0" w:noHBand="0" w:noVBand="1"/>
      </w:tblPr>
      <w:tblGrid>
        <w:gridCol w:w="3682"/>
        <w:gridCol w:w="9780"/>
      </w:tblGrid>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rPr>
                <w:szCs w:val="24"/>
              </w:rPr>
            </w:pPr>
            <w:r w:rsidRPr="008A4E5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jc w:val="both"/>
              <w:rPr>
                <w:rFonts w:asciiTheme="minorHAnsi" w:hAnsiTheme="minorHAnsi"/>
                <w:sz w:val="22"/>
              </w:rPr>
            </w:pPr>
            <w:r w:rsidRPr="008A4E5C">
              <w:t xml:space="preserve">Форма інформованої згоди для продовження лікування учасників випробування </w:t>
            </w:r>
            <w:r w:rsidR="00081F3D" w:rsidRPr="00ED57CB">
              <w:t xml:space="preserve">                             </w:t>
            </w:r>
            <w:r w:rsidRPr="008A4E5C">
              <w:t xml:space="preserve">[ФІЗ (продовження розширеної частини лікування) для учасників випробування], для України версії 1.0 від 26 серпня 2025 р. (англійською i українською мовами) </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1465 від 08.08.2018 </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 xml:space="preserve">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(ABT-494) у пацієнтів з хворобою Крона, які завершили дослідження </w:t>
            </w:r>
            <w:r w:rsidR="00081F3D" w:rsidRPr="00ED57CB">
              <w:rPr>
                <w:lang w:val="ru-RU"/>
              </w:rPr>
              <w:t xml:space="preserve">                     </w:t>
            </w:r>
            <w:r w:rsidR="006341F9" w:rsidRPr="008A4E5C">
              <w:t>M14-431 чи M14-433</w:t>
            </w:r>
            <w:r w:rsidRPr="008A4E5C">
              <w:rPr>
                <w:color w:val="000000"/>
              </w:rPr>
              <w:t>»</w:t>
            </w:r>
            <w:r w:rsidR="006341F9" w:rsidRPr="008A4E5C">
              <w:t>, M14-430, з інкорпорованими Адміністративними змінами 5,6 і 7 і Поправками 1, 2, 3, 4, 5, 6, 7, 7.01, 7.02, 7.04, 8, 8.01, 9 та 10 від 11 березня 2024 року</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pPr>
            <w:r w:rsidRPr="008A4E5C">
              <w:rPr>
                <w:color w:val="000000"/>
              </w:rPr>
              <w:t>«</w:t>
            </w:r>
            <w:r w:rsidR="006341F9" w:rsidRPr="008A4E5C">
              <w:t>ЕббВі Біофармасьютікалз ГмбХ</w:t>
            </w:r>
            <w:r w:rsidRPr="008A4E5C">
              <w:rPr>
                <w:color w:val="000000"/>
              </w:rPr>
              <w:t>»</w:t>
            </w:r>
            <w:r w:rsidR="006341F9" w:rsidRPr="008A4E5C">
              <w:t>, Швейцарія</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AbbVie Inc., USA</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13</w:t>
      </w:r>
    </w:p>
    <w:p w:rsidR="00975ADA" w:rsidRDefault="00975ADA">
      <w:pPr>
        <w:ind w:left="9072"/>
        <w:rPr>
          <w:rFonts w:eastAsia="Times New Roman"/>
          <w:szCs w:val="24"/>
        </w:rPr>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072"/>
        <w:rPr>
          <w:u w:val="single"/>
        </w:rPr>
      </w:pPr>
      <w:r w:rsidRPr="00074EB1">
        <w:rPr>
          <w:u w:val="single"/>
        </w:rPr>
        <w:t>03.11.2025</w:t>
      </w:r>
      <w:r>
        <w:t xml:space="preserve"> № </w:t>
      </w:r>
      <w:r w:rsidRPr="00074EB1">
        <w:rPr>
          <w:u w:val="single"/>
        </w:rPr>
        <w:t>1659</w:t>
      </w:r>
    </w:p>
    <w:p w:rsidR="001676F5" w:rsidRDefault="001676F5">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8A4E5C" w:rsidRPr="008A4E5C" w:rsidTr="008A4E5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A4E5C" w:rsidRPr="008A4E5C" w:rsidRDefault="008A4E5C">
            <w:pPr>
              <w:rPr>
                <w:szCs w:val="24"/>
              </w:rPr>
            </w:pPr>
            <w:r w:rsidRPr="008A4E5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A4E5C" w:rsidRPr="00081F3D" w:rsidRDefault="008A4E5C" w:rsidP="00081F3D">
            <w:pPr>
              <w:jc w:val="both"/>
              <w:rPr>
                <w:rFonts w:asciiTheme="minorHAnsi" w:hAnsiTheme="minorHAnsi"/>
                <w:sz w:val="22"/>
              </w:rPr>
            </w:pPr>
            <w:r w:rsidRPr="008A4E5C">
              <w:t xml:space="preserve">MK-7240-013, Зразок маркування досліджуваного лікарського засобу МK-7240 200 мг/мл, </w:t>
            </w:r>
            <w:r w:rsidR="00081F3D" w:rsidRPr="00ED57CB">
              <w:t xml:space="preserve">             </w:t>
            </w:r>
            <w:r w:rsidRPr="008A4E5C">
              <w:t xml:space="preserve">1,2 мл Стерильний розчин для підшкірних ін’єкцій, від 02 вересня 2025 р., англійською та українською мовами; MK-7240-013, Зразок маркування досліджуваного лікарського засобу МK-7240 200 мг/мл, 1,2 мл Стерильний розчин для підшкірних ін’єкцій/автоін’єктор, </w:t>
            </w:r>
            <w:r w:rsidR="00081F3D" w:rsidRPr="00ED57CB">
              <w:t xml:space="preserve">                          </w:t>
            </w:r>
            <w:r w:rsidRPr="008A4E5C">
              <w:t>1 автоін’єктор, від 02 вересня 2025 р., англійською та українською мовами; Включення додаткового місця про</w:t>
            </w:r>
            <w:r w:rsidR="00081F3D">
              <w:t>ведення клінічного випробування</w:t>
            </w:r>
            <w:r w:rsidRPr="008A4E5C">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1"/>
              <w:gridCol w:w="8810"/>
            </w:tblGrid>
            <w:tr w:rsidR="008A4E5C" w:rsidRPr="008A4E5C" w:rsidTr="00081F3D">
              <w:tc>
                <w:tcPr>
                  <w:tcW w:w="731" w:type="dxa"/>
                  <w:tcMar>
                    <w:top w:w="0" w:type="dxa"/>
                    <w:left w:w="108" w:type="dxa"/>
                    <w:bottom w:w="0" w:type="dxa"/>
                    <w:right w:w="108" w:type="dxa"/>
                  </w:tcMar>
                  <w:hideMark/>
                </w:tcPr>
                <w:p w:rsidR="008A4E5C" w:rsidRPr="008A4E5C" w:rsidRDefault="008A4E5C" w:rsidP="008A4E5C">
                  <w:pPr>
                    <w:pStyle w:val="cs2e86d3a6"/>
                  </w:pPr>
                  <w:r w:rsidRPr="008A4E5C">
                    <w:rPr>
                      <w:rStyle w:val="csa16174ba8"/>
                      <w:rFonts w:ascii="Times New Roman" w:hAnsi="Times New Roman" w:cs="Times New Roman"/>
                      <w:sz w:val="24"/>
                    </w:rPr>
                    <w:t>№ п/п</w:t>
                  </w:r>
                </w:p>
              </w:tc>
              <w:tc>
                <w:tcPr>
                  <w:tcW w:w="8810" w:type="dxa"/>
                  <w:tcMar>
                    <w:top w:w="0" w:type="dxa"/>
                    <w:left w:w="108" w:type="dxa"/>
                    <w:bottom w:w="0" w:type="dxa"/>
                    <w:right w:w="108" w:type="dxa"/>
                  </w:tcMar>
                  <w:hideMark/>
                </w:tcPr>
                <w:p w:rsidR="008A4E5C" w:rsidRPr="008A4E5C" w:rsidRDefault="008A4E5C" w:rsidP="008A4E5C">
                  <w:pPr>
                    <w:pStyle w:val="cs202b20ac"/>
                  </w:pPr>
                  <w:r w:rsidRPr="008A4E5C">
                    <w:rPr>
                      <w:rStyle w:val="csa16174ba8"/>
                      <w:rFonts w:ascii="Times New Roman" w:hAnsi="Times New Roman" w:cs="Times New Roman"/>
                      <w:sz w:val="24"/>
                    </w:rPr>
                    <w:t>П.І.Б. відповідального дослідника</w:t>
                  </w:r>
                </w:p>
                <w:p w:rsidR="008A4E5C" w:rsidRPr="008A4E5C" w:rsidRDefault="008A4E5C" w:rsidP="008A4E5C">
                  <w:pPr>
                    <w:pStyle w:val="cs2e86d3a6"/>
                  </w:pPr>
                  <w:r w:rsidRPr="008A4E5C">
                    <w:rPr>
                      <w:rStyle w:val="csa16174ba8"/>
                      <w:rFonts w:ascii="Times New Roman" w:hAnsi="Times New Roman" w:cs="Times New Roman"/>
                      <w:sz w:val="24"/>
                    </w:rPr>
                    <w:t>Назва місця проведення клінічного випробування</w:t>
                  </w:r>
                </w:p>
              </w:tc>
            </w:tr>
            <w:tr w:rsidR="008A4E5C" w:rsidRPr="008A4E5C" w:rsidTr="00081F3D">
              <w:tc>
                <w:tcPr>
                  <w:tcW w:w="731" w:type="dxa"/>
                  <w:tcMar>
                    <w:top w:w="0" w:type="dxa"/>
                    <w:left w:w="108" w:type="dxa"/>
                    <w:bottom w:w="0" w:type="dxa"/>
                    <w:right w:w="108" w:type="dxa"/>
                  </w:tcMar>
                  <w:hideMark/>
                </w:tcPr>
                <w:p w:rsidR="008A4E5C" w:rsidRPr="008A4E5C" w:rsidRDefault="008A4E5C" w:rsidP="00DE24A7">
                  <w:pPr>
                    <w:pStyle w:val="cs2e86d3a6"/>
                  </w:pPr>
                  <w:r w:rsidRPr="008A4E5C">
                    <w:rPr>
                      <w:rStyle w:val="csa16174ba8"/>
                      <w:rFonts w:ascii="Times New Roman" w:hAnsi="Times New Roman" w:cs="Times New Roman"/>
                      <w:sz w:val="24"/>
                    </w:rPr>
                    <w:t>1.</w:t>
                  </w:r>
                </w:p>
              </w:tc>
              <w:tc>
                <w:tcPr>
                  <w:tcW w:w="8810" w:type="dxa"/>
                  <w:tcMar>
                    <w:top w:w="0" w:type="dxa"/>
                    <w:left w:w="108" w:type="dxa"/>
                    <w:bottom w:w="0" w:type="dxa"/>
                    <w:right w:w="108" w:type="dxa"/>
                  </w:tcMar>
                  <w:hideMark/>
                </w:tcPr>
                <w:p w:rsidR="008A4E5C" w:rsidRPr="008A4E5C" w:rsidRDefault="008A4E5C" w:rsidP="008A4E5C">
                  <w:pPr>
                    <w:pStyle w:val="csf06cd379"/>
                  </w:pPr>
                  <w:r w:rsidRPr="008A4E5C">
                    <w:rPr>
                      <w:rStyle w:val="csa16174ba8"/>
                      <w:rFonts w:ascii="Times New Roman" w:hAnsi="Times New Roman" w:cs="Times New Roman"/>
                      <w:sz w:val="24"/>
                    </w:rPr>
                    <w:t>д.м.н., проф. Станіславчук М.А.</w:t>
                  </w:r>
                </w:p>
                <w:p w:rsidR="008A4E5C" w:rsidRPr="008A4E5C" w:rsidRDefault="008A4E5C" w:rsidP="008A4E5C">
                  <w:pPr>
                    <w:pStyle w:val="cs80d9435b"/>
                  </w:pPr>
                  <w:r w:rsidRPr="008A4E5C">
                    <w:rPr>
                      <w:rStyle w:val="csa16174ba8"/>
                      <w:rFonts w:ascii="Times New Roman" w:hAnsi="Times New Roman" w:cs="Times New Roman"/>
                      <w:sz w:val="24"/>
                    </w:rPr>
                    <w:t xml:space="preserve">Комунальне некомерційне підприємство «Вінницька обласна клінічна лікарня </w:t>
                  </w:r>
                  <w:r w:rsidR="00081F3D" w:rsidRPr="00ED57CB">
                    <w:rPr>
                      <w:rStyle w:val="csa16174ba8"/>
                      <w:rFonts w:ascii="Times New Roman" w:hAnsi="Times New Roman" w:cs="Times New Roman"/>
                      <w:sz w:val="24"/>
                      <w:lang w:val="ru-RU"/>
                    </w:rPr>
                    <w:t xml:space="preserve">                  </w:t>
                  </w:r>
                  <w:r w:rsidRPr="008A4E5C">
                    <w:rPr>
                      <w:rStyle w:val="csa16174ba8"/>
                      <w:rFonts w:ascii="Times New Roman" w:hAnsi="Times New Roman" w:cs="Times New Roman"/>
                      <w:sz w:val="24"/>
                    </w:rPr>
                    <w:t xml:space="preserve">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w:t>
                  </w:r>
                  <w:r w:rsidR="00081F3D">
                    <w:rPr>
                      <w:rStyle w:val="csa16174ba8"/>
                      <w:rFonts w:ascii="Times New Roman" w:hAnsi="Times New Roman" w:cs="Times New Roman"/>
                      <w:sz w:val="24"/>
                      <w:lang w:val="en-US"/>
                    </w:rPr>
                    <w:t xml:space="preserve">                       </w:t>
                  </w:r>
                  <w:r w:rsidRPr="008A4E5C">
                    <w:rPr>
                      <w:rStyle w:val="csa16174ba8"/>
                      <w:rFonts w:ascii="Times New Roman" w:hAnsi="Times New Roman" w:cs="Times New Roman"/>
                      <w:sz w:val="24"/>
                    </w:rPr>
                    <w:t>м. Вінниця</w:t>
                  </w:r>
                </w:p>
              </w:tc>
            </w:tr>
          </w:tbl>
          <w:p w:rsidR="008A4E5C" w:rsidRPr="008A4E5C" w:rsidRDefault="008A4E5C" w:rsidP="005C5863">
            <w:pPr>
              <w:jc w:val="both"/>
              <w:rPr>
                <w:rFonts w:asciiTheme="minorHAnsi" w:hAnsiTheme="minorHAnsi"/>
                <w:sz w:val="22"/>
              </w:rPr>
            </w:pP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1271 від 11.08.2025 </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Рандомізоване, подвійне сліпе, плацебо-контрольоване дослідження фази IIb для оцінки ефективності та безпеки тулісокібарту в учасників із рентгенографічним аксіальним спондилоартритом (анкілозуючим спондилітом)</w:t>
            </w:r>
            <w:r w:rsidRPr="008A4E5C">
              <w:rPr>
                <w:color w:val="000000"/>
              </w:rPr>
              <w:t>»</w:t>
            </w:r>
            <w:r w:rsidR="006341F9" w:rsidRPr="008A4E5C">
              <w:t>, MK-7240-013, з інкорпорованою поправкою 02 від 17 липня 2025 року</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Товариство з обмеженою відповідальністю</w:t>
            </w:r>
            <w:r w:rsidR="008A4E5C" w:rsidRPr="008A4E5C">
              <w:rPr>
                <w:color w:val="000000"/>
              </w:rPr>
              <w:t xml:space="preserve"> «</w:t>
            </w:r>
            <w:r w:rsidRPr="008A4E5C">
              <w:t>МСД Україна</w:t>
            </w:r>
            <w:r w:rsidR="008A4E5C" w:rsidRPr="008A4E5C">
              <w:rPr>
                <w:color w:val="000000"/>
              </w:rPr>
              <w:t>»</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ТОВ Мерк Шарп енд Доум, США (Merck Sharp &amp; Dohme LLC, USA) </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14</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r w:rsidR="006341F9">
        <w:t xml:space="preserve"> </w:t>
      </w:r>
    </w:p>
    <w:p w:rsidR="00074EB1" w:rsidRPr="00074EB1" w:rsidRDefault="00074EB1" w:rsidP="00074EB1">
      <w:pPr>
        <w:ind w:left="9214" w:hanging="142"/>
        <w:rPr>
          <w:u w:val="single"/>
        </w:rPr>
      </w:pPr>
      <w:r w:rsidRPr="00074EB1">
        <w:rPr>
          <w:u w:val="single"/>
        </w:rPr>
        <w:t>03.11.2025</w:t>
      </w:r>
      <w:r>
        <w:t xml:space="preserve"> № </w:t>
      </w:r>
      <w:r w:rsidRPr="00074EB1">
        <w:rPr>
          <w:u w:val="single"/>
        </w:rPr>
        <w:t>1659</w:t>
      </w:r>
    </w:p>
    <w:p w:rsidR="001676F5" w:rsidRDefault="001676F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rPr>
                <w:szCs w:val="24"/>
              </w:rPr>
            </w:pPr>
            <w:r w:rsidRPr="008A4E5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jc w:val="both"/>
              <w:rPr>
                <w:rFonts w:asciiTheme="minorHAnsi" w:hAnsiTheme="minorHAnsi"/>
                <w:sz w:val="22"/>
              </w:rPr>
            </w:pPr>
            <w:r w:rsidRPr="008A4E5C">
              <w:t xml:space="preserve">Подовження тривалості клінічного випробування в Україні та світі до 23 грудня 2026 року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516 від 22.03.2021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Рандомізоване, відкрите дослідження III фази для оцінки періопераційного застосування енфортумабу ведотину у комбінації з пембролізумабом (MK-3475)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(KEYNOTE-B15 / EV-304)</w:t>
            </w:r>
            <w:r w:rsidRPr="008A4E5C">
              <w:rPr>
                <w:color w:val="000000"/>
              </w:rPr>
              <w:t>»</w:t>
            </w:r>
            <w:r w:rsidR="006341F9" w:rsidRPr="008A4E5C">
              <w:t>, MK-3475-B15, з інкорпорованою поправкою 05 від 11 грудня 2024 року</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Товариство з обмеженою відповідальністю</w:t>
            </w:r>
            <w:r w:rsidR="008A4E5C" w:rsidRPr="008A4E5C">
              <w:rPr>
                <w:color w:val="000000"/>
              </w:rPr>
              <w:t xml:space="preserve"> «</w:t>
            </w:r>
            <w:r w:rsidRPr="008A4E5C">
              <w:t>МСД Україна</w:t>
            </w:r>
            <w:r w:rsidR="008A4E5C" w:rsidRPr="008A4E5C">
              <w:rPr>
                <w:color w:val="000000"/>
              </w:rPr>
              <w:t>»</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 Мерк Шарп енд Доум, США (Merck Sharp &amp; Dohme LLC, USA)</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15</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r w:rsidR="006341F9">
        <w:t xml:space="preserve"> </w:t>
      </w:r>
    </w:p>
    <w:p w:rsidR="00074EB1" w:rsidRPr="00074EB1" w:rsidRDefault="00074EB1" w:rsidP="00074EB1">
      <w:pPr>
        <w:ind w:left="9214" w:hanging="142"/>
        <w:rPr>
          <w:u w:val="single"/>
        </w:rPr>
      </w:pPr>
      <w:r w:rsidRPr="00074EB1">
        <w:rPr>
          <w:u w:val="single"/>
        </w:rPr>
        <w:t>03.11.2025</w:t>
      </w:r>
      <w:r>
        <w:t xml:space="preserve"> № </w:t>
      </w:r>
      <w:r w:rsidRPr="00074EB1">
        <w:rPr>
          <w:u w:val="single"/>
        </w:rPr>
        <w:t>1659</w:t>
      </w:r>
    </w:p>
    <w:p w:rsidR="001676F5" w:rsidRDefault="001676F5">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8A4E5C" w:rsidRPr="008A4E5C" w:rsidTr="008A4E5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A4E5C" w:rsidRPr="008A4E5C" w:rsidRDefault="008A4E5C">
            <w:pPr>
              <w:rPr>
                <w:szCs w:val="24"/>
              </w:rPr>
            </w:pPr>
            <w:r w:rsidRPr="008A4E5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A4E5C" w:rsidRPr="00081F3D" w:rsidRDefault="008A4E5C" w:rsidP="00081F3D">
            <w:pPr>
              <w:jc w:val="both"/>
              <w:rPr>
                <w:rFonts w:asciiTheme="minorHAnsi" w:hAnsiTheme="minorHAnsi"/>
                <w:sz w:val="22"/>
              </w:rPr>
            </w:pPr>
            <w:r w:rsidRPr="008A4E5C">
              <w:t>Включення додаткового місця про</w:t>
            </w:r>
            <w:r w:rsidR="00081F3D">
              <w:t>ведення клінічного випробування</w:t>
            </w:r>
            <w:r w:rsidRPr="008A4E5C">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1"/>
              <w:gridCol w:w="8810"/>
            </w:tblGrid>
            <w:tr w:rsidR="008A4E5C" w:rsidRPr="008A4E5C" w:rsidTr="00081F3D">
              <w:tc>
                <w:tcPr>
                  <w:tcW w:w="731" w:type="dxa"/>
                  <w:tcMar>
                    <w:top w:w="0" w:type="dxa"/>
                    <w:left w:w="108" w:type="dxa"/>
                    <w:bottom w:w="0" w:type="dxa"/>
                    <w:right w:w="108" w:type="dxa"/>
                  </w:tcMar>
                  <w:hideMark/>
                </w:tcPr>
                <w:p w:rsidR="008A4E5C" w:rsidRPr="008A4E5C" w:rsidRDefault="008A4E5C" w:rsidP="008A4E5C">
                  <w:pPr>
                    <w:pStyle w:val="cs2e86d3a6"/>
                  </w:pPr>
                  <w:r w:rsidRPr="008A4E5C">
                    <w:rPr>
                      <w:rStyle w:val="csa16174ba10"/>
                      <w:rFonts w:ascii="Times New Roman" w:hAnsi="Times New Roman" w:cs="Times New Roman"/>
                      <w:sz w:val="24"/>
                    </w:rPr>
                    <w:t>№ п/п</w:t>
                  </w:r>
                </w:p>
              </w:tc>
              <w:tc>
                <w:tcPr>
                  <w:tcW w:w="8810" w:type="dxa"/>
                  <w:tcMar>
                    <w:top w:w="0" w:type="dxa"/>
                    <w:left w:w="108" w:type="dxa"/>
                    <w:bottom w:w="0" w:type="dxa"/>
                    <w:right w:w="108" w:type="dxa"/>
                  </w:tcMar>
                  <w:hideMark/>
                </w:tcPr>
                <w:p w:rsidR="008A4E5C" w:rsidRPr="008A4E5C" w:rsidRDefault="008A4E5C" w:rsidP="008A4E5C">
                  <w:pPr>
                    <w:pStyle w:val="cs202b20ac"/>
                  </w:pPr>
                  <w:r w:rsidRPr="008A4E5C">
                    <w:rPr>
                      <w:rStyle w:val="csa16174ba10"/>
                      <w:rFonts w:ascii="Times New Roman" w:hAnsi="Times New Roman" w:cs="Times New Roman"/>
                      <w:sz w:val="24"/>
                    </w:rPr>
                    <w:t>П.І.Б. відповідального дослідника</w:t>
                  </w:r>
                </w:p>
                <w:p w:rsidR="008A4E5C" w:rsidRPr="008A4E5C" w:rsidRDefault="008A4E5C" w:rsidP="008A4E5C">
                  <w:pPr>
                    <w:pStyle w:val="cs2e86d3a6"/>
                  </w:pPr>
                  <w:r w:rsidRPr="008A4E5C">
                    <w:rPr>
                      <w:rStyle w:val="csa16174ba10"/>
                      <w:rFonts w:ascii="Times New Roman" w:hAnsi="Times New Roman" w:cs="Times New Roman"/>
                      <w:sz w:val="24"/>
                    </w:rPr>
                    <w:t>Назва місця проведення клінічного випробування</w:t>
                  </w:r>
                </w:p>
              </w:tc>
            </w:tr>
            <w:tr w:rsidR="008A4E5C" w:rsidRPr="008A4E5C" w:rsidTr="00081F3D">
              <w:tc>
                <w:tcPr>
                  <w:tcW w:w="731" w:type="dxa"/>
                  <w:tcMar>
                    <w:top w:w="0" w:type="dxa"/>
                    <w:left w:w="108" w:type="dxa"/>
                    <w:bottom w:w="0" w:type="dxa"/>
                    <w:right w:w="108" w:type="dxa"/>
                  </w:tcMar>
                  <w:hideMark/>
                </w:tcPr>
                <w:p w:rsidR="008A4E5C" w:rsidRPr="008A4E5C" w:rsidRDefault="008A4E5C" w:rsidP="00A5746F">
                  <w:pPr>
                    <w:pStyle w:val="cs2e86d3a6"/>
                  </w:pPr>
                  <w:r w:rsidRPr="008A4E5C">
                    <w:rPr>
                      <w:rStyle w:val="csa16174ba10"/>
                      <w:rFonts w:ascii="Times New Roman" w:hAnsi="Times New Roman" w:cs="Times New Roman"/>
                      <w:sz w:val="24"/>
                    </w:rPr>
                    <w:t>1.</w:t>
                  </w:r>
                </w:p>
              </w:tc>
              <w:tc>
                <w:tcPr>
                  <w:tcW w:w="8810" w:type="dxa"/>
                  <w:tcMar>
                    <w:top w:w="0" w:type="dxa"/>
                    <w:left w:w="108" w:type="dxa"/>
                    <w:bottom w:w="0" w:type="dxa"/>
                    <w:right w:w="108" w:type="dxa"/>
                  </w:tcMar>
                  <w:hideMark/>
                </w:tcPr>
                <w:p w:rsidR="008A4E5C" w:rsidRPr="008A4E5C" w:rsidRDefault="008A4E5C" w:rsidP="008A4E5C">
                  <w:pPr>
                    <w:pStyle w:val="csfeeeeb43"/>
                    <w:jc w:val="both"/>
                  </w:pPr>
                  <w:r w:rsidRPr="008A4E5C">
                    <w:rPr>
                      <w:rStyle w:val="csa16174ba10"/>
                      <w:rFonts w:ascii="Times New Roman" w:hAnsi="Times New Roman" w:cs="Times New Roman"/>
                      <w:sz w:val="24"/>
                    </w:rPr>
                    <w:t xml:space="preserve">д.м.н., проф. Станіславчук М.А. </w:t>
                  </w:r>
                </w:p>
                <w:p w:rsidR="008A4E5C" w:rsidRPr="008A4E5C" w:rsidRDefault="008A4E5C" w:rsidP="008A4E5C">
                  <w:pPr>
                    <w:pStyle w:val="cs80d9435b"/>
                  </w:pPr>
                  <w:r w:rsidRPr="008A4E5C">
                    <w:rPr>
                      <w:rStyle w:val="csa16174ba10"/>
                      <w:rFonts w:ascii="Times New Roman" w:hAnsi="Times New Roman" w:cs="Times New Roman"/>
                      <w:sz w:val="24"/>
                    </w:rPr>
                    <w:t xml:space="preserve">Комунальне некомерційне підприємство «Вінницька обласна клінічна лікарня </w:t>
                  </w:r>
                  <w:r w:rsidR="00081F3D" w:rsidRPr="00ED57CB">
                    <w:rPr>
                      <w:rStyle w:val="csa16174ba10"/>
                      <w:rFonts w:ascii="Times New Roman" w:hAnsi="Times New Roman" w:cs="Times New Roman"/>
                      <w:sz w:val="24"/>
                      <w:lang w:val="ru-RU"/>
                    </w:rPr>
                    <w:t xml:space="preserve">                </w:t>
                  </w:r>
                  <w:r w:rsidRPr="008A4E5C">
                    <w:rPr>
                      <w:rStyle w:val="csa16174ba10"/>
                      <w:rFonts w:ascii="Times New Roman" w:hAnsi="Times New Roman" w:cs="Times New Roman"/>
                      <w:sz w:val="24"/>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sidR="00081F3D" w:rsidRPr="00ED57CB">
                    <w:rPr>
                      <w:rStyle w:val="csa16174ba10"/>
                      <w:rFonts w:ascii="Times New Roman" w:hAnsi="Times New Roman" w:cs="Times New Roman"/>
                      <w:sz w:val="24"/>
                      <w:lang w:val="ru-RU"/>
                    </w:rPr>
                    <w:t xml:space="preserve">                  </w:t>
                  </w:r>
                  <w:r w:rsidRPr="008A4E5C">
                    <w:rPr>
                      <w:rStyle w:val="csa16174ba10"/>
                      <w:rFonts w:ascii="Times New Roman" w:hAnsi="Times New Roman" w:cs="Times New Roman"/>
                      <w:sz w:val="24"/>
                    </w:rPr>
                    <w:t>ім. М.І. Пирогова, кафедра внутрішньої медицини №1, м. Вінниця</w:t>
                  </w:r>
                </w:p>
              </w:tc>
            </w:tr>
          </w:tbl>
          <w:p w:rsidR="008A4E5C" w:rsidRPr="008A4E5C" w:rsidRDefault="008A4E5C">
            <w:r w:rsidRPr="008A4E5C">
              <w:t>2.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2e86d3a6"/>
                  </w:pPr>
                  <w:r w:rsidRPr="008A4E5C">
                    <w:rPr>
                      <w:rStyle w:val="csa16174ba10"/>
                      <w:rFonts w:ascii="Times New Roman" w:hAnsi="Times New Roman" w:cs="Times New Roman"/>
                      <w:sz w:val="24"/>
                    </w:rPr>
                    <w:t>БУЛО</w:t>
                  </w:r>
                </w:p>
              </w:tc>
              <w:tc>
                <w:tcPr>
                  <w:tcW w:w="4771" w:type="dxa"/>
                  <w:tcMar>
                    <w:top w:w="0" w:type="dxa"/>
                    <w:left w:w="108" w:type="dxa"/>
                    <w:bottom w:w="0" w:type="dxa"/>
                    <w:right w:w="108" w:type="dxa"/>
                  </w:tcMar>
                  <w:hideMark/>
                </w:tcPr>
                <w:p w:rsidR="008A4E5C" w:rsidRPr="008A4E5C" w:rsidRDefault="008A4E5C" w:rsidP="008A4E5C">
                  <w:pPr>
                    <w:pStyle w:val="cs2e86d3a6"/>
                  </w:pPr>
                  <w:r w:rsidRPr="008A4E5C">
                    <w:rPr>
                      <w:rStyle w:val="csa16174ba10"/>
                      <w:rFonts w:ascii="Times New Roman" w:hAnsi="Times New Roman" w:cs="Times New Roman"/>
                      <w:sz w:val="24"/>
                    </w:rPr>
                    <w:t xml:space="preserve">СТАЛО </w:t>
                  </w:r>
                </w:p>
              </w:tc>
            </w:tr>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80d9435b"/>
                  </w:pPr>
                  <w:r w:rsidRPr="008A4E5C">
                    <w:rPr>
                      <w:rStyle w:val="csa16174ba10"/>
                      <w:rFonts w:ascii="Times New Roman" w:hAnsi="Times New Roman" w:cs="Times New Roman"/>
                      <w:sz w:val="24"/>
                    </w:rPr>
                    <w:t>д.м.н., проф. Шевчук С.В.</w:t>
                  </w:r>
                </w:p>
                <w:p w:rsidR="008A4E5C" w:rsidRPr="008A4E5C" w:rsidRDefault="008A4E5C" w:rsidP="008A4E5C">
                  <w:pPr>
                    <w:pStyle w:val="cs80d9435b"/>
                  </w:pPr>
                  <w:r w:rsidRPr="008A4E5C">
                    <w:rPr>
                      <w:rStyle w:val="cs5e98e93010"/>
                      <w:rFonts w:ascii="Times New Roman" w:hAnsi="Times New Roman" w:cs="Times New Roman"/>
                      <w:b w:val="0"/>
                      <w:sz w:val="24"/>
                    </w:rPr>
                    <w:t>Університетська лікарня Вінницького національного медичного університету            ім. М.І. Пирогова</w:t>
                  </w:r>
                  <w:r w:rsidRPr="008A4E5C">
                    <w:rPr>
                      <w:rStyle w:val="csa16174ba10"/>
                      <w:rFonts w:ascii="Times New Roman" w:hAnsi="Times New Roman" w:cs="Times New Roman"/>
                      <w:sz w:val="24"/>
                    </w:rPr>
                    <w:t>, терапевтичне відділення, Вінницький національний медичний університет ім. М.І. Пирогова, кафедра внутрішньої медицини №2, м. Вінниця</w:t>
                  </w:r>
                </w:p>
              </w:tc>
              <w:tc>
                <w:tcPr>
                  <w:tcW w:w="4771" w:type="dxa"/>
                  <w:tcMar>
                    <w:top w:w="0" w:type="dxa"/>
                    <w:left w:w="108" w:type="dxa"/>
                    <w:bottom w:w="0" w:type="dxa"/>
                    <w:right w:w="108" w:type="dxa"/>
                  </w:tcMar>
                  <w:hideMark/>
                </w:tcPr>
                <w:p w:rsidR="008A4E5C" w:rsidRPr="008A4E5C" w:rsidRDefault="008A4E5C" w:rsidP="008A4E5C">
                  <w:pPr>
                    <w:pStyle w:val="cs80d9435b"/>
                  </w:pPr>
                  <w:r w:rsidRPr="008A4E5C">
                    <w:rPr>
                      <w:rStyle w:val="csa16174ba10"/>
                      <w:rFonts w:ascii="Times New Roman" w:hAnsi="Times New Roman" w:cs="Times New Roman"/>
                      <w:sz w:val="24"/>
                    </w:rPr>
                    <w:t>д.м.н., проф. Шевчук С.В.</w:t>
                  </w:r>
                </w:p>
                <w:p w:rsidR="008A4E5C" w:rsidRPr="008A4E5C" w:rsidRDefault="008A4E5C" w:rsidP="008A4E5C">
                  <w:pPr>
                    <w:pStyle w:val="cs80d9435b"/>
                  </w:pPr>
                  <w:r w:rsidRPr="008A4E5C">
                    <w:rPr>
                      <w:rStyle w:val="cs5e98e93010"/>
                      <w:rFonts w:ascii="Times New Roman" w:hAnsi="Times New Roman" w:cs="Times New Roman"/>
                      <w:b w:val="0"/>
                      <w:sz w:val="24"/>
                    </w:rPr>
                    <w:t>«Університетська клініка» Вінницького національного медичного університету            ім. М.І. Пирогова (лікувально-навчально-науковий центр</w:t>
                  </w:r>
                  <w:r w:rsidRPr="008A4E5C">
                    <w:rPr>
                      <w:rStyle w:val="csa16174ba10"/>
                      <w:rFonts w:ascii="Times New Roman" w:hAnsi="Times New Roman" w:cs="Times New Roman"/>
                      <w:sz w:val="24"/>
                    </w:rPr>
                    <w:t>), терапевтичне відділення, Вінницький національний медичний університет ім. М.І. Пирогова, кафедра внутрішньої медицини №2, м. Вінниця</w:t>
                  </w:r>
                </w:p>
              </w:tc>
            </w:tr>
          </w:tbl>
          <w:p w:rsidR="008A4E5C" w:rsidRPr="008A4E5C" w:rsidRDefault="008A4E5C" w:rsidP="005C5863">
            <w:pPr>
              <w:rPr>
                <w:rFonts w:asciiTheme="minorHAnsi" w:hAnsiTheme="minorHAnsi"/>
                <w:sz w:val="22"/>
              </w:rPr>
            </w:pP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1433 від 16.09.2025 </w:t>
            </w:r>
          </w:p>
        </w:tc>
      </w:tr>
    </w:tbl>
    <w:p w:rsidR="004B0FB1" w:rsidRDefault="004B0FB1">
      <w:r>
        <w:br w:type="page"/>
      </w:r>
    </w:p>
    <w:p w:rsidR="004B0FB1" w:rsidRDefault="004B0FB1" w:rsidP="004B0FB1">
      <w:r>
        <w:lastRenderedPageBreak/>
        <w:t xml:space="preserve">                                                                                                                   2                                                                 продовження додатка 15</w:t>
      </w:r>
    </w:p>
    <w:p w:rsidR="004B0FB1" w:rsidRDefault="004B0FB1"/>
    <w:p w:rsidR="004B0FB1" w:rsidRDefault="004B0FB1"/>
    <w:tbl>
      <w:tblPr>
        <w:tblStyle w:val="af1"/>
        <w:tblW w:w="13462" w:type="dxa"/>
        <w:tblInd w:w="0" w:type="dxa"/>
        <w:tblLayout w:type="fixed"/>
        <w:tblLook w:val="04A0" w:firstRow="1" w:lastRow="0" w:firstColumn="1" w:lastColumn="0" w:noHBand="0" w:noVBand="1"/>
      </w:tblPr>
      <w:tblGrid>
        <w:gridCol w:w="3682"/>
        <w:gridCol w:w="9780"/>
      </w:tblGrid>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ED57CB" w:rsidRDefault="008A4E5C">
            <w:pPr>
              <w:jc w:val="both"/>
            </w:pPr>
            <w:r w:rsidRPr="008A4E5C">
              <w:rPr>
                <w:color w:val="000000"/>
              </w:rPr>
              <w:t>«</w:t>
            </w:r>
            <w:r w:rsidR="006341F9" w:rsidRPr="008A4E5C">
              <w:t>Багатоцентрове платформне дослідження ІІ фази з оцінки безпечності, ефективності, фармакокінетичних і фармакодинамічних параметрів при застосуванні різних видів терапії в учасників із хворобою Крона в активній формі чи виразковим колітом в активній формі (кодове позначення: ASCEND-IBD)</w:t>
            </w:r>
            <w:r w:rsidRPr="008A4E5C">
              <w:rPr>
                <w:color w:val="000000"/>
              </w:rPr>
              <w:t>»</w:t>
            </w:r>
            <w:r w:rsidR="006341F9" w:rsidRPr="008A4E5C">
              <w:t>, MT-100-201, Основний протокол клінічного випробування MT-100-201, остаточна редакція 2.0 від 12 червня 2025 р.; Додаток щодо певного виду досліджуваної терапії MT-100-201-ISA-MT-501-PROBECD, остаточна редакція 2.0 від 12 червня 2025 р.; Додаток щодо певного виду досліджуваної терапії MT-100-201-ISA-MT-501-PROBEUC, остаточна редакція 2.0 від 12 червня 2025 р.</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ТОВАРИСТВО З ОБМЕЖЕНОЮ ВІДПОВІДАЛЬНІСТЮ</w:t>
            </w:r>
            <w:r w:rsidR="008A4E5C" w:rsidRPr="008A4E5C">
              <w:rPr>
                <w:color w:val="000000"/>
              </w:rPr>
              <w:t xml:space="preserve"> «</w:t>
            </w:r>
            <w:r w:rsidRPr="008A4E5C">
              <w:t>ПІ ЕС АЙ-УКРАЇНА</w:t>
            </w:r>
            <w:r w:rsidR="008A4E5C" w:rsidRPr="008A4E5C">
              <w:rPr>
                <w:color w:val="000000"/>
              </w:rPr>
              <w:t>»</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pPr>
            <w:r w:rsidRPr="008A4E5C">
              <w:rPr>
                <w:color w:val="000000"/>
              </w:rPr>
              <w:t>«</w:t>
            </w:r>
            <w:r w:rsidR="006341F9" w:rsidRPr="008A4E5C">
              <w:t>Мірадор Терап’ютікс, Інк.</w:t>
            </w:r>
            <w:r w:rsidRPr="008A4E5C">
              <w:rPr>
                <w:color w:val="000000"/>
              </w:rPr>
              <w:t>»</w:t>
            </w:r>
            <w:r w:rsidR="006341F9" w:rsidRPr="008A4E5C">
              <w:t xml:space="preserve"> [Mirador Therapeutics, Inc.], США</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16</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214" w:hanging="142"/>
        <w:rPr>
          <w:u w:val="single"/>
        </w:rPr>
      </w:pPr>
      <w:r w:rsidRPr="00074EB1">
        <w:rPr>
          <w:u w:val="single"/>
        </w:rPr>
        <w:t>03.11.2025</w:t>
      </w:r>
      <w:r>
        <w:t xml:space="preserve"> № </w:t>
      </w:r>
      <w:r w:rsidRPr="00074EB1">
        <w:rPr>
          <w:u w:val="single"/>
        </w:rPr>
        <w:t>1659</w:t>
      </w:r>
    </w:p>
    <w:tbl>
      <w:tblPr>
        <w:tblStyle w:val="af1"/>
        <w:tblW w:w="13462" w:type="dxa"/>
        <w:tblInd w:w="0" w:type="dxa"/>
        <w:tblLayout w:type="fixed"/>
        <w:tblLook w:val="04A0" w:firstRow="1" w:lastRow="0" w:firstColumn="1" w:lastColumn="0" w:noHBand="0" w:noVBand="1"/>
      </w:tblPr>
      <w:tblGrid>
        <w:gridCol w:w="3682"/>
        <w:gridCol w:w="9780"/>
      </w:tblGrid>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rPr>
                <w:szCs w:val="24"/>
              </w:rPr>
            </w:pPr>
            <w:r w:rsidRPr="008A4E5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jc w:val="both"/>
              <w:rPr>
                <w:rFonts w:asciiTheme="minorHAnsi" w:hAnsiTheme="minorHAnsi"/>
                <w:sz w:val="22"/>
              </w:rPr>
            </w:pPr>
            <w:r w:rsidRPr="008A4E5C">
              <w:t xml:space="preserve">Брошура дослідника SAR439774 – fitusiran, видання 17 від 30 липня 2025 року, англійською мовою </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1545 від 03.07.2019 </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ATLAS-OLE: Відкрите дослідження довгострокової безпеки та ефективності Фітусірану у пацієнтів з гемофілією А або В, з або без інгібіторних антитіл до фактору зсідання VIII або IX</w:t>
            </w:r>
            <w:r w:rsidRPr="008A4E5C">
              <w:rPr>
                <w:color w:val="000000"/>
              </w:rPr>
              <w:t>»</w:t>
            </w:r>
            <w:r w:rsidR="006341F9" w:rsidRPr="008A4E5C">
              <w:t>, LTE15174, версія 06 від 02 травня 2024 р.</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ТОВАРИСТВО З ОБМЕЖЕНОЮ ВІДПОВІДАЛЬНІСТЮ</w:t>
            </w:r>
            <w:r w:rsidR="008A4E5C" w:rsidRPr="008A4E5C">
              <w:rPr>
                <w:color w:val="000000"/>
              </w:rPr>
              <w:t xml:space="preserve"> «</w:t>
            </w:r>
            <w:r w:rsidRPr="008A4E5C">
              <w:t>ПіПіДі ЮКРЕЙН</w:t>
            </w:r>
            <w:r w:rsidR="008A4E5C" w:rsidRPr="008A4E5C">
              <w:rPr>
                <w:color w:val="000000"/>
              </w:rPr>
              <w:t>»</w:t>
            </w:r>
            <w:r w:rsidRPr="008A4E5C">
              <w:t>, Україна</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Genzyme Corporation, USA/ Джензайм Корпорейшн, США</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17</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r w:rsidR="006341F9">
        <w:t xml:space="preserve"> </w:t>
      </w:r>
    </w:p>
    <w:p w:rsidR="00074EB1" w:rsidRPr="00074EB1" w:rsidRDefault="00074EB1" w:rsidP="00074EB1">
      <w:pPr>
        <w:ind w:left="9214" w:hanging="142"/>
        <w:rPr>
          <w:u w:val="single"/>
        </w:rPr>
      </w:pPr>
      <w:r w:rsidRPr="00074EB1">
        <w:rPr>
          <w:u w:val="single"/>
        </w:rPr>
        <w:t>03.11.2025</w:t>
      </w:r>
      <w:r>
        <w:t xml:space="preserve"> № </w:t>
      </w:r>
      <w:r w:rsidRPr="00074EB1">
        <w:rPr>
          <w:u w:val="single"/>
        </w:rPr>
        <w:t>1659</w:t>
      </w:r>
    </w:p>
    <w:p w:rsidR="001676F5" w:rsidRDefault="001676F5">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rPr>
                <w:szCs w:val="24"/>
              </w:rPr>
            </w:pPr>
            <w:r w:rsidRPr="008A4E5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jc w:val="both"/>
              <w:rPr>
                <w:rFonts w:asciiTheme="minorHAnsi" w:hAnsiTheme="minorHAnsi"/>
                <w:sz w:val="22"/>
              </w:rPr>
            </w:pPr>
            <w:r w:rsidRPr="008A4E5C">
              <w:t xml:space="preserve">Оновлена Брошура дослідника (RM-1929 / ASP-1929 Photoimmunotherapy), версія 18.0 від </w:t>
            </w:r>
            <w:r w:rsidR="00354908" w:rsidRPr="00ED57CB">
              <w:t xml:space="preserve">               </w:t>
            </w:r>
            <w:r w:rsidRPr="008A4E5C">
              <w:t xml:space="preserve">14 серпня 2025 р., англійською мовою; Інформаційний листок і форма інформованої згоди на участь у клінічному дослідженні, версія 2.1 від 22 вересня 2025 р. англійською та українською мовами; Інформаційний буклет про дослідження ASP-1929-381 від 16 вересня 2025 р., англійською та українською мовами; Форма дозволу на зарахування коштів на рахунок та Згода на обробку персональних даних, версія 5.0 від 22 серпня 2025 р., українською мовою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1596 від 20.10.2025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Багатоцентрове, рандомізоване, відкрите дослідження 3 фази фотоімунотерапії ASP-1929 у комбінації з пембролізумабом у порівнянні зі стандартною терапією для першої лінії лікування пацієнтів з плоскоклітинним локорегіональним рецидивуючим раком голови та шиї (ПКРГШ) без віддалених метастазів</w:t>
            </w:r>
            <w:r w:rsidRPr="008A4E5C">
              <w:rPr>
                <w:color w:val="000000"/>
              </w:rPr>
              <w:t>»</w:t>
            </w:r>
            <w:r w:rsidR="006341F9" w:rsidRPr="008A4E5C">
              <w:t xml:space="preserve">, ASP-1929-381, поправка 2 від 28 березня 2025 р.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Товариство з обмеженою відповідальністю</w:t>
            </w:r>
            <w:r w:rsidR="008A4E5C" w:rsidRPr="008A4E5C">
              <w:rPr>
                <w:color w:val="000000"/>
              </w:rPr>
              <w:t xml:space="preserve"> «</w:t>
            </w:r>
            <w:r w:rsidRPr="008A4E5C">
              <w:t>БІОРАСІ УКРАЇНА</w:t>
            </w:r>
            <w:r w:rsidR="008A4E5C" w:rsidRPr="008A4E5C">
              <w:rPr>
                <w:color w:val="000000"/>
              </w:rPr>
              <w:t>»</w:t>
            </w:r>
            <w:r w:rsidRPr="008A4E5C">
              <w:t xml:space="preserve"> </w:t>
            </w:r>
          </w:p>
        </w:tc>
      </w:tr>
      <w:tr w:rsidR="001676F5" w:rsidRPr="008A4E5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Ракутен Медікел, Інк., США (Rakuten Medical, Inc., USA)</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18</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214" w:hanging="142"/>
        <w:rPr>
          <w:u w:val="single"/>
        </w:rPr>
      </w:pPr>
      <w:r w:rsidRPr="00074EB1">
        <w:rPr>
          <w:u w:val="single"/>
        </w:rPr>
        <w:t>03.11.2025</w:t>
      </w:r>
      <w:r>
        <w:t xml:space="preserve"> № </w:t>
      </w:r>
      <w:r w:rsidRPr="00074EB1">
        <w:rPr>
          <w:u w:val="single"/>
        </w:rPr>
        <w:t>1659</w:t>
      </w:r>
    </w:p>
    <w:tbl>
      <w:tblPr>
        <w:tblStyle w:val="af1"/>
        <w:tblW w:w="13462" w:type="dxa"/>
        <w:tblInd w:w="0" w:type="dxa"/>
        <w:tblLayout w:type="fixed"/>
        <w:tblLook w:val="04A0" w:firstRow="1" w:lastRow="0" w:firstColumn="1" w:lastColumn="0" w:noHBand="0" w:noVBand="1"/>
      </w:tblPr>
      <w:tblGrid>
        <w:gridCol w:w="3682"/>
        <w:gridCol w:w="9780"/>
      </w:tblGrid>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rPr>
                <w:szCs w:val="24"/>
              </w:rPr>
            </w:pPr>
            <w:r w:rsidRPr="008A4E5C">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F5" w:rsidRPr="008A4E5C" w:rsidRDefault="006341F9">
            <w:pPr>
              <w:jc w:val="both"/>
              <w:rPr>
                <w:rFonts w:asciiTheme="minorHAnsi" w:hAnsiTheme="minorHAnsi"/>
                <w:sz w:val="22"/>
              </w:rPr>
            </w:pPr>
            <w:r w:rsidRPr="008A4E5C">
              <w:t xml:space="preserve">Подовження тривалості клінічного випробування в Україні до 24 лютого 2027 року </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rsidP="00354908">
            <w:pPr>
              <w:jc w:val="both"/>
            </w:pPr>
            <w:r w:rsidRPr="008A4E5C">
              <w:t xml:space="preserve">№ 1904 </w:t>
            </w:r>
            <w:r w:rsidR="00354908" w:rsidRPr="008A4E5C">
              <w:t xml:space="preserve">від 13.11.2024 </w:t>
            </w:r>
            <w:r w:rsidRPr="008A4E5C">
              <w:t>у редакції наказу МОЗ України №</w:t>
            </w:r>
            <w:r w:rsidR="00311B98">
              <w:t xml:space="preserve"> </w:t>
            </w:r>
            <w:r w:rsidRPr="008A4E5C">
              <w:t xml:space="preserve">1941 від 19.11.2024 </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бріварацетаму в якості монотерапії в пацієнтів у віці від 2 до 25 років із дитячою абсансною епілепсією або ювенільною абсансною епілепсією</w:t>
            </w:r>
            <w:r w:rsidRPr="008A4E5C">
              <w:rPr>
                <w:color w:val="000000"/>
              </w:rPr>
              <w:t>»</w:t>
            </w:r>
            <w:r w:rsidR="006341F9" w:rsidRPr="008A4E5C">
              <w:t xml:space="preserve">, N01269, з інкорпорованою поправкою </w:t>
            </w:r>
            <w:r w:rsidR="00C7155C" w:rsidRPr="00ED57CB">
              <w:rPr>
                <w:lang w:val="ru-RU"/>
              </w:rPr>
              <w:t xml:space="preserve">            </w:t>
            </w:r>
            <w:r w:rsidR="006341F9" w:rsidRPr="008A4E5C">
              <w:t>3 від 14 листопада 2024 року</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Підприємство з 100% іноземною інвестицією</w:t>
            </w:r>
            <w:r w:rsidR="008A4E5C" w:rsidRPr="008A4E5C">
              <w:rPr>
                <w:color w:val="000000"/>
              </w:rPr>
              <w:t xml:space="preserve"> «</w:t>
            </w:r>
            <w:r w:rsidRPr="008A4E5C">
              <w:t>АЙК’ЮВІА РДС Україна</w:t>
            </w:r>
            <w:r w:rsidR="008A4E5C" w:rsidRPr="008A4E5C">
              <w:rPr>
                <w:color w:val="000000"/>
              </w:rPr>
              <w:t>»</w:t>
            </w:r>
          </w:p>
        </w:tc>
      </w:tr>
      <w:tr w:rsidR="001676F5" w:rsidRPr="008A4E5C" w:rsidTr="00074EB1">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UCB Biopharma SRL, Belgium</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1676F5" w:rsidRDefault="001676F5">
      <w:pPr>
        <w:tabs>
          <w:tab w:val="clear" w:pos="708"/>
        </w:tabs>
        <w:rPr>
          <w:lang w:val="ru-RU" w:eastAsia="en-US"/>
        </w:rPr>
        <w:sectPr w:rsidR="001676F5">
          <w:pgSz w:w="16838" w:h="11906" w:orient="landscape"/>
          <w:pgMar w:top="851" w:right="1245" w:bottom="851" w:left="2127" w:header="709" w:footer="709" w:gutter="0"/>
          <w:cols w:space="720"/>
          <w:titlePg/>
        </w:sectPr>
      </w:pPr>
    </w:p>
    <w:p w:rsidR="001676F5" w:rsidRDefault="006341F9">
      <w:r>
        <w:lastRenderedPageBreak/>
        <w:t xml:space="preserve">                                                                                                                                                       Додаток 19</w:t>
      </w:r>
    </w:p>
    <w:p w:rsidR="001676F5" w:rsidRDefault="00975ADA">
      <w:pPr>
        <w:ind w:left="9072"/>
      </w:pPr>
      <w:r>
        <w:t>до наказу Міністерства охорони здоров’я</w:t>
      </w:r>
      <w:r>
        <w:rPr>
          <w:rFonts w:eastAsia="Times New Roman"/>
          <w:szCs w:val="24"/>
        </w:rPr>
        <w:t xml:space="preserve"> України «</w:t>
      </w:r>
      <w:r w:rsidRPr="00975ADA">
        <w:rPr>
          <w:rFonts w:eastAsia="Times New Roman"/>
          <w:szCs w:val="24"/>
        </w:rPr>
        <w:t>Про проведення клінічних</w:t>
      </w:r>
      <w:r>
        <w:rPr>
          <w:rFonts w:eastAsia="Times New Roman"/>
          <w:szCs w:val="24"/>
        </w:rPr>
        <w:t xml:space="preserve"> </w:t>
      </w:r>
      <w:r w:rsidRPr="00975ADA">
        <w:rPr>
          <w:rFonts w:eastAsia="Times New Roman"/>
          <w:szCs w:val="24"/>
        </w:rPr>
        <w:t>випробувань лікарських засобів та</w:t>
      </w:r>
      <w:r>
        <w:rPr>
          <w:rFonts w:eastAsia="Times New Roman"/>
          <w:szCs w:val="24"/>
        </w:rPr>
        <w:t xml:space="preserve"> </w:t>
      </w:r>
      <w:r w:rsidRPr="00975ADA">
        <w:rPr>
          <w:rFonts w:eastAsia="Times New Roman"/>
          <w:szCs w:val="24"/>
        </w:rPr>
        <w:t>затвердження суттєвих поправок</w:t>
      </w:r>
      <w:r>
        <w:rPr>
          <w:rFonts w:eastAsia="Times New Roman"/>
          <w:szCs w:val="24"/>
        </w:rPr>
        <w:t>»</w:t>
      </w:r>
    </w:p>
    <w:p w:rsidR="00074EB1" w:rsidRPr="00074EB1" w:rsidRDefault="00074EB1" w:rsidP="00074EB1">
      <w:pPr>
        <w:ind w:left="9214" w:hanging="142"/>
        <w:rPr>
          <w:u w:val="single"/>
        </w:rPr>
      </w:pPr>
      <w:bookmarkStart w:id="0" w:name="_GoBack"/>
      <w:bookmarkEnd w:id="0"/>
      <w:r w:rsidRPr="00074EB1">
        <w:rPr>
          <w:u w:val="single"/>
        </w:rPr>
        <w:t>03.11.2025</w:t>
      </w:r>
      <w:r>
        <w:t xml:space="preserve"> № </w:t>
      </w:r>
      <w:r w:rsidRPr="00074EB1">
        <w:rPr>
          <w:u w:val="single"/>
        </w:rPr>
        <w:t>1659</w:t>
      </w:r>
    </w:p>
    <w:p w:rsidR="001676F5" w:rsidRDefault="001676F5">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8A4E5C" w:rsidRPr="008A4E5C" w:rsidTr="008A4E5C">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A4E5C" w:rsidRPr="008A4E5C" w:rsidRDefault="008A4E5C">
            <w:pPr>
              <w:rPr>
                <w:szCs w:val="24"/>
              </w:rPr>
            </w:pPr>
            <w:r w:rsidRPr="008A4E5C">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A4E5C" w:rsidRPr="00C7155C" w:rsidRDefault="008A4E5C" w:rsidP="00C7155C">
            <w:pPr>
              <w:jc w:val="both"/>
              <w:rPr>
                <w:rFonts w:asciiTheme="minorHAnsi" w:hAnsiTheme="minorHAnsi"/>
                <w:sz w:val="22"/>
              </w:rPr>
            </w:pPr>
            <w:r w:rsidRPr="008A4E5C">
              <w:t xml:space="preserve">Оновлений протокол клінічного випробування ACE-LY-308, версія 5.0 від 31 липня </w:t>
            </w:r>
            <w:r w:rsidR="00C7155C" w:rsidRPr="00ED57CB">
              <w:t xml:space="preserve">                    </w:t>
            </w:r>
            <w:r w:rsidRPr="008A4E5C">
              <w:t xml:space="preserve">2025 року, англійською мовою; Брошура дослідника Acalabrutinib, ACP-196, CALQUENCE® (D8220000000), видання 14.1 від 28 квітня 2025 року, англійською мовою; Інформаційний лист для пацієнта і форма інформованої згоди, версія для України 12.1.1 від 04 вересня </w:t>
            </w:r>
            <w:r w:rsidR="00C7155C" w:rsidRPr="00ED57CB">
              <w:t xml:space="preserve">                 </w:t>
            </w:r>
            <w:r w:rsidRPr="008A4E5C">
              <w:t>2025 року, українською мовою; Зміна назви місця про</w:t>
            </w:r>
            <w:r w:rsidR="00C7155C">
              <w:t>ведення клінічного випробування</w:t>
            </w:r>
            <w:r w:rsidRPr="008A4E5C">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2e86d3a6"/>
                  </w:pPr>
                  <w:r w:rsidRPr="008A4E5C">
                    <w:rPr>
                      <w:rStyle w:val="csa16174ba14"/>
                      <w:rFonts w:ascii="Times New Roman" w:hAnsi="Times New Roman" w:cs="Times New Roman"/>
                      <w:sz w:val="24"/>
                    </w:rPr>
                    <w:t>БУЛО</w:t>
                  </w:r>
                </w:p>
              </w:tc>
              <w:tc>
                <w:tcPr>
                  <w:tcW w:w="4771" w:type="dxa"/>
                  <w:tcMar>
                    <w:top w:w="0" w:type="dxa"/>
                    <w:left w:w="108" w:type="dxa"/>
                    <w:bottom w:w="0" w:type="dxa"/>
                    <w:right w:w="108" w:type="dxa"/>
                  </w:tcMar>
                  <w:hideMark/>
                </w:tcPr>
                <w:p w:rsidR="008A4E5C" w:rsidRPr="008A4E5C" w:rsidRDefault="008A4E5C" w:rsidP="008A4E5C">
                  <w:pPr>
                    <w:pStyle w:val="cs2e86d3a6"/>
                  </w:pPr>
                  <w:r w:rsidRPr="008A4E5C">
                    <w:rPr>
                      <w:rStyle w:val="csa16174ba14"/>
                      <w:rFonts w:ascii="Times New Roman" w:hAnsi="Times New Roman" w:cs="Times New Roman"/>
                      <w:sz w:val="24"/>
                    </w:rPr>
                    <w:t xml:space="preserve">СТАЛО </w:t>
                  </w:r>
                </w:p>
              </w:tc>
            </w:tr>
            <w:tr w:rsidR="008A4E5C" w:rsidRPr="008A4E5C" w:rsidTr="005C5863">
              <w:trPr>
                <w:trHeight w:val="213"/>
              </w:trPr>
              <w:tc>
                <w:tcPr>
                  <w:tcW w:w="4770" w:type="dxa"/>
                  <w:tcMar>
                    <w:top w:w="0" w:type="dxa"/>
                    <w:left w:w="108" w:type="dxa"/>
                    <w:bottom w:w="0" w:type="dxa"/>
                    <w:right w:w="108" w:type="dxa"/>
                  </w:tcMar>
                  <w:hideMark/>
                </w:tcPr>
                <w:p w:rsidR="008A4E5C" w:rsidRPr="008A4E5C" w:rsidRDefault="008A4E5C" w:rsidP="008A4E5C">
                  <w:pPr>
                    <w:pStyle w:val="cs80d9435b"/>
                  </w:pPr>
                  <w:r w:rsidRPr="008A4E5C">
                    <w:rPr>
                      <w:rStyle w:val="csa16174ba14"/>
                      <w:rFonts w:ascii="Times New Roman" w:hAnsi="Times New Roman" w:cs="Times New Roman"/>
                      <w:sz w:val="24"/>
                    </w:rPr>
                    <w:t>лікар Ногаєва Л.І.</w:t>
                  </w:r>
                </w:p>
                <w:p w:rsidR="008A4E5C" w:rsidRPr="008A4E5C" w:rsidRDefault="008A4E5C" w:rsidP="008A4E5C">
                  <w:pPr>
                    <w:pStyle w:val="cs80d9435b"/>
                  </w:pPr>
                  <w:r w:rsidRPr="008A4E5C">
                    <w:rPr>
                      <w:rStyle w:val="csa16174ba14"/>
                      <w:rFonts w:ascii="Times New Roman" w:hAnsi="Times New Roman" w:cs="Times New Roman"/>
                      <w:sz w:val="24"/>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8A4E5C">
                    <w:rPr>
                      <w:rStyle w:val="cs5e98e93014"/>
                      <w:rFonts w:ascii="Times New Roman" w:hAnsi="Times New Roman" w:cs="Times New Roman"/>
                      <w:b w:val="0"/>
                      <w:sz w:val="24"/>
                    </w:rPr>
                    <w:t>відділ гематології та трансплантації кісткового мозку</w:t>
                  </w:r>
                  <w:r w:rsidRPr="008A4E5C">
                    <w:rPr>
                      <w:rStyle w:val="csa16174ba14"/>
                      <w:rFonts w:ascii="Times New Roman" w:hAnsi="Times New Roman" w:cs="Times New Roman"/>
                      <w:sz w:val="24"/>
                    </w:rPr>
                    <w:t>, м. Черкаси</w:t>
                  </w:r>
                </w:p>
              </w:tc>
              <w:tc>
                <w:tcPr>
                  <w:tcW w:w="4771" w:type="dxa"/>
                  <w:tcMar>
                    <w:top w:w="0" w:type="dxa"/>
                    <w:left w:w="108" w:type="dxa"/>
                    <w:bottom w:w="0" w:type="dxa"/>
                    <w:right w:w="108" w:type="dxa"/>
                  </w:tcMar>
                  <w:hideMark/>
                </w:tcPr>
                <w:p w:rsidR="008A4E5C" w:rsidRPr="008A4E5C" w:rsidRDefault="008A4E5C" w:rsidP="008A4E5C">
                  <w:pPr>
                    <w:pStyle w:val="cs80d9435b"/>
                  </w:pPr>
                  <w:r w:rsidRPr="008A4E5C">
                    <w:rPr>
                      <w:rStyle w:val="csa16174ba14"/>
                      <w:rFonts w:ascii="Times New Roman" w:hAnsi="Times New Roman" w:cs="Times New Roman"/>
                      <w:sz w:val="24"/>
                    </w:rPr>
                    <w:t>лікар Ногаєва Л.І.</w:t>
                  </w:r>
                </w:p>
                <w:p w:rsidR="008A4E5C" w:rsidRPr="008A4E5C" w:rsidRDefault="008A4E5C" w:rsidP="008A4E5C">
                  <w:pPr>
                    <w:pStyle w:val="cs80d9435b"/>
                  </w:pPr>
                  <w:r w:rsidRPr="008A4E5C">
                    <w:rPr>
                      <w:rStyle w:val="csa16174ba14"/>
                      <w:rFonts w:ascii="Times New Roman" w:hAnsi="Times New Roman" w:cs="Times New Roman"/>
                      <w:sz w:val="24"/>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8A4E5C">
                    <w:rPr>
                      <w:rStyle w:val="cs5e98e93014"/>
                      <w:rFonts w:ascii="Times New Roman" w:hAnsi="Times New Roman" w:cs="Times New Roman"/>
                      <w:b w:val="0"/>
                      <w:sz w:val="24"/>
                    </w:rPr>
                    <w:t>відділ гематології та трансплантації кісткового мозку з кабінетами хіміотерапії</w:t>
                  </w:r>
                  <w:r w:rsidRPr="008A4E5C">
                    <w:rPr>
                      <w:rStyle w:val="csa16174ba14"/>
                      <w:rFonts w:ascii="Times New Roman" w:hAnsi="Times New Roman" w:cs="Times New Roman"/>
                      <w:sz w:val="24"/>
                    </w:rPr>
                    <w:t>, м. Черкаси</w:t>
                  </w:r>
                </w:p>
              </w:tc>
            </w:tr>
          </w:tbl>
          <w:p w:rsidR="008A4E5C" w:rsidRPr="008A4E5C" w:rsidRDefault="008A4E5C" w:rsidP="005C5863">
            <w:pPr>
              <w:jc w:val="both"/>
              <w:rPr>
                <w:rFonts w:asciiTheme="minorHAnsi" w:hAnsiTheme="minorHAnsi"/>
                <w:sz w:val="22"/>
              </w:rPr>
            </w:pP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 xml:space="preserve">Номер та дата наказу МОЗ </w:t>
            </w:r>
            <w:r w:rsidRPr="008A4E5C">
              <w:rPr>
                <w:szCs w:val="24"/>
              </w:rPr>
              <w:t>про</w:t>
            </w:r>
            <w:r w:rsidRPr="008A4E5C">
              <w:rPr>
                <w:szCs w:val="24"/>
                <w:lang w:val="ru-RU"/>
              </w:rPr>
              <w:t xml:space="preserve"> </w:t>
            </w:r>
            <w:r w:rsidRPr="008A4E5C">
              <w:rPr>
                <w:szCs w:val="24"/>
              </w:rPr>
              <w:t>проведення</w:t>
            </w:r>
            <w:r w:rsidRPr="008A4E5C">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 xml:space="preserve">№ 545 від 19.05.2017 </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lang w:val="ru-RU"/>
              </w:rPr>
            </w:pPr>
            <w:r w:rsidRPr="008A4E5C">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8A4E5C">
            <w:pPr>
              <w:jc w:val="both"/>
              <w:rPr>
                <w:lang w:val="ru-RU"/>
              </w:rPr>
            </w:pPr>
            <w:r w:rsidRPr="008A4E5C">
              <w:rPr>
                <w:color w:val="000000"/>
              </w:rPr>
              <w:t>«</w:t>
            </w:r>
            <w:r w:rsidR="006341F9" w:rsidRPr="008A4E5C">
              <w:t>Рандомізоване, подвійне-сліпе, плацебо контрольоване, багатоцентрове дослідження фази 3 з оцінки бендамустину та ритуксимабу (BR) окремо у порівнянні з їх комбінацією з акалабрутинібом (ACP-196) у пацієнтів з мантійноклітинною лімфомою, які раніше не отримували лікування</w:t>
            </w:r>
            <w:r w:rsidRPr="008A4E5C">
              <w:rPr>
                <w:color w:val="000000"/>
              </w:rPr>
              <w:t>»</w:t>
            </w:r>
            <w:r w:rsidR="006341F9" w:rsidRPr="008A4E5C">
              <w:t>, ACE-LY-308, версія 4.0 від 06 червня 2023 року</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lang w:val="ru-RU"/>
              </w:rPr>
              <w:t>За</w:t>
            </w:r>
            <w:r w:rsidRPr="008A4E5C">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ТОВ</w:t>
            </w:r>
            <w:r w:rsidR="008A4E5C" w:rsidRPr="008A4E5C">
              <w:rPr>
                <w:color w:val="000000"/>
              </w:rPr>
              <w:t xml:space="preserve"> «</w:t>
            </w:r>
            <w:r w:rsidRPr="008A4E5C">
              <w:t>Сінеос Хелс Україна</w:t>
            </w:r>
            <w:r w:rsidR="008A4E5C" w:rsidRPr="008A4E5C">
              <w:rPr>
                <w:color w:val="000000"/>
              </w:rPr>
              <w:t>»</w:t>
            </w:r>
          </w:p>
        </w:tc>
      </w:tr>
      <w:tr w:rsidR="001676F5" w:rsidRPr="008A4E5C" w:rsidTr="008A4E5C">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F5" w:rsidRPr="008A4E5C" w:rsidRDefault="006341F9">
            <w:pPr>
              <w:rPr>
                <w:szCs w:val="24"/>
              </w:rPr>
            </w:pPr>
            <w:r w:rsidRPr="008A4E5C">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F5" w:rsidRPr="008A4E5C" w:rsidRDefault="006341F9">
            <w:pPr>
              <w:jc w:val="both"/>
            </w:pPr>
            <w:r w:rsidRPr="008A4E5C">
              <w:t>Acerta Pharma BV, Нідерланди</w:t>
            </w:r>
          </w:p>
        </w:tc>
      </w:tr>
    </w:tbl>
    <w:p w:rsidR="001676F5" w:rsidRDefault="001676F5"/>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676F5">
        <w:tc>
          <w:tcPr>
            <w:tcW w:w="5670" w:type="dxa"/>
            <w:tcMar>
              <w:top w:w="0" w:type="dxa"/>
              <w:left w:w="108" w:type="dxa"/>
              <w:bottom w:w="0" w:type="dxa"/>
              <w:right w:w="108" w:type="dxa"/>
            </w:tcMar>
            <w:hideMark/>
          </w:tcPr>
          <w:p w:rsidR="001676F5" w:rsidRDefault="006341F9">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F5" w:rsidRDefault="001676F5">
            <w:pPr>
              <w:jc w:val="center"/>
            </w:pPr>
          </w:p>
        </w:tc>
        <w:tc>
          <w:tcPr>
            <w:tcW w:w="284" w:type="dxa"/>
            <w:tcMar>
              <w:top w:w="0" w:type="dxa"/>
              <w:left w:w="108" w:type="dxa"/>
              <w:bottom w:w="0" w:type="dxa"/>
              <w:right w:w="108" w:type="dxa"/>
            </w:tcMar>
          </w:tcPr>
          <w:p w:rsidR="001676F5" w:rsidRDefault="001676F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F5" w:rsidRDefault="006341F9">
            <w:pPr>
              <w:jc w:val="center"/>
              <w:rPr>
                <w:b/>
                <w:bCs/>
                <w:iCs/>
              </w:rPr>
            </w:pPr>
            <w:r>
              <w:rPr>
                <w:rStyle w:val="cs72f7c9c5"/>
              </w:rPr>
              <w:t>Олександр ГРІЦЕНКО</w:t>
            </w:r>
          </w:p>
        </w:tc>
      </w:tr>
      <w:tr w:rsidR="001676F5">
        <w:tc>
          <w:tcPr>
            <w:tcW w:w="5670" w:type="dxa"/>
            <w:tcMar>
              <w:top w:w="0" w:type="dxa"/>
              <w:left w:w="108" w:type="dxa"/>
              <w:bottom w:w="0" w:type="dxa"/>
              <w:right w:w="108" w:type="dxa"/>
            </w:tcMar>
          </w:tcPr>
          <w:p w:rsidR="001676F5" w:rsidRDefault="001676F5"/>
        </w:tc>
        <w:tc>
          <w:tcPr>
            <w:tcW w:w="2835" w:type="dxa"/>
            <w:tcMar>
              <w:top w:w="0" w:type="dxa"/>
              <w:left w:w="108" w:type="dxa"/>
              <w:bottom w:w="0" w:type="dxa"/>
              <w:right w:w="108" w:type="dxa"/>
            </w:tcMar>
            <w:hideMark/>
          </w:tcPr>
          <w:p w:rsidR="001676F5" w:rsidRDefault="006341F9">
            <w:pPr>
              <w:jc w:val="center"/>
              <w:rPr>
                <w:szCs w:val="24"/>
              </w:rPr>
            </w:pPr>
            <w:r>
              <w:rPr>
                <w:szCs w:val="24"/>
                <w:vertAlign w:val="superscript"/>
              </w:rPr>
              <w:t>(підпис)</w:t>
            </w:r>
          </w:p>
        </w:tc>
        <w:tc>
          <w:tcPr>
            <w:tcW w:w="284" w:type="dxa"/>
            <w:tcMar>
              <w:top w:w="0" w:type="dxa"/>
              <w:left w:w="108" w:type="dxa"/>
              <w:bottom w:w="0" w:type="dxa"/>
              <w:right w:w="108" w:type="dxa"/>
            </w:tcMar>
          </w:tcPr>
          <w:p w:rsidR="001676F5" w:rsidRDefault="001676F5">
            <w:pPr>
              <w:jc w:val="center"/>
              <w:rPr>
                <w:vertAlign w:val="superscript"/>
              </w:rPr>
            </w:pPr>
          </w:p>
        </w:tc>
        <w:tc>
          <w:tcPr>
            <w:tcW w:w="4678" w:type="dxa"/>
            <w:tcMar>
              <w:top w:w="0" w:type="dxa"/>
              <w:left w:w="108" w:type="dxa"/>
              <w:bottom w:w="0" w:type="dxa"/>
              <w:right w:w="108" w:type="dxa"/>
            </w:tcMar>
            <w:hideMark/>
          </w:tcPr>
          <w:p w:rsidR="001676F5" w:rsidRDefault="006341F9">
            <w:pPr>
              <w:jc w:val="center"/>
              <w:rPr>
                <w:vertAlign w:val="superscript"/>
              </w:rPr>
            </w:pPr>
            <w:r>
              <w:rPr>
                <w:vertAlign w:val="superscript"/>
              </w:rPr>
              <w:t>(Власне ім’я ПРІЗВИЩЕ)</w:t>
            </w:r>
          </w:p>
        </w:tc>
      </w:tr>
    </w:tbl>
    <w:p w:rsidR="006341F9" w:rsidRDefault="006341F9" w:rsidP="00C7155C"/>
    <w:sectPr w:rsidR="006341F9">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863" w:rsidRDefault="005C5863">
      <w:pPr>
        <w:rPr>
          <w:lang w:val="en-US"/>
        </w:rPr>
      </w:pPr>
      <w:r>
        <w:rPr>
          <w:lang w:val="en-US"/>
        </w:rPr>
        <w:separator/>
      </w:r>
    </w:p>
  </w:endnote>
  <w:endnote w:type="continuationSeparator" w:id="0">
    <w:p w:rsidR="005C5863" w:rsidRDefault="005C5863">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863" w:rsidRDefault="005C5863">
      <w:pPr>
        <w:rPr>
          <w:lang w:val="en-US"/>
        </w:rPr>
      </w:pPr>
      <w:r>
        <w:rPr>
          <w:lang w:val="en-US"/>
        </w:rPr>
        <w:separator/>
      </w:r>
    </w:p>
  </w:footnote>
  <w:footnote w:type="continuationSeparator" w:id="0">
    <w:p w:rsidR="005C5863" w:rsidRDefault="005C5863">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63" w:rsidRDefault="005C5863">
    <w:pPr>
      <w:jc w:val="right"/>
    </w:pPr>
    <w:r>
      <w:rPr>
        <w:lang w:val="ru-RU"/>
      </w:rPr>
      <w:fldChar w:fldCharType="begin"/>
    </w:r>
    <w:r>
      <w:rPr>
        <w:lang w:val="ru-RU"/>
      </w:rPr>
      <w:instrText xml:space="preserve"> TITLE   \* MERGEFORMAT </w:instrText>
    </w:r>
    <w:r>
      <w:rPr>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290"/>
    <w:rsid w:val="00074EB1"/>
    <w:rsid w:val="00081F3D"/>
    <w:rsid w:val="000F5C3C"/>
    <w:rsid w:val="00135290"/>
    <w:rsid w:val="00136D42"/>
    <w:rsid w:val="001676F5"/>
    <w:rsid w:val="002033C1"/>
    <w:rsid w:val="002E413D"/>
    <w:rsid w:val="00311B98"/>
    <w:rsid w:val="00354908"/>
    <w:rsid w:val="004060A0"/>
    <w:rsid w:val="004B0FB1"/>
    <w:rsid w:val="004C6972"/>
    <w:rsid w:val="005C5863"/>
    <w:rsid w:val="005D4125"/>
    <w:rsid w:val="006341F9"/>
    <w:rsid w:val="00696E6C"/>
    <w:rsid w:val="00873FF7"/>
    <w:rsid w:val="008A4E5C"/>
    <w:rsid w:val="00932068"/>
    <w:rsid w:val="00975ADA"/>
    <w:rsid w:val="00A5746F"/>
    <w:rsid w:val="00AD2956"/>
    <w:rsid w:val="00BB27FB"/>
    <w:rsid w:val="00C7155C"/>
    <w:rsid w:val="00DE24A7"/>
    <w:rsid w:val="00E52426"/>
    <w:rsid w:val="00ED57CB"/>
    <w:rsid w:val="00F75C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4A2662"/>
  <w15:chartTrackingRefBased/>
  <w15:docId w15:val="{D156BD8A-DC8D-42BA-85F2-1BC10DAF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8A4E5C"/>
    <w:pPr>
      <w:tabs>
        <w:tab w:val="clear" w:pos="708"/>
      </w:tabs>
      <w:jc w:val="both"/>
    </w:pPr>
    <w:rPr>
      <w:rFonts w:eastAsiaTheme="minorEastAsia" w:cs="Times New Roman"/>
      <w:szCs w:val="24"/>
    </w:rPr>
  </w:style>
  <w:style w:type="paragraph" w:customStyle="1" w:styleId="cs2e86d3a6">
    <w:name w:val="cs2e86d3a6"/>
    <w:basedOn w:val="a"/>
    <w:rsid w:val="008A4E5C"/>
    <w:pPr>
      <w:tabs>
        <w:tab w:val="clear" w:pos="708"/>
      </w:tabs>
      <w:jc w:val="center"/>
    </w:pPr>
    <w:rPr>
      <w:rFonts w:eastAsiaTheme="minorEastAsia" w:cs="Times New Roman"/>
      <w:szCs w:val="24"/>
    </w:rPr>
  </w:style>
  <w:style w:type="character" w:customStyle="1" w:styleId="cs5e98e9302">
    <w:name w:val="cs5e98e9302"/>
    <w:basedOn w:val="a0"/>
    <w:rsid w:val="008A4E5C"/>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8A4E5C"/>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sid w:val="008A4E5C"/>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8A4E5C"/>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8A4E5C"/>
    <w:pPr>
      <w:tabs>
        <w:tab w:val="clear" w:pos="708"/>
      </w:tabs>
      <w:jc w:val="center"/>
    </w:pPr>
    <w:rPr>
      <w:rFonts w:eastAsiaTheme="minorEastAsia" w:cs="Times New Roman"/>
      <w:szCs w:val="24"/>
    </w:rPr>
  </w:style>
  <w:style w:type="paragraph" w:customStyle="1" w:styleId="csf06cd379">
    <w:name w:val="csf06cd379"/>
    <w:basedOn w:val="a"/>
    <w:rsid w:val="008A4E5C"/>
    <w:pPr>
      <w:tabs>
        <w:tab w:val="clear" w:pos="708"/>
      </w:tabs>
      <w:jc w:val="both"/>
    </w:pPr>
    <w:rPr>
      <w:rFonts w:eastAsiaTheme="minorEastAsia" w:cs="Times New Roman"/>
      <w:szCs w:val="24"/>
    </w:rPr>
  </w:style>
  <w:style w:type="character" w:customStyle="1" w:styleId="csa16174ba6">
    <w:name w:val="csa16174ba6"/>
    <w:basedOn w:val="a0"/>
    <w:rsid w:val="008A4E5C"/>
    <w:rPr>
      <w:rFonts w:ascii="Arial" w:hAnsi="Arial" w:cs="Arial" w:hint="default"/>
      <w:b w:val="0"/>
      <w:bCs w:val="0"/>
      <w:i w:val="0"/>
      <w:iCs w:val="0"/>
      <w:color w:val="000000"/>
      <w:sz w:val="20"/>
      <w:szCs w:val="20"/>
      <w:shd w:val="clear" w:color="auto" w:fill="auto"/>
    </w:rPr>
  </w:style>
  <w:style w:type="character" w:customStyle="1" w:styleId="cs5e98e9306">
    <w:name w:val="cs5e98e9306"/>
    <w:basedOn w:val="a0"/>
    <w:rsid w:val="008A4E5C"/>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8A4E5C"/>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8A4E5C"/>
    <w:pPr>
      <w:tabs>
        <w:tab w:val="clear" w:pos="708"/>
      </w:tabs>
    </w:pPr>
    <w:rPr>
      <w:rFonts w:eastAsiaTheme="minorEastAsia" w:cs="Times New Roman"/>
      <w:szCs w:val="24"/>
    </w:rPr>
  </w:style>
  <w:style w:type="character" w:customStyle="1" w:styleId="csa16174ba10">
    <w:name w:val="csa16174ba10"/>
    <w:basedOn w:val="a0"/>
    <w:rsid w:val="008A4E5C"/>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8A4E5C"/>
    <w:rPr>
      <w:rFonts w:ascii="Arial" w:hAnsi="Arial" w:cs="Arial" w:hint="default"/>
      <w:b/>
      <w:bCs/>
      <w:i w:val="0"/>
      <w:iCs w:val="0"/>
      <w:color w:val="000000"/>
      <w:sz w:val="20"/>
      <w:szCs w:val="20"/>
      <w:shd w:val="clear" w:color="auto" w:fill="auto"/>
    </w:rPr>
  </w:style>
  <w:style w:type="character" w:customStyle="1" w:styleId="cs5e98e93014">
    <w:name w:val="cs5e98e93014"/>
    <w:basedOn w:val="a0"/>
    <w:rsid w:val="008A4E5C"/>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8A4E5C"/>
    <w:rPr>
      <w:rFonts w:ascii="Arial" w:hAnsi="Arial" w:cs="Arial" w:hint="default"/>
      <w:b w:val="0"/>
      <w:bCs w:val="0"/>
      <w:i w:val="0"/>
      <w:iCs w:val="0"/>
      <w:color w:val="000000"/>
      <w:sz w:val="20"/>
      <w:szCs w:val="20"/>
      <w:shd w:val="clear" w:color="auto" w:fill="auto"/>
    </w:rPr>
  </w:style>
  <w:style w:type="paragraph" w:styleId="af4">
    <w:name w:val="footer"/>
    <w:basedOn w:val="a"/>
    <w:link w:val="af5"/>
    <w:uiPriority w:val="99"/>
    <w:unhideWhenUsed/>
    <w:rsid w:val="004B0FB1"/>
    <w:pPr>
      <w:tabs>
        <w:tab w:val="clear" w:pos="708"/>
        <w:tab w:val="center" w:pos="4819"/>
        <w:tab w:val="right" w:pos="9639"/>
      </w:tabs>
    </w:pPr>
  </w:style>
  <w:style w:type="character" w:customStyle="1" w:styleId="af5">
    <w:name w:val="Нижній колонтитул Знак"/>
    <w:basedOn w:val="a0"/>
    <w:link w:val="af4"/>
    <w:uiPriority w:val="99"/>
    <w:rsid w:val="004B0FB1"/>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16EA5-85A6-4FBF-A455-2FF50D12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5147</Words>
  <Characters>41999</Characters>
  <Application>Microsoft Office Word</Application>
  <DocSecurity>0</DocSecurity>
  <Lines>349</Lines>
  <Paragraphs>94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2</cp:revision>
  <dcterms:created xsi:type="dcterms:W3CDTF">2025-11-04T09:49:00Z</dcterms:created>
  <dcterms:modified xsi:type="dcterms:W3CDTF">2025-11-04T09:49:00Z</dcterms:modified>
</cp:coreProperties>
</file>