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735" w:rsidRDefault="00597A95">
      <w:r>
        <w:t xml:space="preserve">                                                                                                                                                       Додаток </w:t>
      </w:r>
      <w:r w:rsidRPr="00611AC3">
        <w:rPr>
          <w:lang w:val="ru-RU"/>
        </w:rPr>
        <w:t>1</w:t>
      </w:r>
    </w:p>
    <w:p w:rsidR="00AA6735" w:rsidRPr="00297B59" w:rsidRDefault="00597A95" w:rsidP="00297B59">
      <w:pPr>
        <w:ind w:left="9072"/>
        <w:jc w:val="both"/>
        <w:rPr>
          <w:b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  <w:r w:rsidR="00297B59" w:rsidRPr="00297B59">
        <w:t>«</w:t>
      </w:r>
      <w:bookmarkStart w:id="0" w:name="_Hlk109638470"/>
      <w:r w:rsidR="00297B59" w:rsidRPr="00297B59">
        <w:t>Про затвердження суттєвих поправок до протоколів клінічних випробувань</w:t>
      </w:r>
      <w:bookmarkEnd w:id="0"/>
      <w:r w:rsidR="00297B59" w:rsidRPr="00297B59">
        <w:t xml:space="preserve"> та внесення змін до додатка № </w:t>
      </w:r>
      <w:r w:rsidR="00297B59" w:rsidRPr="00297B59">
        <w:rPr>
          <w:lang w:val="en-US"/>
        </w:rPr>
        <w:t>7</w:t>
      </w:r>
      <w:r w:rsidR="00297B59" w:rsidRPr="00297B59">
        <w:t xml:space="preserve"> до наказу Міністерства охорони здоров’я України від </w:t>
      </w:r>
      <w:r w:rsidR="00297B59" w:rsidRPr="00297B59">
        <w:rPr>
          <w:lang w:val="en-US"/>
        </w:rPr>
        <w:t xml:space="preserve">16 </w:t>
      </w:r>
      <w:r w:rsidR="00297B59" w:rsidRPr="00297B59">
        <w:t>вересня 2025 року № 1433</w:t>
      </w:r>
      <w:r w:rsidR="00297B59">
        <w:t>»</w:t>
      </w:r>
    </w:p>
    <w:p w:rsidR="00AA6735" w:rsidRPr="007A05D9" w:rsidRDefault="00211CE8">
      <w:pPr>
        <w:ind w:left="9072"/>
        <w:rPr>
          <w:u w:val="single"/>
        </w:rPr>
      </w:pPr>
      <w:r w:rsidRPr="007A05D9">
        <w:rPr>
          <w:u w:val="single"/>
        </w:rPr>
        <w:t>08.1</w:t>
      </w:r>
      <w:r w:rsidR="007A05D9" w:rsidRPr="007A05D9">
        <w:rPr>
          <w:u w:val="single"/>
        </w:rPr>
        <w:t>1.2025</w:t>
      </w:r>
      <w:r w:rsidR="00597A95">
        <w:t xml:space="preserve"> № </w:t>
      </w:r>
      <w:r w:rsidR="007A05D9" w:rsidRPr="007A05D9">
        <w:rPr>
          <w:u w:val="single"/>
        </w:rPr>
        <w:t>1695</w:t>
      </w:r>
    </w:p>
    <w:p w:rsidR="00AA6735" w:rsidRDefault="00AA673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A6735" w:rsidRPr="00F4504C" w:rsidRDefault="00597A95">
            <w:pPr>
              <w:rPr>
                <w:szCs w:val="24"/>
              </w:rPr>
            </w:pPr>
            <w:r w:rsidRPr="00F4504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A6735" w:rsidRPr="00F4504C" w:rsidRDefault="00597A95">
            <w:pPr>
              <w:jc w:val="both"/>
              <w:rPr>
                <w:rFonts w:asciiTheme="minorHAnsi" w:hAnsiTheme="minorHAnsi"/>
                <w:sz w:val="22"/>
              </w:rPr>
            </w:pPr>
            <w:r w:rsidRPr="00F4504C">
              <w:t xml:space="preserve">Оновлений протокол клінічного дослідження EFC17504, з поправкою 06, версія 1 від </w:t>
            </w:r>
            <w:r w:rsidR="00AC3D78" w:rsidRPr="00F4504C">
              <w:t xml:space="preserve">                 </w:t>
            </w:r>
            <w:r w:rsidRPr="00F4504C">
              <w:t xml:space="preserve">08 серпня 2025 року; Інформація для пацієнта та форма інформованої згоди, версія №4 від </w:t>
            </w:r>
            <w:r w:rsidR="00AC3D78" w:rsidRPr="00F4504C">
              <w:t xml:space="preserve">     </w:t>
            </w:r>
            <w:r w:rsidRPr="00F4504C">
              <w:t xml:space="preserve">16 вересня 2025 року (на основі ОСНОВНОЇ ІНФОРМАЦІЇ ПРО ДОСЛІДЖЕННЯ ТА ФОРМИ ІНФОРМОВАНОЇ ЗГОДИ версії 5 від 12 серпня 2025 р.), українською та російською мовами 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  <w:lang w:val="ru-RU"/>
              </w:rPr>
            </w:pPr>
            <w:r w:rsidRPr="00F4504C">
              <w:rPr>
                <w:szCs w:val="24"/>
                <w:lang w:val="ru-RU"/>
              </w:rPr>
              <w:t xml:space="preserve">Номер та дата наказу МОЗ </w:t>
            </w:r>
            <w:r w:rsidRPr="00F4504C">
              <w:rPr>
                <w:szCs w:val="24"/>
              </w:rPr>
              <w:t>про</w:t>
            </w:r>
            <w:r w:rsidRPr="00F4504C">
              <w:rPr>
                <w:szCs w:val="24"/>
                <w:lang w:val="ru-RU"/>
              </w:rPr>
              <w:t xml:space="preserve"> </w:t>
            </w:r>
            <w:r w:rsidRPr="00F4504C">
              <w:rPr>
                <w:szCs w:val="24"/>
              </w:rPr>
              <w:t>проведення</w:t>
            </w:r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клінічного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 w:rsidP="00AC3D78">
            <w:pPr>
              <w:jc w:val="both"/>
            </w:pPr>
            <w:r w:rsidRPr="00F4504C">
              <w:t xml:space="preserve">№ 1904 </w:t>
            </w:r>
            <w:r w:rsidR="00AC3D78" w:rsidRPr="00F4504C">
              <w:t xml:space="preserve">від 13.11.2024 </w:t>
            </w:r>
            <w:r w:rsidRPr="00F4504C">
              <w:t>у редакції наказу МОЗ України №</w:t>
            </w:r>
            <w:r w:rsidR="00611AC3">
              <w:t xml:space="preserve"> </w:t>
            </w:r>
            <w:r w:rsidRPr="00F4504C">
              <w:t xml:space="preserve">1941 від 19.11.2024 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  <w:lang w:val="ru-RU"/>
              </w:rPr>
            </w:pPr>
            <w:proofErr w:type="spellStart"/>
            <w:r w:rsidRPr="00F4504C">
              <w:rPr>
                <w:szCs w:val="24"/>
                <w:lang w:val="ru-RU"/>
              </w:rPr>
              <w:t>Назва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клінічного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випробування</w:t>
            </w:r>
            <w:proofErr w:type="spellEnd"/>
            <w:r w:rsidRPr="00F4504C">
              <w:rPr>
                <w:szCs w:val="24"/>
                <w:lang w:val="ru-RU"/>
              </w:rPr>
              <w:t xml:space="preserve">, код, </w:t>
            </w:r>
            <w:proofErr w:type="spellStart"/>
            <w:r w:rsidRPr="00F4504C">
              <w:rPr>
                <w:szCs w:val="24"/>
                <w:lang w:val="ru-RU"/>
              </w:rPr>
              <w:t>версія</w:t>
            </w:r>
            <w:proofErr w:type="spellEnd"/>
            <w:r w:rsidRPr="00F4504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F4504C">
            <w:pPr>
              <w:jc w:val="both"/>
              <w:rPr>
                <w:lang w:val="ru-RU"/>
              </w:rPr>
            </w:pPr>
            <w:r w:rsidRPr="00F4504C">
              <w:rPr>
                <w:color w:val="000000"/>
              </w:rPr>
              <w:t>«</w:t>
            </w:r>
            <w:proofErr w:type="spellStart"/>
            <w:r w:rsidR="00597A95" w:rsidRPr="00F4504C">
              <w:t>Рандомізоване</w:t>
            </w:r>
            <w:proofErr w:type="spellEnd"/>
            <w:r w:rsidR="00597A95" w:rsidRPr="00F4504C">
              <w:t xml:space="preserve"> подвійне сліпе дослідження фази 3 для порівняння ефективності та безпеки </w:t>
            </w:r>
            <w:proofErr w:type="spellStart"/>
            <w:r w:rsidR="00597A95" w:rsidRPr="00F4504C">
              <w:t>фрексалімабу</w:t>
            </w:r>
            <w:proofErr w:type="spellEnd"/>
            <w:r w:rsidR="00597A95" w:rsidRPr="00F4504C">
              <w:t xml:space="preserve"> (SAR441344) з плацебо у дорослих учасників з </w:t>
            </w:r>
            <w:proofErr w:type="spellStart"/>
            <w:r w:rsidR="00597A95" w:rsidRPr="00F4504C">
              <w:t>нерецидивуючим</w:t>
            </w:r>
            <w:proofErr w:type="spellEnd"/>
            <w:r w:rsidR="00597A95" w:rsidRPr="00F4504C">
              <w:t xml:space="preserve"> вторинно-прогресуючим розсіяним склерозом</w:t>
            </w:r>
            <w:r w:rsidRPr="00F4504C">
              <w:rPr>
                <w:color w:val="000000"/>
              </w:rPr>
              <w:t>»</w:t>
            </w:r>
            <w:r w:rsidR="00597A95" w:rsidRPr="00F4504C">
              <w:t xml:space="preserve">, EFC17504, з поправкою 05, версія 1 від 19 травня </w:t>
            </w:r>
            <w:r w:rsidR="00AC3D78" w:rsidRPr="00F4504C">
              <w:t xml:space="preserve">       </w:t>
            </w:r>
            <w:r w:rsidR="00597A95" w:rsidRPr="00F4504C">
              <w:t>2025 року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</w:rPr>
            </w:pPr>
            <w:r w:rsidRPr="00F4504C">
              <w:rPr>
                <w:szCs w:val="24"/>
                <w:lang w:val="ru-RU"/>
              </w:rPr>
              <w:t>За</w:t>
            </w:r>
            <w:proofErr w:type="spellStart"/>
            <w:r w:rsidRPr="00F4504C">
              <w:rPr>
                <w:szCs w:val="24"/>
              </w:rPr>
              <w:t>явник</w:t>
            </w:r>
            <w:proofErr w:type="spellEnd"/>
            <w:r w:rsidRPr="00F4504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r w:rsidRPr="00F4504C">
              <w:t>ТОВ</w:t>
            </w:r>
            <w:r w:rsidR="00F4504C" w:rsidRPr="00F4504C">
              <w:rPr>
                <w:color w:val="000000"/>
              </w:rPr>
              <w:t xml:space="preserve"> «</w:t>
            </w:r>
            <w:r w:rsidRPr="00F4504C">
              <w:t>ПАРЕКСЕЛ Україна</w:t>
            </w:r>
            <w:r w:rsidR="00F4504C" w:rsidRPr="00F4504C">
              <w:rPr>
                <w:color w:val="000000"/>
              </w:rPr>
              <w:t>»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</w:rPr>
            </w:pPr>
            <w:r w:rsidRPr="00F4504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proofErr w:type="spellStart"/>
            <w:r w:rsidRPr="00F4504C">
              <w:t>Sanofi-Aventis</w:t>
            </w:r>
            <w:proofErr w:type="spellEnd"/>
            <w:r w:rsidRPr="00F4504C">
              <w:t xml:space="preserve"> </w:t>
            </w:r>
            <w:proofErr w:type="spellStart"/>
            <w:r w:rsidRPr="00F4504C">
              <w:t>Recherche</w:t>
            </w:r>
            <w:proofErr w:type="spellEnd"/>
            <w:r w:rsidRPr="00F4504C">
              <w:t xml:space="preserve"> &amp; </w:t>
            </w:r>
            <w:proofErr w:type="spellStart"/>
            <w:r w:rsidRPr="00F4504C">
              <w:t>Developpement</w:t>
            </w:r>
            <w:proofErr w:type="spellEnd"/>
            <w:r w:rsidRPr="00F4504C">
              <w:t xml:space="preserve">, </w:t>
            </w:r>
            <w:proofErr w:type="spellStart"/>
            <w:r w:rsidRPr="00F4504C">
              <w:t>France</w:t>
            </w:r>
            <w:proofErr w:type="spellEnd"/>
            <w:r w:rsidRPr="00F4504C">
              <w:t xml:space="preserve"> (</w:t>
            </w:r>
            <w:proofErr w:type="spellStart"/>
            <w:r w:rsidRPr="00F4504C">
              <w:t>Санофі-Авентіс</w:t>
            </w:r>
            <w:proofErr w:type="spellEnd"/>
            <w:r w:rsidRPr="00F4504C">
              <w:t xml:space="preserve"> </w:t>
            </w:r>
            <w:proofErr w:type="spellStart"/>
            <w:r w:rsidRPr="00F4504C">
              <w:t>Решерш</w:t>
            </w:r>
            <w:proofErr w:type="spellEnd"/>
            <w:r w:rsidRPr="00F4504C">
              <w:t xml:space="preserve"> е </w:t>
            </w:r>
            <w:proofErr w:type="spellStart"/>
            <w:r w:rsidRPr="00F4504C">
              <w:t>Девелопман</w:t>
            </w:r>
            <w:proofErr w:type="spellEnd"/>
            <w:r w:rsidRPr="00F4504C">
              <w:t>, Франція)</w:t>
            </w:r>
          </w:p>
        </w:tc>
      </w:tr>
    </w:tbl>
    <w:p w:rsidR="00AA6735" w:rsidRDefault="00AA67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A67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6735" w:rsidRDefault="00597A9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AA67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AA6735" w:rsidRDefault="00AA6735">
      <w:pPr>
        <w:tabs>
          <w:tab w:val="clear" w:pos="708"/>
        </w:tabs>
        <w:rPr>
          <w:lang w:val="ru-RU" w:eastAsia="en-US"/>
        </w:rPr>
        <w:sectPr w:rsidR="00AA6735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AA6735" w:rsidRDefault="00597A95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297B59" w:rsidRPr="00297B59" w:rsidRDefault="00297B59" w:rsidP="00297B59">
      <w:pPr>
        <w:ind w:left="9072"/>
        <w:jc w:val="both"/>
        <w:rPr>
          <w:b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  <w:r w:rsidRPr="00297B59">
        <w:t xml:space="preserve">«Про затвердження суттєвих поправок до протоколів клінічних випробувань та внесення змін до додатка № </w:t>
      </w:r>
      <w:r w:rsidRPr="00297B59">
        <w:rPr>
          <w:lang w:val="en-US"/>
        </w:rPr>
        <w:t>7</w:t>
      </w:r>
      <w:r w:rsidRPr="00297B59">
        <w:t xml:space="preserve"> до наказу Міністерства охорони здоров’я України від </w:t>
      </w:r>
      <w:r w:rsidRPr="00297B59">
        <w:rPr>
          <w:lang w:val="en-US"/>
        </w:rPr>
        <w:t xml:space="preserve">16 </w:t>
      </w:r>
      <w:r w:rsidRPr="00297B59">
        <w:t>вересня 2025 року № 1433</w:t>
      </w:r>
      <w:r>
        <w:t>»</w:t>
      </w:r>
    </w:p>
    <w:p w:rsidR="00AA6735" w:rsidRPr="007A05D9" w:rsidRDefault="007A05D9">
      <w:pPr>
        <w:ind w:left="9072"/>
        <w:rPr>
          <w:u w:val="single"/>
        </w:rPr>
      </w:pPr>
      <w:r w:rsidRPr="007A05D9">
        <w:rPr>
          <w:u w:val="single"/>
        </w:rPr>
        <w:t>08.11.2025</w:t>
      </w:r>
      <w:r w:rsidR="00597A95">
        <w:t xml:space="preserve"> № </w:t>
      </w:r>
      <w:r w:rsidRPr="007A05D9">
        <w:rPr>
          <w:u w:val="single"/>
        </w:rPr>
        <w:t>1695</w:t>
      </w:r>
    </w:p>
    <w:p w:rsidR="00AA6735" w:rsidRDefault="00AA6735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504C" w:rsidRPr="00F4504C" w:rsidTr="00F4504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504C" w:rsidRPr="00F4504C" w:rsidRDefault="00F4504C">
            <w:pPr>
              <w:rPr>
                <w:szCs w:val="24"/>
              </w:rPr>
            </w:pPr>
            <w:r w:rsidRPr="00F4504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4504C" w:rsidRPr="00F4504C" w:rsidRDefault="00F4504C">
            <w:r w:rsidRPr="00F4504C">
              <w:t>Зміна назви місць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4504C" w:rsidRPr="00F4504C" w:rsidTr="00F4504C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504C" w:rsidRPr="00F4504C" w:rsidRDefault="00F4504C" w:rsidP="00F4504C">
                  <w:pPr>
                    <w:pStyle w:val="cs2e86d3a6"/>
                  </w:pPr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504C" w:rsidRPr="00F4504C" w:rsidRDefault="00F4504C" w:rsidP="00F4504C">
                  <w:pPr>
                    <w:pStyle w:val="cs2e86d3a6"/>
                  </w:pPr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F4504C" w:rsidRPr="00F4504C" w:rsidTr="00F4504C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504C" w:rsidRPr="00F4504C" w:rsidRDefault="00F4504C" w:rsidP="00F4504C">
                  <w:pPr>
                    <w:pStyle w:val="cs80d9435b"/>
                  </w:pPr>
                  <w:proofErr w:type="spellStart"/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., проф. Шевчук С.В.</w:t>
                  </w:r>
                </w:p>
                <w:p w:rsidR="00F4504C" w:rsidRPr="00F4504C" w:rsidRDefault="00F4504C" w:rsidP="00F4504C">
                  <w:pPr>
                    <w:pStyle w:val="cs80d9435b"/>
                  </w:pPr>
                  <w:r w:rsidRPr="00F4504C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Вінницького національного медичного університету                        ім. М.І. Пирогова</w:t>
                  </w:r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, терапевтичне відділення, Вінницький національний медичний університет ім. М.І. Пирогова, кафедра внутрішньої медицини №2, м. Вінниця 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504C" w:rsidRPr="00F4504C" w:rsidRDefault="00F4504C" w:rsidP="00F4504C">
                  <w:pPr>
                    <w:pStyle w:val="cs80d9435b"/>
                  </w:pPr>
                  <w:proofErr w:type="spellStart"/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., проф. Шевчук С.В.</w:t>
                  </w:r>
                </w:p>
                <w:p w:rsidR="00F4504C" w:rsidRPr="00F4504C" w:rsidRDefault="00F4504C" w:rsidP="00F4504C">
                  <w:pPr>
                    <w:pStyle w:val="cs80d9435b"/>
                  </w:pPr>
                  <w:r w:rsidRPr="00F4504C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«Університетська клініка» Вінницького національного медичного університету                     ім. М.І. Пирогова (лікувально-навчально-науковий центр)</w:t>
                  </w:r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, терапевтичне відділення, Вінницький національний медичний університет ім. М.І. Пирогова, кафедра внутрішньої медицини №2, м. Вінниця</w:t>
                  </w:r>
                </w:p>
              </w:tc>
            </w:tr>
            <w:tr w:rsidR="00F4504C" w:rsidRPr="00F4504C" w:rsidTr="00F4504C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504C" w:rsidRPr="00F4504C" w:rsidRDefault="00F4504C" w:rsidP="00F4504C">
                  <w:pPr>
                    <w:pStyle w:val="cs80d9435b"/>
                  </w:pPr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Іванішин</w:t>
                  </w:r>
                  <w:proofErr w:type="spellEnd"/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О.Б.</w:t>
                  </w:r>
                </w:p>
                <w:p w:rsidR="00F4504C" w:rsidRPr="00F4504C" w:rsidRDefault="00F4504C" w:rsidP="00F4504C">
                  <w:pPr>
                    <w:pStyle w:val="cs80d9435b"/>
                  </w:pPr>
                  <w:r w:rsidRPr="00F4504C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«Університетська лікарня» філія Львівського національного медичного університету</w:t>
                  </w:r>
                  <w:r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r w:rsidRPr="00F4504C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імені Данила Галицького</w:t>
                  </w:r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, терапевтичне відділення, 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504C" w:rsidRPr="00F4504C" w:rsidRDefault="00F4504C" w:rsidP="00F4504C">
                  <w:pPr>
                    <w:pStyle w:val="cs80d9435b"/>
                  </w:pPr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Іванішин</w:t>
                  </w:r>
                  <w:proofErr w:type="spellEnd"/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О.Б.</w:t>
                  </w:r>
                </w:p>
                <w:p w:rsidR="00F4504C" w:rsidRPr="00F4504C" w:rsidRDefault="00F4504C" w:rsidP="00F4504C">
                  <w:pPr>
                    <w:pStyle w:val="cs80d9435b"/>
                  </w:pPr>
                  <w:r w:rsidRPr="00F4504C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«Університетська лікарня» філія державного некомерційного підприємства «Львівський національний медичний університет</w:t>
                  </w:r>
                  <w:r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r w:rsidRPr="00F4504C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імені Данила Галицького»</w:t>
                  </w:r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, терапевтичне відділення, м. Львів</w:t>
                  </w:r>
                </w:p>
              </w:tc>
            </w:tr>
            <w:tr w:rsidR="00F4504C" w:rsidRPr="00F4504C" w:rsidTr="00F4504C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504C" w:rsidRPr="00F4504C" w:rsidRDefault="00F4504C" w:rsidP="00F4504C">
                  <w:pPr>
                    <w:pStyle w:val="cs80d9435b"/>
                  </w:pPr>
                  <w:proofErr w:type="spellStart"/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., проф. Вдовиченко В.І.</w:t>
                  </w:r>
                </w:p>
                <w:p w:rsidR="00F4504C" w:rsidRPr="00F4504C" w:rsidRDefault="00F4504C" w:rsidP="00F4504C">
                  <w:pPr>
                    <w:pStyle w:val="cs80d9435b"/>
                  </w:pPr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ВП «Лікарня Святого Пантелеймона» Комунального некомерційного підприємства «Львівське територіальне медичне об’єднання «Багатопрофільна клінічна лікарня інтенсивних методів лікування та швидкої медичної допомоги», Центр терапії, </w:t>
                  </w:r>
                  <w:r w:rsidRPr="00F4504C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Львівський національний медичний університет імені Данила Галицького</w:t>
                  </w:r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, кафедра терапії №1, медичної </w:t>
                  </w:r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lastRenderedPageBreak/>
                    <w:t>діагностики та гематології і трансфузіології факультету післядипломної освіти, 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504C" w:rsidRPr="00F4504C" w:rsidRDefault="00F4504C" w:rsidP="00F4504C">
                  <w:pPr>
                    <w:pStyle w:val="cs80d9435b"/>
                  </w:pPr>
                  <w:proofErr w:type="spellStart"/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lastRenderedPageBreak/>
                    <w:t>д.м.н</w:t>
                  </w:r>
                  <w:proofErr w:type="spellEnd"/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., проф. Вдовиченко В.І.</w:t>
                  </w:r>
                </w:p>
                <w:p w:rsidR="00F4504C" w:rsidRPr="00F4504C" w:rsidRDefault="00F4504C" w:rsidP="00F4504C">
                  <w:pPr>
                    <w:pStyle w:val="cs80d9435b"/>
                  </w:pPr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Відокремлений підрозділ «Лікарня Святого Пантелеймона» Комунального некомерційного підприємства «Львівське територіальне медичне об`єднання «Багатопрофільна клінічна лікарня інтенсивних методів лікування та швидкої медичної допомоги», Центр терапії, </w:t>
                  </w:r>
                  <w:r w:rsidRPr="00F4504C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Державне некомерційне підприємство «Львівський на</w:t>
                  </w:r>
                  <w:r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 xml:space="preserve">ціональний медичний </w:t>
                  </w:r>
                  <w:r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lastRenderedPageBreak/>
                    <w:t xml:space="preserve">університет </w:t>
                  </w:r>
                  <w:r w:rsidRPr="00F4504C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імені Данила Галицького»</w:t>
                  </w:r>
                  <w:r w:rsidRPr="00F4504C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, кафедра терапії №1, медичної діагностики та гематології і трансфузіології факультету післядипломної освіти, м. Львів</w:t>
                  </w:r>
                </w:p>
              </w:tc>
            </w:tr>
          </w:tbl>
          <w:p w:rsidR="00F4504C" w:rsidRPr="00F4504C" w:rsidRDefault="00F4504C" w:rsidP="004B5C3A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AA6735" w:rsidRPr="00F4504C" w:rsidTr="00F4504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  <w:lang w:val="ru-RU"/>
              </w:rPr>
            </w:pPr>
            <w:r w:rsidRPr="00F4504C">
              <w:rPr>
                <w:szCs w:val="24"/>
                <w:lang w:val="ru-RU"/>
              </w:rPr>
              <w:lastRenderedPageBreak/>
              <w:t xml:space="preserve">Номер та дата наказу МОЗ </w:t>
            </w:r>
            <w:r w:rsidRPr="00F4504C">
              <w:rPr>
                <w:szCs w:val="24"/>
              </w:rPr>
              <w:t>про</w:t>
            </w:r>
            <w:r w:rsidRPr="00F4504C">
              <w:rPr>
                <w:szCs w:val="24"/>
                <w:lang w:val="ru-RU"/>
              </w:rPr>
              <w:t xml:space="preserve"> </w:t>
            </w:r>
            <w:r w:rsidRPr="00F4504C">
              <w:rPr>
                <w:szCs w:val="24"/>
              </w:rPr>
              <w:t>проведення</w:t>
            </w:r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клінічного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r w:rsidRPr="00F4504C">
              <w:t xml:space="preserve">№ 2204 від 26.12.2023 </w:t>
            </w:r>
          </w:p>
        </w:tc>
      </w:tr>
      <w:tr w:rsidR="00AA6735" w:rsidRPr="00F4504C" w:rsidTr="00F4504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  <w:lang w:val="ru-RU"/>
              </w:rPr>
            </w:pPr>
            <w:proofErr w:type="spellStart"/>
            <w:r w:rsidRPr="00F4504C">
              <w:rPr>
                <w:szCs w:val="24"/>
                <w:lang w:val="ru-RU"/>
              </w:rPr>
              <w:t>Назва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клінічного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випробування</w:t>
            </w:r>
            <w:proofErr w:type="spellEnd"/>
            <w:r w:rsidRPr="00F4504C">
              <w:rPr>
                <w:szCs w:val="24"/>
                <w:lang w:val="ru-RU"/>
              </w:rPr>
              <w:t xml:space="preserve">, код, </w:t>
            </w:r>
            <w:proofErr w:type="spellStart"/>
            <w:r w:rsidRPr="00F4504C">
              <w:rPr>
                <w:szCs w:val="24"/>
                <w:lang w:val="ru-RU"/>
              </w:rPr>
              <w:t>версія</w:t>
            </w:r>
            <w:proofErr w:type="spellEnd"/>
            <w:r w:rsidRPr="00F4504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F4504C">
            <w:pPr>
              <w:jc w:val="both"/>
              <w:rPr>
                <w:lang w:val="ru-RU"/>
              </w:rPr>
            </w:pPr>
            <w:r w:rsidRPr="00F4504C">
              <w:rPr>
                <w:color w:val="000000"/>
              </w:rPr>
              <w:t>«</w:t>
            </w:r>
            <w:proofErr w:type="spellStart"/>
            <w:r w:rsidR="00597A95" w:rsidRPr="00F4504C">
              <w:t>Рандомізоване</w:t>
            </w:r>
            <w:proofErr w:type="spellEnd"/>
            <w:r w:rsidR="00597A95" w:rsidRPr="00F4504C">
              <w:t>, подвійне сліпе, довгострокове розширене дослідження фази 2b для оцінки фармакокінетики, ефективності, безпечності та переносимості препарату TEV-48574 у дорослих пацієнтів із виразковим колітом або хворобою Крона середнього та тяжкого ступеня, які завершили фазу лікування у межах дослідження із підбором доз (RELIEVE UCCD LTE)</w:t>
            </w:r>
            <w:r w:rsidRPr="00F4504C">
              <w:rPr>
                <w:color w:val="000000"/>
              </w:rPr>
              <w:t>»</w:t>
            </w:r>
            <w:r w:rsidR="00597A95" w:rsidRPr="00F4504C">
              <w:t xml:space="preserve">, TV48574-IMM-20038, з Поправкою 05 (JP 03), редакція зі змінами 01, версія від </w:t>
            </w:r>
            <w:r>
              <w:t xml:space="preserve">             </w:t>
            </w:r>
            <w:r w:rsidR="00597A95" w:rsidRPr="00F4504C">
              <w:t>06 червня 2025 р.</w:t>
            </w:r>
          </w:p>
        </w:tc>
      </w:tr>
      <w:tr w:rsidR="00AA6735" w:rsidRPr="00F4504C" w:rsidTr="00F4504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</w:rPr>
            </w:pPr>
            <w:r w:rsidRPr="00F4504C">
              <w:rPr>
                <w:szCs w:val="24"/>
                <w:lang w:val="ru-RU"/>
              </w:rPr>
              <w:t>За</w:t>
            </w:r>
            <w:proofErr w:type="spellStart"/>
            <w:r w:rsidRPr="00F4504C">
              <w:rPr>
                <w:szCs w:val="24"/>
              </w:rPr>
              <w:t>явник</w:t>
            </w:r>
            <w:proofErr w:type="spellEnd"/>
            <w:r w:rsidRPr="00F4504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r w:rsidRPr="00F4504C">
              <w:t>ТОВАРИСТВО З ОБМЕЖЕНОЮ ВІДПОВІДАЛЬНІСТЮ</w:t>
            </w:r>
            <w:r w:rsidR="00F4504C" w:rsidRPr="00F4504C">
              <w:rPr>
                <w:color w:val="000000"/>
              </w:rPr>
              <w:t xml:space="preserve"> «</w:t>
            </w:r>
            <w:r w:rsidRPr="00F4504C">
              <w:t>ПІ ЕС АЙ-УКРАЇНА</w:t>
            </w:r>
            <w:r w:rsidR="00F4504C" w:rsidRPr="00F4504C">
              <w:rPr>
                <w:color w:val="000000"/>
              </w:rPr>
              <w:t>»</w:t>
            </w:r>
          </w:p>
        </w:tc>
      </w:tr>
      <w:tr w:rsidR="00AA6735" w:rsidRPr="00F4504C" w:rsidTr="00F4504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</w:rPr>
            </w:pPr>
            <w:r w:rsidRPr="00F4504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proofErr w:type="spellStart"/>
            <w:r w:rsidRPr="00F4504C">
              <w:t>Teva</w:t>
            </w:r>
            <w:proofErr w:type="spellEnd"/>
            <w:r w:rsidRPr="00F4504C">
              <w:t xml:space="preserve"> </w:t>
            </w:r>
            <w:proofErr w:type="spellStart"/>
            <w:r w:rsidRPr="00F4504C">
              <w:t>Branded</w:t>
            </w:r>
            <w:proofErr w:type="spellEnd"/>
            <w:r w:rsidRPr="00F4504C">
              <w:t xml:space="preserve"> </w:t>
            </w:r>
            <w:proofErr w:type="spellStart"/>
            <w:r w:rsidRPr="00F4504C">
              <w:t>Pharmaceutical</w:t>
            </w:r>
            <w:proofErr w:type="spellEnd"/>
            <w:r w:rsidRPr="00F4504C">
              <w:t xml:space="preserve"> </w:t>
            </w:r>
            <w:proofErr w:type="spellStart"/>
            <w:r w:rsidRPr="00F4504C">
              <w:t>Products</w:t>
            </w:r>
            <w:proofErr w:type="spellEnd"/>
            <w:r w:rsidRPr="00F4504C">
              <w:t xml:space="preserve"> R&amp;D LLC, США</w:t>
            </w:r>
          </w:p>
        </w:tc>
      </w:tr>
    </w:tbl>
    <w:p w:rsidR="00AA6735" w:rsidRDefault="00AA67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A67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6735" w:rsidRDefault="00597A9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AA67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AA6735" w:rsidRDefault="00AA6735">
      <w:pPr>
        <w:tabs>
          <w:tab w:val="clear" w:pos="708"/>
        </w:tabs>
        <w:rPr>
          <w:lang w:val="ru-RU" w:eastAsia="en-US"/>
        </w:rPr>
        <w:sectPr w:rsidR="00AA6735" w:rsidSect="00F4504C">
          <w:pgSz w:w="16838" w:h="11906" w:orient="landscape"/>
          <w:pgMar w:top="709" w:right="1245" w:bottom="851" w:left="2127" w:header="709" w:footer="709" w:gutter="0"/>
          <w:cols w:space="720"/>
          <w:titlePg/>
        </w:sectPr>
      </w:pPr>
    </w:p>
    <w:p w:rsidR="00AA6735" w:rsidRDefault="00597A95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AA6735" w:rsidRPr="00297B59" w:rsidRDefault="00297B59" w:rsidP="00297B59">
      <w:pPr>
        <w:ind w:left="9072"/>
        <w:jc w:val="both"/>
        <w:rPr>
          <w:b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  <w:r w:rsidRPr="00297B59">
        <w:t xml:space="preserve">«Про затвердження суттєвих поправок до протоколів клінічних випробувань та внесення змін до додатка № </w:t>
      </w:r>
      <w:r w:rsidRPr="00297B59">
        <w:rPr>
          <w:lang w:val="en-US"/>
        </w:rPr>
        <w:t>7</w:t>
      </w:r>
      <w:r w:rsidRPr="00297B59">
        <w:t xml:space="preserve"> до наказу Міністерства охорони здоров’я України від </w:t>
      </w:r>
      <w:r w:rsidRPr="00297B59">
        <w:rPr>
          <w:lang w:val="en-US"/>
        </w:rPr>
        <w:t xml:space="preserve">16 </w:t>
      </w:r>
      <w:r w:rsidRPr="00297B59">
        <w:t>вересня 2025 року № 1433</w:t>
      </w:r>
      <w:r>
        <w:t>»</w:t>
      </w:r>
    </w:p>
    <w:p w:rsidR="00AA6735" w:rsidRPr="007A05D9" w:rsidRDefault="007A05D9">
      <w:pPr>
        <w:ind w:left="9072"/>
        <w:rPr>
          <w:u w:val="single"/>
        </w:rPr>
      </w:pPr>
      <w:r w:rsidRPr="007A05D9">
        <w:rPr>
          <w:u w:val="single"/>
        </w:rPr>
        <w:t>08.11.2025</w:t>
      </w:r>
      <w:r w:rsidR="00597A95">
        <w:t xml:space="preserve"> № </w:t>
      </w:r>
      <w:r w:rsidRPr="007A05D9">
        <w:rPr>
          <w:u w:val="single"/>
        </w:rPr>
        <w:t>1695</w:t>
      </w:r>
    </w:p>
    <w:p w:rsidR="00AA6735" w:rsidRDefault="00AA673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A6735" w:rsidRPr="00F4504C" w:rsidRDefault="00597A95">
            <w:pPr>
              <w:rPr>
                <w:szCs w:val="24"/>
              </w:rPr>
            </w:pPr>
            <w:r w:rsidRPr="00F4504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A6735" w:rsidRPr="00F4504C" w:rsidRDefault="00597A95">
            <w:pPr>
              <w:jc w:val="both"/>
              <w:rPr>
                <w:rFonts w:asciiTheme="minorHAnsi" w:hAnsiTheme="minorHAnsi"/>
                <w:sz w:val="22"/>
              </w:rPr>
            </w:pPr>
            <w:r w:rsidRPr="00F4504C">
              <w:t xml:space="preserve">Брошура дослідника </w:t>
            </w:r>
            <w:proofErr w:type="spellStart"/>
            <w:r w:rsidRPr="00F4504C">
              <w:t>Акалабрутініб</w:t>
            </w:r>
            <w:proofErr w:type="spellEnd"/>
            <w:r w:rsidRPr="00F4504C">
              <w:t xml:space="preserve"> (ACP-196), видання 14.1 від 28 квітня 2025 року, англійською мовою; Коротка характеристика </w:t>
            </w:r>
            <w:proofErr w:type="spellStart"/>
            <w:r w:rsidRPr="00F4504C">
              <w:t>Бендамустіну</w:t>
            </w:r>
            <w:proofErr w:type="spellEnd"/>
            <w:r w:rsidRPr="00F4504C">
              <w:t xml:space="preserve"> гідрохлориду від 02 липня </w:t>
            </w:r>
            <w:r w:rsidR="00F4504C">
              <w:t xml:space="preserve">        </w:t>
            </w:r>
            <w:r w:rsidRPr="00F4504C">
              <w:t xml:space="preserve">2024 року, англійською мовою 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  <w:lang w:val="ru-RU"/>
              </w:rPr>
            </w:pPr>
            <w:r w:rsidRPr="00F4504C">
              <w:rPr>
                <w:szCs w:val="24"/>
                <w:lang w:val="ru-RU"/>
              </w:rPr>
              <w:t xml:space="preserve">Номер та дата наказу МОЗ </w:t>
            </w:r>
            <w:r w:rsidRPr="00F4504C">
              <w:rPr>
                <w:szCs w:val="24"/>
              </w:rPr>
              <w:t>про</w:t>
            </w:r>
            <w:r w:rsidRPr="00F4504C">
              <w:rPr>
                <w:szCs w:val="24"/>
                <w:lang w:val="ru-RU"/>
              </w:rPr>
              <w:t xml:space="preserve"> </w:t>
            </w:r>
            <w:r w:rsidRPr="00F4504C">
              <w:rPr>
                <w:szCs w:val="24"/>
              </w:rPr>
              <w:t>проведення</w:t>
            </w:r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клінічного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r w:rsidRPr="00F4504C">
              <w:t xml:space="preserve">№ 109 від 10.02.2017 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  <w:lang w:val="ru-RU"/>
              </w:rPr>
            </w:pPr>
            <w:proofErr w:type="spellStart"/>
            <w:r w:rsidRPr="00F4504C">
              <w:rPr>
                <w:szCs w:val="24"/>
                <w:lang w:val="ru-RU"/>
              </w:rPr>
              <w:t>Назва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клінічного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випробування</w:t>
            </w:r>
            <w:proofErr w:type="spellEnd"/>
            <w:r w:rsidRPr="00F4504C">
              <w:rPr>
                <w:szCs w:val="24"/>
                <w:lang w:val="ru-RU"/>
              </w:rPr>
              <w:t xml:space="preserve">, код, </w:t>
            </w:r>
            <w:proofErr w:type="spellStart"/>
            <w:r w:rsidRPr="00F4504C">
              <w:rPr>
                <w:szCs w:val="24"/>
                <w:lang w:val="ru-RU"/>
              </w:rPr>
              <w:t>версія</w:t>
            </w:r>
            <w:proofErr w:type="spellEnd"/>
            <w:r w:rsidRPr="00F4504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F4504C">
            <w:pPr>
              <w:jc w:val="both"/>
              <w:rPr>
                <w:lang w:val="ru-RU"/>
              </w:rPr>
            </w:pPr>
            <w:r w:rsidRPr="00F4504C">
              <w:rPr>
                <w:color w:val="000000"/>
              </w:rPr>
              <w:t>«</w:t>
            </w:r>
            <w:proofErr w:type="spellStart"/>
            <w:r w:rsidR="00597A95" w:rsidRPr="00F4504C">
              <w:t>Рандомізоване</w:t>
            </w:r>
            <w:proofErr w:type="spellEnd"/>
            <w:r w:rsidR="00597A95" w:rsidRPr="00F4504C">
              <w:t xml:space="preserve">, </w:t>
            </w:r>
            <w:proofErr w:type="spellStart"/>
            <w:r w:rsidR="00597A95" w:rsidRPr="00F4504C">
              <w:t>багатоцентрове</w:t>
            </w:r>
            <w:proofErr w:type="spellEnd"/>
            <w:r w:rsidR="00597A95" w:rsidRPr="00F4504C">
              <w:t xml:space="preserve">, відкрите дослідження ІІІ фази </w:t>
            </w:r>
            <w:proofErr w:type="spellStart"/>
            <w:r w:rsidR="00597A95" w:rsidRPr="00F4504C">
              <w:t>Акалабрутінібу</w:t>
            </w:r>
            <w:proofErr w:type="spellEnd"/>
            <w:r w:rsidR="00597A95" w:rsidRPr="00F4504C">
              <w:t xml:space="preserve"> (АСР-196) в порівнянні з або </w:t>
            </w:r>
            <w:proofErr w:type="spellStart"/>
            <w:r w:rsidR="00597A95" w:rsidRPr="00F4504C">
              <w:t>Іделалісібом</w:t>
            </w:r>
            <w:proofErr w:type="spellEnd"/>
            <w:r w:rsidR="00597A95" w:rsidRPr="00F4504C">
              <w:t xml:space="preserve"> у поєднанні з </w:t>
            </w:r>
            <w:proofErr w:type="spellStart"/>
            <w:r w:rsidR="00597A95" w:rsidRPr="00F4504C">
              <w:t>Ритуксимабом</w:t>
            </w:r>
            <w:proofErr w:type="spellEnd"/>
            <w:r w:rsidR="00597A95" w:rsidRPr="00F4504C">
              <w:t xml:space="preserve">, або </w:t>
            </w:r>
            <w:proofErr w:type="spellStart"/>
            <w:r w:rsidR="00597A95" w:rsidRPr="00F4504C">
              <w:t>Бендамустіном</w:t>
            </w:r>
            <w:proofErr w:type="spellEnd"/>
            <w:r w:rsidR="00597A95" w:rsidRPr="00F4504C">
              <w:t xml:space="preserve"> у поєднанні з </w:t>
            </w:r>
            <w:proofErr w:type="spellStart"/>
            <w:r w:rsidR="00597A95" w:rsidRPr="00F4504C">
              <w:t>Ритуксимабом</w:t>
            </w:r>
            <w:proofErr w:type="spellEnd"/>
            <w:r w:rsidR="00597A95" w:rsidRPr="00F4504C">
              <w:t xml:space="preserve">, на вибір дослідника, у пацієнтів з </w:t>
            </w:r>
            <w:proofErr w:type="spellStart"/>
            <w:r w:rsidR="00597A95" w:rsidRPr="00F4504C">
              <w:t>рецидивуючою</w:t>
            </w:r>
            <w:proofErr w:type="spellEnd"/>
            <w:r w:rsidR="00597A95" w:rsidRPr="00F4504C">
              <w:t xml:space="preserve"> або рефракторною хронічною </w:t>
            </w:r>
            <w:proofErr w:type="spellStart"/>
            <w:r w:rsidR="00597A95" w:rsidRPr="00F4504C">
              <w:t>лімфоцитарною</w:t>
            </w:r>
            <w:proofErr w:type="spellEnd"/>
            <w:r w:rsidR="00597A95" w:rsidRPr="00F4504C">
              <w:t xml:space="preserve"> лейкемією</w:t>
            </w:r>
            <w:r w:rsidRPr="00F4504C">
              <w:rPr>
                <w:color w:val="000000"/>
              </w:rPr>
              <w:t>»</w:t>
            </w:r>
            <w:r w:rsidR="00597A95" w:rsidRPr="00F4504C">
              <w:t xml:space="preserve">, ACE-CL-309, з інкорпорованою поправкою, версія 8.0 від 26 травня 2021 року 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</w:rPr>
            </w:pPr>
            <w:r w:rsidRPr="00F4504C">
              <w:rPr>
                <w:szCs w:val="24"/>
                <w:lang w:val="ru-RU"/>
              </w:rPr>
              <w:t>За</w:t>
            </w:r>
            <w:proofErr w:type="spellStart"/>
            <w:r w:rsidRPr="00F4504C">
              <w:rPr>
                <w:szCs w:val="24"/>
              </w:rPr>
              <w:t>явник</w:t>
            </w:r>
            <w:proofErr w:type="spellEnd"/>
            <w:r w:rsidRPr="00F4504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r w:rsidRPr="00F4504C">
              <w:t>Підприємство з 100% іноземною інвестицією</w:t>
            </w:r>
            <w:r w:rsidR="00F4504C" w:rsidRPr="00F4504C">
              <w:rPr>
                <w:color w:val="000000"/>
              </w:rPr>
              <w:t xml:space="preserve"> «</w:t>
            </w:r>
            <w:r w:rsidRPr="00F4504C">
              <w:t>АЙК’ЮВІА РДС Україна</w:t>
            </w:r>
            <w:r w:rsidR="00F4504C" w:rsidRPr="00F4504C">
              <w:rPr>
                <w:color w:val="000000"/>
              </w:rPr>
              <w:t>»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</w:rPr>
            </w:pPr>
            <w:r w:rsidRPr="00F4504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proofErr w:type="spellStart"/>
            <w:r w:rsidRPr="00F4504C">
              <w:t>Acerta</w:t>
            </w:r>
            <w:proofErr w:type="spellEnd"/>
            <w:r w:rsidRPr="00F4504C">
              <w:t xml:space="preserve"> </w:t>
            </w:r>
            <w:proofErr w:type="spellStart"/>
            <w:r w:rsidRPr="00F4504C">
              <w:t>Pharma</w:t>
            </w:r>
            <w:proofErr w:type="spellEnd"/>
            <w:r w:rsidRPr="00F4504C">
              <w:t xml:space="preserve"> BV, Нідерланди</w:t>
            </w:r>
          </w:p>
        </w:tc>
      </w:tr>
    </w:tbl>
    <w:p w:rsidR="00AA6735" w:rsidRDefault="00AA67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A67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6735" w:rsidRDefault="00597A9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AA67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AA6735" w:rsidRDefault="00AA6735">
      <w:pPr>
        <w:tabs>
          <w:tab w:val="clear" w:pos="708"/>
        </w:tabs>
        <w:rPr>
          <w:lang w:val="ru-RU" w:eastAsia="en-US"/>
        </w:rPr>
        <w:sectPr w:rsidR="00AA673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A6735" w:rsidRDefault="00597A95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297B59" w:rsidRPr="00297B59" w:rsidRDefault="00297B59" w:rsidP="00297B59">
      <w:pPr>
        <w:ind w:left="9072"/>
        <w:jc w:val="both"/>
        <w:rPr>
          <w:b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  <w:r w:rsidRPr="00297B59">
        <w:t xml:space="preserve">«Про затвердження суттєвих поправок до протоколів клінічних випробувань та внесення змін до додатка № </w:t>
      </w:r>
      <w:r w:rsidRPr="00297B59">
        <w:rPr>
          <w:lang w:val="en-US"/>
        </w:rPr>
        <w:t>7</w:t>
      </w:r>
      <w:r w:rsidRPr="00297B59">
        <w:t xml:space="preserve"> до наказу Міністерства охорони здоров’я України від </w:t>
      </w:r>
      <w:r w:rsidRPr="00297B59">
        <w:rPr>
          <w:lang w:val="en-US"/>
        </w:rPr>
        <w:t xml:space="preserve">16 </w:t>
      </w:r>
      <w:r w:rsidRPr="00297B59">
        <w:t>вересня 2025 року № 1433</w:t>
      </w:r>
      <w:r>
        <w:t>»</w:t>
      </w:r>
    </w:p>
    <w:p w:rsidR="00AA6735" w:rsidRDefault="007A05D9">
      <w:pPr>
        <w:ind w:left="9072"/>
      </w:pPr>
      <w:r w:rsidRPr="000D5D16">
        <w:rPr>
          <w:u w:val="single"/>
        </w:rPr>
        <w:t>08.11.2025</w:t>
      </w:r>
      <w:r w:rsidR="00597A95">
        <w:t xml:space="preserve"> № </w:t>
      </w:r>
      <w:r w:rsidRPr="000D5D16">
        <w:rPr>
          <w:u w:val="single"/>
        </w:rPr>
        <w:t>1695</w:t>
      </w:r>
    </w:p>
    <w:p w:rsidR="00AA6735" w:rsidRDefault="00AA673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A6735" w:rsidRPr="00F4504C" w:rsidRDefault="00597A95">
            <w:pPr>
              <w:rPr>
                <w:szCs w:val="24"/>
              </w:rPr>
            </w:pPr>
            <w:r w:rsidRPr="00F4504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A6735" w:rsidRPr="00F4504C" w:rsidRDefault="00597A95">
            <w:pPr>
              <w:jc w:val="both"/>
              <w:rPr>
                <w:rFonts w:asciiTheme="minorHAnsi" w:hAnsiTheme="minorHAnsi"/>
                <w:sz w:val="22"/>
              </w:rPr>
            </w:pPr>
            <w:r w:rsidRPr="00F4504C">
              <w:t xml:space="preserve">Подовження терміну придатності досліджуваних лікарських засобів </w:t>
            </w:r>
            <w:proofErr w:type="spellStart"/>
            <w:r w:rsidRPr="00F4504C">
              <w:t>Гіредестрант</w:t>
            </w:r>
            <w:proofErr w:type="spellEnd"/>
            <w:r w:rsidRPr="00F4504C">
              <w:t xml:space="preserve"> (GDC-9545), тверді капсули по 30 мг та Плацебо до </w:t>
            </w:r>
            <w:proofErr w:type="spellStart"/>
            <w:r w:rsidRPr="00F4504C">
              <w:t>Гіредестранту</w:t>
            </w:r>
            <w:proofErr w:type="spellEnd"/>
            <w:r w:rsidRPr="00F4504C">
              <w:t xml:space="preserve"> (GDC-9545), тверді капсули до </w:t>
            </w:r>
            <w:r w:rsidR="007E5475">
              <w:t xml:space="preserve">   </w:t>
            </w:r>
            <w:r w:rsidRPr="00F4504C">
              <w:t>48 місяців; Оновлені розділи P.8.1</w:t>
            </w:r>
            <w:r w:rsidR="00F4504C" w:rsidRPr="00F4504C">
              <w:rPr>
                <w:color w:val="000000"/>
              </w:rPr>
              <w:t xml:space="preserve"> «</w:t>
            </w:r>
            <w:r w:rsidRPr="00F4504C">
              <w:t>Резюме щодо стабільності та висновки</w:t>
            </w:r>
            <w:r w:rsidR="00F4504C" w:rsidRPr="00F4504C">
              <w:rPr>
                <w:color w:val="000000"/>
              </w:rPr>
              <w:t>»</w:t>
            </w:r>
            <w:r w:rsidRPr="00F4504C">
              <w:t xml:space="preserve"> (RIM-REGQUAL-121706 v2.0), P.8.3</w:t>
            </w:r>
            <w:r w:rsidR="00F4504C" w:rsidRPr="00F4504C">
              <w:rPr>
                <w:color w:val="000000"/>
              </w:rPr>
              <w:t xml:space="preserve"> «</w:t>
            </w:r>
            <w:r w:rsidRPr="00F4504C">
              <w:t>Дані про стабільність</w:t>
            </w:r>
            <w:r w:rsidR="00F4504C" w:rsidRPr="00F4504C">
              <w:rPr>
                <w:color w:val="000000"/>
              </w:rPr>
              <w:t>»</w:t>
            </w:r>
            <w:r w:rsidRPr="00F4504C">
              <w:t xml:space="preserve"> (RIM-REGQUAL-121707 v4.0) досьє досліджуваного лікарського засобу </w:t>
            </w:r>
            <w:proofErr w:type="spellStart"/>
            <w:r w:rsidRPr="00F4504C">
              <w:t>Гіредестрант</w:t>
            </w:r>
            <w:proofErr w:type="spellEnd"/>
            <w:r w:rsidRPr="00F4504C">
              <w:t xml:space="preserve"> (GDC-9545), тверді капсули по 30 мг; Оновлені розділи P.8.1</w:t>
            </w:r>
            <w:r w:rsidR="00F4504C" w:rsidRPr="00F4504C">
              <w:rPr>
                <w:color w:val="000000"/>
              </w:rPr>
              <w:t xml:space="preserve"> «</w:t>
            </w:r>
            <w:r w:rsidRPr="00F4504C">
              <w:t>Резюме щодо стабільності та висновки</w:t>
            </w:r>
            <w:r w:rsidR="00F4504C" w:rsidRPr="00F4504C">
              <w:rPr>
                <w:color w:val="000000"/>
              </w:rPr>
              <w:t>»</w:t>
            </w:r>
            <w:r w:rsidRPr="00F4504C">
              <w:t xml:space="preserve"> (RIM-REGQUAL-091472 v2.0), P.8.3</w:t>
            </w:r>
            <w:r w:rsidR="00F4504C" w:rsidRPr="00F4504C">
              <w:rPr>
                <w:color w:val="000000"/>
              </w:rPr>
              <w:t xml:space="preserve"> «</w:t>
            </w:r>
            <w:r w:rsidRPr="00F4504C">
              <w:t>Дані про стабільність</w:t>
            </w:r>
            <w:r w:rsidR="00F4504C" w:rsidRPr="00F4504C">
              <w:rPr>
                <w:color w:val="000000"/>
              </w:rPr>
              <w:t>»</w:t>
            </w:r>
            <w:r w:rsidRPr="00F4504C">
              <w:t xml:space="preserve"> (RIM-REGQUAL-093665 v2.0) досьє досліджуваного лікарського засобу Плацебо до </w:t>
            </w:r>
            <w:proofErr w:type="spellStart"/>
            <w:r w:rsidRPr="00F4504C">
              <w:t>Гіредестранту</w:t>
            </w:r>
            <w:proofErr w:type="spellEnd"/>
            <w:r w:rsidRPr="00F4504C">
              <w:t xml:space="preserve"> (GDC-9545), тверді капсули 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  <w:lang w:val="ru-RU"/>
              </w:rPr>
            </w:pPr>
            <w:r w:rsidRPr="00F4504C">
              <w:rPr>
                <w:szCs w:val="24"/>
                <w:lang w:val="ru-RU"/>
              </w:rPr>
              <w:t xml:space="preserve">Номер та дата наказу МОЗ </w:t>
            </w:r>
            <w:r w:rsidRPr="00F4504C">
              <w:rPr>
                <w:szCs w:val="24"/>
              </w:rPr>
              <w:t>про</w:t>
            </w:r>
            <w:r w:rsidRPr="00F4504C">
              <w:rPr>
                <w:szCs w:val="24"/>
                <w:lang w:val="ru-RU"/>
              </w:rPr>
              <w:t xml:space="preserve"> </w:t>
            </w:r>
            <w:r w:rsidRPr="00F4504C">
              <w:rPr>
                <w:szCs w:val="24"/>
              </w:rPr>
              <w:t>проведення</w:t>
            </w:r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клінічного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r w:rsidRPr="00F4504C">
              <w:t xml:space="preserve">№ 310 від 23.02.2021 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  <w:lang w:val="ru-RU"/>
              </w:rPr>
            </w:pPr>
            <w:proofErr w:type="spellStart"/>
            <w:r w:rsidRPr="00F4504C">
              <w:rPr>
                <w:szCs w:val="24"/>
                <w:lang w:val="ru-RU"/>
              </w:rPr>
              <w:t>Назва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клінічного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випробування</w:t>
            </w:r>
            <w:proofErr w:type="spellEnd"/>
            <w:r w:rsidRPr="00F4504C">
              <w:rPr>
                <w:szCs w:val="24"/>
                <w:lang w:val="ru-RU"/>
              </w:rPr>
              <w:t xml:space="preserve">, код, </w:t>
            </w:r>
            <w:proofErr w:type="spellStart"/>
            <w:r w:rsidRPr="00F4504C">
              <w:rPr>
                <w:szCs w:val="24"/>
                <w:lang w:val="ru-RU"/>
              </w:rPr>
              <w:t>версія</w:t>
            </w:r>
            <w:proofErr w:type="spellEnd"/>
            <w:r w:rsidRPr="00F4504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F4504C">
            <w:pPr>
              <w:jc w:val="both"/>
              <w:rPr>
                <w:lang w:val="ru-RU"/>
              </w:rPr>
            </w:pPr>
            <w:r w:rsidRPr="00F4504C">
              <w:rPr>
                <w:color w:val="000000"/>
              </w:rPr>
              <w:t>«</w:t>
            </w:r>
            <w:proofErr w:type="spellStart"/>
            <w:r w:rsidR="00597A95" w:rsidRPr="00F4504C">
              <w:t>Рандомізоване</w:t>
            </w:r>
            <w:proofErr w:type="spellEnd"/>
            <w:r w:rsidR="00597A95" w:rsidRPr="00F4504C">
              <w:t xml:space="preserve"> подвійне сліпе плацебо-контрольоване </w:t>
            </w:r>
            <w:proofErr w:type="spellStart"/>
            <w:r w:rsidR="00597A95" w:rsidRPr="00F4504C">
              <w:t>багатоцентрове</w:t>
            </w:r>
            <w:proofErr w:type="spellEnd"/>
            <w:r w:rsidR="00597A95" w:rsidRPr="00F4504C">
              <w:t xml:space="preserve"> дослідження фази ІІІ для оцінки ефективності та безпечності GDC-9545 у комбінації з </w:t>
            </w:r>
            <w:proofErr w:type="spellStart"/>
            <w:r w:rsidR="00597A95" w:rsidRPr="00F4504C">
              <w:t>палбоциклібом</w:t>
            </w:r>
            <w:proofErr w:type="spellEnd"/>
            <w:r w:rsidR="00597A95" w:rsidRPr="00F4504C">
              <w:t xml:space="preserve"> порівняно з комбінацією </w:t>
            </w:r>
            <w:proofErr w:type="spellStart"/>
            <w:r w:rsidR="00597A95" w:rsidRPr="00F4504C">
              <w:t>летрозолу</w:t>
            </w:r>
            <w:proofErr w:type="spellEnd"/>
            <w:r w:rsidR="00597A95" w:rsidRPr="00F4504C">
              <w:t xml:space="preserve"> та </w:t>
            </w:r>
            <w:proofErr w:type="spellStart"/>
            <w:r w:rsidR="00597A95" w:rsidRPr="00F4504C">
              <w:t>палбоциклібу</w:t>
            </w:r>
            <w:proofErr w:type="spellEnd"/>
            <w:r w:rsidR="00597A95" w:rsidRPr="00F4504C">
              <w:t xml:space="preserve"> у пацієнтів з естроген-рецептор-позитивним, HER2-негативним </w:t>
            </w:r>
            <w:proofErr w:type="spellStart"/>
            <w:r w:rsidR="00597A95" w:rsidRPr="00F4504C">
              <w:t>місцевопоширеним</w:t>
            </w:r>
            <w:proofErr w:type="spellEnd"/>
            <w:r w:rsidR="00597A95" w:rsidRPr="00F4504C">
              <w:t xml:space="preserve"> чи метастатичним раком молочної залози</w:t>
            </w:r>
            <w:r w:rsidRPr="00F4504C">
              <w:rPr>
                <w:color w:val="000000"/>
              </w:rPr>
              <w:t>»</w:t>
            </w:r>
            <w:r w:rsidR="00597A95" w:rsidRPr="00F4504C">
              <w:t>, BO41843, версія 4 від 09 липня 2024 р.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</w:rPr>
            </w:pPr>
            <w:r w:rsidRPr="00F4504C">
              <w:rPr>
                <w:szCs w:val="24"/>
                <w:lang w:val="ru-RU"/>
              </w:rPr>
              <w:t>За</w:t>
            </w:r>
            <w:proofErr w:type="spellStart"/>
            <w:r w:rsidRPr="00F4504C">
              <w:rPr>
                <w:szCs w:val="24"/>
              </w:rPr>
              <w:t>явник</w:t>
            </w:r>
            <w:proofErr w:type="spellEnd"/>
            <w:r w:rsidRPr="00F4504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r w:rsidRPr="00F4504C">
              <w:t>Товариство з обмеженою відповідальністю</w:t>
            </w:r>
            <w:r w:rsidR="00F4504C" w:rsidRPr="00F4504C">
              <w:rPr>
                <w:color w:val="000000"/>
              </w:rPr>
              <w:t xml:space="preserve"> «</w:t>
            </w:r>
            <w:proofErr w:type="spellStart"/>
            <w:r w:rsidRPr="00F4504C">
              <w:t>Рош</w:t>
            </w:r>
            <w:proofErr w:type="spellEnd"/>
            <w:r w:rsidRPr="00F4504C">
              <w:t xml:space="preserve"> Україна</w:t>
            </w:r>
            <w:r w:rsidR="00F4504C" w:rsidRPr="00F4504C">
              <w:rPr>
                <w:color w:val="000000"/>
              </w:rPr>
              <w:t>»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</w:rPr>
            </w:pPr>
            <w:r w:rsidRPr="00F4504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proofErr w:type="spellStart"/>
            <w:r w:rsidRPr="00F4504C">
              <w:t>Ф.Хоффманн</w:t>
            </w:r>
            <w:proofErr w:type="spellEnd"/>
            <w:r w:rsidRPr="00F4504C">
              <w:t xml:space="preserve">-Ля </w:t>
            </w:r>
            <w:proofErr w:type="spellStart"/>
            <w:r w:rsidRPr="00F4504C">
              <w:t>Рош</w:t>
            </w:r>
            <w:proofErr w:type="spellEnd"/>
            <w:r w:rsidRPr="00F4504C">
              <w:t xml:space="preserve"> </w:t>
            </w:r>
            <w:proofErr w:type="spellStart"/>
            <w:r w:rsidRPr="00F4504C">
              <w:t>Лтд</w:t>
            </w:r>
            <w:proofErr w:type="spellEnd"/>
            <w:r w:rsidRPr="00F4504C">
              <w:t>, Швейцарія</w:t>
            </w:r>
          </w:p>
        </w:tc>
      </w:tr>
    </w:tbl>
    <w:p w:rsidR="00AA6735" w:rsidRDefault="00AA67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A67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6735" w:rsidRDefault="00597A9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AA67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AA6735" w:rsidRDefault="00AA6735">
      <w:pPr>
        <w:tabs>
          <w:tab w:val="clear" w:pos="708"/>
        </w:tabs>
        <w:rPr>
          <w:lang w:val="ru-RU" w:eastAsia="en-US"/>
        </w:rPr>
        <w:sectPr w:rsidR="00AA673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A6735" w:rsidRDefault="00597A95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297B59" w:rsidRPr="00297B59" w:rsidRDefault="00297B59" w:rsidP="00297B59">
      <w:pPr>
        <w:ind w:left="9072"/>
        <w:jc w:val="both"/>
        <w:rPr>
          <w:b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  <w:r w:rsidRPr="00297B59">
        <w:t xml:space="preserve">«Про затвердження суттєвих поправок до протоколів клінічних випробувань та внесення змін до додатка № </w:t>
      </w:r>
      <w:r w:rsidRPr="00297B59">
        <w:rPr>
          <w:lang w:val="en-US"/>
        </w:rPr>
        <w:t>7</w:t>
      </w:r>
      <w:r w:rsidRPr="00297B59">
        <w:t xml:space="preserve"> до наказу Міністерства охорони здоров’я України від </w:t>
      </w:r>
      <w:r w:rsidRPr="00297B59">
        <w:rPr>
          <w:lang w:val="en-US"/>
        </w:rPr>
        <w:t xml:space="preserve">16 </w:t>
      </w:r>
      <w:r w:rsidRPr="00297B59">
        <w:t>вересня 2025 року № 1433</w:t>
      </w:r>
      <w:r>
        <w:t>»</w:t>
      </w:r>
    </w:p>
    <w:p w:rsidR="00AA6735" w:rsidRPr="000D5D16" w:rsidRDefault="000D5D16">
      <w:pPr>
        <w:ind w:left="9072"/>
        <w:rPr>
          <w:u w:val="single"/>
        </w:rPr>
      </w:pPr>
      <w:r w:rsidRPr="000D5D16">
        <w:rPr>
          <w:u w:val="single"/>
        </w:rPr>
        <w:t>08.11.2025</w:t>
      </w:r>
      <w:r w:rsidR="00597A95">
        <w:t xml:space="preserve"> № </w:t>
      </w:r>
      <w:r w:rsidRPr="000D5D16">
        <w:rPr>
          <w:u w:val="single"/>
        </w:rPr>
        <w:t>1695</w:t>
      </w:r>
    </w:p>
    <w:p w:rsidR="00AA6735" w:rsidRDefault="00AA673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A6735" w:rsidRPr="00F4504C" w:rsidRDefault="00597A95">
            <w:pPr>
              <w:rPr>
                <w:szCs w:val="24"/>
              </w:rPr>
            </w:pPr>
            <w:r w:rsidRPr="00F4504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A6735" w:rsidRPr="00F4504C" w:rsidRDefault="00597A95">
            <w:pPr>
              <w:jc w:val="both"/>
              <w:rPr>
                <w:rFonts w:asciiTheme="minorHAnsi" w:hAnsiTheme="minorHAnsi"/>
                <w:sz w:val="22"/>
              </w:rPr>
            </w:pPr>
            <w:r w:rsidRPr="00F4504C">
              <w:t xml:space="preserve">Брошура дослідника, версія 4.0 від 24 червня 2025р.; FYB206-C1-01 </w:t>
            </w:r>
            <w:proofErr w:type="spellStart"/>
            <w:r w:rsidRPr="00F4504C">
              <w:t>Dahlia_Інформаційний</w:t>
            </w:r>
            <w:proofErr w:type="spellEnd"/>
            <w:r w:rsidRPr="00F4504C">
              <w:t xml:space="preserve"> листок пацієнта і форма інформованої згоди для України _в.7.1.0_7 липня 2025 р українською мовою; Оновлені розділи досьє досліджуваного лікарського засобу (IMPD): FYB206 (</w:t>
            </w:r>
            <w:proofErr w:type="spellStart"/>
            <w:r w:rsidRPr="00F4504C">
              <w:t>Pembrolizumab</w:t>
            </w:r>
            <w:proofErr w:type="spellEnd"/>
            <w:r w:rsidRPr="00F4504C">
              <w:t>) розділ 2.1.P Досліджуваний лікарський засіб, що випробовується 23 липня 2025 р.; FYB206 (</w:t>
            </w:r>
            <w:proofErr w:type="spellStart"/>
            <w:r w:rsidRPr="00F4504C">
              <w:t>Pembrolizumab</w:t>
            </w:r>
            <w:proofErr w:type="spellEnd"/>
            <w:r w:rsidRPr="00F4504C">
              <w:t xml:space="preserve">) розділ 2.1.S Активна речовина від 23 липня 2025 р.; Подовження терміну придатності досліджуваного лікарського засобу </w:t>
            </w:r>
            <w:proofErr w:type="spellStart"/>
            <w:r w:rsidRPr="00F4504C">
              <w:t>Пембролізумаб</w:t>
            </w:r>
            <w:proofErr w:type="spellEnd"/>
            <w:r w:rsidRPr="00F4504C">
              <w:t xml:space="preserve"> (FYB206) до 24 місяців 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  <w:lang w:val="ru-RU"/>
              </w:rPr>
            </w:pPr>
            <w:r w:rsidRPr="00F4504C">
              <w:rPr>
                <w:szCs w:val="24"/>
                <w:lang w:val="ru-RU"/>
              </w:rPr>
              <w:t xml:space="preserve">Номер та дата наказу МОЗ </w:t>
            </w:r>
            <w:r w:rsidRPr="00F4504C">
              <w:rPr>
                <w:szCs w:val="24"/>
              </w:rPr>
              <w:t>про</w:t>
            </w:r>
            <w:r w:rsidRPr="00F4504C">
              <w:rPr>
                <w:szCs w:val="24"/>
                <w:lang w:val="ru-RU"/>
              </w:rPr>
              <w:t xml:space="preserve"> </w:t>
            </w:r>
            <w:r w:rsidRPr="00F4504C">
              <w:rPr>
                <w:szCs w:val="24"/>
              </w:rPr>
              <w:t>проведення</w:t>
            </w:r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клінічного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r w:rsidRPr="00F4504C">
              <w:t xml:space="preserve">№ 1268 від 19.07.2024 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  <w:lang w:val="ru-RU"/>
              </w:rPr>
            </w:pPr>
            <w:proofErr w:type="spellStart"/>
            <w:r w:rsidRPr="00F4504C">
              <w:rPr>
                <w:szCs w:val="24"/>
                <w:lang w:val="ru-RU"/>
              </w:rPr>
              <w:t>Назва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клінічного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випробування</w:t>
            </w:r>
            <w:proofErr w:type="spellEnd"/>
            <w:r w:rsidRPr="00F4504C">
              <w:rPr>
                <w:szCs w:val="24"/>
                <w:lang w:val="ru-RU"/>
              </w:rPr>
              <w:t xml:space="preserve">, код, </w:t>
            </w:r>
            <w:proofErr w:type="spellStart"/>
            <w:r w:rsidRPr="00F4504C">
              <w:rPr>
                <w:szCs w:val="24"/>
                <w:lang w:val="ru-RU"/>
              </w:rPr>
              <w:t>версія</w:t>
            </w:r>
            <w:proofErr w:type="spellEnd"/>
            <w:r w:rsidRPr="00F4504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F4504C">
            <w:pPr>
              <w:jc w:val="both"/>
              <w:rPr>
                <w:lang w:val="ru-RU"/>
              </w:rPr>
            </w:pPr>
            <w:r w:rsidRPr="00F4504C">
              <w:rPr>
                <w:color w:val="000000"/>
              </w:rPr>
              <w:t>«</w:t>
            </w:r>
            <w:proofErr w:type="spellStart"/>
            <w:r w:rsidR="00597A95" w:rsidRPr="00F4504C">
              <w:t>Рандомізоване</w:t>
            </w:r>
            <w:proofErr w:type="spellEnd"/>
            <w:r w:rsidR="00597A95" w:rsidRPr="00F4504C">
              <w:t xml:space="preserve">, подвійне сліпе, </w:t>
            </w:r>
            <w:proofErr w:type="spellStart"/>
            <w:r w:rsidR="00597A95" w:rsidRPr="00F4504C">
              <w:t>багатоцентрове</w:t>
            </w:r>
            <w:proofErr w:type="spellEnd"/>
            <w:r w:rsidR="00597A95" w:rsidRPr="00F4504C">
              <w:t xml:space="preserve"> клінічне дослідження з визначення </w:t>
            </w:r>
            <w:proofErr w:type="spellStart"/>
            <w:r w:rsidR="00597A95" w:rsidRPr="00F4504C">
              <w:t>фармакокінетичної</w:t>
            </w:r>
            <w:proofErr w:type="spellEnd"/>
            <w:r w:rsidR="00597A95" w:rsidRPr="00F4504C">
              <w:t xml:space="preserve"> еквівалентності </w:t>
            </w:r>
            <w:proofErr w:type="spellStart"/>
            <w:r w:rsidR="00597A95" w:rsidRPr="00F4504C">
              <w:t>ад'ювантної</w:t>
            </w:r>
            <w:proofErr w:type="spellEnd"/>
            <w:r w:rsidR="00597A95" w:rsidRPr="00F4504C">
              <w:t xml:space="preserve"> терапії препаратом FYB206 (кандидат-</w:t>
            </w:r>
            <w:proofErr w:type="spellStart"/>
            <w:r w:rsidR="00597A95" w:rsidRPr="00F4504C">
              <w:t>біоаналог</w:t>
            </w:r>
            <w:proofErr w:type="spellEnd"/>
            <w:r w:rsidR="00597A95" w:rsidRPr="00F4504C">
              <w:t xml:space="preserve"> препарату </w:t>
            </w:r>
            <w:proofErr w:type="spellStart"/>
            <w:r w:rsidR="00597A95" w:rsidRPr="00F4504C">
              <w:t>Кітруда</w:t>
            </w:r>
            <w:proofErr w:type="spellEnd"/>
            <w:r w:rsidR="00597A95" w:rsidRPr="00F4504C">
              <w:t xml:space="preserve">) у порівнянні з препаратом </w:t>
            </w:r>
            <w:proofErr w:type="spellStart"/>
            <w:r w:rsidR="00597A95" w:rsidRPr="00F4504C">
              <w:t>Кітруда</w:t>
            </w:r>
            <w:proofErr w:type="spellEnd"/>
            <w:r w:rsidR="00597A95" w:rsidRPr="00F4504C">
              <w:t xml:space="preserve"> (</w:t>
            </w:r>
            <w:proofErr w:type="spellStart"/>
            <w:r w:rsidR="00597A95" w:rsidRPr="00F4504C">
              <w:t>пембролізумаб</w:t>
            </w:r>
            <w:proofErr w:type="spellEnd"/>
            <w:r w:rsidR="00597A95" w:rsidRPr="00F4504C">
              <w:t xml:space="preserve">), для демонстрації їх </w:t>
            </w:r>
            <w:proofErr w:type="spellStart"/>
            <w:r w:rsidR="00597A95" w:rsidRPr="00F4504C">
              <w:t>фармакокінетичної</w:t>
            </w:r>
            <w:proofErr w:type="spellEnd"/>
            <w:r w:rsidR="00597A95" w:rsidRPr="00F4504C">
              <w:t xml:space="preserve"> подібності у пацієнтів з повністю видаленою меланомою стадії IIB/IIC або стадії III (DAHLIA)</w:t>
            </w:r>
            <w:r w:rsidRPr="00F4504C">
              <w:rPr>
                <w:color w:val="000000"/>
              </w:rPr>
              <w:t>»</w:t>
            </w:r>
            <w:r w:rsidR="00597A95" w:rsidRPr="00F4504C">
              <w:t xml:space="preserve">, FYB206-C1-01, поправка 6, версія 7 від 6 березня </w:t>
            </w:r>
            <w:r w:rsidR="007E5475">
              <w:t xml:space="preserve">    </w:t>
            </w:r>
            <w:r w:rsidR="00597A95" w:rsidRPr="00F4504C">
              <w:t>2025 р.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</w:rPr>
            </w:pPr>
            <w:r w:rsidRPr="00F4504C">
              <w:rPr>
                <w:szCs w:val="24"/>
                <w:lang w:val="ru-RU"/>
              </w:rPr>
              <w:t>За</w:t>
            </w:r>
            <w:proofErr w:type="spellStart"/>
            <w:r w:rsidRPr="00F4504C">
              <w:rPr>
                <w:szCs w:val="24"/>
              </w:rPr>
              <w:t>явник</w:t>
            </w:r>
            <w:proofErr w:type="spellEnd"/>
            <w:r w:rsidRPr="00F4504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r w:rsidRPr="00F4504C">
              <w:t>ТОВ</w:t>
            </w:r>
            <w:r w:rsidR="00F4504C" w:rsidRPr="00F4504C">
              <w:rPr>
                <w:color w:val="000000"/>
              </w:rPr>
              <w:t xml:space="preserve"> «</w:t>
            </w:r>
            <w:proofErr w:type="spellStart"/>
            <w:r w:rsidRPr="00F4504C">
              <w:t>Сінеос</w:t>
            </w:r>
            <w:proofErr w:type="spellEnd"/>
            <w:r w:rsidRPr="00F4504C">
              <w:t xml:space="preserve"> </w:t>
            </w:r>
            <w:proofErr w:type="spellStart"/>
            <w:r w:rsidRPr="00F4504C">
              <w:t>Хелс</w:t>
            </w:r>
            <w:proofErr w:type="spellEnd"/>
            <w:r w:rsidRPr="00F4504C">
              <w:t xml:space="preserve"> Україна</w:t>
            </w:r>
            <w:r w:rsidR="00F4504C" w:rsidRPr="00F4504C">
              <w:rPr>
                <w:color w:val="000000"/>
              </w:rPr>
              <w:t>»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</w:rPr>
            </w:pPr>
            <w:r w:rsidRPr="00F4504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proofErr w:type="spellStart"/>
            <w:r w:rsidRPr="00F4504C">
              <w:t>Formycon</w:t>
            </w:r>
            <w:proofErr w:type="spellEnd"/>
            <w:r w:rsidRPr="00F4504C">
              <w:t xml:space="preserve"> AG, Німеччина</w:t>
            </w:r>
          </w:p>
        </w:tc>
      </w:tr>
    </w:tbl>
    <w:p w:rsidR="00AA6735" w:rsidRDefault="00AA67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A67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6735" w:rsidRDefault="00597A9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AA67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AA6735" w:rsidRDefault="00AA6735">
      <w:pPr>
        <w:tabs>
          <w:tab w:val="clear" w:pos="708"/>
        </w:tabs>
        <w:rPr>
          <w:lang w:val="ru-RU" w:eastAsia="en-US"/>
        </w:rPr>
        <w:sectPr w:rsidR="00AA673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A6735" w:rsidRDefault="00597A95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297B59" w:rsidRPr="00297B59" w:rsidRDefault="00297B59" w:rsidP="00297B59">
      <w:pPr>
        <w:ind w:left="9072"/>
        <w:jc w:val="both"/>
        <w:rPr>
          <w:b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  <w:r w:rsidRPr="00297B59">
        <w:t xml:space="preserve">«Про затвердження суттєвих поправок до протоколів клінічних випробувань та внесення змін до додатка № </w:t>
      </w:r>
      <w:r w:rsidRPr="00297B59">
        <w:rPr>
          <w:lang w:val="en-US"/>
        </w:rPr>
        <w:t>7</w:t>
      </w:r>
      <w:r w:rsidRPr="00297B59">
        <w:t xml:space="preserve"> до наказу Міністерства охорони здоров’я України від </w:t>
      </w:r>
      <w:r w:rsidRPr="00297B59">
        <w:rPr>
          <w:lang w:val="en-US"/>
        </w:rPr>
        <w:t xml:space="preserve">16 </w:t>
      </w:r>
      <w:r w:rsidRPr="00297B59">
        <w:t>вересня 2025 року № 1433</w:t>
      </w:r>
      <w:r>
        <w:t>»</w:t>
      </w:r>
    </w:p>
    <w:p w:rsidR="00AA6735" w:rsidRPr="000D5D16" w:rsidRDefault="000D5D16">
      <w:pPr>
        <w:ind w:left="9072"/>
        <w:rPr>
          <w:u w:val="single"/>
        </w:rPr>
      </w:pPr>
      <w:r>
        <w:t>08.11.2025</w:t>
      </w:r>
      <w:r w:rsidR="00597A95">
        <w:t xml:space="preserve"> № </w:t>
      </w:r>
      <w:r w:rsidRPr="000D5D16">
        <w:rPr>
          <w:u w:val="single"/>
        </w:rPr>
        <w:t>1695</w:t>
      </w:r>
    </w:p>
    <w:p w:rsidR="00AA6735" w:rsidRDefault="00AA673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A6735" w:rsidRPr="00F4504C" w:rsidRDefault="00597A95">
            <w:pPr>
              <w:rPr>
                <w:szCs w:val="24"/>
              </w:rPr>
            </w:pPr>
            <w:r w:rsidRPr="00F4504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A6735" w:rsidRPr="00F4504C" w:rsidRDefault="00597A95">
            <w:pPr>
              <w:jc w:val="both"/>
              <w:rPr>
                <w:rFonts w:asciiTheme="minorHAnsi" w:hAnsiTheme="minorHAnsi"/>
                <w:sz w:val="22"/>
              </w:rPr>
            </w:pPr>
            <w:r w:rsidRPr="00F4504C">
              <w:t xml:space="preserve">Брошура дослідника JNJ-64264681, Видання 8, від 12 вересня 2025 року, англійською мовою 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  <w:lang w:val="ru-RU"/>
              </w:rPr>
            </w:pPr>
            <w:r w:rsidRPr="00F4504C">
              <w:rPr>
                <w:szCs w:val="24"/>
                <w:lang w:val="ru-RU"/>
              </w:rPr>
              <w:t xml:space="preserve">Номер та дата наказу МОЗ </w:t>
            </w:r>
            <w:r w:rsidRPr="00F4504C">
              <w:rPr>
                <w:szCs w:val="24"/>
              </w:rPr>
              <w:t>про</w:t>
            </w:r>
            <w:r w:rsidRPr="00F4504C">
              <w:rPr>
                <w:szCs w:val="24"/>
                <w:lang w:val="ru-RU"/>
              </w:rPr>
              <w:t xml:space="preserve"> </w:t>
            </w:r>
            <w:r w:rsidRPr="00F4504C">
              <w:rPr>
                <w:szCs w:val="24"/>
              </w:rPr>
              <w:t>проведення</w:t>
            </w:r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клінічного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r w:rsidRPr="00F4504C">
              <w:t xml:space="preserve">№ 2094 від 13.12.2024 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  <w:lang w:val="ru-RU"/>
              </w:rPr>
            </w:pPr>
            <w:proofErr w:type="spellStart"/>
            <w:r w:rsidRPr="00F4504C">
              <w:rPr>
                <w:szCs w:val="24"/>
                <w:lang w:val="ru-RU"/>
              </w:rPr>
              <w:t>Назва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клінічного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випробування</w:t>
            </w:r>
            <w:proofErr w:type="spellEnd"/>
            <w:r w:rsidRPr="00F4504C">
              <w:rPr>
                <w:szCs w:val="24"/>
                <w:lang w:val="ru-RU"/>
              </w:rPr>
              <w:t xml:space="preserve">, код, </w:t>
            </w:r>
            <w:proofErr w:type="spellStart"/>
            <w:r w:rsidRPr="00F4504C">
              <w:rPr>
                <w:szCs w:val="24"/>
                <w:lang w:val="ru-RU"/>
              </w:rPr>
              <w:t>версія</w:t>
            </w:r>
            <w:proofErr w:type="spellEnd"/>
            <w:r w:rsidRPr="00F4504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 w:rsidP="007E5475">
            <w:pPr>
              <w:jc w:val="both"/>
              <w:rPr>
                <w:lang w:val="ru-RU"/>
              </w:rPr>
            </w:pPr>
            <w:r w:rsidRPr="00F4504C">
              <w:t>Основна назва (дослідження-платформа):</w:t>
            </w:r>
            <w:r w:rsidR="00F4504C" w:rsidRPr="00F4504C">
              <w:rPr>
                <w:color w:val="000000"/>
              </w:rPr>
              <w:t xml:space="preserve"> «</w:t>
            </w:r>
            <w:r w:rsidRPr="00F4504C">
              <w:t xml:space="preserve">Відкрите дослідження-платформа </w:t>
            </w:r>
            <w:r w:rsidR="007E5475">
              <w:t xml:space="preserve">                                    </w:t>
            </w:r>
            <w:r w:rsidRPr="00F4504C">
              <w:t xml:space="preserve">з участю пацієнтів, переведених з попередніх досліджень для </w:t>
            </w:r>
            <w:r w:rsidR="007E5475">
              <w:t xml:space="preserve">                                             продовження </w:t>
            </w:r>
            <w:r w:rsidRPr="00F4504C">
              <w:t>досліджуваного лікування та подальшого моніторингу безпеки</w:t>
            </w:r>
            <w:r w:rsidR="00F4504C" w:rsidRPr="00F4504C">
              <w:rPr>
                <w:color w:val="000000"/>
              </w:rPr>
              <w:t>»</w:t>
            </w:r>
            <w:r w:rsidRPr="00F4504C">
              <w:br/>
              <w:t xml:space="preserve">Назва </w:t>
            </w:r>
            <w:proofErr w:type="spellStart"/>
            <w:r w:rsidRPr="00F4504C">
              <w:t>підпротоколу</w:t>
            </w:r>
            <w:proofErr w:type="spellEnd"/>
            <w:r w:rsidRPr="00F4504C">
              <w:t xml:space="preserve"> (</w:t>
            </w:r>
            <w:proofErr w:type="spellStart"/>
            <w:r w:rsidRPr="00F4504C">
              <w:t>Intervention</w:t>
            </w:r>
            <w:proofErr w:type="spellEnd"/>
            <w:r w:rsidRPr="00F4504C">
              <w:t xml:space="preserve"> </w:t>
            </w:r>
            <w:proofErr w:type="spellStart"/>
            <w:r w:rsidRPr="00F4504C">
              <w:t>Specific</w:t>
            </w:r>
            <w:proofErr w:type="spellEnd"/>
            <w:r w:rsidRPr="00F4504C">
              <w:t xml:space="preserve"> </w:t>
            </w:r>
            <w:proofErr w:type="spellStart"/>
            <w:r w:rsidRPr="00F4504C">
              <w:t>Appendix</w:t>
            </w:r>
            <w:proofErr w:type="spellEnd"/>
            <w:r w:rsidRPr="00F4504C">
              <w:t xml:space="preserve"> (ISA) 2):</w:t>
            </w:r>
            <w:r w:rsidRPr="00F4504C">
              <w:br/>
              <w:t>ISA 2:</w:t>
            </w:r>
            <w:r w:rsidR="00F4504C" w:rsidRPr="00F4504C">
              <w:rPr>
                <w:color w:val="000000"/>
              </w:rPr>
              <w:t xml:space="preserve"> «</w:t>
            </w:r>
            <w:r w:rsidRPr="00F4504C">
              <w:t>Специфічний додаток до майстер-протоколу PLATFORMPACAN1001 – довгострокове продовження дослідження 64264681LYM1001</w:t>
            </w:r>
            <w:r w:rsidR="00F4504C" w:rsidRPr="00F4504C">
              <w:rPr>
                <w:color w:val="000000"/>
              </w:rPr>
              <w:t>»</w:t>
            </w:r>
            <w:r w:rsidRPr="00F4504C">
              <w:t>, PLATFORMPACAN1001 64264681LYM1001 ISA 2, Майстер-протокол PLATFORMPACAN1001, Фаза 1b, Версія – Поправка EEA-1, від 10 вересня 2024 року, разом з Специфічним додатком 64264681LYM1001 ISA 2, Фаза 1, Версія - Поправка 3, від 11 грудня 2024 року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</w:rPr>
            </w:pPr>
            <w:r w:rsidRPr="00F4504C">
              <w:rPr>
                <w:szCs w:val="24"/>
                <w:lang w:val="ru-RU"/>
              </w:rPr>
              <w:t>За</w:t>
            </w:r>
            <w:proofErr w:type="spellStart"/>
            <w:r w:rsidRPr="00F4504C">
              <w:rPr>
                <w:szCs w:val="24"/>
              </w:rPr>
              <w:t>явник</w:t>
            </w:r>
            <w:proofErr w:type="spellEnd"/>
            <w:r w:rsidRPr="00F4504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r w:rsidRPr="00F4504C">
              <w:t>ТОВ</w:t>
            </w:r>
            <w:r w:rsidR="00F4504C" w:rsidRPr="00F4504C">
              <w:rPr>
                <w:color w:val="000000"/>
              </w:rPr>
              <w:t xml:space="preserve"> «</w:t>
            </w:r>
            <w:r w:rsidRPr="00F4504C">
              <w:t>АРЕНСІЯ ЕКСПЛОРАТОРІ МЕДІСІН</w:t>
            </w:r>
            <w:r w:rsidR="00F4504C" w:rsidRPr="00F4504C">
              <w:rPr>
                <w:color w:val="000000"/>
              </w:rPr>
              <w:t>»</w:t>
            </w:r>
            <w:r w:rsidRPr="00F4504C">
              <w:t>, Україна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</w:rPr>
            </w:pPr>
            <w:r w:rsidRPr="00F4504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proofErr w:type="spellStart"/>
            <w:r w:rsidRPr="00F4504C">
              <w:t>Янссен</w:t>
            </w:r>
            <w:proofErr w:type="spellEnd"/>
            <w:r w:rsidRPr="00F4504C">
              <w:t xml:space="preserve"> Фармацевтика НВ, Бельгія / </w:t>
            </w:r>
            <w:proofErr w:type="spellStart"/>
            <w:r w:rsidRPr="00F4504C">
              <w:t>Janssen</w:t>
            </w:r>
            <w:proofErr w:type="spellEnd"/>
            <w:r w:rsidRPr="00F4504C">
              <w:t xml:space="preserve"> </w:t>
            </w:r>
            <w:proofErr w:type="spellStart"/>
            <w:r w:rsidRPr="00F4504C">
              <w:t>Pharmaceutica</w:t>
            </w:r>
            <w:proofErr w:type="spellEnd"/>
            <w:r w:rsidRPr="00F4504C">
              <w:t xml:space="preserve"> NV, </w:t>
            </w:r>
            <w:proofErr w:type="spellStart"/>
            <w:r w:rsidRPr="00F4504C">
              <w:t>Belgium</w:t>
            </w:r>
            <w:proofErr w:type="spellEnd"/>
          </w:p>
        </w:tc>
      </w:tr>
    </w:tbl>
    <w:p w:rsidR="00AA6735" w:rsidRDefault="00AA67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A67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6735" w:rsidRDefault="00597A9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AA67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AA6735" w:rsidRDefault="00AA6735">
      <w:pPr>
        <w:tabs>
          <w:tab w:val="clear" w:pos="708"/>
        </w:tabs>
        <w:rPr>
          <w:lang w:val="ru-RU" w:eastAsia="en-US"/>
        </w:rPr>
        <w:sectPr w:rsidR="00AA673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A6735" w:rsidRDefault="00597A95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297B59" w:rsidRPr="00297B59" w:rsidRDefault="00297B59" w:rsidP="00297B59">
      <w:pPr>
        <w:ind w:left="9072"/>
        <w:jc w:val="both"/>
        <w:rPr>
          <w:b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  <w:r w:rsidRPr="00297B59">
        <w:t xml:space="preserve">«Про затвердження суттєвих поправок до протоколів клінічних випробувань та внесення змін до додатка № </w:t>
      </w:r>
      <w:r w:rsidRPr="00297B59">
        <w:rPr>
          <w:lang w:val="en-US"/>
        </w:rPr>
        <w:t>7</w:t>
      </w:r>
      <w:r w:rsidRPr="00297B59">
        <w:t xml:space="preserve"> до наказу Міністерства охорони здоров’я України від </w:t>
      </w:r>
      <w:r w:rsidRPr="00297B59">
        <w:rPr>
          <w:lang w:val="en-US"/>
        </w:rPr>
        <w:t xml:space="preserve">16 </w:t>
      </w:r>
      <w:r w:rsidRPr="00297B59">
        <w:t>вересня 2025 року № 1433</w:t>
      </w:r>
      <w:r>
        <w:t>»</w:t>
      </w:r>
    </w:p>
    <w:p w:rsidR="00AA6735" w:rsidRPr="000D5D16" w:rsidRDefault="000D5D16">
      <w:pPr>
        <w:ind w:left="9072"/>
        <w:rPr>
          <w:u w:val="single"/>
        </w:rPr>
      </w:pPr>
      <w:r w:rsidRPr="000D5D16">
        <w:rPr>
          <w:u w:val="single"/>
        </w:rPr>
        <w:t>08.11.2025</w:t>
      </w:r>
      <w:r w:rsidR="00597A95">
        <w:t xml:space="preserve"> № </w:t>
      </w:r>
      <w:r w:rsidRPr="000D5D16">
        <w:rPr>
          <w:u w:val="single"/>
        </w:rPr>
        <w:t>1695</w:t>
      </w:r>
    </w:p>
    <w:p w:rsidR="00AA6735" w:rsidRDefault="00AA6735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504C" w:rsidRPr="00F4504C" w:rsidTr="00F4504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504C" w:rsidRPr="00F4504C" w:rsidRDefault="00F4504C">
            <w:pPr>
              <w:rPr>
                <w:szCs w:val="24"/>
              </w:rPr>
            </w:pPr>
            <w:r w:rsidRPr="00F4504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4504C" w:rsidRPr="007E5475" w:rsidRDefault="00F4504C" w:rsidP="007E5475">
            <w:pPr>
              <w:jc w:val="both"/>
              <w:rPr>
                <w:rFonts w:asciiTheme="minorHAnsi" w:hAnsiTheme="minorHAnsi"/>
                <w:sz w:val="22"/>
              </w:rPr>
            </w:pPr>
            <w:r w:rsidRPr="00F4504C">
              <w:t>Зміна назв</w:t>
            </w:r>
            <w:r w:rsidR="007E5475">
              <w:t>и місця проведення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4504C" w:rsidRPr="00F4504C" w:rsidTr="0019480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504C" w:rsidRPr="00F4504C" w:rsidRDefault="00F4504C" w:rsidP="00F4504C">
                  <w:pPr>
                    <w:pStyle w:val="cs2e86d3a6"/>
                  </w:pPr>
                  <w:r w:rsidRPr="00F4504C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504C" w:rsidRPr="00F4504C" w:rsidRDefault="00F4504C" w:rsidP="00F4504C">
                  <w:pPr>
                    <w:pStyle w:val="cs2e86d3a6"/>
                  </w:pPr>
                  <w:r w:rsidRPr="00F4504C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F4504C" w:rsidRPr="00F4504C" w:rsidTr="0019480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504C" w:rsidRPr="00F4504C" w:rsidRDefault="00F4504C" w:rsidP="00F4504C">
                  <w:pPr>
                    <w:pStyle w:val="cs80d9435b"/>
                  </w:pPr>
                  <w:r w:rsidRPr="00F4504C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зав. від. Усенко Г.В.</w:t>
                  </w:r>
                </w:p>
                <w:p w:rsidR="00F4504C" w:rsidRPr="00F4504C" w:rsidRDefault="00F4504C" w:rsidP="00F4504C">
                  <w:pPr>
                    <w:pStyle w:val="cs80d9435b"/>
                  </w:pPr>
                  <w:r w:rsidRPr="00F4504C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«Міська клінічна лікарня №4» Дніпровської міської ради, </w:t>
                  </w:r>
                  <w:r w:rsidRPr="00F4504C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гематологічне відділення</w:t>
                  </w:r>
                  <w:r w:rsidRPr="00F4504C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="007E5475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       </w:t>
                  </w:r>
                  <w:r w:rsidRPr="00F4504C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4504C" w:rsidRPr="00F4504C" w:rsidRDefault="00F4504C" w:rsidP="00F4504C">
                  <w:pPr>
                    <w:pStyle w:val="cs80d9435b"/>
                  </w:pPr>
                  <w:r w:rsidRPr="00F4504C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зав. від. Усенко Г.В.</w:t>
                  </w:r>
                </w:p>
                <w:p w:rsidR="00F4504C" w:rsidRPr="00F4504C" w:rsidRDefault="00F4504C" w:rsidP="00F4504C">
                  <w:pPr>
                    <w:pStyle w:val="cs80d9435b"/>
                  </w:pPr>
                  <w:r w:rsidRPr="00F4504C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«Міська клінічна лікарня №4» Дніпровської міської ради, </w:t>
                  </w:r>
                  <w:r w:rsidRPr="00F4504C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 xml:space="preserve">гематологічне відділення з блоком трансплантації </w:t>
                  </w:r>
                  <w:proofErr w:type="spellStart"/>
                  <w:r w:rsidRPr="00F4504C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гемопоетичних</w:t>
                  </w:r>
                  <w:proofErr w:type="spellEnd"/>
                  <w:r w:rsidRPr="00F4504C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 xml:space="preserve"> стовбурових клітин</w:t>
                  </w:r>
                  <w:r w:rsidRPr="00F4504C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, м. Дніпро</w:t>
                  </w:r>
                </w:p>
              </w:tc>
            </w:tr>
          </w:tbl>
          <w:p w:rsidR="00F4504C" w:rsidRPr="00F4504C" w:rsidRDefault="00F4504C" w:rsidP="00165336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AA6735" w:rsidRPr="00F4504C" w:rsidTr="00F4504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  <w:lang w:val="ru-RU"/>
              </w:rPr>
            </w:pPr>
            <w:r w:rsidRPr="00F4504C">
              <w:rPr>
                <w:szCs w:val="24"/>
                <w:lang w:val="ru-RU"/>
              </w:rPr>
              <w:t xml:space="preserve">Номер та дата наказу МОЗ </w:t>
            </w:r>
            <w:r w:rsidRPr="00F4504C">
              <w:rPr>
                <w:szCs w:val="24"/>
              </w:rPr>
              <w:t>про</w:t>
            </w:r>
            <w:r w:rsidRPr="00F4504C">
              <w:rPr>
                <w:szCs w:val="24"/>
                <w:lang w:val="ru-RU"/>
              </w:rPr>
              <w:t xml:space="preserve"> </w:t>
            </w:r>
            <w:r w:rsidRPr="00F4504C">
              <w:rPr>
                <w:szCs w:val="24"/>
              </w:rPr>
              <w:t>проведення</w:t>
            </w:r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клінічного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r w:rsidRPr="00F4504C">
              <w:t xml:space="preserve">№ 38 від 11.01.2020 </w:t>
            </w:r>
          </w:p>
        </w:tc>
      </w:tr>
      <w:tr w:rsidR="00AA6735" w:rsidRPr="00F4504C" w:rsidTr="00F4504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  <w:lang w:val="ru-RU"/>
              </w:rPr>
            </w:pPr>
            <w:proofErr w:type="spellStart"/>
            <w:r w:rsidRPr="00F4504C">
              <w:rPr>
                <w:szCs w:val="24"/>
                <w:lang w:val="ru-RU"/>
              </w:rPr>
              <w:t>Назва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клінічного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випробування</w:t>
            </w:r>
            <w:proofErr w:type="spellEnd"/>
            <w:r w:rsidRPr="00F4504C">
              <w:rPr>
                <w:szCs w:val="24"/>
                <w:lang w:val="ru-RU"/>
              </w:rPr>
              <w:t xml:space="preserve">, код, </w:t>
            </w:r>
            <w:proofErr w:type="spellStart"/>
            <w:r w:rsidRPr="00F4504C">
              <w:rPr>
                <w:szCs w:val="24"/>
                <w:lang w:val="ru-RU"/>
              </w:rPr>
              <w:t>версія</w:t>
            </w:r>
            <w:proofErr w:type="spellEnd"/>
            <w:r w:rsidRPr="00F4504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F4504C">
            <w:pPr>
              <w:jc w:val="both"/>
              <w:rPr>
                <w:lang w:val="ru-RU"/>
              </w:rPr>
            </w:pPr>
            <w:r w:rsidRPr="00F4504C">
              <w:rPr>
                <w:color w:val="000000"/>
              </w:rPr>
              <w:t>«</w:t>
            </w:r>
            <w:r w:rsidR="00597A95" w:rsidRPr="00F4504C">
              <w:t xml:space="preserve">Міжнародне, </w:t>
            </w:r>
            <w:proofErr w:type="spellStart"/>
            <w:r w:rsidR="00597A95" w:rsidRPr="00F4504C">
              <w:t>багатоцентрове</w:t>
            </w:r>
            <w:proofErr w:type="spellEnd"/>
            <w:r w:rsidR="00597A95" w:rsidRPr="00F4504C">
              <w:t xml:space="preserve">, відкрите дослідження фази 3 з однією групою для оцінки ефективності та безпечності </w:t>
            </w:r>
            <w:proofErr w:type="spellStart"/>
            <w:r w:rsidR="00597A95" w:rsidRPr="00F4504C">
              <w:t>радотинібу</w:t>
            </w:r>
            <w:proofErr w:type="spellEnd"/>
            <w:r w:rsidR="00597A95" w:rsidRPr="00F4504C">
              <w:t xml:space="preserve"> в пацієнтів із </w:t>
            </w:r>
            <w:proofErr w:type="spellStart"/>
            <w:r w:rsidR="00597A95" w:rsidRPr="00F4504C">
              <w:t>Ph</w:t>
            </w:r>
            <w:proofErr w:type="spellEnd"/>
            <w:r w:rsidR="00597A95" w:rsidRPr="00F4504C">
              <w:t xml:space="preserve">-позитивним хронічним мієлоїдним лейкозом у хронічній фазі, в яких попередня терапія інгібіторами </w:t>
            </w:r>
            <w:proofErr w:type="spellStart"/>
            <w:r w:rsidR="00597A95" w:rsidRPr="00F4504C">
              <w:t>тирозинкінази</w:t>
            </w:r>
            <w:proofErr w:type="spellEnd"/>
            <w:r w:rsidR="00597A95" w:rsidRPr="00F4504C">
              <w:t xml:space="preserve">, включно з </w:t>
            </w:r>
            <w:proofErr w:type="spellStart"/>
            <w:r w:rsidR="00597A95" w:rsidRPr="00F4504C">
              <w:t>іматинібом</w:t>
            </w:r>
            <w:proofErr w:type="spellEnd"/>
            <w:r w:rsidR="00597A95" w:rsidRPr="00F4504C">
              <w:t>, була неефективною чи викликала непереносимість</w:t>
            </w:r>
            <w:r w:rsidRPr="00F4504C">
              <w:rPr>
                <w:color w:val="000000"/>
              </w:rPr>
              <w:t>»</w:t>
            </w:r>
            <w:r w:rsidR="00597A95" w:rsidRPr="00F4504C">
              <w:t>, RT51KRI03, версія 6.0 від 22 лютого 2022 року</w:t>
            </w:r>
          </w:p>
        </w:tc>
      </w:tr>
      <w:tr w:rsidR="00AA6735" w:rsidRPr="00F4504C" w:rsidTr="00F4504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</w:rPr>
            </w:pPr>
            <w:r w:rsidRPr="00F4504C">
              <w:rPr>
                <w:szCs w:val="24"/>
                <w:lang w:val="ru-RU"/>
              </w:rPr>
              <w:t>За</w:t>
            </w:r>
            <w:proofErr w:type="spellStart"/>
            <w:r w:rsidRPr="00F4504C">
              <w:rPr>
                <w:szCs w:val="24"/>
              </w:rPr>
              <w:t>явник</w:t>
            </w:r>
            <w:proofErr w:type="spellEnd"/>
            <w:r w:rsidRPr="00F4504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r w:rsidRPr="00F4504C">
              <w:t>Підприємство з 100% іноземною інвестицією</w:t>
            </w:r>
            <w:r w:rsidR="00F4504C" w:rsidRPr="00F4504C">
              <w:rPr>
                <w:color w:val="000000"/>
              </w:rPr>
              <w:t xml:space="preserve"> «</w:t>
            </w:r>
            <w:r w:rsidRPr="00F4504C">
              <w:t>АЙК’ЮВІА РДС Україна</w:t>
            </w:r>
            <w:r w:rsidR="00F4504C" w:rsidRPr="00F4504C">
              <w:rPr>
                <w:color w:val="000000"/>
              </w:rPr>
              <w:t>»</w:t>
            </w:r>
          </w:p>
        </w:tc>
      </w:tr>
      <w:tr w:rsidR="00AA6735" w:rsidRPr="00F4504C" w:rsidTr="00F4504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</w:rPr>
            </w:pPr>
            <w:r w:rsidRPr="00F4504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r w:rsidRPr="00F4504C">
              <w:t xml:space="preserve">IL-YANG PHARM. </w:t>
            </w:r>
            <w:proofErr w:type="spellStart"/>
            <w:r w:rsidRPr="00F4504C">
              <w:t>Co</w:t>
            </w:r>
            <w:proofErr w:type="spellEnd"/>
            <w:r w:rsidRPr="00F4504C">
              <w:t xml:space="preserve">., </w:t>
            </w:r>
            <w:proofErr w:type="spellStart"/>
            <w:r w:rsidRPr="00F4504C">
              <w:t>Ltd</w:t>
            </w:r>
            <w:proofErr w:type="spellEnd"/>
            <w:r w:rsidRPr="00F4504C">
              <w:t xml:space="preserve">., Корея </w:t>
            </w:r>
          </w:p>
        </w:tc>
      </w:tr>
    </w:tbl>
    <w:p w:rsidR="00AA6735" w:rsidRDefault="00AA67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A67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6735" w:rsidRDefault="00597A9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AA67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AA6735" w:rsidRDefault="00AA6735">
      <w:pPr>
        <w:tabs>
          <w:tab w:val="clear" w:pos="708"/>
        </w:tabs>
        <w:rPr>
          <w:lang w:val="ru-RU" w:eastAsia="en-US"/>
        </w:rPr>
        <w:sectPr w:rsidR="00AA673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A6735" w:rsidRDefault="00597A95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297B59" w:rsidRPr="00297B59" w:rsidRDefault="00297B59" w:rsidP="00297B59">
      <w:pPr>
        <w:ind w:left="9072"/>
        <w:jc w:val="both"/>
        <w:rPr>
          <w:b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  <w:r w:rsidRPr="00297B59">
        <w:t xml:space="preserve">«Про затвердження суттєвих поправок до протоколів клінічних випробувань та внесення змін до додатка № </w:t>
      </w:r>
      <w:r w:rsidRPr="00297B59">
        <w:rPr>
          <w:lang w:val="en-US"/>
        </w:rPr>
        <w:t>7</w:t>
      </w:r>
      <w:r w:rsidRPr="00297B59">
        <w:t xml:space="preserve"> до наказу Міністерства охорони здоров’я України від </w:t>
      </w:r>
      <w:r w:rsidRPr="00297B59">
        <w:rPr>
          <w:lang w:val="en-US"/>
        </w:rPr>
        <w:t xml:space="preserve">16 </w:t>
      </w:r>
      <w:r w:rsidRPr="00297B59">
        <w:t>вересня 2025 року № 1433</w:t>
      </w:r>
      <w:r>
        <w:t>»</w:t>
      </w:r>
    </w:p>
    <w:p w:rsidR="00AA6735" w:rsidRPr="000D5D16" w:rsidRDefault="000D5D16">
      <w:pPr>
        <w:ind w:left="9072"/>
        <w:rPr>
          <w:u w:val="single"/>
        </w:rPr>
      </w:pPr>
      <w:r w:rsidRPr="000D5D16">
        <w:rPr>
          <w:u w:val="single"/>
        </w:rPr>
        <w:t>08.11.2025</w:t>
      </w:r>
      <w:r w:rsidR="00597A95" w:rsidRPr="000D5D16">
        <w:rPr>
          <w:u w:val="single"/>
        </w:rPr>
        <w:t xml:space="preserve"> </w:t>
      </w:r>
      <w:r w:rsidR="00597A95">
        <w:t xml:space="preserve">№ </w:t>
      </w:r>
      <w:r w:rsidRPr="000D5D16">
        <w:rPr>
          <w:u w:val="single"/>
        </w:rPr>
        <w:t>1695</w:t>
      </w:r>
    </w:p>
    <w:p w:rsidR="00AA6735" w:rsidRDefault="00AA673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A6735" w:rsidRPr="00F4504C" w:rsidRDefault="00597A95">
            <w:pPr>
              <w:rPr>
                <w:szCs w:val="24"/>
              </w:rPr>
            </w:pPr>
            <w:r w:rsidRPr="00F4504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A6735" w:rsidRPr="00F4504C" w:rsidRDefault="00597A95">
            <w:pPr>
              <w:jc w:val="both"/>
              <w:rPr>
                <w:rFonts w:asciiTheme="minorHAnsi" w:hAnsiTheme="minorHAnsi"/>
                <w:sz w:val="22"/>
              </w:rPr>
            </w:pPr>
            <w:r w:rsidRPr="00F4504C">
              <w:t xml:space="preserve">Зміна кількості суб’єктів дослідження в Україні – збільшення кількості пацієнтів для України з 30 до 50 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  <w:lang w:val="ru-RU"/>
              </w:rPr>
            </w:pPr>
            <w:r w:rsidRPr="00F4504C">
              <w:rPr>
                <w:szCs w:val="24"/>
                <w:lang w:val="ru-RU"/>
              </w:rPr>
              <w:t xml:space="preserve">Номер та дата наказу МОЗ </w:t>
            </w:r>
            <w:r w:rsidRPr="00F4504C">
              <w:rPr>
                <w:szCs w:val="24"/>
              </w:rPr>
              <w:t>про</w:t>
            </w:r>
            <w:r w:rsidRPr="00F4504C">
              <w:rPr>
                <w:szCs w:val="24"/>
                <w:lang w:val="ru-RU"/>
              </w:rPr>
              <w:t xml:space="preserve"> </w:t>
            </w:r>
            <w:r w:rsidRPr="00F4504C">
              <w:rPr>
                <w:szCs w:val="24"/>
              </w:rPr>
              <w:t>проведення</w:t>
            </w:r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клінічного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r w:rsidRPr="00F4504C">
              <w:t xml:space="preserve">№ 2012 від 03.12.2024 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  <w:lang w:val="ru-RU"/>
              </w:rPr>
            </w:pPr>
            <w:proofErr w:type="spellStart"/>
            <w:r w:rsidRPr="00F4504C">
              <w:rPr>
                <w:szCs w:val="24"/>
                <w:lang w:val="ru-RU"/>
              </w:rPr>
              <w:t>Назва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клінічного</w:t>
            </w:r>
            <w:proofErr w:type="spellEnd"/>
            <w:r w:rsidRPr="00F4504C">
              <w:rPr>
                <w:szCs w:val="24"/>
                <w:lang w:val="ru-RU"/>
              </w:rPr>
              <w:t xml:space="preserve"> </w:t>
            </w:r>
            <w:proofErr w:type="spellStart"/>
            <w:r w:rsidRPr="00F4504C">
              <w:rPr>
                <w:szCs w:val="24"/>
                <w:lang w:val="ru-RU"/>
              </w:rPr>
              <w:t>випробування</w:t>
            </w:r>
            <w:proofErr w:type="spellEnd"/>
            <w:r w:rsidRPr="00F4504C">
              <w:rPr>
                <w:szCs w:val="24"/>
                <w:lang w:val="ru-RU"/>
              </w:rPr>
              <w:t xml:space="preserve">, код, </w:t>
            </w:r>
            <w:proofErr w:type="spellStart"/>
            <w:r w:rsidRPr="00F4504C">
              <w:rPr>
                <w:szCs w:val="24"/>
                <w:lang w:val="ru-RU"/>
              </w:rPr>
              <w:t>версія</w:t>
            </w:r>
            <w:proofErr w:type="spellEnd"/>
            <w:r w:rsidRPr="00F4504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F4504C">
            <w:pPr>
              <w:jc w:val="both"/>
              <w:rPr>
                <w:lang w:val="ru-RU"/>
              </w:rPr>
            </w:pPr>
            <w:r w:rsidRPr="00F4504C">
              <w:rPr>
                <w:color w:val="000000"/>
              </w:rPr>
              <w:t>«</w:t>
            </w:r>
            <w:r w:rsidR="00597A95" w:rsidRPr="00F4504C">
              <w:t xml:space="preserve">Міжнародне </w:t>
            </w:r>
            <w:proofErr w:type="spellStart"/>
            <w:r w:rsidR="00597A95" w:rsidRPr="00F4504C">
              <w:t>багатоцентрове</w:t>
            </w:r>
            <w:proofErr w:type="spellEnd"/>
            <w:r w:rsidR="00597A95" w:rsidRPr="00F4504C">
              <w:t xml:space="preserve">, </w:t>
            </w:r>
            <w:proofErr w:type="spellStart"/>
            <w:r w:rsidR="00597A95" w:rsidRPr="00F4504C">
              <w:t>рандомізоване</w:t>
            </w:r>
            <w:proofErr w:type="spellEnd"/>
            <w:r w:rsidR="00597A95" w:rsidRPr="00F4504C">
              <w:t xml:space="preserve">, подвійне сліпе, плацебо-контрольоване дослідження безпеки та ефективності </w:t>
            </w:r>
            <w:proofErr w:type="spellStart"/>
            <w:r w:rsidR="00597A95" w:rsidRPr="00F4504C">
              <w:t>антикоронавірусного</w:t>
            </w:r>
            <w:proofErr w:type="spellEnd"/>
            <w:r w:rsidR="00597A95" w:rsidRPr="00F4504C">
              <w:t xml:space="preserve"> </w:t>
            </w:r>
            <w:proofErr w:type="spellStart"/>
            <w:r w:rsidR="00597A95" w:rsidRPr="00F4504C">
              <w:t>гіперімунного</w:t>
            </w:r>
            <w:proofErr w:type="spellEnd"/>
            <w:r w:rsidR="00597A95" w:rsidRPr="00F4504C">
              <w:t xml:space="preserve"> імуноглобуліну при внутрішньовенному застосуванні у дорослих амбулаторних пацієнтів на ранніх стадіях COVID-19</w:t>
            </w:r>
            <w:r w:rsidRPr="00F4504C">
              <w:rPr>
                <w:color w:val="000000"/>
              </w:rPr>
              <w:t>»</w:t>
            </w:r>
            <w:r w:rsidR="00597A95" w:rsidRPr="00F4504C">
              <w:t>, INSIGHT 012, версія 3.0 від 08 березня 20</w:t>
            </w:r>
            <w:bookmarkStart w:id="1" w:name="_GoBack"/>
            <w:bookmarkEnd w:id="1"/>
            <w:r w:rsidR="00597A95" w:rsidRPr="00F4504C">
              <w:t>23 року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</w:rPr>
            </w:pPr>
            <w:r w:rsidRPr="00F4504C">
              <w:rPr>
                <w:szCs w:val="24"/>
                <w:lang w:val="ru-RU"/>
              </w:rPr>
              <w:t>За</w:t>
            </w:r>
            <w:proofErr w:type="spellStart"/>
            <w:r w:rsidRPr="00F4504C">
              <w:rPr>
                <w:szCs w:val="24"/>
              </w:rPr>
              <w:t>явник</w:t>
            </w:r>
            <w:proofErr w:type="spellEnd"/>
            <w:r w:rsidRPr="00F4504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r w:rsidRPr="00F4504C">
              <w:t>Товариство з обмеженою відповідальністю</w:t>
            </w:r>
            <w:r w:rsidR="00F4504C" w:rsidRPr="00F4504C">
              <w:rPr>
                <w:color w:val="000000"/>
              </w:rPr>
              <w:t xml:space="preserve"> «</w:t>
            </w:r>
            <w:proofErr w:type="spellStart"/>
            <w:r w:rsidRPr="00F4504C">
              <w:t>Фармаксі</w:t>
            </w:r>
            <w:proofErr w:type="spellEnd"/>
            <w:r w:rsidRPr="00F4504C">
              <w:t>-Україна</w:t>
            </w:r>
            <w:r w:rsidR="00F4504C" w:rsidRPr="00F4504C">
              <w:rPr>
                <w:color w:val="000000"/>
              </w:rPr>
              <w:t>»</w:t>
            </w:r>
          </w:p>
        </w:tc>
      </w:tr>
      <w:tr w:rsidR="00AA6735" w:rsidRPr="00F4504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rPr>
                <w:szCs w:val="24"/>
              </w:rPr>
            </w:pPr>
            <w:r w:rsidRPr="00F4504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5" w:rsidRPr="00F4504C" w:rsidRDefault="00597A95">
            <w:pPr>
              <w:jc w:val="both"/>
            </w:pPr>
            <w:r w:rsidRPr="00F4504C">
              <w:t xml:space="preserve">Університет </w:t>
            </w:r>
            <w:proofErr w:type="spellStart"/>
            <w:r w:rsidRPr="00F4504C">
              <w:t>Міннесоти</w:t>
            </w:r>
            <w:proofErr w:type="spellEnd"/>
            <w:r w:rsidRPr="00F4504C">
              <w:t xml:space="preserve">, США / </w:t>
            </w:r>
            <w:proofErr w:type="spellStart"/>
            <w:r w:rsidRPr="00F4504C">
              <w:t>The</w:t>
            </w:r>
            <w:proofErr w:type="spellEnd"/>
            <w:r w:rsidRPr="00F4504C">
              <w:t xml:space="preserve"> </w:t>
            </w:r>
            <w:proofErr w:type="spellStart"/>
            <w:r w:rsidRPr="00F4504C">
              <w:t>University</w:t>
            </w:r>
            <w:proofErr w:type="spellEnd"/>
            <w:r w:rsidRPr="00F4504C">
              <w:t xml:space="preserve"> </w:t>
            </w:r>
            <w:proofErr w:type="spellStart"/>
            <w:r w:rsidRPr="00F4504C">
              <w:t>of</w:t>
            </w:r>
            <w:proofErr w:type="spellEnd"/>
            <w:r w:rsidRPr="00F4504C">
              <w:t xml:space="preserve"> </w:t>
            </w:r>
            <w:proofErr w:type="spellStart"/>
            <w:r w:rsidRPr="00F4504C">
              <w:t>Minnesota</w:t>
            </w:r>
            <w:proofErr w:type="spellEnd"/>
            <w:r w:rsidRPr="00F4504C">
              <w:t xml:space="preserve">, UMN, USA </w:t>
            </w:r>
          </w:p>
        </w:tc>
      </w:tr>
    </w:tbl>
    <w:p w:rsidR="00AA6735" w:rsidRDefault="00AA67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A67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6735" w:rsidRDefault="00597A9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AA67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35" w:rsidRDefault="00AA67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735" w:rsidRDefault="00597A9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7E5475" w:rsidRDefault="007E5475" w:rsidP="007E5475">
      <w:pPr>
        <w:tabs>
          <w:tab w:val="clear" w:pos="708"/>
        </w:tabs>
        <w:rPr>
          <w:lang w:val="ru-RU" w:eastAsia="en-US"/>
        </w:rPr>
      </w:pPr>
    </w:p>
    <w:sectPr w:rsidR="007E5475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A95" w:rsidRDefault="00597A95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597A95" w:rsidRDefault="00597A95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A95" w:rsidRDefault="00597A95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597A95" w:rsidRDefault="00597A95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735" w:rsidRDefault="00597A95">
    <w:pPr>
      <w:jc w:val="right"/>
    </w:pPr>
    <w:proofErr w:type="spellStart"/>
    <w:r>
      <w:rPr>
        <w:lang w:val="ru-RU"/>
      </w:rPr>
      <w:t>продовження</w:t>
    </w:r>
    <w:proofErr w:type="spellEnd"/>
    <w:r>
      <w:rPr>
        <w:lang w:val="ru-RU"/>
      </w:rPr>
      <w:t xml:space="preserve"> </w:t>
    </w:r>
    <w:proofErr w:type="spellStart"/>
    <w:r>
      <w:rPr>
        <w:lang w:val="ru-RU"/>
      </w:rPr>
      <w:t>додатка</w:t>
    </w:r>
    <w:proofErr w:type="spellEnd"/>
    <w:r>
      <w:rPr>
        <w:lang w:val="ru-RU"/>
      </w:rPr>
      <w:t xml:space="preserve"> </w:t>
    </w:r>
    <w:r>
      <w:rPr>
        <w:lang w:val="ru-RU"/>
      </w:rPr>
      <w:fldChar w:fldCharType="begin"/>
    </w:r>
    <w:r>
      <w:rPr>
        <w:lang w:val="ru-RU"/>
      </w:rPr>
      <w:instrText xml:space="preserve"> SECTION  \* Arabic  \* MERGEFORMAT </w:instrText>
    </w:r>
    <w:r>
      <w:rPr>
        <w:lang w:val="ru-RU"/>
      </w:rPr>
      <w:fldChar w:fldCharType="separate"/>
    </w:r>
    <w:r w:rsidR="000D5D16">
      <w:rPr>
        <w:lang w:val="ru-RU"/>
      </w:rPr>
      <w:t>2</w:t>
    </w:r>
    <w:r>
      <w:rPr>
        <w:lang w:val="ru-RU"/>
      </w:rPr>
      <w:fldChar w:fldCharType="end"/>
    </w:r>
    <w:r>
      <w:rPr>
        <w:lang w:val="ru-RU"/>
      </w:rPr>
      <w:fldChar w:fldCharType="begin"/>
    </w:r>
    <w:r>
      <w:rPr>
        <w:lang w:val="ru-RU"/>
      </w:rPr>
      <w:instrText xml:space="preserve"> TITLE   \* MERGEFORMAT </w:instrText>
    </w:r>
    <w:r>
      <w:rPr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24C"/>
    <w:rsid w:val="000D5D16"/>
    <w:rsid w:val="00211CE8"/>
    <w:rsid w:val="00297B59"/>
    <w:rsid w:val="0035124C"/>
    <w:rsid w:val="00597A95"/>
    <w:rsid w:val="00611AC3"/>
    <w:rsid w:val="007A05D9"/>
    <w:rsid w:val="007E5475"/>
    <w:rsid w:val="00AA6735"/>
    <w:rsid w:val="00AC3D78"/>
    <w:rsid w:val="00BD6B73"/>
    <w:rsid w:val="00F4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A27D95D"/>
  <w15:chartTrackingRefBased/>
  <w15:docId w15:val="{3B197EE2-B788-410F-8E11-075811F6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6">
    <w:name w:val="Текст примечания"/>
    <w:basedOn w:val="a"/>
    <w:link w:val="a5"/>
  </w:style>
  <w:style w:type="paragraph" w:customStyle="1" w:styleId="a8">
    <w:name w:val="Верхний колонтитул"/>
    <w:basedOn w:val="a"/>
    <w:link w:val="a7"/>
  </w:style>
  <w:style w:type="paragraph" w:customStyle="1" w:styleId="aa">
    <w:name w:val="Нижний колонтитул"/>
    <w:basedOn w:val="a"/>
    <w:link w:val="a9"/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ae">
    <w:name w:val="Тема примечания"/>
    <w:basedOn w:val="a"/>
    <w:link w:val="af"/>
  </w:style>
  <w:style w:type="character" w:customStyle="1" w:styleId="af">
    <w:name w:val="Тема примечания Знак"/>
    <w:basedOn w:val="a5"/>
    <w:link w:val="ae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ac">
    <w:name w:val="Текст выноски"/>
    <w:basedOn w:val="a"/>
    <w:link w:val="ab"/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af0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f2">
    <w:name w:val="header"/>
    <w:basedOn w:val="a"/>
    <w:link w:val="af3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Pr>
      <w:rFonts w:ascii="Times New Roman" w:hAnsi="Times New Roman"/>
      <w:sz w:val="24"/>
      <w:szCs w:val="22"/>
    </w:rPr>
  </w:style>
  <w:style w:type="paragraph" w:customStyle="1" w:styleId="cs80d9435b">
    <w:name w:val="cs80d9435b"/>
    <w:basedOn w:val="a"/>
    <w:rsid w:val="00F4504C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F4504C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character" w:customStyle="1" w:styleId="cs5e98e9302">
    <w:name w:val="cs5e98e9302"/>
    <w:basedOn w:val="a0"/>
    <w:rsid w:val="00F450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F4504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7">
    <w:name w:val="cs5e98e9307"/>
    <w:basedOn w:val="a0"/>
    <w:rsid w:val="00F450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F4504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6BA93-30D8-45F3-90C7-9A8ECF49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9073</Words>
  <Characters>5173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Олексіївна Сібгатуліна</cp:lastModifiedBy>
  <cp:revision>2</cp:revision>
  <dcterms:created xsi:type="dcterms:W3CDTF">2025-11-10T09:26:00Z</dcterms:created>
  <dcterms:modified xsi:type="dcterms:W3CDTF">2025-11-10T09:26:00Z</dcterms:modified>
</cp:coreProperties>
</file>