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0C3796" w:rsidRPr="000C3796">
              <w:rPr>
                <w:b/>
                <w:bCs/>
                <w:color w:val="000000" w:themeColor="text1"/>
                <w:sz w:val="24"/>
                <w:szCs w:val="24"/>
                <w:lang w:val="ru-RU"/>
              </w:rPr>
              <w:t>Новорічні</w:t>
            </w:r>
            <w:proofErr w:type="spellEnd"/>
            <w:r w:rsidR="000C3796" w:rsidRPr="000C3796">
              <w:rPr>
                <w:b/>
                <w:bCs/>
                <w:color w:val="000000" w:themeColor="text1"/>
                <w:sz w:val="24"/>
                <w:szCs w:val="24"/>
                <w:lang w:val="ru-RU"/>
              </w:rPr>
              <w:t xml:space="preserve"> </w:t>
            </w:r>
            <w:proofErr w:type="spellStart"/>
            <w:r w:rsidR="000C3796" w:rsidRPr="000C3796">
              <w:rPr>
                <w:b/>
                <w:bCs/>
                <w:color w:val="000000" w:themeColor="text1"/>
                <w:sz w:val="24"/>
                <w:szCs w:val="24"/>
                <w:lang w:val="ru-RU"/>
              </w:rPr>
              <w:t>подарунки</w:t>
            </w:r>
            <w:proofErr w:type="spellEnd"/>
          </w:p>
          <w:p w:rsidR="000C3796" w:rsidRPr="000C379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0C3796" w:rsidRPr="000C3796">
              <w:rPr>
                <w:b/>
                <w:color w:val="000000" w:themeColor="text1"/>
                <w:sz w:val="24"/>
                <w:szCs w:val="24"/>
              </w:rPr>
              <w:t>15840000-8 — Какао; шоколад та цукрові кондитерські вироби</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r w:rsidR="000C3796">
              <w:rPr>
                <w:b/>
                <w:color w:val="000000" w:themeColor="text1"/>
                <w:sz w:val="24"/>
                <w:szCs w:val="24"/>
                <w:lang w:val="ru-RU"/>
              </w:rPr>
              <w:t xml:space="preserve">Запит </w:t>
            </w:r>
            <w:proofErr w:type="spellStart"/>
            <w:r w:rsidR="000C3796">
              <w:rPr>
                <w:b/>
                <w:color w:val="000000" w:themeColor="text1"/>
                <w:sz w:val="24"/>
                <w:szCs w:val="24"/>
                <w:lang w:val="ru-RU"/>
              </w:rPr>
              <w:t>ціни</w:t>
            </w:r>
            <w:proofErr w:type="spellEnd"/>
            <w:r w:rsidR="000C3796">
              <w:rPr>
                <w:b/>
                <w:color w:val="000000" w:themeColor="text1"/>
                <w:sz w:val="24"/>
                <w:szCs w:val="24"/>
                <w:lang w:val="ru-RU"/>
              </w:rPr>
              <w:t xml:space="preserve"> (</w:t>
            </w:r>
            <w:proofErr w:type="spellStart"/>
            <w:r w:rsidR="000C3796">
              <w:rPr>
                <w:b/>
                <w:color w:val="000000" w:themeColor="text1"/>
                <w:sz w:val="24"/>
                <w:szCs w:val="24"/>
                <w:lang w:val="ru-RU"/>
              </w:rPr>
              <w:t>пропозицій</w:t>
            </w:r>
            <w:proofErr w:type="spellEnd"/>
            <w:r w:rsidR="000C3796">
              <w:rPr>
                <w:b/>
                <w:color w:val="000000" w:themeColor="text1"/>
                <w:sz w:val="24"/>
                <w:szCs w:val="24"/>
                <w:lang w:val="ru-RU"/>
              </w:rPr>
              <w:t>)</w:t>
            </w:r>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0C3796">
              <w:rPr>
                <w:b/>
                <w:color w:val="000000" w:themeColor="text1"/>
                <w:sz w:val="24"/>
                <w:szCs w:val="24"/>
              </w:rPr>
              <w:t>137 000</w:t>
            </w:r>
            <w:r w:rsidR="00B028FB">
              <w:rPr>
                <w:b/>
                <w:color w:val="000000" w:themeColor="text1"/>
                <w:sz w:val="24"/>
                <w:szCs w:val="24"/>
                <w:lang w:val="ru-UA"/>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523BD6">
              <w:rPr>
                <w:b/>
                <w:color w:val="000000" w:themeColor="text1"/>
                <w:sz w:val="24"/>
                <w:szCs w:val="24"/>
                <w:lang w:val="ru-UA"/>
              </w:rPr>
              <w:t>28</w:t>
            </w:r>
            <w:r w:rsidRPr="00AC2344">
              <w:rPr>
                <w:b/>
                <w:color w:val="000000" w:themeColor="text1"/>
                <w:sz w:val="24"/>
                <w:szCs w:val="24"/>
                <w:lang w:val="ru-RU"/>
              </w:rPr>
              <w:t xml:space="preserve"> </w:t>
            </w:r>
            <w:r w:rsidR="003469BD">
              <w:rPr>
                <w:b/>
                <w:color w:val="000000" w:themeColor="text1"/>
                <w:sz w:val="24"/>
                <w:szCs w:val="24"/>
                <w:lang w:val="ru-RU"/>
              </w:rPr>
              <w:t>листопада</w:t>
            </w:r>
            <w:r w:rsidRPr="00304DEC">
              <w:rPr>
                <w:b/>
                <w:color w:val="000000" w:themeColor="text1"/>
                <w:sz w:val="24"/>
                <w:szCs w:val="24"/>
                <w:lang w:val="ru-RU"/>
              </w:rPr>
              <w:t xml:space="preserve"> 2025 року</w:t>
            </w:r>
          </w:p>
          <w:p w:rsidR="00C0225E" w:rsidRPr="000C3796" w:rsidRDefault="00251BB9" w:rsidP="00524EDC">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B028FB">
              <w:rPr>
                <w:sz w:val="24"/>
                <w:szCs w:val="24"/>
                <w:lang w:val="ru-RU"/>
              </w:rPr>
              <w:t xml:space="preserve"> </w:t>
            </w:r>
            <w:hyperlink r:id="rId5" w:history="1">
              <w:r w:rsidR="000C3796" w:rsidRPr="000C3796">
                <w:rPr>
                  <w:rStyle w:val="a6"/>
                  <w:sz w:val="24"/>
                  <w:szCs w:val="24"/>
                </w:rPr>
                <w:t>https://prozorro.gov.ua/uk/tender/UA-2025-11-28-010883-a</w:t>
              </w:r>
            </w:hyperlink>
          </w:p>
          <w:p w:rsidR="004519A8" w:rsidRPr="008B2B23" w:rsidRDefault="004519A8" w:rsidP="00524EDC">
            <w:pPr>
              <w:spacing w:after="0" w:line="240" w:lineRule="auto"/>
              <w:rPr>
                <w:sz w:val="24"/>
                <w:szCs w:val="24"/>
              </w:rPr>
            </w:pPr>
          </w:p>
          <w:p w:rsidR="008B2B23" w:rsidRDefault="008B2B23" w:rsidP="00524EDC">
            <w:pPr>
              <w:spacing w:after="0" w:line="240" w:lineRule="auto"/>
            </w:pPr>
          </w:p>
          <w:p w:rsidR="00524EDC" w:rsidRPr="00304DEC" w:rsidRDefault="00524EDC" w:rsidP="00524EDC">
            <w:pPr>
              <w:spacing w:after="0" w:line="240" w:lineRule="auto"/>
              <w:rPr>
                <w:sz w:val="24"/>
                <w:szCs w:val="24"/>
                <w:lang w:val="ru-RU"/>
              </w:rPr>
            </w:pPr>
          </w:p>
        </w:tc>
      </w:tr>
    </w:tbl>
    <w:p w:rsidR="00523BD6" w:rsidRPr="000C3796" w:rsidRDefault="00523BD6" w:rsidP="000C3796">
      <w:pPr>
        <w:spacing w:after="0" w:line="240" w:lineRule="auto"/>
        <w:jc w:val="both"/>
        <w:rPr>
          <w:b/>
          <w:noProof/>
          <w:sz w:val="24"/>
          <w:szCs w:val="24"/>
        </w:rPr>
      </w:pPr>
      <w:r w:rsidRPr="00523BD6">
        <w:rPr>
          <w:b/>
          <w:noProof/>
          <w:sz w:val="24"/>
          <w:szCs w:val="24"/>
        </w:rPr>
        <w:t xml:space="preserve">ІНФОРМАЦІЯ ПРО НЕОБХІДНІ ТЕХНІЧНІ, ЯКІСНІ ТА КІЛЬКІСНІ </w:t>
      </w:r>
      <w:r w:rsidRPr="000C3796">
        <w:rPr>
          <w:b/>
          <w:noProof/>
          <w:sz w:val="24"/>
          <w:szCs w:val="24"/>
        </w:rPr>
        <w:t xml:space="preserve">ХАРАКТЕРИСТИКИ ПРЕДМЕТА ЗАКУПІВЛІ </w:t>
      </w:r>
    </w:p>
    <w:p w:rsidR="000C3796" w:rsidRPr="000C3796" w:rsidRDefault="000C3796" w:rsidP="000C3796">
      <w:pPr>
        <w:pStyle w:val="6"/>
        <w:shd w:val="clear" w:color="auto" w:fill="FFFFFF"/>
        <w:spacing w:before="0" w:after="0"/>
        <w:rPr>
          <w:color w:val="242638"/>
          <w:sz w:val="24"/>
          <w:szCs w:val="24"/>
        </w:rPr>
      </w:pPr>
      <w:proofErr w:type="spellStart"/>
      <w:r w:rsidRPr="000C3796">
        <w:rPr>
          <w:rStyle w:val="tender-listtitle-box"/>
          <w:color w:val="242638"/>
          <w:sz w:val="24"/>
          <w:szCs w:val="24"/>
        </w:rPr>
        <w:t>Класифікатор</w:t>
      </w:r>
      <w:proofErr w:type="spellEnd"/>
      <w:r w:rsidRPr="000C3796">
        <w:rPr>
          <w:rStyle w:val="tender-listtitle-box"/>
          <w:color w:val="242638"/>
          <w:sz w:val="24"/>
          <w:szCs w:val="24"/>
        </w:rPr>
        <w:t xml:space="preserve"> </w:t>
      </w:r>
      <w:proofErr w:type="spellStart"/>
      <w:r w:rsidRPr="000C3796">
        <w:rPr>
          <w:rStyle w:val="tender-listtitle-box"/>
          <w:color w:val="242638"/>
          <w:sz w:val="24"/>
          <w:szCs w:val="24"/>
        </w:rPr>
        <w:t>та</w:t>
      </w:r>
      <w:proofErr w:type="spellEnd"/>
      <w:r w:rsidRPr="000C3796">
        <w:rPr>
          <w:rStyle w:val="tender-listtitle-box"/>
          <w:color w:val="242638"/>
          <w:sz w:val="24"/>
          <w:szCs w:val="24"/>
        </w:rPr>
        <w:t xml:space="preserve"> </w:t>
      </w:r>
      <w:proofErr w:type="spellStart"/>
      <w:r w:rsidRPr="000C3796">
        <w:rPr>
          <w:rStyle w:val="tender-listtitle-box"/>
          <w:color w:val="242638"/>
          <w:sz w:val="24"/>
          <w:szCs w:val="24"/>
        </w:rPr>
        <w:t>його</w:t>
      </w:r>
      <w:proofErr w:type="spellEnd"/>
      <w:r w:rsidRPr="000C3796">
        <w:rPr>
          <w:rStyle w:val="tender-listtitle-box"/>
          <w:color w:val="242638"/>
          <w:sz w:val="24"/>
          <w:szCs w:val="24"/>
        </w:rPr>
        <w:t xml:space="preserve"> </w:t>
      </w:r>
      <w:proofErr w:type="spellStart"/>
      <w:r w:rsidRPr="000C3796">
        <w:rPr>
          <w:rStyle w:val="tender-listtitle-box"/>
          <w:color w:val="242638"/>
          <w:sz w:val="24"/>
          <w:szCs w:val="24"/>
        </w:rPr>
        <w:t>відповідний</w:t>
      </w:r>
      <w:proofErr w:type="spellEnd"/>
      <w:r w:rsidRPr="000C3796">
        <w:rPr>
          <w:rStyle w:val="tender-listtitle-box"/>
          <w:color w:val="242638"/>
          <w:sz w:val="24"/>
          <w:szCs w:val="24"/>
        </w:rPr>
        <w:t xml:space="preserve"> </w:t>
      </w:r>
      <w:proofErr w:type="spellStart"/>
      <w:r w:rsidRPr="000C3796">
        <w:rPr>
          <w:rStyle w:val="tender-listtitle-box"/>
          <w:color w:val="242638"/>
          <w:sz w:val="24"/>
          <w:szCs w:val="24"/>
        </w:rPr>
        <w:t>код</w:t>
      </w:r>
      <w:proofErr w:type="spellEnd"/>
      <w:r w:rsidRPr="000C3796">
        <w:rPr>
          <w:rStyle w:val="tender-listtitle-box"/>
          <w:color w:val="242638"/>
          <w:sz w:val="24"/>
          <w:szCs w:val="24"/>
        </w:rPr>
        <w:t>:</w:t>
      </w:r>
    </w:p>
    <w:p w:rsidR="000C3796" w:rsidRPr="000C3796" w:rsidRDefault="000C3796" w:rsidP="000C3796">
      <w:pPr>
        <w:shd w:val="clear" w:color="auto" w:fill="FFFFFF"/>
        <w:spacing w:line="300" w:lineRule="atLeast"/>
        <w:jc w:val="both"/>
        <w:rPr>
          <w:color w:val="242638"/>
          <w:sz w:val="24"/>
          <w:szCs w:val="24"/>
        </w:rPr>
      </w:pPr>
      <w:r w:rsidRPr="000C3796">
        <w:rPr>
          <w:color w:val="242638"/>
          <w:sz w:val="24"/>
          <w:szCs w:val="24"/>
        </w:rPr>
        <w:t>ДК 021:2015: 15840000-8 — Какао; шоколад та цукрові кондитерські вироби</w:t>
      </w:r>
    </w:p>
    <w:p w:rsidR="000C3796" w:rsidRPr="000C3796" w:rsidRDefault="000C3796" w:rsidP="000C3796">
      <w:pPr>
        <w:shd w:val="clear" w:color="auto" w:fill="FFFFFF"/>
        <w:spacing w:line="300" w:lineRule="atLeast"/>
        <w:jc w:val="both"/>
        <w:rPr>
          <w:color w:val="242638"/>
          <w:sz w:val="24"/>
          <w:szCs w:val="24"/>
        </w:rPr>
      </w:pPr>
      <w:r w:rsidRPr="000C3796">
        <w:rPr>
          <w:color w:val="242638"/>
          <w:sz w:val="24"/>
          <w:szCs w:val="24"/>
        </w:rPr>
        <w:t xml:space="preserve">Солодкий новорічний подарунок для дітей в жерстяній коробці. Вага - 1000 г. До складу подарунка входять цукерки: Рошен, </w:t>
      </w:r>
      <w:proofErr w:type="spellStart"/>
      <w:r w:rsidRPr="000C3796">
        <w:rPr>
          <w:color w:val="242638"/>
          <w:sz w:val="24"/>
          <w:szCs w:val="24"/>
        </w:rPr>
        <w:t>Конті</w:t>
      </w:r>
      <w:proofErr w:type="spellEnd"/>
      <w:r w:rsidRPr="000C3796">
        <w:rPr>
          <w:color w:val="242638"/>
          <w:sz w:val="24"/>
          <w:szCs w:val="24"/>
        </w:rPr>
        <w:t>, ХБФ, Лукас. № п/п Назва Цукерки Кіл-</w:t>
      </w:r>
      <w:proofErr w:type="spellStart"/>
      <w:r w:rsidRPr="000C3796">
        <w:rPr>
          <w:color w:val="242638"/>
          <w:sz w:val="24"/>
          <w:szCs w:val="24"/>
        </w:rPr>
        <w:t>ть</w:t>
      </w:r>
      <w:proofErr w:type="spellEnd"/>
      <w:r w:rsidRPr="000C3796">
        <w:rPr>
          <w:color w:val="242638"/>
          <w:sz w:val="24"/>
          <w:szCs w:val="24"/>
        </w:rPr>
        <w:t xml:space="preserve"> 1 Супер </w:t>
      </w:r>
      <w:proofErr w:type="spellStart"/>
      <w:r w:rsidRPr="000C3796">
        <w:rPr>
          <w:color w:val="242638"/>
          <w:sz w:val="24"/>
          <w:szCs w:val="24"/>
        </w:rPr>
        <w:t>контік</w:t>
      </w:r>
      <w:proofErr w:type="spellEnd"/>
      <w:r w:rsidRPr="000C3796">
        <w:rPr>
          <w:color w:val="242638"/>
          <w:sz w:val="24"/>
          <w:szCs w:val="24"/>
        </w:rPr>
        <w:t xml:space="preserve"> (</w:t>
      </w:r>
      <w:proofErr w:type="spellStart"/>
      <w:r w:rsidRPr="000C3796">
        <w:rPr>
          <w:color w:val="242638"/>
          <w:sz w:val="24"/>
          <w:szCs w:val="24"/>
        </w:rPr>
        <w:t>Конті</w:t>
      </w:r>
      <w:proofErr w:type="spellEnd"/>
      <w:r w:rsidRPr="000C3796">
        <w:rPr>
          <w:color w:val="242638"/>
          <w:sz w:val="24"/>
          <w:szCs w:val="24"/>
        </w:rPr>
        <w:t>) Печиво-</w:t>
      </w:r>
      <w:proofErr w:type="spellStart"/>
      <w:r w:rsidRPr="000C3796">
        <w:rPr>
          <w:color w:val="242638"/>
          <w:sz w:val="24"/>
          <w:szCs w:val="24"/>
        </w:rPr>
        <w:t>сендвіч</w:t>
      </w:r>
      <w:proofErr w:type="spellEnd"/>
      <w:r w:rsidRPr="000C3796">
        <w:rPr>
          <w:color w:val="242638"/>
          <w:sz w:val="24"/>
          <w:szCs w:val="24"/>
        </w:rPr>
        <w:t xml:space="preserve"> </w:t>
      </w:r>
      <w:proofErr w:type="spellStart"/>
      <w:r w:rsidRPr="000C3796">
        <w:rPr>
          <w:color w:val="242638"/>
          <w:sz w:val="24"/>
          <w:szCs w:val="24"/>
        </w:rPr>
        <w:t>Super</w:t>
      </w:r>
      <w:proofErr w:type="spellEnd"/>
      <w:r w:rsidRPr="000C3796">
        <w:rPr>
          <w:color w:val="242638"/>
          <w:sz w:val="24"/>
          <w:szCs w:val="24"/>
        </w:rPr>
        <w:t xml:space="preserve"> KONTIK з горіхом 1 2 </w:t>
      </w:r>
      <w:proofErr w:type="spellStart"/>
      <w:r w:rsidRPr="000C3796">
        <w:rPr>
          <w:color w:val="242638"/>
          <w:sz w:val="24"/>
          <w:szCs w:val="24"/>
        </w:rPr>
        <w:t>Candy</w:t>
      </w:r>
      <w:proofErr w:type="spellEnd"/>
      <w:r w:rsidRPr="000C3796">
        <w:rPr>
          <w:color w:val="242638"/>
          <w:sz w:val="24"/>
          <w:szCs w:val="24"/>
        </w:rPr>
        <w:t xml:space="preserve"> </w:t>
      </w:r>
      <w:proofErr w:type="spellStart"/>
      <w:r w:rsidRPr="000C3796">
        <w:rPr>
          <w:color w:val="242638"/>
          <w:sz w:val="24"/>
          <w:szCs w:val="24"/>
        </w:rPr>
        <w:t>Nut</w:t>
      </w:r>
      <w:proofErr w:type="spellEnd"/>
      <w:r w:rsidRPr="000C3796">
        <w:rPr>
          <w:color w:val="242638"/>
          <w:sz w:val="24"/>
          <w:szCs w:val="24"/>
        </w:rPr>
        <w:t xml:space="preserve"> чорний (Рошен) Цукерка </w:t>
      </w:r>
      <w:proofErr w:type="spellStart"/>
      <w:r w:rsidRPr="000C3796">
        <w:rPr>
          <w:color w:val="242638"/>
          <w:sz w:val="24"/>
          <w:szCs w:val="24"/>
        </w:rPr>
        <w:t>Candy</w:t>
      </w:r>
      <w:proofErr w:type="spellEnd"/>
      <w:r w:rsidRPr="000C3796">
        <w:rPr>
          <w:color w:val="242638"/>
          <w:sz w:val="24"/>
          <w:szCs w:val="24"/>
        </w:rPr>
        <w:t xml:space="preserve"> </w:t>
      </w:r>
      <w:proofErr w:type="spellStart"/>
      <w:r w:rsidRPr="000C3796">
        <w:rPr>
          <w:color w:val="242638"/>
          <w:sz w:val="24"/>
          <w:szCs w:val="24"/>
        </w:rPr>
        <w:t>Nut</w:t>
      </w:r>
      <w:proofErr w:type="spellEnd"/>
      <w:r w:rsidRPr="000C3796">
        <w:rPr>
          <w:color w:val="242638"/>
          <w:sz w:val="24"/>
          <w:szCs w:val="24"/>
        </w:rPr>
        <w:t xml:space="preserve"> нуга і м'яка карамель з арахісом 1 3 Золота лілія(</w:t>
      </w:r>
      <w:proofErr w:type="spellStart"/>
      <w:r w:rsidRPr="000C3796">
        <w:rPr>
          <w:color w:val="242638"/>
          <w:sz w:val="24"/>
          <w:szCs w:val="24"/>
        </w:rPr>
        <w:t>Конті</w:t>
      </w:r>
      <w:proofErr w:type="spellEnd"/>
      <w:r w:rsidRPr="000C3796">
        <w:rPr>
          <w:color w:val="242638"/>
          <w:sz w:val="24"/>
          <w:szCs w:val="24"/>
        </w:rPr>
        <w:t>) Цукерки "Золота Лілія" 3 4 Стефанія(</w:t>
      </w:r>
      <w:proofErr w:type="spellStart"/>
      <w:r w:rsidRPr="000C3796">
        <w:rPr>
          <w:color w:val="242638"/>
          <w:sz w:val="24"/>
          <w:szCs w:val="24"/>
        </w:rPr>
        <w:t>Конті</w:t>
      </w:r>
      <w:proofErr w:type="spellEnd"/>
      <w:r w:rsidRPr="000C3796">
        <w:rPr>
          <w:color w:val="242638"/>
          <w:sz w:val="24"/>
          <w:szCs w:val="24"/>
        </w:rPr>
        <w:t>) Цукерки «</w:t>
      </w:r>
      <w:proofErr w:type="spellStart"/>
      <w:r w:rsidRPr="000C3796">
        <w:rPr>
          <w:color w:val="242638"/>
          <w:sz w:val="24"/>
          <w:szCs w:val="24"/>
        </w:rPr>
        <w:t>Konti</w:t>
      </w:r>
      <w:proofErr w:type="spellEnd"/>
      <w:r w:rsidRPr="000C3796">
        <w:rPr>
          <w:color w:val="242638"/>
          <w:sz w:val="24"/>
          <w:szCs w:val="24"/>
        </w:rPr>
        <w:t xml:space="preserve"> Стефанія» 3 5 </w:t>
      </w:r>
      <w:proofErr w:type="spellStart"/>
      <w:r w:rsidRPr="000C3796">
        <w:rPr>
          <w:color w:val="242638"/>
          <w:sz w:val="24"/>
          <w:szCs w:val="24"/>
        </w:rPr>
        <w:t>Mousse</w:t>
      </w:r>
      <w:proofErr w:type="spellEnd"/>
      <w:r w:rsidRPr="000C3796">
        <w:rPr>
          <w:color w:val="242638"/>
          <w:sz w:val="24"/>
          <w:szCs w:val="24"/>
        </w:rPr>
        <w:t>(</w:t>
      </w:r>
      <w:proofErr w:type="spellStart"/>
      <w:r w:rsidRPr="000C3796">
        <w:rPr>
          <w:color w:val="242638"/>
          <w:sz w:val="24"/>
          <w:szCs w:val="24"/>
        </w:rPr>
        <w:t>Конті</w:t>
      </w:r>
      <w:proofErr w:type="spellEnd"/>
      <w:r w:rsidRPr="000C3796">
        <w:rPr>
          <w:color w:val="242638"/>
          <w:sz w:val="24"/>
          <w:szCs w:val="24"/>
        </w:rPr>
        <w:t xml:space="preserve">) Цукерки </w:t>
      </w:r>
      <w:proofErr w:type="spellStart"/>
      <w:r w:rsidRPr="000C3796">
        <w:rPr>
          <w:color w:val="242638"/>
          <w:sz w:val="24"/>
          <w:szCs w:val="24"/>
        </w:rPr>
        <w:t>Konti</w:t>
      </w:r>
      <w:proofErr w:type="spellEnd"/>
      <w:r w:rsidRPr="000C3796">
        <w:rPr>
          <w:color w:val="242638"/>
          <w:sz w:val="24"/>
          <w:szCs w:val="24"/>
        </w:rPr>
        <w:t xml:space="preserve"> </w:t>
      </w:r>
      <w:proofErr w:type="spellStart"/>
      <w:r w:rsidRPr="000C3796">
        <w:rPr>
          <w:color w:val="242638"/>
          <w:sz w:val="24"/>
          <w:szCs w:val="24"/>
        </w:rPr>
        <w:t>Mousse</w:t>
      </w:r>
      <w:proofErr w:type="spellEnd"/>
      <w:r w:rsidRPr="000C3796">
        <w:rPr>
          <w:color w:val="242638"/>
          <w:sz w:val="24"/>
          <w:szCs w:val="24"/>
        </w:rPr>
        <w:t xml:space="preserve"> зі смаком молока 3 6 Ромашка(</w:t>
      </w:r>
      <w:proofErr w:type="spellStart"/>
      <w:r w:rsidRPr="000C3796">
        <w:rPr>
          <w:color w:val="242638"/>
          <w:sz w:val="24"/>
          <w:szCs w:val="24"/>
        </w:rPr>
        <w:t>Конті</w:t>
      </w:r>
      <w:proofErr w:type="spellEnd"/>
      <w:r w:rsidRPr="000C3796">
        <w:rPr>
          <w:color w:val="242638"/>
          <w:sz w:val="24"/>
          <w:szCs w:val="24"/>
        </w:rPr>
        <w:t>) 3 7 Червоний мак (Аметист) Шоколадні цукерки Червоний Мак "</w:t>
      </w:r>
      <w:proofErr w:type="spellStart"/>
      <w:r w:rsidRPr="000C3796">
        <w:rPr>
          <w:color w:val="242638"/>
          <w:sz w:val="24"/>
          <w:szCs w:val="24"/>
        </w:rPr>
        <w:t>ChoccoVia</w:t>
      </w:r>
      <w:proofErr w:type="spellEnd"/>
      <w:r w:rsidRPr="000C3796">
        <w:rPr>
          <w:color w:val="242638"/>
          <w:sz w:val="24"/>
          <w:szCs w:val="24"/>
        </w:rPr>
        <w:t xml:space="preserve">" 3 8 </w:t>
      </w:r>
      <w:proofErr w:type="spellStart"/>
      <w:r w:rsidRPr="000C3796">
        <w:rPr>
          <w:color w:val="242638"/>
          <w:sz w:val="24"/>
          <w:szCs w:val="24"/>
        </w:rPr>
        <w:t>Flaksi</w:t>
      </w:r>
      <w:proofErr w:type="spellEnd"/>
      <w:r w:rsidRPr="000C3796">
        <w:rPr>
          <w:color w:val="242638"/>
          <w:sz w:val="24"/>
          <w:szCs w:val="24"/>
        </w:rPr>
        <w:t xml:space="preserve"> (Рошен) 3 9 Шалена бджілка(Рошен) Желейні цукерки Шалена бджілка </w:t>
      </w:r>
      <w:proofErr w:type="spellStart"/>
      <w:r w:rsidRPr="000C3796">
        <w:rPr>
          <w:color w:val="242638"/>
          <w:sz w:val="24"/>
          <w:szCs w:val="24"/>
        </w:rPr>
        <w:t>фрутті</w:t>
      </w:r>
      <w:proofErr w:type="spellEnd"/>
      <w:r w:rsidRPr="000C3796">
        <w:rPr>
          <w:color w:val="242638"/>
          <w:sz w:val="24"/>
          <w:szCs w:val="24"/>
        </w:rPr>
        <w:t xml:space="preserve"> 3 10 </w:t>
      </w:r>
      <w:proofErr w:type="spellStart"/>
      <w:r w:rsidRPr="000C3796">
        <w:rPr>
          <w:color w:val="242638"/>
          <w:sz w:val="24"/>
          <w:szCs w:val="24"/>
        </w:rPr>
        <w:t>Candy</w:t>
      </w:r>
      <w:proofErr w:type="spellEnd"/>
      <w:r w:rsidRPr="000C3796">
        <w:rPr>
          <w:color w:val="242638"/>
          <w:sz w:val="24"/>
          <w:szCs w:val="24"/>
        </w:rPr>
        <w:t xml:space="preserve"> </w:t>
      </w:r>
      <w:proofErr w:type="spellStart"/>
      <w:r w:rsidRPr="000C3796">
        <w:rPr>
          <w:color w:val="242638"/>
          <w:sz w:val="24"/>
          <w:szCs w:val="24"/>
        </w:rPr>
        <w:t>Nut</w:t>
      </w:r>
      <w:proofErr w:type="spellEnd"/>
      <w:r w:rsidRPr="000C3796">
        <w:rPr>
          <w:color w:val="242638"/>
          <w:sz w:val="24"/>
          <w:szCs w:val="24"/>
        </w:rPr>
        <w:t xml:space="preserve"> червоний(Рошен) Цукерка </w:t>
      </w:r>
      <w:proofErr w:type="spellStart"/>
      <w:r w:rsidRPr="000C3796">
        <w:rPr>
          <w:color w:val="242638"/>
          <w:sz w:val="24"/>
          <w:szCs w:val="24"/>
        </w:rPr>
        <w:t>Candy</w:t>
      </w:r>
      <w:proofErr w:type="spellEnd"/>
      <w:r w:rsidRPr="000C3796">
        <w:rPr>
          <w:color w:val="242638"/>
          <w:sz w:val="24"/>
          <w:szCs w:val="24"/>
        </w:rPr>
        <w:t xml:space="preserve"> </w:t>
      </w:r>
      <w:proofErr w:type="spellStart"/>
      <w:r w:rsidRPr="000C3796">
        <w:rPr>
          <w:color w:val="242638"/>
          <w:sz w:val="24"/>
          <w:szCs w:val="24"/>
        </w:rPr>
        <w:t>Nut</w:t>
      </w:r>
      <w:proofErr w:type="spellEnd"/>
      <w:r w:rsidRPr="000C3796">
        <w:rPr>
          <w:color w:val="242638"/>
          <w:sz w:val="24"/>
          <w:szCs w:val="24"/>
        </w:rPr>
        <w:t xml:space="preserve"> м'яка карамель з арахісом 3 11 Корівка (Рошен) Цукерки Корівка 3 12 </w:t>
      </w:r>
      <w:proofErr w:type="spellStart"/>
      <w:r w:rsidRPr="000C3796">
        <w:rPr>
          <w:color w:val="242638"/>
          <w:sz w:val="24"/>
          <w:szCs w:val="24"/>
        </w:rPr>
        <w:t>Лоліпопс</w:t>
      </w:r>
      <w:proofErr w:type="spellEnd"/>
      <w:r w:rsidRPr="000C3796">
        <w:rPr>
          <w:color w:val="242638"/>
          <w:sz w:val="24"/>
          <w:szCs w:val="24"/>
        </w:rPr>
        <w:t xml:space="preserve"> на </w:t>
      </w:r>
      <w:proofErr w:type="spellStart"/>
      <w:r w:rsidRPr="000C3796">
        <w:rPr>
          <w:color w:val="242638"/>
          <w:sz w:val="24"/>
          <w:szCs w:val="24"/>
        </w:rPr>
        <w:t>палочці</w:t>
      </w:r>
      <w:proofErr w:type="spellEnd"/>
      <w:r w:rsidRPr="000C3796">
        <w:rPr>
          <w:color w:val="242638"/>
          <w:sz w:val="24"/>
          <w:szCs w:val="24"/>
        </w:rPr>
        <w:t xml:space="preserve">(Рошен) Карамель </w:t>
      </w:r>
      <w:proofErr w:type="spellStart"/>
      <w:r w:rsidRPr="000C3796">
        <w:rPr>
          <w:color w:val="242638"/>
          <w:sz w:val="24"/>
          <w:szCs w:val="24"/>
        </w:rPr>
        <w:t>LolliPops</w:t>
      </w:r>
      <w:proofErr w:type="spellEnd"/>
      <w:r w:rsidRPr="000C3796">
        <w:rPr>
          <w:color w:val="242638"/>
          <w:sz w:val="24"/>
          <w:szCs w:val="24"/>
        </w:rPr>
        <w:t xml:space="preserve"> з коктейльними смаками 3 13 </w:t>
      </w:r>
      <w:proofErr w:type="spellStart"/>
      <w:r w:rsidRPr="000C3796">
        <w:rPr>
          <w:color w:val="242638"/>
          <w:sz w:val="24"/>
          <w:szCs w:val="24"/>
        </w:rPr>
        <w:t>Krock</w:t>
      </w:r>
      <w:proofErr w:type="spellEnd"/>
      <w:r w:rsidRPr="000C3796">
        <w:rPr>
          <w:color w:val="242638"/>
          <w:sz w:val="24"/>
          <w:szCs w:val="24"/>
        </w:rPr>
        <w:t xml:space="preserve">(Рошен) Шоколадні цукерки </w:t>
      </w:r>
      <w:proofErr w:type="spellStart"/>
      <w:r w:rsidRPr="000C3796">
        <w:rPr>
          <w:color w:val="242638"/>
          <w:sz w:val="24"/>
          <w:szCs w:val="24"/>
        </w:rPr>
        <w:t>Roshen</w:t>
      </w:r>
      <w:proofErr w:type="spellEnd"/>
      <w:r w:rsidRPr="000C3796">
        <w:rPr>
          <w:color w:val="242638"/>
          <w:sz w:val="24"/>
          <w:szCs w:val="24"/>
        </w:rPr>
        <w:t xml:space="preserve"> </w:t>
      </w:r>
      <w:proofErr w:type="spellStart"/>
      <w:r w:rsidRPr="000C3796">
        <w:rPr>
          <w:color w:val="242638"/>
          <w:sz w:val="24"/>
          <w:szCs w:val="24"/>
        </w:rPr>
        <w:t>Krock</w:t>
      </w:r>
      <w:proofErr w:type="spellEnd"/>
      <w:r w:rsidRPr="000C3796">
        <w:rPr>
          <w:color w:val="242638"/>
          <w:sz w:val="24"/>
          <w:szCs w:val="24"/>
        </w:rPr>
        <w:t xml:space="preserve"> 3 14 </w:t>
      </w:r>
      <w:proofErr w:type="spellStart"/>
      <w:r w:rsidRPr="000C3796">
        <w:rPr>
          <w:color w:val="242638"/>
          <w:sz w:val="24"/>
          <w:szCs w:val="24"/>
        </w:rPr>
        <w:t>Minky</w:t>
      </w:r>
      <w:proofErr w:type="spellEnd"/>
      <w:r w:rsidRPr="000C3796">
        <w:rPr>
          <w:color w:val="242638"/>
          <w:sz w:val="24"/>
          <w:szCs w:val="24"/>
        </w:rPr>
        <w:t xml:space="preserve"> </w:t>
      </w:r>
      <w:proofErr w:type="spellStart"/>
      <w:r w:rsidRPr="000C3796">
        <w:rPr>
          <w:color w:val="242638"/>
          <w:sz w:val="24"/>
          <w:szCs w:val="24"/>
        </w:rPr>
        <w:t>Binky</w:t>
      </w:r>
      <w:proofErr w:type="spellEnd"/>
      <w:r w:rsidRPr="000C3796">
        <w:rPr>
          <w:color w:val="242638"/>
          <w:sz w:val="24"/>
          <w:szCs w:val="24"/>
        </w:rPr>
        <w:t xml:space="preserve"> (Рошен) Цукерки </w:t>
      </w:r>
      <w:proofErr w:type="spellStart"/>
      <w:r w:rsidRPr="000C3796">
        <w:rPr>
          <w:color w:val="242638"/>
          <w:sz w:val="24"/>
          <w:szCs w:val="24"/>
        </w:rPr>
        <w:t>Minky</w:t>
      </w:r>
      <w:proofErr w:type="spellEnd"/>
      <w:r w:rsidRPr="000C3796">
        <w:rPr>
          <w:color w:val="242638"/>
          <w:sz w:val="24"/>
          <w:szCs w:val="24"/>
        </w:rPr>
        <w:t xml:space="preserve"> </w:t>
      </w:r>
      <w:proofErr w:type="spellStart"/>
      <w:r w:rsidRPr="000C3796">
        <w:rPr>
          <w:color w:val="242638"/>
          <w:sz w:val="24"/>
          <w:szCs w:val="24"/>
        </w:rPr>
        <w:t>Binky</w:t>
      </w:r>
      <w:proofErr w:type="spellEnd"/>
      <w:r w:rsidRPr="000C3796">
        <w:rPr>
          <w:color w:val="242638"/>
          <w:sz w:val="24"/>
          <w:szCs w:val="24"/>
        </w:rPr>
        <w:t xml:space="preserve"> 3 15 Бурундучок(АВК) Цукерки Бурундучок 3 16 </w:t>
      </w:r>
      <w:proofErr w:type="spellStart"/>
      <w:r w:rsidRPr="000C3796">
        <w:rPr>
          <w:color w:val="242638"/>
          <w:sz w:val="24"/>
          <w:szCs w:val="24"/>
        </w:rPr>
        <w:t>Флоренс</w:t>
      </w:r>
      <w:proofErr w:type="spellEnd"/>
      <w:r w:rsidRPr="000C3796">
        <w:rPr>
          <w:color w:val="242638"/>
          <w:sz w:val="24"/>
          <w:szCs w:val="24"/>
        </w:rPr>
        <w:t xml:space="preserve"> (АВК) ФЛОРЕНС зі смаком пряженого молока 3 17 </w:t>
      </w:r>
      <w:proofErr w:type="spellStart"/>
      <w:r w:rsidRPr="000C3796">
        <w:rPr>
          <w:color w:val="242638"/>
          <w:sz w:val="24"/>
          <w:szCs w:val="24"/>
        </w:rPr>
        <w:t>Шерідан</w:t>
      </w:r>
      <w:proofErr w:type="spellEnd"/>
      <w:r w:rsidRPr="000C3796">
        <w:rPr>
          <w:color w:val="242638"/>
          <w:sz w:val="24"/>
          <w:szCs w:val="24"/>
        </w:rPr>
        <w:t xml:space="preserve"> (АВК) Цукерки </w:t>
      </w:r>
      <w:proofErr w:type="spellStart"/>
      <w:r w:rsidRPr="000C3796">
        <w:rPr>
          <w:color w:val="242638"/>
          <w:sz w:val="24"/>
          <w:szCs w:val="24"/>
        </w:rPr>
        <w:t>Шерідан</w:t>
      </w:r>
      <w:proofErr w:type="spellEnd"/>
      <w:r w:rsidRPr="000C3796">
        <w:rPr>
          <w:color w:val="242638"/>
          <w:sz w:val="24"/>
          <w:szCs w:val="24"/>
        </w:rPr>
        <w:t xml:space="preserve"> 3 18 Кара-Кум (</w:t>
      </w:r>
      <w:proofErr w:type="spellStart"/>
      <w:r w:rsidRPr="000C3796">
        <w:rPr>
          <w:color w:val="242638"/>
          <w:sz w:val="24"/>
          <w:szCs w:val="24"/>
        </w:rPr>
        <w:t>Millennium</w:t>
      </w:r>
      <w:proofErr w:type="spellEnd"/>
      <w:r w:rsidRPr="000C3796">
        <w:rPr>
          <w:color w:val="242638"/>
          <w:sz w:val="24"/>
          <w:szCs w:val="24"/>
        </w:rPr>
        <w:t xml:space="preserve">) Цукерки «Кара-Кум» 3 19 </w:t>
      </w:r>
      <w:proofErr w:type="spellStart"/>
      <w:r w:rsidRPr="000C3796">
        <w:rPr>
          <w:color w:val="242638"/>
          <w:sz w:val="24"/>
          <w:szCs w:val="24"/>
        </w:rPr>
        <w:t>Choco</w:t>
      </w:r>
      <w:proofErr w:type="spellEnd"/>
      <w:r w:rsidRPr="000C3796">
        <w:rPr>
          <w:color w:val="242638"/>
          <w:sz w:val="24"/>
          <w:szCs w:val="24"/>
        </w:rPr>
        <w:t xml:space="preserve"> </w:t>
      </w:r>
      <w:proofErr w:type="spellStart"/>
      <w:r w:rsidRPr="000C3796">
        <w:rPr>
          <w:color w:val="242638"/>
          <w:sz w:val="24"/>
          <w:szCs w:val="24"/>
        </w:rPr>
        <w:t>toffee</w:t>
      </w:r>
      <w:proofErr w:type="spellEnd"/>
      <w:r w:rsidRPr="000C3796">
        <w:rPr>
          <w:color w:val="242638"/>
          <w:sz w:val="24"/>
          <w:szCs w:val="24"/>
        </w:rPr>
        <w:t xml:space="preserve"> (</w:t>
      </w:r>
      <w:proofErr w:type="spellStart"/>
      <w:r w:rsidRPr="000C3796">
        <w:rPr>
          <w:color w:val="242638"/>
          <w:sz w:val="24"/>
          <w:szCs w:val="24"/>
        </w:rPr>
        <w:t>Millennium</w:t>
      </w:r>
      <w:proofErr w:type="spellEnd"/>
      <w:r w:rsidRPr="000C3796">
        <w:rPr>
          <w:color w:val="242638"/>
          <w:sz w:val="24"/>
          <w:szCs w:val="24"/>
        </w:rPr>
        <w:t xml:space="preserve">) Цукерки </w:t>
      </w:r>
      <w:proofErr w:type="spellStart"/>
      <w:r w:rsidRPr="000C3796">
        <w:rPr>
          <w:color w:val="242638"/>
          <w:sz w:val="24"/>
          <w:szCs w:val="24"/>
        </w:rPr>
        <w:t>Choco</w:t>
      </w:r>
      <w:proofErr w:type="spellEnd"/>
      <w:r w:rsidRPr="000C3796">
        <w:rPr>
          <w:color w:val="242638"/>
          <w:sz w:val="24"/>
          <w:szCs w:val="24"/>
        </w:rPr>
        <w:t xml:space="preserve"> </w:t>
      </w:r>
      <w:proofErr w:type="spellStart"/>
      <w:r w:rsidRPr="000C3796">
        <w:rPr>
          <w:color w:val="242638"/>
          <w:sz w:val="24"/>
          <w:szCs w:val="24"/>
        </w:rPr>
        <w:t>toffee</w:t>
      </w:r>
      <w:proofErr w:type="spellEnd"/>
      <w:r w:rsidRPr="000C3796">
        <w:rPr>
          <w:color w:val="242638"/>
          <w:sz w:val="24"/>
          <w:szCs w:val="24"/>
        </w:rPr>
        <w:t xml:space="preserve"> 3 20 Лісовий горішок(</w:t>
      </w:r>
      <w:proofErr w:type="spellStart"/>
      <w:r w:rsidRPr="000C3796">
        <w:rPr>
          <w:color w:val="242638"/>
          <w:sz w:val="24"/>
          <w:szCs w:val="24"/>
        </w:rPr>
        <w:t>Millennium</w:t>
      </w:r>
      <w:proofErr w:type="spellEnd"/>
      <w:r w:rsidRPr="000C3796">
        <w:rPr>
          <w:color w:val="242638"/>
          <w:sz w:val="24"/>
          <w:szCs w:val="24"/>
        </w:rPr>
        <w:t xml:space="preserve">) Цукерки Лісовий горішок 3 21 </w:t>
      </w:r>
      <w:proofErr w:type="spellStart"/>
      <w:r w:rsidRPr="000C3796">
        <w:rPr>
          <w:color w:val="242638"/>
          <w:sz w:val="24"/>
          <w:szCs w:val="24"/>
        </w:rPr>
        <w:t>Cream</w:t>
      </w:r>
      <w:proofErr w:type="spellEnd"/>
      <w:r w:rsidRPr="000C3796">
        <w:rPr>
          <w:color w:val="242638"/>
          <w:sz w:val="24"/>
          <w:szCs w:val="24"/>
        </w:rPr>
        <w:t xml:space="preserve"> </w:t>
      </w:r>
      <w:proofErr w:type="spellStart"/>
      <w:r w:rsidRPr="000C3796">
        <w:rPr>
          <w:color w:val="242638"/>
          <w:sz w:val="24"/>
          <w:szCs w:val="24"/>
        </w:rPr>
        <w:t>Latte</w:t>
      </w:r>
      <w:proofErr w:type="spellEnd"/>
      <w:r w:rsidRPr="000C3796">
        <w:rPr>
          <w:color w:val="242638"/>
          <w:sz w:val="24"/>
          <w:szCs w:val="24"/>
        </w:rPr>
        <w:t xml:space="preserve">(ХБФ) Глазуровані цукерки CREAM LATTE 3 22 </w:t>
      </w:r>
      <w:proofErr w:type="spellStart"/>
      <w:r w:rsidRPr="000C3796">
        <w:rPr>
          <w:color w:val="242638"/>
          <w:sz w:val="24"/>
          <w:szCs w:val="24"/>
        </w:rPr>
        <w:t>Choco</w:t>
      </w:r>
      <w:proofErr w:type="spellEnd"/>
      <w:r w:rsidRPr="000C3796">
        <w:rPr>
          <w:color w:val="242638"/>
          <w:sz w:val="24"/>
          <w:szCs w:val="24"/>
        </w:rPr>
        <w:t xml:space="preserve"> </w:t>
      </w:r>
      <w:proofErr w:type="spellStart"/>
      <w:r w:rsidRPr="000C3796">
        <w:rPr>
          <w:color w:val="242638"/>
          <w:sz w:val="24"/>
          <w:szCs w:val="24"/>
        </w:rPr>
        <w:t>Cream</w:t>
      </w:r>
      <w:proofErr w:type="spellEnd"/>
      <w:r w:rsidRPr="000C3796">
        <w:rPr>
          <w:color w:val="242638"/>
          <w:sz w:val="24"/>
          <w:szCs w:val="24"/>
        </w:rPr>
        <w:t xml:space="preserve">(ХБФ) Цукерки CHOCO CREAM 3 23 Ніколь(ХБФ) Глазуровані цукерки Ніколь 3 24 </w:t>
      </w:r>
      <w:proofErr w:type="spellStart"/>
      <w:r w:rsidRPr="000C3796">
        <w:rPr>
          <w:color w:val="242638"/>
          <w:sz w:val="24"/>
          <w:szCs w:val="24"/>
        </w:rPr>
        <w:t>Lukasia</w:t>
      </w:r>
      <w:proofErr w:type="spellEnd"/>
      <w:r w:rsidRPr="000C3796">
        <w:rPr>
          <w:color w:val="242638"/>
          <w:sz w:val="24"/>
          <w:szCs w:val="24"/>
        </w:rPr>
        <w:t xml:space="preserve">(Лукас) Цукерки «Солодкий оберіг </w:t>
      </w:r>
      <w:proofErr w:type="spellStart"/>
      <w:r w:rsidRPr="000C3796">
        <w:rPr>
          <w:color w:val="242638"/>
          <w:sz w:val="24"/>
          <w:szCs w:val="24"/>
        </w:rPr>
        <w:t>Lukasia</w:t>
      </w:r>
      <w:proofErr w:type="spellEnd"/>
      <w:r w:rsidRPr="000C3796">
        <w:rPr>
          <w:color w:val="242638"/>
          <w:sz w:val="24"/>
          <w:szCs w:val="24"/>
        </w:rPr>
        <w:t xml:space="preserve">» 2 25 </w:t>
      </w:r>
      <w:proofErr w:type="spellStart"/>
      <w:r w:rsidRPr="000C3796">
        <w:rPr>
          <w:color w:val="242638"/>
          <w:sz w:val="24"/>
          <w:szCs w:val="24"/>
        </w:rPr>
        <w:t>Тузя</w:t>
      </w:r>
      <w:proofErr w:type="spellEnd"/>
      <w:r w:rsidRPr="000C3796">
        <w:rPr>
          <w:color w:val="242638"/>
          <w:sz w:val="24"/>
          <w:szCs w:val="24"/>
        </w:rPr>
        <w:t xml:space="preserve"> (Лукас) Цукерки «</w:t>
      </w:r>
      <w:proofErr w:type="spellStart"/>
      <w:r w:rsidRPr="000C3796">
        <w:rPr>
          <w:color w:val="242638"/>
          <w:sz w:val="24"/>
          <w:szCs w:val="24"/>
        </w:rPr>
        <w:t>Тузя</w:t>
      </w:r>
      <w:proofErr w:type="spellEnd"/>
      <w:r w:rsidRPr="000C3796">
        <w:rPr>
          <w:color w:val="242638"/>
          <w:sz w:val="24"/>
          <w:szCs w:val="24"/>
        </w:rPr>
        <w:t xml:space="preserve"> </w:t>
      </w:r>
      <w:proofErr w:type="spellStart"/>
      <w:r w:rsidRPr="000C3796">
        <w:rPr>
          <w:color w:val="242638"/>
          <w:sz w:val="24"/>
          <w:szCs w:val="24"/>
        </w:rPr>
        <w:t>classic</w:t>
      </w:r>
      <w:proofErr w:type="spellEnd"/>
      <w:r w:rsidRPr="000C3796">
        <w:rPr>
          <w:color w:val="242638"/>
          <w:sz w:val="24"/>
          <w:szCs w:val="24"/>
        </w:rPr>
        <w:t xml:space="preserve"> (</w:t>
      </w:r>
      <w:proofErr w:type="spellStart"/>
      <w:r w:rsidRPr="000C3796">
        <w:rPr>
          <w:color w:val="242638"/>
          <w:sz w:val="24"/>
          <w:szCs w:val="24"/>
        </w:rPr>
        <w:t>Patron</w:t>
      </w:r>
      <w:proofErr w:type="spellEnd"/>
      <w:r w:rsidRPr="000C3796">
        <w:rPr>
          <w:color w:val="242638"/>
          <w:sz w:val="24"/>
          <w:szCs w:val="24"/>
        </w:rPr>
        <w:t>)» 2 26 Парижанка крем-лате(ХБФ) 3 Загальна кількість 72Згорнути</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2091"/>
        <w:gridCol w:w="2294"/>
        <w:gridCol w:w="1281"/>
        <w:gridCol w:w="2196"/>
      </w:tblGrid>
      <w:tr w:rsidR="000C3796" w:rsidRPr="000C3796" w:rsidTr="000C3796">
        <w:trPr>
          <w:tblHeader/>
        </w:trPr>
        <w:tc>
          <w:tcPr>
            <w:tcW w:w="2127" w:type="dxa"/>
            <w:tcMar>
              <w:top w:w="180" w:type="dxa"/>
              <w:left w:w="0" w:type="dxa"/>
              <w:bottom w:w="180" w:type="dxa"/>
              <w:right w:w="120" w:type="dxa"/>
            </w:tcMar>
            <w:vAlign w:val="center"/>
            <w:hideMark/>
          </w:tcPr>
          <w:p w:rsidR="000C3796" w:rsidRPr="000C3796" w:rsidRDefault="000C3796" w:rsidP="000C3796">
            <w:pPr>
              <w:spacing w:line="300" w:lineRule="atLeast"/>
              <w:jc w:val="both"/>
              <w:rPr>
                <w:b/>
                <w:bCs/>
                <w:color w:val="242638"/>
                <w:sz w:val="24"/>
                <w:szCs w:val="24"/>
              </w:rPr>
            </w:pPr>
            <w:r w:rsidRPr="000C3796">
              <w:rPr>
                <w:b/>
                <w:bCs/>
                <w:color w:val="242638"/>
                <w:sz w:val="24"/>
                <w:szCs w:val="24"/>
              </w:rPr>
              <w:t>Назва</w:t>
            </w:r>
          </w:p>
        </w:tc>
        <w:tc>
          <w:tcPr>
            <w:tcW w:w="2091" w:type="dxa"/>
            <w:tcMar>
              <w:top w:w="180" w:type="dxa"/>
              <w:left w:w="120" w:type="dxa"/>
              <w:bottom w:w="180" w:type="dxa"/>
              <w:right w:w="120" w:type="dxa"/>
            </w:tcMar>
            <w:vAlign w:val="center"/>
            <w:hideMark/>
          </w:tcPr>
          <w:p w:rsidR="000C3796" w:rsidRPr="000C3796" w:rsidRDefault="000C3796" w:rsidP="000C3796">
            <w:pPr>
              <w:spacing w:line="300" w:lineRule="atLeast"/>
              <w:jc w:val="both"/>
              <w:rPr>
                <w:b/>
                <w:bCs/>
                <w:color w:val="242638"/>
                <w:sz w:val="24"/>
                <w:szCs w:val="24"/>
              </w:rPr>
            </w:pPr>
            <w:r w:rsidRPr="000C3796">
              <w:rPr>
                <w:b/>
                <w:bCs/>
                <w:color w:val="242638"/>
                <w:sz w:val="24"/>
                <w:szCs w:val="24"/>
              </w:rPr>
              <w:t>Класифікатор та його відповідний код</w:t>
            </w:r>
          </w:p>
        </w:tc>
        <w:tc>
          <w:tcPr>
            <w:tcW w:w="2294" w:type="dxa"/>
            <w:tcMar>
              <w:top w:w="180" w:type="dxa"/>
              <w:left w:w="120" w:type="dxa"/>
              <w:bottom w:w="180" w:type="dxa"/>
              <w:right w:w="120" w:type="dxa"/>
            </w:tcMar>
            <w:vAlign w:val="center"/>
            <w:hideMark/>
          </w:tcPr>
          <w:p w:rsidR="000C3796" w:rsidRPr="000C3796" w:rsidRDefault="000C3796" w:rsidP="000C3796">
            <w:pPr>
              <w:spacing w:line="300" w:lineRule="atLeast"/>
              <w:jc w:val="both"/>
              <w:rPr>
                <w:b/>
                <w:bCs/>
                <w:color w:val="242638"/>
                <w:sz w:val="24"/>
                <w:szCs w:val="24"/>
              </w:rPr>
            </w:pPr>
            <w:r w:rsidRPr="000C3796">
              <w:rPr>
                <w:b/>
                <w:bCs/>
                <w:color w:val="242638"/>
                <w:sz w:val="24"/>
                <w:szCs w:val="24"/>
              </w:rPr>
              <w:t>Кількість/Одиниці виміру</w:t>
            </w:r>
          </w:p>
        </w:tc>
        <w:tc>
          <w:tcPr>
            <w:tcW w:w="1281" w:type="dxa"/>
            <w:tcMar>
              <w:top w:w="180" w:type="dxa"/>
              <w:left w:w="120" w:type="dxa"/>
              <w:bottom w:w="180" w:type="dxa"/>
              <w:right w:w="120" w:type="dxa"/>
            </w:tcMar>
            <w:vAlign w:val="center"/>
            <w:hideMark/>
          </w:tcPr>
          <w:p w:rsidR="000C3796" w:rsidRPr="000C3796" w:rsidRDefault="000C3796" w:rsidP="000C3796">
            <w:pPr>
              <w:spacing w:line="300" w:lineRule="atLeast"/>
              <w:jc w:val="both"/>
              <w:rPr>
                <w:b/>
                <w:bCs/>
                <w:color w:val="242638"/>
                <w:sz w:val="24"/>
                <w:szCs w:val="24"/>
              </w:rPr>
            </w:pPr>
            <w:r w:rsidRPr="000C3796">
              <w:rPr>
                <w:b/>
                <w:bCs/>
                <w:color w:val="242638"/>
                <w:sz w:val="24"/>
                <w:szCs w:val="24"/>
              </w:rPr>
              <w:t>Місце поставки</w:t>
            </w:r>
          </w:p>
        </w:tc>
        <w:tc>
          <w:tcPr>
            <w:tcW w:w="0" w:type="auto"/>
            <w:tcMar>
              <w:top w:w="180" w:type="dxa"/>
              <w:left w:w="120" w:type="dxa"/>
              <w:bottom w:w="180" w:type="dxa"/>
              <w:right w:w="0" w:type="dxa"/>
            </w:tcMar>
            <w:vAlign w:val="center"/>
            <w:hideMark/>
          </w:tcPr>
          <w:p w:rsidR="000C3796" w:rsidRPr="000C3796" w:rsidRDefault="000C3796" w:rsidP="000C3796">
            <w:pPr>
              <w:spacing w:line="300" w:lineRule="atLeast"/>
              <w:jc w:val="both"/>
              <w:rPr>
                <w:b/>
                <w:bCs/>
                <w:color w:val="242638"/>
                <w:sz w:val="24"/>
                <w:szCs w:val="24"/>
              </w:rPr>
            </w:pPr>
            <w:r w:rsidRPr="000C3796">
              <w:rPr>
                <w:b/>
                <w:bCs/>
                <w:color w:val="242638"/>
                <w:sz w:val="24"/>
                <w:szCs w:val="24"/>
              </w:rPr>
              <w:t>Дата поставки</w:t>
            </w:r>
          </w:p>
        </w:tc>
      </w:tr>
      <w:tr w:rsidR="000C3796" w:rsidRPr="000C3796" w:rsidTr="000C3796">
        <w:tc>
          <w:tcPr>
            <w:tcW w:w="2127" w:type="dxa"/>
            <w:tcMar>
              <w:top w:w="240" w:type="dxa"/>
              <w:left w:w="0" w:type="dxa"/>
              <w:bottom w:w="240" w:type="dxa"/>
              <w:right w:w="60" w:type="dxa"/>
            </w:tcMar>
            <w:hideMark/>
          </w:tcPr>
          <w:p w:rsidR="000C3796" w:rsidRPr="000C3796" w:rsidRDefault="000C3796" w:rsidP="000C3796">
            <w:pPr>
              <w:spacing w:line="300" w:lineRule="atLeast"/>
              <w:jc w:val="both"/>
              <w:rPr>
                <w:color w:val="242638"/>
                <w:sz w:val="24"/>
                <w:szCs w:val="24"/>
              </w:rPr>
            </w:pPr>
            <w:r w:rsidRPr="000C3796">
              <w:rPr>
                <w:color w:val="242638"/>
                <w:sz w:val="24"/>
                <w:szCs w:val="24"/>
              </w:rPr>
              <w:t>Подарунки новорічні в металевій упаковці, 45-75 цукерок, 6-27 видів цукерок, 1000г</w:t>
            </w:r>
          </w:p>
        </w:tc>
        <w:tc>
          <w:tcPr>
            <w:tcW w:w="2091" w:type="dxa"/>
            <w:tcMar>
              <w:top w:w="240" w:type="dxa"/>
              <w:left w:w="120" w:type="dxa"/>
              <w:bottom w:w="240" w:type="dxa"/>
              <w:right w:w="60" w:type="dxa"/>
            </w:tcMar>
            <w:hideMark/>
          </w:tcPr>
          <w:p w:rsidR="000C3796" w:rsidRPr="000C3796" w:rsidRDefault="000C3796" w:rsidP="000C3796">
            <w:pPr>
              <w:spacing w:line="300" w:lineRule="atLeast"/>
              <w:jc w:val="both"/>
              <w:rPr>
                <w:color w:val="242638"/>
                <w:sz w:val="24"/>
                <w:szCs w:val="24"/>
              </w:rPr>
            </w:pPr>
            <w:r w:rsidRPr="000C3796">
              <w:rPr>
                <w:color w:val="242638"/>
                <w:sz w:val="24"/>
                <w:szCs w:val="24"/>
              </w:rPr>
              <w:t>ДК 021:2015: 15840000-8 — Какао; шоколад та цукрові кондитерські вироби</w:t>
            </w:r>
          </w:p>
        </w:tc>
        <w:tc>
          <w:tcPr>
            <w:tcW w:w="2294" w:type="dxa"/>
            <w:tcMar>
              <w:top w:w="240" w:type="dxa"/>
              <w:left w:w="120" w:type="dxa"/>
              <w:bottom w:w="240" w:type="dxa"/>
              <w:right w:w="60" w:type="dxa"/>
            </w:tcMar>
            <w:hideMark/>
          </w:tcPr>
          <w:p w:rsidR="000C3796" w:rsidRPr="000C3796" w:rsidRDefault="000C3796" w:rsidP="000C3796">
            <w:pPr>
              <w:spacing w:line="300" w:lineRule="atLeast"/>
              <w:jc w:val="both"/>
              <w:rPr>
                <w:color w:val="242638"/>
                <w:sz w:val="24"/>
                <w:szCs w:val="24"/>
              </w:rPr>
            </w:pPr>
            <w:r w:rsidRPr="000C3796">
              <w:rPr>
                <w:color w:val="242638"/>
                <w:sz w:val="24"/>
                <w:szCs w:val="24"/>
              </w:rPr>
              <w:t>240 штука</w:t>
            </w:r>
          </w:p>
        </w:tc>
        <w:tc>
          <w:tcPr>
            <w:tcW w:w="1281" w:type="dxa"/>
            <w:tcMar>
              <w:top w:w="240" w:type="dxa"/>
              <w:left w:w="120" w:type="dxa"/>
              <w:bottom w:w="240" w:type="dxa"/>
              <w:right w:w="60" w:type="dxa"/>
            </w:tcMar>
            <w:hideMark/>
          </w:tcPr>
          <w:p w:rsidR="000C3796" w:rsidRPr="000C3796" w:rsidRDefault="000C3796" w:rsidP="000C3796">
            <w:pPr>
              <w:spacing w:line="300" w:lineRule="atLeast"/>
              <w:jc w:val="both"/>
              <w:rPr>
                <w:color w:val="242638"/>
                <w:sz w:val="24"/>
                <w:szCs w:val="24"/>
              </w:rPr>
            </w:pPr>
            <w:r w:rsidRPr="000C3796">
              <w:rPr>
                <w:color w:val="242638"/>
                <w:sz w:val="24"/>
                <w:szCs w:val="24"/>
              </w:rPr>
              <w:t>Україна, м. Київ</w:t>
            </w:r>
          </w:p>
        </w:tc>
        <w:tc>
          <w:tcPr>
            <w:tcW w:w="2196" w:type="dxa"/>
            <w:tcMar>
              <w:top w:w="240" w:type="dxa"/>
              <w:left w:w="120" w:type="dxa"/>
              <w:bottom w:w="240" w:type="dxa"/>
              <w:right w:w="60" w:type="dxa"/>
            </w:tcMar>
            <w:hideMark/>
          </w:tcPr>
          <w:p w:rsidR="000C3796" w:rsidRPr="000C3796" w:rsidRDefault="000C3796" w:rsidP="000C3796">
            <w:pPr>
              <w:spacing w:line="300" w:lineRule="atLeast"/>
              <w:jc w:val="both"/>
              <w:rPr>
                <w:color w:val="242638"/>
                <w:sz w:val="24"/>
                <w:szCs w:val="24"/>
              </w:rPr>
            </w:pPr>
            <w:r w:rsidRPr="000C3796">
              <w:rPr>
                <w:rStyle w:val="mr-1"/>
                <w:color w:val="242638"/>
                <w:sz w:val="24"/>
                <w:szCs w:val="24"/>
              </w:rPr>
              <w:t>з</w:t>
            </w:r>
            <w:r w:rsidRPr="000C3796">
              <w:rPr>
                <w:rStyle w:val="d-inline-flex"/>
                <w:color w:val="242638"/>
                <w:sz w:val="24"/>
                <w:szCs w:val="24"/>
              </w:rPr>
              <w:t> 4 грудня 2025</w:t>
            </w:r>
            <w:r w:rsidRPr="000C3796">
              <w:rPr>
                <w:rStyle w:val="mr-1"/>
                <w:color w:val="242638"/>
                <w:sz w:val="24"/>
                <w:szCs w:val="24"/>
              </w:rPr>
              <w:t>до</w:t>
            </w:r>
            <w:r w:rsidRPr="000C3796">
              <w:rPr>
                <w:rStyle w:val="d-inline-flex"/>
                <w:color w:val="242638"/>
                <w:sz w:val="24"/>
                <w:szCs w:val="24"/>
              </w:rPr>
              <w:t> 18 грудня 2025</w:t>
            </w:r>
          </w:p>
        </w:tc>
      </w:tr>
    </w:tbl>
    <w:p w:rsidR="00523BD6" w:rsidRPr="00523BD6" w:rsidRDefault="00523BD6" w:rsidP="00523BD6">
      <w:pPr>
        <w:spacing w:after="0" w:line="240" w:lineRule="auto"/>
        <w:jc w:val="center"/>
        <w:rPr>
          <w:b/>
          <w:sz w:val="24"/>
          <w:szCs w:val="24"/>
        </w:rPr>
      </w:pPr>
      <w:bookmarkStart w:id="0" w:name="_GoBack"/>
      <w:bookmarkEnd w:id="0"/>
    </w:p>
    <w:sectPr w:rsidR="00523BD6" w:rsidRPr="00523BD6"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F66"/>
    <w:multiLevelType w:val="hybridMultilevel"/>
    <w:tmpl w:val="6EE0EA26"/>
    <w:lvl w:ilvl="0" w:tplc="BEE85EB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84E">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EFE80">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C9E50">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00FC0">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A19A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A9EC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C908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C671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51FEC"/>
    <w:multiLevelType w:val="hybridMultilevel"/>
    <w:tmpl w:val="C3F655F4"/>
    <w:lvl w:ilvl="0" w:tplc="407AD5CC">
      <w:start w:val="1"/>
      <w:numFmt w:val="decimal"/>
      <w:lvlText w:val="%1."/>
      <w:lvlJc w:val="left"/>
      <w:pPr>
        <w:ind w:left="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0860C0">
      <w:start w:val="1"/>
      <w:numFmt w:val="lowerLetter"/>
      <w:lvlText w:val="%2"/>
      <w:lvlJc w:val="left"/>
      <w:pPr>
        <w:ind w:left="2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05BBE">
      <w:start w:val="1"/>
      <w:numFmt w:val="lowerRoman"/>
      <w:lvlText w:val="%3"/>
      <w:lvlJc w:val="left"/>
      <w:pPr>
        <w:ind w:left="3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B88D04">
      <w:start w:val="1"/>
      <w:numFmt w:val="decimal"/>
      <w:lvlText w:val="%4"/>
      <w:lvlJc w:val="left"/>
      <w:pPr>
        <w:ind w:left="4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FC8A2E">
      <w:start w:val="1"/>
      <w:numFmt w:val="lowerLetter"/>
      <w:lvlText w:val="%5"/>
      <w:lvlJc w:val="left"/>
      <w:pPr>
        <w:ind w:left="4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6E3E26">
      <w:start w:val="1"/>
      <w:numFmt w:val="lowerRoman"/>
      <w:lvlText w:val="%6"/>
      <w:lvlJc w:val="left"/>
      <w:pPr>
        <w:ind w:left="5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98DB84">
      <w:start w:val="1"/>
      <w:numFmt w:val="decimal"/>
      <w:lvlText w:val="%7"/>
      <w:lvlJc w:val="left"/>
      <w:pPr>
        <w:ind w:left="6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F6B6A6">
      <w:start w:val="1"/>
      <w:numFmt w:val="lowerLetter"/>
      <w:lvlText w:val="%8"/>
      <w:lvlJc w:val="left"/>
      <w:pPr>
        <w:ind w:left="7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24A42E">
      <w:start w:val="1"/>
      <w:numFmt w:val="lowerRoman"/>
      <w:lvlText w:val="%9"/>
      <w:lvlJc w:val="left"/>
      <w:pPr>
        <w:ind w:left="7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7E2F23"/>
    <w:multiLevelType w:val="hybridMultilevel"/>
    <w:tmpl w:val="F9360EBC"/>
    <w:lvl w:ilvl="0" w:tplc="257E9C8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EA04BD8">
      <w:start w:val="1"/>
      <w:numFmt w:val="bullet"/>
      <w:lvlText w:val="o"/>
      <w:lvlJc w:val="left"/>
      <w:pPr>
        <w:ind w:left="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028518">
      <w:start w:val="1"/>
      <w:numFmt w:val="bullet"/>
      <w:lvlText w:val="▪"/>
      <w:lvlJc w:val="left"/>
      <w:pPr>
        <w:ind w:left="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BA83B64">
      <w:start w:val="1"/>
      <w:numFmt w:val="bullet"/>
      <w:lvlText w:val="•"/>
      <w:lvlJc w:val="left"/>
      <w:pPr>
        <w:ind w:left="11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8E68F6">
      <w:start w:val="1"/>
      <w:numFmt w:val="bullet"/>
      <w:lvlRestart w:val="0"/>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94D000">
      <w:start w:val="1"/>
      <w:numFmt w:val="bullet"/>
      <w:lvlText w:val="▪"/>
      <w:lvlJc w:val="left"/>
      <w:pPr>
        <w:ind w:left="2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B3ADEC6">
      <w:start w:val="1"/>
      <w:numFmt w:val="bullet"/>
      <w:lvlText w:val="•"/>
      <w:lvlJc w:val="left"/>
      <w:pPr>
        <w:ind w:left="2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B5C094C">
      <w:start w:val="1"/>
      <w:numFmt w:val="bullet"/>
      <w:lvlText w:val="o"/>
      <w:lvlJc w:val="left"/>
      <w:pPr>
        <w:ind w:left="3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9E8F84">
      <w:start w:val="1"/>
      <w:numFmt w:val="bullet"/>
      <w:lvlText w:val="▪"/>
      <w:lvlJc w:val="left"/>
      <w:pPr>
        <w:ind w:left="43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808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61271B5"/>
    <w:multiLevelType w:val="hybridMultilevel"/>
    <w:tmpl w:val="FD843D98"/>
    <w:lvl w:ilvl="0" w:tplc="222E82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E2312">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6A452">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AFB9A">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E237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A52A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D4427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80B8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5B3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D14DF"/>
    <w:multiLevelType w:val="hybridMultilevel"/>
    <w:tmpl w:val="D04ECF4C"/>
    <w:lvl w:ilvl="0" w:tplc="4C76E110">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6A1D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C23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80EF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2403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A5A4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A729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C7AD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A1E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726565"/>
    <w:multiLevelType w:val="hybridMultilevel"/>
    <w:tmpl w:val="4606B610"/>
    <w:lvl w:ilvl="0" w:tplc="A844CDD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2DB50">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4A43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8DEE6">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0BB5C">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AB3A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61E6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E634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AB0A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B27EF1"/>
    <w:multiLevelType w:val="multilevel"/>
    <w:tmpl w:val="4F340118"/>
    <w:lvl w:ilvl="0">
      <w:start w:val="3"/>
      <w:numFmt w:val="decimal"/>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88"/>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bullet"/>
      <w:lvlText w:val="•"/>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4A793D"/>
    <w:multiLevelType w:val="hybridMultilevel"/>
    <w:tmpl w:val="E4A2C57E"/>
    <w:lvl w:ilvl="0" w:tplc="341A1F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CC4C4">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8B1D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442E8">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670F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2CBB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8A48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033E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8C50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4E10DB"/>
    <w:multiLevelType w:val="hybridMultilevel"/>
    <w:tmpl w:val="9F563662"/>
    <w:lvl w:ilvl="0" w:tplc="8730B7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61C66">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EF97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4E672C">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E9A8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A752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8DE3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8252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E5DB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D56EDF"/>
    <w:multiLevelType w:val="multilevel"/>
    <w:tmpl w:val="6EF4044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3AD1003"/>
    <w:multiLevelType w:val="hybridMultilevel"/>
    <w:tmpl w:val="C7885914"/>
    <w:lvl w:ilvl="0" w:tplc="4A6C8D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A68B4">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C180E">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AB798">
      <w:start w:val="1"/>
      <w:numFmt w:val="bullet"/>
      <w:lvlRestart w:val="0"/>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0A87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84FB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22D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0EA2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843D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41405F"/>
    <w:multiLevelType w:val="hybridMultilevel"/>
    <w:tmpl w:val="878C81B4"/>
    <w:lvl w:ilvl="0" w:tplc="87567B6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5F45C6A">
      <w:start w:val="1"/>
      <w:numFmt w:val="bullet"/>
      <w:lvlText w:val="o"/>
      <w:lvlJc w:val="left"/>
      <w:pPr>
        <w:ind w:left="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9C92F2">
      <w:start w:val="1"/>
      <w:numFmt w:val="bullet"/>
      <w:lvlText w:val="▪"/>
      <w:lvlJc w:val="left"/>
      <w:pPr>
        <w:ind w:left="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F1285CA">
      <w:start w:val="1"/>
      <w:numFmt w:val="bullet"/>
      <w:lvlText w:val="•"/>
      <w:lvlJc w:val="left"/>
      <w:pPr>
        <w:ind w:left="11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01452C8">
      <w:start w:val="1"/>
      <w:numFmt w:val="bullet"/>
      <w:lvlRestart w:val="0"/>
      <w:lvlText w:val="o"/>
      <w:lvlJc w:val="left"/>
      <w:pPr>
        <w:ind w:left="14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4C2F92">
      <w:start w:val="1"/>
      <w:numFmt w:val="bullet"/>
      <w:lvlText w:val="▪"/>
      <w:lvlJc w:val="left"/>
      <w:pPr>
        <w:ind w:left="2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7883A60">
      <w:start w:val="1"/>
      <w:numFmt w:val="bullet"/>
      <w:lvlText w:val="•"/>
      <w:lvlJc w:val="left"/>
      <w:pPr>
        <w:ind w:left="2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1EF696">
      <w:start w:val="1"/>
      <w:numFmt w:val="bullet"/>
      <w:lvlText w:val="o"/>
      <w:lvlJc w:val="left"/>
      <w:pPr>
        <w:ind w:left="3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869A5E">
      <w:start w:val="1"/>
      <w:numFmt w:val="bullet"/>
      <w:lvlText w:val="▪"/>
      <w:lvlJc w:val="left"/>
      <w:pPr>
        <w:ind w:left="43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FF2B55"/>
    <w:multiLevelType w:val="hybridMultilevel"/>
    <w:tmpl w:val="271A706C"/>
    <w:lvl w:ilvl="0" w:tplc="33244F1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68EB8">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EE308">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8939A">
      <w:start w:val="1"/>
      <w:numFmt w:val="bullet"/>
      <w:lvlRestart w:val="0"/>
      <w:lvlText w:val="•"/>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4EB3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8AD6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E123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6EC9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5AB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5FD81E4B"/>
    <w:multiLevelType w:val="hybridMultilevel"/>
    <w:tmpl w:val="B09489C6"/>
    <w:lvl w:ilvl="0" w:tplc="9554357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21948">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2091C">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C64A0">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6600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EFC3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806E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13F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4807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404B5E"/>
    <w:multiLevelType w:val="hybridMultilevel"/>
    <w:tmpl w:val="263AC822"/>
    <w:lvl w:ilvl="0" w:tplc="9DEAB97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AB7F6">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CC4CE">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EA58">
      <w:start w:val="1"/>
      <w:numFmt w:val="bullet"/>
      <w:lvlRestart w:val="0"/>
      <w:lvlText w:val="•"/>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0457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95F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EE7B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0C63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AA07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4" w15:restartNumberingAfterBreak="0">
    <w:nsid w:val="7BA428A3"/>
    <w:multiLevelType w:val="hybridMultilevel"/>
    <w:tmpl w:val="3C8080EE"/>
    <w:lvl w:ilvl="0" w:tplc="ECC6FD0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A10E">
      <w:start w:val="1"/>
      <w:numFmt w:val="bullet"/>
      <w:lvlText w:val="o"/>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ACAF8">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81B76">
      <w:start w:val="1"/>
      <w:numFmt w:val="bullet"/>
      <w:lvlRestart w:val="0"/>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2ADD4">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D4373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C23B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CB1B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A045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D57CED"/>
    <w:multiLevelType w:val="hybridMultilevel"/>
    <w:tmpl w:val="CBCCC6B2"/>
    <w:lvl w:ilvl="0" w:tplc="FAD8B704">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83EE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019E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2645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81AB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EBF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2B5A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2A7E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2196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9"/>
  </w:num>
  <w:num w:numId="3">
    <w:abstractNumId w:val="13"/>
  </w:num>
  <w:num w:numId="4">
    <w:abstractNumId w:val="12"/>
  </w:num>
  <w:num w:numId="5">
    <w:abstractNumId w:val="20"/>
  </w:num>
  <w:num w:numId="6">
    <w:abstractNumId w:val="17"/>
  </w:num>
  <w:num w:numId="7">
    <w:abstractNumId w:val="23"/>
  </w:num>
  <w:num w:numId="8">
    <w:abstractNumId w:val="4"/>
  </w:num>
  <w:num w:numId="9">
    <w:abstractNumId w:val="3"/>
  </w:num>
  <w:num w:numId="10">
    <w:abstractNumId w:val="1"/>
  </w:num>
  <w:num w:numId="11">
    <w:abstractNumId w:val="25"/>
  </w:num>
  <w:num w:numId="12">
    <w:abstractNumId w:val="8"/>
  </w:num>
  <w:num w:numId="13">
    <w:abstractNumId w:val="7"/>
  </w:num>
  <w:num w:numId="14">
    <w:abstractNumId w:val="0"/>
  </w:num>
  <w:num w:numId="15">
    <w:abstractNumId w:val="2"/>
  </w:num>
  <w:num w:numId="16">
    <w:abstractNumId w:val="15"/>
  </w:num>
  <w:num w:numId="17">
    <w:abstractNumId w:val="5"/>
  </w:num>
  <w:num w:numId="18">
    <w:abstractNumId w:val="18"/>
  </w:num>
  <w:num w:numId="19">
    <w:abstractNumId w:val="24"/>
  </w:num>
  <w:num w:numId="20">
    <w:abstractNumId w:val="9"/>
  </w:num>
  <w:num w:numId="21">
    <w:abstractNumId w:val="22"/>
  </w:num>
  <w:num w:numId="22">
    <w:abstractNumId w:val="21"/>
  </w:num>
  <w:num w:numId="23">
    <w:abstractNumId w:val="10"/>
  </w:num>
  <w:num w:numId="24">
    <w:abstractNumId w:val="14"/>
  </w:num>
  <w:num w:numId="25">
    <w:abstractNumId w:val="6"/>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3796"/>
    <w:rsid w:val="000C4A41"/>
    <w:rsid w:val="000F2FAA"/>
    <w:rsid w:val="001106C8"/>
    <w:rsid w:val="001C1CB9"/>
    <w:rsid w:val="001D0D29"/>
    <w:rsid w:val="00207502"/>
    <w:rsid w:val="00235A96"/>
    <w:rsid w:val="00251BB9"/>
    <w:rsid w:val="0025250B"/>
    <w:rsid w:val="0026078A"/>
    <w:rsid w:val="002B255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E5F6B"/>
    <w:rsid w:val="006F0819"/>
    <w:rsid w:val="007136D2"/>
    <w:rsid w:val="00763358"/>
    <w:rsid w:val="00873C51"/>
    <w:rsid w:val="008B2B23"/>
    <w:rsid w:val="00900196"/>
    <w:rsid w:val="00981216"/>
    <w:rsid w:val="00A325D0"/>
    <w:rsid w:val="00A918D0"/>
    <w:rsid w:val="00AA284B"/>
    <w:rsid w:val="00AC2344"/>
    <w:rsid w:val="00AF27C1"/>
    <w:rsid w:val="00B028FB"/>
    <w:rsid w:val="00B324D2"/>
    <w:rsid w:val="00B73D05"/>
    <w:rsid w:val="00BF7B07"/>
    <w:rsid w:val="00C0225E"/>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B90C"/>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3"/>
    <w:rsid w:val="002B2559"/>
  </w:style>
  <w:style w:type="character" w:customStyle="1" w:styleId="mr-1">
    <w:name w:val="mr-1"/>
    <w:basedOn w:val="a3"/>
    <w:rsid w:val="002B2559"/>
  </w:style>
  <w:style w:type="character" w:customStyle="1" w:styleId="tender-listtitle-box">
    <w:name w:val="tender-list__title-box"/>
    <w:basedOn w:val="a3"/>
    <w:rsid w:val="000C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56823699">
      <w:bodyDiv w:val="1"/>
      <w:marLeft w:val="0"/>
      <w:marRight w:val="0"/>
      <w:marTop w:val="0"/>
      <w:marBottom w:val="0"/>
      <w:divBdr>
        <w:top w:val="none" w:sz="0" w:space="0" w:color="auto"/>
        <w:left w:val="none" w:sz="0" w:space="0" w:color="auto"/>
        <w:bottom w:val="none" w:sz="0" w:space="0" w:color="auto"/>
        <w:right w:val="none" w:sz="0" w:space="0" w:color="auto"/>
      </w:divBdr>
      <w:divsChild>
        <w:div w:id="1215315464">
          <w:marLeft w:val="0"/>
          <w:marRight w:val="0"/>
          <w:marTop w:val="0"/>
          <w:marBottom w:val="375"/>
          <w:divBdr>
            <w:top w:val="none" w:sz="0" w:space="0" w:color="auto"/>
            <w:left w:val="none" w:sz="0" w:space="0" w:color="auto"/>
            <w:bottom w:val="none" w:sz="0" w:space="0" w:color="auto"/>
            <w:right w:val="none" w:sz="0" w:space="0" w:color="auto"/>
          </w:divBdr>
          <w:divsChild>
            <w:div w:id="359357982">
              <w:marLeft w:val="0"/>
              <w:marRight w:val="0"/>
              <w:marTop w:val="300"/>
              <w:marBottom w:val="0"/>
              <w:divBdr>
                <w:top w:val="none" w:sz="0" w:space="0" w:color="auto"/>
                <w:left w:val="none" w:sz="0" w:space="0" w:color="auto"/>
                <w:bottom w:val="none" w:sz="0" w:space="0" w:color="auto"/>
                <w:right w:val="none" w:sz="0" w:space="0" w:color="auto"/>
              </w:divBdr>
              <w:divsChild>
                <w:div w:id="18001085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96847637">
          <w:marLeft w:val="0"/>
          <w:marRight w:val="0"/>
          <w:marTop w:val="0"/>
          <w:marBottom w:val="0"/>
          <w:divBdr>
            <w:top w:val="none" w:sz="0" w:space="0" w:color="auto"/>
            <w:left w:val="none" w:sz="0" w:space="0" w:color="auto"/>
            <w:bottom w:val="none" w:sz="0" w:space="0" w:color="auto"/>
            <w:right w:val="none" w:sz="0" w:space="0" w:color="auto"/>
          </w:divBdr>
        </w:div>
        <w:div w:id="2040734396">
          <w:marLeft w:val="0"/>
          <w:marRight w:val="0"/>
          <w:marTop w:val="0"/>
          <w:marBottom w:val="0"/>
          <w:divBdr>
            <w:top w:val="none" w:sz="0" w:space="0" w:color="auto"/>
            <w:left w:val="none" w:sz="0" w:space="0" w:color="auto"/>
            <w:bottom w:val="none" w:sz="0" w:space="0" w:color="auto"/>
            <w:right w:val="none" w:sz="0" w:space="0" w:color="auto"/>
          </w:divBdr>
          <w:divsChild>
            <w:div w:id="15819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5222849">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1-28-01088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49</cp:revision>
  <dcterms:created xsi:type="dcterms:W3CDTF">2025-06-13T10:22:00Z</dcterms:created>
  <dcterms:modified xsi:type="dcterms:W3CDTF">2025-12-17T14:07:00Z</dcterms:modified>
</cp:coreProperties>
</file>