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6FD" w:rsidRDefault="00FF0C74">
      <w:r>
        <w:t xml:space="preserve">                                                                                                                                                         Додаток </w:t>
      </w:r>
      <w:r w:rsidRPr="001007D3">
        <w:rPr>
          <w:lang w:val="ru-RU"/>
        </w:rPr>
        <w:t>1</w:t>
      </w:r>
    </w:p>
    <w:p w:rsidR="009046FD" w:rsidRDefault="00FF0C74" w:rsidP="00DE6553">
      <w:pPr>
        <w:ind w:left="9214"/>
      </w:pPr>
      <w:r>
        <w:t>до наказу Міністерства охорони здоров’я</w:t>
      </w:r>
      <w:r>
        <w:rPr>
          <w:rFonts w:eastAsia="Times New Roman"/>
          <w:szCs w:val="24"/>
        </w:rPr>
        <w:t xml:space="preserve"> України</w:t>
      </w:r>
      <w:r w:rsidR="00DE6553">
        <w:rPr>
          <w:rFonts w:eastAsia="Times New Roman"/>
          <w:szCs w:val="24"/>
        </w:rPr>
        <w:t xml:space="preserve"> «</w:t>
      </w:r>
      <w:r w:rsidR="00DE6553" w:rsidRPr="00DE6553">
        <w:rPr>
          <w:rFonts w:eastAsia="Times New Roman"/>
          <w:szCs w:val="24"/>
        </w:rPr>
        <w:t>Про проведення клінічних</w:t>
      </w:r>
      <w:r w:rsidR="00DE6553">
        <w:rPr>
          <w:rFonts w:eastAsia="Times New Roman"/>
          <w:szCs w:val="24"/>
        </w:rPr>
        <w:t xml:space="preserve"> </w:t>
      </w:r>
      <w:r w:rsidR="00DE6553" w:rsidRPr="00DE6553">
        <w:rPr>
          <w:rFonts w:eastAsia="Times New Roman"/>
          <w:szCs w:val="24"/>
        </w:rPr>
        <w:t>випробувань лікарських засобів та</w:t>
      </w:r>
      <w:r w:rsidR="00DE6553">
        <w:rPr>
          <w:rFonts w:eastAsia="Times New Roman"/>
          <w:szCs w:val="24"/>
        </w:rPr>
        <w:t xml:space="preserve"> </w:t>
      </w:r>
      <w:r w:rsidR="00DE6553" w:rsidRPr="00DE6553">
        <w:rPr>
          <w:rFonts w:eastAsia="Times New Roman"/>
          <w:szCs w:val="24"/>
        </w:rPr>
        <w:t>затвердження суттєвих поправок</w:t>
      </w:r>
      <w:r w:rsidR="00DE6553">
        <w:rPr>
          <w:rFonts w:eastAsia="Times New Roman"/>
          <w:szCs w:val="24"/>
        </w:rPr>
        <w:t>»</w:t>
      </w:r>
    </w:p>
    <w:p w:rsidR="009046FD" w:rsidRDefault="00967233">
      <w:pPr>
        <w:ind w:left="9214"/>
      </w:pPr>
      <w:r w:rsidRPr="00967233">
        <w:rPr>
          <w:u w:val="single"/>
        </w:rPr>
        <w:t>18.12.2025</w:t>
      </w:r>
      <w:r>
        <w:t xml:space="preserve"> </w:t>
      </w:r>
      <w:r w:rsidR="00FF0C74">
        <w:t xml:space="preserve">№ </w:t>
      </w:r>
      <w:r w:rsidRPr="00967233">
        <w:rPr>
          <w:u w:val="single"/>
        </w:rPr>
        <w:t>1910</w:t>
      </w:r>
    </w:p>
    <w:p w:rsidR="009046FD" w:rsidRDefault="009046FD">
      <w:pPr>
        <w:rPr>
          <w:lang w:val="ru-RU"/>
        </w:rPr>
      </w:pPr>
    </w:p>
    <w:tbl>
      <w:tblPr>
        <w:tblStyle w:val="af1"/>
        <w:tblW w:w="0" w:type="auto"/>
        <w:tblInd w:w="0" w:type="dxa"/>
        <w:tblLook w:val="04A0" w:firstRow="1" w:lastRow="0" w:firstColumn="1" w:lastColumn="0" w:noHBand="0" w:noVBand="1"/>
      </w:tblPr>
      <w:tblGrid>
        <w:gridCol w:w="3823"/>
        <w:gridCol w:w="9633"/>
      </w:tblGrid>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60929">
            <w:pPr>
              <w:jc w:val="both"/>
              <w:rPr>
                <w:lang w:val="ru-RU"/>
              </w:rPr>
            </w:pPr>
            <w:r w:rsidRPr="00F60929">
              <w:rPr>
                <w:color w:val="000000"/>
              </w:rPr>
              <w:t>«</w:t>
            </w:r>
            <w:r w:rsidR="00FF0C74">
              <w:t>Фаза ІІ-III випробування для оцінки ефективності та безпеки сублінгвальної імунотерапії у пацієнтів, що страждають на алергію на кліща домашнього пилу</w:t>
            </w:r>
            <w:r w:rsidRPr="00F60929">
              <w:rPr>
                <w:color w:val="000000"/>
              </w:rPr>
              <w:t>»</w:t>
            </w:r>
            <w:r w:rsidR="00FF0C74">
              <w:rPr>
                <w:lang w:val="ru-RU"/>
              </w:rPr>
              <w:t xml:space="preserve">, код дослідження </w:t>
            </w:r>
            <w:r w:rsidR="007B4093">
              <w:rPr>
                <w:lang w:val="ru-RU"/>
              </w:rPr>
              <w:t xml:space="preserve">                    </w:t>
            </w:r>
            <w:r w:rsidR="00FF0C74">
              <w:t>SL-3R2A</w:t>
            </w:r>
            <w:r w:rsidR="00FF0C74">
              <w:rPr>
                <w:lang w:val="ru-RU"/>
              </w:rPr>
              <w:t xml:space="preserve">, </w:t>
            </w:r>
            <w:r w:rsidR="00FF0C74">
              <w:t>версія 1.0 від 31 липня 2025 року</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t>Товариство з обмеженою відповідальністю</w:t>
            </w:r>
            <w:r w:rsidR="00F60929" w:rsidRPr="00F60929">
              <w:rPr>
                <w:color w:val="000000"/>
              </w:rPr>
              <w:t xml:space="preserve"> «</w:t>
            </w:r>
            <w:r>
              <w:t>Фармаксі Клінікал Рисерч</w:t>
            </w:r>
            <w:r w:rsidR="00F60929" w:rsidRPr="00F60929">
              <w:rPr>
                <w:color w:val="000000"/>
              </w:rPr>
              <w:t>»</w:t>
            </w:r>
            <w:r>
              <w:t xml:space="preserve">, Україна </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t>РОКСАЛЛ Медіцін ГмбХ, Німеччина / ROXALL Medizin GmbH, Germany</w:t>
            </w:r>
          </w:p>
        </w:tc>
      </w:tr>
      <w:tr w:rsidR="007B4093">
        <w:tc>
          <w:tcPr>
            <w:tcW w:w="3823" w:type="dxa"/>
            <w:tcBorders>
              <w:top w:val="single" w:sz="4" w:space="0" w:color="auto"/>
              <w:left w:val="single" w:sz="4" w:space="0" w:color="auto"/>
              <w:bottom w:val="single" w:sz="4" w:space="0" w:color="auto"/>
              <w:right w:val="single" w:sz="4" w:space="0" w:color="auto"/>
            </w:tcBorders>
            <w:hideMark/>
          </w:tcPr>
          <w:p w:rsidR="007B4093" w:rsidRDefault="007B4093" w:rsidP="007B4093">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7B4093" w:rsidRDefault="007B4093" w:rsidP="007B4093">
            <w:pPr>
              <w:jc w:val="both"/>
              <w:rPr>
                <w:rFonts w:eastAsia="Times New Roman" w:cs="Times New Roman"/>
                <w:szCs w:val="24"/>
              </w:rPr>
            </w:pPr>
            <w:r>
              <w:rPr>
                <w:rFonts w:eastAsia="Times New Roman" w:cs="Times New Roman"/>
                <w:szCs w:val="24"/>
              </w:rPr>
              <w:t xml:space="preserve">SLI-RX-DPT (нативний екстракт алергену з Dermatophagoides pteronyssinus); сублінгвальний спрей; 30 000 ТО/мл; ROXALL MEDICINA ESPANA, S.A., Spain; </w:t>
            </w:r>
          </w:p>
          <w:p w:rsidR="007B4093" w:rsidRDefault="007B4093" w:rsidP="007B4093">
            <w:pPr>
              <w:jc w:val="both"/>
              <w:rPr>
                <w:rFonts w:eastAsia="Times New Roman" w:cs="Times New Roman"/>
                <w:szCs w:val="24"/>
              </w:rPr>
            </w:pPr>
            <w:r>
              <w:rPr>
                <w:rFonts w:eastAsia="Times New Roman" w:cs="Times New Roman"/>
                <w:szCs w:val="24"/>
              </w:rPr>
              <w:t xml:space="preserve">Плацебо до SLI-RX-DPT, сублінгвальний спрей; ROXALL MEDICINA ESPANA, S.A., Spain; </w:t>
            </w:r>
          </w:p>
          <w:p w:rsidR="007B4093" w:rsidRDefault="007B4093" w:rsidP="007B4093">
            <w:pPr>
              <w:jc w:val="both"/>
              <w:rPr>
                <w:rFonts w:eastAsia="Times New Roman" w:cs="Times New Roman"/>
                <w:szCs w:val="24"/>
              </w:rPr>
            </w:pPr>
            <w:r>
              <w:rPr>
                <w:rFonts w:eastAsia="Times New Roman" w:cs="Times New Roman"/>
                <w:szCs w:val="24"/>
              </w:rPr>
              <w:t xml:space="preserve">SLI-RX-DPT (нативний екстракт алергену з Dermatophagoides pteronyssinus); сублінгвальний спрей; 75 000 ТО/мл; ROXALL MEDICINA ESPANA, S.A., Spain; </w:t>
            </w:r>
          </w:p>
          <w:p w:rsidR="007B4093" w:rsidRDefault="007B4093" w:rsidP="007B4093">
            <w:pPr>
              <w:jc w:val="both"/>
              <w:rPr>
                <w:rFonts w:eastAsia="Times New Roman" w:cs="Times New Roman"/>
                <w:szCs w:val="24"/>
              </w:rPr>
            </w:pPr>
            <w:r>
              <w:rPr>
                <w:rFonts w:eastAsia="Times New Roman" w:cs="Times New Roman"/>
                <w:szCs w:val="24"/>
              </w:rPr>
              <w:t xml:space="preserve">Плацебо до SLI-RX-DPT, сублінгвальний спрей; ROXALL MEDICINA ESPANA, S.A., Spain; </w:t>
            </w:r>
          </w:p>
          <w:p w:rsidR="007B4093" w:rsidRDefault="007B4093" w:rsidP="007B4093">
            <w:pPr>
              <w:jc w:val="both"/>
              <w:rPr>
                <w:rFonts w:eastAsia="Times New Roman" w:cs="Times New Roman"/>
                <w:szCs w:val="24"/>
              </w:rPr>
            </w:pPr>
            <w:r>
              <w:rPr>
                <w:rFonts w:eastAsia="Times New Roman" w:cs="Times New Roman"/>
                <w:szCs w:val="24"/>
              </w:rPr>
              <w:t xml:space="preserve">SLI-RX-DPT (нативний екстракт алергену з Dermatophagoides pteronyssinus); сублінгвальний спрей; 150 000 ТО/мл; ROXALL MEDICINA ESPANA, S.A., Spain; </w:t>
            </w:r>
          </w:p>
          <w:p w:rsidR="007B4093" w:rsidRDefault="007B4093" w:rsidP="007B4093">
            <w:pPr>
              <w:jc w:val="both"/>
              <w:rPr>
                <w:rFonts w:eastAsia="Times New Roman" w:cs="Times New Roman"/>
                <w:szCs w:val="24"/>
              </w:rPr>
            </w:pPr>
            <w:r>
              <w:rPr>
                <w:rFonts w:eastAsia="Times New Roman" w:cs="Times New Roman"/>
                <w:szCs w:val="24"/>
              </w:rPr>
              <w:t>Плацебо до SLI-RX-DPT, сублінгвальний спрей; ROXALL MEDICINA ESPANA, S.A., Spain</w:t>
            </w:r>
          </w:p>
        </w:tc>
      </w:tr>
      <w:tr w:rsidR="007B4093" w:rsidTr="00EF0E1E">
        <w:trPr>
          <w:trHeight w:val="2511"/>
        </w:trPr>
        <w:tc>
          <w:tcPr>
            <w:tcW w:w="3823" w:type="dxa"/>
            <w:tcBorders>
              <w:top w:val="single" w:sz="4" w:space="0" w:color="auto"/>
              <w:left w:val="single" w:sz="4" w:space="0" w:color="auto"/>
              <w:bottom w:val="single" w:sz="4" w:space="0" w:color="auto"/>
              <w:right w:val="single" w:sz="4" w:space="0" w:color="auto"/>
            </w:tcBorders>
            <w:hideMark/>
          </w:tcPr>
          <w:p w:rsidR="007B4093" w:rsidRDefault="007B4093" w:rsidP="007B4093">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7B4093" w:rsidRPr="00907682" w:rsidRDefault="007B4093" w:rsidP="007B4093">
            <w:pPr>
              <w:jc w:val="both"/>
              <w:rPr>
                <w:rFonts w:eastAsia="Times New Roman" w:cs="Times New Roman"/>
                <w:szCs w:val="24"/>
              </w:rPr>
            </w:pPr>
            <w:r>
              <w:rPr>
                <w:rFonts w:eastAsia="Times New Roman" w:cs="Times New Roman"/>
                <w:szCs w:val="24"/>
              </w:rPr>
              <w:t xml:space="preserve">1) </w:t>
            </w:r>
            <w:r w:rsidRPr="00907682">
              <w:rPr>
                <w:rFonts w:eastAsia="Times New Roman" w:cs="Times New Roman"/>
                <w:szCs w:val="24"/>
              </w:rPr>
              <w:t>д.м.н., проф. Коваленко С.В.</w:t>
            </w:r>
          </w:p>
          <w:p w:rsidR="007B4093" w:rsidRDefault="007B4093" w:rsidP="007B4093">
            <w:pPr>
              <w:jc w:val="both"/>
              <w:rPr>
                <w:rFonts w:eastAsia="Times New Roman" w:cs="Times New Roman"/>
                <w:szCs w:val="24"/>
              </w:rPr>
            </w:pPr>
            <w:r w:rsidRPr="00907682">
              <w:rPr>
                <w:rFonts w:eastAsia="Times New Roman" w:cs="Times New Roman"/>
                <w:szCs w:val="24"/>
              </w:rPr>
              <w:t xml:space="preserve">Обласне комунальне некомерційне підприємство «Чернівецька обласна клінічна лікарня», відділення пульмонології, м. Чернівці </w:t>
            </w:r>
          </w:p>
          <w:p w:rsidR="007B4093" w:rsidRPr="00907682" w:rsidRDefault="007B4093" w:rsidP="007B4093">
            <w:pPr>
              <w:jc w:val="both"/>
              <w:rPr>
                <w:rFonts w:eastAsia="Times New Roman" w:cs="Times New Roman"/>
                <w:szCs w:val="24"/>
              </w:rPr>
            </w:pPr>
            <w:r>
              <w:rPr>
                <w:rFonts w:eastAsia="Times New Roman" w:cs="Times New Roman"/>
                <w:szCs w:val="24"/>
              </w:rPr>
              <w:t xml:space="preserve">2) </w:t>
            </w:r>
            <w:r w:rsidRPr="00907682">
              <w:rPr>
                <w:rFonts w:eastAsia="Times New Roman" w:cs="Times New Roman"/>
                <w:szCs w:val="24"/>
              </w:rPr>
              <w:t>лікар Гук С.А.</w:t>
            </w:r>
          </w:p>
          <w:p w:rsidR="007B4093" w:rsidRDefault="007B4093" w:rsidP="007B4093">
            <w:pPr>
              <w:jc w:val="both"/>
              <w:rPr>
                <w:rFonts w:eastAsia="Times New Roman" w:cs="Times New Roman"/>
                <w:szCs w:val="24"/>
              </w:rPr>
            </w:pPr>
            <w:r w:rsidRPr="00907682">
              <w:rPr>
                <w:rFonts w:eastAsia="Times New Roman" w:cs="Times New Roman"/>
                <w:szCs w:val="24"/>
              </w:rPr>
              <w:t xml:space="preserve">Клінічна лікарня «Феофанія» Державного управління справами, центр респіраторної медицини, м. Київ </w:t>
            </w:r>
          </w:p>
          <w:p w:rsidR="007B4093" w:rsidRPr="00883572" w:rsidRDefault="007B4093" w:rsidP="007B4093">
            <w:pPr>
              <w:jc w:val="both"/>
              <w:rPr>
                <w:rFonts w:eastAsia="Times New Roman" w:cs="Times New Roman"/>
                <w:szCs w:val="24"/>
              </w:rPr>
            </w:pPr>
            <w:r>
              <w:rPr>
                <w:rFonts w:eastAsia="Times New Roman" w:cs="Times New Roman"/>
                <w:szCs w:val="24"/>
              </w:rPr>
              <w:t xml:space="preserve">3) </w:t>
            </w:r>
            <w:r w:rsidRPr="00883572">
              <w:rPr>
                <w:rFonts w:eastAsia="Times New Roman" w:cs="Times New Roman"/>
                <w:szCs w:val="24"/>
              </w:rPr>
              <w:t>лікар Амер Л.Б.</w:t>
            </w:r>
          </w:p>
          <w:p w:rsidR="007B4093" w:rsidRDefault="007B4093" w:rsidP="007B4093">
            <w:pPr>
              <w:jc w:val="both"/>
              <w:rPr>
                <w:rFonts w:eastAsia="Times New Roman" w:cs="Times New Roman"/>
                <w:szCs w:val="24"/>
              </w:rPr>
            </w:pPr>
            <w:r w:rsidRPr="00883572">
              <w:rPr>
                <w:rFonts w:eastAsia="Times New Roman" w:cs="Times New Roman"/>
                <w:szCs w:val="24"/>
              </w:rPr>
              <w:t xml:space="preserve">Комунальне некомерційне підприємство «Міська клінічна лікарня №27» Харківської міської ради, алергологічне відділення, м. Харків </w:t>
            </w:r>
          </w:p>
          <w:p w:rsidR="007B4093" w:rsidRDefault="007B4093" w:rsidP="007B4093">
            <w:pPr>
              <w:jc w:val="both"/>
              <w:rPr>
                <w:rFonts w:eastAsia="Times New Roman" w:cs="Times New Roman"/>
                <w:szCs w:val="24"/>
              </w:rPr>
            </w:pPr>
            <w:r>
              <w:rPr>
                <w:rFonts w:eastAsia="Times New Roman" w:cs="Times New Roman"/>
                <w:szCs w:val="24"/>
              </w:rPr>
              <w:t xml:space="preserve">4) </w:t>
            </w:r>
            <w:r w:rsidRPr="00883572">
              <w:rPr>
                <w:rFonts w:eastAsia="Times New Roman" w:cs="Times New Roman"/>
                <w:szCs w:val="24"/>
              </w:rPr>
              <w:t>лікар Садовська В.В.</w:t>
            </w:r>
          </w:p>
        </w:tc>
      </w:tr>
    </w:tbl>
    <w:p w:rsidR="00EF0E1E" w:rsidRDefault="00EF0E1E">
      <w:r>
        <w:br w:type="page"/>
      </w:r>
    </w:p>
    <w:p w:rsidR="00EF0E1E" w:rsidRDefault="00D12227">
      <w:r>
        <w:lastRenderedPageBreak/>
        <w:t xml:space="preserve">                                                                                                                 2    </w:t>
      </w:r>
      <w:r w:rsidR="00CA4A87">
        <w:t xml:space="preserve">     </w:t>
      </w:r>
      <w:r>
        <w:t xml:space="preserve">                                                           продовження додатка 1</w:t>
      </w:r>
    </w:p>
    <w:p w:rsidR="00EF0E1E" w:rsidRDefault="00EF0E1E"/>
    <w:tbl>
      <w:tblPr>
        <w:tblStyle w:val="af1"/>
        <w:tblW w:w="0" w:type="auto"/>
        <w:tblInd w:w="0" w:type="dxa"/>
        <w:tblLook w:val="04A0" w:firstRow="1" w:lastRow="0" w:firstColumn="1" w:lastColumn="0" w:noHBand="0" w:noVBand="1"/>
      </w:tblPr>
      <w:tblGrid>
        <w:gridCol w:w="3823"/>
        <w:gridCol w:w="9633"/>
      </w:tblGrid>
      <w:tr w:rsidR="00EF0E1E">
        <w:trPr>
          <w:trHeight w:val="1340"/>
        </w:trPr>
        <w:tc>
          <w:tcPr>
            <w:tcW w:w="3823" w:type="dxa"/>
            <w:tcBorders>
              <w:top w:val="single" w:sz="4" w:space="0" w:color="auto"/>
              <w:left w:val="single" w:sz="4" w:space="0" w:color="auto"/>
              <w:bottom w:val="single" w:sz="4" w:space="0" w:color="auto"/>
              <w:right w:val="single" w:sz="4" w:space="0" w:color="auto"/>
            </w:tcBorders>
          </w:tcPr>
          <w:p w:rsidR="00EF0E1E" w:rsidRDefault="00EF0E1E" w:rsidP="007B4093">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EF0E1E" w:rsidRDefault="00EF0E1E" w:rsidP="007B4093">
            <w:pPr>
              <w:jc w:val="both"/>
              <w:rPr>
                <w:rFonts w:eastAsia="Times New Roman" w:cs="Times New Roman"/>
                <w:szCs w:val="24"/>
              </w:rPr>
            </w:pPr>
            <w:r w:rsidRPr="00883572">
              <w:rPr>
                <w:rFonts w:eastAsia="Times New Roman" w:cs="Times New Roman"/>
                <w:szCs w:val="24"/>
              </w:rPr>
              <w:t xml:space="preserve">«Університетська клініка» Вінницького національного медичного університету </w:t>
            </w:r>
            <w:r>
              <w:rPr>
                <w:rFonts w:eastAsia="Times New Roman" w:cs="Times New Roman"/>
                <w:szCs w:val="24"/>
              </w:rPr>
              <w:t xml:space="preserve">                               </w:t>
            </w:r>
            <w:r w:rsidRPr="00883572">
              <w:rPr>
                <w:rFonts w:eastAsia="Times New Roman" w:cs="Times New Roman"/>
                <w:szCs w:val="24"/>
              </w:rPr>
              <w:t xml:space="preserve">ім. М.І. Пирогова (лікувально-навчально-науковий центр), амбулаторно-діагностичне відділення, м. Вінниця </w:t>
            </w:r>
          </w:p>
          <w:p w:rsidR="00EF0E1E" w:rsidRPr="00883572" w:rsidRDefault="00EF0E1E" w:rsidP="007B4093">
            <w:pPr>
              <w:jc w:val="both"/>
              <w:rPr>
                <w:rFonts w:eastAsia="Times New Roman" w:cs="Times New Roman"/>
                <w:szCs w:val="24"/>
              </w:rPr>
            </w:pPr>
            <w:r>
              <w:rPr>
                <w:rFonts w:eastAsia="Times New Roman" w:cs="Times New Roman"/>
                <w:szCs w:val="24"/>
              </w:rPr>
              <w:t xml:space="preserve">5) </w:t>
            </w:r>
            <w:r w:rsidRPr="00883572">
              <w:rPr>
                <w:rFonts w:eastAsia="Times New Roman" w:cs="Times New Roman"/>
                <w:szCs w:val="24"/>
              </w:rPr>
              <w:t>к.м.н. Деркач М.І.</w:t>
            </w:r>
          </w:p>
          <w:p w:rsidR="00EF0E1E" w:rsidRDefault="00EF0E1E" w:rsidP="007B4093">
            <w:pPr>
              <w:jc w:val="both"/>
              <w:rPr>
                <w:rFonts w:eastAsia="Times New Roman" w:cs="Times New Roman"/>
                <w:szCs w:val="24"/>
              </w:rPr>
            </w:pPr>
            <w:r w:rsidRPr="00883572">
              <w:rPr>
                <w:rFonts w:eastAsia="Times New Roman" w:cs="Times New Roman"/>
                <w:szCs w:val="24"/>
              </w:rPr>
              <w:t xml:space="preserve">Комунальне некомерційне підприємство «Обласна клінічна лікарня Івано-Франківської обласної ради», Центр бронхолегеневих захворювань, алергології та імунології,                        </w:t>
            </w:r>
            <w:r>
              <w:rPr>
                <w:rFonts w:eastAsia="Times New Roman" w:cs="Times New Roman"/>
                <w:szCs w:val="24"/>
              </w:rPr>
              <w:t xml:space="preserve">    </w:t>
            </w:r>
            <w:r w:rsidRPr="00883572">
              <w:rPr>
                <w:rFonts w:eastAsia="Times New Roman" w:cs="Times New Roman"/>
                <w:szCs w:val="24"/>
              </w:rPr>
              <w:t>м. Івано-Франківськ</w:t>
            </w:r>
          </w:p>
          <w:p w:rsidR="00EF0E1E" w:rsidRPr="00883572" w:rsidRDefault="00EF0E1E" w:rsidP="007B4093">
            <w:pPr>
              <w:jc w:val="both"/>
              <w:rPr>
                <w:rFonts w:eastAsia="Times New Roman" w:cs="Times New Roman"/>
                <w:szCs w:val="24"/>
              </w:rPr>
            </w:pPr>
            <w:r>
              <w:rPr>
                <w:rFonts w:eastAsia="Times New Roman" w:cs="Times New Roman"/>
                <w:szCs w:val="24"/>
              </w:rPr>
              <w:t xml:space="preserve">6) </w:t>
            </w:r>
            <w:r w:rsidRPr="00883572">
              <w:rPr>
                <w:rFonts w:eastAsia="Times New Roman" w:cs="Times New Roman"/>
                <w:szCs w:val="24"/>
              </w:rPr>
              <w:t>д.м.н., проф. Приступа Л.Н.</w:t>
            </w:r>
          </w:p>
          <w:p w:rsidR="00EF0E1E" w:rsidRDefault="00EF0E1E" w:rsidP="007B4093">
            <w:pPr>
              <w:jc w:val="both"/>
              <w:rPr>
                <w:rFonts w:eastAsia="Times New Roman" w:cs="Times New Roman"/>
                <w:szCs w:val="24"/>
              </w:rPr>
            </w:pPr>
            <w:r w:rsidRPr="00883572">
              <w:rPr>
                <w:rFonts w:eastAsia="Times New Roman" w:cs="Times New Roman"/>
                <w:szCs w:val="24"/>
              </w:rPr>
              <w:t>Комунальне некомерційне підприємство Сумської обласної ради «Сумська обласна клінічна лікарня», пульмонологічне відділення, Сумський державний університет, кафедра внутрішньої та сімейної медицини навчально-наукового медичного інституту, м. Суми</w:t>
            </w:r>
          </w:p>
          <w:p w:rsidR="00EF0E1E" w:rsidRPr="00883572" w:rsidRDefault="00EF0E1E" w:rsidP="007B4093">
            <w:pPr>
              <w:jc w:val="both"/>
              <w:rPr>
                <w:rFonts w:eastAsia="Times New Roman" w:cs="Times New Roman"/>
                <w:szCs w:val="24"/>
              </w:rPr>
            </w:pPr>
            <w:r>
              <w:rPr>
                <w:rFonts w:eastAsia="Times New Roman" w:cs="Times New Roman"/>
                <w:szCs w:val="24"/>
              </w:rPr>
              <w:t xml:space="preserve">7) </w:t>
            </w:r>
            <w:r w:rsidRPr="00883572">
              <w:rPr>
                <w:rFonts w:eastAsia="Times New Roman" w:cs="Times New Roman"/>
                <w:szCs w:val="24"/>
              </w:rPr>
              <w:t>к.м.н. Рудник В.Т.</w:t>
            </w:r>
          </w:p>
          <w:p w:rsidR="00EF0E1E" w:rsidRDefault="00EF0E1E" w:rsidP="007B4093">
            <w:pPr>
              <w:jc w:val="both"/>
              <w:rPr>
                <w:rFonts w:eastAsia="Times New Roman" w:cs="Times New Roman"/>
                <w:szCs w:val="24"/>
              </w:rPr>
            </w:pPr>
            <w:r w:rsidRPr="00883572">
              <w:rPr>
                <w:rFonts w:eastAsia="Times New Roman" w:cs="Times New Roman"/>
                <w:szCs w:val="24"/>
              </w:rPr>
              <w:t xml:space="preserve">Комунальне некомерційне підприємство «Міська клінічна лікарня № 1 Івано-Франківської міської ради», відділення спеціалізованої консультативної допомоги, м. Івано-Франківськ </w:t>
            </w:r>
          </w:p>
          <w:p w:rsidR="00EF0E1E" w:rsidRPr="00883572" w:rsidRDefault="00EF0E1E" w:rsidP="007B4093">
            <w:pPr>
              <w:jc w:val="both"/>
              <w:rPr>
                <w:rFonts w:eastAsia="Times New Roman" w:cs="Times New Roman"/>
                <w:szCs w:val="24"/>
              </w:rPr>
            </w:pPr>
            <w:r>
              <w:rPr>
                <w:rFonts w:eastAsia="Times New Roman" w:cs="Times New Roman"/>
                <w:szCs w:val="24"/>
              </w:rPr>
              <w:t xml:space="preserve">8) </w:t>
            </w:r>
            <w:r w:rsidRPr="00883572">
              <w:rPr>
                <w:rFonts w:eastAsia="Times New Roman" w:cs="Times New Roman"/>
                <w:szCs w:val="24"/>
              </w:rPr>
              <w:t>д.м.н. Яковенко О.К.</w:t>
            </w:r>
          </w:p>
          <w:p w:rsidR="00EF0E1E" w:rsidRDefault="00EF0E1E" w:rsidP="007B4093">
            <w:pPr>
              <w:jc w:val="both"/>
              <w:rPr>
                <w:rFonts w:eastAsia="Times New Roman" w:cs="Times New Roman"/>
                <w:szCs w:val="24"/>
              </w:rPr>
            </w:pPr>
            <w:r w:rsidRPr="00883572">
              <w:rPr>
                <w:rFonts w:eastAsia="Times New Roman" w:cs="Times New Roman"/>
                <w:szCs w:val="24"/>
              </w:rPr>
              <w:t>Товариство з обмеженою відповідальністю «Клініка алергії та кашлю», підрозділ проведення клінічних досліджень, м. Луцьк</w:t>
            </w:r>
          </w:p>
          <w:p w:rsidR="00EF0E1E" w:rsidRPr="00883572" w:rsidRDefault="00EF0E1E" w:rsidP="007B4093">
            <w:pPr>
              <w:jc w:val="both"/>
              <w:rPr>
                <w:rFonts w:eastAsia="Times New Roman" w:cs="Times New Roman"/>
                <w:szCs w:val="24"/>
              </w:rPr>
            </w:pPr>
            <w:r>
              <w:rPr>
                <w:rFonts w:eastAsia="Times New Roman" w:cs="Times New Roman"/>
                <w:szCs w:val="24"/>
              </w:rPr>
              <w:t xml:space="preserve">9) </w:t>
            </w:r>
            <w:r w:rsidRPr="00883572">
              <w:rPr>
                <w:rFonts w:eastAsia="Times New Roman" w:cs="Times New Roman"/>
                <w:szCs w:val="24"/>
              </w:rPr>
              <w:t>к.м.н. Добрянський Д.В.</w:t>
            </w:r>
          </w:p>
          <w:p w:rsidR="00EF0E1E" w:rsidRDefault="00EF0E1E" w:rsidP="007B4093">
            <w:pPr>
              <w:jc w:val="both"/>
              <w:rPr>
                <w:rFonts w:eastAsia="Times New Roman" w:cs="Times New Roman"/>
                <w:szCs w:val="24"/>
              </w:rPr>
            </w:pPr>
            <w:r w:rsidRPr="00883572">
              <w:rPr>
                <w:rFonts w:eastAsia="Times New Roman" w:cs="Times New Roman"/>
                <w:szCs w:val="24"/>
              </w:rPr>
              <w:t xml:space="preserve">Товариство з обмеженою відповідальністю «Медичний центр «АРТЕС МЕДІКУМ», лікувально-діагностичне відділення, м. Київ </w:t>
            </w:r>
          </w:p>
          <w:p w:rsidR="00EF0E1E" w:rsidRPr="00883572" w:rsidRDefault="00EF0E1E" w:rsidP="007B4093">
            <w:pPr>
              <w:jc w:val="both"/>
              <w:rPr>
                <w:rFonts w:eastAsia="Times New Roman" w:cs="Times New Roman"/>
                <w:szCs w:val="24"/>
              </w:rPr>
            </w:pPr>
            <w:r>
              <w:rPr>
                <w:rFonts w:eastAsia="Times New Roman" w:cs="Times New Roman"/>
                <w:szCs w:val="24"/>
              </w:rPr>
              <w:t xml:space="preserve">10) </w:t>
            </w:r>
            <w:r w:rsidRPr="00883572">
              <w:rPr>
                <w:rFonts w:eastAsia="Times New Roman" w:cs="Times New Roman"/>
                <w:szCs w:val="24"/>
              </w:rPr>
              <w:t>лікар Юрків Т.Б.</w:t>
            </w:r>
          </w:p>
          <w:p w:rsidR="00EF0E1E" w:rsidRDefault="00EF0E1E" w:rsidP="007B4093">
            <w:pPr>
              <w:jc w:val="both"/>
              <w:rPr>
                <w:rFonts w:eastAsia="Times New Roman" w:cs="Times New Roman"/>
                <w:szCs w:val="24"/>
              </w:rPr>
            </w:pPr>
            <w:r w:rsidRPr="00883572">
              <w:rPr>
                <w:rFonts w:eastAsia="Times New Roman" w:cs="Times New Roman"/>
                <w:szCs w:val="24"/>
              </w:rPr>
              <w:t xml:space="preserve">Приватне підприємство приватна виробнича фірма «Ацинус», лікувально-діагностичний центр, м. Кропивницький </w:t>
            </w:r>
          </w:p>
          <w:p w:rsidR="00EF0E1E" w:rsidRPr="00883572" w:rsidRDefault="00EF0E1E" w:rsidP="007B4093">
            <w:pPr>
              <w:jc w:val="both"/>
              <w:rPr>
                <w:rFonts w:eastAsia="Times New Roman" w:cs="Times New Roman"/>
                <w:szCs w:val="24"/>
              </w:rPr>
            </w:pPr>
            <w:r>
              <w:rPr>
                <w:rFonts w:eastAsia="Times New Roman" w:cs="Times New Roman"/>
                <w:szCs w:val="24"/>
              </w:rPr>
              <w:t xml:space="preserve">11) </w:t>
            </w:r>
            <w:r w:rsidRPr="00883572">
              <w:rPr>
                <w:rFonts w:eastAsia="Times New Roman" w:cs="Times New Roman"/>
                <w:szCs w:val="24"/>
              </w:rPr>
              <w:t>к.м.н. Пехенько В.С.</w:t>
            </w:r>
          </w:p>
          <w:p w:rsidR="00EF0E1E" w:rsidRDefault="00EF0E1E" w:rsidP="007B4093">
            <w:pPr>
              <w:jc w:val="both"/>
              <w:rPr>
                <w:rFonts w:eastAsia="Times New Roman" w:cs="Times New Roman"/>
                <w:szCs w:val="24"/>
              </w:rPr>
            </w:pPr>
            <w:r w:rsidRPr="00883572">
              <w:rPr>
                <w:rFonts w:eastAsia="Times New Roman" w:cs="Times New Roman"/>
                <w:szCs w:val="24"/>
              </w:rPr>
              <w:t>Товариство з обмеженою відповідністю «Євролаб», амбулаторно-поліклінічне відділення, м. Київ</w:t>
            </w:r>
          </w:p>
          <w:p w:rsidR="00EF0E1E" w:rsidRPr="00883572" w:rsidRDefault="00EF0E1E" w:rsidP="007B4093">
            <w:pPr>
              <w:jc w:val="both"/>
              <w:rPr>
                <w:rFonts w:eastAsia="Times New Roman" w:cs="Times New Roman"/>
                <w:szCs w:val="24"/>
              </w:rPr>
            </w:pPr>
            <w:r>
              <w:rPr>
                <w:rFonts w:eastAsia="Times New Roman" w:cs="Times New Roman"/>
                <w:szCs w:val="24"/>
              </w:rPr>
              <w:t xml:space="preserve">12) </w:t>
            </w:r>
            <w:r w:rsidRPr="00883572">
              <w:rPr>
                <w:rFonts w:eastAsia="Times New Roman" w:cs="Times New Roman"/>
                <w:szCs w:val="24"/>
              </w:rPr>
              <w:t>лікар Новосьолова Ю.Є.</w:t>
            </w:r>
          </w:p>
          <w:p w:rsidR="00EF0E1E" w:rsidRDefault="00EF0E1E" w:rsidP="007B4093">
            <w:pPr>
              <w:jc w:val="both"/>
              <w:rPr>
                <w:rFonts w:eastAsia="Times New Roman" w:cs="Times New Roman"/>
                <w:szCs w:val="24"/>
              </w:rPr>
            </w:pPr>
            <w:r w:rsidRPr="00883572">
              <w:rPr>
                <w:rFonts w:eastAsia="Times New Roman" w:cs="Times New Roman"/>
                <w:szCs w:val="24"/>
              </w:rPr>
              <w:t xml:space="preserve">Комунальне некомерційне підприємство «Одеська обласна клінічна лікарня» Одеської обласної ради, відділення пульмонології, м. Одеса </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rPr>
                <w:rFonts w:cstheme="minorBidi"/>
              </w:rPr>
              <w:t xml:space="preserve">― </w:t>
            </w:r>
          </w:p>
        </w:tc>
      </w:tr>
    </w:tbl>
    <w:p w:rsidR="00EF0E1E" w:rsidRDefault="00EF0E1E">
      <w:r>
        <w:br w:type="page"/>
      </w:r>
    </w:p>
    <w:p w:rsidR="00EF0E1E" w:rsidRDefault="00CA4A87">
      <w:r>
        <w:lastRenderedPageBreak/>
        <w:t xml:space="preserve">                                                                                                                 3                                                                    продовження додатка 1</w:t>
      </w:r>
    </w:p>
    <w:p w:rsidR="00EF0E1E" w:rsidRDefault="00EF0E1E"/>
    <w:tbl>
      <w:tblPr>
        <w:tblStyle w:val="af1"/>
        <w:tblW w:w="0" w:type="auto"/>
        <w:tblInd w:w="0" w:type="dxa"/>
        <w:tblLook w:val="04A0" w:firstRow="1" w:lastRow="0" w:firstColumn="1" w:lastColumn="0" w:noHBand="0" w:noVBand="1"/>
      </w:tblPr>
      <w:tblGrid>
        <w:gridCol w:w="3823"/>
        <w:gridCol w:w="9633"/>
      </w:tblGrid>
      <w:tr w:rsidR="007B4093">
        <w:tc>
          <w:tcPr>
            <w:tcW w:w="3823" w:type="dxa"/>
            <w:tcBorders>
              <w:top w:val="single" w:sz="4" w:space="0" w:color="auto"/>
              <w:left w:val="single" w:sz="4" w:space="0" w:color="auto"/>
              <w:bottom w:val="single" w:sz="4" w:space="0" w:color="auto"/>
              <w:right w:val="single" w:sz="4" w:space="0" w:color="auto"/>
            </w:tcBorders>
            <w:hideMark/>
          </w:tcPr>
          <w:p w:rsidR="007B4093" w:rsidRDefault="007B4093" w:rsidP="007B4093">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7B4093" w:rsidRDefault="007B4093" w:rsidP="007B4093">
            <w:pPr>
              <w:jc w:val="both"/>
              <w:rPr>
                <w:rFonts w:eastAsia="Times New Roman" w:cs="Times New Roman"/>
                <w:szCs w:val="24"/>
              </w:rPr>
            </w:pPr>
            <w:r>
              <w:rPr>
                <w:rFonts w:eastAsia="Times New Roman" w:cs="Times New Roman"/>
                <w:szCs w:val="24"/>
              </w:rPr>
              <w:t>- Розчин алергену для шкірного прік-тесту:</w:t>
            </w:r>
          </w:p>
          <w:p w:rsidR="007B4093" w:rsidRDefault="007B4093" w:rsidP="007B4093">
            <w:pPr>
              <w:jc w:val="both"/>
              <w:rPr>
                <w:rFonts w:eastAsia="Times New Roman" w:cs="Times New Roman"/>
                <w:szCs w:val="24"/>
              </w:rPr>
            </w:pPr>
            <w:r>
              <w:rPr>
                <w:rFonts w:eastAsia="Times New Roman" w:cs="Times New Roman"/>
                <w:szCs w:val="24"/>
              </w:rPr>
              <w:t>Позитивний контроль (Гістамін), ROXALL Medicina Espana S.A., Іспанія;</w:t>
            </w:r>
            <w:r>
              <w:rPr>
                <w:rFonts w:eastAsia="Times New Roman" w:cs="Times New Roman"/>
                <w:szCs w:val="24"/>
              </w:rPr>
              <w:br/>
              <w:t>Негативний контроль, ROXALL Medicina Espana S.A.,Іспанія;</w:t>
            </w:r>
          </w:p>
          <w:p w:rsidR="007B4093" w:rsidRDefault="007B4093" w:rsidP="007B4093">
            <w:pPr>
              <w:jc w:val="both"/>
              <w:rPr>
                <w:rFonts w:eastAsia="Times New Roman" w:cs="Times New Roman"/>
                <w:szCs w:val="24"/>
              </w:rPr>
            </w:pPr>
            <w:r>
              <w:rPr>
                <w:rFonts w:eastAsia="Times New Roman" w:cs="Times New Roman"/>
                <w:szCs w:val="24"/>
              </w:rPr>
              <w:t>Береза, ROXALL Medicina Espana S.A., Іспанія;</w:t>
            </w:r>
          </w:p>
          <w:p w:rsidR="007B4093" w:rsidRDefault="007B4093" w:rsidP="007B4093">
            <w:pPr>
              <w:jc w:val="both"/>
              <w:rPr>
                <w:rFonts w:eastAsia="Times New Roman" w:cs="Times New Roman"/>
                <w:szCs w:val="24"/>
              </w:rPr>
            </w:pPr>
            <w:r>
              <w:rPr>
                <w:rFonts w:eastAsia="Times New Roman" w:cs="Times New Roman"/>
                <w:szCs w:val="24"/>
              </w:rPr>
              <w:t>Амброзія, ROXALL Medicina Espana S.A., Іспанія;</w:t>
            </w:r>
          </w:p>
          <w:p w:rsidR="007B4093" w:rsidRDefault="007B4093" w:rsidP="007B4093">
            <w:pPr>
              <w:jc w:val="both"/>
              <w:rPr>
                <w:rFonts w:eastAsia="Times New Roman" w:cs="Times New Roman"/>
                <w:szCs w:val="24"/>
              </w:rPr>
            </w:pPr>
            <w:r>
              <w:rPr>
                <w:rFonts w:eastAsia="Times New Roman" w:cs="Times New Roman"/>
                <w:szCs w:val="24"/>
              </w:rPr>
              <w:t>Тимофіївка лугова, ROXALL Medicina Espana S.A., Іспанія;</w:t>
            </w:r>
          </w:p>
          <w:p w:rsidR="007B4093" w:rsidRDefault="007B4093" w:rsidP="007B4093">
            <w:pPr>
              <w:jc w:val="both"/>
              <w:rPr>
                <w:rFonts w:eastAsia="Times New Roman" w:cs="Times New Roman"/>
                <w:szCs w:val="24"/>
              </w:rPr>
            </w:pPr>
            <w:r>
              <w:rPr>
                <w:rFonts w:eastAsia="Times New Roman" w:cs="Times New Roman"/>
                <w:szCs w:val="24"/>
              </w:rPr>
              <w:t>Полин, ROXALL Medicina Espana S.A., Іспанія;</w:t>
            </w:r>
          </w:p>
          <w:p w:rsidR="007B4093" w:rsidRDefault="007B4093" w:rsidP="007B4093">
            <w:pPr>
              <w:jc w:val="both"/>
              <w:rPr>
                <w:rFonts w:eastAsia="Times New Roman" w:cs="Times New Roman"/>
                <w:szCs w:val="24"/>
              </w:rPr>
            </w:pPr>
            <w:r>
              <w:rPr>
                <w:rFonts w:eastAsia="Times New Roman" w:cs="Times New Roman"/>
                <w:szCs w:val="24"/>
              </w:rPr>
              <w:t>Кліщ D. pteronyssinus, ROXALL Medicina Espana S.A., Іспанія;</w:t>
            </w:r>
          </w:p>
          <w:p w:rsidR="007B4093" w:rsidRDefault="007B4093" w:rsidP="007B4093">
            <w:pPr>
              <w:jc w:val="both"/>
              <w:rPr>
                <w:rFonts w:eastAsia="Times New Roman" w:cs="Times New Roman"/>
                <w:szCs w:val="24"/>
              </w:rPr>
            </w:pPr>
            <w:r>
              <w:rPr>
                <w:rFonts w:eastAsia="Times New Roman" w:cs="Times New Roman"/>
                <w:szCs w:val="24"/>
              </w:rPr>
              <w:t>Кішка, ROXALL Medicina Espana S.A., Іспанія;</w:t>
            </w:r>
          </w:p>
          <w:p w:rsidR="007B4093" w:rsidRDefault="007B4093" w:rsidP="007B4093">
            <w:pPr>
              <w:jc w:val="both"/>
              <w:rPr>
                <w:rFonts w:eastAsia="Times New Roman" w:cs="Times New Roman"/>
                <w:szCs w:val="24"/>
              </w:rPr>
            </w:pPr>
            <w:r>
              <w:rPr>
                <w:rFonts w:eastAsia="Times New Roman" w:cs="Times New Roman"/>
                <w:szCs w:val="24"/>
              </w:rPr>
              <w:t>Собака, ROXALL Medicina Espana S.A., Іспанія;</w:t>
            </w:r>
          </w:p>
          <w:p w:rsidR="007B4093" w:rsidRDefault="007B4093" w:rsidP="007B4093">
            <w:pPr>
              <w:jc w:val="both"/>
              <w:rPr>
                <w:rFonts w:eastAsia="Times New Roman" w:cs="Times New Roman"/>
                <w:szCs w:val="24"/>
              </w:rPr>
            </w:pPr>
            <w:r>
              <w:rPr>
                <w:rFonts w:eastAsia="Times New Roman" w:cs="Times New Roman"/>
                <w:szCs w:val="24"/>
              </w:rPr>
              <w:t>Грибок Alternaria alternata, ROXALL Medicina Espana S.A., Іспанія;</w:t>
            </w:r>
            <w:r>
              <w:rPr>
                <w:rFonts w:eastAsia="Times New Roman" w:cs="Times New Roman"/>
                <w:szCs w:val="24"/>
              </w:rPr>
              <w:br/>
              <w:t>- Назальний провокаційний тест (НПТ), Laboratorios LETI S.L., Іспанія;</w:t>
            </w:r>
          </w:p>
          <w:p w:rsidR="007B4093" w:rsidRDefault="007B4093" w:rsidP="007B4093">
            <w:pPr>
              <w:jc w:val="both"/>
              <w:rPr>
                <w:rFonts w:eastAsia="Times New Roman" w:cs="Times New Roman"/>
                <w:szCs w:val="24"/>
              </w:rPr>
            </w:pPr>
            <w:r>
              <w:rPr>
                <w:rFonts w:eastAsia="Times New Roman" w:cs="Times New Roman"/>
                <w:szCs w:val="24"/>
              </w:rPr>
              <w:t>- Розчинник для титрованого назального провокаційного тесту – розчин, ROXALL Medicina Espana S.A., Іспанія;</w:t>
            </w:r>
          </w:p>
          <w:p w:rsidR="007B4093" w:rsidRDefault="007B4093" w:rsidP="007B4093">
            <w:pPr>
              <w:jc w:val="both"/>
              <w:rPr>
                <w:rFonts w:eastAsia="Times New Roman" w:cs="Times New Roman"/>
                <w:szCs w:val="24"/>
              </w:rPr>
            </w:pPr>
            <w:r>
              <w:rPr>
                <w:rFonts w:eastAsia="Times New Roman" w:cs="Times New Roman"/>
                <w:szCs w:val="24"/>
              </w:rPr>
              <w:t>- Спірометр, Vitalograph (Ireland) Ltd, Ірландія;</w:t>
            </w:r>
          </w:p>
          <w:p w:rsidR="007B4093" w:rsidRDefault="007B4093" w:rsidP="007B4093">
            <w:pPr>
              <w:jc w:val="both"/>
              <w:rPr>
                <w:rFonts w:eastAsia="Times New Roman" w:cs="Times New Roman"/>
                <w:szCs w:val="24"/>
              </w:rPr>
            </w:pPr>
            <w:r>
              <w:rPr>
                <w:rFonts w:eastAsia="Times New Roman" w:cs="Times New Roman"/>
                <w:szCs w:val="24"/>
              </w:rPr>
              <w:t>- Назальний інспіраторний флоуметр In-check, Clement Clarke International MPV Medical Ltd, Велика Британія;</w:t>
            </w:r>
          </w:p>
          <w:p w:rsidR="007B4093" w:rsidRDefault="007B4093" w:rsidP="007B4093">
            <w:pPr>
              <w:jc w:val="both"/>
              <w:rPr>
                <w:rFonts w:eastAsia="Times New Roman" w:cs="Times New Roman"/>
                <w:szCs w:val="24"/>
              </w:rPr>
            </w:pPr>
            <w:r>
              <w:rPr>
                <w:rFonts w:eastAsia="Times New Roman" w:cs="Times New Roman"/>
                <w:szCs w:val="24"/>
              </w:rPr>
              <w:t>- Лицеві маски, Intersurgical Ltd, Велика Британія;</w:t>
            </w:r>
          </w:p>
          <w:p w:rsidR="007B4093" w:rsidRDefault="007B4093" w:rsidP="007B4093">
            <w:pPr>
              <w:jc w:val="both"/>
              <w:rPr>
                <w:rFonts w:eastAsia="Times New Roman" w:cs="Times New Roman"/>
                <w:szCs w:val="24"/>
              </w:rPr>
            </w:pPr>
            <w:r>
              <w:rPr>
                <w:rFonts w:eastAsia="Times New Roman" w:cs="Times New Roman"/>
                <w:szCs w:val="24"/>
              </w:rPr>
              <w:t>- Min-Max термометр, WEPA Apothekenbedarf GmbH &amp; Co KG, Німеччина;</w:t>
            </w:r>
          </w:p>
          <w:p w:rsidR="007B4093" w:rsidRDefault="007B4093" w:rsidP="007B4093">
            <w:pPr>
              <w:jc w:val="both"/>
              <w:rPr>
                <w:rFonts w:eastAsia="Times New Roman" w:cs="Times New Roman"/>
                <w:szCs w:val="24"/>
              </w:rPr>
            </w:pPr>
            <w:r>
              <w:rPr>
                <w:rFonts w:eastAsia="Times New Roman" w:cs="Times New Roman"/>
                <w:szCs w:val="24"/>
              </w:rPr>
              <w:t>- Ланцети для прік-тесту, J.N. Eberle Federnfabrik GmbH, Німеччина;</w:t>
            </w:r>
          </w:p>
          <w:p w:rsidR="007B4093" w:rsidRDefault="007B4093" w:rsidP="007B4093">
            <w:pPr>
              <w:jc w:val="both"/>
              <w:rPr>
                <w:rFonts w:eastAsia="Times New Roman" w:cs="Times New Roman"/>
                <w:szCs w:val="24"/>
              </w:rPr>
            </w:pPr>
            <w:r>
              <w:rPr>
                <w:rFonts w:eastAsia="Times New Roman" w:cs="Times New Roman"/>
                <w:szCs w:val="24"/>
              </w:rPr>
              <w:t>- Назальний актуатор, Costertec S.A., Італія;</w:t>
            </w:r>
          </w:p>
          <w:p w:rsidR="007B4093" w:rsidRDefault="007B4093" w:rsidP="007B4093">
            <w:pPr>
              <w:jc w:val="both"/>
              <w:rPr>
                <w:rFonts w:eastAsia="Times New Roman" w:cs="Times New Roman"/>
                <w:szCs w:val="24"/>
              </w:rPr>
            </w:pPr>
            <w:r>
              <w:rPr>
                <w:rFonts w:eastAsia="Times New Roman" w:cs="Times New Roman"/>
                <w:szCs w:val="24"/>
              </w:rPr>
              <w:t>- Бактеріально-вірусні фільтри MicroGard, Vitalograph (Ireland) Ltd, Ірландія;</w:t>
            </w:r>
          </w:p>
          <w:p w:rsidR="007B4093" w:rsidRDefault="007B4093" w:rsidP="007B4093">
            <w:pPr>
              <w:jc w:val="both"/>
              <w:rPr>
                <w:rFonts w:eastAsia="Times New Roman" w:cs="Times New Roman"/>
                <w:szCs w:val="24"/>
              </w:rPr>
            </w:pPr>
            <w:r>
              <w:rPr>
                <w:rFonts w:eastAsia="Times New Roman" w:cs="Times New Roman"/>
                <w:szCs w:val="24"/>
              </w:rPr>
              <w:t>- Назальні кліпси, Xiamen Dahton Meditech Co., Ltd., Китай;</w:t>
            </w:r>
          </w:p>
          <w:p w:rsidR="007B4093" w:rsidRDefault="007B4093" w:rsidP="007B4093">
            <w:pPr>
              <w:jc w:val="both"/>
              <w:rPr>
                <w:rFonts w:eastAsia="Times New Roman" w:cs="Times New Roman"/>
                <w:szCs w:val="24"/>
              </w:rPr>
            </w:pPr>
            <w:r>
              <w:rPr>
                <w:rFonts w:eastAsia="Times New Roman" w:cs="Times New Roman"/>
                <w:szCs w:val="24"/>
              </w:rPr>
              <w:t xml:space="preserve">- Шприц-ручка FASTJEKT 300 мікрограм, MEDA Pharma GmbH &amp; Co. KG, Німеччина </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b/>
          <w:lang w:eastAsia="en-US"/>
        </w:rPr>
        <w:sectPr w:rsidR="009046FD">
          <w:headerReference w:type="default" r:id="rId7"/>
          <w:pgSz w:w="16838" w:h="11906" w:orient="landscape"/>
          <w:pgMar w:top="851" w:right="1245" w:bottom="851" w:left="2127" w:header="709" w:footer="709" w:gutter="0"/>
          <w:cols w:space="708"/>
          <w:titlePg/>
          <w:docGrid w:linePitch="360"/>
        </w:sectPr>
      </w:pPr>
    </w:p>
    <w:p w:rsidR="009046FD" w:rsidRDefault="00FF0C74">
      <w:r>
        <w:lastRenderedPageBreak/>
        <w:t xml:space="preserve">                                                                                                                                                         Додаток 2</w:t>
      </w:r>
    </w:p>
    <w:p w:rsidR="009046FD" w:rsidRDefault="00FF0C74">
      <w:pPr>
        <w:ind w:left="9214"/>
      </w:pPr>
      <w:r>
        <w:t>до наказу Міністерства охорони здоров’я</w:t>
      </w:r>
      <w:r>
        <w:rPr>
          <w:rFonts w:eastAsia="Times New Roman"/>
          <w:szCs w:val="24"/>
        </w:rPr>
        <w:t xml:space="preserve"> України</w:t>
      </w:r>
      <w:r w:rsidR="00DE6553">
        <w:rPr>
          <w:rFonts w:eastAsia="Times New Roman"/>
          <w:szCs w:val="24"/>
        </w:rPr>
        <w:t xml:space="preserve"> «</w:t>
      </w:r>
      <w:r w:rsidR="00DE6553" w:rsidRPr="00DE6553">
        <w:rPr>
          <w:rFonts w:eastAsia="Times New Roman"/>
          <w:szCs w:val="24"/>
        </w:rPr>
        <w:t>Про проведення клінічних</w:t>
      </w:r>
      <w:r w:rsidR="00DE6553">
        <w:rPr>
          <w:rFonts w:eastAsia="Times New Roman"/>
          <w:szCs w:val="24"/>
        </w:rPr>
        <w:t xml:space="preserve"> </w:t>
      </w:r>
      <w:r w:rsidR="00DE6553" w:rsidRPr="00DE6553">
        <w:rPr>
          <w:rFonts w:eastAsia="Times New Roman"/>
          <w:szCs w:val="24"/>
        </w:rPr>
        <w:t>випробувань лікарських засобів та</w:t>
      </w:r>
      <w:r w:rsidR="00DE6553">
        <w:rPr>
          <w:rFonts w:eastAsia="Times New Roman"/>
          <w:szCs w:val="24"/>
        </w:rPr>
        <w:t xml:space="preserve"> </w:t>
      </w:r>
      <w:r w:rsidR="00DE6553" w:rsidRPr="00DE6553">
        <w:rPr>
          <w:rFonts w:eastAsia="Times New Roman"/>
          <w:szCs w:val="24"/>
        </w:rPr>
        <w:t>затвердження суттєвих поправок</w:t>
      </w:r>
      <w:r w:rsidR="00DE6553">
        <w:rPr>
          <w:rFonts w:eastAsia="Times New Roman"/>
          <w:szCs w:val="24"/>
        </w:rPr>
        <w:t>»</w:t>
      </w:r>
    </w:p>
    <w:p w:rsidR="009046FD" w:rsidRDefault="00967233">
      <w:pPr>
        <w:ind w:left="9214"/>
      </w:pPr>
      <w:r w:rsidRPr="00967233">
        <w:rPr>
          <w:u w:val="single"/>
        </w:rPr>
        <w:t>18.12.2025</w:t>
      </w:r>
      <w:r>
        <w:t xml:space="preserve"> № </w:t>
      </w:r>
      <w:r w:rsidRPr="00967233">
        <w:rPr>
          <w:u w:val="single"/>
        </w:rPr>
        <w:t>1910</w:t>
      </w:r>
    </w:p>
    <w:p w:rsidR="009046FD" w:rsidRDefault="009046FD">
      <w:pPr>
        <w:rPr>
          <w:lang w:val="ru-RU"/>
        </w:rPr>
      </w:pPr>
    </w:p>
    <w:tbl>
      <w:tblPr>
        <w:tblStyle w:val="af1"/>
        <w:tblW w:w="0" w:type="auto"/>
        <w:tblInd w:w="0" w:type="dxa"/>
        <w:tblLook w:val="04A0" w:firstRow="1" w:lastRow="0" w:firstColumn="1" w:lastColumn="0" w:noHBand="0" w:noVBand="1"/>
      </w:tblPr>
      <w:tblGrid>
        <w:gridCol w:w="3823"/>
        <w:gridCol w:w="9633"/>
      </w:tblGrid>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046FD" w:rsidRPr="001007D3" w:rsidRDefault="00F60929">
            <w:pPr>
              <w:jc w:val="both"/>
            </w:pPr>
            <w:r w:rsidRPr="00F60929">
              <w:rPr>
                <w:color w:val="000000"/>
              </w:rPr>
              <w:t>«</w:t>
            </w:r>
            <w:r w:rsidR="00FF0C74">
              <w:t xml:space="preserve">Рандомізоване, подвійно-сліпе, плацебо-контрольоване дослідження 3-ї фази, що проводиться у паралельних групах з вивчення ефективності та безпечності препаратів KarXT + KarX-EC для лікування ажитації пов’язаної з хворобою Альцгеймера </w:t>
            </w:r>
            <w:r w:rsidR="0058016D">
              <w:t xml:space="preserve">                       </w:t>
            </w:r>
            <w:r w:rsidR="00FF0C74">
              <w:t>(ADAGIO-2)</w:t>
            </w:r>
            <w:r w:rsidRPr="00F60929">
              <w:rPr>
                <w:color w:val="000000"/>
              </w:rPr>
              <w:t>»</w:t>
            </w:r>
            <w:r w:rsidR="00FF0C74" w:rsidRPr="001007D3">
              <w:t xml:space="preserve">, код дослідження </w:t>
            </w:r>
            <w:r w:rsidR="00FF0C74">
              <w:t>CN012-0024</w:t>
            </w:r>
            <w:r w:rsidR="00FF0C74" w:rsidRPr="001007D3">
              <w:t xml:space="preserve">, </w:t>
            </w:r>
            <w:r w:rsidR="00FF0C74">
              <w:t>оригінальний протокол від 21 лютого 2025 р.</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t>ТОВ</w:t>
            </w:r>
            <w:r w:rsidR="00F60929" w:rsidRPr="00F60929">
              <w:rPr>
                <w:color w:val="000000"/>
              </w:rPr>
              <w:t xml:space="preserve"> «</w:t>
            </w:r>
            <w:r>
              <w:t>Сінеос Хелс Україна</w:t>
            </w:r>
            <w:r w:rsidR="00F60929" w:rsidRPr="00F60929">
              <w:rPr>
                <w:color w:val="000000"/>
              </w:rPr>
              <w:t>»</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t>Товариство з необмеженою відповідальністю Брістол-Майєрс Сквібб Сервісез, Ірландія</w:t>
            </w:r>
          </w:p>
        </w:tc>
      </w:tr>
      <w:tr w:rsidR="0058016D" w:rsidTr="00EF0E1E">
        <w:trPr>
          <w:trHeight w:val="5408"/>
        </w:trPr>
        <w:tc>
          <w:tcPr>
            <w:tcW w:w="3823" w:type="dxa"/>
            <w:tcBorders>
              <w:top w:val="single" w:sz="4" w:space="0" w:color="auto"/>
              <w:left w:val="single" w:sz="4" w:space="0" w:color="auto"/>
              <w:bottom w:val="single" w:sz="4" w:space="0" w:color="auto"/>
              <w:right w:val="single" w:sz="4" w:space="0" w:color="auto"/>
            </w:tcBorders>
            <w:hideMark/>
          </w:tcPr>
          <w:p w:rsidR="0058016D" w:rsidRDefault="0058016D" w:rsidP="0058016D">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58016D" w:rsidRDefault="0058016D" w:rsidP="0058016D">
            <w:pPr>
              <w:jc w:val="both"/>
              <w:rPr>
                <w:rFonts w:eastAsia="Times New Roman" w:cs="Times New Roman"/>
                <w:szCs w:val="24"/>
              </w:rPr>
            </w:pPr>
            <w:r>
              <w:rPr>
                <w:rFonts w:eastAsia="Times New Roman" w:cs="Times New Roman"/>
                <w:szCs w:val="24"/>
              </w:rPr>
              <w:t xml:space="preserve">14/3 мг (ксаномелін/ троспію хлорид); (KarXT, BMS-986510; KarXT, BMS-986510, PRD12404386, 986510-R999-029, 1-003871-100, KTX-001, KTX-002; XANOMELINE TARTRATE (BMS-986519-03), TROSPIUM CHLORIDE (BMS-986520-01, BMS-986520), ксаномелін тартрат, троспію хлорид); капсула; 14/3 мг (ксаномелін/ троспію хлорид); Catalent Nottingham Limited, Великобританія; Catalent Pharma Solutions, LLC, США;                  Bristol Myers Squibb Co., США; </w:t>
            </w:r>
            <w:r>
              <w:t xml:space="preserve">Bristol Myers Squibb Pharmaceuticals Limited, Великобританія; </w:t>
            </w:r>
            <w:r>
              <w:rPr>
                <w:rFonts w:eastAsia="Times New Roman" w:cs="Times New Roman"/>
                <w:szCs w:val="24"/>
              </w:rPr>
              <w:t>Almac Clinical Services Limited, Великобританія; Almac Clinical Services, LLC, США; Fisher Clinical Services Inc., США; Fisher Clinical Services UK Ltd, Великобританія; AndersonBrecon Inc.</w:t>
            </w:r>
            <w:r w:rsidR="00D35634">
              <w:rPr>
                <w:rFonts w:eastAsia="Times New Roman" w:cs="Times New Roman"/>
                <w:szCs w:val="24"/>
              </w:rPr>
              <w:t xml:space="preserve"> </w:t>
            </w:r>
            <w:r>
              <w:rPr>
                <w:rFonts w:eastAsia="Times New Roman" w:cs="Times New Roman"/>
                <w:szCs w:val="24"/>
              </w:rPr>
              <w:t xml:space="preserve">(dba PCI Pharma Services), США; </w:t>
            </w:r>
          </w:p>
          <w:p w:rsidR="0058016D" w:rsidRDefault="0058016D" w:rsidP="0058016D">
            <w:pPr>
              <w:jc w:val="both"/>
              <w:rPr>
                <w:rFonts w:eastAsia="Times New Roman" w:cs="Times New Roman"/>
                <w:szCs w:val="24"/>
              </w:rPr>
            </w:pPr>
            <w:r>
              <w:rPr>
                <w:rFonts w:eastAsia="Times New Roman" w:cs="Times New Roman"/>
                <w:szCs w:val="24"/>
              </w:rPr>
              <w:t xml:space="preserve">28/6 мг (ксаномелін/ троспію хлорид); (KarXT, BMS-986510;  KarXT, BMS-986510, PRD12404386, 986510-R999-029, 1-003871-100, KTX-001, KTX-002; XANOMELINE TARTRATE (BMS-986519-03), TROSPIUM CHLORIDE (BMS-986520-01, BMS-986520), ксаномелін тартрат, троспію хлорид); капсула; 28/6 мг (ксаномелін/ троспію хлорид); Catalent Nottingham Limited, Великобританія; Catalent Pharma Solutions, LLC, США;                   Bristol Myers Squibb Co., США; </w:t>
            </w:r>
            <w:r>
              <w:t>Bristol Myers Squibb Pharmaceuticals Limited, Великобританія;</w:t>
            </w:r>
            <w:r>
              <w:rPr>
                <w:rFonts w:eastAsia="Times New Roman" w:cs="Times New Roman"/>
                <w:szCs w:val="24"/>
              </w:rPr>
              <w:t xml:space="preserve"> Almac Clinical Services Limited, Великобританія; Almac Clinical Services, LLC, США; Fisher Clinical Services Inc., США; Fisher Clinical Services UK Ltd, Вели</w:t>
            </w:r>
            <w:r w:rsidR="00D35634">
              <w:rPr>
                <w:rFonts w:eastAsia="Times New Roman" w:cs="Times New Roman"/>
                <w:szCs w:val="24"/>
              </w:rPr>
              <w:t xml:space="preserve">кобританія; AndersonBrecon Inc. </w:t>
            </w:r>
            <w:r>
              <w:rPr>
                <w:rFonts w:eastAsia="Times New Roman" w:cs="Times New Roman"/>
                <w:szCs w:val="24"/>
              </w:rPr>
              <w:t xml:space="preserve">(dba PCI Pharma Services), США; </w:t>
            </w:r>
          </w:p>
          <w:p w:rsidR="0058016D" w:rsidRDefault="0058016D" w:rsidP="0058016D">
            <w:pPr>
              <w:jc w:val="both"/>
              <w:rPr>
                <w:rFonts w:eastAsia="Times New Roman" w:cs="Times New Roman"/>
                <w:szCs w:val="24"/>
              </w:rPr>
            </w:pPr>
            <w:r>
              <w:rPr>
                <w:rFonts w:eastAsia="Times New Roman" w:cs="Times New Roman"/>
                <w:szCs w:val="24"/>
              </w:rPr>
              <w:t>42/9 мг (ксаномелін/ троспію хлорид); (KarXT, BMS-986510; KarXT, BMS-986510, PRD12404386, 986510-R999-029, 1-003871-100, KTX-001, KTX-002; XANOMELINE</w:t>
            </w:r>
          </w:p>
        </w:tc>
      </w:tr>
    </w:tbl>
    <w:p w:rsidR="00EF0E1E" w:rsidRDefault="00EF0E1E">
      <w:r>
        <w:br w:type="page"/>
      </w:r>
    </w:p>
    <w:p w:rsidR="00EF0E1E" w:rsidRDefault="00CA4A87">
      <w:r>
        <w:lastRenderedPageBreak/>
        <w:t xml:space="preserve">                                                                                                                 2                                                                    продовження додатка 2</w:t>
      </w:r>
    </w:p>
    <w:p w:rsidR="00EF0E1E" w:rsidRDefault="00EF0E1E"/>
    <w:tbl>
      <w:tblPr>
        <w:tblStyle w:val="af1"/>
        <w:tblW w:w="0" w:type="auto"/>
        <w:tblInd w:w="0" w:type="dxa"/>
        <w:tblLook w:val="04A0" w:firstRow="1" w:lastRow="0" w:firstColumn="1" w:lastColumn="0" w:noHBand="0" w:noVBand="1"/>
      </w:tblPr>
      <w:tblGrid>
        <w:gridCol w:w="3823"/>
        <w:gridCol w:w="9633"/>
      </w:tblGrid>
      <w:tr w:rsidR="00EF0E1E" w:rsidTr="00EF0E1E">
        <w:trPr>
          <w:trHeight w:val="7886"/>
        </w:trPr>
        <w:tc>
          <w:tcPr>
            <w:tcW w:w="3823" w:type="dxa"/>
            <w:tcBorders>
              <w:top w:val="single" w:sz="4" w:space="0" w:color="auto"/>
              <w:left w:val="single" w:sz="4" w:space="0" w:color="auto"/>
              <w:bottom w:val="single" w:sz="4" w:space="0" w:color="auto"/>
              <w:right w:val="single" w:sz="4" w:space="0" w:color="auto"/>
            </w:tcBorders>
          </w:tcPr>
          <w:p w:rsidR="00EF0E1E" w:rsidRDefault="00EF0E1E" w:rsidP="0058016D">
            <w:pPr>
              <w:rPr>
                <w:szCs w:val="24"/>
              </w:rPr>
            </w:pPr>
          </w:p>
        </w:tc>
        <w:tc>
          <w:tcPr>
            <w:tcW w:w="9633" w:type="dxa"/>
            <w:tcBorders>
              <w:top w:val="single" w:sz="4" w:space="0" w:color="auto"/>
              <w:left w:val="single" w:sz="4" w:space="0" w:color="auto"/>
              <w:bottom w:val="single" w:sz="4" w:space="0" w:color="auto"/>
              <w:right w:val="single" w:sz="4" w:space="0" w:color="auto"/>
            </w:tcBorders>
          </w:tcPr>
          <w:p w:rsidR="00EF0E1E" w:rsidRDefault="00EF0E1E" w:rsidP="0058016D">
            <w:pPr>
              <w:jc w:val="both"/>
              <w:rPr>
                <w:rFonts w:eastAsia="Times New Roman" w:cs="Times New Roman"/>
                <w:szCs w:val="24"/>
              </w:rPr>
            </w:pPr>
            <w:r>
              <w:rPr>
                <w:rFonts w:eastAsia="Times New Roman" w:cs="Times New Roman"/>
                <w:szCs w:val="24"/>
              </w:rPr>
              <w:t xml:space="preserve"> TARTRATE (BMS-986519-03), TROSPIUM CHLORIDE (BMS-986520-01, BMS-986520), ксаномелін тартрат, троспію хлорид); капсула; 42/9 мг (ксаномелін/ троспію хлорид); Catalent Nottingham Limited, Великобританія; Catalent Pharma Solutions, LLC, США;               Bristol Myers Squibb Co., США; </w:t>
            </w:r>
            <w:r>
              <w:t>Bristol Myers Squibb Pharmaceuticals Limited, Великобританія;</w:t>
            </w:r>
            <w:r>
              <w:rPr>
                <w:rFonts w:eastAsia="Times New Roman" w:cs="Times New Roman"/>
                <w:szCs w:val="24"/>
              </w:rPr>
              <w:t xml:space="preserve"> Almac Clinical Services Limited, Великобританія; Almac Clinical Services, LLC, США; Fisher Clinical Services Inc., США; Fisher Clinical Services UK Ltd, Великобританія; AndersonBrecon Inc. (dba PCI Pharma Services), США; </w:t>
            </w:r>
          </w:p>
          <w:p w:rsidR="00EF0E1E" w:rsidRDefault="00EF0E1E" w:rsidP="0058016D">
            <w:pPr>
              <w:jc w:val="both"/>
              <w:rPr>
                <w:rFonts w:eastAsia="Times New Roman" w:cs="Times New Roman"/>
                <w:szCs w:val="24"/>
              </w:rPr>
            </w:pPr>
            <w:r>
              <w:rPr>
                <w:rFonts w:eastAsia="Times New Roman" w:cs="Times New Roman"/>
                <w:szCs w:val="24"/>
              </w:rPr>
              <w:t xml:space="preserve">56/12 мг (ксаномелін/ троспію хлорид); (KarXT, BMS-986510; KarXT, BMS-986510, PRD12404386, 986510-R999-029, 1-003871-100, KTX-001, KTX-002; XANOMELINE TARTRATE (BMS-986519-03), TROSPIUM CHLORIDE (BMS-986520-01, BMS-986520), ксаномелін тартрат, троспію хлорид); капсула; 56/12 мг (ксаномелін/ троспію хлорид); Catalent Nottingham Limited, Великобританія; Catalent Pharma Solutions, LLC, США;                   Bristol Myers Squibb Co., США; </w:t>
            </w:r>
            <w:r>
              <w:t>Bristol Myers Squibb Pharmaceuticals Limited, Великобританія;</w:t>
            </w:r>
            <w:r>
              <w:rPr>
                <w:rFonts w:eastAsia="Times New Roman" w:cs="Times New Roman"/>
                <w:szCs w:val="24"/>
              </w:rPr>
              <w:t xml:space="preserve"> Almac Clinical Services Limited, Великобританія; Almac Clinical Services, LLC, США; Fisher Clinical Services Inc., США; Fisher Clinical Services UK Ltd, Великобританія; AndersonBrecon Inc. (dba PCI Pharma Services), США; </w:t>
            </w:r>
          </w:p>
          <w:p w:rsidR="00EF0E1E" w:rsidRDefault="00EF0E1E" w:rsidP="0058016D">
            <w:pPr>
              <w:jc w:val="both"/>
              <w:rPr>
                <w:rFonts w:eastAsia="Times New Roman" w:cs="Times New Roman"/>
                <w:szCs w:val="24"/>
              </w:rPr>
            </w:pPr>
            <w:r>
              <w:rPr>
                <w:rFonts w:eastAsia="Times New Roman" w:cs="Times New Roman"/>
                <w:szCs w:val="24"/>
              </w:rPr>
              <w:t xml:space="preserve">Плацебо до 14/3 мг; 28/6 мг; 42/9 мг; 56/12 мг ксаномелін/троспію хлориду; капсула;                  Catalent Nottingham Limited, Великобританія; Catalent Pharma Solutions, LLC, США;                    Bristol Myers Squibb Co., США; Bristol Myers Squibb Pharmaceuticals Limited, Великобританія; Almac Clinical Services Limited, Великобританія; Almac Clinical Services, LLC, США; Fisher Clinical Services Inc., США; Fisher Clinical Services UK Ltd, Великобританія; AndersonBrecon Inc. (dba PCI Pharma Services), США; </w:t>
            </w:r>
          </w:p>
          <w:p w:rsidR="00EF0E1E" w:rsidRDefault="00EF0E1E" w:rsidP="0058016D">
            <w:pPr>
              <w:jc w:val="both"/>
              <w:rPr>
                <w:rFonts w:eastAsia="Times New Roman" w:cs="Times New Roman"/>
                <w:szCs w:val="24"/>
              </w:rPr>
            </w:pPr>
            <w:r>
              <w:rPr>
                <w:rFonts w:eastAsia="Times New Roman" w:cs="Times New Roman"/>
                <w:szCs w:val="24"/>
              </w:rPr>
              <w:t xml:space="preserve">14 мг ксаномелін (KarX-EC, BMS-986519; KarX-EC, BMS-986519, PRD12408422, 986519-R014-013, 1-003871-100, KTX-001; XANOMELINE TARTRATE (BMS-986519-03), ксаномелін тартрат); капсула з ентеральним покриттям; 14 мг; Catalent Nottingham Limited, Великобританія; Catalent Pharma Solutions, LLC, США; Bristol Myers Squibb Co., США; </w:t>
            </w:r>
            <w:r>
              <w:t>Bristol Myers Squibb Pharmaceuticals Limited, Великобританія;</w:t>
            </w:r>
            <w:r>
              <w:rPr>
                <w:rFonts w:eastAsia="Times New Roman" w:cs="Times New Roman"/>
                <w:szCs w:val="24"/>
              </w:rPr>
              <w:t xml:space="preserve"> Almac Clinical Services Limited, Великобританія; Almac Clinical Services, LLC, США; Fisher Clinical Services Inc., США; Fisher Clinical Services UK Ltd, Великобританія; AndersonBrecon Inc. (dba PCI Pharma</w:t>
            </w:r>
          </w:p>
        </w:tc>
      </w:tr>
    </w:tbl>
    <w:p w:rsidR="00EF0E1E" w:rsidRDefault="00EF0E1E">
      <w:r>
        <w:br w:type="page"/>
      </w:r>
    </w:p>
    <w:p w:rsidR="00EF0E1E" w:rsidRDefault="00CA4A87">
      <w:r>
        <w:lastRenderedPageBreak/>
        <w:t xml:space="preserve">                                                                                                                 3                                                                    продовження додатка 2</w:t>
      </w:r>
    </w:p>
    <w:p w:rsidR="00CA4A87" w:rsidRDefault="00CA4A87"/>
    <w:tbl>
      <w:tblPr>
        <w:tblStyle w:val="af1"/>
        <w:tblW w:w="0" w:type="auto"/>
        <w:tblInd w:w="0" w:type="dxa"/>
        <w:tblLook w:val="04A0" w:firstRow="1" w:lastRow="0" w:firstColumn="1" w:lastColumn="0" w:noHBand="0" w:noVBand="1"/>
      </w:tblPr>
      <w:tblGrid>
        <w:gridCol w:w="3823"/>
        <w:gridCol w:w="9633"/>
      </w:tblGrid>
      <w:tr w:rsidR="00EF0E1E">
        <w:trPr>
          <w:trHeight w:val="8672"/>
        </w:trPr>
        <w:tc>
          <w:tcPr>
            <w:tcW w:w="3823" w:type="dxa"/>
            <w:tcBorders>
              <w:top w:val="single" w:sz="4" w:space="0" w:color="auto"/>
              <w:left w:val="single" w:sz="4" w:space="0" w:color="auto"/>
              <w:bottom w:val="single" w:sz="4" w:space="0" w:color="auto"/>
              <w:right w:val="single" w:sz="4" w:space="0" w:color="auto"/>
            </w:tcBorders>
          </w:tcPr>
          <w:p w:rsidR="00EF0E1E" w:rsidRDefault="00EF0E1E" w:rsidP="0058016D">
            <w:pPr>
              <w:rPr>
                <w:szCs w:val="24"/>
              </w:rPr>
            </w:pPr>
          </w:p>
        </w:tc>
        <w:tc>
          <w:tcPr>
            <w:tcW w:w="9633" w:type="dxa"/>
            <w:tcBorders>
              <w:top w:val="single" w:sz="4" w:space="0" w:color="auto"/>
              <w:left w:val="single" w:sz="4" w:space="0" w:color="auto"/>
              <w:bottom w:val="single" w:sz="4" w:space="0" w:color="auto"/>
              <w:right w:val="single" w:sz="4" w:space="0" w:color="auto"/>
            </w:tcBorders>
          </w:tcPr>
          <w:p w:rsidR="00EF0E1E" w:rsidRDefault="00EF0E1E" w:rsidP="0058016D">
            <w:pPr>
              <w:jc w:val="both"/>
              <w:rPr>
                <w:rFonts w:eastAsia="Times New Roman" w:cs="Times New Roman"/>
                <w:szCs w:val="24"/>
              </w:rPr>
            </w:pPr>
            <w:r>
              <w:rPr>
                <w:rFonts w:eastAsia="Times New Roman" w:cs="Times New Roman"/>
                <w:szCs w:val="24"/>
              </w:rPr>
              <w:t xml:space="preserve"> Services), США; Lucideon Limited, Великобританія; </w:t>
            </w:r>
          </w:p>
          <w:p w:rsidR="00EF0E1E" w:rsidRDefault="00EF0E1E" w:rsidP="0058016D">
            <w:pPr>
              <w:jc w:val="both"/>
              <w:rPr>
                <w:rFonts w:eastAsia="Times New Roman" w:cs="Times New Roman"/>
                <w:szCs w:val="24"/>
              </w:rPr>
            </w:pPr>
            <w:r>
              <w:rPr>
                <w:rFonts w:eastAsia="Times New Roman" w:cs="Times New Roman"/>
                <w:szCs w:val="24"/>
              </w:rPr>
              <w:t xml:space="preserve">28 мг ксаномелін (KarX-EC, BMS-986519; KarX-EC, BMS-986519, PRD12408431, 986519-R028-014, 1-003871-100, KTX-001; XANOMELINE TARTRATE (BMS-986519-03), ксаномелін тартрат); капсула з ентеральним покриттям; 28 мг; Catalent Nottingham Limited, Великобританія; Catalent Pharma Solutions, LLC, США; Bristol Myers Squibb Co., США; </w:t>
            </w:r>
            <w:r>
              <w:t>Bristol Myers Squibb Pharmaceuticals Limited, Великобританія;</w:t>
            </w:r>
            <w:r>
              <w:rPr>
                <w:rFonts w:eastAsia="Times New Roman" w:cs="Times New Roman"/>
                <w:szCs w:val="24"/>
              </w:rPr>
              <w:t xml:space="preserve"> Almac Clinical Services Limited, Великобританія; Almac Clinical Services, LLC, США; Fisher Clinical Services Inc., США; Fisher Clinical Services UK Ltd, Великобританія; AndersonBrecon Inc. (dba PCI Pharma Services), США; Lucideon Limited, Великобританія; </w:t>
            </w:r>
          </w:p>
          <w:p w:rsidR="00EF0E1E" w:rsidRDefault="00EF0E1E" w:rsidP="0058016D">
            <w:pPr>
              <w:jc w:val="both"/>
              <w:rPr>
                <w:rFonts w:eastAsia="Times New Roman" w:cs="Times New Roman"/>
                <w:szCs w:val="24"/>
              </w:rPr>
            </w:pPr>
            <w:r>
              <w:rPr>
                <w:rFonts w:eastAsia="Times New Roman" w:cs="Times New Roman"/>
                <w:szCs w:val="24"/>
              </w:rPr>
              <w:t xml:space="preserve">42 мг ксаномелін (KarX-EC, BMS-986519; KarX-EC, BMS-986519, PRD12408417, 986519-R042-018, 1-003871-100, KTX-001; XANOMELINE TARTRATE (BMS-986519-03), ксаномелін тартрат); капсула з ентеральним покриттям; 42 мг; Catalent Nottingham Limited, Великобританія; Catalent Pharma Solutions, LLC, США; Bristol Myers Squibb Co., США; Bristol Myers Squibb Pharmaceuticals Limited, Великобританія; Almac Clinical Services Limited, Великобританія; Almac Clinical Services, LLC, США; Fisher Clinical Services Inc., США; Fisher Clinical Services UK Ltd, Великобританія; AndersonBrecon Inc. (dba PCI Pharma Services), США; Lucideon Limited, Великобританія; </w:t>
            </w:r>
          </w:p>
          <w:p w:rsidR="00EF0E1E" w:rsidRDefault="00EF0E1E" w:rsidP="0058016D">
            <w:pPr>
              <w:jc w:val="both"/>
              <w:rPr>
                <w:rFonts w:eastAsia="Times New Roman" w:cs="Times New Roman"/>
                <w:szCs w:val="24"/>
              </w:rPr>
            </w:pPr>
            <w:r>
              <w:rPr>
                <w:rFonts w:eastAsia="Times New Roman" w:cs="Times New Roman"/>
                <w:szCs w:val="24"/>
              </w:rPr>
              <w:t xml:space="preserve">56 мг ксаномелін (KarX-EC, BMS-986519; KarX-EC, BMS-986519, PRD12408423, 986519-R056-020, 1-003871-100, KTX-001; XANOMELINE TARTRATE (BMS-986519-03), ксаномелін тартрат); капсула з ентеральним покриттям; 56 мг; Catalent Nottingham Limited, Великобританія; Catalent Pharma Solutions, LLC, США; Bristol Myers Squibb Co., США; Bristol Myers Squibb Pharmaceuticals Limited, Великобританія; Almac Clinical Services Limited, Великобританія; Almac Clinical Services, LLC, США; Fisher Clinical Services Inc., США; Fisher Clinical Services UK Ltd, Великобританія; AndersonBrecon Inc. (dba PCI Pharma Services), США; Lucideon Limited, Великобританія; </w:t>
            </w:r>
          </w:p>
          <w:p w:rsidR="00EF0E1E" w:rsidRDefault="00EF0E1E" w:rsidP="00D35634">
            <w:pPr>
              <w:jc w:val="both"/>
              <w:rPr>
                <w:rFonts w:eastAsia="Times New Roman" w:cs="Times New Roman"/>
                <w:szCs w:val="24"/>
              </w:rPr>
            </w:pPr>
            <w:r>
              <w:rPr>
                <w:rFonts w:eastAsia="Times New Roman" w:cs="Times New Roman"/>
                <w:szCs w:val="24"/>
              </w:rPr>
              <w:t>Плацебо до 14 мг; 28 мг; 42 мг; 56 мг ксаномеліну; капсула з ентеральним покриттям; Catalent Nottingham Limited, Великобританія; Catalent Pharma Solutions, LLC, США;                  Bristol Myers Squibb Co., США; Bristol Myers Squibb Pharmaceuticals Limited, Великобританія; Almac Clinical Services Limited, Великобританія; Almac Clinical Services, LLC, США; Fisher Clinical Services Inc., США; Fisher Clinical Services UK Ltd, Великобританія; AndersonBrecon Inc. (dba PCI Pharma Services), США</w:t>
            </w:r>
          </w:p>
        </w:tc>
      </w:tr>
    </w:tbl>
    <w:p w:rsidR="00EF0E1E" w:rsidRDefault="00EF0E1E">
      <w:r>
        <w:br w:type="page"/>
      </w:r>
    </w:p>
    <w:p w:rsidR="00EF0E1E" w:rsidRDefault="00CA4A87">
      <w:r>
        <w:lastRenderedPageBreak/>
        <w:t xml:space="preserve">                                                                                                                 4                                                                    продовження додатка 2</w:t>
      </w:r>
    </w:p>
    <w:p w:rsidR="00EF0E1E" w:rsidRDefault="00EF0E1E"/>
    <w:tbl>
      <w:tblPr>
        <w:tblStyle w:val="af1"/>
        <w:tblW w:w="0" w:type="auto"/>
        <w:tblInd w:w="0" w:type="dxa"/>
        <w:tblLook w:val="04A0" w:firstRow="1" w:lastRow="0" w:firstColumn="1" w:lastColumn="0" w:noHBand="0" w:noVBand="1"/>
      </w:tblPr>
      <w:tblGrid>
        <w:gridCol w:w="3823"/>
        <w:gridCol w:w="9633"/>
      </w:tblGrid>
      <w:tr w:rsidR="0058016D">
        <w:tc>
          <w:tcPr>
            <w:tcW w:w="3823" w:type="dxa"/>
            <w:tcBorders>
              <w:top w:val="single" w:sz="4" w:space="0" w:color="auto"/>
              <w:left w:val="single" w:sz="4" w:space="0" w:color="auto"/>
              <w:bottom w:val="single" w:sz="4" w:space="0" w:color="auto"/>
              <w:right w:val="single" w:sz="4" w:space="0" w:color="auto"/>
            </w:tcBorders>
            <w:hideMark/>
          </w:tcPr>
          <w:p w:rsidR="0058016D" w:rsidRDefault="0058016D" w:rsidP="0058016D">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58016D" w:rsidRPr="00D27496" w:rsidRDefault="0058016D" w:rsidP="0058016D">
            <w:pPr>
              <w:jc w:val="both"/>
              <w:rPr>
                <w:rFonts w:eastAsia="Times New Roman" w:cs="Times New Roman"/>
                <w:szCs w:val="24"/>
              </w:rPr>
            </w:pPr>
            <w:r>
              <w:rPr>
                <w:rFonts w:eastAsia="Times New Roman" w:cs="Times New Roman"/>
                <w:szCs w:val="24"/>
              </w:rPr>
              <w:t xml:space="preserve">1) </w:t>
            </w:r>
            <w:r w:rsidRPr="00D27496">
              <w:rPr>
                <w:rFonts w:eastAsia="Times New Roman" w:cs="Times New Roman"/>
                <w:szCs w:val="24"/>
              </w:rPr>
              <w:t>к.м.н. Блажевич Ю.А.</w:t>
            </w:r>
          </w:p>
          <w:p w:rsidR="0058016D" w:rsidRDefault="0058016D" w:rsidP="0058016D">
            <w:pPr>
              <w:jc w:val="both"/>
              <w:rPr>
                <w:rFonts w:eastAsia="Times New Roman" w:cs="Times New Roman"/>
                <w:szCs w:val="24"/>
              </w:rPr>
            </w:pPr>
            <w:r w:rsidRPr="00D27496">
              <w:rPr>
                <w:rFonts w:eastAsia="Times New Roman" w:cs="Times New Roman"/>
                <w:szCs w:val="24"/>
              </w:rPr>
              <w:t>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p w:rsidR="0058016D" w:rsidRPr="00D27496" w:rsidRDefault="0058016D" w:rsidP="0058016D">
            <w:pPr>
              <w:jc w:val="both"/>
              <w:rPr>
                <w:rFonts w:eastAsia="Times New Roman" w:cs="Times New Roman"/>
                <w:szCs w:val="24"/>
              </w:rPr>
            </w:pPr>
            <w:r>
              <w:rPr>
                <w:rFonts w:eastAsia="Times New Roman" w:cs="Times New Roman"/>
                <w:szCs w:val="24"/>
              </w:rPr>
              <w:t xml:space="preserve">2) </w:t>
            </w:r>
            <w:r w:rsidRPr="00D27496">
              <w:rPr>
                <w:rFonts w:eastAsia="Times New Roman" w:cs="Times New Roman"/>
                <w:szCs w:val="24"/>
              </w:rPr>
              <w:t>к.м.н., проф. Серебреннікова О.А.</w:t>
            </w:r>
          </w:p>
          <w:p w:rsidR="0058016D" w:rsidRDefault="0058016D" w:rsidP="0058016D">
            <w:pPr>
              <w:jc w:val="both"/>
              <w:rPr>
                <w:rFonts w:eastAsia="Times New Roman" w:cs="Times New Roman"/>
                <w:szCs w:val="24"/>
              </w:rPr>
            </w:pPr>
            <w:r w:rsidRPr="00D27496">
              <w:rPr>
                <w:rFonts w:eastAsia="Times New Roman" w:cs="Times New Roman"/>
                <w:szCs w:val="24"/>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м. Вінниця</w:t>
            </w:r>
          </w:p>
          <w:p w:rsidR="0058016D" w:rsidRPr="00D27496" w:rsidRDefault="0058016D" w:rsidP="0058016D">
            <w:pPr>
              <w:jc w:val="both"/>
              <w:rPr>
                <w:rFonts w:eastAsia="Times New Roman" w:cs="Times New Roman"/>
                <w:szCs w:val="24"/>
              </w:rPr>
            </w:pPr>
            <w:r>
              <w:rPr>
                <w:rFonts w:eastAsia="Times New Roman" w:cs="Times New Roman"/>
                <w:szCs w:val="24"/>
              </w:rPr>
              <w:t xml:space="preserve">3) </w:t>
            </w:r>
            <w:r w:rsidRPr="00D27496">
              <w:rPr>
                <w:rFonts w:eastAsia="Times New Roman" w:cs="Times New Roman"/>
                <w:szCs w:val="24"/>
              </w:rPr>
              <w:t>к.м.н., доцент Денисов Є.М.</w:t>
            </w:r>
          </w:p>
          <w:p w:rsidR="0058016D" w:rsidRDefault="0058016D" w:rsidP="0058016D">
            <w:pPr>
              <w:jc w:val="both"/>
              <w:rPr>
                <w:rFonts w:eastAsia="Times New Roman" w:cs="Times New Roman"/>
                <w:szCs w:val="24"/>
              </w:rPr>
            </w:pPr>
            <w:r w:rsidRPr="00D27496">
              <w:rPr>
                <w:rFonts w:eastAsia="Times New Roman" w:cs="Times New Roman"/>
                <w:szCs w:val="24"/>
              </w:rPr>
              <w:t>Комунальне некомерційне підприємство «Обласна клінічна психіатрична лікарня Кіровоградської обласної ради», психоневрологічне диспансерне відділення, Донецький національний медичний університет, кафедра психіатрії, психотерапії, наркології та медичної психології, смт. Нове, м. Кропивницький</w:t>
            </w:r>
          </w:p>
          <w:p w:rsidR="0058016D" w:rsidRPr="00D27496" w:rsidRDefault="0058016D" w:rsidP="0058016D">
            <w:pPr>
              <w:jc w:val="both"/>
              <w:rPr>
                <w:rFonts w:eastAsia="Times New Roman" w:cs="Times New Roman"/>
                <w:szCs w:val="24"/>
              </w:rPr>
            </w:pPr>
            <w:r>
              <w:rPr>
                <w:rFonts w:eastAsia="Times New Roman" w:cs="Times New Roman"/>
                <w:szCs w:val="24"/>
              </w:rPr>
              <w:t xml:space="preserve">4) </w:t>
            </w:r>
            <w:r w:rsidRPr="00D27496">
              <w:rPr>
                <w:rFonts w:eastAsia="Times New Roman" w:cs="Times New Roman"/>
                <w:szCs w:val="24"/>
              </w:rPr>
              <w:t>лікар Фільц Ю.О.</w:t>
            </w:r>
          </w:p>
          <w:p w:rsidR="0058016D" w:rsidRDefault="0058016D" w:rsidP="0058016D">
            <w:pPr>
              <w:jc w:val="both"/>
              <w:rPr>
                <w:rFonts w:eastAsia="Times New Roman" w:cs="Times New Roman"/>
                <w:szCs w:val="24"/>
              </w:rPr>
            </w:pPr>
            <w:r w:rsidRPr="00D27496">
              <w:rPr>
                <w:rFonts w:eastAsia="Times New Roman" w:cs="Times New Roman"/>
                <w:szCs w:val="24"/>
              </w:rPr>
              <w:t xml:space="preserve">Комунальне некомерційне підприємство Львівської обласної ради «Львівська обласна клінічна психіатрична лікарня», відділення № 25, м. Львів </w:t>
            </w:r>
          </w:p>
          <w:p w:rsidR="0058016D" w:rsidRPr="00D27496" w:rsidRDefault="0058016D" w:rsidP="0058016D">
            <w:pPr>
              <w:jc w:val="both"/>
              <w:rPr>
                <w:rFonts w:eastAsia="Times New Roman" w:cs="Times New Roman"/>
                <w:szCs w:val="24"/>
              </w:rPr>
            </w:pPr>
            <w:r>
              <w:rPr>
                <w:rFonts w:eastAsia="Times New Roman" w:cs="Times New Roman"/>
                <w:szCs w:val="24"/>
              </w:rPr>
              <w:t xml:space="preserve">5) </w:t>
            </w:r>
            <w:r w:rsidRPr="00D27496">
              <w:rPr>
                <w:rFonts w:eastAsia="Times New Roman" w:cs="Times New Roman"/>
                <w:szCs w:val="24"/>
              </w:rPr>
              <w:t>д.м.н., проф. Скрипніков А.М.</w:t>
            </w:r>
          </w:p>
          <w:p w:rsidR="0058016D" w:rsidRDefault="0058016D" w:rsidP="0058016D">
            <w:pPr>
              <w:jc w:val="both"/>
              <w:rPr>
                <w:rFonts w:eastAsia="Times New Roman" w:cs="Times New Roman"/>
                <w:szCs w:val="24"/>
              </w:rPr>
            </w:pPr>
            <w:r w:rsidRPr="00D27496">
              <w:rPr>
                <w:rFonts w:eastAsia="Times New Roman" w:cs="Times New Roman"/>
                <w:szCs w:val="24"/>
              </w:rPr>
              <w:t>Комунальне підприємство «Обласний заклад з надання психіатричної допомоги Полтавської обласної ради», 7 відділення-геронтопсихіатрічне паліативної допомоги, Полтавський державний медичний університет, кафедра психіатрії, наркології та медичної психології, м. Полтава</w:t>
            </w:r>
          </w:p>
          <w:p w:rsidR="0058016D" w:rsidRPr="00D27496" w:rsidRDefault="0058016D" w:rsidP="0058016D">
            <w:pPr>
              <w:jc w:val="both"/>
              <w:rPr>
                <w:rFonts w:eastAsia="Times New Roman" w:cs="Times New Roman"/>
                <w:szCs w:val="24"/>
              </w:rPr>
            </w:pPr>
            <w:r>
              <w:rPr>
                <w:rFonts w:eastAsia="Times New Roman" w:cs="Times New Roman"/>
                <w:szCs w:val="24"/>
              </w:rPr>
              <w:t xml:space="preserve">6) </w:t>
            </w:r>
            <w:r w:rsidRPr="00D27496">
              <w:rPr>
                <w:rFonts w:eastAsia="Times New Roman" w:cs="Times New Roman"/>
                <w:szCs w:val="24"/>
              </w:rPr>
              <w:t>д.м.н., проф. Мар’єнко Л.Б.</w:t>
            </w:r>
          </w:p>
          <w:p w:rsidR="0058016D" w:rsidRDefault="0058016D" w:rsidP="0058016D">
            <w:pPr>
              <w:jc w:val="both"/>
              <w:rPr>
                <w:rFonts w:eastAsia="Times New Roman" w:cs="Times New Roman"/>
                <w:szCs w:val="24"/>
              </w:rPr>
            </w:pPr>
            <w:r w:rsidRPr="00D27496">
              <w:rPr>
                <w:rFonts w:eastAsia="Times New Roman" w:cs="Times New Roman"/>
                <w:szCs w:val="24"/>
              </w:rPr>
              <w:t>Товариство з обмеженою відповідальністю «Медичний центр "Нейроклінік"», м. Львів</w:t>
            </w:r>
          </w:p>
          <w:p w:rsidR="0058016D" w:rsidRPr="00D27496" w:rsidRDefault="0058016D" w:rsidP="0058016D">
            <w:pPr>
              <w:jc w:val="both"/>
              <w:rPr>
                <w:rFonts w:eastAsia="Times New Roman" w:cs="Times New Roman"/>
                <w:szCs w:val="24"/>
              </w:rPr>
            </w:pPr>
            <w:r>
              <w:rPr>
                <w:rFonts w:eastAsia="Times New Roman" w:cs="Times New Roman"/>
                <w:szCs w:val="24"/>
              </w:rPr>
              <w:t xml:space="preserve">7) </w:t>
            </w:r>
            <w:r w:rsidRPr="00D27496">
              <w:rPr>
                <w:rFonts w:eastAsia="Times New Roman" w:cs="Times New Roman"/>
                <w:szCs w:val="24"/>
              </w:rPr>
              <w:t xml:space="preserve">лікар Косенкова І.В. </w:t>
            </w:r>
          </w:p>
          <w:p w:rsidR="0058016D" w:rsidRDefault="0058016D" w:rsidP="0058016D">
            <w:pPr>
              <w:jc w:val="both"/>
              <w:rPr>
                <w:rFonts w:eastAsia="Times New Roman" w:cs="Times New Roman"/>
                <w:szCs w:val="24"/>
              </w:rPr>
            </w:pPr>
            <w:r w:rsidRPr="00D27496">
              <w:rPr>
                <w:rFonts w:eastAsia="Times New Roman" w:cs="Times New Roman"/>
                <w:szCs w:val="24"/>
              </w:rPr>
              <w:t>Комунальне некомерційне підприємство «Черкаська обласна психіатрична лікарня Черкаської обласної ради», консультативно-діагностичний підрозділ по амбулаторному обслуговуванню населення Черкаської області в складі приймального відділення, м. Сміла, Черкаська область</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rPr>
                <w:rFonts w:cstheme="minorBidi"/>
              </w:rPr>
              <w:t xml:space="preserve">― </w:t>
            </w:r>
          </w:p>
        </w:tc>
      </w:tr>
    </w:tbl>
    <w:p w:rsidR="00EF0E1E" w:rsidRDefault="00EF0E1E">
      <w:r>
        <w:br w:type="page"/>
      </w:r>
    </w:p>
    <w:p w:rsidR="00EF0E1E" w:rsidRDefault="00CA4A87">
      <w:r>
        <w:lastRenderedPageBreak/>
        <w:t xml:space="preserve">                                                                                                                 5                                                                    продовження додатка 2</w:t>
      </w:r>
    </w:p>
    <w:p w:rsidR="00EF0E1E" w:rsidRDefault="00EF0E1E"/>
    <w:tbl>
      <w:tblPr>
        <w:tblStyle w:val="af1"/>
        <w:tblW w:w="0" w:type="auto"/>
        <w:tblInd w:w="0" w:type="dxa"/>
        <w:tblLook w:val="04A0" w:firstRow="1" w:lastRow="0" w:firstColumn="1" w:lastColumn="0" w:noHBand="0" w:noVBand="1"/>
      </w:tblPr>
      <w:tblGrid>
        <w:gridCol w:w="3823"/>
        <w:gridCol w:w="9633"/>
      </w:tblGrid>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rPr>
                <w:rFonts w:cstheme="minorBidi"/>
              </w:rPr>
              <w:t xml:space="preserve">― </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b/>
          <w:lang w:eastAsia="en-US"/>
        </w:rPr>
        <w:sectPr w:rsidR="009046FD">
          <w:pgSz w:w="16838" w:h="11906" w:orient="landscape"/>
          <w:pgMar w:top="851" w:right="1245" w:bottom="851" w:left="2127" w:header="709" w:footer="709" w:gutter="0"/>
          <w:cols w:space="720"/>
          <w:titlePg/>
        </w:sectPr>
      </w:pPr>
    </w:p>
    <w:p w:rsidR="009046FD" w:rsidRDefault="00FF0C74">
      <w:r>
        <w:lastRenderedPageBreak/>
        <w:t xml:space="preserve">                                                                                                                                                         Додаток 3</w:t>
      </w:r>
    </w:p>
    <w:p w:rsidR="009046FD" w:rsidRDefault="00FF0C74">
      <w:pPr>
        <w:ind w:left="9214"/>
      </w:pPr>
      <w:r>
        <w:t>до наказу Міністерства охорони здоров’я</w:t>
      </w:r>
      <w:r>
        <w:rPr>
          <w:rFonts w:eastAsia="Times New Roman"/>
          <w:szCs w:val="24"/>
        </w:rPr>
        <w:t xml:space="preserve"> України</w:t>
      </w:r>
      <w:r w:rsidR="00AA1F31">
        <w:rPr>
          <w:rFonts w:eastAsia="Times New Roman"/>
          <w:szCs w:val="24"/>
        </w:rPr>
        <w:t xml:space="preserve"> «</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214"/>
      </w:pPr>
      <w:r w:rsidRPr="00967233">
        <w:rPr>
          <w:u w:val="single"/>
        </w:rPr>
        <w:t>18.12.2025</w:t>
      </w:r>
      <w:r>
        <w:t xml:space="preserve"> № </w:t>
      </w:r>
      <w:r w:rsidRPr="00967233">
        <w:rPr>
          <w:u w:val="single"/>
        </w:rPr>
        <w:t>1910</w:t>
      </w:r>
    </w:p>
    <w:p w:rsidR="009046FD" w:rsidRDefault="009046FD">
      <w:pPr>
        <w:rPr>
          <w:lang w:val="ru-RU"/>
        </w:rPr>
      </w:pPr>
    </w:p>
    <w:tbl>
      <w:tblPr>
        <w:tblStyle w:val="af1"/>
        <w:tblW w:w="0" w:type="auto"/>
        <w:tblInd w:w="0" w:type="dxa"/>
        <w:tblLook w:val="04A0" w:firstRow="1" w:lastRow="0" w:firstColumn="1" w:lastColumn="0" w:noHBand="0" w:noVBand="1"/>
      </w:tblPr>
      <w:tblGrid>
        <w:gridCol w:w="3823"/>
        <w:gridCol w:w="9633"/>
      </w:tblGrid>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046FD" w:rsidRPr="001007D3" w:rsidRDefault="00F60929">
            <w:pPr>
              <w:jc w:val="both"/>
            </w:pPr>
            <w:r w:rsidRPr="00F60929">
              <w:rPr>
                <w:color w:val="000000"/>
              </w:rPr>
              <w:t>«</w:t>
            </w:r>
            <w:r w:rsidR="00FF0C74">
              <w:t>Відкрите подовжене дослідження 3-ї фази з оцінки довгострокової безпечності та переносимості препаратів KarXT + KarX-EC для лікування ажитації пов’язаної з хворобою Альцгеймера (ADAGIO-3)</w:t>
            </w:r>
            <w:r w:rsidRPr="00F60929">
              <w:rPr>
                <w:color w:val="000000"/>
              </w:rPr>
              <w:t>»</w:t>
            </w:r>
            <w:r w:rsidR="00FF0C74" w:rsidRPr="001007D3">
              <w:t xml:space="preserve">, код дослідження </w:t>
            </w:r>
            <w:r w:rsidR="00FF0C74">
              <w:t>CN012-0025</w:t>
            </w:r>
            <w:r w:rsidR="00FF0C74" w:rsidRPr="001007D3">
              <w:t xml:space="preserve">, </w:t>
            </w:r>
            <w:r w:rsidR="00FF0C74">
              <w:t xml:space="preserve">оригінальний протокол від </w:t>
            </w:r>
            <w:r w:rsidR="00540D8E">
              <w:t xml:space="preserve">                     </w:t>
            </w:r>
            <w:r w:rsidR="00FF0C74">
              <w:t>24 лютого 2025 р.</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t>ТОВ</w:t>
            </w:r>
            <w:r w:rsidR="00F60929" w:rsidRPr="00F60929">
              <w:rPr>
                <w:color w:val="000000"/>
              </w:rPr>
              <w:t xml:space="preserve"> «</w:t>
            </w:r>
            <w:r>
              <w:t>Сінеос Хелс Україна</w:t>
            </w:r>
            <w:r w:rsidR="00F60929" w:rsidRPr="00F60929">
              <w:rPr>
                <w:color w:val="000000"/>
              </w:rPr>
              <w:t>»</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t>Товариство з необмеженою відповідальністю Брістол-Майєрс Сквібб Сервісез, Ірландія</w:t>
            </w:r>
          </w:p>
        </w:tc>
      </w:tr>
      <w:tr w:rsidR="00540D8E" w:rsidTr="00EF0E1E">
        <w:trPr>
          <w:trHeight w:val="5425"/>
        </w:trPr>
        <w:tc>
          <w:tcPr>
            <w:tcW w:w="3823" w:type="dxa"/>
            <w:tcBorders>
              <w:top w:val="single" w:sz="4" w:space="0" w:color="auto"/>
              <w:left w:val="single" w:sz="4" w:space="0" w:color="auto"/>
              <w:bottom w:val="single" w:sz="4" w:space="0" w:color="auto"/>
              <w:right w:val="single" w:sz="4" w:space="0" w:color="auto"/>
            </w:tcBorders>
            <w:hideMark/>
          </w:tcPr>
          <w:p w:rsidR="00540D8E" w:rsidRDefault="00540D8E" w:rsidP="00540D8E">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540D8E" w:rsidRDefault="00540D8E" w:rsidP="00540D8E">
            <w:pPr>
              <w:jc w:val="both"/>
              <w:rPr>
                <w:rFonts w:eastAsia="Times New Roman" w:cs="Times New Roman"/>
                <w:szCs w:val="24"/>
              </w:rPr>
            </w:pPr>
            <w:r>
              <w:rPr>
                <w:rFonts w:eastAsia="Times New Roman" w:cs="Times New Roman"/>
                <w:szCs w:val="24"/>
              </w:rPr>
              <w:t xml:space="preserve">14/3 мг (ксаномелін/троспію хлорид) (KarXT, BMS-986510; KarXT, BMS-986510, PRD12404386, 986510-R999-029, I-003871-100, KTX-001, KTX-002; XANOMELINE TARTRATE (BMS-986519-03), TROSPIUM CHLORIDE (BMS-986520-01, BMS-986520), ксаномелін тартрат, троспію хлорид); капсула; 14/3 мг (ксаномелін/троспію хлорид); Catalent Nottingham Limited, Великобританія; Catalent Pharma Solutions, LLC, США;                 Bristol Myers Squibb Co., США; Bristol Myers Squibb Pharmaceuticals Limited, Великобританія; Almac Clinical Services Limited, Великобританія; Almac Clinical Services, LLC, США; Fisher Clinical Services Inc., США; Fisher Clinical Services UK Ltd, Великобританія; AndersonBrecon Inc. (dba PCI Pharma Services), США; </w:t>
            </w:r>
          </w:p>
          <w:p w:rsidR="00540D8E" w:rsidRDefault="00540D8E" w:rsidP="00540D8E">
            <w:pPr>
              <w:jc w:val="both"/>
              <w:rPr>
                <w:rFonts w:eastAsia="Times New Roman" w:cs="Times New Roman"/>
                <w:szCs w:val="24"/>
              </w:rPr>
            </w:pPr>
            <w:r>
              <w:rPr>
                <w:rFonts w:eastAsia="Times New Roman" w:cs="Times New Roman"/>
                <w:szCs w:val="24"/>
              </w:rPr>
              <w:t xml:space="preserve">28/6 мг (ксаномелін/ троспію хлорид) (KarXT, BMS-986510; KarXT, BMS-986510, PRD12404386, 986510-R999-029, 1-003871-100, KTX-001, KTX-002; XANOMELINE TARTRATE (BMS-986519-03), TROSPIUM CHLORIDE (BMS-986520-01, BMS-986520), ксаномелін тартрат, троспію хлорид); капсула; 28/6 мг (ксаномелін/ троспію хлорид); Catalent Nottingham Limited, Великобританія; Catalent Pharma Solutions, LLC, США;                  Bristol Myers Squibb Co., США; Bristol Myers Squibb Pharmaceuticals Limited, Великобританія; Almac Clinical Services Limited, Великобританія; Almac Clinical Services, LLC, США; Fisher Clinical Services Inc., США; Fisher Clinical Services UK Ltd, Великобританія; AndersonBrecon Inc. (dba PCI Pharma Services), США; </w:t>
            </w:r>
          </w:p>
          <w:p w:rsidR="00540D8E" w:rsidRDefault="00540D8E" w:rsidP="00540D8E">
            <w:pPr>
              <w:jc w:val="both"/>
              <w:rPr>
                <w:rFonts w:eastAsia="Times New Roman" w:cs="Times New Roman"/>
                <w:szCs w:val="24"/>
              </w:rPr>
            </w:pPr>
            <w:r>
              <w:rPr>
                <w:rFonts w:eastAsia="Times New Roman" w:cs="Times New Roman"/>
                <w:szCs w:val="24"/>
              </w:rPr>
              <w:t>42/9 мг (ксаномелін/ троспію хлорид) (KarXT, BMS-986510; KarXT, BMS-986510, PRD12404386, 986510-R999-029, 1-003871-100, KTX-001, KTX-002; XANOMELINE</w:t>
            </w:r>
          </w:p>
        </w:tc>
      </w:tr>
    </w:tbl>
    <w:p w:rsidR="00EF0E1E" w:rsidRDefault="00EF0E1E">
      <w:r>
        <w:br w:type="page"/>
      </w:r>
    </w:p>
    <w:p w:rsidR="00EF0E1E" w:rsidRDefault="00CA4A87">
      <w:r>
        <w:lastRenderedPageBreak/>
        <w:t xml:space="preserve">                                                                                                                 2                                                                    продовження додатка 3</w:t>
      </w:r>
    </w:p>
    <w:p w:rsidR="00EF0E1E" w:rsidRDefault="00EF0E1E"/>
    <w:tbl>
      <w:tblPr>
        <w:tblStyle w:val="af1"/>
        <w:tblW w:w="0" w:type="auto"/>
        <w:tblInd w:w="0" w:type="dxa"/>
        <w:tblLook w:val="04A0" w:firstRow="1" w:lastRow="0" w:firstColumn="1" w:lastColumn="0" w:noHBand="0" w:noVBand="1"/>
      </w:tblPr>
      <w:tblGrid>
        <w:gridCol w:w="3823"/>
        <w:gridCol w:w="9633"/>
      </w:tblGrid>
      <w:tr w:rsidR="00EF0E1E" w:rsidTr="00EF0E1E">
        <w:trPr>
          <w:trHeight w:val="7719"/>
        </w:trPr>
        <w:tc>
          <w:tcPr>
            <w:tcW w:w="3823" w:type="dxa"/>
            <w:tcBorders>
              <w:top w:val="single" w:sz="4" w:space="0" w:color="auto"/>
              <w:left w:val="single" w:sz="4" w:space="0" w:color="auto"/>
              <w:bottom w:val="single" w:sz="4" w:space="0" w:color="auto"/>
              <w:right w:val="single" w:sz="4" w:space="0" w:color="auto"/>
            </w:tcBorders>
          </w:tcPr>
          <w:p w:rsidR="00EF0E1E" w:rsidRDefault="00EF0E1E" w:rsidP="00540D8E">
            <w:pPr>
              <w:rPr>
                <w:szCs w:val="24"/>
              </w:rPr>
            </w:pPr>
          </w:p>
        </w:tc>
        <w:tc>
          <w:tcPr>
            <w:tcW w:w="9633" w:type="dxa"/>
            <w:tcBorders>
              <w:top w:val="single" w:sz="4" w:space="0" w:color="auto"/>
              <w:left w:val="single" w:sz="4" w:space="0" w:color="auto"/>
              <w:bottom w:val="single" w:sz="4" w:space="0" w:color="auto"/>
              <w:right w:val="single" w:sz="4" w:space="0" w:color="auto"/>
            </w:tcBorders>
          </w:tcPr>
          <w:p w:rsidR="00EF0E1E" w:rsidRDefault="00EF0E1E" w:rsidP="00540D8E">
            <w:pPr>
              <w:jc w:val="both"/>
              <w:rPr>
                <w:rFonts w:eastAsia="Times New Roman" w:cs="Times New Roman"/>
                <w:szCs w:val="24"/>
              </w:rPr>
            </w:pPr>
            <w:r>
              <w:rPr>
                <w:rFonts w:eastAsia="Times New Roman" w:cs="Times New Roman"/>
                <w:szCs w:val="24"/>
              </w:rPr>
              <w:t xml:space="preserve"> TARTRATE (BMS-986519-03), TROSPIUM CHLORIDE (BMS-986520-01, BMS-986520), ксаномелін тартрат, троспію хлорид); капсула; 42/9 мг (ксаномелін/ троспію хлорид); Catalent Nottingham Limited, Великобританія; Catalent Pharma Solutions, LLC, США;                   Bristol Myers Squibb Co., США; Bristol Myers Squibb Pharmaceuticals Limited, Великобританія; Almac Clinical Services Limited, Великобританія; Almac Clinical Services, LLC, США; Fisher Clinical Services Inc., США; Fisher Clinical Services UK Ltd, Великобританія; AndersonBrecon Inc. (dba PCI Pharma Services), США; </w:t>
            </w:r>
          </w:p>
          <w:p w:rsidR="00EF0E1E" w:rsidRDefault="00EF0E1E" w:rsidP="00540D8E">
            <w:pPr>
              <w:jc w:val="both"/>
              <w:rPr>
                <w:rFonts w:eastAsia="Times New Roman" w:cs="Times New Roman"/>
                <w:szCs w:val="24"/>
              </w:rPr>
            </w:pPr>
            <w:r>
              <w:rPr>
                <w:rFonts w:eastAsia="Times New Roman" w:cs="Times New Roman"/>
                <w:szCs w:val="24"/>
              </w:rPr>
              <w:t xml:space="preserve">56/12 мг (ксаномелін/ троспію хлорид) (KarXT, BMS-986510; KarXT, BMS-986510, PRD12404386, 986510-R999-029, 1-003871-100, KTX-001, KTX-002; XANOMELINE TARTRATE (BMS-986519-03), TROSPIUM CHLORIDE (BMS-986520-01, BMS-986520), ксаномелін тартрат, троспію хлорид); капсула; 56/12 мг (ксаномелін/ троспію хлорид); Catalent Nottingham Limited, Великобританія; Catalent Pharma Solutions, LLC, США;                  Bristol Myers Squibb Co., США; Bristol Myers Squibb Pharmaceuticals Limited, Великобританія; Almac Clinical Services Limited, Великобританія; Almac Clinical Services, LLC, США; Fisher Clinical Services Inc., США; Fisher Clinical Services UK Ltd, Великобританія; AndersonBrecon Inc. (dba PCI Pharma Services), США; </w:t>
            </w:r>
          </w:p>
          <w:p w:rsidR="00EF0E1E" w:rsidRDefault="00EF0E1E" w:rsidP="00540D8E">
            <w:pPr>
              <w:jc w:val="both"/>
              <w:rPr>
                <w:rFonts w:eastAsia="Times New Roman" w:cs="Times New Roman"/>
                <w:szCs w:val="24"/>
              </w:rPr>
            </w:pPr>
            <w:r>
              <w:rPr>
                <w:rFonts w:eastAsia="Times New Roman" w:cs="Times New Roman"/>
                <w:szCs w:val="24"/>
              </w:rPr>
              <w:t xml:space="preserve">14 мг ксаномелін (KarX-EC, BMS-986519; KarX-EC, BMS-986519, PRD12408422, 986519-R014-013, 1-003871-100, KTX-001; XANOMELINE TARTRATE (BMS-986519-03), ксаномелін тартрат ); капсула з ентеральним покриттям; 14 мг; Catalent Nottingham Limited, Великобританія; Catalent Nottingham Limited, Великобританія; Catalent Pharma Solutions, LLC, США; Bristol Myers Squibb Co., США; Bristol Myers Squibb Pharmaceuticals Limited, Великобританія; Almac Clinical Services Limited, Великобританія; Almac Clinical Services, LLC, США; Fisher Clinical Services Inc., США; Fisher Clinical Services UK Ltd, Великобританія; AndersonBrecon Inc. (dba PCI Pharma Services), США; Lucideon Limited, Великобританія; </w:t>
            </w:r>
          </w:p>
          <w:p w:rsidR="00EF0E1E" w:rsidRDefault="00EF0E1E" w:rsidP="00540D8E">
            <w:pPr>
              <w:jc w:val="both"/>
              <w:rPr>
                <w:rFonts w:eastAsia="Times New Roman" w:cs="Times New Roman"/>
                <w:szCs w:val="24"/>
              </w:rPr>
            </w:pPr>
            <w:r>
              <w:rPr>
                <w:rFonts w:eastAsia="Times New Roman" w:cs="Times New Roman"/>
                <w:szCs w:val="24"/>
              </w:rPr>
              <w:t>28 мг ксаномелін (KarX-EC, BMS-986519; KarX-EC, BMS-986519, PRD12408431, 986519-R028-014, 1-003871-100, KTX-001; XANOMELINE TARTRATE (BMS-986519-03), ксаномелін тартрат); капсула з ентеральним покриттям; 28 мг; Catalent Nottingham Limited,</w:t>
            </w:r>
          </w:p>
        </w:tc>
      </w:tr>
    </w:tbl>
    <w:p w:rsidR="00EF0E1E" w:rsidRDefault="00EF0E1E">
      <w:r>
        <w:br w:type="page"/>
      </w:r>
    </w:p>
    <w:p w:rsidR="00EF0E1E" w:rsidRDefault="00CA4A87">
      <w:r>
        <w:lastRenderedPageBreak/>
        <w:t xml:space="preserve">                                                                                                                 3                                                                    продовження додатка 3</w:t>
      </w:r>
    </w:p>
    <w:p w:rsidR="00EF0E1E" w:rsidRDefault="00EF0E1E"/>
    <w:tbl>
      <w:tblPr>
        <w:tblStyle w:val="af1"/>
        <w:tblW w:w="0" w:type="auto"/>
        <w:tblInd w:w="0" w:type="dxa"/>
        <w:tblLook w:val="04A0" w:firstRow="1" w:lastRow="0" w:firstColumn="1" w:lastColumn="0" w:noHBand="0" w:noVBand="1"/>
      </w:tblPr>
      <w:tblGrid>
        <w:gridCol w:w="3823"/>
        <w:gridCol w:w="9633"/>
      </w:tblGrid>
      <w:tr w:rsidR="00EF0E1E">
        <w:trPr>
          <w:trHeight w:val="6632"/>
        </w:trPr>
        <w:tc>
          <w:tcPr>
            <w:tcW w:w="3823" w:type="dxa"/>
            <w:tcBorders>
              <w:top w:val="single" w:sz="4" w:space="0" w:color="auto"/>
              <w:left w:val="single" w:sz="4" w:space="0" w:color="auto"/>
              <w:bottom w:val="single" w:sz="4" w:space="0" w:color="auto"/>
              <w:right w:val="single" w:sz="4" w:space="0" w:color="auto"/>
            </w:tcBorders>
          </w:tcPr>
          <w:p w:rsidR="00EF0E1E" w:rsidRDefault="00EF0E1E" w:rsidP="00540D8E">
            <w:pPr>
              <w:rPr>
                <w:szCs w:val="24"/>
              </w:rPr>
            </w:pPr>
          </w:p>
        </w:tc>
        <w:tc>
          <w:tcPr>
            <w:tcW w:w="9633" w:type="dxa"/>
            <w:tcBorders>
              <w:top w:val="single" w:sz="4" w:space="0" w:color="auto"/>
              <w:left w:val="single" w:sz="4" w:space="0" w:color="auto"/>
              <w:bottom w:val="single" w:sz="4" w:space="0" w:color="auto"/>
              <w:right w:val="single" w:sz="4" w:space="0" w:color="auto"/>
            </w:tcBorders>
          </w:tcPr>
          <w:p w:rsidR="00EF0E1E" w:rsidRDefault="00EF0E1E" w:rsidP="00540D8E">
            <w:pPr>
              <w:jc w:val="both"/>
              <w:rPr>
                <w:rFonts w:eastAsia="Times New Roman" w:cs="Times New Roman"/>
                <w:szCs w:val="24"/>
              </w:rPr>
            </w:pPr>
            <w:r>
              <w:rPr>
                <w:rFonts w:eastAsia="Times New Roman" w:cs="Times New Roman"/>
                <w:szCs w:val="24"/>
              </w:rPr>
              <w:t xml:space="preserve"> Великобританія; Catalent Nottingham Limited, Великобританія; Catalent Pharma Solutions, LLC, США; Bristol Myers Squibb Co., США; Bristol Myers Squibb Pharmaceuticals Limited, Великобританія; Almac Clinical Services Limited, Великобританія; Almac Clinical Services, LLC, США; Fisher Clinical Services Inc., США; Fisher Clinical Services UK Ltd, Великобританія; AndersonBrecon Inc. (dba PCI Pharma Services), США; Lucideon Limited, Великобританія; </w:t>
            </w:r>
          </w:p>
          <w:p w:rsidR="00EF0E1E" w:rsidRDefault="00EF0E1E" w:rsidP="00540D8E">
            <w:pPr>
              <w:jc w:val="both"/>
              <w:rPr>
                <w:rFonts w:eastAsia="Times New Roman" w:cs="Times New Roman"/>
                <w:szCs w:val="24"/>
              </w:rPr>
            </w:pPr>
            <w:r>
              <w:rPr>
                <w:rFonts w:eastAsia="Times New Roman" w:cs="Times New Roman"/>
                <w:szCs w:val="24"/>
              </w:rPr>
              <w:t xml:space="preserve">42 мг ксаномелін (KarX-EC, BMS-986519; KarX-EC, BMS-986519, PRD12408417, 986519-R042-018, 1-003871-100, KTX-001; XANOMELINE TARTRATE (BMS-986519-03), ксаномелін тартрат); капсула з ентеральним покриттям; 42 мг; Catalent Nottingham Limited, Великобританія; Catalent Nottingham Limited, Великобританія; Catalent Pharma Solutions, LLC, США; Bristol Myers Squibb Co., США; Bristol Myers Squibb Pharmaceuticals Limited, Великобританія; Almac Clinical Services Limited, Великобританія; Almac Clinical Services, LLC, США; Fisher Clinical Services Inc., США; Fisher Clinical Services UK Ltd, Великобританія; AndersonBrecon Inc. (dba PCI Pharma Services), США; Lucideon Limited, Великобританія; </w:t>
            </w:r>
          </w:p>
          <w:p w:rsidR="00EF0E1E" w:rsidRDefault="00EF0E1E" w:rsidP="00540D8E">
            <w:pPr>
              <w:jc w:val="both"/>
              <w:rPr>
                <w:rFonts w:eastAsia="Times New Roman" w:cs="Times New Roman"/>
                <w:szCs w:val="24"/>
              </w:rPr>
            </w:pPr>
            <w:r>
              <w:rPr>
                <w:rFonts w:eastAsia="Times New Roman" w:cs="Times New Roman"/>
                <w:szCs w:val="24"/>
              </w:rPr>
              <w:t>56 мг ксаномелін (KarX-EC, BMS-986519; KarX-EC, BMS-986519, PRD12408423, 986519-R056-020, 1-003871-100, KTX-001; XANOMELINE TARTRATE (BMS-986519-03), ксаномелін тартрат); капсула з ентеральним покриттям; 56 мг; Catalent Nottingham Limited, Великобританія; Catalent Nottingham Limited, Великобританія; Catalent Pharma Solutions, LLC, США; Bristol Myers Squibb Co., США; Bristol Myers Squibb Pharmaceuticals Limited, Великобританія; Almac Clinical Services Limited, Великобританія; Almac Clinical Services, LLC, США; Fisher Clinical Services Inc., США; Fisher Clinical Services UK Ltd, Великобританія; AndersonBrecon Inc. (dba PCI Pharma Services), США; Lucideon Limited, Великобританія</w:t>
            </w:r>
          </w:p>
        </w:tc>
      </w:tr>
    </w:tbl>
    <w:p w:rsidR="00EF0E1E" w:rsidRDefault="00EF0E1E">
      <w:r>
        <w:br w:type="page"/>
      </w:r>
    </w:p>
    <w:p w:rsidR="00EF0E1E" w:rsidRDefault="00CA4A87">
      <w:r>
        <w:lastRenderedPageBreak/>
        <w:t xml:space="preserve">                                                                                                                 4                                                                    продовження додатка 3</w:t>
      </w:r>
    </w:p>
    <w:p w:rsidR="00EF0E1E" w:rsidRDefault="00EF0E1E"/>
    <w:tbl>
      <w:tblPr>
        <w:tblStyle w:val="af1"/>
        <w:tblW w:w="0" w:type="auto"/>
        <w:tblInd w:w="0" w:type="dxa"/>
        <w:tblLook w:val="04A0" w:firstRow="1" w:lastRow="0" w:firstColumn="1" w:lastColumn="0" w:noHBand="0" w:noVBand="1"/>
      </w:tblPr>
      <w:tblGrid>
        <w:gridCol w:w="3823"/>
        <w:gridCol w:w="9633"/>
      </w:tblGrid>
      <w:tr w:rsidR="00540D8E">
        <w:tc>
          <w:tcPr>
            <w:tcW w:w="3823" w:type="dxa"/>
            <w:tcBorders>
              <w:top w:val="single" w:sz="4" w:space="0" w:color="auto"/>
              <w:left w:val="single" w:sz="4" w:space="0" w:color="auto"/>
              <w:bottom w:val="single" w:sz="4" w:space="0" w:color="auto"/>
              <w:right w:val="single" w:sz="4" w:space="0" w:color="auto"/>
            </w:tcBorders>
            <w:hideMark/>
          </w:tcPr>
          <w:p w:rsidR="00540D8E" w:rsidRDefault="00540D8E" w:rsidP="00EF0E1E">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540D8E" w:rsidRPr="0032569F" w:rsidRDefault="00540D8E" w:rsidP="00540D8E">
            <w:pPr>
              <w:jc w:val="both"/>
              <w:rPr>
                <w:rFonts w:eastAsia="Times New Roman" w:cs="Times New Roman"/>
                <w:szCs w:val="24"/>
              </w:rPr>
            </w:pPr>
            <w:r>
              <w:rPr>
                <w:rFonts w:eastAsia="Times New Roman" w:cs="Times New Roman"/>
                <w:szCs w:val="24"/>
              </w:rPr>
              <w:t xml:space="preserve">1) </w:t>
            </w:r>
            <w:r w:rsidRPr="0032569F">
              <w:rPr>
                <w:rFonts w:eastAsia="Times New Roman" w:cs="Times New Roman"/>
                <w:szCs w:val="24"/>
              </w:rPr>
              <w:t>к.м.н. Блажевич Ю.А.</w:t>
            </w:r>
          </w:p>
          <w:p w:rsidR="00540D8E" w:rsidRPr="0032569F" w:rsidRDefault="00540D8E" w:rsidP="00540D8E">
            <w:pPr>
              <w:jc w:val="both"/>
              <w:rPr>
                <w:rFonts w:eastAsia="Times New Roman" w:cs="Times New Roman"/>
                <w:szCs w:val="24"/>
              </w:rPr>
            </w:pPr>
            <w:r w:rsidRPr="0032569F">
              <w:rPr>
                <w:rFonts w:eastAsia="Times New Roman" w:cs="Times New Roman"/>
                <w:szCs w:val="24"/>
              </w:rPr>
              <w:t>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p w:rsidR="00540D8E" w:rsidRPr="0032569F" w:rsidRDefault="00540D8E" w:rsidP="00540D8E">
            <w:pPr>
              <w:jc w:val="both"/>
              <w:rPr>
                <w:rFonts w:eastAsia="Times New Roman" w:cs="Times New Roman"/>
                <w:szCs w:val="24"/>
              </w:rPr>
            </w:pPr>
            <w:r>
              <w:rPr>
                <w:rFonts w:eastAsia="Times New Roman" w:cs="Times New Roman"/>
                <w:szCs w:val="24"/>
              </w:rPr>
              <w:t xml:space="preserve">2) </w:t>
            </w:r>
            <w:r w:rsidRPr="0032569F">
              <w:rPr>
                <w:rFonts w:eastAsia="Times New Roman" w:cs="Times New Roman"/>
                <w:szCs w:val="24"/>
              </w:rPr>
              <w:t>к.м.н., проф. Серебреннікова О.А.</w:t>
            </w:r>
          </w:p>
          <w:p w:rsidR="00540D8E" w:rsidRPr="0032569F" w:rsidRDefault="00540D8E" w:rsidP="00540D8E">
            <w:pPr>
              <w:jc w:val="both"/>
              <w:rPr>
                <w:rFonts w:eastAsia="Times New Roman" w:cs="Times New Roman"/>
                <w:szCs w:val="24"/>
              </w:rPr>
            </w:pPr>
            <w:r w:rsidRPr="0032569F">
              <w:rPr>
                <w:rFonts w:eastAsia="Times New Roman" w:cs="Times New Roman"/>
                <w:szCs w:val="24"/>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м. Вінниця</w:t>
            </w:r>
          </w:p>
          <w:p w:rsidR="00540D8E" w:rsidRPr="0032569F" w:rsidRDefault="00540D8E" w:rsidP="00540D8E">
            <w:pPr>
              <w:jc w:val="both"/>
              <w:rPr>
                <w:rFonts w:eastAsia="Times New Roman" w:cs="Times New Roman"/>
                <w:szCs w:val="24"/>
              </w:rPr>
            </w:pPr>
            <w:r>
              <w:rPr>
                <w:rFonts w:eastAsia="Times New Roman" w:cs="Times New Roman"/>
                <w:szCs w:val="24"/>
              </w:rPr>
              <w:t xml:space="preserve">3) </w:t>
            </w:r>
            <w:r w:rsidRPr="0032569F">
              <w:rPr>
                <w:rFonts w:eastAsia="Times New Roman" w:cs="Times New Roman"/>
                <w:szCs w:val="24"/>
              </w:rPr>
              <w:t>к.м.н., доцент Денисов Є.М.</w:t>
            </w:r>
          </w:p>
          <w:p w:rsidR="00540D8E" w:rsidRPr="0032569F" w:rsidRDefault="00540D8E" w:rsidP="00540D8E">
            <w:pPr>
              <w:jc w:val="both"/>
              <w:rPr>
                <w:rFonts w:eastAsia="Times New Roman" w:cs="Times New Roman"/>
                <w:szCs w:val="24"/>
              </w:rPr>
            </w:pPr>
            <w:r w:rsidRPr="0032569F">
              <w:rPr>
                <w:rFonts w:eastAsia="Times New Roman" w:cs="Times New Roman"/>
                <w:szCs w:val="24"/>
              </w:rPr>
              <w:t>Комунальне некомерційне підприємство «Обласна клінічна психіатрична лікарня Кіровоградської обласної ради», психоневрологічне диспансерне відділення, Донецький національний медичний університет, кафедра психіатрії, психотерапії, наркології та медичної психології, смт. Нове, м. Кропивницький</w:t>
            </w:r>
          </w:p>
          <w:p w:rsidR="00540D8E" w:rsidRPr="0032569F" w:rsidRDefault="00540D8E" w:rsidP="00540D8E">
            <w:pPr>
              <w:jc w:val="both"/>
              <w:rPr>
                <w:rFonts w:eastAsia="Times New Roman" w:cs="Times New Roman"/>
                <w:szCs w:val="24"/>
              </w:rPr>
            </w:pPr>
            <w:r>
              <w:rPr>
                <w:rFonts w:eastAsia="Times New Roman" w:cs="Times New Roman"/>
                <w:szCs w:val="24"/>
              </w:rPr>
              <w:t xml:space="preserve">4) </w:t>
            </w:r>
            <w:r w:rsidRPr="0032569F">
              <w:rPr>
                <w:rFonts w:eastAsia="Times New Roman" w:cs="Times New Roman"/>
                <w:szCs w:val="24"/>
              </w:rPr>
              <w:t>лікар Фільц Ю.О.</w:t>
            </w:r>
          </w:p>
          <w:p w:rsidR="00540D8E" w:rsidRPr="0032569F" w:rsidRDefault="00540D8E" w:rsidP="00540D8E">
            <w:pPr>
              <w:jc w:val="both"/>
              <w:rPr>
                <w:rFonts w:eastAsia="Times New Roman" w:cs="Times New Roman"/>
                <w:szCs w:val="24"/>
              </w:rPr>
            </w:pPr>
            <w:r w:rsidRPr="0032569F">
              <w:rPr>
                <w:rFonts w:eastAsia="Times New Roman" w:cs="Times New Roman"/>
                <w:szCs w:val="24"/>
              </w:rPr>
              <w:t>Комунальне некомерційне підприємство Львівської обласної ради «Львівська обласна клінічна психіатрична лікарня», відділення №25, м. Львів</w:t>
            </w:r>
          </w:p>
          <w:p w:rsidR="00540D8E" w:rsidRPr="0032569F" w:rsidRDefault="00540D8E" w:rsidP="00540D8E">
            <w:pPr>
              <w:jc w:val="both"/>
              <w:rPr>
                <w:rFonts w:eastAsia="Times New Roman" w:cs="Times New Roman"/>
                <w:szCs w:val="24"/>
              </w:rPr>
            </w:pPr>
            <w:r>
              <w:rPr>
                <w:rFonts w:eastAsia="Times New Roman" w:cs="Times New Roman"/>
                <w:szCs w:val="24"/>
              </w:rPr>
              <w:t xml:space="preserve">5) </w:t>
            </w:r>
            <w:r w:rsidRPr="0032569F">
              <w:rPr>
                <w:rFonts w:eastAsia="Times New Roman" w:cs="Times New Roman"/>
                <w:szCs w:val="24"/>
              </w:rPr>
              <w:t xml:space="preserve">д.м.н., проф. Скрипніков А.М. </w:t>
            </w:r>
          </w:p>
          <w:p w:rsidR="00540D8E" w:rsidRPr="0032569F" w:rsidRDefault="00540D8E" w:rsidP="00540D8E">
            <w:pPr>
              <w:jc w:val="both"/>
              <w:rPr>
                <w:rFonts w:eastAsia="Times New Roman" w:cs="Times New Roman"/>
                <w:szCs w:val="24"/>
              </w:rPr>
            </w:pPr>
            <w:r w:rsidRPr="0032569F">
              <w:rPr>
                <w:rFonts w:eastAsia="Times New Roman" w:cs="Times New Roman"/>
                <w:szCs w:val="24"/>
              </w:rPr>
              <w:t>Комунальне підприємство «Обласний заклад з надання психіатричної допом</w:t>
            </w:r>
            <w:r>
              <w:rPr>
                <w:rFonts w:eastAsia="Times New Roman" w:cs="Times New Roman"/>
                <w:szCs w:val="24"/>
              </w:rPr>
              <w:t xml:space="preserve">оги Полтавської обласної ради», </w:t>
            </w:r>
            <w:r w:rsidRPr="0032569F">
              <w:rPr>
                <w:rFonts w:eastAsia="Times New Roman" w:cs="Times New Roman"/>
                <w:szCs w:val="24"/>
              </w:rPr>
              <w:t>7 відділення - геронтопсихіатричне паліативної допомоги, Полтавський державний медичний університет, кафедра психіатрії, наркології та медичної пс</w:t>
            </w:r>
            <w:r>
              <w:rPr>
                <w:rFonts w:eastAsia="Times New Roman" w:cs="Times New Roman"/>
                <w:szCs w:val="24"/>
              </w:rPr>
              <w:t xml:space="preserve">ихології, </w:t>
            </w:r>
            <w:r w:rsidRPr="0032569F">
              <w:rPr>
                <w:rFonts w:eastAsia="Times New Roman" w:cs="Times New Roman"/>
                <w:szCs w:val="24"/>
              </w:rPr>
              <w:t>м. Полтава</w:t>
            </w:r>
          </w:p>
          <w:p w:rsidR="00540D8E" w:rsidRPr="0032569F" w:rsidRDefault="00540D8E" w:rsidP="00540D8E">
            <w:pPr>
              <w:jc w:val="both"/>
              <w:rPr>
                <w:rFonts w:eastAsia="Times New Roman" w:cs="Times New Roman"/>
                <w:szCs w:val="24"/>
              </w:rPr>
            </w:pPr>
            <w:r>
              <w:rPr>
                <w:rFonts w:eastAsia="Times New Roman" w:cs="Times New Roman"/>
                <w:szCs w:val="24"/>
              </w:rPr>
              <w:t xml:space="preserve">6) </w:t>
            </w:r>
            <w:r w:rsidRPr="0032569F">
              <w:rPr>
                <w:rFonts w:eastAsia="Times New Roman" w:cs="Times New Roman"/>
                <w:szCs w:val="24"/>
              </w:rPr>
              <w:t>д.м.н., проф. Мар’єнко Л.Б.</w:t>
            </w:r>
          </w:p>
          <w:p w:rsidR="00540D8E" w:rsidRPr="0032569F" w:rsidRDefault="00540D8E" w:rsidP="00540D8E">
            <w:pPr>
              <w:jc w:val="both"/>
              <w:rPr>
                <w:rFonts w:eastAsia="Times New Roman" w:cs="Times New Roman"/>
                <w:szCs w:val="24"/>
              </w:rPr>
            </w:pPr>
            <w:r w:rsidRPr="0032569F">
              <w:rPr>
                <w:rFonts w:eastAsia="Times New Roman" w:cs="Times New Roman"/>
                <w:szCs w:val="24"/>
              </w:rPr>
              <w:t>Товариство з обмеженою відповідальністю «Медичний центр "Нейроклінік"», м. Львів</w:t>
            </w:r>
          </w:p>
          <w:p w:rsidR="00540D8E" w:rsidRPr="0032569F" w:rsidRDefault="00540D8E" w:rsidP="00540D8E">
            <w:pPr>
              <w:jc w:val="both"/>
              <w:rPr>
                <w:rFonts w:eastAsia="Times New Roman" w:cs="Times New Roman"/>
                <w:szCs w:val="24"/>
              </w:rPr>
            </w:pPr>
            <w:r>
              <w:rPr>
                <w:rFonts w:eastAsia="Times New Roman" w:cs="Times New Roman"/>
                <w:szCs w:val="24"/>
              </w:rPr>
              <w:t xml:space="preserve">7) </w:t>
            </w:r>
            <w:r w:rsidRPr="0032569F">
              <w:rPr>
                <w:rFonts w:eastAsia="Times New Roman" w:cs="Times New Roman"/>
                <w:szCs w:val="24"/>
              </w:rPr>
              <w:t xml:space="preserve">лікар Косенкова І.В. </w:t>
            </w:r>
          </w:p>
          <w:p w:rsidR="00540D8E" w:rsidRDefault="00540D8E" w:rsidP="00540D8E">
            <w:pPr>
              <w:jc w:val="both"/>
              <w:rPr>
                <w:rFonts w:eastAsia="Times New Roman" w:cs="Times New Roman"/>
                <w:szCs w:val="24"/>
              </w:rPr>
            </w:pPr>
            <w:r w:rsidRPr="0032569F">
              <w:rPr>
                <w:rFonts w:eastAsia="Times New Roman" w:cs="Times New Roman"/>
                <w:szCs w:val="24"/>
              </w:rPr>
              <w:t>Комунальне некомерційне підприємство «Черкаська обласна психіатрична лікарня Черкаської обласної ради», консультативно-діагностичний підрозділ по амбулаторному обслуговуванню населення Черкаської області в складі приймального відділення, м. Сміла, Черкаська область</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rPr>
                <w:rFonts w:cstheme="minorBidi"/>
              </w:rPr>
              <w:t xml:space="preserve">― </w:t>
            </w:r>
          </w:p>
        </w:tc>
      </w:tr>
    </w:tbl>
    <w:p w:rsidR="00EF0E1E" w:rsidRDefault="00EF0E1E">
      <w:r>
        <w:br w:type="page"/>
      </w:r>
    </w:p>
    <w:p w:rsidR="00EF0E1E" w:rsidRDefault="00CA4A87">
      <w:r>
        <w:lastRenderedPageBreak/>
        <w:t xml:space="preserve">                                                                                                                 5                                                                    продовження додатка 3</w:t>
      </w:r>
    </w:p>
    <w:p w:rsidR="00EF0E1E" w:rsidRDefault="00EF0E1E"/>
    <w:tbl>
      <w:tblPr>
        <w:tblStyle w:val="af1"/>
        <w:tblW w:w="0" w:type="auto"/>
        <w:tblInd w:w="0" w:type="dxa"/>
        <w:tblLook w:val="04A0" w:firstRow="1" w:lastRow="0" w:firstColumn="1" w:lastColumn="0" w:noHBand="0" w:noVBand="1"/>
      </w:tblPr>
      <w:tblGrid>
        <w:gridCol w:w="3823"/>
        <w:gridCol w:w="9633"/>
      </w:tblGrid>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rPr>
                <w:rFonts w:cstheme="minorBidi"/>
              </w:rPr>
              <w:t xml:space="preserve">― </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b/>
          <w:lang w:eastAsia="en-US"/>
        </w:rPr>
        <w:sectPr w:rsidR="009046FD">
          <w:pgSz w:w="16838" w:h="11906" w:orient="landscape"/>
          <w:pgMar w:top="851" w:right="1245" w:bottom="851" w:left="2127" w:header="709" w:footer="709" w:gutter="0"/>
          <w:cols w:space="720"/>
          <w:titlePg/>
        </w:sectPr>
      </w:pPr>
    </w:p>
    <w:p w:rsidR="009046FD" w:rsidRDefault="00FF0C74">
      <w:r>
        <w:lastRenderedPageBreak/>
        <w:t xml:space="preserve">                                                                                                                                                         Додаток 4</w:t>
      </w:r>
    </w:p>
    <w:p w:rsidR="009046FD" w:rsidRDefault="00FF0C74">
      <w:pPr>
        <w:ind w:left="9214"/>
      </w:pPr>
      <w:r>
        <w:t>до наказу Міністерства охорони здоров’я</w:t>
      </w:r>
      <w:r>
        <w:rPr>
          <w:rFonts w:eastAsia="Times New Roman"/>
          <w:szCs w:val="24"/>
        </w:rPr>
        <w:t xml:space="preserve"> України</w:t>
      </w:r>
      <w:r w:rsidR="00AA1F31">
        <w:rPr>
          <w:rFonts w:eastAsia="Times New Roman"/>
          <w:szCs w:val="24"/>
        </w:rPr>
        <w:t xml:space="preserve"> «</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214"/>
      </w:pPr>
      <w:r w:rsidRPr="00967233">
        <w:rPr>
          <w:u w:val="single"/>
        </w:rPr>
        <w:t>18.12.2025</w:t>
      </w:r>
      <w:r>
        <w:t xml:space="preserve"> № </w:t>
      </w:r>
      <w:r w:rsidRPr="00967233">
        <w:rPr>
          <w:u w:val="single"/>
        </w:rPr>
        <w:t>1910</w:t>
      </w:r>
    </w:p>
    <w:p w:rsidR="009046FD" w:rsidRDefault="009046FD">
      <w:pPr>
        <w:rPr>
          <w:lang w:val="ru-RU"/>
        </w:rPr>
      </w:pPr>
    </w:p>
    <w:tbl>
      <w:tblPr>
        <w:tblStyle w:val="af1"/>
        <w:tblW w:w="0" w:type="auto"/>
        <w:tblInd w:w="0" w:type="dxa"/>
        <w:tblLook w:val="04A0" w:firstRow="1" w:lastRow="0" w:firstColumn="1" w:lastColumn="0" w:noHBand="0" w:noVBand="1"/>
      </w:tblPr>
      <w:tblGrid>
        <w:gridCol w:w="3823"/>
        <w:gridCol w:w="9633"/>
      </w:tblGrid>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60929">
            <w:pPr>
              <w:jc w:val="both"/>
              <w:rPr>
                <w:lang w:val="ru-RU"/>
              </w:rPr>
            </w:pPr>
            <w:r w:rsidRPr="00F60929">
              <w:rPr>
                <w:color w:val="000000"/>
              </w:rPr>
              <w:t>«</w:t>
            </w:r>
            <w:r w:rsidR="00FF0C74">
              <w:t>Багатоцентрове, подвійне сліпе, рандомізоване, плацебо-контрольоване дослідження в паралельних групах для підтвердження концепції, з 12-тижневим лікуванням, з метою вивчення ефективності та безпечності препарату IDOR-1117-2520 у дорослих пацієнтів з хронічним бляшковим псоріазом від середнього до важкого ступеня тяжкості, з псоріатичним артритом або без нього</w:t>
            </w:r>
            <w:r w:rsidRPr="00F60929">
              <w:rPr>
                <w:color w:val="000000"/>
              </w:rPr>
              <w:t>»</w:t>
            </w:r>
            <w:r w:rsidR="00FF0C74">
              <w:rPr>
                <w:lang w:val="ru-RU"/>
              </w:rPr>
              <w:t xml:space="preserve">, код дослідження </w:t>
            </w:r>
            <w:r w:rsidR="00FF0C74">
              <w:t>ID-091A201</w:t>
            </w:r>
            <w:r w:rsidR="00FF0C74">
              <w:rPr>
                <w:lang w:val="ru-RU"/>
              </w:rPr>
              <w:t xml:space="preserve">, </w:t>
            </w:r>
            <w:r w:rsidR="00FF0C74">
              <w:t>глобальна версія 1 від 03 вересня 2025 року</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t>ТОВ</w:t>
            </w:r>
            <w:r w:rsidR="00F60929" w:rsidRPr="00F60929">
              <w:rPr>
                <w:color w:val="000000"/>
              </w:rPr>
              <w:t xml:space="preserve"> «</w:t>
            </w:r>
            <w:r>
              <w:t>АРЕНСІЯ ЕКСПЛОРАТОРІ МЕДІСІН</w:t>
            </w:r>
            <w:r w:rsidR="00F60929" w:rsidRPr="00F60929">
              <w:rPr>
                <w:color w:val="000000"/>
              </w:rPr>
              <w:t>»</w:t>
            </w:r>
            <w:r>
              <w:t>, Україна</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t>Ідорсія Фармасютікалс Лтд, Швейцарія /Idorsia Pharmaceuticals Ltd, Switzerland</w:t>
            </w:r>
          </w:p>
        </w:tc>
      </w:tr>
      <w:tr w:rsidR="000344CE">
        <w:tc>
          <w:tcPr>
            <w:tcW w:w="3823" w:type="dxa"/>
            <w:tcBorders>
              <w:top w:val="single" w:sz="4" w:space="0" w:color="auto"/>
              <w:left w:val="single" w:sz="4" w:space="0" w:color="auto"/>
              <w:bottom w:val="single" w:sz="4" w:space="0" w:color="auto"/>
              <w:right w:val="single" w:sz="4" w:space="0" w:color="auto"/>
            </w:tcBorders>
            <w:hideMark/>
          </w:tcPr>
          <w:p w:rsidR="000344CE" w:rsidRDefault="000344CE" w:rsidP="000344CE">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0344CE" w:rsidRDefault="000344CE" w:rsidP="000344CE">
            <w:pPr>
              <w:jc w:val="both"/>
              <w:rPr>
                <w:rFonts w:eastAsia="Times New Roman" w:cs="Times New Roman"/>
                <w:szCs w:val="24"/>
              </w:rPr>
            </w:pPr>
            <w:r>
              <w:rPr>
                <w:rFonts w:eastAsia="Times New Roman" w:cs="Times New Roman"/>
                <w:szCs w:val="24"/>
              </w:rPr>
              <w:t>IDOR-1117-2520 (IDOR-1117-2520; антагоніст CCR6; IDOR-1117-2520</w:t>
            </w:r>
            <w:r>
              <w:rPr>
                <w:rFonts w:eastAsia="Times New Roman" w:cs="Times New Roman"/>
                <w:szCs w:val="24"/>
                <w:lang w:val="en-US"/>
              </w:rPr>
              <w:t>C</w:t>
            </w:r>
            <w:r w:rsidRPr="001007D3">
              <w:rPr>
                <w:rFonts w:eastAsia="Times New Roman" w:cs="Times New Roman"/>
                <w:szCs w:val="24"/>
              </w:rPr>
              <w:t xml:space="preserve"> </w:t>
            </w:r>
            <w:r>
              <w:rPr>
                <w:rFonts w:eastAsia="Times New Roman" w:cs="Times New Roman"/>
                <w:szCs w:val="24"/>
              </w:rPr>
              <w:t>(адипатова сіль IDOR-1117-2520));</w:t>
            </w:r>
            <w:r w:rsidRPr="001007D3">
              <w:rPr>
                <w:rFonts w:eastAsia="Times New Roman" w:cs="Times New Roman"/>
                <w:szCs w:val="24"/>
              </w:rPr>
              <w:t xml:space="preserve"> </w:t>
            </w:r>
            <w:r>
              <w:rPr>
                <w:rFonts w:eastAsia="Times New Roman" w:cs="Times New Roman"/>
                <w:szCs w:val="24"/>
              </w:rPr>
              <w:t xml:space="preserve">кишковорозчинні таблетки вкриті плівковою оболонкою; 50 мг (міліграм); Idorsia Pharmaceuticals Ltd, Switzerland; Idorsia Pharmaceuticals Deutschland GmbH, Germany; </w:t>
            </w:r>
          </w:p>
          <w:p w:rsidR="000344CE" w:rsidRDefault="000344CE" w:rsidP="000344CE">
            <w:pPr>
              <w:jc w:val="both"/>
              <w:rPr>
                <w:rFonts w:eastAsia="Times New Roman" w:cs="Times New Roman"/>
                <w:szCs w:val="24"/>
              </w:rPr>
            </w:pPr>
            <w:r>
              <w:rPr>
                <w:rFonts w:eastAsia="Times New Roman" w:cs="Times New Roman"/>
                <w:szCs w:val="24"/>
              </w:rPr>
              <w:t>Плацебо до IDOR-1117-2520, кишковорозчинні таблетки вкриті плівковою оболонкою; Idorsia Pharmaceuticals Ltd, Switzerland; Idorsia Pharmaceuticals Deutschland GmbH, Germany</w:t>
            </w:r>
          </w:p>
        </w:tc>
      </w:tr>
      <w:tr w:rsidR="000344CE">
        <w:tc>
          <w:tcPr>
            <w:tcW w:w="3823" w:type="dxa"/>
            <w:tcBorders>
              <w:top w:val="single" w:sz="4" w:space="0" w:color="auto"/>
              <w:left w:val="single" w:sz="4" w:space="0" w:color="auto"/>
              <w:bottom w:val="single" w:sz="4" w:space="0" w:color="auto"/>
              <w:right w:val="single" w:sz="4" w:space="0" w:color="auto"/>
            </w:tcBorders>
            <w:hideMark/>
          </w:tcPr>
          <w:p w:rsidR="000344CE" w:rsidRDefault="000344CE" w:rsidP="000344CE">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0344CE" w:rsidRDefault="000344CE" w:rsidP="000344CE">
            <w:pPr>
              <w:jc w:val="both"/>
              <w:rPr>
                <w:rFonts w:eastAsia="Times New Roman" w:cs="Times New Roman"/>
                <w:szCs w:val="24"/>
              </w:rPr>
            </w:pPr>
            <w:r>
              <w:rPr>
                <w:rFonts w:eastAsia="Times New Roman" w:cs="Times New Roman"/>
                <w:szCs w:val="24"/>
              </w:rPr>
              <w:t>1</w:t>
            </w:r>
            <w:r w:rsidRPr="00D85278">
              <w:rPr>
                <w:rFonts w:eastAsia="Times New Roman" w:cs="Times New Roman"/>
                <w:szCs w:val="24"/>
                <w:lang w:val="ru-RU"/>
              </w:rPr>
              <w:t>)</w:t>
            </w:r>
            <w:r>
              <w:rPr>
                <w:rFonts w:eastAsia="Times New Roman" w:cs="Times New Roman"/>
                <w:szCs w:val="24"/>
              </w:rPr>
              <w:t xml:space="preserve"> лікар Руденко І.Б.</w:t>
            </w:r>
          </w:p>
          <w:p w:rsidR="000344CE" w:rsidRDefault="000344CE" w:rsidP="000344CE">
            <w:pPr>
              <w:jc w:val="both"/>
              <w:rPr>
                <w:rFonts w:eastAsia="Times New Roman" w:cs="Times New Roman"/>
                <w:szCs w:val="24"/>
              </w:rPr>
            </w:pPr>
            <w:r>
              <w:rPr>
                <w:rFonts w:eastAsia="Times New Roman" w:cs="Times New Roman"/>
                <w:szCs w:val="24"/>
              </w:rPr>
              <w:t>ТОВАРИСТВО З ОБМЕЖЕНОЮ ВІДПОВІДАЛЬНІСТЮ «АРЕНСІЯ ЕКСПЛОРАТОРІ МЕДІСІН», відділ клінічних досліджень Медичного центру, м. Київ</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rPr>
                <w:rFonts w:cstheme="minorBidi"/>
              </w:rPr>
              <w:t xml:space="preserve">― </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rPr>
                <w:rFonts w:cstheme="minorBidi"/>
              </w:rPr>
              <w:t xml:space="preserve">― </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b/>
          <w:lang w:eastAsia="en-US"/>
        </w:rPr>
        <w:sectPr w:rsidR="009046FD">
          <w:pgSz w:w="16838" w:h="11906" w:orient="landscape"/>
          <w:pgMar w:top="851" w:right="1245" w:bottom="851" w:left="2127" w:header="709" w:footer="709" w:gutter="0"/>
          <w:cols w:space="720"/>
          <w:titlePg/>
        </w:sectPr>
      </w:pPr>
    </w:p>
    <w:p w:rsidR="009046FD" w:rsidRDefault="00FF0C74">
      <w:r>
        <w:lastRenderedPageBreak/>
        <w:t xml:space="preserve">                                                                                                                                                         Додаток 5</w:t>
      </w:r>
    </w:p>
    <w:p w:rsidR="009046FD" w:rsidRDefault="00FF0C74">
      <w:pPr>
        <w:ind w:left="9214"/>
      </w:pPr>
      <w:r>
        <w:t>до наказу Міністерства охорони здоров’я</w:t>
      </w:r>
      <w:r>
        <w:rPr>
          <w:rFonts w:eastAsia="Times New Roman"/>
          <w:szCs w:val="24"/>
        </w:rPr>
        <w:t xml:space="preserve"> України</w:t>
      </w:r>
      <w:r w:rsidR="00AA1F31">
        <w:rPr>
          <w:rFonts w:eastAsia="Times New Roman"/>
          <w:szCs w:val="24"/>
        </w:rPr>
        <w:t xml:space="preserve"> «</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214"/>
      </w:pPr>
      <w:r w:rsidRPr="00967233">
        <w:rPr>
          <w:u w:val="single"/>
        </w:rPr>
        <w:t>18.12.2025</w:t>
      </w:r>
      <w:r>
        <w:t xml:space="preserve"> № </w:t>
      </w:r>
      <w:r w:rsidRPr="00967233">
        <w:rPr>
          <w:u w:val="single"/>
        </w:rPr>
        <w:t>1910</w:t>
      </w:r>
    </w:p>
    <w:p w:rsidR="009046FD" w:rsidRDefault="009046FD">
      <w:pPr>
        <w:rPr>
          <w:lang w:val="ru-RU"/>
        </w:rPr>
      </w:pPr>
    </w:p>
    <w:tbl>
      <w:tblPr>
        <w:tblStyle w:val="af1"/>
        <w:tblW w:w="0" w:type="auto"/>
        <w:tblInd w:w="0" w:type="dxa"/>
        <w:tblLook w:val="04A0" w:firstRow="1" w:lastRow="0" w:firstColumn="1" w:lastColumn="0" w:noHBand="0" w:noVBand="1"/>
      </w:tblPr>
      <w:tblGrid>
        <w:gridCol w:w="3823"/>
        <w:gridCol w:w="9633"/>
      </w:tblGrid>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60929">
            <w:pPr>
              <w:jc w:val="both"/>
              <w:rPr>
                <w:lang w:val="ru-RU"/>
              </w:rPr>
            </w:pPr>
            <w:r w:rsidRPr="00F60929">
              <w:rPr>
                <w:color w:val="000000"/>
              </w:rPr>
              <w:t>«</w:t>
            </w:r>
            <w:r w:rsidR="00FF0C74">
              <w:t>Рандомізоване, подвійне сліпе, плацебо-контрольоване дослідження ІІІ фази терапії баріцитинібом з метою збереження функції бета-клітин у пацієнтів віком від 1 року до &lt; 36 років, яким вперше діагностовано цукровий діабет 1 типу (BARICADE-PRESERVE)</w:t>
            </w:r>
            <w:r w:rsidRPr="00F60929">
              <w:rPr>
                <w:color w:val="000000"/>
              </w:rPr>
              <w:t>»</w:t>
            </w:r>
            <w:r w:rsidR="00FF0C74">
              <w:rPr>
                <w:lang w:val="ru-RU"/>
              </w:rPr>
              <w:t xml:space="preserve">, код дослідження </w:t>
            </w:r>
            <w:r w:rsidR="00FF0C74">
              <w:t>I4V-MC-JAJK</w:t>
            </w:r>
            <w:r w:rsidR="00FF0C74">
              <w:rPr>
                <w:lang w:val="ru-RU"/>
              </w:rPr>
              <w:t xml:space="preserve">, </w:t>
            </w:r>
            <w:r w:rsidR="00FF0C74">
              <w:t>версія з поправкою (a) від 20 серпня 2025 року</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60929">
            <w:pPr>
              <w:jc w:val="both"/>
            </w:pPr>
            <w:r w:rsidRPr="00F60929">
              <w:rPr>
                <w:color w:val="000000"/>
              </w:rPr>
              <w:t>«</w:t>
            </w:r>
            <w:r w:rsidR="00FF0C74">
              <w:t>Елі Ліллі Восток СА</w:t>
            </w:r>
            <w:r w:rsidRPr="00F60929">
              <w:rPr>
                <w:color w:val="000000"/>
              </w:rPr>
              <w:t>»</w:t>
            </w:r>
            <w:r w:rsidR="00FF0C74">
              <w:t>, Швейцарія</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t>Елі Ліллі енд Компані, США / Eli Lilly and Company, USA</w:t>
            </w:r>
          </w:p>
        </w:tc>
      </w:tr>
      <w:tr w:rsidR="00D1679F" w:rsidTr="00EF0E1E">
        <w:trPr>
          <w:trHeight w:val="4906"/>
        </w:trPr>
        <w:tc>
          <w:tcPr>
            <w:tcW w:w="3823" w:type="dxa"/>
            <w:tcBorders>
              <w:top w:val="single" w:sz="4" w:space="0" w:color="auto"/>
              <w:left w:val="single" w:sz="4" w:space="0" w:color="auto"/>
              <w:bottom w:val="single" w:sz="4" w:space="0" w:color="auto"/>
              <w:right w:val="single" w:sz="4" w:space="0" w:color="auto"/>
            </w:tcBorders>
            <w:hideMark/>
          </w:tcPr>
          <w:p w:rsidR="00D1679F" w:rsidRDefault="00D1679F" w:rsidP="00D1679F">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D1679F" w:rsidRDefault="00D1679F" w:rsidP="00D1679F">
            <w:pPr>
              <w:jc w:val="both"/>
              <w:rPr>
                <w:rFonts w:eastAsia="Times New Roman" w:cs="Times New Roman"/>
                <w:szCs w:val="24"/>
              </w:rPr>
            </w:pPr>
            <w:r>
              <w:rPr>
                <w:rFonts w:eastAsia="Times New Roman" w:cs="Times New Roman"/>
                <w:szCs w:val="24"/>
              </w:rPr>
              <w:t xml:space="preserve">Баріцитиніб, Барицитиніб, Baricitinib (LY3009104; Баріцитиніб, Барицитиніб, Baricitinib); Таблетки, вкриті плівковою оболонкою, у пляшці; 2 мг; Lilly del Caribe, Inc, USA;                        Almac Clinical Services, USA; Catalent CTS, LLC, USA; Catalent Germany Schorndorf GmbH, Germany; Catalent Pharma Solutions, LLC, USA; Catalent CTS, Edinburgh Limited, United Kingdom; Catalent Shanghai Outside Free Trade Zone (OFTZ), China; Catalent (Shanghai) Clinical Trial Supplies Co, Ltd, China; Eumedica, Belgium; Fisher Clinical Services, Inc., USA; Fisher Clinical Services GmbH, Switzerland; Fisher Clinical Services UK Limited,                              United Kingdom; Sharp Clinical Services LLC, USA; Eli Lilly and Company, USA;                                PPD Development, L.P., USA; Eli Lilly European Clinical Trial Services, Belgium; </w:t>
            </w:r>
          </w:p>
          <w:p w:rsidR="00D1679F" w:rsidRDefault="00D1679F" w:rsidP="00D1679F">
            <w:pPr>
              <w:jc w:val="both"/>
              <w:rPr>
                <w:rFonts w:eastAsia="Times New Roman" w:cs="Times New Roman"/>
                <w:szCs w:val="24"/>
              </w:rPr>
            </w:pPr>
            <w:r>
              <w:rPr>
                <w:rFonts w:eastAsia="Times New Roman" w:cs="Times New Roman"/>
                <w:szCs w:val="24"/>
              </w:rPr>
              <w:t xml:space="preserve">Плацебо до Баріцитиніб, Барицитиніб, Baricitinib, Таблетки, вкриті плівковою оболонкою, у пляшці; Lilly del Caribe, Inc, USA; Almac Clinical Services, USA; Catalent CTS, LLC, USA; Catalent Germany Schorndorf GmbH, Germany; Catalent Pharma Solutions, LLC, USA;                   Catalent CTS, Edinburgh Limited, United Kingdom; Catalent Shanghai Outside Free Trade Zone (OFTZ), China; Catalent (Shanghai) Clinical Trial Supplies Co, Ltd, China; Eumedica, Belgium; Fisher Clinical Services, Inc., USA; Fisher Clinical Services GmbH, Switzerland; Fisher Clinical Services UK Limited, United Kingdom; Sharp Clinical Services LLC, USA; Eli Lilly and Company, USA; PPD Development, L.P., USA; Eli Lilly European Clinical Trial Services, Belgium; </w:t>
            </w:r>
          </w:p>
        </w:tc>
      </w:tr>
    </w:tbl>
    <w:p w:rsidR="00EF0E1E" w:rsidRDefault="00EF0E1E">
      <w:r>
        <w:br w:type="page"/>
      </w:r>
    </w:p>
    <w:p w:rsidR="00EF0E1E" w:rsidRDefault="00CA4A87">
      <w:r>
        <w:lastRenderedPageBreak/>
        <w:t xml:space="preserve">                                                                                                                 2                                                                    продовження додатка 5</w:t>
      </w:r>
    </w:p>
    <w:p w:rsidR="00EF0E1E" w:rsidRDefault="00EF0E1E"/>
    <w:tbl>
      <w:tblPr>
        <w:tblStyle w:val="af1"/>
        <w:tblW w:w="0" w:type="auto"/>
        <w:tblInd w:w="0" w:type="dxa"/>
        <w:tblLook w:val="04A0" w:firstRow="1" w:lastRow="0" w:firstColumn="1" w:lastColumn="0" w:noHBand="0" w:noVBand="1"/>
      </w:tblPr>
      <w:tblGrid>
        <w:gridCol w:w="3823"/>
        <w:gridCol w:w="9633"/>
      </w:tblGrid>
      <w:tr w:rsidR="00EF0E1E">
        <w:trPr>
          <w:trHeight w:val="1423"/>
        </w:trPr>
        <w:tc>
          <w:tcPr>
            <w:tcW w:w="3823" w:type="dxa"/>
            <w:tcBorders>
              <w:top w:val="single" w:sz="4" w:space="0" w:color="auto"/>
              <w:left w:val="single" w:sz="4" w:space="0" w:color="auto"/>
              <w:bottom w:val="single" w:sz="4" w:space="0" w:color="auto"/>
              <w:right w:val="single" w:sz="4" w:space="0" w:color="auto"/>
            </w:tcBorders>
          </w:tcPr>
          <w:p w:rsidR="00EF0E1E" w:rsidRDefault="00EF0E1E" w:rsidP="00D1679F">
            <w:pPr>
              <w:rPr>
                <w:szCs w:val="24"/>
              </w:rPr>
            </w:pPr>
          </w:p>
        </w:tc>
        <w:tc>
          <w:tcPr>
            <w:tcW w:w="9633" w:type="dxa"/>
            <w:tcBorders>
              <w:top w:val="single" w:sz="4" w:space="0" w:color="auto"/>
              <w:left w:val="single" w:sz="4" w:space="0" w:color="auto"/>
              <w:bottom w:val="single" w:sz="4" w:space="0" w:color="auto"/>
              <w:right w:val="single" w:sz="4" w:space="0" w:color="auto"/>
            </w:tcBorders>
          </w:tcPr>
          <w:p w:rsidR="00EF0E1E" w:rsidRDefault="00EF0E1E" w:rsidP="00D1679F">
            <w:pPr>
              <w:jc w:val="both"/>
              <w:rPr>
                <w:rFonts w:eastAsia="Times New Roman" w:cs="Times New Roman"/>
                <w:szCs w:val="24"/>
              </w:rPr>
            </w:pPr>
            <w:r>
              <w:rPr>
                <w:rFonts w:eastAsia="Times New Roman" w:cs="Times New Roman"/>
                <w:szCs w:val="24"/>
              </w:rPr>
              <w:t xml:space="preserve">Баріцитиніб, Барицитиніб, Baricitinib (LY3009104; Баріцитиніб, Барицитиніб, Baricitinib); Таблетки, вкриті плівковою оболонкою, у пляшці; 4 мг; Lilly del Caribe, Inc, USA;                         Almac Clinical Services, USA; Catalent CTS, LLC, USA; Catalent Germany Schorndorf GmbH, Germany; Catalent Pharma Solutions, LLC, USA; Catalent CTS, Edinburgh Limited, United Kingdom; Catalent Shanghai Outside Free Trade Zone (OFTZ), China; Catalent (Shanghai) Clinical Trial Supplies Co, Ltd, China; Eumedica, Belgium; Fisher Clinical Services, Inc., USA; Fisher Clinical Services GmbH, Switzerland; Fisher Clinical Services UK Limited,                             United Kingdom; Sharp Clinical Services LLC, USA; Eli Lilly and Company, USA;                                PPD Development, L.P., USA; Eli Lilly European Clinical Trial Services, Belgium; </w:t>
            </w:r>
          </w:p>
          <w:p w:rsidR="00EF0E1E" w:rsidRDefault="00EF0E1E" w:rsidP="00D1679F">
            <w:pPr>
              <w:jc w:val="both"/>
              <w:rPr>
                <w:rFonts w:eastAsia="Times New Roman" w:cs="Times New Roman"/>
                <w:szCs w:val="24"/>
              </w:rPr>
            </w:pPr>
            <w:r>
              <w:rPr>
                <w:rFonts w:eastAsia="Times New Roman" w:cs="Times New Roman"/>
                <w:szCs w:val="24"/>
              </w:rPr>
              <w:t xml:space="preserve">Плацебо до Баріцитиніб, Барицитиніб, Baricitinib, Таблетки, вкриті плівковою оболонкою, у пляшці; Lilly del Caribe, Inc, USA; Almac Clinical Services, USA; Catalent CTS, LLC, USA; Catalent Germany Schorndorf GmbH, Germany; Catalent Pharma Solutions, LLC, USA;                    Catalent CTS, Edinburgh Limited, United Kingdom; Catalent Shanghai Outside Free Trade Zone (OFTZ), China; Catalent (Shanghai) Clinical Trial Supplies Co, Ltd, China; Eumedica, Belgium; Fisher Clinical Services, Inc., USA; Fisher Clinical Services GmbH, Switzerland; Fisher Clinical Services UK Limited, United Kingdom; Sharp Clinical Services LLC, USA; Eli Lilly and Company, USA; PPD Development, L.P., USA; Eli Lilly European Clinical Trial Services, Belgium; </w:t>
            </w:r>
          </w:p>
          <w:p w:rsidR="00EF0E1E" w:rsidRDefault="00EF0E1E" w:rsidP="00D1679F">
            <w:pPr>
              <w:jc w:val="both"/>
              <w:rPr>
                <w:rFonts w:eastAsia="Times New Roman" w:cs="Times New Roman"/>
                <w:szCs w:val="24"/>
              </w:rPr>
            </w:pPr>
            <w:r>
              <w:rPr>
                <w:rFonts w:eastAsia="Times New Roman" w:cs="Times New Roman"/>
                <w:szCs w:val="24"/>
              </w:rPr>
              <w:t xml:space="preserve">Баріцитиніб, Барицитиніб, Baricitinib (LY3009104; Баріцитиніб, Барицитиніб, Baricitinib); Пероральна суспензія у пляшці; 200/100; 2 мг/мл; Catalent Pharma Solutions, LLC, USA; Fisher Clinical Services, Inc., USA; Fisher Clinical Services UK Limited, United Kingdom; Contract Pharmaceuticals Limited Canada, Canada; Contract Pharmaceuticals Limited Canada, Canada; </w:t>
            </w:r>
          </w:p>
          <w:p w:rsidR="00EF0E1E" w:rsidRDefault="00EF0E1E" w:rsidP="00D1679F">
            <w:pPr>
              <w:jc w:val="both"/>
              <w:rPr>
                <w:rFonts w:eastAsia="Times New Roman" w:cs="Times New Roman"/>
                <w:szCs w:val="24"/>
              </w:rPr>
            </w:pPr>
            <w:r>
              <w:rPr>
                <w:rFonts w:eastAsia="Times New Roman" w:cs="Times New Roman"/>
                <w:szCs w:val="24"/>
              </w:rPr>
              <w:t>Плацебо до Баріцитиніб, Барицитиніб, Baricitinib, Пероральна суспензія у пляшці;                   Catalent Pharma Solutions, LLC, USA; Fisher Clinical Services, Inc., USA; Fisher Clinical Services UK Limited, United Kingdom; Contract Pharmaceuticals Limited Canada, Canada; Contract Pharmaceuticals Limited Canada, Canada</w:t>
            </w:r>
          </w:p>
        </w:tc>
      </w:tr>
    </w:tbl>
    <w:p w:rsidR="00EF0E1E" w:rsidRDefault="00EF0E1E">
      <w:r>
        <w:br w:type="page"/>
      </w:r>
    </w:p>
    <w:p w:rsidR="00EF0E1E" w:rsidRDefault="00CA4A87">
      <w:r>
        <w:lastRenderedPageBreak/>
        <w:t xml:space="preserve">                                                                                                                 3                                                                    продовження додатка 5</w:t>
      </w:r>
    </w:p>
    <w:p w:rsidR="00EF0E1E" w:rsidRDefault="00EF0E1E"/>
    <w:tbl>
      <w:tblPr>
        <w:tblStyle w:val="af1"/>
        <w:tblW w:w="0" w:type="auto"/>
        <w:tblInd w:w="0" w:type="dxa"/>
        <w:tblLook w:val="04A0" w:firstRow="1" w:lastRow="0" w:firstColumn="1" w:lastColumn="0" w:noHBand="0" w:noVBand="1"/>
      </w:tblPr>
      <w:tblGrid>
        <w:gridCol w:w="3823"/>
        <w:gridCol w:w="9633"/>
      </w:tblGrid>
      <w:tr w:rsidR="00D1679F">
        <w:tc>
          <w:tcPr>
            <w:tcW w:w="3823" w:type="dxa"/>
            <w:tcBorders>
              <w:top w:val="single" w:sz="4" w:space="0" w:color="auto"/>
              <w:left w:val="single" w:sz="4" w:space="0" w:color="auto"/>
              <w:bottom w:val="single" w:sz="4" w:space="0" w:color="auto"/>
              <w:right w:val="single" w:sz="4" w:space="0" w:color="auto"/>
            </w:tcBorders>
            <w:hideMark/>
          </w:tcPr>
          <w:p w:rsidR="00D1679F" w:rsidRDefault="00D1679F" w:rsidP="00D1679F">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D1679F" w:rsidRPr="00F4348B" w:rsidRDefault="00D1679F" w:rsidP="00D1679F">
            <w:pPr>
              <w:jc w:val="both"/>
              <w:rPr>
                <w:rFonts w:eastAsia="Times New Roman" w:cs="Times New Roman"/>
                <w:szCs w:val="24"/>
              </w:rPr>
            </w:pPr>
            <w:r>
              <w:rPr>
                <w:rFonts w:eastAsia="Times New Roman" w:cs="Times New Roman"/>
                <w:szCs w:val="24"/>
              </w:rPr>
              <w:t>1</w:t>
            </w:r>
            <w:r w:rsidRPr="00F4348B">
              <w:rPr>
                <w:rFonts w:eastAsia="Times New Roman" w:cs="Times New Roman"/>
                <w:szCs w:val="24"/>
                <w:lang w:val="ru-RU"/>
              </w:rPr>
              <w:t>)</w:t>
            </w:r>
            <w:r>
              <w:rPr>
                <w:rFonts w:eastAsia="Times New Roman" w:cs="Times New Roman"/>
                <w:szCs w:val="24"/>
              </w:rPr>
              <w:t xml:space="preserve"> </w:t>
            </w:r>
            <w:r w:rsidRPr="00F4348B">
              <w:rPr>
                <w:rFonts w:eastAsia="Times New Roman" w:cs="Times New Roman"/>
                <w:szCs w:val="24"/>
              </w:rPr>
              <w:t>д.м.н., проф. Власенко М.В.</w:t>
            </w:r>
          </w:p>
          <w:p w:rsidR="00D1679F" w:rsidRDefault="00D1679F" w:rsidP="00D1679F">
            <w:pPr>
              <w:jc w:val="both"/>
              <w:rPr>
                <w:rFonts w:eastAsia="Times New Roman" w:cs="Times New Roman"/>
                <w:szCs w:val="24"/>
              </w:rPr>
            </w:pPr>
            <w:r w:rsidRPr="00F4348B">
              <w:rPr>
                <w:rFonts w:eastAsia="Times New Roman" w:cs="Times New Roman"/>
                <w:szCs w:val="24"/>
              </w:rPr>
              <w:t>Комунальне некомерційне підприємство «Вінницький обласний клінічний ендокринологічний центр Вінницької обласної Ради», терапевтичний відділ консультативної поліклініки, м. Вінниця</w:t>
            </w:r>
          </w:p>
          <w:p w:rsidR="00D1679F" w:rsidRPr="00F4348B" w:rsidRDefault="00D1679F" w:rsidP="00D1679F">
            <w:pPr>
              <w:jc w:val="both"/>
              <w:rPr>
                <w:rFonts w:eastAsia="Times New Roman" w:cs="Times New Roman"/>
                <w:szCs w:val="24"/>
              </w:rPr>
            </w:pPr>
            <w:r>
              <w:rPr>
                <w:rFonts w:eastAsia="Times New Roman" w:cs="Times New Roman"/>
                <w:szCs w:val="24"/>
              </w:rPr>
              <w:t>2</w:t>
            </w:r>
            <w:r w:rsidRPr="00F4348B">
              <w:rPr>
                <w:rFonts w:eastAsia="Times New Roman" w:cs="Times New Roman"/>
                <w:szCs w:val="24"/>
              </w:rPr>
              <w:t>)</w:t>
            </w:r>
            <w:r>
              <w:rPr>
                <w:rFonts w:eastAsia="Times New Roman" w:cs="Times New Roman"/>
                <w:szCs w:val="24"/>
              </w:rPr>
              <w:t xml:space="preserve"> </w:t>
            </w:r>
            <w:r w:rsidRPr="00F4348B">
              <w:rPr>
                <w:rFonts w:eastAsia="Times New Roman" w:cs="Times New Roman"/>
                <w:szCs w:val="24"/>
              </w:rPr>
              <w:t>д.м.н. Зінич О.В.</w:t>
            </w:r>
          </w:p>
          <w:p w:rsidR="00D1679F" w:rsidRDefault="00D1679F" w:rsidP="00D1679F">
            <w:pPr>
              <w:jc w:val="both"/>
              <w:rPr>
                <w:rFonts w:eastAsia="Times New Roman" w:cs="Times New Roman"/>
                <w:szCs w:val="24"/>
              </w:rPr>
            </w:pPr>
            <w:r w:rsidRPr="00F4348B">
              <w:rPr>
                <w:rFonts w:eastAsia="Times New Roman" w:cs="Times New Roman"/>
                <w:szCs w:val="24"/>
              </w:rPr>
              <w:t>Державна установа «Інститут ендокринології та обміну речовин ім. В.П. Комісаренка Національної академії медичних наук України», відділ вікової ендокринології та клінічної фармакології, м. Київ</w:t>
            </w:r>
          </w:p>
          <w:p w:rsidR="00D1679F" w:rsidRPr="00F4348B" w:rsidRDefault="00D1679F" w:rsidP="00D1679F">
            <w:pPr>
              <w:jc w:val="both"/>
              <w:rPr>
                <w:rFonts w:eastAsia="Times New Roman" w:cs="Times New Roman"/>
                <w:szCs w:val="24"/>
              </w:rPr>
            </w:pPr>
            <w:r>
              <w:rPr>
                <w:rFonts w:eastAsia="Times New Roman" w:cs="Times New Roman"/>
                <w:szCs w:val="24"/>
              </w:rPr>
              <w:t>3</w:t>
            </w:r>
            <w:r w:rsidRPr="00F4348B">
              <w:rPr>
                <w:rFonts w:eastAsia="Times New Roman" w:cs="Times New Roman"/>
                <w:szCs w:val="24"/>
                <w:lang w:val="ru-RU"/>
              </w:rPr>
              <w:t>)</w:t>
            </w:r>
            <w:r>
              <w:rPr>
                <w:rFonts w:eastAsia="Times New Roman" w:cs="Times New Roman"/>
                <w:szCs w:val="24"/>
              </w:rPr>
              <w:t xml:space="preserve"> </w:t>
            </w:r>
            <w:r w:rsidRPr="00F4348B">
              <w:rPr>
                <w:rFonts w:eastAsia="Times New Roman" w:cs="Times New Roman"/>
                <w:szCs w:val="24"/>
              </w:rPr>
              <w:t>д.м.н., проф. Хижняк О.О.</w:t>
            </w:r>
          </w:p>
          <w:p w:rsidR="00D1679F" w:rsidRDefault="00D1679F" w:rsidP="00D1679F">
            <w:pPr>
              <w:jc w:val="both"/>
              <w:rPr>
                <w:rFonts w:eastAsia="Times New Roman" w:cs="Times New Roman"/>
                <w:szCs w:val="24"/>
              </w:rPr>
            </w:pPr>
            <w:r w:rsidRPr="00F4348B">
              <w:rPr>
                <w:rFonts w:eastAsia="Times New Roman" w:cs="Times New Roman"/>
                <w:szCs w:val="24"/>
              </w:rPr>
              <w:t>Товариство з обмеженою відповідальністю «Закарпатська Ендоклініка», Медичний центр «Ендоклінік», м. Ужгород</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rPr>
                <w:rFonts w:cstheme="minorBidi"/>
              </w:rPr>
              <w:t xml:space="preserve">― </w:t>
            </w:r>
          </w:p>
        </w:tc>
      </w:tr>
      <w:tr w:rsidR="00D1679F">
        <w:tc>
          <w:tcPr>
            <w:tcW w:w="3823" w:type="dxa"/>
            <w:tcBorders>
              <w:top w:val="single" w:sz="4" w:space="0" w:color="auto"/>
              <w:left w:val="single" w:sz="4" w:space="0" w:color="auto"/>
              <w:bottom w:val="single" w:sz="4" w:space="0" w:color="auto"/>
              <w:right w:val="single" w:sz="4" w:space="0" w:color="auto"/>
            </w:tcBorders>
            <w:hideMark/>
          </w:tcPr>
          <w:p w:rsidR="00D1679F" w:rsidRDefault="00D1679F" w:rsidP="00D1679F">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D1679F" w:rsidRDefault="00D1679F" w:rsidP="00D1679F">
            <w:pPr>
              <w:jc w:val="both"/>
              <w:rPr>
                <w:rFonts w:eastAsia="Times New Roman" w:cs="Times New Roman"/>
                <w:szCs w:val="24"/>
              </w:rPr>
            </w:pPr>
            <w:r>
              <w:rPr>
                <w:rFonts w:eastAsia="Times New Roman" w:cs="Times New Roman"/>
                <w:szCs w:val="24"/>
              </w:rPr>
              <w:t xml:space="preserve">Лабораторні набори виробництва фірми Pharmaceutical Product Development, LLC (PPD) та витратні матеріали до них; Система для безперервного моніторингу рівня глюкози виробництва фірми Dexcom, Inc.; Сумка; Контейнери для для збору використаних гострих інструментів; Спиртові антисептичні серветки для дезінфекції; Спиртові спонжі для стерілізації; Адаптер для пластикової пляшки; Пластикові дозуючі піпетки; Прозора плівкова пов’язка, гіпоалергенна, без латексу, водонепроникна, стерильна; Сканер штрих-кодів з USB-кабелем; Дерев’яний орхідометр; Глюкометри Accu-Chek; Тест-смужки Accu-Chek; Ланцети Accu-Chek; Розчин Accu-Chek; Повербанк 4000 мА·год з роз’ємом типу С; М'яка іграшка Альпака; Рюкзак; Флісова ковдра; Дитячий плащ-пелеринка; Пляшка з кришкою; Дитяча розмальовка; Набір кольорових олівців. </w:t>
            </w:r>
          </w:p>
          <w:p w:rsidR="00D1679F" w:rsidRDefault="00D1679F" w:rsidP="00D1679F">
            <w:pPr>
              <w:jc w:val="both"/>
              <w:rPr>
                <w:rFonts w:eastAsia="Times New Roman" w:cs="Times New Roman"/>
                <w:szCs w:val="24"/>
              </w:rPr>
            </w:pPr>
            <w:r>
              <w:rPr>
                <w:rFonts w:eastAsia="Times New Roman" w:cs="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ТОВ «ІМП Логістика Україна»</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b/>
          <w:lang w:eastAsia="en-US"/>
        </w:rPr>
        <w:sectPr w:rsidR="009046FD">
          <w:pgSz w:w="16838" w:h="11906" w:orient="landscape"/>
          <w:pgMar w:top="851" w:right="1245" w:bottom="851" w:left="2127" w:header="709" w:footer="709" w:gutter="0"/>
          <w:cols w:space="720"/>
          <w:titlePg/>
        </w:sectPr>
      </w:pPr>
    </w:p>
    <w:p w:rsidR="009046FD" w:rsidRDefault="00FF0C74">
      <w:r>
        <w:lastRenderedPageBreak/>
        <w:t xml:space="preserve">                                                                                                                                                         Додаток 6</w:t>
      </w:r>
    </w:p>
    <w:p w:rsidR="009046FD" w:rsidRDefault="00FF0C74">
      <w:pPr>
        <w:ind w:left="9214"/>
      </w:pPr>
      <w:r>
        <w:t>до наказу Міністерства охорони здоров’я</w:t>
      </w:r>
      <w:r>
        <w:rPr>
          <w:rFonts w:eastAsia="Times New Roman"/>
          <w:szCs w:val="24"/>
        </w:rPr>
        <w:t xml:space="preserve"> України</w:t>
      </w:r>
      <w:r w:rsidR="00AA1F31">
        <w:rPr>
          <w:rFonts w:eastAsia="Times New Roman"/>
          <w:szCs w:val="24"/>
        </w:rPr>
        <w:t xml:space="preserve"> «</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214"/>
      </w:pPr>
      <w:r w:rsidRPr="00967233">
        <w:rPr>
          <w:u w:val="single"/>
        </w:rPr>
        <w:t>18.12.2025</w:t>
      </w:r>
      <w:r>
        <w:t xml:space="preserve"> № </w:t>
      </w:r>
      <w:r w:rsidRPr="00967233">
        <w:rPr>
          <w:u w:val="single"/>
        </w:rPr>
        <w:t>1910</w:t>
      </w:r>
    </w:p>
    <w:p w:rsidR="009046FD" w:rsidRDefault="009046FD">
      <w:pPr>
        <w:rPr>
          <w:lang w:val="ru-RU"/>
        </w:rPr>
      </w:pPr>
    </w:p>
    <w:tbl>
      <w:tblPr>
        <w:tblStyle w:val="af1"/>
        <w:tblW w:w="0" w:type="auto"/>
        <w:tblInd w:w="0" w:type="dxa"/>
        <w:tblLook w:val="04A0" w:firstRow="1" w:lastRow="0" w:firstColumn="1" w:lastColumn="0" w:noHBand="0" w:noVBand="1"/>
      </w:tblPr>
      <w:tblGrid>
        <w:gridCol w:w="3823"/>
        <w:gridCol w:w="9633"/>
      </w:tblGrid>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60929">
            <w:pPr>
              <w:jc w:val="both"/>
              <w:rPr>
                <w:lang w:val="ru-RU"/>
              </w:rPr>
            </w:pPr>
            <w:r w:rsidRPr="00F60929">
              <w:rPr>
                <w:color w:val="000000"/>
              </w:rPr>
              <w:t>«</w:t>
            </w:r>
            <w:r w:rsidR="00FF0C74">
              <w:t>Відкрите дослідження І фази для оцінки безпечності, переносимості, фармакокінетики та фармакодинаміки препарату суроватаміг після введення одноразової зростаючої дози та поступового збільшення дози, призначеної дорослим учасникам з ревматоїдним артритом або системним червоним вовчаком</w:t>
            </w:r>
            <w:r w:rsidRPr="00F60929">
              <w:rPr>
                <w:color w:val="000000"/>
              </w:rPr>
              <w:t>»</w:t>
            </w:r>
            <w:r w:rsidR="00FF0C74">
              <w:rPr>
                <w:lang w:val="ru-RU"/>
              </w:rPr>
              <w:t xml:space="preserve">, код дослідження </w:t>
            </w:r>
            <w:r w:rsidR="00FF0C74">
              <w:t>D740AC00001</w:t>
            </w:r>
            <w:r w:rsidR="00FF0C74">
              <w:rPr>
                <w:lang w:val="ru-RU"/>
              </w:rPr>
              <w:t xml:space="preserve">, </w:t>
            </w:r>
            <w:r w:rsidR="00FF0C74">
              <w:t xml:space="preserve">версія 1.0 від </w:t>
            </w:r>
            <w:r w:rsidR="005B3763">
              <w:t xml:space="preserve">                           </w:t>
            </w:r>
            <w:r w:rsidR="00FF0C74">
              <w:t>04 червня 2025 року</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t>ТОВ</w:t>
            </w:r>
            <w:r w:rsidR="00F60929" w:rsidRPr="00F60929">
              <w:rPr>
                <w:color w:val="000000"/>
              </w:rPr>
              <w:t xml:space="preserve"> «</w:t>
            </w:r>
            <w:r>
              <w:t>ФОРТРІА ДЕВЕЛОПМЕНТ УКРАЇНА</w:t>
            </w:r>
            <w:r w:rsidR="00F60929" w:rsidRPr="00F60929">
              <w:rPr>
                <w:color w:val="000000"/>
              </w:rPr>
              <w:t>»</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60929">
            <w:pPr>
              <w:jc w:val="both"/>
            </w:pPr>
            <w:r w:rsidRPr="00F60929">
              <w:rPr>
                <w:color w:val="000000"/>
              </w:rPr>
              <w:t>«</w:t>
            </w:r>
            <w:r w:rsidR="00FF0C74">
              <w:t>АстраЗенека АБ</w:t>
            </w:r>
            <w:r w:rsidRPr="00F60929">
              <w:rPr>
                <w:color w:val="000000"/>
              </w:rPr>
              <w:t>»</w:t>
            </w:r>
            <w:r w:rsidR="00FF0C74">
              <w:t xml:space="preserve"> [AstraZeneca AB], Швеція</w:t>
            </w:r>
          </w:p>
        </w:tc>
      </w:tr>
      <w:tr w:rsidR="005B3763">
        <w:tc>
          <w:tcPr>
            <w:tcW w:w="3823" w:type="dxa"/>
            <w:tcBorders>
              <w:top w:val="single" w:sz="4" w:space="0" w:color="auto"/>
              <w:left w:val="single" w:sz="4" w:space="0" w:color="auto"/>
              <w:bottom w:val="single" w:sz="4" w:space="0" w:color="auto"/>
              <w:right w:val="single" w:sz="4" w:space="0" w:color="auto"/>
            </w:tcBorders>
            <w:hideMark/>
          </w:tcPr>
          <w:p w:rsidR="005B3763" w:rsidRDefault="005B3763" w:rsidP="005B3763">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5B3763" w:rsidRPr="0058678C" w:rsidRDefault="005B3763" w:rsidP="005B3763">
            <w:pPr>
              <w:jc w:val="both"/>
              <w:rPr>
                <w:rFonts w:eastAsia="Times New Roman" w:cs="Times New Roman"/>
                <w:szCs w:val="24"/>
              </w:rPr>
            </w:pPr>
            <w:r w:rsidRPr="0058678C">
              <w:rPr>
                <w:rFonts w:eastAsia="Times New Roman" w:cs="Times New Roman"/>
                <w:szCs w:val="24"/>
              </w:rPr>
              <w:t>суроватаміг (AZD0486; імуноглобулін G4-каппа, біспецифічне монокл</w:t>
            </w:r>
            <w:r>
              <w:rPr>
                <w:rFonts w:eastAsia="Times New Roman" w:cs="Times New Roman"/>
                <w:szCs w:val="24"/>
              </w:rPr>
              <w:t>ональне антитіло до CD3 та CD19</w:t>
            </w:r>
            <w:r w:rsidRPr="0058678C">
              <w:rPr>
                <w:rFonts w:eastAsia="Times New Roman" w:cs="Times New Roman"/>
                <w:szCs w:val="24"/>
              </w:rPr>
              <w:t xml:space="preserve">); ліофілізат для розчину для ін'єкцій (1 мг/флакон); 2 мг/мл; AstraZeneca Nijmegen B.V., Нідерланди; KBI Biopharma Inc., США; SGS INSTITUT FRESENIUS GmbH, Німеччина; AstraZeneca UK Limited, Великобританія; AstraZeneca AB, Швеція; </w:t>
            </w:r>
            <w:r>
              <w:rPr>
                <w:rFonts w:eastAsia="Times New Roman" w:cs="Times New Roman"/>
                <w:szCs w:val="24"/>
              </w:rPr>
              <w:t xml:space="preserve">                           </w:t>
            </w:r>
            <w:r w:rsidRPr="0058678C">
              <w:rPr>
                <w:rFonts w:eastAsia="Times New Roman" w:cs="Times New Roman"/>
                <w:szCs w:val="24"/>
              </w:rPr>
              <w:t xml:space="preserve">Almac Clinical Services Limited, Великобританія; Almac Clinical Services LLC, США; </w:t>
            </w:r>
            <w:r>
              <w:rPr>
                <w:rFonts w:eastAsia="Times New Roman" w:cs="Times New Roman"/>
                <w:szCs w:val="24"/>
              </w:rPr>
              <w:t xml:space="preserve">                  </w:t>
            </w:r>
            <w:r w:rsidRPr="0058678C">
              <w:rPr>
                <w:rFonts w:eastAsia="Times New Roman" w:cs="Times New Roman"/>
                <w:szCs w:val="24"/>
              </w:rPr>
              <w:t xml:space="preserve">Almac Clinical Services LLC, США; Fisher Clinical </w:t>
            </w:r>
            <w:r>
              <w:rPr>
                <w:rFonts w:eastAsia="Times New Roman" w:cs="Times New Roman"/>
                <w:szCs w:val="24"/>
              </w:rPr>
              <w:t>Services UK Ltd, Великобританія</w:t>
            </w:r>
            <w:r w:rsidRPr="0058678C">
              <w:rPr>
                <w:rFonts w:eastAsia="Times New Roman" w:cs="Times New Roman"/>
                <w:szCs w:val="24"/>
              </w:rPr>
              <w:t xml:space="preserve">; Fisher Clinical Services Inc., США; Fisher Clinical Services Inc, США; Fisher Clinical Services GmbH, Німеччина; Fisher Clinical Services PTE Ltd, Сінгапур; Fisher Clinical Services GmbH, Швейцарія; Thermo Electron Limited, Thermo Fisher Scientific, Fisher Bioservices Division, Великобританія; Fisher Clinical Services GmbH, Німеччина; </w:t>
            </w:r>
          </w:p>
          <w:p w:rsidR="005B3763" w:rsidRPr="0058678C" w:rsidRDefault="005B3763" w:rsidP="005B3763">
            <w:pPr>
              <w:jc w:val="both"/>
              <w:rPr>
                <w:rFonts w:eastAsia="Times New Roman" w:cs="Times New Roman"/>
                <w:szCs w:val="24"/>
              </w:rPr>
            </w:pPr>
            <w:r w:rsidRPr="0058678C">
              <w:rPr>
                <w:rFonts w:eastAsia="Times New Roman" w:cs="Times New Roman"/>
                <w:szCs w:val="24"/>
              </w:rPr>
              <w:t>суроватаміг (AZD0486; імуноглобулін G4-каппа, біспецифічне монокл</w:t>
            </w:r>
            <w:r>
              <w:rPr>
                <w:rFonts w:eastAsia="Times New Roman" w:cs="Times New Roman"/>
                <w:szCs w:val="24"/>
              </w:rPr>
              <w:t>ональне антитіло до CD3 та CD19</w:t>
            </w:r>
            <w:r w:rsidRPr="0058678C">
              <w:rPr>
                <w:rFonts w:eastAsia="Times New Roman" w:cs="Times New Roman"/>
                <w:szCs w:val="24"/>
              </w:rPr>
              <w:t xml:space="preserve">); ліофілізат для розчину для ін'єкцій (7.5 мг/флакон); 10 мг/мл; AstraZeneca Nijmegen B.V., Нідерланди; KBI Biopharma Inc., США; SGS INSTITUT FRESENIUS GmbH, Німеччина; AstraZeneca UK Limited, Великобританія; AstraZeneca AB, Швеція; </w:t>
            </w:r>
            <w:r>
              <w:rPr>
                <w:rFonts w:eastAsia="Times New Roman" w:cs="Times New Roman"/>
                <w:szCs w:val="24"/>
              </w:rPr>
              <w:t xml:space="preserve">                           </w:t>
            </w:r>
            <w:r w:rsidRPr="0058678C">
              <w:rPr>
                <w:rFonts w:eastAsia="Times New Roman" w:cs="Times New Roman"/>
                <w:szCs w:val="24"/>
              </w:rPr>
              <w:t xml:space="preserve">Almac Clinical Services Limited, Великобританія; Almac Clinical Services LLC, США; </w:t>
            </w:r>
            <w:r>
              <w:rPr>
                <w:rFonts w:eastAsia="Times New Roman" w:cs="Times New Roman"/>
                <w:szCs w:val="24"/>
              </w:rPr>
              <w:t xml:space="preserve">                 </w:t>
            </w:r>
            <w:r w:rsidRPr="0058678C">
              <w:rPr>
                <w:rFonts w:eastAsia="Times New Roman" w:cs="Times New Roman"/>
                <w:szCs w:val="24"/>
              </w:rPr>
              <w:t xml:space="preserve">Almac Clinical Services LLC, США; Fisher Clinical </w:t>
            </w:r>
            <w:r>
              <w:rPr>
                <w:rFonts w:eastAsia="Times New Roman" w:cs="Times New Roman"/>
                <w:szCs w:val="24"/>
              </w:rPr>
              <w:t>Services UK Ltd, Великобританія</w:t>
            </w:r>
            <w:r w:rsidRPr="0058678C">
              <w:rPr>
                <w:rFonts w:eastAsia="Times New Roman" w:cs="Times New Roman"/>
                <w:szCs w:val="24"/>
              </w:rPr>
              <w:t>; Fisher Clinical Services Inc., США; Fisher Clinical Services GmbH, Німеччина; Fisher Clinical Services PTE Ltd, Сінгапур; Fisher Clinical Services GmbH, Швейцарія; Thermo Electron Limited, Thermo Fisher Scientific, Fisher Bioservices Division, Великобританія; Fisher Clinical Services GmbH, Німеччина; Fis</w:t>
            </w:r>
            <w:r>
              <w:rPr>
                <w:rFonts w:eastAsia="Times New Roman" w:cs="Times New Roman"/>
                <w:szCs w:val="24"/>
              </w:rPr>
              <w:t>her Clinical Services Inc, США</w:t>
            </w:r>
          </w:p>
        </w:tc>
      </w:tr>
    </w:tbl>
    <w:p w:rsidR="00EF0E1E" w:rsidRDefault="00EF0E1E">
      <w:r>
        <w:br w:type="page"/>
      </w:r>
    </w:p>
    <w:p w:rsidR="00EF0E1E" w:rsidRDefault="00CA4A87">
      <w:r>
        <w:lastRenderedPageBreak/>
        <w:t xml:space="preserve">                                                                                                                 2                                                                    продовження додатка 6</w:t>
      </w:r>
    </w:p>
    <w:p w:rsidR="00EF0E1E" w:rsidRDefault="00EF0E1E"/>
    <w:tbl>
      <w:tblPr>
        <w:tblStyle w:val="af1"/>
        <w:tblW w:w="0" w:type="auto"/>
        <w:tblInd w:w="0" w:type="dxa"/>
        <w:tblLook w:val="04A0" w:firstRow="1" w:lastRow="0" w:firstColumn="1" w:lastColumn="0" w:noHBand="0" w:noVBand="1"/>
      </w:tblPr>
      <w:tblGrid>
        <w:gridCol w:w="3823"/>
        <w:gridCol w:w="9633"/>
      </w:tblGrid>
      <w:tr w:rsidR="005B3763">
        <w:tc>
          <w:tcPr>
            <w:tcW w:w="3823" w:type="dxa"/>
            <w:tcBorders>
              <w:top w:val="single" w:sz="4" w:space="0" w:color="auto"/>
              <w:left w:val="single" w:sz="4" w:space="0" w:color="auto"/>
              <w:bottom w:val="single" w:sz="4" w:space="0" w:color="auto"/>
              <w:right w:val="single" w:sz="4" w:space="0" w:color="auto"/>
            </w:tcBorders>
            <w:hideMark/>
          </w:tcPr>
          <w:p w:rsidR="005B3763" w:rsidRDefault="005B3763" w:rsidP="005B3763">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5B3763" w:rsidRPr="0058678C" w:rsidRDefault="005B3763" w:rsidP="005B3763">
            <w:pPr>
              <w:jc w:val="both"/>
              <w:rPr>
                <w:rFonts w:eastAsia="Times New Roman" w:cs="Times New Roman"/>
                <w:szCs w:val="24"/>
              </w:rPr>
            </w:pPr>
            <w:r w:rsidRPr="0058678C">
              <w:rPr>
                <w:rFonts w:eastAsia="Times New Roman" w:cs="Times New Roman"/>
                <w:szCs w:val="24"/>
                <w:lang w:val="ru-RU"/>
              </w:rPr>
              <w:t xml:space="preserve">1) </w:t>
            </w:r>
            <w:r w:rsidRPr="0058678C">
              <w:rPr>
                <w:rFonts w:eastAsia="Times New Roman" w:cs="Times New Roman"/>
                <w:szCs w:val="24"/>
              </w:rPr>
              <w:t>лікар Курильчик І.В.</w:t>
            </w:r>
          </w:p>
          <w:p w:rsidR="005B3763" w:rsidRDefault="005B3763" w:rsidP="005B3763">
            <w:pPr>
              <w:jc w:val="both"/>
              <w:rPr>
                <w:rFonts w:eastAsia="Times New Roman" w:cs="Times New Roman"/>
                <w:szCs w:val="24"/>
              </w:rPr>
            </w:pPr>
            <w:r w:rsidRPr="0058678C">
              <w:rPr>
                <w:rFonts w:eastAsia="Times New Roman" w:cs="Times New Roman"/>
                <w:szCs w:val="24"/>
              </w:rPr>
              <w:t xml:space="preserve">Товариство з обмеженою відповідальністю «Медичний центр «Консиліум Медікал», медичний центр, клініко-консультативне відділення, м. Київ </w:t>
            </w:r>
          </w:p>
          <w:p w:rsidR="005B3763" w:rsidRPr="0058678C" w:rsidRDefault="005B3763" w:rsidP="005B3763">
            <w:pPr>
              <w:jc w:val="both"/>
              <w:rPr>
                <w:rFonts w:eastAsia="Times New Roman" w:cs="Times New Roman"/>
                <w:szCs w:val="24"/>
              </w:rPr>
            </w:pPr>
            <w:r w:rsidRPr="00845055">
              <w:rPr>
                <w:rFonts w:eastAsia="Times New Roman" w:cs="Times New Roman"/>
                <w:szCs w:val="24"/>
              </w:rPr>
              <w:t xml:space="preserve">2) </w:t>
            </w:r>
            <w:r w:rsidRPr="0058678C">
              <w:rPr>
                <w:rFonts w:eastAsia="Times New Roman" w:cs="Times New Roman"/>
                <w:szCs w:val="24"/>
              </w:rPr>
              <w:t>д.м.н., проф. Сміян С.І.</w:t>
            </w:r>
          </w:p>
          <w:p w:rsidR="005B3763" w:rsidRDefault="005B3763" w:rsidP="005B3763">
            <w:pPr>
              <w:jc w:val="both"/>
              <w:rPr>
                <w:rFonts w:eastAsia="Times New Roman" w:cs="Times New Roman"/>
                <w:szCs w:val="24"/>
              </w:rPr>
            </w:pPr>
            <w:r w:rsidRPr="0058678C">
              <w:rPr>
                <w:rFonts w:eastAsia="Times New Roman" w:cs="Times New Roman"/>
                <w:szCs w:val="24"/>
              </w:rPr>
              <w:t>Комунальне некомерційне підприємство «Тернопільська обласна клінічна лікарня» Тернопільської обласної ради, ревматологічне відділення, Тернопільський національний медичний університет iменi I.Я. Горбачeвського Міністерства охорони здоров'я України, кафедра внутрішньої медицини № 2, м. Тернопіль</w:t>
            </w:r>
          </w:p>
          <w:p w:rsidR="005B3763" w:rsidRPr="0058678C" w:rsidRDefault="005B3763" w:rsidP="005B3763">
            <w:pPr>
              <w:jc w:val="both"/>
              <w:rPr>
                <w:rFonts w:eastAsia="Times New Roman" w:cs="Times New Roman"/>
                <w:szCs w:val="24"/>
              </w:rPr>
            </w:pPr>
            <w:r w:rsidRPr="00845055">
              <w:rPr>
                <w:rFonts w:eastAsia="Times New Roman" w:cs="Times New Roman"/>
                <w:szCs w:val="24"/>
                <w:lang w:val="ru-RU"/>
              </w:rPr>
              <w:t xml:space="preserve">3) </w:t>
            </w:r>
            <w:r w:rsidRPr="0058678C">
              <w:rPr>
                <w:rFonts w:eastAsia="Times New Roman" w:cs="Times New Roman"/>
                <w:szCs w:val="24"/>
              </w:rPr>
              <w:t>д.м.н., проф. Станіславчук М.А.</w:t>
            </w:r>
          </w:p>
          <w:p w:rsidR="005B3763" w:rsidRPr="0058678C" w:rsidRDefault="005B3763" w:rsidP="005B3763">
            <w:pPr>
              <w:jc w:val="both"/>
              <w:rPr>
                <w:rFonts w:eastAsia="Times New Roman" w:cs="Times New Roman"/>
                <w:szCs w:val="24"/>
              </w:rPr>
            </w:pPr>
            <w:r w:rsidRPr="0058678C">
              <w:rPr>
                <w:rFonts w:eastAsia="Times New Roman" w:cs="Times New Roman"/>
                <w:szCs w:val="24"/>
              </w:rPr>
              <w:t xml:space="preserve">Комунальне некомерційне підприємство «Вінницька обласна клінічна лікарня </w:t>
            </w:r>
            <w:r>
              <w:rPr>
                <w:rFonts w:eastAsia="Times New Roman" w:cs="Times New Roman"/>
                <w:szCs w:val="24"/>
              </w:rPr>
              <w:t xml:space="preserve">                                  </w:t>
            </w:r>
            <w:r w:rsidRPr="0058678C">
              <w:rPr>
                <w:rFonts w:eastAsia="Times New Roman" w:cs="Times New Roman"/>
                <w:szCs w:val="24"/>
              </w:rPr>
              <w:t>імені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імені М.І. Пирогова, кафедра внутрішньої медицини № 1, м. Вінниця</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rPr>
                <w:rFonts w:cstheme="minorBidi"/>
              </w:rPr>
              <w:t xml:space="preserve">― </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rPr>
                <w:rFonts w:cstheme="minorBidi"/>
              </w:rPr>
              <w:t xml:space="preserve">― </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b/>
          <w:lang w:eastAsia="en-US"/>
        </w:rPr>
        <w:sectPr w:rsidR="009046FD">
          <w:pgSz w:w="16838" w:h="11906" w:orient="landscape"/>
          <w:pgMar w:top="851" w:right="1245" w:bottom="851" w:left="2127" w:header="709" w:footer="709" w:gutter="0"/>
          <w:cols w:space="720"/>
          <w:titlePg/>
        </w:sectPr>
      </w:pPr>
    </w:p>
    <w:p w:rsidR="009046FD" w:rsidRDefault="00FF0C74">
      <w:r>
        <w:lastRenderedPageBreak/>
        <w:t xml:space="preserve">                                                                                                                                                         Додаток 7</w:t>
      </w:r>
    </w:p>
    <w:p w:rsidR="009046FD" w:rsidRDefault="00FF0C74">
      <w:pPr>
        <w:ind w:left="9214"/>
      </w:pPr>
      <w:r>
        <w:t>до наказу Міністерства охорони здоров’я</w:t>
      </w:r>
      <w:r>
        <w:rPr>
          <w:rFonts w:eastAsia="Times New Roman"/>
          <w:szCs w:val="24"/>
        </w:rPr>
        <w:t xml:space="preserve"> України</w:t>
      </w:r>
      <w:r w:rsidR="00AA1F31">
        <w:rPr>
          <w:rFonts w:eastAsia="Times New Roman"/>
          <w:szCs w:val="24"/>
        </w:rPr>
        <w:t xml:space="preserve"> «</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214"/>
      </w:pPr>
      <w:r w:rsidRPr="00967233">
        <w:rPr>
          <w:u w:val="single"/>
        </w:rPr>
        <w:t>18.12.2025</w:t>
      </w:r>
      <w:r>
        <w:t xml:space="preserve"> № </w:t>
      </w:r>
      <w:r w:rsidRPr="00967233">
        <w:rPr>
          <w:u w:val="single"/>
        </w:rPr>
        <w:t>1910</w:t>
      </w:r>
    </w:p>
    <w:p w:rsidR="009046FD" w:rsidRDefault="009046FD">
      <w:pPr>
        <w:rPr>
          <w:lang w:val="ru-RU"/>
        </w:rPr>
      </w:pPr>
    </w:p>
    <w:tbl>
      <w:tblPr>
        <w:tblStyle w:val="af1"/>
        <w:tblW w:w="0" w:type="auto"/>
        <w:tblInd w:w="0" w:type="dxa"/>
        <w:tblLook w:val="04A0" w:firstRow="1" w:lastRow="0" w:firstColumn="1" w:lastColumn="0" w:noHBand="0" w:noVBand="1"/>
      </w:tblPr>
      <w:tblGrid>
        <w:gridCol w:w="3823"/>
        <w:gridCol w:w="9633"/>
      </w:tblGrid>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60929">
            <w:pPr>
              <w:jc w:val="both"/>
              <w:rPr>
                <w:lang w:val="ru-RU"/>
              </w:rPr>
            </w:pPr>
            <w:r w:rsidRPr="00F60929">
              <w:rPr>
                <w:color w:val="000000"/>
              </w:rPr>
              <w:t>«</w:t>
            </w:r>
            <w:r w:rsidR="00FF0C74">
              <w:t>Рандомізоване, подвійне сліпе, плацебо-контрольоване дослідження фази 1 за участю здорових учасників із подальшим рандомізованим, подвійним сліпим, плацебо-контрольованим дослідженням фази 2 серед учасників із активним виразковим колітом від помірного до тяжкого ступеня</w:t>
            </w:r>
            <w:r w:rsidRPr="00F60929">
              <w:rPr>
                <w:color w:val="000000"/>
              </w:rPr>
              <w:t>»</w:t>
            </w:r>
            <w:r w:rsidR="00FF0C74">
              <w:rPr>
                <w:lang w:val="ru-RU"/>
              </w:rPr>
              <w:t xml:space="preserve">, код дослідження </w:t>
            </w:r>
            <w:r w:rsidR="00700085">
              <w:t>XmAb942-01 (G942-101)</w:t>
            </w:r>
            <w:r w:rsidR="00FF0C74">
              <w:rPr>
                <w:lang w:val="ru-RU"/>
              </w:rPr>
              <w:t xml:space="preserve">, </w:t>
            </w:r>
            <w:r w:rsidR="00FF0C74">
              <w:t xml:space="preserve">версія 5.0 від </w:t>
            </w:r>
            <w:r w:rsidR="00700085">
              <w:t xml:space="preserve">                  </w:t>
            </w:r>
            <w:r w:rsidR="00FF0C74">
              <w:t>11 серпня 2025 р.</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t>ТОВ</w:t>
            </w:r>
            <w:r w:rsidR="00F60929" w:rsidRPr="00F60929">
              <w:rPr>
                <w:color w:val="000000"/>
              </w:rPr>
              <w:t xml:space="preserve"> «</w:t>
            </w:r>
            <w:r>
              <w:t>Біомапас</w:t>
            </w:r>
            <w:r w:rsidR="00F60929" w:rsidRPr="00F60929">
              <w:rPr>
                <w:color w:val="000000"/>
              </w:rPr>
              <w:t>»</w:t>
            </w:r>
            <w:r>
              <w:t>, Україна</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60929">
            <w:pPr>
              <w:jc w:val="both"/>
            </w:pPr>
            <w:r w:rsidRPr="00F60929">
              <w:rPr>
                <w:color w:val="000000"/>
              </w:rPr>
              <w:t>«</w:t>
            </w:r>
            <w:r w:rsidR="00FF0C74">
              <w:t>Ксенкор, Інк.</w:t>
            </w:r>
            <w:r w:rsidRPr="00F60929">
              <w:rPr>
                <w:color w:val="000000"/>
              </w:rPr>
              <w:t>»</w:t>
            </w:r>
            <w:r w:rsidR="00FF0C74">
              <w:t>/ Xencor, Inc., США</w:t>
            </w:r>
          </w:p>
        </w:tc>
      </w:tr>
      <w:tr w:rsidR="00700085">
        <w:tc>
          <w:tcPr>
            <w:tcW w:w="3823" w:type="dxa"/>
            <w:tcBorders>
              <w:top w:val="single" w:sz="4" w:space="0" w:color="auto"/>
              <w:left w:val="single" w:sz="4" w:space="0" w:color="auto"/>
              <w:bottom w:val="single" w:sz="4" w:space="0" w:color="auto"/>
              <w:right w:val="single" w:sz="4" w:space="0" w:color="auto"/>
            </w:tcBorders>
            <w:hideMark/>
          </w:tcPr>
          <w:p w:rsidR="00700085" w:rsidRDefault="00700085" w:rsidP="00700085">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700085" w:rsidRDefault="00700085" w:rsidP="00700085">
            <w:pPr>
              <w:jc w:val="both"/>
              <w:rPr>
                <w:rFonts w:eastAsia="Times New Roman" w:cs="Times New Roman"/>
                <w:szCs w:val="24"/>
              </w:rPr>
            </w:pPr>
            <w:r>
              <w:rPr>
                <w:rFonts w:eastAsia="Times New Roman" w:cs="Times New Roman"/>
                <w:szCs w:val="24"/>
              </w:rPr>
              <w:t>XmAb®942</w:t>
            </w:r>
            <w:r w:rsidRPr="001007D3">
              <w:rPr>
                <w:rFonts w:eastAsia="Times New Roman" w:cs="Times New Roman"/>
                <w:szCs w:val="24"/>
              </w:rPr>
              <w:t xml:space="preserve"> </w:t>
            </w:r>
            <w:r>
              <w:rPr>
                <w:rFonts w:eastAsia="Times New Roman" w:cs="Times New Roman"/>
                <w:szCs w:val="24"/>
              </w:rPr>
              <w:t xml:space="preserve">(XmAb®942); розчин для внутрішньовенного введення; 320 мг / 2 мл у флаконі (160 мг/мл); WuXi Biologics (Suzhou) Co.,Ltd., Китай; WuXi Biologics (Shanghai) Co., Ltd., Китай; PCI Pharma Services (Millmount Healthcare Limited), Ірландія; </w:t>
            </w:r>
          </w:p>
          <w:p w:rsidR="00700085" w:rsidRDefault="00700085" w:rsidP="00700085">
            <w:pPr>
              <w:jc w:val="both"/>
              <w:rPr>
                <w:rFonts w:eastAsia="Times New Roman" w:cs="Times New Roman"/>
                <w:szCs w:val="24"/>
              </w:rPr>
            </w:pPr>
            <w:r>
              <w:rPr>
                <w:rFonts w:eastAsia="Times New Roman" w:cs="Times New Roman"/>
                <w:szCs w:val="24"/>
              </w:rPr>
              <w:t xml:space="preserve">Плацебо до XmAb®942, розчин для внутрішньовенного введення; WuXi Biologics (Suzhou) Co.,Ltd., Китай; WuXi Biologics (Shanghai) Co., Ltd., Китай; PCI Pharma Services (Millmount Healthcare Limited), Ірландія; </w:t>
            </w:r>
          </w:p>
          <w:p w:rsidR="00700085" w:rsidRDefault="00700085" w:rsidP="00700085">
            <w:pPr>
              <w:jc w:val="both"/>
              <w:rPr>
                <w:rFonts w:eastAsia="Times New Roman" w:cs="Times New Roman"/>
                <w:szCs w:val="24"/>
              </w:rPr>
            </w:pPr>
            <w:r>
              <w:rPr>
                <w:rFonts w:eastAsia="Times New Roman" w:cs="Times New Roman"/>
                <w:szCs w:val="24"/>
              </w:rPr>
              <w:t>XmAb®942 (XmAb®942); р</w:t>
            </w:r>
            <w:r w:rsidR="0042661A">
              <w:rPr>
                <w:rFonts w:eastAsia="Times New Roman" w:cs="Times New Roman"/>
                <w:szCs w:val="24"/>
              </w:rPr>
              <w:t>озчин для підшкірного введення;</w:t>
            </w:r>
            <w:r w:rsidR="0042661A" w:rsidRPr="005A7CB7">
              <w:rPr>
                <w:rFonts w:eastAsia="Times New Roman" w:cs="Times New Roman"/>
                <w:szCs w:val="24"/>
              </w:rPr>
              <w:t xml:space="preserve"> </w:t>
            </w:r>
            <w:r>
              <w:rPr>
                <w:rFonts w:eastAsia="Times New Roman" w:cs="Times New Roman"/>
                <w:szCs w:val="24"/>
              </w:rPr>
              <w:t>320 мг / 2 мл у фланоні                     (160 мг/мл); WuXi Biologics (Suzhou) Co.,Ltd., Китай; WuXi Biologics (Shanghai) Co., Ltd., Китай; PCI Pharma Services (Millmount Healthcare Limited), Ірландія</w:t>
            </w:r>
          </w:p>
        </w:tc>
      </w:tr>
      <w:tr w:rsidR="00700085" w:rsidTr="00EF0E1E">
        <w:trPr>
          <w:trHeight w:val="1859"/>
        </w:trPr>
        <w:tc>
          <w:tcPr>
            <w:tcW w:w="3823" w:type="dxa"/>
            <w:tcBorders>
              <w:top w:val="single" w:sz="4" w:space="0" w:color="auto"/>
              <w:left w:val="single" w:sz="4" w:space="0" w:color="auto"/>
              <w:bottom w:val="single" w:sz="4" w:space="0" w:color="auto"/>
              <w:right w:val="single" w:sz="4" w:space="0" w:color="auto"/>
            </w:tcBorders>
            <w:hideMark/>
          </w:tcPr>
          <w:p w:rsidR="00700085" w:rsidRDefault="00700085" w:rsidP="00700085">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700085" w:rsidRPr="007A5CF4" w:rsidRDefault="00700085" w:rsidP="00700085">
            <w:pPr>
              <w:jc w:val="both"/>
              <w:rPr>
                <w:rFonts w:eastAsia="Times New Roman" w:cs="Times New Roman"/>
                <w:szCs w:val="24"/>
              </w:rPr>
            </w:pPr>
            <w:r>
              <w:rPr>
                <w:rFonts w:eastAsia="Times New Roman" w:cs="Times New Roman"/>
                <w:szCs w:val="24"/>
              </w:rPr>
              <w:t xml:space="preserve">1) </w:t>
            </w:r>
            <w:r w:rsidRPr="007A5CF4">
              <w:rPr>
                <w:rFonts w:eastAsia="Times New Roman" w:cs="Times New Roman"/>
                <w:szCs w:val="24"/>
              </w:rPr>
              <w:t>д.м.н., проф. Вдовиченко В.І.</w:t>
            </w:r>
          </w:p>
          <w:p w:rsidR="00700085" w:rsidRDefault="00700085" w:rsidP="00700085">
            <w:pPr>
              <w:jc w:val="both"/>
              <w:rPr>
                <w:rFonts w:eastAsia="Times New Roman" w:cs="Times New Roman"/>
                <w:szCs w:val="24"/>
              </w:rPr>
            </w:pPr>
            <w:r w:rsidRPr="007A5CF4">
              <w:rPr>
                <w:rFonts w:eastAsia="Times New Roman" w:cs="Times New Roman"/>
                <w:szCs w:val="24"/>
              </w:rPr>
              <w:t>Відокремлений підрозділ «Лікарня Святого Пантелеймона»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Державне некомерційне підприємство «Львівський національний медичний університет</w:t>
            </w:r>
            <w:r>
              <w:rPr>
                <w:rFonts w:eastAsia="Times New Roman" w:cs="Times New Roman"/>
                <w:szCs w:val="24"/>
              </w:rPr>
              <w:t xml:space="preserve">                         </w:t>
            </w:r>
            <w:r w:rsidRPr="007A5CF4">
              <w:rPr>
                <w:rFonts w:eastAsia="Times New Roman" w:cs="Times New Roman"/>
                <w:szCs w:val="24"/>
              </w:rPr>
              <w:t>імені Данила Галицького», кафедра терапії №1, медичної діагностики та гематології і трансфузіології факультету післядипломної освіти, м. Львів</w:t>
            </w:r>
          </w:p>
        </w:tc>
      </w:tr>
    </w:tbl>
    <w:p w:rsidR="00EF0E1E" w:rsidRDefault="00EF0E1E">
      <w:r>
        <w:br w:type="page"/>
      </w:r>
    </w:p>
    <w:p w:rsidR="00EF0E1E" w:rsidRDefault="00CA4A87">
      <w:r>
        <w:lastRenderedPageBreak/>
        <w:t xml:space="preserve">                                                                                                                 2                                                                    продовження додатка 7</w:t>
      </w:r>
    </w:p>
    <w:p w:rsidR="00EF0E1E" w:rsidRDefault="00EF0E1E"/>
    <w:tbl>
      <w:tblPr>
        <w:tblStyle w:val="af1"/>
        <w:tblW w:w="0" w:type="auto"/>
        <w:tblInd w:w="0" w:type="dxa"/>
        <w:tblLook w:val="04A0" w:firstRow="1" w:lastRow="0" w:firstColumn="1" w:lastColumn="0" w:noHBand="0" w:noVBand="1"/>
      </w:tblPr>
      <w:tblGrid>
        <w:gridCol w:w="3823"/>
        <w:gridCol w:w="9633"/>
      </w:tblGrid>
      <w:tr w:rsidR="00EF0E1E" w:rsidTr="00EF0E1E">
        <w:trPr>
          <w:trHeight w:val="7384"/>
        </w:trPr>
        <w:tc>
          <w:tcPr>
            <w:tcW w:w="3823" w:type="dxa"/>
            <w:tcBorders>
              <w:top w:val="single" w:sz="4" w:space="0" w:color="auto"/>
              <w:left w:val="single" w:sz="4" w:space="0" w:color="auto"/>
              <w:bottom w:val="single" w:sz="4" w:space="0" w:color="auto"/>
              <w:right w:val="single" w:sz="4" w:space="0" w:color="auto"/>
            </w:tcBorders>
          </w:tcPr>
          <w:p w:rsidR="00EF0E1E" w:rsidRDefault="00EF0E1E" w:rsidP="00700085">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EF0E1E" w:rsidRPr="007A5CF4" w:rsidRDefault="00EF0E1E" w:rsidP="00700085">
            <w:pPr>
              <w:jc w:val="both"/>
              <w:rPr>
                <w:rFonts w:eastAsia="Times New Roman" w:cs="Times New Roman"/>
                <w:szCs w:val="24"/>
              </w:rPr>
            </w:pPr>
            <w:r>
              <w:rPr>
                <w:rFonts w:eastAsia="Times New Roman" w:cs="Times New Roman"/>
                <w:szCs w:val="24"/>
              </w:rPr>
              <w:t xml:space="preserve">2) </w:t>
            </w:r>
            <w:r w:rsidRPr="007A5CF4">
              <w:rPr>
                <w:rFonts w:eastAsia="Times New Roman" w:cs="Times New Roman"/>
                <w:szCs w:val="24"/>
              </w:rPr>
              <w:t>д.м.н. Головченко О.І.</w:t>
            </w:r>
          </w:p>
          <w:p w:rsidR="00EF0E1E" w:rsidRDefault="00EF0E1E" w:rsidP="00700085">
            <w:pPr>
              <w:jc w:val="both"/>
              <w:rPr>
                <w:rFonts w:eastAsia="Times New Roman" w:cs="Times New Roman"/>
                <w:szCs w:val="24"/>
              </w:rPr>
            </w:pPr>
            <w:r w:rsidRPr="007A5CF4">
              <w:rPr>
                <w:rFonts w:eastAsia="Times New Roman" w:cs="Times New Roman"/>
                <w:szCs w:val="24"/>
              </w:rPr>
              <w:t xml:space="preserve">Товариство з обмеженою відповідальністю «Медичний Центр Хелс Клінік», Медичний клінічний дослідницький центр, відділ гастроентерології, гепатології та ендокринології, </w:t>
            </w:r>
            <w:r>
              <w:rPr>
                <w:rFonts w:eastAsia="Times New Roman" w:cs="Times New Roman"/>
                <w:szCs w:val="24"/>
              </w:rPr>
              <w:t xml:space="preserve">                </w:t>
            </w:r>
            <w:r w:rsidRPr="007A5CF4">
              <w:rPr>
                <w:rFonts w:eastAsia="Times New Roman" w:cs="Times New Roman"/>
                <w:szCs w:val="24"/>
              </w:rPr>
              <w:t xml:space="preserve">м. Вінниця </w:t>
            </w:r>
          </w:p>
          <w:p w:rsidR="00EF0E1E" w:rsidRPr="007A5CF4" w:rsidRDefault="00EF0E1E" w:rsidP="00700085">
            <w:pPr>
              <w:jc w:val="both"/>
              <w:rPr>
                <w:rFonts w:eastAsia="Times New Roman" w:cs="Times New Roman"/>
                <w:szCs w:val="24"/>
              </w:rPr>
            </w:pPr>
            <w:r>
              <w:rPr>
                <w:rFonts w:eastAsia="Times New Roman" w:cs="Times New Roman"/>
                <w:szCs w:val="24"/>
              </w:rPr>
              <w:t xml:space="preserve">3) </w:t>
            </w:r>
            <w:r w:rsidRPr="007A5CF4">
              <w:rPr>
                <w:rFonts w:eastAsia="Times New Roman" w:cs="Times New Roman"/>
                <w:szCs w:val="24"/>
              </w:rPr>
              <w:t>д.м.н., проф. Захараш Ю.М.</w:t>
            </w:r>
          </w:p>
          <w:p w:rsidR="00EF0E1E" w:rsidRDefault="00EF0E1E" w:rsidP="00700085">
            <w:pPr>
              <w:jc w:val="both"/>
              <w:rPr>
                <w:rFonts w:eastAsia="Times New Roman" w:cs="Times New Roman"/>
                <w:szCs w:val="24"/>
              </w:rPr>
            </w:pPr>
            <w:r w:rsidRPr="007A5CF4">
              <w:rPr>
                <w:rFonts w:eastAsia="Times New Roman" w:cs="Times New Roman"/>
                <w:szCs w:val="24"/>
              </w:rPr>
              <w:t xml:space="preserve">ТОВАРИСТВО З ОБМЕЖЕНОЮ ВІДПОВІДАЛЬНІСТЮ «АРЕНСІЯ ЕКСПЛОРАТОРІ МЕДІСІН», відділ клінічних досліджень Медичного центру, м. Київ </w:t>
            </w:r>
          </w:p>
          <w:p w:rsidR="00EF0E1E" w:rsidRPr="007A5CF4" w:rsidRDefault="00EF0E1E" w:rsidP="00700085">
            <w:pPr>
              <w:jc w:val="both"/>
              <w:rPr>
                <w:rFonts w:eastAsia="Times New Roman" w:cs="Times New Roman"/>
                <w:szCs w:val="24"/>
              </w:rPr>
            </w:pPr>
            <w:r>
              <w:rPr>
                <w:rFonts w:eastAsia="Times New Roman" w:cs="Times New Roman"/>
                <w:szCs w:val="24"/>
              </w:rPr>
              <w:t xml:space="preserve">4) </w:t>
            </w:r>
            <w:r w:rsidRPr="007A5CF4">
              <w:rPr>
                <w:rFonts w:eastAsia="Times New Roman" w:cs="Times New Roman"/>
                <w:szCs w:val="24"/>
              </w:rPr>
              <w:t>лікар Зборівський Я.М.</w:t>
            </w:r>
          </w:p>
          <w:p w:rsidR="00EF0E1E" w:rsidRDefault="00EF0E1E" w:rsidP="00700085">
            <w:pPr>
              <w:jc w:val="both"/>
              <w:rPr>
                <w:rFonts w:eastAsia="Times New Roman" w:cs="Times New Roman"/>
                <w:szCs w:val="24"/>
              </w:rPr>
            </w:pPr>
            <w:r w:rsidRPr="007A5CF4">
              <w:rPr>
                <w:rFonts w:eastAsia="Times New Roman" w:cs="Times New Roman"/>
                <w:szCs w:val="24"/>
              </w:rPr>
              <w:t xml:space="preserve">Комунальне некомерційне підприємство Львівської обласної ради «Львівська обласна клінічна лікарня», хірургічне відділення №1, м. Львів </w:t>
            </w:r>
          </w:p>
          <w:p w:rsidR="00EF0E1E" w:rsidRPr="007A5CF4" w:rsidRDefault="00EF0E1E" w:rsidP="00700085">
            <w:pPr>
              <w:jc w:val="both"/>
              <w:rPr>
                <w:rFonts w:eastAsia="Times New Roman" w:cs="Times New Roman"/>
                <w:szCs w:val="24"/>
              </w:rPr>
            </w:pPr>
            <w:r>
              <w:rPr>
                <w:rFonts w:eastAsia="Times New Roman" w:cs="Times New Roman"/>
                <w:szCs w:val="24"/>
              </w:rPr>
              <w:t xml:space="preserve">5) </w:t>
            </w:r>
            <w:r w:rsidRPr="007A5CF4">
              <w:rPr>
                <w:rFonts w:eastAsia="Times New Roman" w:cs="Times New Roman"/>
                <w:szCs w:val="24"/>
              </w:rPr>
              <w:t>лікар Іванішин О.Б.</w:t>
            </w:r>
          </w:p>
          <w:p w:rsidR="00EF0E1E" w:rsidRDefault="00EF0E1E" w:rsidP="00700085">
            <w:pPr>
              <w:jc w:val="both"/>
              <w:rPr>
                <w:rFonts w:eastAsia="Times New Roman" w:cs="Times New Roman"/>
                <w:szCs w:val="24"/>
              </w:rPr>
            </w:pPr>
            <w:r w:rsidRPr="007A5CF4">
              <w:rPr>
                <w:rFonts w:eastAsia="Times New Roman" w:cs="Times New Roman"/>
                <w:szCs w:val="24"/>
              </w:rPr>
              <w:t>«Університетська лікарня» філія державного некомерційного підприємства Львівського національного медичного університету імені Данила Галицького, терапевтичне відділення,                  м. Львів</w:t>
            </w:r>
          </w:p>
          <w:p w:rsidR="00EF0E1E" w:rsidRPr="007A5CF4" w:rsidRDefault="00EF0E1E" w:rsidP="00700085">
            <w:pPr>
              <w:jc w:val="both"/>
              <w:rPr>
                <w:rFonts w:eastAsia="Times New Roman" w:cs="Times New Roman"/>
                <w:szCs w:val="24"/>
              </w:rPr>
            </w:pPr>
            <w:r>
              <w:rPr>
                <w:rFonts w:eastAsia="Times New Roman" w:cs="Times New Roman"/>
                <w:szCs w:val="24"/>
              </w:rPr>
              <w:t xml:space="preserve">6) </w:t>
            </w:r>
            <w:r w:rsidRPr="007A5CF4">
              <w:rPr>
                <w:rFonts w:eastAsia="Times New Roman" w:cs="Times New Roman"/>
                <w:szCs w:val="24"/>
              </w:rPr>
              <w:t>лікар Савіцька Л.М.</w:t>
            </w:r>
          </w:p>
          <w:p w:rsidR="00EF0E1E" w:rsidRDefault="00EF0E1E" w:rsidP="00700085">
            <w:pPr>
              <w:jc w:val="both"/>
              <w:rPr>
                <w:rFonts w:eastAsia="Times New Roman" w:cs="Times New Roman"/>
                <w:szCs w:val="24"/>
              </w:rPr>
            </w:pPr>
            <w:r w:rsidRPr="007A5CF4">
              <w:rPr>
                <w:rFonts w:eastAsia="Times New Roman" w:cs="Times New Roman"/>
                <w:szCs w:val="24"/>
              </w:rPr>
              <w:t xml:space="preserve">Товариство з обмеженою відповідальністю «Медібор Плюс», відділення стаціонару Медичного центру, м. Житомир </w:t>
            </w:r>
          </w:p>
          <w:p w:rsidR="00EF0E1E" w:rsidRPr="007A5CF4" w:rsidRDefault="00EF0E1E" w:rsidP="00700085">
            <w:pPr>
              <w:jc w:val="both"/>
              <w:rPr>
                <w:rFonts w:eastAsia="Times New Roman" w:cs="Times New Roman"/>
                <w:szCs w:val="24"/>
              </w:rPr>
            </w:pPr>
            <w:r>
              <w:rPr>
                <w:rFonts w:eastAsia="Times New Roman" w:cs="Times New Roman"/>
                <w:szCs w:val="24"/>
              </w:rPr>
              <w:t xml:space="preserve">7) </w:t>
            </w:r>
            <w:r w:rsidRPr="007A5CF4">
              <w:rPr>
                <w:rFonts w:eastAsia="Times New Roman" w:cs="Times New Roman"/>
                <w:szCs w:val="24"/>
              </w:rPr>
              <w:t>лікар Скибало С.А.</w:t>
            </w:r>
          </w:p>
          <w:p w:rsidR="00EF0E1E" w:rsidRDefault="00EF0E1E" w:rsidP="00700085">
            <w:pPr>
              <w:jc w:val="both"/>
              <w:rPr>
                <w:rFonts w:eastAsia="Times New Roman" w:cs="Times New Roman"/>
                <w:szCs w:val="24"/>
              </w:rPr>
            </w:pPr>
            <w:r w:rsidRPr="007A5CF4">
              <w:rPr>
                <w:rFonts w:eastAsia="Times New Roman" w:cs="Times New Roman"/>
                <w:szCs w:val="24"/>
              </w:rPr>
              <w:t>Товариство з обмеженою відповідальністю «Міжнародний інститут клінічних досліджень», відділ гастроентерології та гепатології стаціонарного відділення Медичного центру «ОК!Клінік+», м. Київ</w:t>
            </w:r>
          </w:p>
          <w:p w:rsidR="00EF0E1E" w:rsidRPr="007A5CF4" w:rsidRDefault="00EF0E1E" w:rsidP="00700085">
            <w:pPr>
              <w:jc w:val="both"/>
              <w:rPr>
                <w:rFonts w:eastAsia="Times New Roman" w:cs="Times New Roman"/>
                <w:szCs w:val="24"/>
              </w:rPr>
            </w:pPr>
            <w:r>
              <w:rPr>
                <w:rFonts w:eastAsia="Times New Roman" w:cs="Times New Roman"/>
                <w:szCs w:val="24"/>
              </w:rPr>
              <w:t xml:space="preserve">8) </w:t>
            </w:r>
            <w:r w:rsidRPr="007A5CF4">
              <w:rPr>
                <w:rFonts w:eastAsia="Times New Roman" w:cs="Times New Roman"/>
                <w:szCs w:val="24"/>
              </w:rPr>
              <w:t>д.м.н., проф. Станіславчук М.А.</w:t>
            </w:r>
          </w:p>
          <w:p w:rsidR="00EF0E1E" w:rsidRDefault="00EF0E1E" w:rsidP="00700085">
            <w:pPr>
              <w:jc w:val="both"/>
              <w:rPr>
                <w:rFonts w:eastAsia="Times New Roman" w:cs="Times New Roman"/>
                <w:szCs w:val="24"/>
              </w:rPr>
            </w:pPr>
            <w:r w:rsidRPr="007A5CF4">
              <w:rPr>
                <w:rFonts w:eastAsia="Times New Roman" w:cs="Times New Roman"/>
                <w:szCs w:val="24"/>
              </w:rPr>
              <w:t xml:space="preserve">Комунальне некомерційне підприємство «Вінницька обласна клінічна лікарня </w:t>
            </w:r>
            <w:r>
              <w:rPr>
                <w:rFonts w:eastAsia="Times New Roman" w:cs="Times New Roman"/>
                <w:szCs w:val="24"/>
              </w:rPr>
              <w:t xml:space="preserve">                                      </w:t>
            </w:r>
            <w:r w:rsidRPr="007A5CF4">
              <w:rPr>
                <w:rFonts w:eastAsia="Times New Roman" w:cs="Times New Roman"/>
                <w:szCs w:val="24"/>
              </w:rPr>
              <w:t xml:space="preserve">ім. М.І. Пирогова Вінницької обласної ради», Обласний спеціалізований клінічний гастроентерологічний центр, Вінницький національний медичний університет </w:t>
            </w:r>
            <w:r>
              <w:rPr>
                <w:rFonts w:eastAsia="Times New Roman" w:cs="Times New Roman"/>
                <w:szCs w:val="24"/>
              </w:rPr>
              <w:t xml:space="preserve">                                     </w:t>
            </w:r>
            <w:r w:rsidRPr="007A5CF4">
              <w:rPr>
                <w:rFonts w:eastAsia="Times New Roman" w:cs="Times New Roman"/>
                <w:szCs w:val="24"/>
              </w:rPr>
              <w:t>ім. М.І. Пирогова, кафедра внутрішньої медицини №1, м. Вінниця</w:t>
            </w:r>
          </w:p>
          <w:p w:rsidR="00EF0E1E" w:rsidRDefault="00EF0E1E" w:rsidP="00700085">
            <w:pPr>
              <w:jc w:val="both"/>
              <w:rPr>
                <w:rFonts w:eastAsia="Times New Roman" w:cs="Times New Roman"/>
                <w:szCs w:val="24"/>
              </w:rPr>
            </w:pPr>
            <w:r>
              <w:rPr>
                <w:rFonts w:eastAsia="Times New Roman" w:cs="Times New Roman"/>
                <w:szCs w:val="24"/>
              </w:rPr>
              <w:t xml:space="preserve">9) </w:t>
            </w:r>
            <w:r w:rsidRPr="007A5CF4">
              <w:rPr>
                <w:rFonts w:eastAsia="Times New Roman" w:cs="Times New Roman"/>
                <w:szCs w:val="24"/>
              </w:rPr>
              <w:t>к.м.н. Петрина В.О.</w:t>
            </w:r>
          </w:p>
        </w:tc>
      </w:tr>
    </w:tbl>
    <w:p w:rsidR="00EF0E1E" w:rsidRDefault="00EF0E1E">
      <w:r>
        <w:br w:type="page"/>
      </w:r>
    </w:p>
    <w:p w:rsidR="00EF0E1E" w:rsidRDefault="00CA4A87">
      <w:r>
        <w:lastRenderedPageBreak/>
        <w:t xml:space="preserve">                                                                                                                 3                                                                    продовження додатка 7</w:t>
      </w:r>
    </w:p>
    <w:p w:rsidR="00EF0E1E" w:rsidRDefault="00EF0E1E"/>
    <w:tbl>
      <w:tblPr>
        <w:tblStyle w:val="af1"/>
        <w:tblW w:w="0" w:type="auto"/>
        <w:tblInd w:w="0" w:type="dxa"/>
        <w:tblLook w:val="04A0" w:firstRow="1" w:lastRow="0" w:firstColumn="1" w:lastColumn="0" w:noHBand="0" w:noVBand="1"/>
      </w:tblPr>
      <w:tblGrid>
        <w:gridCol w:w="3823"/>
        <w:gridCol w:w="9633"/>
      </w:tblGrid>
      <w:tr w:rsidR="00EF0E1E">
        <w:trPr>
          <w:trHeight w:val="3379"/>
        </w:trPr>
        <w:tc>
          <w:tcPr>
            <w:tcW w:w="3823" w:type="dxa"/>
            <w:tcBorders>
              <w:top w:val="single" w:sz="4" w:space="0" w:color="auto"/>
              <w:left w:val="single" w:sz="4" w:space="0" w:color="auto"/>
              <w:bottom w:val="single" w:sz="4" w:space="0" w:color="auto"/>
              <w:right w:val="single" w:sz="4" w:space="0" w:color="auto"/>
            </w:tcBorders>
          </w:tcPr>
          <w:p w:rsidR="00EF0E1E" w:rsidRDefault="00EF0E1E" w:rsidP="00700085">
            <w:pPr>
              <w:rPr>
                <w:rFonts w:eastAsia="Times New Roman"/>
                <w:szCs w:val="24"/>
                <w:lang w:val="ru-RU"/>
              </w:rPr>
            </w:pPr>
          </w:p>
        </w:tc>
        <w:tc>
          <w:tcPr>
            <w:tcW w:w="9633" w:type="dxa"/>
            <w:tcBorders>
              <w:top w:val="single" w:sz="4" w:space="0" w:color="auto"/>
              <w:left w:val="single" w:sz="4" w:space="0" w:color="auto"/>
              <w:bottom w:val="single" w:sz="4" w:space="0" w:color="auto"/>
              <w:right w:val="single" w:sz="4" w:space="0" w:color="auto"/>
            </w:tcBorders>
          </w:tcPr>
          <w:p w:rsidR="00EF0E1E" w:rsidRDefault="00EF0E1E" w:rsidP="00700085">
            <w:pPr>
              <w:jc w:val="both"/>
              <w:rPr>
                <w:rFonts w:eastAsia="Times New Roman" w:cs="Times New Roman"/>
                <w:szCs w:val="24"/>
              </w:rPr>
            </w:pPr>
            <w:r w:rsidRPr="007A5CF4">
              <w:rPr>
                <w:rFonts w:eastAsia="Times New Roman" w:cs="Times New Roman"/>
                <w:szCs w:val="24"/>
              </w:rPr>
              <w:t xml:space="preserve">Комунальне некомерційне підприємство «Обласна клінічна лікарня Івано-Франківської обласної ради», гастроентерологічне відділення, м. Івано-Франківськ </w:t>
            </w:r>
          </w:p>
          <w:p w:rsidR="00EF0E1E" w:rsidRPr="007A5CF4" w:rsidRDefault="00EF0E1E" w:rsidP="00700085">
            <w:pPr>
              <w:jc w:val="both"/>
              <w:rPr>
                <w:rFonts w:eastAsia="Times New Roman" w:cs="Times New Roman"/>
                <w:szCs w:val="24"/>
              </w:rPr>
            </w:pPr>
            <w:r>
              <w:rPr>
                <w:rFonts w:eastAsia="Times New Roman" w:cs="Times New Roman"/>
                <w:szCs w:val="24"/>
              </w:rPr>
              <w:t xml:space="preserve">10) </w:t>
            </w:r>
            <w:r w:rsidRPr="007A5CF4">
              <w:rPr>
                <w:rFonts w:eastAsia="Times New Roman" w:cs="Times New Roman"/>
                <w:szCs w:val="24"/>
              </w:rPr>
              <w:t>д.м.н., проф. Чопей І.В.</w:t>
            </w:r>
          </w:p>
          <w:p w:rsidR="00EF0E1E" w:rsidRDefault="00EF0E1E" w:rsidP="00700085">
            <w:pPr>
              <w:jc w:val="both"/>
              <w:rPr>
                <w:rFonts w:eastAsia="Times New Roman" w:cs="Times New Roman"/>
                <w:szCs w:val="24"/>
              </w:rPr>
            </w:pPr>
            <w:r w:rsidRPr="007A5CF4">
              <w:rPr>
                <w:rFonts w:eastAsia="Times New Roman" w:cs="Times New Roman"/>
                <w:szCs w:val="24"/>
              </w:rPr>
              <w:t>Комунальне некомерційне підприємство «Ужгородська міська багатопрофільна клінічна лікарня» Ужгородської міської ради, соматичне відділення з неврологічними ліжками, Державний вищий навчальний заклад «Ужгородський національний університет», кафедра терапії та сімейної медицини інституту післядипломної освіти та доуніверситетської підготовки, м. Ужгород</w:t>
            </w:r>
          </w:p>
          <w:p w:rsidR="00EF0E1E" w:rsidRPr="007A5CF4" w:rsidRDefault="00EF0E1E" w:rsidP="00700085">
            <w:pPr>
              <w:jc w:val="both"/>
              <w:rPr>
                <w:rFonts w:eastAsia="Times New Roman" w:cs="Times New Roman"/>
                <w:szCs w:val="24"/>
              </w:rPr>
            </w:pPr>
            <w:r>
              <w:rPr>
                <w:rFonts w:eastAsia="Times New Roman" w:cs="Times New Roman"/>
                <w:szCs w:val="24"/>
              </w:rPr>
              <w:t xml:space="preserve">11) </w:t>
            </w:r>
            <w:r w:rsidRPr="007A5CF4">
              <w:rPr>
                <w:rFonts w:eastAsia="Times New Roman" w:cs="Times New Roman"/>
                <w:szCs w:val="24"/>
              </w:rPr>
              <w:t>лікар Шульга Д.Ф.</w:t>
            </w:r>
          </w:p>
          <w:p w:rsidR="00EF0E1E" w:rsidRDefault="00EF0E1E" w:rsidP="00700085">
            <w:pPr>
              <w:jc w:val="both"/>
              <w:rPr>
                <w:rFonts w:eastAsia="Times New Roman" w:cs="Times New Roman"/>
                <w:szCs w:val="24"/>
              </w:rPr>
            </w:pPr>
            <w:r w:rsidRPr="007A5CF4">
              <w:rPr>
                <w:rFonts w:eastAsia="Times New Roman" w:cs="Times New Roman"/>
                <w:szCs w:val="24"/>
              </w:rPr>
              <w:t xml:space="preserve">Комунальне підприємство «Волинська обласна клінічна лікарня» Волинської обласної ради, хірургічне відділення абдомінальної, ендокринної патології та колопроктології, </w:t>
            </w:r>
            <w:r>
              <w:rPr>
                <w:rFonts w:eastAsia="Times New Roman" w:cs="Times New Roman"/>
                <w:szCs w:val="24"/>
              </w:rPr>
              <w:t xml:space="preserve">                                   </w:t>
            </w:r>
            <w:r w:rsidRPr="007A5CF4">
              <w:rPr>
                <w:rFonts w:eastAsia="Times New Roman" w:cs="Times New Roman"/>
                <w:szCs w:val="24"/>
              </w:rPr>
              <w:t xml:space="preserve">м. Луцьк </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rPr>
                <w:rFonts w:cstheme="minorBidi"/>
              </w:rPr>
              <w:t xml:space="preserve">― </w:t>
            </w:r>
          </w:p>
        </w:tc>
      </w:tr>
      <w:tr w:rsidR="00700085" w:rsidTr="00EF0E1E">
        <w:trPr>
          <w:trHeight w:val="4220"/>
        </w:trPr>
        <w:tc>
          <w:tcPr>
            <w:tcW w:w="3823" w:type="dxa"/>
            <w:tcBorders>
              <w:top w:val="single" w:sz="4" w:space="0" w:color="auto"/>
              <w:left w:val="single" w:sz="4" w:space="0" w:color="auto"/>
              <w:bottom w:val="single" w:sz="4" w:space="0" w:color="auto"/>
              <w:right w:val="single" w:sz="4" w:space="0" w:color="auto"/>
            </w:tcBorders>
            <w:hideMark/>
          </w:tcPr>
          <w:p w:rsidR="00700085" w:rsidRDefault="00700085" w:rsidP="00700085">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700085" w:rsidRDefault="00700085" w:rsidP="00700085">
            <w:pPr>
              <w:jc w:val="both"/>
              <w:rPr>
                <w:rFonts w:eastAsia="Times New Roman" w:cs="Times New Roman"/>
                <w:szCs w:val="24"/>
              </w:rPr>
            </w:pPr>
            <w:r>
              <w:rPr>
                <w:rFonts w:eastAsia="Times New Roman" w:cs="Times New Roman"/>
                <w:szCs w:val="24"/>
              </w:rPr>
              <w:t>- Обладнання CIMS, необхідне для ендоскопічної візуалізації: ноутбук та аксесуари, адаптери живлення, відеокарти, кабелі, зовнішні жорсткі диски, USB-накопичувачі, захисні мітки, інструкції з експлуатації;</w:t>
            </w:r>
          </w:p>
          <w:p w:rsidR="00700085" w:rsidRDefault="00700085" w:rsidP="00700085">
            <w:pPr>
              <w:jc w:val="both"/>
              <w:rPr>
                <w:rFonts w:eastAsia="Times New Roman" w:cs="Times New Roman"/>
                <w:szCs w:val="24"/>
              </w:rPr>
            </w:pPr>
            <w:r>
              <w:rPr>
                <w:rFonts w:eastAsia="Times New Roman" w:cs="Times New Roman"/>
                <w:szCs w:val="24"/>
              </w:rPr>
              <w:t>- Labcorp Lab лабораторні набори — контейнери для збору зразків крові та калу, обладнання для венопункції; холодильник та холодові пакети;</w:t>
            </w:r>
          </w:p>
          <w:p w:rsidR="00700085" w:rsidRDefault="00700085" w:rsidP="00700085">
            <w:pPr>
              <w:jc w:val="both"/>
              <w:rPr>
                <w:rFonts w:eastAsia="Times New Roman" w:cs="Times New Roman"/>
                <w:szCs w:val="24"/>
              </w:rPr>
            </w:pPr>
            <w:r>
              <w:rPr>
                <w:rFonts w:eastAsia="Times New Roman" w:cs="Times New Roman"/>
                <w:szCs w:val="24"/>
              </w:rPr>
              <w:t>- Файли дослідницького центру та фармацевтичні файли — документи в папках;</w:t>
            </w:r>
          </w:p>
          <w:p w:rsidR="00700085" w:rsidRDefault="00700085" w:rsidP="00700085">
            <w:pPr>
              <w:jc w:val="both"/>
              <w:rPr>
                <w:rFonts w:eastAsia="Times New Roman" w:cs="Times New Roman"/>
                <w:szCs w:val="24"/>
              </w:rPr>
            </w:pPr>
            <w:r>
              <w:rPr>
                <w:rFonts w:eastAsia="Times New Roman" w:cs="Times New Roman"/>
                <w:szCs w:val="24"/>
              </w:rPr>
              <w:t>- Морозильна камера -80 °C;</w:t>
            </w:r>
          </w:p>
          <w:p w:rsidR="00700085" w:rsidRDefault="00700085" w:rsidP="00700085">
            <w:pPr>
              <w:jc w:val="both"/>
              <w:rPr>
                <w:rFonts w:eastAsia="Times New Roman" w:cs="Times New Roman"/>
                <w:szCs w:val="24"/>
              </w:rPr>
            </w:pPr>
            <w:r>
              <w:rPr>
                <w:rFonts w:eastAsia="Times New Roman" w:cs="Times New Roman"/>
                <w:szCs w:val="24"/>
              </w:rPr>
              <w:t>- Холодильник IMP з цілодобовим моніторингом температури та сигналізацією;</w:t>
            </w:r>
          </w:p>
          <w:p w:rsidR="00700085" w:rsidRDefault="00700085" w:rsidP="00700085">
            <w:pPr>
              <w:jc w:val="both"/>
              <w:rPr>
                <w:rFonts w:eastAsia="Times New Roman" w:cs="Times New Roman"/>
                <w:szCs w:val="24"/>
              </w:rPr>
            </w:pPr>
            <w:r>
              <w:rPr>
                <w:rFonts w:eastAsia="Times New Roman" w:cs="Times New Roman"/>
                <w:szCs w:val="24"/>
              </w:rPr>
              <w:t>- Холодильна центрифуга;</w:t>
            </w:r>
          </w:p>
          <w:p w:rsidR="00700085" w:rsidRDefault="00700085" w:rsidP="00700085">
            <w:pPr>
              <w:jc w:val="both"/>
              <w:rPr>
                <w:rFonts w:eastAsia="Times New Roman" w:cs="Times New Roman"/>
                <w:szCs w:val="24"/>
              </w:rPr>
            </w:pPr>
            <w:r>
              <w:rPr>
                <w:rFonts w:eastAsia="Times New Roman" w:cs="Times New Roman"/>
                <w:szCs w:val="24"/>
              </w:rPr>
              <w:t>- Реєстратор температури з сигналізацією;</w:t>
            </w:r>
          </w:p>
          <w:p w:rsidR="00700085" w:rsidRDefault="00700085" w:rsidP="00700085">
            <w:pPr>
              <w:jc w:val="both"/>
              <w:rPr>
                <w:rFonts w:eastAsia="Times New Roman" w:cs="Times New Roman"/>
                <w:szCs w:val="24"/>
              </w:rPr>
            </w:pPr>
            <w:r>
              <w:rPr>
                <w:rFonts w:eastAsia="Times New Roman" w:cs="Times New Roman"/>
                <w:szCs w:val="24"/>
              </w:rPr>
              <w:t>- Рідкий азот;</w:t>
            </w:r>
          </w:p>
          <w:p w:rsidR="00700085" w:rsidRDefault="00700085" w:rsidP="00700085">
            <w:pPr>
              <w:jc w:val="both"/>
              <w:rPr>
                <w:rFonts w:eastAsia="Times New Roman" w:cs="Times New Roman"/>
                <w:szCs w:val="24"/>
              </w:rPr>
            </w:pPr>
            <w:r>
              <w:rPr>
                <w:rFonts w:eastAsia="Times New Roman" w:cs="Times New Roman"/>
                <w:szCs w:val="24"/>
              </w:rPr>
              <w:t>- Для підготовки інфузії: 0,9 % NaCl, без ПВХ та ДЕГФ;</w:t>
            </w:r>
          </w:p>
          <w:p w:rsidR="00700085" w:rsidRDefault="00700085" w:rsidP="00700085">
            <w:pPr>
              <w:jc w:val="both"/>
              <w:rPr>
                <w:rFonts w:eastAsia="Times New Roman" w:cs="Times New Roman"/>
                <w:szCs w:val="24"/>
              </w:rPr>
            </w:pPr>
            <w:r>
              <w:rPr>
                <w:rFonts w:eastAsia="Times New Roman" w:cs="Times New Roman"/>
                <w:szCs w:val="24"/>
              </w:rPr>
              <w:t>- Для підготовки інфузії: шприц 20 мл;</w:t>
            </w:r>
          </w:p>
          <w:p w:rsidR="00700085" w:rsidRDefault="00700085" w:rsidP="00700085">
            <w:pPr>
              <w:jc w:val="both"/>
              <w:rPr>
                <w:rFonts w:eastAsia="Times New Roman" w:cs="Times New Roman"/>
                <w:szCs w:val="24"/>
              </w:rPr>
            </w:pPr>
            <w:r>
              <w:rPr>
                <w:rFonts w:eastAsia="Times New Roman" w:cs="Times New Roman"/>
                <w:szCs w:val="24"/>
              </w:rPr>
              <w:t>- Для підготовки інфузії: голка з нержавіючої сталі 18G 1-1/2";</w:t>
            </w:r>
          </w:p>
          <w:p w:rsidR="00700085" w:rsidRDefault="00700085" w:rsidP="00700085">
            <w:pPr>
              <w:jc w:val="both"/>
              <w:rPr>
                <w:rFonts w:eastAsia="Times New Roman" w:cs="Times New Roman"/>
                <w:szCs w:val="24"/>
              </w:rPr>
            </w:pPr>
            <w:r>
              <w:rPr>
                <w:rFonts w:eastAsia="Times New Roman" w:cs="Times New Roman"/>
                <w:szCs w:val="24"/>
              </w:rPr>
              <w:t>- Для підготовки інфузії: голка з нержавіючої сталі 18G 1-1/2";</w:t>
            </w:r>
          </w:p>
          <w:p w:rsidR="00700085" w:rsidRPr="00EE2DAA" w:rsidRDefault="00700085" w:rsidP="00700085">
            <w:pPr>
              <w:jc w:val="both"/>
              <w:rPr>
                <w:rFonts w:eastAsia="Times New Roman" w:cs="Times New Roman"/>
                <w:szCs w:val="24"/>
              </w:rPr>
            </w:pPr>
            <w:r>
              <w:rPr>
                <w:rFonts w:eastAsia="Times New Roman" w:cs="Times New Roman"/>
                <w:szCs w:val="24"/>
              </w:rPr>
              <w:t>- Для підготовки інфузії: мішок для змішування PAB 150 мл, без ПВХ/ДЕГФ;</w:t>
            </w:r>
          </w:p>
        </w:tc>
      </w:tr>
    </w:tbl>
    <w:p w:rsidR="00EF0E1E" w:rsidRDefault="00EF0E1E">
      <w:r>
        <w:br w:type="page"/>
      </w:r>
    </w:p>
    <w:p w:rsidR="00EF0E1E" w:rsidRDefault="00CA4A87">
      <w:r>
        <w:lastRenderedPageBreak/>
        <w:t xml:space="preserve">                                                                                                                 4                                                                    продовження додатка 7</w:t>
      </w:r>
    </w:p>
    <w:p w:rsidR="00EF0E1E" w:rsidRDefault="00EF0E1E"/>
    <w:tbl>
      <w:tblPr>
        <w:tblStyle w:val="af1"/>
        <w:tblW w:w="0" w:type="auto"/>
        <w:tblInd w:w="0" w:type="dxa"/>
        <w:tblLook w:val="04A0" w:firstRow="1" w:lastRow="0" w:firstColumn="1" w:lastColumn="0" w:noHBand="0" w:noVBand="1"/>
      </w:tblPr>
      <w:tblGrid>
        <w:gridCol w:w="3823"/>
        <w:gridCol w:w="9633"/>
      </w:tblGrid>
      <w:tr w:rsidR="00EF0E1E">
        <w:trPr>
          <w:trHeight w:val="1289"/>
        </w:trPr>
        <w:tc>
          <w:tcPr>
            <w:tcW w:w="3823" w:type="dxa"/>
            <w:tcBorders>
              <w:top w:val="single" w:sz="4" w:space="0" w:color="auto"/>
              <w:left w:val="single" w:sz="4" w:space="0" w:color="auto"/>
              <w:bottom w:val="single" w:sz="4" w:space="0" w:color="auto"/>
              <w:right w:val="single" w:sz="4" w:space="0" w:color="auto"/>
            </w:tcBorders>
          </w:tcPr>
          <w:p w:rsidR="00EF0E1E" w:rsidRDefault="00EF0E1E" w:rsidP="00700085">
            <w:pPr>
              <w:rPr>
                <w:color w:val="000000"/>
                <w:szCs w:val="24"/>
              </w:rPr>
            </w:pPr>
          </w:p>
        </w:tc>
        <w:tc>
          <w:tcPr>
            <w:tcW w:w="9633" w:type="dxa"/>
            <w:tcBorders>
              <w:top w:val="single" w:sz="4" w:space="0" w:color="auto"/>
              <w:left w:val="single" w:sz="4" w:space="0" w:color="auto"/>
              <w:bottom w:val="single" w:sz="4" w:space="0" w:color="auto"/>
              <w:right w:val="single" w:sz="4" w:space="0" w:color="auto"/>
            </w:tcBorders>
          </w:tcPr>
          <w:p w:rsidR="00EF0E1E" w:rsidRDefault="00EF0E1E" w:rsidP="00700085">
            <w:pPr>
              <w:jc w:val="both"/>
              <w:rPr>
                <w:rFonts w:eastAsia="Times New Roman" w:cs="Times New Roman"/>
                <w:szCs w:val="24"/>
              </w:rPr>
            </w:pPr>
            <w:r>
              <w:rPr>
                <w:rFonts w:eastAsia="Times New Roman" w:cs="Times New Roman"/>
                <w:szCs w:val="24"/>
              </w:rPr>
              <w:br/>
              <w:t>- Для внутрішньовенного введення: інфузійна помпа Infusomat Space P;</w:t>
            </w:r>
          </w:p>
          <w:p w:rsidR="00EF0E1E" w:rsidRDefault="00EF0E1E" w:rsidP="00700085">
            <w:pPr>
              <w:jc w:val="both"/>
              <w:rPr>
                <w:rFonts w:eastAsia="Times New Roman" w:cs="Times New Roman"/>
                <w:szCs w:val="24"/>
              </w:rPr>
            </w:pPr>
            <w:r>
              <w:rPr>
                <w:rFonts w:eastAsia="Times New Roman" w:cs="Times New Roman"/>
                <w:szCs w:val="24"/>
              </w:rPr>
              <w:t>- Для внутрішньовенного введення: фільтр Sterifix 0,2 мкм PES;</w:t>
            </w:r>
          </w:p>
          <w:p w:rsidR="00EF0E1E" w:rsidRDefault="00EF0E1E" w:rsidP="00700085">
            <w:pPr>
              <w:jc w:val="both"/>
              <w:rPr>
                <w:rFonts w:eastAsia="Times New Roman" w:cs="Times New Roman"/>
                <w:szCs w:val="24"/>
              </w:rPr>
            </w:pPr>
            <w:r>
              <w:rPr>
                <w:rFonts w:eastAsia="Times New Roman" w:cs="Times New Roman"/>
                <w:szCs w:val="24"/>
              </w:rPr>
              <w:t>- Для внутрішньовенного введення: лінія Infusomat Space, без ПВХ;</w:t>
            </w:r>
          </w:p>
          <w:p w:rsidR="00EF0E1E" w:rsidRDefault="00EF0E1E" w:rsidP="00700085">
            <w:pPr>
              <w:jc w:val="both"/>
              <w:rPr>
                <w:rFonts w:eastAsia="Times New Roman" w:cs="Times New Roman"/>
                <w:szCs w:val="24"/>
              </w:rPr>
            </w:pPr>
            <w:r>
              <w:rPr>
                <w:rFonts w:eastAsia="Times New Roman" w:cs="Times New Roman"/>
                <w:szCs w:val="24"/>
              </w:rPr>
              <w:t>- Для внутрішньовенного введення: катетер 22G для внутрішньовенного введення;</w:t>
            </w:r>
          </w:p>
          <w:p w:rsidR="00EF0E1E" w:rsidRDefault="00EF0E1E" w:rsidP="00700085">
            <w:pPr>
              <w:jc w:val="both"/>
              <w:rPr>
                <w:rFonts w:eastAsia="Times New Roman" w:cs="Times New Roman"/>
                <w:szCs w:val="24"/>
              </w:rPr>
            </w:pPr>
            <w:r>
              <w:rPr>
                <w:rFonts w:eastAsia="Times New Roman" w:cs="Times New Roman"/>
                <w:szCs w:val="24"/>
              </w:rPr>
              <w:t>- Для внутрішньовенного введення: чохли для мішків для внутрішньовенного введення;</w:t>
            </w:r>
          </w:p>
          <w:p w:rsidR="00EF0E1E" w:rsidRDefault="00EF0E1E" w:rsidP="00700085">
            <w:pPr>
              <w:jc w:val="both"/>
              <w:rPr>
                <w:rFonts w:eastAsia="Times New Roman" w:cs="Times New Roman"/>
                <w:szCs w:val="24"/>
              </w:rPr>
            </w:pPr>
            <w:r>
              <w:rPr>
                <w:rFonts w:eastAsia="Times New Roman" w:cs="Times New Roman"/>
                <w:szCs w:val="24"/>
              </w:rPr>
              <w:t>- Для підшкірного введення: поліпропіленовий шприц 3 мл;</w:t>
            </w:r>
          </w:p>
          <w:p w:rsidR="00EF0E1E" w:rsidRDefault="00EF0E1E" w:rsidP="00700085">
            <w:pPr>
              <w:jc w:val="both"/>
              <w:rPr>
                <w:rFonts w:eastAsia="Times New Roman" w:cs="Times New Roman"/>
                <w:szCs w:val="24"/>
              </w:rPr>
            </w:pPr>
            <w:r>
              <w:rPr>
                <w:rFonts w:eastAsia="Times New Roman" w:cs="Times New Roman"/>
                <w:szCs w:val="24"/>
              </w:rPr>
              <w:t xml:space="preserve">- Для підшкірного введення: голка 27G </w:t>
            </w:r>
            <w:r w:rsidRPr="002C04D0">
              <w:rPr>
                <w:color w:val="000000"/>
              </w:rPr>
              <w:t>½</w:t>
            </w:r>
            <w:r>
              <w:rPr>
                <w:rFonts w:eastAsia="Times New Roman" w:cs="Times New Roman"/>
                <w:szCs w:val="24"/>
              </w:rPr>
              <w:t>” з нержавіючої сталі;</w:t>
            </w:r>
          </w:p>
          <w:p w:rsidR="00EF0E1E" w:rsidRDefault="00EF0E1E" w:rsidP="00700085">
            <w:pPr>
              <w:jc w:val="both"/>
              <w:rPr>
                <w:rFonts w:eastAsia="Times New Roman" w:cs="Times New Roman"/>
                <w:szCs w:val="24"/>
                <w:lang w:val="ru-RU"/>
              </w:rPr>
            </w:pPr>
            <w:r>
              <w:rPr>
                <w:rFonts w:eastAsia="Times New Roman" w:cs="Times New Roman"/>
                <w:szCs w:val="24"/>
              </w:rPr>
              <w:t>- Для підшкірного введення: голка 18G 1-1/2” з нержавіючої сталі</w:t>
            </w:r>
            <w:r w:rsidRPr="00EE2DAA">
              <w:rPr>
                <w:rFonts w:eastAsia="Times New Roman" w:cs="Times New Roman"/>
                <w:szCs w:val="24"/>
                <w:lang w:val="ru-RU"/>
              </w:rPr>
              <w:t>.</w:t>
            </w:r>
          </w:p>
          <w:p w:rsidR="00EF0E1E" w:rsidRDefault="00EF0E1E" w:rsidP="00700085">
            <w:pPr>
              <w:jc w:val="both"/>
              <w:rPr>
                <w:rFonts w:eastAsia="Times New Roman" w:cs="Times New Roman"/>
                <w:szCs w:val="24"/>
              </w:rPr>
            </w:pPr>
            <w:r>
              <w:rPr>
                <w:rFonts w:eastAsia="Times New Roman" w:cs="Times New Roman"/>
                <w:szCs w:val="24"/>
              </w:rPr>
              <w:t>Компанія, яка діє за довіреністю, яку надав спонсор чи заявник на ввезення досліджуваних лікарських засобів та супутніх матеріалів: ТОВ «Агенція «С.М.О.-Україна»</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b/>
          <w:lang w:eastAsia="en-US"/>
        </w:rPr>
        <w:sectPr w:rsidR="009046FD">
          <w:pgSz w:w="16838" w:h="11906" w:orient="landscape"/>
          <w:pgMar w:top="851" w:right="1245" w:bottom="851" w:left="2127" w:header="709" w:footer="709" w:gutter="0"/>
          <w:cols w:space="720"/>
          <w:titlePg/>
        </w:sectPr>
      </w:pPr>
    </w:p>
    <w:p w:rsidR="009046FD" w:rsidRDefault="00FF0C74">
      <w:r>
        <w:lastRenderedPageBreak/>
        <w:t xml:space="preserve">                                                                                                                                                         Додаток 8</w:t>
      </w:r>
    </w:p>
    <w:p w:rsidR="009046FD" w:rsidRDefault="00FF0C74">
      <w:pPr>
        <w:ind w:left="9214"/>
      </w:pPr>
      <w:r>
        <w:t>до наказу Міністерства охорони здоров’я</w:t>
      </w:r>
      <w:r>
        <w:rPr>
          <w:rFonts w:eastAsia="Times New Roman"/>
          <w:szCs w:val="24"/>
        </w:rPr>
        <w:t xml:space="preserve"> України</w:t>
      </w:r>
      <w:r w:rsidR="00AA1F31">
        <w:rPr>
          <w:rFonts w:eastAsia="Times New Roman"/>
          <w:szCs w:val="24"/>
        </w:rPr>
        <w:t xml:space="preserve"> «</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214"/>
      </w:pPr>
      <w:r w:rsidRPr="00967233">
        <w:rPr>
          <w:u w:val="single"/>
        </w:rPr>
        <w:t>18.12.2025</w:t>
      </w:r>
      <w:r>
        <w:t xml:space="preserve"> № </w:t>
      </w:r>
      <w:r w:rsidRPr="00967233">
        <w:rPr>
          <w:u w:val="single"/>
        </w:rPr>
        <w:t>1910</w:t>
      </w:r>
    </w:p>
    <w:p w:rsidR="009046FD" w:rsidRDefault="009046FD">
      <w:pPr>
        <w:rPr>
          <w:lang w:val="ru-RU"/>
        </w:rPr>
      </w:pPr>
    </w:p>
    <w:tbl>
      <w:tblPr>
        <w:tblStyle w:val="af1"/>
        <w:tblW w:w="0" w:type="auto"/>
        <w:tblInd w:w="0" w:type="dxa"/>
        <w:tblLook w:val="04A0" w:firstRow="1" w:lastRow="0" w:firstColumn="1" w:lastColumn="0" w:noHBand="0" w:noVBand="1"/>
      </w:tblPr>
      <w:tblGrid>
        <w:gridCol w:w="3823"/>
        <w:gridCol w:w="9633"/>
      </w:tblGrid>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60929">
            <w:pPr>
              <w:jc w:val="both"/>
              <w:rPr>
                <w:lang w:val="ru-RU"/>
              </w:rPr>
            </w:pPr>
            <w:r w:rsidRPr="00F60929">
              <w:rPr>
                <w:color w:val="000000"/>
              </w:rPr>
              <w:t>«</w:t>
            </w:r>
            <w:r w:rsidR="00FF0C74">
              <w:t>Відкрите, багатоцентрове дослідження фази 1 з ескалацією дози, що проводиться з метою оцінки безпечності, переносимості, фармакокінетики, фармакодинаміки і попередньої оцінки ефективності досліджуваного препарату EXS73565 в учасників з рецидивуючими або рефрактерними В-клітинними злоякісними новоутвореннями</w:t>
            </w:r>
            <w:r w:rsidRPr="00F60929">
              <w:rPr>
                <w:color w:val="000000"/>
              </w:rPr>
              <w:t>»</w:t>
            </w:r>
            <w:r w:rsidR="00FF0C74">
              <w:rPr>
                <w:lang w:val="ru-RU"/>
              </w:rPr>
              <w:t xml:space="preserve">, код дослідження </w:t>
            </w:r>
            <w:r w:rsidR="00194116">
              <w:rPr>
                <w:lang w:val="ru-RU"/>
              </w:rPr>
              <w:t xml:space="preserve">       </w:t>
            </w:r>
            <w:r w:rsidR="00FF0C74">
              <w:t>EXS73565-001</w:t>
            </w:r>
            <w:r w:rsidR="00FF0C74">
              <w:rPr>
                <w:lang w:val="ru-RU"/>
              </w:rPr>
              <w:t xml:space="preserve">, </w:t>
            </w:r>
            <w:r w:rsidR="00FF0C74">
              <w:t>версія 2.0 від 08 серпня 2025 року</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t>ТОВ</w:t>
            </w:r>
            <w:r w:rsidR="00F60929" w:rsidRPr="00F60929">
              <w:rPr>
                <w:color w:val="000000"/>
              </w:rPr>
              <w:t xml:space="preserve"> «</w:t>
            </w:r>
            <w:r>
              <w:t>АРЕНСІЯ ЕКСПЛОРАТОРІ МЕДІСІН</w:t>
            </w:r>
            <w:r w:rsidR="00F60929" w:rsidRPr="00F60929">
              <w:rPr>
                <w:color w:val="000000"/>
              </w:rPr>
              <w:t>»</w:t>
            </w:r>
            <w:r>
              <w:t>, Україна</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60929">
            <w:pPr>
              <w:jc w:val="both"/>
            </w:pPr>
            <w:r w:rsidRPr="00F60929">
              <w:rPr>
                <w:color w:val="000000"/>
              </w:rPr>
              <w:t>«</w:t>
            </w:r>
            <w:r w:rsidR="00FF0C74">
              <w:t>Екссайєнша Ей-Ай Лтд</w:t>
            </w:r>
            <w:r w:rsidRPr="00F60929">
              <w:rPr>
                <w:color w:val="000000"/>
              </w:rPr>
              <w:t>»</w:t>
            </w:r>
            <w:r w:rsidR="00FF0C74">
              <w:t>, Шотландія (Сполучене Королівство) (дочірня компанія, що знаходиться у повній власності компанії</w:t>
            </w:r>
            <w:r w:rsidRPr="00F60929">
              <w:rPr>
                <w:color w:val="000000"/>
              </w:rPr>
              <w:t xml:space="preserve"> «</w:t>
            </w:r>
            <w:r w:rsidR="00FF0C74">
              <w:t>Рікершен Фармасьютікалз, Інк.</w:t>
            </w:r>
            <w:r w:rsidRPr="00F60929">
              <w:rPr>
                <w:color w:val="000000"/>
              </w:rPr>
              <w:t>»</w:t>
            </w:r>
            <w:r w:rsidR="00FF0C74">
              <w:t>) / Exscientia AI Ltd, Scotland (United Kingdom) (a wholly owned subsidiary of Recursion Pharmaceuticals, Inc.)</w:t>
            </w:r>
          </w:p>
        </w:tc>
      </w:tr>
      <w:tr w:rsidR="00194116">
        <w:tc>
          <w:tcPr>
            <w:tcW w:w="3823" w:type="dxa"/>
            <w:tcBorders>
              <w:top w:val="single" w:sz="4" w:space="0" w:color="auto"/>
              <w:left w:val="single" w:sz="4" w:space="0" w:color="auto"/>
              <w:bottom w:val="single" w:sz="4" w:space="0" w:color="auto"/>
              <w:right w:val="single" w:sz="4" w:space="0" w:color="auto"/>
            </w:tcBorders>
            <w:hideMark/>
          </w:tcPr>
          <w:p w:rsidR="00194116" w:rsidRDefault="00194116" w:rsidP="00194116">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194116" w:rsidRDefault="00194116" w:rsidP="00194116">
            <w:pPr>
              <w:jc w:val="both"/>
              <w:rPr>
                <w:rFonts w:eastAsia="Times New Roman" w:cs="Times New Roman"/>
                <w:szCs w:val="24"/>
              </w:rPr>
            </w:pPr>
            <w:r>
              <w:rPr>
                <w:rFonts w:eastAsia="Times New Roman" w:cs="Times New Roman"/>
                <w:szCs w:val="24"/>
              </w:rPr>
              <w:t xml:space="preserve">EXS73565 (REC-3565) (EXS73565; C220811007FP; EXS0073565; EOAI10037307; EXS73565); Таблетки (30 таблеток на пляшку); 25 мг; Ardena Pamplona S.L., Spain; NETPHARMALAB CONSULTING SERVICES, Spain; Ardena Oss B.V., Netherlands; </w:t>
            </w:r>
          </w:p>
          <w:p w:rsidR="00194116" w:rsidRDefault="00194116" w:rsidP="00194116">
            <w:pPr>
              <w:jc w:val="both"/>
              <w:rPr>
                <w:rFonts w:eastAsia="Times New Roman" w:cs="Times New Roman"/>
                <w:szCs w:val="24"/>
              </w:rPr>
            </w:pPr>
            <w:r>
              <w:rPr>
                <w:rFonts w:eastAsia="Times New Roman" w:cs="Times New Roman"/>
                <w:szCs w:val="24"/>
              </w:rPr>
              <w:t>EXS73565 (REC-3565) (EXS73565; C220811007FP; EXS0073565; EOAI10037307; EXS73565); Таблетки (30 таблеток на пляшку); 100 мг; Ardena Pamplona S.L., Spain; NETPHARMALAB CONSULTING SERVICES, Spain; Ardena Oss B.V., Netherlands</w:t>
            </w:r>
          </w:p>
        </w:tc>
      </w:tr>
      <w:tr w:rsidR="00194116">
        <w:tc>
          <w:tcPr>
            <w:tcW w:w="3823" w:type="dxa"/>
            <w:tcBorders>
              <w:top w:val="single" w:sz="4" w:space="0" w:color="auto"/>
              <w:left w:val="single" w:sz="4" w:space="0" w:color="auto"/>
              <w:bottom w:val="single" w:sz="4" w:space="0" w:color="auto"/>
              <w:right w:val="single" w:sz="4" w:space="0" w:color="auto"/>
            </w:tcBorders>
            <w:hideMark/>
          </w:tcPr>
          <w:p w:rsidR="00194116" w:rsidRDefault="00194116" w:rsidP="00194116">
            <w:pPr>
              <w:rPr>
                <w:szCs w:val="24"/>
                <w:lang w:val="ru-RU"/>
              </w:rPr>
            </w:pPr>
            <w:r>
              <w:rPr>
                <w:rFonts w:eastAsia="Times New Roman"/>
                <w:szCs w:val="24"/>
                <w:lang w:val="ru-RU"/>
              </w:rPr>
              <w:t>Відповідальний (і) дослідник (и) та місце (я)</w:t>
            </w:r>
            <w:r>
              <w:rPr>
                <w:szCs w:val="24"/>
                <w:lang w:val="ru-RU"/>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194116" w:rsidRPr="00194A3A" w:rsidRDefault="00194116" w:rsidP="00194116">
            <w:pPr>
              <w:jc w:val="both"/>
              <w:rPr>
                <w:rFonts w:eastAsia="Times New Roman" w:cs="Times New Roman"/>
                <w:szCs w:val="24"/>
              </w:rPr>
            </w:pPr>
            <w:r>
              <w:rPr>
                <w:rFonts w:eastAsia="Times New Roman" w:cs="Times New Roman"/>
                <w:szCs w:val="24"/>
              </w:rPr>
              <w:t xml:space="preserve">1) </w:t>
            </w:r>
            <w:r w:rsidRPr="00194A3A">
              <w:rPr>
                <w:rFonts w:eastAsia="Times New Roman" w:cs="Times New Roman"/>
                <w:szCs w:val="24"/>
              </w:rPr>
              <w:t>к.м.н. Карнабеда О.А.</w:t>
            </w:r>
          </w:p>
          <w:p w:rsidR="00194116" w:rsidRDefault="00194116" w:rsidP="00194116">
            <w:pPr>
              <w:jc w:val="both"/>
              <w:rPr>
                <w:rFonts w:eastAsia="Times New Roman" w:cs="Times New Roman"/>
                <w:szCs w:val="24"/>
              </w:rPr>
            </w:pPr>
            <w:r w:rsidRPr="00194A3A">
              <w:rPr>
                <w:rFonts w:eastAsia="Times New Roman" w:cs="Times New Roman"/>
                <w:szCs w:val="24"/>
              </w:rPr>
              <w:t>ТОВАРИСТВО З ОБМЕЖЕНОЮ ВІДПОВІДАЛЬНІСТЮ «АРЕНСІЯ ЕКСПЛОРАТОРІ МЕДІСІН», відділ клінічних досліджень Медичного центру, м. Київ</w:t>
            </w:r>
          </w:p>
        </w:tc>
      </w:tr>
      <w:tr w:rsidR="009046FD">
        <w:tc>
          <w:tcPr>
            <w:tcW w:w="3823" w:type="dxa"/>
            <w:tcBorders>
              <w:top w:val="single" w:sz="4" w:space="0" w:color="auto"/>
              <w:left w:val="single" w:sz="4" w:space="0" w:color="auto"/>
              <w:bottom w:val="single" w:sz="4" w:space="0" w:color="auto"/>
              <w:right w:val="single" w:sz="4" w:space="0" w:color="auto"/>
            </w:tcBorders>
            <w:hideMark/>
          </w:tcPr>
          <w:p w:rsidR="009046FD" w:rsidRDefault="00FF0C74">
            <w:pPr>
              <w:rPr>
                <w:szCs w:val="24"/>
                <w:lang w:val="ru-RU"/>
              </w:rPr>
            </w:pPr>
            <w:r>
              <w:rPr>
                <w:szCs w:val="24"/>
                <w:lang w:val="ru-RU"/>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9046FD" w:rsidRDefault="00FF0C74">
            <w:pPr>
              <w:jc w:val="both"/>
            </w:pPr>
            <w:r>
              <w:rPr>
                <w:rFonts w:cstheme="minorBidi"/>
              </w:rPr>
              <w:t xml:space="preserve">― </w:t>
            </w:r>
          </w:p>
        </w:tc>
      </w:tr>
    </w:tbl>
    <w:p w:rsidR="00EF0E1E" w:rsidRDefault="00EF0E1E">
      <w:r>
        <w:br w:type="page"/>
      </w:r>
    </w:p>
    <w:p w:rsidR="00EF0E1E" w:rsidRDefault="00CA4A87">
      <w:r>
        <w:lastRenderedPageBreak/>
        <w:t xml:space="preserve">                                                                                                                 2                                                                    продовження додатка 8</w:t>
      </w:r>
    </w:p>
    <w:p w:rsidR="00CA4A87" w:rsidRPr="00CA4A87" w:rsidRDefault="00CA4A87">
      <w:pPr>
        <w:rPr>
          <w:b/>
        </w:rPr>
      </w:pPr>
    </w:p>
    <w:tbl>
      <w:tblPr>
        <w:tblStyle w:val="af1"/>
        <w:tblW w:w="0" w:type="auto"/>
        <w:tblInd w:w="0" w:type="dxa"/>
        <w:tblLook w:val="04A0" w:firstRow="1" w:lastRow="0" w:firstColumn="1" w:lastColumn="0" w:noHBand="0" w:noVBand="1"/>
      </w:tblPr>
      <w:tblGrid>
        <w:gridCol w:w="3823"/>
        <w:gridCol w:w="9633"/>
      </w:tblGrid>
      <w:tr w:rsidR="00194116">
        <w:tc>
          <w:tcPr>
            <w:tcW w:w="3823" w:type="dxa"/>
            <w:tcBorders>
              <w:top w:val="single" w:sz="4" w:space="0" w:color="auto"/>
              <w:left w:val="single" w:sz="4" w:space="0" w:color="auto"/>
              <w:bottom w:val="single" w:sz="4" w:space="0" w:color="auto"/>
              <w:right w:val="single" w:sz="4" w:space="0" w:color="auto"/>
            </w:tcBorders>
            <w:hideMark/>
          </w:tcPr>
          <w:p w:rsidR="00194116" w:rsidRDefault="00194116" w:rsidP="00194116">
            <w:pPr>
              <w:rPr>
                <w:color w:val="000000"/>
                <w:szCs w:val="24"/>
              </w:rPr>
            </w:pPr>
            <w:r>
              <w:rPr>
                <w:color w:val="000000"/>
                <w:szCs w:val="24"/>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194116" w:rsidRDefault="00194116" w:rsidP="00194116">
            <w:pPr>
              <w:jc w:val="both"/>
              <w:rPr>
                <w:rFonts w:eastAsia="Times New Roman" w:cs="Times New Roman"/>
                <w:szCs w:val="24"/>
              </w:rPr>
            </w:pPr>
            <w:r>
              <w:rPr>
                <w:rFonts w:eastAsia="Times New Roman" w:cs="Times New Roman"/>
                <w:szCs w:val="24"/>
              </w:rPr>
              <w:t>ЕКГ-обладнання: Апарат для запису ЕКГ в стані спокою «MAC 2000» без модему і аксесуари, в тому числі шнур живлення, кабель пацієнта, телефонний шнур, мережевий кабель Ethernet, код HTS: 90181100, країна походження: Індія, виробник: Wipro GE Healthcare Private Ltd., 4, Kadugodi Industrial Area, Bangalore, INDIA 560067. T.; Папір для запису ЕКГ для апарату «MAC 2000», код HTS: 48025620, країна походження: США, виробник: Graphic Controls, 400 Exchange Street, Buffalo, NY 14204, USA; Зчитувач флеш-карт, код HTS: 85235110, країна походження: США, виробник: Delkin Devices, Ltd, 13550 Kirkham Way, Poway, CA 92064-7117 USA; Картка пам'яті SDHC на 16 Гб (порожня), код HTS: 85235110, країна походження: Малайзія, виробник: Western Digital Technologies, Inc., 951 SanDisk Dr., Milpitas, CA 95035, USA; Електрод з контактною пластинкою для дорослих (ELT-RTABA-500), код HTS: 90181100, країна походження: Австрія, виробник: Leonhard Lang GmbH, Archenweg 56, 6020 Innsbruck, Austria</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b/>
          <w:lang w:eastAsia="en-US"/>
        </w:rPr>
        <w:sectPr w:rsidR="009046FD">
          <w:pgSz w:w="16838" w:h="11906" w:orient="landscape"/>
          <w:pgMar w:top="851" w:right="1245" w:bottom="851" w:left="2127" w:header="709" w:footer="709" w:gutter="0"/>
          <w:cols w:space="720"/>
          <w:titlePg/>
        </w:sectPr>
      </w:pPr>
    </w:p>
    <w:p w:rsidR="009046FD" w:rsidRDefault="00FF0C74">
      <w:r>
        <w:lastRenderedPageBreak/>
        <w:t xml:space="preserve">                                                                                                                                                       Додаток 9</w:t>
      </w:r>
    </w:p>
    <w:p w:rsidR="009046FD" w:rsidRDefault="00FF0C74">
      <w:pPr>
        <w:ind w:left="9072"/>
      </w:pPr>
      <w:r>
        <w:t>до наказу Міністерства охорони здоров’я</w:t>
      </w:r>
      <w:r>
        <w:rPr>
          <w:rFonts w:eastAsia="Times New Roman"/>
          <w:szCs w:val="24"/>
        </w:rPr>
        <w:t xml:space="preserve"> України</w:t>
      </w:r>
      <w:r>
        <w:t xml:space="preserve"> </w:t>
      </w:r>
      <w:r w:rsidR="00AA1F31">
        <w:rPr>
          <w:rFonts w:eastAsia="Times New Roman"/>
          <w:szCs w:val="24"/>
        </w:rPr>
        <w:t>«</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072"/>
      </w:pPr>
      <w:r w:rsidRPr="00967233">
        <w:rPr>
          <w:u w:val="single"/>
        </w:rPr>
        <w:t>18.12.2025</w:t>
      </w:r>
      <w:r>
        <w:t xml:space="preserve"> № </w:t>
      </w:r>
      <w:r w:rsidRPr="00967233">
        <w:rPr>
          <w:u w:val="single"/>
        </w:rPr>
        <w:t>1910</w:t>
      </w:r>
    </w:p>
    <w:p w:rsidR="009046FD" w:rsidRDefault="009046FD">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F60929" w:rsidRPr="00F60929" w:rsidTr="00F60929">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60929" w:rsidRPr="00F60929" w:rsidRDefault="00F60929">
            <w:pPr>
              <w:rPr>
                <w:szCs w:val="24"/>
              </w:rPr>
            </w:pPr>
            <w:r w:rsidRPr="00F60929">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60929" w:rsidRPr="00D816D2" w:rsidRDefault="00F60929" w:rsidP="00D816D2">
            <w:pPr>
              <w:jc w:val="both"/>
              <w:rPr>
                <w:rFonts w:asciiTheme="minorHAnsi" w:hAnsiTheme="minorHAnsi"/>
                <w:sz w:val="22"/>
              </w:rPr>
            </w:pPr>
            <w:r w:rsidRPr="00F60929">
              <w:t xml:space="preserve">Брошура дослідника ICP-248, версія 4.0 від 27 жовтня 2025 року, англійською мовою; </w:t>
            </w:r>
            <w:r w:rsidR="00D816D2">
              <w:t xml:space="preserve">                 </w:t>
            </w:r>
            <w:r w:rsidRPr="00F60929">
              <w:t>Досьє досліджуваного лікарського засобу ІСР-248, версія 2.0 від жовтня 2025 року, англійською мовою; Подовження терміну придатності досліджуваного лікарського засобу ICP-248, таблетки 5 мг та 25 мг до 36 місяців; зміна назв</w:t>
            </w:r>
            <w:r w:rsidR="00D816D2">
              <w:t>и місця проведення випробування</w:t>
            </w:r>
            <w:r w:rsidRPr="00F60929">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60929" w:rsidRPr="00F60929" w:rsidTr="00DE6553">
              <w:trPr>
                <w:trHeight w:val="213"/>
              </w:trPr>
              <w:tc>
                <w:tcPr>
                  <w:tcW w:w="4770" w:type="dxa"/>
                  <w:tcMar>
                    <w:top w:w="0" w:type="dxa"/>
                    <w:left w:w="108" w:type="dxa"/>
                    <w:bottom w:w="0" w:type="dxa"/>
                    <w:right w:w="108" w:type="dxa"/>
                  </w:tcMar>
                  <w:hideMark/>
                </w:tcPr>
                <w:p w:rsidR="00F60929" w:rsidRPr="00F60929" w:rsidRDefault="00F60929" w:rsidP="00F60929">
                  <w:pPr>
                    <w:pStyle w:val="cs2e86d3a6"/>
                  </w:pPr>
                  <w:r w:rsidRPr="00F60929">
                    <w:rPr>
                      <w:rStyle w:val="csa16174ba1"/>
                      <w:rFonts w:ascii="Times New Roman" w:hAnsi="Times New Roman" w:cs="Times New Roman"/>
                      <w:sz w:val="24"/>
                    </w:rPr>
                    <w:t>БУЛО</w:t>
                  </w:r>
                </w:p>
              </w:tc>
              <w:tc>
                <w:tcPr>
                  <w:tcW w:w="4771" w:type="dxa"/>
                  <w:tcMar>
                    <w:top w:w="0" w:type="dxa"/>
                    <w:left w:w="108" w:type="dxa"/>
                    <w:bottom w:w="0" w:type="dxa"/>
                    <w:right w:w="108" w:type="dxa"/>
                  </w:tcMar>
                  <w:hideMark/>
                </w:tcPr>
                <w:p w:rsidR="00F60929" w:rsidRPr="00F60929" w:rsidRDefault="00F60929" w:rsidP="00F60929">
                  <w:pPr>
                    <w:pStyle w:val="cs2e86d3a6"/>
                  </w:pPr>
                  <w:r w:rsidRPr="00F60929">
                    <w:rPr>
                      <w:rStyle w:val="csa16174ba1"/>
                      <w:rFonts w:ascii="Times New Roman" w:hAnsi="Times New Roman" w:cs="Times New Roman"/>
                      <w:sz w:val="24"/>
                    </w:rPr>
                    <w:t xml:space="preserve">СТАЛО </w:t>
                  </w:r>
                </w:p>
              </w:tc>
            </w:tr>
            <w:tr w:rsidR="00F60929" w:rsidRPr="00F60929" w:rsidTr="00DE6553">
              <w:trPr>
                <w:trHeight w:val="213"/>
              </w:trPr>
              <w:tc>
                <w:tcPr>
                  <w:tcW w:w="4770" w:type="dxa"/>
                  <w:tcMar>
                    <w:top w:w="0" w:type="dxa"/>
                    <w:left w:w="108" w:type="dxa"/>
                    <w:bottom w:w="0" w:type="dxa"/>
                    <w:right w:w="108" w:type="dxa"/>
                  </w:tcMar>
                  <w:hideMark/>
                </w:tcPr>
                <w:p w:rsidR="00F60929" w:rsidRPr="00F60929" w:rsidRDefault="00F60929" w:rsidP="00F60929">
                  <w:pPr>
                    <w:pStyle w:val="cs80d9435b"/>
                  </w:pPr>
                  <w:r w:rsidRPr="00F60929">
                    <w:rPr>
                      <w:rStyle w:val="csa16174ba1"/>
                      <w:rFonts w:ascii="Times New Roman" w:hAnsi="Times New Roman" w:cs="Times New Roman"/>
                      <w:sz w:val="24"/>
                    </w:rPr>
                    <w:t>зав. від. Усенко Г.В.</w:t>
                  </w:r>
                </w:p>
                <w:p w:rsidR="00F60929" w:rsidRPr="00F60929" w:rsidRDefault="00F60929" w:rsidP="00F60929">
                  <w:pPr>
                    <w:pStyle w:val="cs80d9435b"/>
                  </w:pPr>
                  <w:r w:rsidRPr="00F60929">
                    <w:rPr>
                      <w:rStyle w:val="csa16174ba1"/>
                      <w:rFonts w:ascii="Times New Roman" w:hAnsi="Times New Roman" w:cs="Times New Roman"/>
                      <w:sz w:val="24"/>
                    </w:rPr>
                    <w:t xml:space="preserve">Комунальне некомерційне підприємство «Міська клінічна лікарня №4» Дніпровської міської ради, </w:t>
                  </w:r>
                  <w:r w:rsidRPr="00F60929">
                    <w:rPr>
                      <w:rStyle w:val="cs5e98e9301"/>
                      <w:rFonts w:ascii="Times New Roman" w:hAnsi="Times New Roman" w:cs="Times New Roman"/>
                      <w:b w:val="0"/>
                      <w:sz w:val="24"/>
                    </w:rPr>
                    <w:t>гематологічне відділення</w:t>
                  </w:r>
                  <w:r w:rsidRPr="00F60929">
                    <w:rPr>
                      <w:rStyle w:val="csa16174ba1"/>
                      <w:rFonts w:ascii="Times New Roman" w:hAnsi="Times New Roman" w:cs="Times New Roman"/>
                      <w:sz w:val="24"/>
                    </w:rPr>
                    <w:t xml:space="preserve">, </w:t>
                  </w:r>
                  <w:r w:rsidR="00D816D2">
                    <w:rPr>
                      <w:rStyle w:val="csa16174ba1"/>
                      <w:rFonts w:ascii="Times New Roman" w:hAnsi="Times New Roman" w:cs="Times New Roman"/>
                      <w:sz w:val="24"/>
                    </w:rPr>
                    <w:t xml:space="preserve">                  </w:t>
                  </w:r>
                  <w:r w:rsidRPr="00F60929">
                    <w:rPr>
                      <w:rStyle w:val="csa16174ba1"/>
                      <w:rFonts w:ascii="Times New Roman" w:hAnsi="Times New Roman" w:cs="Times New Roman"/>
                      <w:sz w:val="24"/>
                    </w:rPr>
                    <w:t>м. Дніпро</w:t>
                  </w:r>
                </w:p>
              </w:tc>
              <w:tc>
                <w:tcPr>
                  <w:tcW w:w="4771" w:type="dxa"/>
                  <w:tcMar>
                    <w:top w:w="0" w:type="dxa"/>
                    <w:left w:w="108" w:type="dxa"/>
                    <w:bottom w:w="0" w:type="dxa"/>
                    <w:right w:w="108" w:type="dxa"/>
                  </w:tcMar>
                  <w:hideMark/>
                </w:tcPr>
                <w:p w:rsidR="00F60929" w:rsidRPr="00F60929" w:rsidRDefault="00F60929" w:rsidP="00F60929">
                  <w:pPr>
                    <w:pStyle w:val="cs80d9435b"/>
                  </w:pPr>
                  <w:r w:rsidRPr="00F60929">
                    <w:rPr>
                      <w:rStyle w:val="csa16174ba1"/>
                      <w:rFonts w:ascii="Times New Roman" w:hAnsi="Times New Roman" w:cs="Times New Roman"/>
                      <w:sz w:val="24"/>
                    </w:rPr>
                    <w:t>зав. від. Усенко Г.В.</w:t>
                  </w:r>
                </w:p>
                <w:p w:rsidR="00F60929" w:rsidRPr="00F60929" w:rsidRDefault="00F60929" w:rsidP="00F60929">
                  <w:pPr>
                    <w:pStyle w:val="cs80d9435b"/>
                  </w:pPr>
                  <w:r w:rsidRPr="00F60929">
                    <w:rPr>
                      <w:rStyle w:val="csa16174ba1"/>
                      <w:rFonts w:ascii="Times New Roman" w:hAnsi="Times New Roman" w:cs="Times New Roman"/>
                      <w:sz w:val="24"/>
                    </w:rPr>
                    <w:t xml:space="preserve">Комунальне некомерційне підприємство «Міська клінічна лікарня №4» Дніпровської міської ради, </w:t>
                  </w:r>
                  <w:r w:rsidRPr="00F60929">
                    <w:rPr>
                      <w:rStyle w:val="cs5e98e9301"/>
                      <w:rFonts w:ascii="Times New Roman" w:hAnsi="Times New Roman" w:cs="Times New Roman"/>
                      <w:b w:val="0"/>
                      <w:sz w:val="24"/>
                    </w:rPr>
                    <w:t>гематологічне відділення з блоком трансплантації гемопоетичних стовбурових клітин</w:t>
                  </w:r>
                  <w:r w:rsidRPr="00F60929">
                    <w:rPr>
                      <w:rStyle w:val="csa16174ba1"/>
                      <w:rFonts w:ascii="Times New Roman" w:hAnsi="Times New Roman" w:cs="Times New Roman"/>
                      <w:sz w:val="24"/>
                    </w:rPr>
                    <w:t>, м. Дніпро</w:t>
                  </w:r>
                </w:p>
              </w:tc>
            </w:tr>
          </w:tbl>
          <w:p w:rsidR="00F60929" w:rsidRPr="00F60929" w:rsidRDefault="00F60929" w:rsidP="00DE6553">
            <w:pPr>
              <w:jc w:val="both"/>
              <w:rPr>
                <w:rFonts w:asciiTheme="minorHAnsi" w:hAnsiTheme="minorHAnsi"/>
                <w:sz w:val="22"/>
              </w:rPr>
            </w:pPr>
          </w:p>
        </w:tc>
      </w:tr>
      <w:tr w:rsidR="009046FD" w:rsidRPr="00F60929" w:rsidTr="00F60929">
        <w:trPr>
          <w:trHeight w:val="23"/>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 xml:space="preserve">Номер та дата наказу МОЗ </w:t>
            </w:r>
            <w:r w:rsidRPr="00F60929">
              <w:rPr>
                <w:szCs w:val="24"/>
              </w:rPr>
              <w:t>про</w:t>
            </w:r>
            <w:r w:rsidRPr="00F60929">
              <w:rPr>
                <w:szCs w:val="24"/>
                <w:lang w:val="ru-RU"/>
              </w:rPr>
              <w:t xml:space="preserve"> </w:t>
            </w:r>
            <w:r w:rsidRPr="00F60929">
              <w:rPr>
                <w:szCs w:val="24"/>
              </w:rPr>
              <w:t>проведення</w:t>
            </w:r>
            <w:r w:rsidRPr="00F60929">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 xml:space="preserve">№ 1553 від 06.09.2024 </w:t>
            </w:r>
          </w:p>
        </w:tc>
      </w:tr>
      <w:tr w:rsidR="009046FD" w:rsidRPr="00F60929" w:rsidTr="00F60929">
        <w:trPr>
          <w:trHeight w:val="23"/>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60929">
            <w:pPr>
              <w:jc w:val="both"/>
              <w:rPr>
                <w:lang w:val="ru-RU"/>
              </w:rPr>
            </w:pPr>
            <w:r w:rsidRPr="00F60929">
              <w:rPr>
                <w:color w:val="000000"/>
              </w:rPr>
              <w:t>«</w:t>
            </w:r>
            <w:r w:rsidR="00FF0C74" w:rsidRPr="00F60929">
              <w:t>Дослідження фази I для оцінки безпечності, переносимості, фармакокінетики та попередньої ефективності препарату ICP-248 у пацієнтів зі зрілими В-клітинними злоякісними новоутвореннями</w:t>
            </w:r>
            <w:r w:rsidRPr="00F60929">
              <w:rPr>
                <w:color w:val="000000"/>
              </w:rPr>
              <w:t>»</w:t>
            </w:r>
            <w:r w:rsidR="00FF0C74" w:rsidRPr="00F60929">
              <w:t>, ICP-CL-01202, версія 2.0 від 16 липня 2024 року</w:t>
            </w:r>
          </w:p>
        </w:tc>
      </w:tr>
      <w:tr w:rsidR="009046FD" w:rsidRPr="00F60929" w:rsidTr="00F60929">
        <w:trPr>
          <w:trHeight w:val="23"/>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lang w:val="ru-RU"/>
              </w:rPr>
              <w:t>За</w:t>
            </w:r>
            <w:r w:rsidRPr="00F60929">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Підприємство з 100% іноземною інвестицією</w:t>
            </w:r>
            <w:r w:rsidR="00F60929" w:rsidRPr="00F60929">
              <w:rPr>
                <w:color w:val="000000"/>
              </w:rPr>
              <w:t xml:space="preserve"> «</w:t>
            </w:r>
            <w:r w:rsidRPr="00F60929">
              <w:t>АЙК’ЮВІА РДС Україна</w:t>
            </w:r>
            <w:r w:rsidR="00F60929" w:rsidRPr="00F60929">
              <w:rPr>
                <w:color w:val="000000"/>
              </w:rPr>
              <w:t>»</w:t>
            </w:r>
          </w:p>
        </w:tc>
      </w:tr>
      <w:tr w:rsidR="009046FD" w:rsidRPr="00F60929" w:rsidTr="00F60929">
        <w:trPr>
          <w:trHeight w:val="23"/>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InnoCare Pharma Inc., USA</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lang w:val="ru-RU" w:eastAsia="en-US"/>
        </w:rPr>
        <w:sectPr w:rsidR="009046FD">
          <w:pgSz w:w="16838" w:h="11906" w:orient="landscape"/>
          <w:pgMar w:top="851" w:right="1245" w:bottom="851" w:left="2127" w:header="709" w:footer="709" w:gutter="0"/>
          <w:cols w:space="720"/>
          <w:titlePg/>
        </w:sectPr>
      </w:pPr>
    </w:p>
    <w:p w:rsidR="009046FD" w:rsidRDefault="00FF0C74">
      <w:r>
        <w:lastRenderedPageBreak/>
        <w:t xml:space="preserve">                                                                                                                                                       Додаток 10</w:t>
      </w:r>
    </w:p>
    <w:p w:rsidR="009046FD" w:rsidRDefault="00FF0C74">
      <w:pPr>
        <w:ind w:left="9072"/>
      </w:pPr>
      <w:r>
        <w:t>до наказу Міністерства охорони здоров’я</w:t>
      </w:r>
      <w:r>
        <w:rPr>
          <w:rFonts w:eastAsia="Times New Roman"/>
          <w:szCs w:val="24"/>
        </w:rPr>
        <w:t xml:space="preserve"> України</w:t>
      </w:r>
      <w:r>
        <w:t xml:space="preserve"> </w:t>
      </w:r>
      <w:r w:rsidR="00AA1F31">
        <w:rPr>
          <w:rFonts w:eastAsia="Times New Roman"/>
          <w:szCs w:val="24"/>
        </w:rPr>
        <w:t>«</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072"/>
      </w:pPr>
      <w:r w:rsidRPr="00967233">
        <w:rPr>
          <w:u w:val="single"/>
        </w:rPr>
        <w:t>18.12.2025</w:t>
      </w:r>
      <w:r>
        <w:t xml:space="preserve"> № </w:t>
      </w:r>
      <w:r w:rsidRPr="00967233">
        <w:rPr>
          <w:u w:val="single"/>
        </w:rPr>
        <w:t>1910</w:t>
      </w:r>
    </w:p>
    <w:p w:rsidR="009046FD" w:rsidRDefault="009046FD">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046FD" w:rsidRPr="00F60929" w:rsidRDefault="00FF0C74">
            <w:pPr>
              <w:rPr>
                <w:szCs w:val="24"/>
              </w:rPr>
            </w:pPr>
            <w:r w:rsidRPr="00F6092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046FD" w:rsidRPr="00F60929" w:rsidRDefault="00FF0C74">
            <w:pPr>
              <w:jc w:val="both"/>
              <w:rPr>
                <w:rFonts w:asciiTheme="minorHAnsi" w:hAnsiTheme="minorHAnsi"/>
                <w:sz w:val="22"/>
              </w:rPr>
            </w:pPr>
            <w:r w:rsidRPr="00F60929">
              <w:t xml:space="preserve">Збільшення терміну придатності досліджуваного лікарського засобу Циклосилікат цирконію натрію 0.125 г/грам(а), порошок для пероральної суспензії в капсулах, що розкриваються від 36 до 48 місяців та Циклосилікат цирконію натрію 0.25 г/грам(а), порошок для пероральної суспензії в капсулах, що розкриваються від 48 до 60 місяців; Оновлені Розділи досьє досліджуваного лікарського засобу Циклосилікат цирконію натрію, порошок для пероральної суспензії: Introduction версія 1.0 від 09 жовтня 2025 р.; P.8.1A Stability Summary for drug product версія 6.0 від 14 жовтня 2025 р.; P.8.1.B Stabiliti conclusion for drug product версія 6.0 від 16 жовтня 2025 р.; P.8.3.B Stabiliti data for drug product версія 6.0 від 16 жовтня 2025 р. англійською мовою </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 xml:space="preserve">Номер та дата наказу МОЗ </w:t>
            </w:r>
            <w:r w:rsidRPr="00F60929">
              <w:rPr>
                <w:szCs w:val="24"/>
              </w:rPr>
              <w:t>про</w:t>
            </w:r>
            <w:r w:rsidRPr="00F60929">
              <w:rPr>
                <w:szCs w:val="24"/>
                <w:lang w:val="ru-RU"/>
              </w:rPr>
              <w:t xml:space="preserve"> </w:t>
            </w:r>
            <w:r w:rsidRPr="00F60929">
              <w:rPr>
                <w:szCs w:val="24"/>
              </w:rPr>
              <w:t>проведення</w:t>
            </w:r>
            <w:r w:rsidRPr="00F60929">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 xml:space="preserve">№ 1804 від 15.08.2019 </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60929">
            <w:pPr>
              <w:jc w:val="both"/>
              <w:rPr>
                <w:lang w:val="ru-RU"/>
              </w:rPr>
            </w:pPr>
            <w:r w:rsidRPr="00F60929">
              <w:rPr>
                <w:color w:val="000000"/>
              </w:rPr>
              <w:t>«</w:t>
            </w:r>
            <w:r w:rsidR="00FF0C74" w:rsidRPr="00F60929">
              <w:t>Відкрите дослідження для оцінки безпечності та ефективності ЦЦН у дітей з гіперкаліємією</w:t>
            </w:r>
            <w:r w:rsidRPr="00F60929">
              <w:rPr>
                <w:color w:val="000000"/>
              </w:rPr>
              <w:t>»</w:t>
            </w:r>
            <w:r w:rsidR="00FF0C74" w:rsidRPr="00F60929">
              <w:t>, D9481C00001, версія 8.0 від 14 листопада 2023 року</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lang w:val="ru-RU"/>
              </w:rPr>
              <w:t>За</w:t>
            </w:r>
            <w:r w:rsidRPr="00F60929">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ТОВ</w:t>
            </w:r>
            <w:r w:rsidR="00F60929" w:rsidRPr="00F60929">
              <w:rPr>
                <w:color w:val="000000"/>
              </w:rPr>
              <w:t xml:space="preserve"> «</w:t>
            </w:r>
            <w:r w:rsidRPr="00F60929">
              <w:t>ФОРТРІА ДЕВЕЛОПМЕНТ УКРАЇНА</w:t>
            </w:r>
            <w:r w:rsidR="00F60929" w:rsidRPr="00F60929">
              <w:rPr>
                <w:color w:val="000000"/>
              </w:rPr>
              <w:t>»</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АстраЗенека АБ, Швеція</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lang w:val="ru-RU" w:eastAsia="en-US"/>
        </w:rPr>
        <w:sectPr w:rsidR="009046FD">
          <w:pgSz w:w="16838" w:h="11906" w:orient="landscape"/>
          <w:pgMar w:top="851" w:right="1245" w:bottom="851" w:left="2127" w:header="709" w:footer="709" w:gutter="0"/>
          <w:cols w:space="720"/>
          <w:titlePg/>
        </w:sectPr>
      </w:pPr>
    </w:p>
    <w:p w:rsidR="009046FD" w:rsidRDefault="00FF0C74">
      <w:r>
        <w:lastRenderedPageBreak/>
        <w:t xml:space="preserve">                                                                                                                                                       Додаток 11</w:t>
      </w:r>
    </w:p>
    <w:p w:rsidR="009046FD" w:rsidRDefault="00FF0C74">
      <w:pPr>
        <w:ind w:left="9072"/>
      </w:pPr>
      <w:r>
        <w:t>до наказу Міністерства охорони здоров’я</w:t>
      </w:r>
      <w:r>
        <w:rPr>
          <w:rFonts w:eastAsia="Times New Roman"/>
          <w:szCs w:val="24"/>
        </w:rPr>
        <w:t xml:space="preserve"> України</w:t>
      </w:r>
      <w:r>
        <w:t xml:space="preserve"> </w:t>
      </w:r>
      <w:r w:rsidR="00AA1F31">
        <w:rPr>
          <w:rFonts w:eastAsia="Times New Roman"/>
          <w:szCs w:val="24"/>
        </w:rPr>
        <w:t>«</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072"/>
      </w:pPr>
      <w:r w:rsidRPr="00967233">
        <w:rPr>
          <w:u w:val="single"/>
        </w:rPr>
        <w:t>18.12.2025</w:t>
      </w:r>
      <w:r>
        <w:t xml:space="preserve"> № </w:t>
      </w:r>
      <w:r w:rsidRPr="00967233">
        <w:rPr>
          <w:u w:val="single"/>
        </w:rPr>
        <w:t>1910</w:t>
      </w:r>
    </w:p>
    <w:p w:rsidR="009046FD" w:rsidRDefault="009046FD">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046FD" w:rsidRPr="00F60929" w:rsidRDefault="00FF0C74">
            <w:pPr>
              <w:rPr>
                <w:szCs w:val="24"/>
              </w:rPr>
            </w:pPr>
            <w:r w:rsidRPr="00F6092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046FD" w:rsidRPr="00F60929" w:rsidRDefault="00FF0C74">
            <w:pPr>
              <w:jc w:val="both"/>
              <w:rPr>
                <w:rFonts w:asciiTheme="minorHAnsi" w:hAnsiTheme="minorHAnsi"/>
                <w:sz w:val="22"/>
              </w:rPr>
            </w:pPr>
            <w:r w:rsidRPr="00F60929">
              <w:t>Оновлені розділи S.2.2 “Опис виробничого процесу та його контролю</w:t>
            </w:r>
            <w:r w:rsidR="00F60929" w:rsidRPr="00F60929">
              <w:rPr>
                <w:color w:val="000000"/>
              </w:rPr>
              <w:t>»</w:t>
            </w:r>
            <w:r w:rsidRPr="00F60929">
              <w:t xml:space="preserve"> (S.2.2 - RIM-REGQUAL-103350 v3.0), S.2.4</w:t>
            </w:r>
            <w:r w:rsidR="00F60929" w:rsidRPr="00F60929">
              <w:rPr>
                <w:color w:val="000000"/>
              </w:rPr>
              <w:t xml:space="preserve"> «</w:t>
            </w:r>
            <w:r w:rsidRPr="00F60929">
              <w:t>Контроль критичних стадій і проміжної продукції</w:t>
            </w:r>
            <w:r w:rsidR="00F60929" w:rsidRPr="00F60929">
              <w:rPr>
                <w:color w:val="000000"/>
              </w:rPr>
              <w:t>»</w:t>
            </w:r>
            <w:r w:rsidRPr="00F60929">
              <w:t xml:space="preserve"> </w:t>
            </w:r>
            <w:r w:rsidR="00FE18D2">
              <w:t xml:space="preserve">                         </w:t>
            </w:r>
            <w:r w:rsidRPr="00F60929">
              <w:t>(S.2.4 - RIM-REGQUAL-105292 v2.0), S.4.1</w:t>
            </w:r>
            <w:r w:rsidR="00F60929" w:rsidRPr="00F60929">
              <w:rPr>
                <w:color w:val="000000"/>
              </w:rPr>
              <w:t xml:space="preserve"> «</w:t>
            </w:r>
            <w:r w:rsidRPr="00F60929">
              <w:t>Специфікація</w:t>
            </w:r>
            <w:r w:rsidR="00F60929" w:rsidRPr="00F60929">
              <w:rPr>
                <w:color w:val="000000"/>
              </w:rPr>
              <w:t>»</w:t>
            </w:r>
            <w:r w:rsidRPr="00F60929">
              <w:t xml:space="preserve"> (S.4.1 - RIM-REGQUAL-096538 v2.0), S.4.2</w:t>
            </w:r>
            <w:r w:rsidR="00F60929" w:rsidRPr="00F60929">
              <w:rPr>
                <w:color w:val="000000"/>
              </w:rPr>
              <w:t xml:space="preserve"> «</w:t>
            </w:r>
            <w:r w:rsidRPr="00F60929">
              <w:t>Аналітичні методики</w:t>
            </w:r>
            <w:r w:rsidR="00F60929" w:rsidRPr="00F60929">
              <w:rPr>
                <w:color w:val="000000"/>
              </w:rPr>
              <w:t>»</w:t>
            </w:r>
            <w:r w:rsidRPr="00F60929">
              <w:t xml:space="preserve"> (S.4.2 - RIM-REGQUAL-097352 v4.0), S.4.3</w:t>
            </w:r>
            <w:r w:rsidR="00F60929" w:rsidRPr="00F60929">
              <w:rPr>
                <w:color w:val="000000"/>
              </w:rPr>
              <w:t xml:space="preserve"> «</w:t>
            </w:r>
            <w:r w:rsidRPr="00F60929">
              <w:t>Валідація аналітичних методик</w:t>
            </w:r>
            <w:r w:rsidR="00F60929" w:rsidRPr="00F60929">
              <w:rPr>
                <w:color w:val="000000"/>
              </w:rPr>
              <w:t>»</w:t>
            </w:r>
            <w:r w:rsidRPr="00F60929">
              <w:t xml:space="preserve"> (S.4.3 - RIM-REGQUAL-098154 v2.0), S.4.4</w:t>
            </w:r>
            <w:r w:rsidR="00F60929" w:rsidRPr="00F60929">
              <w:rPr>
                <w:color w:val="000000"/>
              </w:rPr>
              <w:t xml:space="preserve"> «</w:t>
            </w:r>
            <w:r w:rsidRPr="00F60929">
              <w:t>Аналізи серій</w:t>
            </w:r>
            <w:r w:rsidR="00F60929" w:rsidRPr="00F60929">
              <w:rPr>
                <w:color w:val="000000"/>
              </w:rPr>
              <w:t>»</w:t>
            </w:r>
            <w:r w:rsidRPr="00F60929">
              <w:t xml:space="preserve"> </w:t>
            </w:r>
            <w:r w:rsidR="00FE18D2">
              <w:t xml:space="preserve">                           </w:t>
            </w:r>
            <w:r w:rsidRPr="00F60929">
              <w:t>(S.4.4 - RIM-REGQUAL-099213 v3.0), S.4.5</w:t>
            </w:r>
            <w:r w:rsidR="00F60929" w:rsidRPr="00F60929">
              <w:rPr>
                <w:color w:val="000000"/>
              </w:rPr>
              <w:t xml:space="preserve"> «</w:t>
            </w:r>
            <w:r w:rsidRPr="00F60929">
              <w:t>Обґрунтування специфікації</w:t>
            </w:r>
            <w:r w:rsidR="00F60929" w:rsidRPr="00F60929">
              <w:rPr>
                <w:color w:val="000000"/>
              </w:rPr>
              <w:t>»</w:t>
            </w:r>
            <w:r w:rsidRPr="00F60929">
              <w:t xml:space="preserve"> (S.4.5 - RIM-REGQUAL-100035 v2.0), P.8.1</w:t>
            </w:r>
            <w:r w:rsidR="00F60929" w:rsidRPr="00F60929">
              <w:rPr>
                <w:color w:val="000000"/>
              </w:rPr>
              <w:t xml:space="preserve"> «</w:t>
            </w:r>
            <w:r w:rsidRPr="00F60929">
              <w:t>Резюме щодо стабільності та висновки</w:t>
            </w:r>
            <w:r w:rsidR="00F60929" w:rsidRPr="00F60929">
              <w:rPr>
                <w:color w:val="000000"/>
              </w:rPr>
              <w:t>»</w:t>
            </w:r>
            <w:r w:rsidRPr="00F60929">
              <w:t xml:space="preserve"> (P.8.1 - RIM-REGQUAL-091745 v3.0), P.8.3</w:t>
            </w:r>
            <w:r w:rsidR="00F60929" w:rsidRPr="00F60929">
              <w:rPr>
                <w:color w:val="000000"/>
              </w:rPr>
              <w:t xml:space="preserve"> «</w:t>
            </w:r>
            <w:r w:rsidRPr="00F60929">
              <w:t>Дані про стабільність</w:t>
            </w:r>
            <w:r w:rsidR="00F60929" w:rsidRPr="00F60929">
              <w:rPr>
                <w:color w:val="000000"/>
              </w:rPr>
              <w:t>»</w:t>
            </w:r>
            <w:r w:rsidRPr="00F60929">
              <w:t xml:space="preserve"> (P.8.3 - RIM-REGQUAL-093885 v3.0) досьє досліджуваного лікарського засобу Кровалімаб </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 xml:space="preserve">Номер та дата наказу МОЗ </w:t>
            </w:r>
            <w:r w:rsidRPr="00F60929">
              <w:rPr>
                <w:szCs w:val="24"/>
              </w:rPr>
              <w:t>про</w:t>
            </w:r>
            <w:r w:rsidRPr="00F60929">
              <w:rPr>
                <w:szCs w:val="24"/>
                <w:lang w:val="ru-RU"/>
              </w:rPr>
              <w:t xml:space="preserve"> </w:t>
            </w:r>
            <w:r w:rsidRPr="00F60929">
              <w:rPr>
                <w:szCs w:val="24"/>
              </w:rPr>
              <w:t>проведення</w:t>
            </w:r>
            <w:r w:rsidRPr="00F60929">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 xml:space="preserve">№ 2147 від 04.10.2021 </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60929">
            <w:pPr>
              <w:jc w:val="both"/>
              <w:rPr>
                <w:lang w:val="ru-RU"/>
              </w:rPr>
            </w:pPr>
            <w:r w:rsidRPr="00F60929">
              <w:rPr>
                <w:color w:val="000000"/>
              </w:rPr>
              <w:t>«</w:t>
            </w:r>
            <w:r w:rsidR="00FF0C74" w:rsidRPr="00F60929">
              <w:t>Рандомізоване, відкрите, контрольоване активним препаратом, багатоцентрове дослідження фази III для оцінки ефективності та безпечності застосування кровалімабу в порівнянні з екулізумабом у пацієнтів із пароксизмальною нічною гемоглобінурією (ПНГ), які раніше не отримували лікування інгібіторами комплементу</w:t>
            </w:r>
            <w:r w:rsidRPr="00F60929">
              <w:rPr>
                <w:color w:val="000000"/>
              </w:rPr>
              <w:t>»</w:t>
            </w:r>
            <w:r w:rsidR="00FF0C74" w:rsidRPr="00F60929">
              <w:t>, BO42162, версія 8 від 28 березня 2025 р.</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lang w:val="ru-RU"/>
              </w:rPr>
              <w:t>За</w:t>
            </w:r>
            <w:r w:rsidRPr="00F60929">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Товариство з обмеженою відповідальністю</w:t>
            </w:r>
            <w:r w:rsidR="00F60929" w:rsidRPr="00F60929">
              <w:rPr>
                <w:color w:val="000000"/>
              </w:rPr>
              <w:t xml:space="preserve"> «</w:t>
            </w:r>
            <w:r w:rsidRPr="00F60929">
              <w:t>Рош Україна</w:t>
            </w:r>
            <w:r w:rsidR="00F60929" w:rsidRPr="00F60929">
              <w:rPr>
                <w:color w:val="000000"/>
              </w:rPr>
              <w:t>»</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Ф.Хоффманн-Ля Рош Лтд, Швейцарія</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lang w:val="ru-RU" w:eastAsia="en-US"/>
        </w:rPr>
        <w:sectPr w:rsidR="009046FD">
          <w:pgSz w:w="16838" w:h="11906" w:orient="landscape"/>
          <w:pgMar w:top="851" w:right="1245" w:bottom="851" w:left="2127" w:header="709" w:footer="709" w:gutter="0"/>
          <w:cols w:space="720"/>
          <w:titlePg/>
        </w:sectPr>
      </w:pPr>
    </w:p>
    <w:p w:rsidR="009046FD" w:rsidRDefault="00FF0C74">
      <w:r>
        <w:lastRenderedPageBreak/>
        <w:t xml:space="preserve">                                                                                                                                                       Додаток 12</w:t>
      </w:r>
    </w:p>
    <w:p w:rsidR="009046FD" w:rsidRDefault="00FF0C74">
      <w:pPr>
        <w:ind w:left="9072"/>
      </w:pPr>
      <w:r>
        <w:t>до наказу Міністерства охорони здоров’я</w:t>
      </w:r>
      <w:r>
        <w:rPr>
          <w:rFonts w:eastAsia="Times New Roman"/>
          <w:szCs w:val="24"/>
        </w:rPr>
        <w:t xml:space="preserve"> України</w:t>
      </w:r>
      <w:r>
        <w:t xml:space="preserve"> </w:t>
      </w:r>
      <w:r w:rsidR="00AA1F31">
        <w:rPr>
          <w:rFonts w:eastAsia="Times New Roman"/>
          <w:szCs w:val="24"/>
        </w:rPr>
        <w:t>«</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072"/>
      </w:pPr>
      <w:r w:rsidRPr="00967233">
        <w:rPr>
          <w:u w:val="single"/>
        </w:rPr>
        <w:t>18.12.2025</w:t>
      </w:r>
      <w:r>
        <w:t xml:space="preserve"> № </w:t>
      </w:r>
      <w:r w:rsidRPr="00967233">
        <w:rPr>
          <w:u w:val="single"/>
        </w:rPr>
        <w:t>1910</w:t>
      </w:r>
    </w:p>
    <w:p w:rsidR="009046FD" w:rsidRDefault="009046FD">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F60929" w:rsidRPr="00F60929" w:rsidTr="00F60929">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60929" w:rsidRPr="00F60929" w:rsidRDefault="00F60929">
            <w:pPr>
              <w:rPr>
                <w:szCs w:val="24"/>
              </w:rPr>
            </w:pPr>
            <w:r w:rsidRPr="00F60929">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60929" w:rsidRPr="00FE18D2" w:rsidRDefault="00F60929" w:rsidP="00FE18D2">
            <w:pPr>
              <w:jc w:val="both"/>
              <w:rPr>
                <w:rFonts w:asciiTheme="minorHAnsi" w:hAnsiTheme="minorHAnsi"/>
                <w:sz w:val="22"/>
              </w:rPr>
            </w:pPr>
            <w:r w:rsidRPr="00F60929">
              <w:t>Зразок маркування лікарського засобу Карбоплатин 10 мг/мл, 60 мл, концентрат для розчину для інфузій, 1 флакон, Outer Package від 16 вересня 2025 р., англійською та українською мовами; Зразок маркування лікарського засобу Карбоплатин 10 мг/мл, 60 мл, концентрат для розчину для інфузій, Immediate Container, від 16 вересня 2025 р., англійською та українською мовами; Залучення додаткових лікарських засобів: Карбоплатин</w:t>
            </w:r>
            <w:r w:rsidRPr="00F60929">
              <w:rPr>
                <w:color w:val="000000"/>
              </w:rPr>
              <w:t xml:space="preserve"> «</w:t>
            </w:r>
            <w:r w:rsidRPr="00F60929">
              <w:t>ЕБЕВЕ</w:t>
            </w:r>
            <w:r w:rsidRPr="00F60929">
              <w:rPr>
                <w:color w:val="000000"/>
              </w:rPr>
              <w:t>»</w:t>
            </w:r>
            <w:r w:rsidRPr="00F60929">
              <w:t xml:space="preserve">, концентрат для розчину для інфузій, 10 мг/мл, по 45 мл (450 мг) у флаконі, по 1 флакону у коробці; ПЕМЕТРЕКСЕД-ВІСТА СОЛЮТ, концентрат для приготування розчину для інфузій, </w:t>
            </w:r>
            <w:r w:rsidR="00FE18D2">
              <w:t xml:space="preserve">                      </w:t>
            </w:r>
            <w:r w:rsidRPr="00F60929">
              <w:t xml:space="preserve">25 мг/мл, по 40 мл (1000 мг) у флаконі, по 1 флакону у картонній коробці; </w:t>
            </w:r>
            <w:r w:rsidR="00FE18D2">
              <w:t xml:space="preserve">                                    </w:t>
            </w:r>
            <w:r w:rsidRPr="00F60929">
              <w:t>Ербітукс (ERBITUX), 5 мг/мл, 20мл, розчин для інфузій у флаконах; Залучення додаткових виробників лікарських засобів: Карбоплатин</w:t>
            </w:r>
            <w:r w:rsidRPr="00F60929">
              <w:rPr>
                <w:color w:val="000000"/>
              </w:rPr>
              <w:t xml:space="preserve"> «</w:t>
            </w:r>
            <w:r w:rsidRPr="00F60929">
              <w:t>ЕБЕВЕ</w:t>
            </w:r>
            <w:r w:rsidRPr="00F60929">
              <w:rPr>
                <w:color w:val="000000"/>
              </w:rPr>
              <w:t>»</w:t>
            </w:r>
            <w:r w:rsidRPr="00F60929">
              <w:t xml:space="preserve"> - Фарева Унтерах ГмбХ, Австрія, (Fareva Unterach GmbH), Мондзеєштрасс</w:t>
            </w:r>
            <w:r w:rsidR="00FE18D2">
              <w:t xml:space="preserve">е 11, 4866 Унтерах ам Аттерзеє, </w:t>
            </w:r>
            <w:r w:rsidRPr="00F60929">
              <w:t>Австрія (Mondseestrasse 11, 4866 Unterach am Attersee, Austria); ПЕМЕТРЕКСЕД-ВІСТА СОЛЮТ - Сінтон Хіспанія, С.Л., Іспанія, Вул. К/Кастелло, №1, Сант Боі де Ллобрегат, Барселона, 08830, Іспанія (Syntho</w:t>
            </w:r>
            <w:r w:rsidR="00FE18D2">
              <w:t>n Hispania, S.L., C/Castello, n</w:t>
            </w:r>
            <w:r w:rsidR="00FE18D2" w:rsidRPr="00A50070">
              <w:rPr>
                <w:rStyle w:val="cs5e98e9304"/>
                <w:vertAlign w:val="superscript"/>
              </w:rPr>
              <w:t>o</w:t>
            </w:r>
            <w:r w:rsidRPr="00F60929">
              <w:t>1, Sant Boi de Llobregat, Barcelona, 08830, Spain); Ербітукс (ERBITUX) - Merck Healthcare KGaA, Німеччина, Frankfurter Strasse 250, Darmstadt, 64293, Germany; МК-3475 (Пембролізумаб, Pembrolizumab) - MSD International GmbH, Ireland, Dublin Road, Carlow, R93 KF 74, Ireland; Включення додаткових місць про</w:t>
            </w:r>
            <w:r w:rsidR="00FE18D2">
              <w:t>ведення клінічного випробування</w:t>
            </w:r>
            <w:r w:rsidRPr="00F60929">
              <w:t>:</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3"/>
              <w:gridCol w:w="8948"/>
            </w:tblGrid>
            <w:tr w:rsidR="00F60929" w:rsidRPr="00F60929" w:rsidTr="00FE18D2">
              <w:trPr>
                <w:trHeight w:val="329"/>
              </w:trPr>
              <w:tc>
                <w:tcPr>
                  <w:tcW w:w="593" w:type="dxa"/>
                  <w:tcMar>
                    <w:top w:w="0" w:type="dxa"/>
                    <w:left w:w="108" w:type="dxa"/>
                    <w:bottom w:w="0" w:type="dxa"/>
                    <w:right w:w="108" w:type="dxa"/>
                  </w:tcMar>
                  <w:hideMark/>
                </w:tcPr>
                <w:p w:rsidR="00F60929" w:rsidRPr="00F60929" w:rsidRDefault="00F60929" w:rsidP="00F60929">
                  <w:pPr>
                    <w:pStyle w:val="cs2e86d3a6"/>
                  </w:pPr>
                  <w:r w:rsidRPr="00F60929">
                    <w:rPr>
                      <w:rStyle w:val="csa16174ba4"/>
                      <w:rFonts w:ascii="Times New Roman" w:hAnsi="Times New Roman" w:cs="Times New Roman"/>
                      <w:sz w:val="24"/>
                    </w:rPr>
                    <w:t>№ п/п</w:t>
                  </w:r>
                </w:p>
              </w:tc>
              <w:tc>
                <w:tcPr>
                  <w:tcW w:w="8948" w:type="dxa"/>
                  <w:tcMar>
                    <w:top w:w="0" w:type="dxa"/>
                    <w:left w:w="108" w:type="dxa"/>
                    <w:bottom w:w="0" w:type="dxa"/>
                    <w:right w:w="108" w:type="dxa"/>
                  </w:tcMar>
                  <w:hideMark/>
                </w:tcPr>
                <w:p w:rsidR="00F60929" w:rsidRPr="00F60929" w:rsidRDefault="00F60929" w:rsidP="00F60929">
                  <w:pPr>
                    <w:pStyle w:val="cs202b20ac"/>
                  </w:pPr>
                  <w:r w:rsidRPr="00F60929">
                    <w:rPr>
                      <w:rStyle w:val="csa16174ba4"/>
                      <w:rFonts w:ascii="Times New Roman" w:hAnsi="Times New Roman" w:cs="Times New Roman"/>
                      <w:sz w:val="24"/>
                    </w:rPr>
                    <w:t>П.І.Б. відповідального дослідника</w:t>
                  </w:r>
                </w:p>
                <w:p w:rsidR="00F60929" w:rsidRPr="00F60929" w:rsidRDefault="00F60929" w:rsidP="00F60929">
                  <w:pPr>
                    <w:pStyle w:val="cs2e86d3a6"/>
                  </w:pPr>
                  <w:r w:rsidRPr="00F60929">
                    <w:rPr>
                      <w:rStyle w:val="csa16174ba4"/>
                      <w:rFonts w:ascii="Times New Roman" w:hAnsi="Times New Roman" w:cs="Times New Roman"/>
                      <w:sz w:val="24"/>
                    </w:rPr>
                    <w:t>Назва місця проведення клінічного випробування</w:t>
                  </w:r>
                </w:p>
              </w:tc>
            </w:tr>
            <w:tr w:rsidR="00F60929" w:rsidRPr="00F60929" w:rsidTr="00FE18D2">
              <w:trPr>
                <w:trHeight w:val="320"/>
              </w:trPr>
              <w:tc>
                <w:tcPr>
                  <w:tcW w:w="593" w:type="dxa"/>
                  <w:tcMar>
                    <w:top w:w="0" w:type="dxa"/>
                    <w:left w:w="108" w:type="dxa"/>
                    <w:bottom w:w="0" w:type="dxa"/>
                    <w:right w:w="108" w:type="dxa"/>
                  </w:tcMar>
                  <w:hideMark/>
                </w:tcPr>
                <w:p w:rsidR="00F60929" w:rsidRPr="00F60929" w:rsidRDefault="00F60929" w:rsidP="00FE18D2">
                  <w:pPr>
                    <w:pStyle w:val="cs2e86d3a6"/>
                  </w:pPr>
                  <w:r w:rsidRPr="00F60929">
                    <w:rPr>
                      <w:rStyle w:val="csa16174ba4"/>
                      <w:rFonts w:ascii="Times New Roman" w:hAnsi="Times New Roman" w:cs="Times New Roman"/>
                      <w:sz w:val="24"/>
                    </w:rPr>
                    <w:t>1.</w:t>
                  </w:r>
                </w:p>
              </w:tc>
              <w:tc>
                <w:tcPr>
                  <w:tcW w:w="8948" w:type="dxa"/>
                  <w:tcMar>
                    <w:top w:w="0" w:type="dxa"/>
                    <w:left w:w="108" w:type="dxa"/>
                    <w:bottom w:w="0" w:type="dxa"/>
                    <w:right w:w="108" w:type="dxa"/>
                  </w:tcMar>
                  <w:hideMark/>
                </w:tcPr>
                <w:p w:rsidR="00F60929" w:rsidRPr="00F60929" w:rsidRDefault="00F60929" w:rsidP="00F60929">
                  <w:pPr>
                    <w:pStyle w:val="csfeeeeb43"/>
                    <w:jc w:val="both"/>
                  </w:pPr>
                  <w:r w:rsidRPr="00F60929">
                    <w:rPr>
                      <w:rStyle w:val="csa16174ba4"/>
                      <w:rFonts w:ascii="Times New Roman" w:hAnsi="Times New Roman" w:cs="Times New Roman"/>
                      <w:sz w:val="24"/>
                    </w:rPr>
                    <w:t>д-р. філос. Тарасенко Т.Є.</w:t>
                  </w:r>
                </w:p>
                <w:p w:rsidR="00F60929" w:rsidRPr="00F60929" w:rsidRDefault="00F60929" w:rsidP="00F60929">
                  <w:pPr>
                    <w:pStyle w:val="cs80d9435b"/>
                  </w:pPr>
                  <w:r w:rsidRPr="00F60929">
                    <w:rPr>
                      <w:rStyle w:val="csa16174ba4"/>
                      <w:rFonts w:ascii="Times New Roman" w:hAnsi="Times New Roman" w:cs="Times New Roman"/>
                      <w:sz w:val="24"/>
                    </w:rPr>
                    <w:t>Товариство з обмеженою відповідальністю «ВІЖН ПАРТНЕР», відділення хіміотерапії, м. Київ</w:t>
                  </w:r>
                </w:p>
              </w:tc>
            </w:tr>
            <w:tr w:rsidR="00F60929" w:rsidRPr="00F60929" w:rsidTr="00FE18D2">
              <w:trPr>
                <w:trHeight w:val="329"/>
              </w:trPr>
              <w:tc>
                <w:tcPr>
                  <w:tcW w:w="593" w:type="dxa"/>
                  <w:tcMar>
                    <w:top w:w="0" w:type="dxa"/>
                    <w:left w:w="108" w:type="dxa"/>
                    <w:bottom w:w="0" w:type="dxa"/>
                    <w:right w:w="108" w:type="dxa"/>
                  </w:tcMar>
                  <w:hideMark/>
                </w:tcPr>
                <w:p w:rsidR="00F60929" w:rsidRPr="00F60929" w:rsidRDefault="00F60929" w:rsidP="00FE18D2">
                  <w:pPr>
                    <w:pStyle w:val="cs2e86d3a6"/>
                  </w:pPr>
                  <w:r w:rsidRPr="00F60929">
                    <w:rPr>
                      <w:rStyle w:val="csa16174ba4"/>
                      <w:rFonts w:ascii="Times New Roman" w:hAnsi="Times New Roman" w:cs="Times New Roman"/>
                      <w:sz w:val="24"/>
                    </w:rPr>
                    <w:t>2.</w:t>
                  </w:r>
                </w:p>
              </w:tc>
              <w:tc>
                <w:tcPr>
                  <w:tcW w:w="8948" w:type="dxa"/>
                  <w:tcMar>
                    <w:top w:w="0" w:type="dxa"/>
                    <w:left w:w="108" w:type="dxa"/>
                    <w:bottom w:w="0" w:type="dxa"/>
                    <w:right w:w="108" w:type="dxa"/>
                  </w:tcMar>
                  <w:hideMark/>
                </w:tcPr>
                <w:p w:rsidR="00F60929" w:rsidRPr="00F60929" w:rsidRDefault="00F60929" w:rsidP="00F60929">
                  <w:pPr>
                    <w:pStyle w:val="csfeeeeb43"/>
                    <w:jc w:val="both"/>
                  </w:pPr>
                  <w:r w:rsidRPr="00F60929">
                    <w:rPr>
                      <w:rStyle w:val="csa16174ba4"/>
                      <w:rFonts w:ascii="Times New Roman" w:hAnsi="Times New Roman" w:cs="Times New Roman"/>
                      <w:sz w:val="24"/>
                    </w:rPr>
                    <w:t>лікар Вігуро М.С.</w:t>
                  </w:r>
                </w:p>
                <w:p w:rsidR="00F60929" w:rsidRPr="00F60929" w:rsidRDefault="00F60929" w:rsidP="00F60929">
                  <w:pPr>
                    <w:pStyle w:val="cs80d9435b"/>
                  </w:pPr>
                  <w:r w:rsidRPr="00F60929">
                    <w:rPr>
                      <w:rStyle w:val="csa16174ba4"/>
                      <w:rFonts w:ascii="Times New Roman" w:hAnsi="Times New Roman" w:cs="Times New Roman"/>
                      <w:sz w:val="24"/>
                    </w:rPr>
                    <w:t>Товариство з обмеженою відповідальністю «Мрія Мед-Сервіс», відділ клініч</w:t>
                  </w:r>
                  <w:r w:rsidR="00FE18D2">
                    <w:rPr>
                      <w:rStyle w:val="csa16174ba4"/>
                      <w:rFonts w:ascii="Times New Roman" w:hAnsi="Times New Roman" w:cs="Times New Roman"/>
                      <w:sz w:val="24"/>
                    </w:rPr>
                    <w:t xml:space="preserve">них досліджень, </w:t>
                  </w:r>
                  <w:r w:rsidRPr="00F60929">
                    <w:rPr>
                      <w:rStyle w:val="csa16174ba4"/>
                      <w:rFonts w:ascii="Times New Roman" w:hAnsi="Times New Roman" w:cs="Times New Roman"/>
                      <w:sz w:val="24"/>
                    </w:rPr>
                    <w:t>м. Кривий Ріг</w:t>
                  </w:r>
                </w:p>
              </w:tc>
            </w:tr>
          </w:tbl>
          <w:p w:rsidR="00F60929" w:rsidRPr="00F60929" w:rsidRDefault="00F60929" w:rsidP="00DE6553">
            <w:pPr>
              <w:jc w:val="both"/>
              <w:rPr>
                <w:rFonts w:asciiTheme="minorHAnsi" w:hAnsiTheme="minorHAnsi"/>
                <w:sz w:val="22"/>
              </w:rPr>
            </w:pPr>
          </w:p>
        </w:tc>
      </w:tr>
    </w:tbl>
    <w:p w:rsidR="00EF0E1E" w:rsidRDefault="00EF0E1E">
      <w:r>
        <w:br w:type="page"/>
      </w:r>
    </w:p>
    <w:p w:rsidR="00EF0E1E" w:rsidRDefault="00CA4A87">
      <w:r>
        <w:lastRenderedPageBreak/>
        <w:t xml:space="preserve">                                                                                                                 2                                                                   продовження додатка 12</w:t>
      </w:r>
    </w:p>
    <w:p w:rsidR="00EF0E1E" w:rsidRDefault="00EF0E1E"/>
    <w:tbl>
      <w:tblPr>
        <w:tblStyle w:val="af1"/>
        <w:tblW w:w="13462" w:type="dxa"/>
        <w:tblInd w:w="0" w:type="dxa"/>
        <w:tblLayout w:type="fixed"/>
        <w:tblLook w:val="04A0" w:firstRow="1" w:lastRow="0" w:firstColumn="1" w:lastColumn="0" w:noHBand="0" w:noVBand="1"/>
      </w:tblPr>
      <w:tblGrid>
        <w:gridCol w:w="3682"/>
        <w:gridCol w:w="9780"/>
      </w:tblGrid>
      <w:tr w:rsidR="009046FD" w:rsidRPr="00F60929" w:rsidTr="00F60929">
        <w:trPr>
          <w:trHeight w:val="23"/>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 xml:space="preserve">Номер та дата наказу МОЗ </w:t>
            </w:r>
            <w:r w:rsidRPr="00F60929">
              <w:rPr>
                <w:szCs w:val="24"/>
              </w:rPr>
              <w:t>про</w:t>
            </w:r>
            <w:r w:rsidRPr="00F60929">
              <w:rPr>
                <w:szCs w:val="24"/>
                <w:lang w:val="ru-RU"/>
              </w:rPr>
              <w:t xml:space="preserve"> </w:t>
            </w:r>
            <w:r w:rsidRPr="00F60929">
              <w:rPr>
                <w:szCs w:val="24"/>
              </w:rPr>
              <w:t>проведення</w:t>
            </w:r>
            <w:r w:rsidRPr="00F60929">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 xml:space="preserve">№ 1659 від 03.11.2025 </w:t>
            </w:r>
          </w:p>
        </w:tc>
      </w:tr>
      <w:tr w:rsidR="009046FD" w:rsidRPr="00F60929" w:rsidTr="00F60929">
        <w:trPr>
          <w:trHeight w:val="23"/>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60929">
            <w:pPr>
              <w:jc w:val="both"/>
              <w:rPr>
                <w:lang w:val="ru-RU"/>
              </w:rPr>
            </w:pPr>
            <w:r w:rsidRPr="00F60929">
              <w:rPr>
                <w:color w:val="000000"/>
              </w:rPr>
              <w:t>«</w:t>
            </w:r>
            <w:r w:rsidR="00FF0C74" w:rsidRPr="00F60929">
              <w:t>KEYMAKER-U01 піддослідження 01J: Рандомізоване парасолькове дослідження II фази з почерговими групами досліджуваних препаратів, для першої лінії лікування учасників із розповсюдженим або метастатичним неплоскоклітинним недрібноклітинним раком легенів (НДKРЛ) з мутаціями KRAS G12C</w:t>
            </w:r>
            <w:r w:rsidRPr="00F60929">
              <w:rPr>
                <w:color w:val="000000"/>
              </w:rPr>
              <w:t>»</w:t>
            </w:r>
            <w:r w:rsidR="00FF0C74" w:rsidRPr="00F60929">
              <w:t>, MK-3475-01J, версія 00 від 12 серпня 2025 року</w:t>
            </w:r>
          </w:p>
        </w:tc>
      </w:tr>
      <w:tr w:rsidR="009046FD" w:rsidRPr="00F60929" w:rsidTr="00F60929">
        <w:trPr>
          <w:trHeight w:val="23"/>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lang w:val="ru-RU"/>
              </w:rPr>
              <w:t>За</w:t>
            </w:r>
            <w:r w:rsidRPr="00F60929">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Товариство з обмеженою відповідальністю</w:t>
            </w:r>
            <w:r w:rsidR="00F60929" w:rsidRPr="00F60929">
              <w:rPr>
                <w:color w:val="000000"/>
              </w:rPr>
              <w:t xml:space="preserve"> «</w:t>
            </w:r>
            <w:r w:rsidRPr="00F60929">
              <w:t>МСД Україна</w:t>
            </w:r>
            <w:r w:rsidR="00F60929" w:rsidRPr="00F60929">
              <w:rPr>
                <w:color w:val="000000"/>
              </w:rPr>
              <w:t>»</w:t>
            </w:r>
          </w:p>
        </w:tc>
      </w:tr>
      <w:tr w:rsidR="009046FD" w:rsidRPr="00F60929" w:rsidTr="00F60929">
        <w:trPr>
          <w:trHeight w:val="23"/>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 xml:space="preserve">ТОВ Мерк Шарп енд Доум, США (Merck Sharp &amp; Dohme LLC), USA </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lang w:val="ru-RU" w:eastAsia="en-US"/>
        </w:rPr>
        <w:sectPr w:rsidR="009046FD">
          <w:pgSz w:w="16838" w:h="11906" w:orient="landscape"/>
          <w:pgMar w:top="851" w:right="1245" w:bottom="851" w:left="2127" w:header="709" w:footer="709" w:gutter="0"/>
          <w:cols w:space="720"/>
          <w:titlePg/>
        </w:sectPr>
      </w:pPr>
    </w:p>
    <w:p w:rsidR="009046FD" w:rsidRDefault="00FF0C74">
      <w:r>
        <w:lastRenderedPageBreak/>
        <w:t xml:space="preserve">                                                                                                                                                       Додаток 13</w:t>
      </w:r>
    </w:p>
    <w:p w:rsidR="009046FD" w:rsidRDefault="00FF0C74">
      <w:pPr>
        <w:ind w:left="9072"/>
      </w:pPr>
      <w:r>
        <w:t>до наказу Міністерства охорони здоров’я</w:t>
      </w:r>
      <w:r>
        <w:rPr>
          <w:rFonts w:eastAsia="Times New Roman"/>
          <w:szCs w:val="24"/>
        </w:rPr>
        <w:t xml:space="preserve"> України</w:t>
      </w:r>
      <w:r>
        <w:t xml:space="preserve"> </w:t>
      </w:r>
      <w:r w:rsidR="00AA1F31">
        <w:rPr>
          <w:rFonts w:eastAsia="Times New Roman"/>
          <w:szCs w:val="24"/>
        </w:rPr>
        <w:t>«</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072"/>
      </w:pPr>
      <w:r w:rsidRPr="00967233">
        <w:rPr>
          <w:u w:val="single"/>
        </w:rPr>
        <w:t>18.12.2025</w:t>
      </w:r>
      <w:r>
        <w:t xml:space="preserve"> № </w:t>
      </w:r>
      <w:r w:rsidRPr="00967233">
        <w:rPr>
          <w:u w:val="single"/>
        </w:rPr>
        <w:t>1910</w:t>
      </w:r>
    </w:p>
    <w:tbl>
      <w:tblPr>
        <w:tblStyle w:val="af1"/>
        <w:tblW w:w="13462" w:type="dxa"/>
        <w:tblInd w:w="0" w:type="dxa"/>
        <w:tblLayout w:type="fixed"/>
        <w:tblLook w:val="04A0" w:firstRow="1" w:lastRow="0" w:firstColumn="1" w:lastColumn="0" w:noHBand="0" w:noVBand="1"/>
      </w:tblPr>
      <w:tblGrid>
        <w:gridCol w:w="3682"/>
        <w:gridCol w:w="9780"/>
      </w:tblGrid>
      <w:tr w:rsidR="009046FD" w:rsidRPr="00F60929" w:rsidTr="00EF0E1E">
        <w:trPr>
          <w:trHeight w:val="4283"/>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046FD" w:rsidRPr="00F60929" w:rsidRDefault="00FF0C74">
            <w:pPr>
              <w:rPr>
                <w:szCs w:val="24"/>
              </w:rPr>
            </w:pPr>
            <w:r w:rsidRPr="00F6092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046FD" w:rsidRPr="00F60929" w:rsidRDefault="00FF0C74">
            <w:pPr>
              <w:jc w:val="both"/>
              <w:rPr>
                <w:rFonts w:asciiTheme="minorHAnsi" w:hAnsiTheme="minorHAnsi"/>
                <w:sz w:val="22"/>
              </w:rPr>
            </w:pPr>
            <w:r w:rsidRPr="00F60929">
              <w:t>Брошура дослідника MK-3475 (Pembrolizumab), видання 26 від 28 жовтня 2025 року, англійською мовою; Брошура дослідника MK-1022 (Patritumab deruxtecan), видання 13.0 від 19 вересня 2025 року, англійською мовою; Брошура дослідника MK-2400 (Ifinatamab deruxtecan), видання 7.0 від 16 жовтня 2025 року, англійською мовою; Залучення додаткових лікарських засобів, що використовуються як препарати порівняння: Карбоплатин</w:t>
            </w:r>
            <w:r w:rsidR="00F60929" w:rsidRPr="00F60929">
              <w:rPr>
                <w:color w:val="000000"/>
              </w:rPr>
              <w:t xml:space="preserve"> «</w:t>
            </w:r>
            <w:r w:rsidRPr="00F60929">
              <w:t>ЕБЕВЕ</w:t>
            </w:r>
            <w:r w:rsidR="00F60929" w:rsidRPr="00F60929">
              <w:rPr>
                <w:color w:val="000000"/>
              </w:rPr>
              <w:t>»</w:t>
            </w:r>
            <w:r w:rsidRPr="00F60929">
              <w:t xml:space="preserve">, концентрат для розчину для інфузій, 10 мг/мл, по 45 мл (450 мг) у флаконі, по 1 флакону у коробці; Карбоплатин Bendalis, концентрат для розчину для інфузій, 10 мг/мл, по 60 мл </w:t>
            </w:r>
            <w:r w:rsidR="00FE18D2">
              <w:t xml:space="preserve">                  </w:t>
            </w:r>
            <w:r w:rsidRPr="00F60929">
              <w:t>(600 мг) у флаконі, по 1 флакону у коробці; Залучення виробників лікарських засобів, що використовуються як досліджувані лікарські засоби та препарати порівняння: Карбоплатин</w:t>
            </w:r>
            <w:r w:rsidR="00F60929" w:rsidRPr="00F60929">
              <w:rPr>
                <w:color w:val="000000"/>
              </w:rPr>
              <w:t xml:space="preserve"> «</w:t>
            </w:r>
            <w:r w:rsidRPr="00F60929">
              <w:t>ЕБЕВЕ</w:t>
            </w:r>
            <w:r w:rsidR="00F60929" w:rsidRPr="00F60929">
              <w:rPr>
                <w:color w:val="000000"/>
              </w:rPr>
              <w:t>»</w:t>
            </w:r>
            <w:r w:rsidRPr="00F60929">
              <w:t xml:space="preserve"> - Фарева Унтерах ГмбХ (Fareva Unterach GmbH), Мондзеєштрассе 11, 4866 Унтерах ам Аттерзеє, Австрія (Mondseestrasse 11, 4866 Unterach am Attersee, Austria); Карбоплатин Bendalis - Bendalis GmbH, Germany, Keltenring 17, Oberhaching, Bavaria, 82041, Germany; </w:t>
            </w:r>
            <w:r w:rsidR="00FE18D2">
              <w:t xml:space="preserve">               </w:t>
            </w:r>
            <w:r w:rsidRPr="00F60929">
              <w:t xml:space="preserve">MK-3475 (Пембролізумаб, Pembrolizumab) - MSD International GmbH, Ireland, Dublin Road, Carlow, R93 KF74, Ireland; MK-2400 (Іфінатамаб дерукстекан, Ifinatamab deruxtecan) - Daiichi Sankyo Propharma Co., Ltd., Hiratsuka, Japan, 1-12-1, Shinomiya, Hiratsuka, Kanagawa, 254-0014, Japan </w:t>
            </w:r>
          </w:p>
        </w:tc>
      </w:tr>
      <w:tr w:rsidR="009046FD" w:rsidRPr="00F60929" w:rsidTr="00EF0E1E">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 xml:space="preserve">Номер та дата наказу МОЗ </w:t>
            </w:r>
            <w:r w:rsidRPr="00F60929">
              <w:rPr>
                <w:szCs w:val="24"/>
              </w:rPr>
              <w:t>про</w:t>
            </w:r>
            <w:r w:rsidRPr="00F60929">
              <w:rPr>
                <w:szCs w:val="24"/>
                <w:lang w:val="ru-RU"/>
              </w:rPr>
              <w:t xml:space="preserve"> </w:t>
            </w:r>
            <w:r w:rsidRPr="00F60929">
              <w:rPr>
                <w:szCs w:val="24"/>
              </w:rPr>
              <w:t>проведення</w:t>
            </w:r>
            <w:r w:rsidRPr="00F60929">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 xml:space="preserve">№ 1832 від 02.12.2025 </w:t>
            </w:r>
          </w:p>
        </w:tc>
      </w:tr>
      <w:tr w:rsidR="009046FD" w:rsidRPr="00F60929" w:rsidTr="00EF0E1E">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60929" w:rsidP="007F6C75">
            <w:pPr>
              <w:jc w:val="both"/>
              <w:rPr>
                <w:lang w:val="ru-RU"/>
              </w:rPr>
            </w:pPr>
            <w:r w:rsidRPr="00F60929">
              <w:rPr>
                <w:color w:val="000000"/>
              </w:rPr>
              <w:t>«</w:t>
            </w:r>
            <w:r w:rsidR="00FF0C74" w:rsidRPr="00F60929">
              <w:t>KEYMAKER-U01, Основне дослідження: парасолькове дослідження I/ІІ фаз з почерговими групами досліджуваних препаратів, пембролізумабом та хіміотерапією, як монотерапія або у складі комбінацій препаратів, в учасників з недрібноклітинним раком легенів (НДKРЛ)</w:t>
            </w:r>
            <w:r w:rsidRPr="00F60929">
              <w:rPr>
                <w:color w:val="000000"/>
              </w:rPr>
              <w:t>»</w:t>
            </w:r>
            <w:r w:rsidR="007F6C75">
              <w:t>;</w:t>
            </w:r>
            <w:r w:rsidR="005A7CB7">
              <w:t xml:space="preserve">      </w:t>
            </w:r>
            <w:r w:rsidR="00FF0C74" w:rsidRPr="00F60929">
              <w:br/>
            </w:r>
            <w:r w:rsidRPr="00F60929">
              <w:rPr>
                <w:color w:val="000000"/>
              </w:rPr>
              <w:t>«</w:t>
            </w:r>
            <w:r w:rsidR="00FF0C74" w:rsidRPr="00F60929">
              <w:t>KEYMAKER-U01, піддослідження 01А: парасолькове дослідження I/ІІ фаз з почерговими групами досліджуваних препаратів, з пембролізумабом у комбінації з хіміотерапією або без неї, у раніше нелікованих учасників з недрібноклітинним раком легенів (НДКРЛ) IV стадії</w:t>
            </w:r>
            <w:r w:rsidRPr="00F60929">
              <w:rPr>
                <w:color w:val="000000"/>
              </w:rPr>
              <w:t>»</w:t>
            </w:r>
            <w:r w:rsidR="00FF0C74" w:rsidRPr="00F60929">
              <w:t xml:space="preserve">, </w:t>
            </w:r>
            <w:r w:rsidR="007F6C75" w:rsidRPr="00F60929">
              <w:t>MK-3475-U01</w:t>
            </w:r>
            <w:r w:rsidR="007F6C75">
              <w:t xml:space="preserve">, </w:t>
            </w:r>
            <w:r w:rsidR="007F6C75" w:rsidRPr="00F60929">
              <w:t>з інкорпорованою поправкою 15 від 19 серпня 2025 року;</w:t>
            </w:r>
            <w:r w:rsidR="007F6C75">
              <w:t xml:space="preserve"> </w:t>
            </w:r>
            <w:r w:rsidR="00FF0C74" w:rsidRPr="00F60929">
              <w:t xml:space="preserve">MK-3475-01A, </w:t>
            </w:r>
            <w:r w:rsidR="005A7CB7" w:rsidRPr="00F60929">
              <w:t>з інкорпорованою поправкою 11 від 23 вересня 2025 року</w:t>
            </w:r>
          </w:p>
        </w:tc>
      </w:tr>
      <w:tr w:rsidR="009046FD" w:rsidRPr="00F60929" w:rsidTr="00EF0E1E">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lang w:val="ru-RU"/>
              </w:rPr>
              <w:t>За</w:t>
            </w:r>
            <w:r w:rsidRPr="00F60929">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Товариство з обмеженою відповідальністю</w:t>
            </w:r>
            <w:r w:rsidR="00F60929" w:rsidRPr="00F60929">
              <w:rPr>
                <w:color w:val="000000"/>
              </w:rPr>
              <w:t xml:space="preserve"> «</w:t>
            </w:r>
            <w:r w:rsidRPr="00F60929">
              <w:t>МСД Україна</w:t>
            </w:r>
            <w:r w:rsidR="00F60929" w:rsidRPr="00F60929">
              <w:rPr>
                <w:color w:val="000000"/>
              </w:rPr>
              <w:t>»</w:t>
            </w:r>
          </w:p>
        </w:tc>
      </w:tr>
      <w:tr w:rsidR="009046FD" w:rsidRPr="00F60929" w:rsidTr="00EF0E1E">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 xml:space="preserve">ТОВ Мерк Шарп енд Доум, США (Merck Sharp &amp; Dohme LLC), USA </w:t>
            </w:r>
          </w:p>
        </w:tc>
      </w:tr>
    </w:tbl>
    <w:tbl>
      <w:tblPr>
        <w:tblStyle w:val="af0"/>
        <w:tblW w:w="13467" w:type="dxa"/>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rsidTr="00EF0E1E">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rsidTr="00EF0E1E">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lang w:val="ru-RU" w:eastAsia="en-US"/>
        </w:rPr>
        <w:sectPr w:rsidR="009046FD" w:rsidSect="00FE18D2">
          <w:pgSz w:w="16838" w:h="11906" w:orient="landscape"/>
          <w:pgMar w:top="426" w:right="1245" w:bottom="851" w:left="2127" w:header="709" w:footer="709" w:gutter="0"/>
          <w:cols w:space="720"/>
          <w:titlePg/>
        </w:sectPr>
      </w:pPr>
    </w:p>
    <w:p w:rsidR="009046FD" w:rsidRDefault="00FF0C74">
      <w:r>
        <w:lastRenderedPageBreak/>
        <w:t xml:space="preserve">                                                                                                                                                       Додаток 14</w:t>
      </w:r>
    </w:p>
    <w:p w:rsidR="009046FD" w:rsidRDefault="00FF0C74">
      <w:pPr>
        <w:ind w:left="9072"/>
      </w:pPr>
      <w:r>
        <w:t>до наказу Міністерства охорони здоров’я</w:t>
      </w:r>
      <w:r>
        <w:rPr>
          <w:rFonts w:eastAsia="Times New Roman"/>
          <w:szCs w:val="24"/>
        </w:rPr>
        <w:t xml:space="preserve"> України</w:t>
      </w:r>
      <w:r>
        <w:t xml:space="preserve"> </w:t>
      </w:r>
      <w:r w:rsidR="00AA1F31">
        <w:rPr>
          <w:rFonts w:eastAsia="Times New Roman"/>
          <w:szCs w:val="24"/>
        </w:rPr>
        <w:t>«</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072"/>
      </w:pPr>
      <w:r w:rsidRPr="00967233">
        <w:rPr>
          <w:u w:val="single"/>
        </w:rPr>
        <w:t>18.12.2025</w:t>
      </w:r>
      <w:r>
        <w:t xml:space="preserve"> № </w:t>
      </w:r>
      <w:r w:rsidRPr="00967233">
        <w:rPr>
          <w:u w:val="single"/>
        </w:rPr>
        <w:t>1910</w:t>
      </w:r>
    </w:p>
    <w:p w:rsidR="009046FD" w:rsidRDefault="009046FD">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046FD" w:rsidRPr="00F60929" w:rsidRDefault="00FF0C74">
            <w:pPr>
              <w:rPr>
                <w:szCs w:val="24"/>
              </w:rPr>
            </w:pPr>
            <w:r w:rsidRPr="00F6092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046FD" w:rsidRPr="00F60929" w:rsidRDefault="00FF0C74">
            <w:pPr>
              <w:jc w:val="both"/>
              <w:rPr>
                <w:rFonts w:asciiTheme="minorHAnsi" w:hAnsiTheme="minorHAnsi"/>
                <w:sz w:val="22"/>
              </w:rPr>
            </w:pPr>
            <w:r w:rsidRPr="00F60929">
              <w:t xml:space="preserve">Досьє досліджуваного лікарського засобу ARGX-113/rHuPH20, розчин для ін’єкцій, попередньо наповнений шприц із 5 мл (200 мг/мл), версія 2.0 від 25 липня 2025 р., англійською мовою; Залучення додаткових виробничих ділянок відповідальних за випуск та випробування стабільності для досліджуваного лікарського засобу ARGX-113/rHuPH20, розчин для ін’єкцій, попередньо наповнений шприц із 5 мл (200 мг/мл): Eurofins Biolab S.r.l. (Via Bruno Buozzi 2, Vimodrone, 20055, Italy) та Eurofins BioPharma Product Testing Munich GmbH (Robert-Koch-Str. 3a, Planegg, Bayern, 82152, Germany); Продовження терміну придатності досліджуваного лікарського засобу ARGX-113/rHuPH20, розчин для ін’єкцій, попередньо наповнений шприц із 5 мл (200 мг/мл) до 36 місяців; Інструкція із застосування Ефгартігімоду РН20 у попередньо наповненому шприці, версія 2.0 від 25 липня 2025 р., англійською мовою; Інструкція із застосування Ефгартігімоду РН20 у попередньо наповненому шприці, версія 2.0 від 25 липня 2025 р., українською мовою; Журнал підготовки та введення досліджуваного препарату (підшкірно), версія 2.0 від 23 липня 2025 р., англійською мовою; Журнал підготовки та введення досліджуваного препарату (підшкірно), версія 2.0 від 23 липня 2025 р., українською мовою; Брошура дослідника досліджуваного лікарського засобу ARGX-113 (Efgartigimod), видання 14.0 від 19 вересня 2025 р., англійською мовою </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 xml:space="preserve">Номер та дата наказу МОЗ </w:t>
            </w:r>
            <w:r w:rsidRPr="00F60929">
              <w:rPr>
                <w:szCs w:val="24"/>
              </w:rPr>
              <w:t>про</w:t>
            </w:r>
            <w:r w:rsidRPr="00F60929">
              <w:rPr>
                <w:szCs w:val="24"/>
                <w:lang w:val="ru-RU"/>
              </w:rPr>
              <w:t xml:space="preserve"> </w:t>
            </w:r>
            <w:r w:rsidRPr="00F60929">
              <w:rPr>
                <w:szCs w:val="24"/>
              </w:rPr>
              <w:t>проведення</w:t>
            </w:r>
            <w:r w:rsidRPr="00F60929">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 xml:space="preserve">№ 1360 від 10.06.2020 </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60929">
            <w:pPr>
              <w:jc w:val="both"/>
              <w:rPr>
                <w:lang w:val="ru-RU"/>
              </w:rPr>
            </w:pPr>
            <w:r w:rsidRPr="00F60929">
              <w:rPr>
                <w:color w:val="000000"/>
              </w:rPr>
              <w:t>«</w:t>
            </w:r>
            <w:r w:rsidR="00FF0C74" w:rsidRPr="00F60929">
              <w:t>Відкрите продовження дослідження ARGX-113-1802 для вивчення довгострокової безпечності, переносимості та ефективності препарату Ефгартігімод PH20 для підшкірного введення у пацієнтів із хронічною запальною демієлінізуючою полінейропатією (ХЗДП)</w:t>
            </w:r>
            <w:r w:rsidRPr="00F60929">
              <w:rPr>
                <w:color w:val="000000"/>
              </w:rPr>
              <w:t>»</w:t>
            </w:r>
            <w:r w:rsidR="00FF0C74" w:rsidRPr="00F60929">
              <w:t>, ARGX-113-1902, версія 8.0 від 02 липня 2024 року</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lang w:val="ru-RU"/>
              </w:rPr>
              <w:t>За</w:t>
            </w:r>
            <w:r w:rsidRPr="00F60929">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ТОВАРИСТВО З ОБМЕЖЕНОЮ ВІДПОВІДАЛЬНІСТЮ</w:t>
            </w:r>
            <w:r w:rsidR="00F60929" w:rsidRPr="00F60929">
              <w:rPr>
                <w:color w:val="000000"/>
              </w:rPr>
              <w:t xml:space="preserve"> «</w:t>
            </w:r>
            <w:r w:rsidRPr="00F60929">
              <w:t>ПіПіДі ЮКРЕЙН</w:t>
            </w:r>
            <w:r w:rsidR="00F60929" w:rsidRPr="00F60929">
              <w:rPr>
                <w:color w:val="000000"/>
              </w:rPr>
              <w:t>»</w:t>
            </w:r>
            <w:r w:rsidRPr="00F60929">
              <w:t>, Україна</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argenx BV, Belgium/ ардженкс БВ, Бельгія</w:t>
            </w:r>
          </w:p>
        </w:tc>
      </w:tr>
    </w:tbl>
    <w:tbl>
      <w:tblPr>
        <w:tblStyle w:val="af0"/>
        <w:tblW w:w="13467" w:type="dxa"/>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rsidTr="00EF0E1E">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rsidTr="00EF0E1E">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lang w:val="ru-RU" w:eastAsia="en-US"/>
        </w:rPr>
        <w:sectPr w:rsidR="009046FD">
          <w:pgSz w:w="16838" w:h="11906" w:orient="landscape"/>
          <w:pgMar w:top="851" w:right="1245" w:bottom="851" w:left="2127" w:header="709" w:footer="709" w:gutter="0"/>
          <w:cols w:space="720"/>
          <w:titlePg/>
        </w:sectPr>
      </w:pPr>
    </w:p>
    <w:p w:rsidR="009046FD" w:rsidRDefault="00FF0C74">
      <w:r>
        <w:lastRenderedPageBreak/>
        <w:t xml:space="preserve">                                                                                                                                                       Додаток 15</w:t>
      </w:r>
    </w:p>
    <w:p w:rsidR="009046FD" w:rsidRDefault="00FF0C74">
      <w:pPr>
        <w:ind w:left="9072"/>
      </w:pPr>
      <w:r>
        <w:t>до наказу Міністерства охорони здоров’я</w:t>
      </w:r>
      <w:r>
        <w:rPr>
          <w:rFonts w:eastAsia="Times New Roman"/>
          <w:szCs w:val="24"/>
        </w:rPr>
        <w:t xml:space="preserve"> України</w:t>
      </w:r>
      <w:r>
        <w:t xml:space="preserve"> </w:t>
      </w:r>
      <w:r w:rsidR="00AA1F31">
        <w:rPr>
          <w:rFonts w:eastAsia="Times New Roman"/>
          <w:szCs w:val="24"/>
        </w:rPr>
        <w:t>«</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072"/>
      </w:pPr>
      <w:r w:rsidRPr="00967233">
        <w:rPr>
          <w:u w:val="single"/>
        </w:rPr>
        <w:t>18.12.2025</w:t>
      </w:r>
      <w:r>
        <w:t xml:space="preserve"> № </w:t>
      </w:r>
      <w:r w:rsidRPr="00967233">
        <w:rPr>
          <w:u w:val="single"/>
        </w:rPr>
        <w:t>1910</w:t>
      </w:r>
    </w:p>
    <w:p w:rsidR="009046FD" w:rsidRDefault="009046FD">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046FD" w:rsidRPr="00F60929" w:rsidRDefault="00FF0C74">
            <w:pPr>
              <w:rPr>
                <w:szCs w:val="24"/>
              </w:rPr>
            </w:pPr>
            <w:r w:rsidRPr="00F6092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046FD" w:rsidRPr="00F60929" w:rsidRDefault="00FF0C74">
            <w:pPr>
              <w:jc w:val="both"/>
              <w:rPr>
                <w:rFonts w:asciiTheme="minorHAnsi" w:hAnsiTheme="minorHAnsi"/>
                <w:sz w:val="22"/>
              </w:rPr>
            </w:pPr>
            <w:r w:rsidRPr="00F60929">
              <w:t xml:space="preserve">Оновлений протокол клінічного випробування OD-07656, версія 3.0, від 30 жовтня 2025 р., англійською мовою; Інформаційний листок для пацієнта та форма інформованої згоди, версія 3 від 05 листопада 2025 р., українською мовою; Оновлене досьє на досліджуваний лікарський засіб (IMPD) OD-07656, 2.3. Дані попередніх клінічних випробувань та досвіду застосування у людей (Previous Clinical Trial and Human Experience Data), версія 2.0 від листопада 2025 р., англійською мовою </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 xml:space="preserve">Номер та дата наказу МОЗ </w:t>
            </w:r>
            <w:r w:rsidRPr="00F60929">
              <w:rPr>
                <w:szCs w:val="24"/>
              </w:rPr>
              <w:t>про</w:t>
            </w:r>
            <w:r w:rsidRPr="00F60929">
              <w:rPr>
                <w:szCs w:val="24"/>
                <w:lang w:val="ru-RU"/>
              </w:rPr>
              <w:t xml:space="preserve"> </w:t>
            </w:r>
            <w:r w:rsidRPr="00F60929">
              <w:rPr>
                <w:szCs w:val="24"/>
              </w:rPr>
              <w:t>проведення</w:t>
            </w:r>
            <w:r w:rsidRPr="00F60929">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 xml:space="preserve">№ 1187 від 29.07.2025 </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60929">
            <w:pPr>
              <w:jc w:val="both"/>
              <w:rPr>
                <w:lang w:val="ru-RU"/>
              </w:rPr>
            </w:pPr>
            <w:r w:rsidRPr="00F60929">
              <w:rPr>
                <w:color w:val="000000"/>
              </w:rPr>
              <w:t>«</w:t>
            </w:r>
            <w:r w:rsidR="00FF0C74" w:rsidRPr="00F60929">
              <w:t>Відкрите рандомізоване дослідження фази 2a в двох частинах для оцінки безпечності та ефективності препарату OD-07656 з подальшою терапією ведолізумабом у пацієнтів з виразковим колітом середнього та важкого ступеню тяжкості</w:t>
            </w:r>
            <w:r w:rsidRPr="00F60929">
              <w:rPr>
                <w:color w:val="000000"/>
              </w:rPr>
              <w:t>»</w:t>
            </w:r>
            <w:r w:rsidR="00FF0C74" w:rsidRPr="00F60929">
              <w:t>, OD-07656-201, версія 2.0 від 11 лютого 2025 року.</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lang w:val="ru-RU"/>
              </w:rPr>
              <w:t>За</w:t>
            </w:r>
            <w:r w:rsidRPr="00F60929">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ТОВ</w:t>
            </w:r>
            <w:r w:rsidR="00F60929" w:rsidRPr="00F60929">
              <w:rPr>
                <w:color w:val="000000"/>
              </w:rPr>
              <w:t xml:space="preserve"> «</w:t>
            </w:r>
            <w:r w:rsidRPr="00F60929">
              <w:t>Біомапас</w:t>
            </w:r>
            <w:r w:rsidR="00F60929" w:rsidRPr="00F60929">
              <w:rPr>
                <w:color w:val="000000"/>
              </w:rPr>
              <w:t>»</w:t>
            </w:r>
            <w:r w:rsidRPr="00F60929">
              <w:t>, Україна</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60929">
            <w:pPr>
              <w:jc w:val="both"/>
            </w:pPr>
            <w:r w:rsidRPr="00F60929">
              <w:rPr>
                <w:color w:val="000000"/>
              </w:rPr>
              <w:t>«</w:t>
            </w:r>
            <w:r w:rsidR="00FF0C74" w:rsidRPr="00F60929">
              <w:t>Одіссей Терап'ютікс, Інк.</w:t>
            </w:r>
            <w:r w:rsidRPr="00F60929">
              <w:rPr>
                <w:color w:val="000000"/>
              </w:rPr>
              <w:t>»</w:t>
            </w:r>
            <w:r w:rsidR="00FF0C74" w:rsidRPr="00F60929">
              <w:t>/ Odyssey Therapeutics, Inc., США</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lang w:val="ru-RU" w:eastAsia="en-US"/>
        </w:rPr>
        <w:sectPr w:rsidR="009046FD">
          <w:pgSz w:w="16838" w:h="11906" w:orient="landscape"/>
          <w:pgMar w:top="851" w:right="1245" w:bottom="851" w:left="2127" w:header="709" w:footer="709" w:gutter="0"/>
          <w:cols w:space="720"/>
          <w:titlePg/>
        </w:sectPr>
      </w:pPr>
    </w:p>
    <w:p w:rsidR="009046FD" w:rsidRDefault="00FF0C74">
      <w:r>
        <w:lastRenderedPageBreak/>
        <w:t xml:space="preserve">                                                                                                                                                       Додаток 16</w:t>
      </w:r>
    </w:p>
    <w:p w:rsidR="009046FD" w:rsidRDefault="00FF0C74">
      <w:pPr>
        <w:ind w:left="9072"/>
      </w:pPr>
      <w:r>
        <w:t>до наказу Міністерства охорони здоров’я</w:t>
      </w:r>
      <w:r>
        <w:rPr>
          <w:rFonts w:eastAsia="Times New Roman"/>
          <w:szCs w:val="24"/>
        </w:rPr>
        <w:t xml:space="preserve"> України</w:t>
      </w:r>
      <w:r>
        <w:t xml:space="preserve"> </w:t>
      </w:r>
      <w:r w:rsidR="00AA1F31">
        <w:rPr>
          <w:rFonts w:eastAsia="Times New Roman"/>
          <w:szCs w:val="24"/>
        </w:rPr>
        <w:t>«</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072"/>
      </w:pPr>
      <w:r w:rsidRPr="00967233">
        <w:rPr>
          <w:u w:val="single"/>
        </w:rPr>
        <w:t>18.12.2025</w:t>
      </w:r>
      <w:r>
        <w:t xml:space="preserve"> № </w:t>
      </w:r>
      <w:r w:rsidRPr="00967233">
        <w:rPr>
          <w:u w:val="single"/>
        </w:rPr>
        <w:t>1910</w:t>
      </w:r>
    </w:p>
    <w:p w:rsidR="009046FD" w:rsidRDefault="009046FD">
      <w:pPr>
        <w:rPr>
          <w:lang w:val="ru-RU"/>
        </w:rPr>
      </w:pPr>
    </w:p>
    <w:tbl>
      <w:tblPr>
        <w:tblStyle w:val="af1"/>
        <w:tblW w:w="13462" w:type="dxa"/>
        <w:tblInd w:w="0" w:type="dxa"/>
        <w:tblLayout w:type="fixed"/>
        <w:tblLook w:val="04A0" w:firstRow="1" w:lastRow="0" w:firstColumn="1" w:lastColumn="0" w:noHBand="0" w:noVBand="1"/>
      </w:tblPr>
      <w:tblGrid>
        <w:gridCol w:w="3682"/>
        <w:gridCol w:w="9780"/>
      </w:tblGrid>
      <w:tr w:rsidR="00F60929" w:rsidRPr="00F60929" w:rsidTr="008471F4">
        <w:trPr>
          <w:trHeight w:val="450"/>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60929" w:rsidRPr="00F60929" w:rsidRDefault="00F60929">
            <w:pPr>
              <w:rPr>
                <w:szCs w:val="24"/>
              </w:rPr>
            </w:pPr>
            <w:r w:rsidRPr="00F60929">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471F4" w:rsidRPr="00F60929" w:rsidRDefault="00F60929" w:rsidP="008471F4">
            <w:pPr>
              <w:jc w:val="both"/>
              <w:rPr>
                <w:rFonts w:asciiTheme="minorHAnsi" w:hAnsiTheme="minorHAnsi"/>
                <w:sz w:val="22"/>
              </w:rPr>
            </w:pPr>
            <w:r w:rsidRPr="00F60929">
              <w:t>Зміна контрактної дослідницької організації, відповідальної за виконання важливих завдань у рамках клінічного випробування з ТОВ</w:t>
            </w:r>
            <w:r w:rsidRPr="00F60929">
              <w:rPr>
                <w:color w:val="000000"/>
              </w:rPr>
              <w:t xml:space="preserve"> «</w:t>
            </w:r>
            <w:r w:rsidRPr="00F60929">
              <w:t>ПАРЕКСЕЛ Україна</w:t>
            </w:r>
            <w:r w:rsidRPr="00F60929">
              <w:rPr>
                <w:color w:val="000000"/>
              </w:rPr>
              <w:t>»</w:t>
            </w:r>
            <w:r w:rsidRPr="00F60929">
              <w:t xml:space="preserve"> на ТОВ</w:t>
            </w:r>
            <w:r w:rsidRPr="00F60929">
              <w:rPr>
                <w:color w:val="000000"/>
              </w:rPr>
              <w:t xml:space="preserve"> «</w:t>
            </w:r>
            <w:r w:rsidRPr="00F60929">
              <w:t>Санофі-Авентіс Україна</w:t>
            </w:r>
            <w:r w:rsidRPr="00F60929">
              <w:rPr>
                <w:color w:val="000000"/>
              </w:rPr>
              <w:t>»</w:t>
            </w:r>
          </w:p>
        </w:tc>
      </w:tr>
      <w:tr w:rsidR="009046FD" w:rsidRPr="00F60929" w:rsidTr="00F60929">
        <w:trPr>
          <w:trHeight w:val="23"/>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 xml:space="preserve">Номер та дата наказу МОЗ </w:t>
            </w:r>
            <w:r w:rsidRPr="00F60929">
              <w:rPr>
                <w:szCs w:val="24"/>
              </w:rPr>
              <w:t>про</w:t>
            </w:r>
            <w:r w:rsidRPr="00F60929">
              <w:rPr>
                <w:szCs w:val="24"/>
                <w:lang w:val="ru-RU"/>
              </w:rPr>
              <w:t xml:space="preserve"> </w:t>
            </w:r>
            <w:r w:rsidRPr="00F60929">
              <w:rPr>
                <w:szCs w:val="24"/>
              </w:rPr>
              <w:t>проведення</w:t>
            </w:r>
            <w:r w:rsidRPr="00F60929">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 xml:space="preserve">№ 614 від 01.04.2021 </w:t>
            </w:r>
          </w:p>
        </w:tc>
      </w:tr>
      <w:tr w:rsidR="009046FD" w:rsidRPr="00F60929" w:rsidTr="00F60929">
        <w:trPr>
          <w:trHeight w:val="23"/>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60929">
            <w:pPr>
              <w:jc w:val="both"/>
              <w:rPr>
                <w:lang w:val="ru-RU"/>
              </w:rPr>
            </w:pPr>
            <w:r w:rsidRPr="00F60929">
              <w:rPr>
                <w:color w:val="000000"/>
              </w:rPr>
              <w:t>«</w:t>
            </w:r>
            <w:r w:rsidR="00FF0C74" w:rsidRPr="00F60929">
              <w:t>Рандомізоване, подвійне сліпе, плацебо-контрольоване дослідження фази 2 для оцінки ефективності та безпеки SAR441344, моноклонального антитіла до антагоніста CD40L, у пацієнтів з рецидивуючим розсіяним склерозом</w:t>
            </w:r>
            <w:r w:rsidRPr="00F60929">
              <w:rPr>
                <w:color w:val="000000"/>
              </w:rPr>
              <w:t>»</w:t>
            </w:r>
            <w:r w:rsidR="00FF0C74" w:rsidRPr="00F60929">
              <w:t xml:space="preserve">, ACT16877, з поправкою 04, версія 1 від </w:t>
            </w:r>
            <w:r w:rsidR="007B5EDD">
              <w:t xml:space="preserve">                 </w:t>
            </w:r>
            <w:r w:rsidR="00FF0C74" w:rsidRPr="00F60929">
              <w:t>18 листопада 2024 року</w:t>
            </w:r>
          </w:p>
        </w:tc>
      </w:tr>
      <w:tr w:rsidR="009046FD" w:rsidRPr="00F60929" w:rsidTr="00F60929">
        <w:trPr>
          <w:trHeight w:val="23"/>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lang w:val="ru-RU"/>
              </w:rPr>
              <w:t>За</w:t>
            </w:r>
            <w:r w:rsidRPr="00F60929">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7B5EDD">
            <w:pPr>
              <w:jc w:val="both"/>
            </w:pPr>
            <w:r w:rsidRPr="00F60929">
              <w:t>ТОВ</w:t>
            </w:r>
            <w:r w:rsidRPr="00F60929">
              <w:rPr>
                <w:color w:val="000000"/>
              </w:rPr>
              <w:t xml:space="preserve"> «</w:t>
            </w:r>
            <w:r w:rsidRPr="00F60929">
              <w:t>Санофі-Авентіс Україна</w:t>
            </w:r>
            <w:r w:rsidRPr="00F60929">
              <w:rPr>
                <w:color w:val="000000"/>
              </w:rPr>
              <w:t>»</w:t>
            </w:r>
          </w:p>
        </w:tc>
      </w:tr>
      <w:tr w:rsidR="009046FD" w:rsidRPr="00F60929" w:rsidTr="00F60929">
        <w:trPr>
          <w:trHeight w:val="23"/>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sanofi-aventis recherche &amp; developpement, France (Санофі-Авентіс решерш е девелопман, Франція)</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lang w:val="ru-RU" w:eastAsia="en-US"/>
        </w:rPr>
        <w:sectPr w:rsidR="009046FD">
          <w:pgSz w:w="16838" w:h="11906" w:orient="landscape"/>
          <w:pgMar w:top="851" w:right="1245" w:bottom="851" w:left="2127" w:header="709" w:footer="709" w:gutter="0"/>
          <w:cols w:space="720"/>
          <w:titlePg/>
        </w:sectPr>
      </w:pPr>
    </w:p>
    <w:p w:rsidR="009046FD" w:rsidRDefault="00FF0C74">
      <w:r>
        <w:lastRenderedPageBreak/>
        <w:t xml:space="preserve">                                                                                                                                                       Додаток 17</w:t>
      </w:r>
    </w:p>
    <w:p w:rsidR="009046FD" w:rsidRDefault="00FF0C74">
      <w:pPr>
        <w:ind w:left="9072"/>
      </w:pPr>
      <w:r>
        <w:t>до наказу Міністерства охорони здоров’я</w:t>
      </w:r>
      <w:r>
        <w:rPr>
          <w:rFonts w:eastAsia="Times New Roman"/>
          <w:szCs w:val="24"/>
        </w:rPr>
        <w:t xml:space="preserve"> України</w:t>
      </w:r>
      <w:r>
        <w:t xml:space="preserve"> </w:t>
      </w:r>
      <w:r w:rsidR="00AA1F31">
        <w:rPr>
          <w:rFonts w:eastAsia="Times New Roman"/>
          <w:szCs w:val="24"/>
        </w:rPr>
        <w:t>«</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072"/>
      </w:pPr>
      <w:r w:rsidRPr="00967233">
        <w:rPr>
          <w:u w:val="single"/>
        </w:rPr>
        <w:t>18.12.2025</w:t>
      </w:r>
      <w:r>
        <w:t xml:space="preserve"> № </w:t>
      </w:r>
      <w:r w:rsidRPr="00967233">
        <w:rPr>
          <w:u w:val="single"/>
        </w:rPr>
        <w:t>1910</w:t>
      </w:r>
    </w:p>
    <w:p w:rsidR="009046FD" w:rsidRDefault="009046FD">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046FD" w:rsidRPr="00F60929" w:rsidRDefault="00FF0C74">
            <w:pPr>
              <w:rPr>
                <w:szCs w:val="24"/>
              </w:rPr>
            </w:pPr>
            <w:r w:rsidRPr="00F6092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046FD" w:rsidRPr="00F60929" w:rsidRDefault="00FF0C74">
            <w:pPr>
              <w:jc w:val="both"/>
              <w:rPr>
                <w:rFonts w:asciiTheme="minorHAnsi" w:hAnsiTheme="minorHAnsi"/>
                <w:sz w:val="22"/>
              </w:rPr>
            </w:pPr>
            <w:r w:rsidRPr="00F60929">
              <w:t xml:space="preserve">Оновлений протокол клінічного випробування MK-7902-014 (E7080-G000-320) з інкорпорованою поправкою 09 від 28 жовтня 2025 року, англійською мовою </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 xml:space="preserve">Номер та дата наказу МОЗ </w:t>
            </w:r>
            <w:r w:rsidRPr="00F60929">
              <w:rPr>
                <w:szCs w:val="24"/>
              </w:rPr>
              <w:t>про</w:t>
            </w:r>
            <w:r w:rsidRPr="00F60929">
              <w:rPr>
                <w:szCs w:val="24"/>
                <w:lang w:val="ru-RU"/>
              </w:rPr>
              <w:t xml:space="preserve"> </w:t>
            </w:r>
            <w:r w:rsidRPr="00F60929">
              <w:rPr>
                <w:szCs w:val="24"/>
              </w:rPr>
              <w:t>проведення</w:t>
            </w:r>
            <w:r w:rsidRPr="00F60929">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 xml:space="preserve">№ 2072 від 10.12.2024 </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60929">
            <w:pPr>
              <w:jc w:val="both"/>
              <w:rPr>
                <w:lang w:val="ru-RU"/>
              </w:rPr>
            </w:pPr>
            <w:r w:rsidRPr="00F60929">
              <w:rPr>
                <w:color w:val="000000"/>
              </w:rPr>
              <w:t>«</w:t>
            </w:r>
            <w:r w:rsidR="00FF0C74" w:rsidRPr="00F60929">
              <w:t>Рандомізоване дослідження ІІІ фази для оцінки ефективності та безпечності пембролізумабу (MK-3475)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w:t>
            </w:r>
            <w:r w:rsidRPr="00F60929">
              <w:rPr>
                <w:color w:val="000000"/>
              </w:rPr>
              <w:t>»</w:t>
            </w:r>
            <w:r w:rsidR="00FF0C74" w:rsidRPr="00F60929">
              <w:t xml:space="preserve">, MK-7902-014 (E7080-G000-320), з інкорпорованою поправкою </w:t>
            </w:r>
            <w:r w:rsidR="007B5EDD">
              <w:t xml:space="preserve">                 </w:t>
            </w:r>
            <w:r w:rsidR="00FF0C74" w:rsidRPr="00F60929">
              <w:t>09 від 28 жовтня 2025 року</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lang w:val="ru-RU"/>
              </w:rPr>
              <w:t>За</w:t>
            </w:r>
            <w:r w:rsidRPr="00F60929">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Товариство з обмеженою відповідальністю</w:t>
            </w:r>
            <w:r w:rsidR="00F60929" w:rsidRPr="00F60929">
              <w:rPr>
                <w:color w:val="000000"/>
              </w:rPr>
              <w:t xml:space="preserve"> «</w:t>
            </w:r>
            <w:r w:rsidRPr="00F60929">
              <w:t>МСД Україна</w:t>
            </w:r>
            <w:r w:rsidR="00F60929" w:rsidRPr="00F60929">
              <w:rPr>
                <w:color w:val="000000"/>
              </w:rPr>
              <w:t>»</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ТОВ Мерк Шарп енд Доум, США (Merck Sharp &amp; Dohme LLC, USA)</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9046FD" w:rsidRDefault="009046FD">
      <w:pPr>
        <w:tabs>
          <w:tab w:val="clear" w:pos="708"/>
        </w:tabs>
        <w:rPr>
          <w:lang w:val="ru-RU" w:eastAsia="en-US"/>
        </w:rPr>
        <w:sectPr w:rsidR="009046FD">
          <w:pgSz w:w="16838" w:h="11906" w:orient="landscape"/>
          <w:pgMar w:top="851" w:right="1245" w:bottom="851" w:left="2127" w:header="709" w:footer="709" w:gutter="0"/>
          <w:cols w:space="720"/>
          <w:titlePg/>
        </w:sectPr>
      </w:pPr>
    </w:p>
    <w:p w:rsidR="009046FD" w:rsidRDefault="00FF0C74">
      <w:r>
        <w:lastRenderedPageBreak/>
        <w:t xml:space="preserve">                                                                                                                                                       Додаток 18</w:t>
      </w:r>
    </w:p>
    <w:p w:rsidR="009046FD" w:rsidRDefault="00FF0C74">
      <w:pPr>
        <w:ind w:left="9072"/>
      </w:pPr>
      <w:r>
        <w:t>до наказу Міністерства охорони здоров’я</w:t>
      </w:r>
      <w:r>
        <w:rPr>
          <w:rFonts w:eastAsia="Times New Roman"/>
          <w:szCs w:val="24"/>
        </w:rPr>
        <w:t xml:space="preserve"> України</w:t>
      </w:r>
      <w:r>
        <w:t xml:space="preserve"> </w:t>
      </w:r>
      <w:r w:rsidR="00AA1F31">
        <w:rPr>
          <w:rFonts w:eastAsia="Times New Roman"/>
          <w:szCs w:val="24"/>
        </w:rPr>
        <w:t>«</w:t>
      </w:r>
      <w:r w:rsidR="00AA1F31" w:rsidRPr="00DE6553">
        <w:rPr>
          <w:rFonts w:eastAsia="Times New Roman"/>
          <w:szCs w:val="24"/>
        </w:rPr>
        <w:t>Про проведення клінічних</w:t>
      </w:r>
      <w:r w:rsidR="00AA1F31">
        <w:rPr>
          <w:rFonts w:eastAsia="Times New Roman"/>
          <w:szCs w:val="24"/>
        </w:rPr>
        <w:t xml:space="preserve"> </w:t>
      </w:r>
      <w:r w:rsidR="00AA1F31" w:rsidRPr="00DE6553">
        <w:rPr>
          <w:rFonts w:eastAsia="Times New Roman"/>
          <w:szCs w:val="24"/>
        </w:rPr>
        <w:t>випробувань лікарських засобів та</w:t>
      </w:r>
      <w:r w:rsidR="00AA1F31">
        <w:rPr>
          <w:rFonts w:eastAsia="Times New Roman"/>
          <w:szCs w:val="24"/>
        </w:rPr>
        <w:t xml:space="preserve"> </w:t>
      </w:r>
      <w:r w:rsidR="00AA1F31" w:rsidRPr="00DE6553">
        <w:rPr>
          <w:rFonts w:eastAsia="Times New Roman"/>
          <w:szCs w:val="24"/>
        </w:rPr>
        <w:t>затвердження суттєвих поправок</w:t>
      </w:r>
      <w:r w:rsidR="00AA1F31">
        <w:rPr>
          <w:rFonts w:eastAsia="Times New Roman"/>
          <w:szCs w:val="24"/>
        </w:rPr>
        <w:t>»</w:t>
      </w:r>
    </w:p>
    <w:p w:rsidR="009046FD" w:rsidRDefault="00967233">
      <w:pPr>
        <w:ind w:left="9072"/>
      </w:pPr>
      <w:r w:rsidRPr="00967233">
        <w:rPr>
          <w:u w:val="single"/>
        </w:rPr>
        <w:t>18.12.2025</w:t>
      </w:r>
      <w:r>
        <w:t xml:space="preserve"> № </w:t>
      </w:r>
      <w:r w:rsidRPr="00967233">
        <w:rPr>
          <w:u w:val="single"/>
        </w:rPr>
        <w:t>1910</w:t>
      </w:r>
      <w:bookmarkStart w:id="0" w:name="_GoBack"/>
      <w:bookmarkEnd w:id="0"/>
    </w:p>
    <w:p w:rsidR="009046FD" w:rsidRDefault="009046FD">
      <w:pPr>
        <w:rPr>
          <w:lang w:val="ru-RU"/>
        </w:rPr>
      </w:pPr>
    </w:p>
    <w:tbl>
      <w:tblPr>
        <w:tblStyle w:val="af1"/>
        <w:tblW w:w="0" w:type="auto"/>
        <w:tblInd w:w="0" w:type="dxa"/>
        <w:tblLayout w:type="fixed"/>
        <w:tblLook w:val="04A0" w:firstRow="1" w:lastRow="0" w:firstColumn="1" w:lastColumn="0" w:noHBand="0" w:noVBand="1"/>
      </w:tblPr>
      <w:tblGrid>
        <w:gridCol w:w="3682"/>
        <w:gridCol w:w="9780"/>
      </w:tblGrid>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046FD" w:rsidRPr="00F60929" w:rsidRDefault="00FF0C74">
            <w:pPr>
              <w:rPr>
                <w:szCs w:val="24"/>
              </w:rPr>
            </w:pPr>
            <w:r w:rsidRPr="00F60929">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046FD" w:rsidRPr="00F60929" w:rsidRDefault="00FF0C74">
            <w:pPr>
              <w:jc w:val="both"/>
              <w:rPr>
                <w:rFonts w:asciiTheme="minorHAnsi" w:hAnsiTheme="minorHAnsi"/>
                <w:sz w:val="22"/>
              </w:rPr>
            </w:pPr>
            <w:r w:rsidRPr="00F60929">
              <w:t xml:space="preserve">Оновлена секція Досьє досліджуваного лікарського засобу MK-4482 P.5 CONTROL OF DRUG PRODUCT, версія 08ZFTS, від 05 листопада 2025 року, англійською мовою </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 xml:space="preserve">Номер та дата наказу МОЗ </w:t>
            </w:r>
            <w:r w:rsidRPr="00F60929">
              <w:rPr>
                <w:szCs w:val="24"/>
              </w:rPr>
              <w:t>про</w:t>
            </w:r>
            <w:r w:rsidRPr="00F60929">
              <w:rPr>
                <w:szCs w:val="24"/>
                <w:lang w:val="ru-RU"/>
              </w:rPr>
              <w:t xml:space="preserve"> </w:t>
            </w:r>
            <w:r w:rsidRPr="00F60929">
              <w:rPr>
                <w:szCs w:val="24"/>
              </w:rPr>
              <w:t>проведення</w:t>
            </w:r>
            <w:r w:rsidRPr="00F60929">
              <w:rPr>
                <w:szCs w:val="24"/>
                <w:lang w:val="ru-RU"/>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 xml:space="preserve">№ 2012 від 03.12.2024 </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lang w:val="ru-RU"/>
              </w:rPr>
            </w:pPr>
            <w:r w:rsidRPr="00F60929">
              <w:rPr>
                <w:szCs w:val="24"/>
                <w:lang w:val="ru-RU"/>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60929">
            <w:pPr>
              <w:jc w:val="both"/>
              <w:rPr>
                <w:lang w:val="ru-RU"/>
              </w:rPr>
            </w:pPr>
            <w:r w:rsidRPr="00F60929">
              <w:rPr>
                <w:color w:val="000000"/>
              </w:rPr>
              <w:t>«</w:t>
            </w:r>
            <w:r w:rsidR="00FF0C74" w:rsidRPr="00F60929">
              <w:t>Рандомізоване, плацебо-контрольоване, подвійне сліпе клінічне дослідження 3 фази для оцінки ефективності та безпеки молнупіравіру (MK-4482) у негоспіталізованих дорослих із COVID-19 з високим ризиком прогресування хвороби</w:t>
            </w:r>
            <w:r w:rsidRPr="00F60929">
              <w:rPr>
                <w:color w:val="000000"/>
              </w:rPr>
              <w:t>»</w:t>
            </w:r>
            <w:r w:rsidR="00FF0C74" w:rsidRPr="00F60929">
              <w:t>, MK-4482-023, з інкорпорованою поправкою 02 від 25 вересня 2025 року</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lang w:val="ru-RU"/>
              </w:rPr>
              <w:t>За</w:t>
            </w:r>
            <w:r w:rsidRPr="00F60929">
              <w:rPr>
                <w:szCs w:val="24"/>
              </w:rPr>
              <w:t>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Товариство з обмеженою відповідальністю</w:t>
            </w:r>
            <w:r w:rsidR="00F60929" w:rsidRPr="00F60929">
              <w:rPr>
                <w:color w:val="000000"/>
              </w:rPr>
              <w:t xml:space="preserve"> «</w:t>
            </w:r>
            <w:r w:rsidRPr="00F60929">
              <w:t>МСД Україна</w:t>
            </w:r>
            <w:r w:rsidR="00F60929" w:rsidRPr="00F60929">
              <w:rPr>
                <w:color w:val="000000"/>
              </w:rPr>
              <w:t>»</w:t>
            </w:r>
          </w:p>
        </w:tc>
      </w:tr>
      <w:tr w:rsidR="009046FD" w:rsidRPr="00F60929">
        <w:trPr>
          <w:trHeight w:val="20"/>
        </w:trPr>
        <w:tc>
          <w:tcPr>
            <w:tcW w:w="3682" w:type="dxa"/>
            <w:tcBorders>
              <w:top w:val="single" w:sz="4" w:space="0" w:color="auto"/>
              <w:left w:val="single" w:sz="4" w:space="0" w:color="auto"/>
              <w:bottom w:val="single" w:sz="4" w:space="0" w:color="auto"/>
              <w:right w:val="single" w:sz="4" w:space="0" w:color="auto"/>
            </w:tcBorders>
            <w:hideMark/>
          </w:tcPr>
          <w:p w:rsidR="009046FD" w:rsidRPr="00F60929" w:rsidRDefault="00FF0C74">
            <w:pPr>
              <w:rPr>
                <w:szCs w:val="24"/>
              </w:rPr>
            </w:pPr>
            <w:r w:rsidRPr="00F60929">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046FD" w:rsidRPr="00F60929" w:rsidRDefault="00FF0C74">
            <w:pPr>
              <w:jc w:val="both"/>
            </w:pPr>
            <w:r w:rsidRPr="00F60929">
              <w:t>ТОВ Мерк Шарп енд Доум, США (Merck Sharp &amp; Dohme LLC, USA)</w:t>
            </w:r>
          </w:p>
        </w:tc>
      </w:tr>
    </w:tbl>
    <w:p w:rsidR="009046FD" w:rsidRDefault="009046FD"/>
    <w:tbl>
      <w:tblPr>
        <w:tblStyle w:val="af0"/>
        <w:tblW w:w="0" w:type="auto"/>
        <w:tblInd w:w="0"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046FD">
        <w:tc>
          <w:tcPr>
            <w:tcW w:w="5670" w:type="dxa"/>
            <w:tcMar>
              <w:top w:w="0" w:type="dxa"/>
              <w:left w:w="108" w:type="dxa"/>
              <w:bottom w:w="0" w:type="dxa"/>
              <w:right w:w="108" w:type="dxa"/>
            </w:tcMar>
            <w:hideMark/>
          </w:tcPr>
          <w:p w:rsidR="009046FD" w:rsidRDefault="00FF0C74">
            <w:pPr>
              <w:rPr>
                <w:rFonts w:cs="Times New Roman"/>
                <w:b/>
                <w:i/>
              </w:rPr>
            </w:pPr>
            <w:r>
              <w:rPr>
                <w:b/>
                <w:color w:val="000000"/>
                <w:szCs w:val="24"/>
              </w:rPr>
              <w:t>В.о. начальника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046FD" w:rsidRDefault="009046FD">
            <w:pPr>
              <w:jc w:val="center"/>
            </w:pPr>
          </w:p>
        </w:tc>
        <w:tc>
          <w:tcPr>
            <w:tcW w:w="284" w:type="dxa"/>
            <w:tcMar>
              <w:top w:w="0" w:type="dxa"/>
              <w:left w:w="108" w:type="dxa"/>
              <w:bottom w:w="0" w:type="dxa"/>
              <w:right w:w="108" w:type="dxa"/>
            </w:tcMar>
          </w:tcPr>
          <w:p w:rsidR="009046FD" w:rsidRDefault="009046FD">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046FD" w:rsidRDefault="00FF0C74">
            <w:pPr>
              <w:jc w:val="center"/>
              <w:rPr>
                <w:b/>
                <w:bCs/>
                <w:iCs/>
              </w:rPr>
            </w:pPr>
            <w:r>
              <w:rPr>
                <w:rStyle w:val="cs72f7c9c5"/>
              </w:rPr>
              <w:t>Олександр ГРІЦЕНКО</w:t>
            </w:r>
          </w:p>
        </w:tc>
      </w:tr>
      <w:tr w:rsidR="009046FD">
        <w:tc>
          <w:tcPr>
            <w:tcW w:w="5670" w:type="dxa"/>
            <w:tcMar>
              <w:top w:w="0" w:type="dxa"/>
              <w:left w:w="108" w:type="dxa"/>
              <w:bottom w:w="0" w:type="dxa"/>
              <w:right w:w="108" w:type="dxa"/>
            </w:tcMar>
          </w:tcPr>
          <w:p w:rsidR="009046FD" w:rsidRDefault="009046FD"/>
        </w:tc>
        <w:tc>
          <w:tcPr>
            <w:tcW w:w="2835" w:type="dxa"/>
            <w:tcMar>
              <w:top w:w="0" w:type="dxa"/>
              <w:left w:w="108" w:type="dxa"/>
              <w:bottom w:w="0" w:type="dxa"/>
              <w:right w:w="108" w:type="dxa"/>
            </w:tcMar>
            <w:hideMark/>
          </w:tcPr>
          <w:p w:rsidR="009046FD" w:rsidRDefault="00FF0C74">
            <w:pPr>
              <w:jc w:val="center"/>
              <w:rPr>
                <w:szCs w:val="24"/>
              </w:rPr>
            </w:pPr>
            <w:r>
              <w:rPr>
                <w:szCs w:val="24"/>
                <w:vertAlign w:val="superscript"/>
              </w:rPr>
              <w:t>(підпис)</w:t>
            </w:r>
          </w:p>
        </w:tc>
        <w:tc>
          <w:tcPr>
            <w:tcW w:w="284" w:type="dxa"/>
            <w:tcMar>
              <w:top w:w="0" w:type="dxa"/>
              <w:left w:w="108" w:type="dxa"/>
              <w:bottom w:w="0" w:type="dxa"/>
              <w:right w:w="108" w:type="dxa"/>
            </w:tcMar>
          </w:tcPr>
          <w:p w:rsidR="009046FD" w:rsidRDefault="009046FD">
            <w:pPr>
              <w:jc w:val="center"/>
              <w:rPr>
                <w:vertAlign w:val="superscript"/>
              </w:rPr>
            </w:pPr>
          </w:p>
        </w:tc>
        <w:tc>
          <w:tcPr>
            <w:tcW w:w="4678" w:type="dxa"/>
            <w:tcMar>
              <w:top w:w="0" w:type="dxa"/>
              <w:left w:w="108" w:type="dxa"/>
              <w:bottom w:w="0" w:type="dxa"/>
              <w:right w:w="108" w:type="dxa"/>
            </w:tcMar>
            <w:hideMark/>
          </w:tcPr>
          <w:p w:rsidR="009046FD" w:rsidRDefault="00FF0C74">
            <w:pPr>
              <w:jc w:val="center"/>
              <w:rPr>
                <w:vertAlign w:val="superscript"/>
              </w:rPr>
            </w:pPr>
            <w:r>
              <w:rPr>
                <w:vertAlign w:val="superscript"/>
              </w:rPr>
              <w:t>(Власне ім’я ПРІЗВИЩЕ)</w:t>
            </w:r>
          </w:p>
        </w:tc>
      </w:tr>
    </w:tbl>
    <w:p w:rsidR="00FF0C74" w:rsidRDefault="00FF0C74"/>
    <w:sectPr w:rsidR="00FF0C74">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553" w:rsidRDefault="00DE6553">
      <w:pPr>
        <w:rPr>
          <w:lang w:val="en-US"/>
        </w:rPr>
      </w:pPr>
      <w:r>
        <w:rPr>
          <w:lang w:val="en-US"/>
        </w:rPr>
        <w:separator/>
      </w:r>
    </w:p>
  </w:endnote>
  <w:endnote w:type="continuationSeparator" w:id="0">
    <w:p w:rsidR="00DE6553" w:rsidRDefault="00DE6553">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553" w:rsidRDefault="00DE6553">
      <w:pPr>
        <w:rPr>
          <w:lang w:val="en-US"/>
        </w:rPr>
      </w:pPr>
      <w:r>
        <w:rPr>
          <w:lang w:val="en-US"/>
        </w:rPr>
        <w:separator/>
      </w:r>
    </w:p>
  </w:footnote>
  <w:footnote w:type="continuationSeparator" w:id="0">
    <w:p w:rsidR="00DE6553" w:rsidRDefault="00DE6553">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553" w:rsidRDefault="00DE6553">
    <w:pPr>
      <w:jc w:val="right"/>
    </w:pPr>
    <w:r>
      <w:rPr>
        <w:lang w:val="ru-RU"/>
      </w:rPr>
      <w:fldChar w:fldCharType="begin"/>
    </w:r>
    <w:r>
      <w:rPr>
        <w:lang w:val="ru-RU"/>
      </w:rPr>
      <w:instrText xml:space="preserve"> TITLE   \* MERGEFORMAT </w:instrText>
    </w:r>
    <w:r>
      <w:rPr>
        <w:lang w:val="ru-RU"/>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EB9"/>
    <w:rsid w:val="000344CE"/>
    <w:rsid w:val="000662CB"/>
    <w:rsid w:val="00091EB9"/>
    <w:rsid w:val="001007D3"/>
    <w:rsid w:val="00194116"/>
    <w:rsid w:val="0042661A"/>
    <w:rsid w:val="00540D8E"/>
    <w:rsid w:val="0058016D"/>
    <w:rsid w:val="005A7CB7"/>
    <w:rsid w:val="005B3763"/>
    <w:rsid w:val="005E4211"/>
    <w:rsid w:val="00683293"/>
    <w:rsid w:val="006E62AA"/>
    <w:rsid w:val="00700085"/>
    <w:rsid w:val="007B4093"/>
    <w:rsid w:val="007B5EDD"/>
    <w:rsid w:val="007F6C75"/>
    <w:rsid w:val="008471F4"/>
    <w:rsid w:val="008A41EF"/>
    <w:rsid w:val="009046FD"/>
    <w:rsid w:val="00967233"/>
    <w:rsid w:val="00AA1F31"/>
    <w:rsid w:val="00CA4A87"/>
    <w:rsid w:val="00D12227"/>
    <w:rsid w:val="00D1679F"/>
    <w:rsid w:val="00D35634"/>
    <w:rsid w:val="00D816D2"/>
    <w:rsid w:val="00DE6553"/>
    <w:rsid w:val="00EE773E"/>
    <w:rsid w:val="00EF0E1E"/>
    <w:rsid w:val="00EF1299"/>
    <w:rsid w:val="00F60929"/>
    <w:rsid w:val="00FE18D2"/>
    <w:rsid w:val="00FF0C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54695B9"/>
  <w15:chartTrackingRefBased/>
  <w15:docId w15:val="{308A2D5F-B346-4659-9B08-C0A98FC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
    <w:basedOn w:val="a0"/>
    <w:link w:val="a4"/>
    <w:semiHidden/>
    <w:locked/>
    <w:rPr>
      <w:lang w:eastAsia="ru-RU"/>
    </w:rPr>
  </w:style>
  <w:style w:type="paragraph" w:customStyle="1" w:styleId="a4">
    <w:name w:val="Обычный (веб)"/>
    <w:aliases w:val="Обычный (Web)"/>
    <w:basedOn w:val="a"/>
    <w:link w:val="a3"/>
    <w:uiPriority w:val="99"/>
    <w:semiHidden/>
    <w:qFormat/>
    <w:pPr>
      <w:contextualSpacing/>
    </w:pPr>
    <w:rPr>
      <w:rFonts w:cs="Times New Roman"/>
      <w:b/>
      <w:bCs/>
      <w:color w:val="000000"/>
      <w:szCs w:val="24"/>
    </w:rPr>
  </w:style>
  <w:style w:type="character" w:customStyle="1" w:styleId="a5">
    <w:name w:val="Текст примечания Знак"/>
    <w:basedOn w:val="a0"/>
    <w:link w:val="a6"/>
    <w:uiPriority w:val="99"/>
    <w:semiHidden/>
    <w:locked/>
    <w:rPr>
      <w:rFonts w:ascii="Times New Roman" w:hAnsi="Times New Roman" w:cs="Times New Roman" w:hint="default"/>
    </w:rPr>
  </w:style>
  <w:style w:type="character" w:customStyle="1" w:styleId="a7">
    <w:name w:val="Верхний колонтитул Знак"/>
    <w:basedOn w:val="a0"/>
    <w:link w:val="a8"/>
    <w:uiPriority w:val="99"/>
    <w:locked/>
    <w:rPr>
      <w:rFonts w:ascii="Times New Roman" w:hAnsi="Times New Roman" w:cs="Times New Roman" w:hint="default"/>
      <w:sz w:val="24"/>
      <w:szCs w:val="22"/>
    </w:rPr>
  </w:style>
  <w:style w:type="character" w:customStyle="1" w:styleId="a9">
    <w:name w:val="Нижний колонтитул Знак"/>
    <w:basedOn w:val="a0"/>
    <w:link w:val="aa"/>
    <w:uiPriority w:val="99"/>
    <w:locked/>
    <w:rPr>
      <w:rFonts w:ascii="Times New Roman" w:hAnsi="Times New Roman" w:cs="Times New Roman" w:hint="default"/>
      <w:sz w:val="24"/>
      <w:szCs w:val="22"/>
    </w:rPr>
  </w:style>
  <w:style w:type="character" w:customStyle="1" w:styleId="ab">
    <w:name w:val="Текст выноски Знак"/>
    <w:basedOn w:val="a0"/>
    <w:link w:val="ac"/>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d">
    <w:name w:val="annotation reference"/>
    <w:basedOn w:val="a0"/>
    <w:uiPriority w:val="99"/>
    <w:semiHidden/>
    <w:unhideWhenUsed/>
    <w:rPr>
      <w:sz w:val="16"/>
      <w:szCs w:val="16"/>
    </w:rPr>
  </w:style>
  <w:style w:type="paragraph" w:customStyle="1" w:styleId="a6">
    <w:name w:val="Текст примечания"/>
    <w:basedOn w:val="a"/>
    <w:link w:val="a5"/>
  </w:style>
  <w:style w:type="paragraph" w:customStyle="1" w:styleId="a8">
    <w:name w:val="Верхний колонтитул"/>
    <w:basedOn w:val="a"/>
    <w:link w:val="a7"/>
  </w:style>
  <w:style w:type="paragraph" w:customStyle="1" w:styleId="aa">
    <w:name w:val="Нижний колонтитул"/>
    <w:basedOn w:val="a"/>
    <w:link w:val="a9"/>
  </w:style>
  <w:style w:type="character" w:customStyle="1" w:styleId="1">
    <w:name w:val="Текст примечания Знак1"/>
    <w:basedOn w:val="a0"/>
    <w:uiPriority w:val="99"/>
    <w:semiHidden/>
    <w:rPr>
      <w:rFonts w:ascii="Times New Roman" w:hAnsi="Times New Roman" w:cs="Times New Roman" w:hint="default"/>
    </w:rPr>
  </w:style>
  <w:style w:type="paragraph" w:customStyle="1" w:styleId="ae">
    <w:name w:val="Тема примечания"/>
    <w:basedOn w:val="a"/>
    <w:link w:val="af"/>
  </w:style>
  <w:style w:type="character" w:customStyle="1" w:styleId="af">
    <w:name w:val="Тема примечания Знак"/>
    <w:basedOn w:val="a5"/>
    <w:link w:val="ae"/>
    <w:uiPriority w:val="99"/>
    <w:semiHidden/>
    <w:locked/>
    <w:rPr>
      <w:rFonts w:ascii="Times New Roman" w:hAnsi="Times New Roman" w:cs="Times New Roman" w:hint="default"/>
      <w:b/>
      <w:bCs/>
    </w:rPr>
  </w:style>
  <w:style w:type="paragraph" w:customStyle="1" w:styleId="ac">
    <w:name w:val="Текст выноски"/>
    <w:basedOn w:val="a"/>
    <w:link w:val="ab"/>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character" w:customStyle="1" w:styleId="12">
    <w:name w:val="Тема примечания Знак1"/>
    <w:basedOn w:val="a5"/>
    <w:uiPriority w:val="99"/>
    <w:semiHidden/>
    <w:rPr>
      <w:rFonts w:ascii="Times New Roman" w:hAnsi="Times New Roman" w:cs="Times New Roman" w:hint="default"/>
      <w:b/>
      <w:bCs/>
    </w:rPr>
  </w:style>
  <w:style w:type="character" w:customStyle="1" w:styleId="13">
    <w:name w:val="Текст выноски Знак1"/>
    <w:basedOn w:val="a0"/>
    <w:uiPriority w:val="99"/>
    <w:semiHidden/>
    <w:rPr>
      <w:rFonts w:ascii="Segoe UI" w:hAnsi="Segoe UI" w:cs="Segoe UI" w:hint="default"/>
      <w:sz w:val="18"/>
      <w:szCs w:val="18"/>
    </w:rPr>
  </w:style>
  <w:style w:type="table" w:customStyle="1" w:styleId="af0">
    <w:name w:val="Обычная таблица"/>
    <w:uiPriority w:val="99"/>
    <w:semiHidden/>
    <w:tblPr>
      <w:tblCellMar>
        <w:top w:w="0" w:type="dxa"/>
        <w:left w:w="108" w:type="dxa"/>
        <w:bottom w:w="0" w:type="dxa"/>
        <w:right w:w="108" w:type="dxa"/>
      </w:tblCellMar>
    </w:tblPr>
  </w:style>
  <w:style w:type="table" w:customStyle="1" w:styleId="af1">
    <w:name w:val="Сетка таблицы"/>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styleId="af2">
    <w:name w:val="header"/>
    <w:basedOn w:val="a"/>
    <w:link w:val="af3"/>
    <w:uiPriority w:val="99"/>
    <w:unhideWhenUsed/>
    <w:pPr>
      <w:tabs>
        <w:tab w:val="clear" w:pos="708"/>
        <w:tab w:val="center" w:pos="4819"/>
        <w:tab w:val="right" w:pos="9639"/>
      </w:tabs>
    </w:pPr>
  </w:style>
  <w:style w:type="character" w:customStyle="1" w:styleId="af3">
    <w:name w:val="Верхній колонтитул Знак"/>
    <w:basedOn w:val="a0"/>
    <w:link w:val="af2"/>
    <w:uiPriority w:val="99"/>
    <w:rPr>
      <w:rFonts w:ascii="Times New Roman" w:hAnsi="Times New Roman"/>
      <w:sz w:val="24"/>
      <w:szCs w:val="22"/>
    </w:rPr>
  </w:style>
  <w:style w:type="paragraph" w:customStyle="1" w:styleId="cs80d9435b">
    <w:name w:val="cs80d9435b"/>
    <w:basedOn w:val="a"/>
    <w:rsid w:val="00F60929"/>
    <w:pPr>
      <w:tabs>
        <w:tab w:val="clear" w:pos="708"/>
      </w:tabs>
      <w:jc w:val="both"/>
    </w:pPr>
    <w:rPr>
      <w:rFonts w:eastAsiaTheme="minorEastAsia" w:cs="Times New Roman"/>
      <w:szCs w:val="24"/>
    </w:rPr>
  </w:style>
  <w:style w:type="paragraph" w:customStyle="1" w:styleId="cs2e86d3a6">
    <w:name w:val="cs2e86d3a6"/>
    <w:basedOn w:val="a"/>
    <w:rsid w:val="00F60929"/>
    <w:pPr>
      <w:tabs>
        <w:tab w:val="clear" w:pos="708"/>
      </w:tabs>
      <w:jc w:val="center"/>
    </w:pPr>
    <w:rPr>
      <w:rFonts w:eastAsiaTheme="minorEastAsia" w:cs="Times New Roman"/>
      <w:szCs w:val="24"/>
    </w:rPr>
  </w:style>
  <w:style w:type="character" w:customStyle="1" w:styleId="cs5e98e9301">
    <w:name w:val="cs5e98e9301"/>
    <w:basedOn w:val="a0"/>
    <w:rsid w:val="00F60929"/>
    <w:rPr>
      <w:rFonts w:ascii="Arial" w:hAnsi="Arial" w:cs="Arial" w:hint="default"/>
      <w:b/>
      <w:bCs/>
      <w:i w:val="0"/>
      <w:iCs w:val="0"/>
      <w:color w:val="000000"/>
      <w:sz w:val="20"/>
      <w:szCs w:val="20"/>
      <w:shd w:val="clear" w:color="auto" w:fill="auto"/>
    </w:rPr>
  </w:style>
  <w:style w:type="character" w:customStyle="1" w:styleId="csa16174ba1">
    <w:name w:val="csa16174ba1"/>
    <w:basedOn w:val="a0"/>
    <w:rsid w:val="00F60929"/>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F60929"/>
    <w:pPr>
      <w:tabs>
        <w:tab w:val="clear" w:pos="708"/>
      </w:tabs>
      <w:jc w:val="center"/>
    </w:pPr>
    <w:rPr>
      <w:rFonts w:eastAsiaTheme="minorEastAsia" w:cs="Times New Roman"/>
      <w:szCs w:val="24"/>
    </w:rPr>
  </w:style>
  <w:style w:type="paragraph" w:customStyle="1" w:styleId="csfeeeeb43">
    <w:name w:val="csfeeeeb43"/>
    <w:basedOn w:val="a"/>
    <w:rsid w:val="00F60929"/>
    <w:pPr>
      <w:tabs>
        <w:tab w:val="clear" w:pos="708"/>
      </w:tabs>
    </w:pPr>
    <w:rPr>
      <w:rFonts w:eastAsiaTheme="minorEastAsia" w:cs="Times New Roman"/>
      <w:szCs w:val="24"/>
    </w:rPr>
  </w:style>
  <w:style w:type="character" w:customStyle="1" w:styleId="csa16174ba4">
    <w:name w:val="csa16174ba4"/>
    <w:basedOn w:val="a0"/>
    <w:rsid w:val="00F60929"/>
    <w:rPr>
      <w:rFonts w:ascii="Arial" w:hAnsi="Arial" w:cs="Arial" w:hint="default"/>
      <w:b w:val="0"/>
      <w:bCs w:val="0"/>
      <w:i w:val="0"/>
      <w:iCs w:val="0"/>
      <w:color w:val="000000"/>
      <w:sz w:val="20"/>
      <w:szCs w:val="20"/>
      <w:shd w:val="clear" w:color="auto" w:fill="auto"/>
    </w:rPr>
  </w:style>
  <w:style w:type="character" w:customStyle="1" w:styleId="cs5e98e9308">
    <w:name w:val="cs5e98e9308"/>
    <w:basedOn w:val="a0"/>
    <w:rsid w:val="00F60929"/>
    <w:rPr>
      <w:rFonts w:ascii="Arial" w:hAnsi="Arial" w:cs="Arial" w:hint="default"/>
      <w:b/>
      <w:bCs/>
      <w:i w:val="0"/>
      <w:iCs w:val="0"/>
      <w:color w:val="000000"/>
      <w:sz w:val="20"/>
      <w:szCs w:val="20"/>
      <w:shd w:val="clear" w:color="auto" w:fill="auto"/>
    </w:rPr>
  </w:style>
  <w:style w:type="character" w:customStyle="1" w:styleId="cs7f95de688">
    <w:name w:val="cs7f95de688"/>
    <w:basedOn w:val="a0"/>
    <w:rsid w:val="00F60929"/>
    <w:rPr>
      <w:rFonts w:ascii="Arial" w:hAnsi="Arial" w:cs="Arial" w:hint="default"/>
      <w:b/>
      <w:bCs/>
      <w:i/>
      <w:iCs/>
      <w:color w:val="000000"/>
      <w:sz w:val="20"/>
      <w:szCs w:val="20"/>
      <w:shd w:val="clear" w:color="auto" w:fill="auto"/>
    </w:rPr>
  </w:style>
  <w:style w:type="character" w:customStyle="1" w:styleId="csd007a21a1">
    <w:name w:val="csd007a21a1"/>
    <w:basedOn w:val="a0"/>
    <w:rsid w:val="00F60929"/>
    <w:rPr>
      <w:rFonts w:ascii="Arial" w:hAnsi="Arial" w:cs="Arial" w:hint="default"/>
      <w:b w:val="0"/>
      <w:bCs w:val="0"/>
      <w:i/>
      <w:iCs/>
      <w:color w:val="000000"/>
      <w:sz w:val="20"/>
      <w:szCs w:val="20"/>
      <w:shd w:val="clear" w:color="auto" w:fill="auto"/>
    </w:rPr>
  </w:style>
  <w:style w:type="character" w:customStyle="1" w:styleId="cs5e98e9304">
    <w:name w:val="cs5e98e9304"/>
    <w:basedOn w:val="a0"/>
    <w:rsid w:val="00FE18D2"/>
    <w:rPr>
      <w:rFonts w:ascii="Arial" w:hAnsi="Arial" w:cs="Arial" w:hint="default"/>
      <w:b/>
      <w:bCs/>
      <w:i w:val="0"/>
      <w:iCs w:val="0"/>
      <w:color w:val="000000"/>
      <w:sz w:val="20"/>
      <w:szCs w:val="20"/>
      <w:shd w:val="clear" w:color="auto" w:fill="auto"/>
    </w:rPr>
  </w:style>
  <w:style w:type="paragraph" w:styleId="af4">
    <w:name w:val="footer"/>
    <w:basedOn w:val="a"/>
    <w:link w:val="af5"/>
    <w:uiPriority w:val="99"/>
    <w:unhideWhenUsed/>
    <w:rsid w:val="00DE6553"/>
    <w:pPr>
      <w:tabs>
        <w:tab w:val="clear" w:pos="708"/>
        <w:tab w:val="center" w:pos="4819"/>
        <w:tab w:val="right" w:pos="9639"/>
      </w:tabs>
    </w:pPr>
  </w:style>
  <w:style w:type="character" w:customStyle="1" w:styleId="af5">
    <w:name w:val="Нижній колонтитул Знак"/>
    <w:basedOn w:val="a0"/>
    <w:link w:val="af4"/>
    <w:uiPriority w:val="99"/>
    <w:rsid w:val="00DE6553"/>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D2561-0602-4803-96A3-C538BDBA4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7394</Words>
  <Characters>60822</Characters>
  <Application>Microsoft Office Word</Application>
  <DocSecurity>0</DocSecurity>
  <Lines>506</Lines>
  <Paragraphs>136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68080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5</cp:revision>
  <dcterms:created xsi:type="dcterms:W3CDTF">2025-12-18T08:51:00Z</dcterms:created>
  <dcterms:modified xsi:type="dcterms:W3CDTF">2025-12-18T08:54:00Z</dcterms:modified>
</cp:coreProperties>
</file>