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222AC0" w:rsidRPr="00EF144C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CA1E50" w:rsidRDefault="00222AC0" w:rsidP="006313CB">
            <w:pPr>
              <w:pStyle w:val="11"/>
              <w:ind w:firstLine="567"/>
              <w:jc w:val="center"/>
              <w:outlineLvl w:val="0"/>
              <w:rPr>
                <w:b/>
                <w:caps/>
                <w:szCs w:val="24"/>
                <w:u w:val="single"/>
                <w:lang w:val="uk-UA"/>
              </w:rPr>
            </w:pPr>
            <w:bookmarkStart w:id="0" w:name="_GoBack"/>
            <w:bookmarkEnd w:id="0"/>
            <w:r w:rsidRPr="00EF144C">
              <w:rPr>
                <w:b/>
                <w:caps/>
                <w:szCs w:val="24"/>
                <w:lang w:val="uk-UA"/>
              </w:rPr>
              <w:t xml:space="preserve">ДОГОВІР  </w:t>
            </w:r>
            <w:r w:rsidRPr="00EF144C">
              <w:rPr>
                <w:b/>
                <w:caps/>
                <w:lang w:val="uk-UA"/>
              </w:rPr>
              <w:t>№</w:t>
            </w:r>
            <w:r w:rsidR="008E6513">
              <w:rPr>
                <w:b/>
                <w:caps/>
                <w:u w:val="single"/>
              </w:rPr>
              <w:t>_____</w:t>
            </w:r>
            <w:r w:rsidR="008E6513">
              <w:rPr>
                <w:b/>
                <w:caps/>
              </w:rPr>
              <w:t>/</w:t>
            </w:r>
            <w:r w:rsidRPr="00EF144C">
              <w:rPr>
                <w:b/>
                <w:caps/>
              </w:rPr>
              <w:t>20</w:t>
            </w:r>
            <w:r w:rsidR="00B07392">
              <w:rPr>
                <w:b/>
                <w:caps/>
                <w:lang w:val="uk-UA"/>
              </w:rPr>
              <w:t>2</w:t>
            </w:r>
            <w:r w:rsidR="006313CB">
              <w:rPr>
                <w:b/>
                <w:caps/>
                <w:lang w:val="uk-UA"/>
              </w:rPr>
              <w:t>6</w:t>
            </w:r>
            <w:r w:rsidRPr="00EF144C">
              <w:rPr>
                <w:b/>
                <w:caps/>
              </w:rPr>
              <w:t>/</w:t>
            </w:r>
            <w:r w:rsidR="00CA1E50">
              <w:rPr>
                <w:b/>
                <w:caps/>
                <w:lang w:val="uk-UA"/>
              </w:rPr>
              <w:t>ОМТ</w:t>
            </w: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F13EDA" w:rsidRDefault="00222AC0" w:rsidP="00EF144C">
            <w:pPr>
              <w:pStyle w:val="11"/>
              <w:jc w:val="both"/>
              <w:rPr>
                <w:sz w:val="16"/>
                <w:szCs w:val="16"/>
                <w:lang w:val="uk-UA"/>
              </w:rPr>
            </w:pPr>
          </w:p>
          <w:p w:rsidR="00222AC0" w:rsidRPr="00EC1A79" w:rsidRDefault="00C30FEA" w:rsidP="00EF144C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EC1A79">
              <w:rPr>
                <w:sz w:val="20"/>
                <w:lang w:val="uk-UA"/>
              </w:rPr>
              <w:t>м. Київ</w:t>
            </w:r>
            <w:r w:rsidRPr="00EC1A79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</w:t>
            </w:r>
            <w:r w:rsidRPr="00EC1A79">
              <w:rPr>
                <w:sz w:val="20"/>
                <w:lang w:val="uk-UA"/>
              </w:rPr>
              <w:t>«</w:t>
            </w:r>
            <w:r w:rsidR="00222AC0" w:rsidRPr="00EC1A79">
              <w:rPr>
                <w:sz w:val="20"/>
                <w:lang w:val="uk-UA"/>
              </w:rPr>
              <w:t>____</w:t>
            </w:r>
            <w:r w:rsidRPr="00EC1A79">
              <w:rPr>
                <w:sz w:val="20"/>
                <w:lang w:val="uk-UA"/>
              </w:rPr>
              <w:t>»</w:t>
            </w:r>
            <w:r w:rsidR="00222AC0" w:rsidRPr="00EC1A79">
              <w:rPr>
                <w:sz w:val="20"/>
                <w:lang w:val="uk-UA"/>
              </w:rPr>
              <w:t>____________20</w:t>
            </w:r>
            <w:r w:rsidR="00B942CD">
              <w:rPr>
                <w:sz w:val="20"/>
                <w:lang w:val="uk-UA"/>
              </w:rPr>
              <w:t>2</w:t>
            </w:r>
            <w:r w:rsidR="006313CB">
              <w:rPr>
                <w:sz w:val="20"/>
                <w:lang w:val="uk-UA"/>
              </w:rPr>
              <w:t>6</w:t>
            </w:r>
            <w:r w:rsidRPr="00EC1A79">
              <w:rPr>
                <w:sz w:val="20"/>
                <w:lang w:val="ru-RU"/>
              </w:rPr>
              <w:t xml:space="preserve"> року</w:t>
            </w:r>
          </w:p>
          <w:p w:rsidR="00222AC0" w:rsidRDefault="00222AC0" w:rsidP="00EF14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611AA" w:rsidRPr="00F13EDA" w:rsidRDefault="007611AA" w:rsidP="00EF14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AC0" w:rsidRPr="00B04247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333538" w:rsidRPr="00992A5B" w:rsidRDefault="004C63E4" w:rsidP="007611AA">
            <w:pPr>
              <w:pStyle w:val="11"/>
              <w:ind w:firstLine="567"/>
              <w:jc w:val="both"/>
              <w:rPr>
                <w:sz w:val="20"/>
                <w:lang w:val="ru-RU"/>
              </w:rPr>
            </w:pPr>
            <w:r w:rsidRPr="00823872">
              <w:rPr>
                <w:b/>
                <w:sz w:val="20"/>
                <w:lang w:val="uk-UA"/>
              </w:rPr>
              <w:t>ДЕРЖАВНЕ ПІДПРИЄМСТВО  «ДЕРЖАВНИЙ ЕКСПЕРТНИЙ ЦЕНТР МІНІСТЕРСТВА ОХОРОНИ ЗДОРОВ`Я УКРАЇНИ»,</w:t>
            </w:r>
            <w:r>
              <w:rPr>
                <w:b/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 xml:space="preserve">іменований далі </w:t>
            </w:r>
            <w:r w:rsidR="00C30FEA" w:rsidRPr="00B04247">
              <w:rPr>
                <w:sz w:val="20"/>
                <w:lang w:val="uk-UA"/>
              </w:rPr>
              <w:t>«</w:t>
            </w:r>
            <w:r w:rsidR="00222AC0" w:rsidRPr="00B04247">
              <w:rPr>
                <w:sz w:val="20"/>
                <w:lang w:val="uk-UA"/>
              </w:rPr>
              <w:t>Виконавець</w:t>
            </w:r>
            <w:r w:rsidR="00C30FEA" w:rsidRPr="00B04247">
              <w:rPr>
                <w:sz w:val="20"/>
                <w:lang w:val="uk-UA"/>
              </w:rPr>
              <w:t>»</w:t>
            </w:r>
            <w:r w:rsidR="00222AC0" w:rsidRPr="00B04247">
              <w:rPr>
                <w:sz w:val="20"/>
                <w:lang w:val="uk-UA"/>
              </w:rPr>
              <w:t xml:space="preserve">, що є платником податку на прибуток </w:t>
            </w:r>
            <w:r w:rsidR="002A493E" w:rsidRPr="00B04247">
              <w:rPr>
                <w:sz w:val="20"/>
                <w:lang w:val="uk-UA"/>
              </w:rPr>
              <w:t xml:space="preserve">за основною ставкою згідно п. </w:t>
            </w:r>
            <w:r w:rsidR="00EF570A" w:rsidRPr="00EF570A">
              <w:rPr>
                <w:sz w:val="20"/>
                <w:lang w:val="uk-UA"/>
              </w:rPr>
              <w:t>136</w:t>
            </w:r>
            <w:r w:rsidR="002A493E" w:rsidRPr="00B04247">
              <w:rPr>
                <w:sz w:val="20"/>
                <w:lang w:val="uk-UA"/>
              </w:rPr>
              <w:t xml:space="preserve">.1 ст. </w:t>
            </w:r>
            <w:r w:rsidR="00EF570A" w:rsidRPr="00EF570A">
              <w:rPr>
                <w:sz w:val="20"/>
                <w:lang w:val="ru-RU"/>
              </w:rPr>
              <w:t>136</w:t>
            </w:r>
            <w:r w:rsidR="002A493E" w:rsidRPr="00B04247">
              <w:rPr>
                <w:sz w:val="20"/>
                <w:lang w:val="uk-UA"/>
              </w:rPr>
              <w:t xml:space="preserve"> ПКУ</w:t>
            </w:r>
            <w:r w:rsidR="00222AC0" w:rsidRPr="00B04247">
              <w:rPr>
                <w:sz w:val="20"/>
                <w:lang w:val="uk-UA"/>
              </w:rPr>
              <w:t xml:space="preserve">, в особі </w:t>
            </w:r>
            <w:r w:rsidR="006E12DD">
              <w:rPr>
                <w:sz w:val="20"/>
                <w:lang w:val="uk-UA"/>
              </w:rPr>
              <w:t xml:space="preserve">директора </w:t>
            </w:r>
            <w:r w:rsidR="006E12DD" w:rsidRPr="00CC742D">
              <w:rPr>
                <w:sz w:val="20"/>
                <w:lang w:val="uk-UA"/>
              </w:rPr>
              <w:t>Департаменту фінансово-економічної</w:t>
            </w:r>
            <w:r w:rsidR="006E12DD">
              <w:rPr>
                <w:sz w:val="20"/>
                <w:lang w:val="uk-UA"/>
              </w:rPr>
              <w:t xml:space="preserve"> та адміністративно-господарської </w:t>
            </w:r>
            <w:r w:rsidR="006E12DD" w:rsidRPr="00CC742D">
              <w:rPr>
                <w:sz w:val="20"/>
                <w:lang w:val="uk-UA"/>
              </w:rPr>
              <w:t>роботи</w:t>
            </w:r>
            <w:r w:rsidR="006E12DD">
              <w:rPr>
                <w:sz w:val="20"/>
                <w:lang w:val="uk-UA"/>
              </w:rPr>
              <w:t xml:space="preserve"> Ковтун С.В., яка</w:t>
            </w:r>
            <w:r w:rsidR="006E12DD" w:rsidRPr="00CC742D">
              <w:rPr>
                <w:b/>
                <w:sz w:val="20"/>
                <w:lang w:val="uk-UA"/>
              </w:rPr>
              <w:t xml:space="preserve"> </w:t>
            </w:r>
            <w:r w:rsidR="006E12DD" w:rsidRPr="00CC742D">
              <w:rPr>
                <w:sz w:val="20"/>
                <w:lang w:val="uk-UA"/>
              </w:rPr>
              <w:t>діє на підставі</w:t>
            </w:r>
            <w:r w:rsidR="006E12DD">
              <w:rPr>
                <w:sz w:val="20"/>
                <w:lang w:val="uk-UA"/>
              </w:rPr>
              <w:t xml:space="preserve"> довіреності </w:t>
            </w:r>
            <w:r w:rsidR="00992A5B">
              <w:rPr>
                <w:sz w:val="20"/>
                <w:lang w:val="uk-UA"/>
              </w:rPr>
              <w:t xml:space="preserve">від </w:t>
            </w:r>
            <w:r w:rsidR="007A41CD">
              <w:rPr>
                <w:sz w:val="20"/>
                <w:lang w:val="uk-UA"/>
              </w:rPr>
              <w:t>11.02.2026 №20</w:t>
            </w:r>
            <w:r w:rsidR="00BA0F1C">
              <w:rPr>
                <w:sz w:val="20"/>
                <w:lang w:val="uk-UA"/>
              </w:rPr>
              <w:t>/Д/С</w:t>
            </w:r>
            <w:r w:rsidRPr="00CC742D">
              <w:rPr>
                <w:sz w:val="20"/>
                <w:lang w:val="uk-UA"/>
              </w:rPr>
              <w:t>,</w:t>
            </w:r>
            <w:r w:rsidR="00293F8D">
              <w:rPr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 xml:space="preserve">з одного боку, та </w:t>
            </w:r>
            <w:r>
              <w:rPr>
                <w:sz w:val="20"/>
                <w:lang w:val="uk-UA"/>
              </w:rPr>
              <w:t>_____</w:t>
            </w:r>
            <w:r w:rsidR="00293F8D">
              <w:rPr>
                <w:sz w:val="20"/>
                <w:lang w:val="uk-UA"/>
              </w:rPr>
              <w:t>_</w:t>
            </w:r>
            <w:r>
              <w:rPr>
                <w:sz w:val="20"/>
                <w:lang w:val="uk-UA"/>
              </w:rPr>
              <w:t>_______________________________</w:t>
            </w:r>
            <w:r w:rsidR="00992A5B">
              <w:rPr>
                <w:sz w:val="20"/>
                <w:lang w:val="uk-UA"/>
              </w:rPr>
              <w:t>_______</w:t>
            </w:r>
            <w:r w:rsidR="00C41E00">
              <w:rPr>
                <w:sz w:val="20"/>
                <w:lang w:val="uk-UA"/>
              </w:rPr>
              <w:t>_______</w:t>
            </w:r>
            <w:r w:rsidR="009750D4">
              <w:rPr>
                <w:sz w:val="20"/>
                <w:lang w:val="uk-UA"/>
              </w:rPr>
              <w:t>______</w:t>
            </w:r>
            <w:r w:rsidR="00AA541C">
              <w:rPr>
                <w:sz w:val="20"/>
                <w:lang w:val="uk-UA"/>
              </w:rPr>
              <w:t>______________</w:t>
            </w:r>
            <w:r w:rsidR="00992A5B" w:rsidRPr="00992A5B">
              <w:rPr>
                <w:sz w:val="20"/>
                <w:lang w:val="ru-RU"/>
              </w:rPr>
              <w:t>___________</w:t>
            </w:r>
          </w:p>
          <w:p w:rsidR="00222AC0" w:rsidRPr="00B04247" w:rsidRDefault="00C30FEA" w:rsidP="002A493E">
            <w:pPr>
              <w:pStyle w:val="11"/>
              <w:jc w:val="both"/>
              <w:rPr>
                <w:sz w:val="20"/>
                <w:lang w:val="uk-UA"/>
              </w:rPr>
            </w:pPr>
            <w:r w:rsidRPr="00B04247">
              <w:rPr>
                <w:sz w:val="20"/>
                <w:lang w:val="uk-UA"/>
              </w:rPr>
              <w:t>______________</w:t>
            </w:r>
            <w:r w:rsidR="002A493E" w:rsidRPr="00EF570A">
              <w:rPr>
                <w:sz w:val="20"/>
                <w:lang w:val="uk-UA"/>
              </w:rPr>
              <w:t>_____</w:t>
            </w:r>
            <w:r w:rsidR="002A493E" w:rsidRPr="00B04247">
              <w:rPr>
                <w:sz w:val="20"/>
                <w:lang w:val="ru-RU"/>
              </w:rPr>
              <w:t>____________________________________________________________________________,</w:t>
            </w:r>
            <w:r w:rsidRPr="00B04247">
              <w:rPr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 xml:space="preserve">іменований далі </w:t>
            </w:r>
            <w:r w:rsidRPr="00B04247">
              <w:rPr>
                <w:sz w:val="20"/>
                <w:lang w:val="uk-UA"/>
              </w:rPr>
              <w:t>«</w:t>
            </w:r>
            <w:r w:rsidR="00222AC0" w:rsidRPr="00B04247">
              <w:rPr>
                <w:sz w:val="20"/>
                <w:lang w:val="uk-UA"/>
              </w:rPr>
              <w:t>Замовник</w:t>
            </w:r>
            <w:r w:rsidRPr="00B04247">
              <w:rPr>
                <w:sz w:val="20"/>
                <w:lang w:val="uk-UA"/>
              </w:rPr>
              <w:t>»</w:t>
            </w:r>
            <w:r w:rsidR="00222AC0" w:rsidRPr="00B04247">
              <w:rPr>
                <w:sz w:val="20"/>
                <w:lang w:val="uk-UA"/>
              </w:rPr>
              <w:t>, що є</w:t>
            </w:r>
            <w:r w:rsidR="00723E88" w:rsidRPr="00B04247">
              <w:rPr>
                <w:sz w:val="20"/>
                <w:lang w:val="uk-UA"/>
              </w:rPr>
              <w:t xml:space="preserve"> (не є)</w:t>
            </w:r>
            <w:r w:rsidR="00222AC0" w:rsidRPr="00B04247">
              <w:rPr>
                <w:sz w:val="20"/>
                <w:lang w:val="uk-UA"/>
              </w:rPr>
              <w:t xml:space="preserve"> платником податку на прибуток </w:t>
            </w:r>
            <w:r w:rsidR="002A493E" w:rsidRPr="00B04247">
              <w:rPr>
                <w:sz w:val="20"/>
                <w:lang w:val="uk-UA"/>
              </w:rPr>
              <w:t>за основною ставкою згідно п. 1</w:t>
            </w:r>
            <w:r w:rsidR="00EF570A" w:rsidRPr="00EF570A">
              <w:rPr>
                <w:sz w:val="20"/>
                <w:lang w:val="ru-RU"/>
              </w:rPr>
              <w:t>36</w:t>
            </w:r>
            <w:r w:rsidR="002A493E" w:rsidRPr="00B04247">
              <w:rPr>
                <w:sz w:val="20"/>
                <w:lang w:val="uk-UA"/>
              </w:rPr>
              <w:t>.1</w:t>
            </w:r>
            <w:r w:rsidR="002A493E" w:rsidRPr="00B04247">
              <w:rPr>
                <w:sz w:val="20"/>
                <w:lang w:val="ru-RU"/>
              </w:rPr>
              <w:t xml:space="preserve"> </w:t>
            </w:r>
            <w:r w:rsidR="002A493E" w:rsidRPr="00B04247">
              <w:rPr>
                <w:sz w:val="20"/>
                <w:lang w:val="uk-UA"/>
              </w:rPr>
              <w:t>ст. 1</w:t>
            </w:r>
            <w:r w:rsidR="00EF570A" w:rsidRPr="00EF570A">
              <w:rPr>
                <w:sz w:val="20"/>
                <w:lang w:val="ru-RU"/>
              </w:rPr>
              <w:t>36</w:t>
            </w:r>
            <w:r w:rsidR="002A493E" w:rsidRPr="00B04247">
              <w:rPr>
                <w:sz w:val="20"/>
                <w:lang w:val="uk-UA"/>
              </w:rPr>
              <w:t xml:space="preserve"> ПКУ</w:t>
            </w:r>
            <w:r w:rsidR="00222AC0" w:rsidRPr="00B04247">
              <w:rPr>
                <w:sz w:val="20"/>
                <w:lang w:val="uk-UA"/>
              </w:rPr>
              <w:t>, в особі ________________________________________________________</w:t>
            </w:r>
            <w:r w:rsidR="00222AC0" w:rsidRPr="00B04247">
              <w:rPr>
                <w:sz w:val="20"/>
                <w:lang w:val="ru-RU"/>
              </w:rPr>
              <w:t>_________________</w:t>
            </w:r>
            <w:r w:rsidR="00B12BDD" w:rsidRPr="00B04247">
              <w:rPr>
                <w:sz w:val="20"/>
                <w:lang w:val="ru-RU"/>
              </w:rPr>
              <w:t>____</w:t>
            </w:r>
            <w:r w:rsidR="002A493E" w:rsidRPr="00B04247">
              <w:rPr>
                <w:sz w:val="20"/>
                <w:lang w:val="ru-RU"/>
              </w:rPr>
              <w:t>_,</w:t>
            </w:r>
            <w:r w:rsidRPr="00B04247">
              <w:rPr>
                <w:sz w:val="20"/>
                <w:lang w:val="uk-UA"/>
              </w:rPr>
              <w:t xml:space="preserve"> який(-а)</w:t>
            </w:r>
            <w:r w:rsidR="00222AC0" w:rsidRPr="00B04247">
              <w:rPr>
                <w:sz w:val="20"/>
                <w:lang w:val="uk-UA"/>
              </w:rPr>
              <w:t xml:space="preserve"> діє на підставі ________________________________</w:t>
            </w:r>
            <w:r w:rsidR="00333538" w:rsidRPr="001443AC">
              <w:rPr>
                <w:sz w:val="20"/>
                <w:lang w:val="ru-RU"/>
              </w:rPr>
              <w:t>__________________________</w:t>
            </w:r>
            <w:r w:rsidR="00222AC0" w:rsidRPr="00B04247">
              <w:rPr>
                <w:sz w:val="20"/>
                <w:lang w:val="uk-UA"/>
              </w:rPr>
              <w:t>__</w:t>
            </w:r>
            <w:r w:rsidR="004C63E4">
              <w:rPr>
                <w:sz w:val="20"/>
                <w:lang w:val="uk-UA"/>
              </w:rPr>
              <w:t>_____________</w:t>
            </w:r>
            <w:r w:rsidR="00222AC0" w:rsidRPr="00B04247">
              <w:rPr>
                <w:sz w:val="20"/>
                <w:lang w:val="uk-UA"/>
              </w:rPr>
              <w:t>__, з іншого боку</w:t>
            </w:r>
            <w:r w:rsidRPr="00B04247">
              <w:rPr>
                <w:sz w:val="20"/>
                <w:lang w:val="uk-UA"/>
              </w:rPr>
              <w:t>,</w:t>
            </w:r>
            <w:r w:rsidR="00222AC0" w:rsidRPr="00B04247">
              <w:rPr>
                <w:sz w:val="20"/>
                <w:lang w:val="uk-UA"/>
              </w:rPr>
              <w:t xml:space="preserve"> </w:t>
            </w:r>
            <w:r w:rsidRPr="00B04247">
              <w:rPr>
                <w:sz w:val="20"/>
                <w:lang w:val="uk-UA"/>
              </w:rPr>
              <w:t>іменовані надалі «Сторони»</w:t>
            </w:r>
            <w:r w:rsidR="00222AC0" w:rsidRPr="00B04247">
              <w:rPr>
                <w:sz w:val="20"/>
                <w:lang w:val="uk-UA"/>
              </w:rPr>
              <w:t>, уклали даний Договір про наступне:</w:t>
            </w:r>
          </w:p>
          <w:p w:rsidR="00EC1A79" w:rsidRPr="006D3935" w:rsidRDefault="00EC1A79" w:rsidP="00EF144C">
            <w:pPr>
              <w:pStyle w:val="1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2695D" w:rsidRPr="00EC1A79" w:rsidTr="0074748D">
        <w:trPr>
          <w:trHeight w:val="1755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C1A79" w:rsidRDefault="00C2695D" w:rsidP="00EC1A79">
            <w:pPr>
              <w:pStyle w:val="11"/>
              <w:numPr>
                <w:ilvl w:val="0"/>
                <w:numId w:val="12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предмет договору</w:t>
            </w:r>
          </w:p>
          <w:p w:rsidR="004339B4" w:rsidRPr="007611AA" w:rsidRDefault="004339B4" w:rsidP="004339B4">
            <w:pPr>
              <w:pStyle w:val="11"/>
              <w:ind w:left="360"/>
              <w:rPr>
                <w:b/>
                <w:caps/>
                <w:sz w:val="4"/>
                <w:szCs w:val="4"/>
                <w:lang w:val="uk-UA"/>
              </w:rPr>
            </w:pPr>
          </w:p>
          <w:p w:rsidR="00C2695D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2B0744">
              <w:rPr>
                <w:sz w:val="20"/>
                <w:lang w:val="uk-UA"/>
              </w:rPr>
              <w:t>Виконавець зобов’язується за дорученням Замовника</w:t>
            </w:r>
            <w:r w:rsidR="009221A5" w:rsidRPr="002B0744">
              <w:rPr>
                <w:sz w:val="20"/>
                <w:lang w:val="uk-UA"/>
              </w:rPr>
              <w:t xml:space="preserve"> </w:t>
            </w:r>
            <w:r w:rsidR="00550815" w:rsidRPr="002B0744">
              <w:rPr>
                <w:sz w:val="20"/>
                <w:lang w:val="uk-UA"/>
              </w:rPr>
              <w:t>надати</w:t>
            </w:r>
            <w:r w:rsidR="00C45B9D" w:rsidRPr="002B0744">
              <w:rPr>
                <w:sz w:val="20"/>
                <w:lang w:val="uk-UA"/>
              </w:rPr>
              <w:t xml:space="preserve"> експертні </w:t>
            </w:r>
            <w:r w:rsidR="00550815" w:rsidRPr="002B0744">
              <w:rPr>
                <w:sz w:val="20"/>
                <w:lang w:val="uk-UA"/>
              </w:rPr>
              <w:t>послуги</w:t>
            </w:r>
            <w:r w:rsidR="006E7D0A" w:rsidRPr="002B0744">
              <w:rPr>
                <w:sz w:val="20"/>
                <w:lang w:val="uk-UA"/>
              </w:rPr>
              <w:t xml:space="preserve"> </w:t>
            </w:r>
            <w:r w:rsidR="007D6C7A" w:rsidRPr="002B0744">
              <w:rPr>
                <w:sz w:val="20"/>
                <w:lang w:val="uk-UA"/>
              </w:rPr>
              <w:t xml:space="preserve">з </w:t>
            </w:r>
            <w:r w:rsidR="006812DB" w:rsidRPr="002B0744">
              <w:rPr>
                <w:sz w:val="20"/>
                <w:lang w:val="uk-UA"/>
              </w:rPr>
              <w:t xml:space="preserve">проведення </w:t>
            </w:r>
            <w:r w:rsidR="006E7D0A" w:rsidRPr="002B0744">
              <w:rPr>
                <w:sz w:val="20"/>
                <w:lang w:val="uk-UA"/>
              </w:rPr>
              <w:t xml:space="preserve">державної оцінки </w:t>
            </w:r>
            <w:r w:rsidR="00CA1E50" w:rsidRPr="002B0744">
              <w:rPr>
                <w:sz w:val="20"/>
                <w:lang w:val="uk-UA"/>
              </w:rPr>
              <w:t>медичних технологій</w:t>
            </w:r>
            <w:r w:rsidR="00FF3542" w:rsidRPr="002B0744">
              <w:rPr>
                <w:sz w:val="20"/>
                <w:lang w:val="uk-UA"/>
              </w:rPr>
              <w:t xml:space="preserve"> </w:t>
            </w:r>
            <w:r w:rsidR="006E7D0A" w:rsidRPr="00570777">
              <w:rPr>
                <w:color w:val="000000"/>
                <w:sz w:val="20"/>
                <w:lang w:val="uk-UA"/>
              </w:rPr>
              <w:t>щодо</w:t>
            </w:r>
            <w:r w:rsidR="00FF3542" w:rsidRPr="00570777">
              <w:rPr>
                <w:color w:val="000000"/>
                <w:sz w:val="20"/>
                <w:lang w:val="uk-UA"/>
              </w:rPr>
              <w:t xml:space="preserve"> </w:t>
            </w:r>
            <w:r w:rsidRPr="00570777">
              <w:rPr>
                <w:color w:val="000000"/>
                <w:sz w:val="20"/>
                <w:lang w:val="uk-UA"/>
              </w:rPr>
              <w:t>лікарськ</w:t>
            </w:r>
            <w:r w:rsidR="00FF3542" w:rsidRPr="00570777">
              <w:rPr>
                <w:color w:val="000000"/>
                <w:sz w:val="20"/>
                <w:lang w:val="uk-UA"/>
              </w:rPr>
              <w:t>их</w:t>
            </w:r>
            <w:r w:rsidRPr="00570777">
              <w:rPr>
                <w:color w:val="000000"/>
                <w:sz w:val="20"/>
                <w:lang w:val="uk-UA"/>
              </w:rPr>
              <w:t xml:space="preserve"> засоб</w:t>
            </w:r>
            <w:r w:rsidR="00FF3542" w:rsidRPr="00570777">
              <w:rPr>
                <w:color w:val="000000"/>
                <w:sz w:val="20"/>
                <w:lang w:val="uk-UA"/>
              </w:rPr>
              <w:t>ів</w:t>
            </w:r>
            <w:r w:rsidR="00C434D2" w:rsidRPr="00570777">
              <w:rPr>
                <w:color w:val="000000"/>
                <w:sz w:val="20"/>
                <w:lang w:val="uk-UA"/>
              </w:rPr>
              <w:t xml:space="preserve"> та медичних виробів</w:t>
            </w:r>
            <w:r w:rsidRPr="002B0744">
              <w:rPr>
                <w:sz w:val="20"/>
                <w:lang w:val="uk-UA"/>
              </w:rPr>
              <w:t xml:space="preserve"> </w:t>
            </w:r>
            <w:r w:rsidR="00B00A98" w:rsidRPr="002B0744">
              <w:rPr>
                <w:sz w:val="20"/>
                <w:lang w:val="uk-UA"/>
              </w:rPr>
              <w:t xml:space="preserve">(далі – </w:t>
            </w:r>
            <w:r w:rsidR="00550815" w:rsidRPr="002B0744">
              <w:rPr>
                <w:sz w:val="20"/>
                <w:lang w:val="uk-UA"/>
              </w:rPr>
              <w:t>послуги</w:t>
            </w:r>
            <w:r w:rsidR="00B00A98" w:rsidRPr="002B0744">
              <w:rPr>
                <w:sz w:val="20"/>
                <w:lang w:val="uk-UA"/>
              </w:rPr>
              <w:t xml:space="preserve">) </w:t>
            </w:r>
            <w:r w:rsidRPr="002B0744">
              <w:rPr>
                <w:sz w:val="20"/>
                <w:lang w:val="uk-UA"/>
              </w:rPr>
              <w:t>згідно з Рахунками-Специфікаціями, що є невід`ємною складовою частиною цього Договору, а Замовник – прийняти та оплатити</w:t>
            </w:r>
            <w:r w:rsidRPr="00EC1A79">
              <w:rPr>
                <w:sz w:val="20"/>
                <w:lang w:val="uk-UA"/>
              </w:rPr>
              <w:t xml:space="preserve"> надані послуги на умовах даного Договору.</w:t>
            </w:r>
          </w:p>
          <w:p w:rsidR="009221A5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Усі послуги за даним Договором надаються відповідно до вимог, встановлених  чинним законодавством України.</w:t>
            </w:r>
          </w:p>
          <w:p w:rsidR="00C2695D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По завершенню окремого етапу </w:t>
            </w:r>
            <w:r w:rsidR="00E40741">
              <w:rPr>
                <w:spacing w:val="2"/>
                <w:sz w:val="20"/>
                <w:lang w:val="uk-UA"/>
              </w:rPr>
              <w:t xml:space="preserve">державної оцінки </w:t>
            </w:r>
            <w:r w:rsidR="00A36936">
              <w:rPr>
                <w:spacing w:val="2"/>
                <w:sz w:val="20"/>
                <w:lang w:val="uk-UA"/>
              </w:rPr>
              <w:t>медичних тех</w:t>
            </w:r>
            <w:r w:rsidR="00346FD4">
              <w:rPr>
                <w:spacing w:val="2"/>
                <w:sz w:val="20"/>
                <w:lang w:val="uk-UA"/>
              </w:rPr>
              <w:t>нологій</w:t>
            </w:r>
            <w:r w:rsidRPr="00EC1A79">
              <w:rPr>
                <w:spacing w:val="2"/>
                <w:sz w:val="20"/>
                <w:lang w:val="uk-UA"/>
              </w:rPr>
              <w:t xml:space="preserve">, </w:t>
            </w:r>
            <w:r w:rsidR="002E0685">
              <w:rPr>
                <w:spacing w:val="2"/>
                <w:sz w:val="20"/>
                <w:lang w:val="uk-UA"/>
              </w:rPr>
              <w:t>Сторони можуть підтверджувати його</w:t>
            </w:r>
            <w:r w:rsidRPr="00EC1A79">
              <w:rPr>
                <w:spacing w:val="2"/>
                <w:sz w:val="20"/>
                <w:lang w:val="uk-UA"/>
              </w:rPr>
              <w:t xml:space="preserve"> виконання відповідними документами.</w:t>
            </w:r>
          </w:p>
          <w:p w:rsidR="00EC1A79" w:rsidRPr="007611AA" w:rsidRDefault="00EC1A79" w:rsidP="00EC1A79">
            <w:pPr>
              <w:pStyle w:val="11"/>
              <w:tabs>
                <w:tab w:val="left" w:pos="360"/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EC1A79" w:rsidTr="002B0744">
        <w:trPr>
          <w:trHeight w:val="544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4339B4" w:rsidRDefault="006B4028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caps/>
                <w:sz w:val="20"/>
                <w:lang w:val="uk-UA"/>
              </w:rPr>
              <w:t>Вартість послуг ТА ПОРЯДОК РОЗРАХУНКІВ</w:t>
            </w:r>
          </w:p>
          <w:p w:rsidR="004339B4" w:rsidRPr="007611AA" w:rsidRDefault="004339B4" w:rsidP="00433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4"/>
                <w:szCs w:val="4"/>
                <w:lang w:val="uk-UA"/>
              </w:rPr>
            </w:pPr>
          </w:p>
          <w:p w:rsidR="006B4028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Вартість послуг визначається </w:t>
            </w:r>
            <w:bookmarkStart w:id="1" w:name="OLE_LINK1"/>
            <w:r w:rsidRPr="00EC1A79">
              <w:rPr>
                <w:spacing w:val="2"/>
                <w:sz w:val="20"/>
                <w:lang w:val="uk-UA"/>
              </w:rPr>
              <w:t>Рахунками</w:t>
            </w:r>
            <w:r w:rsidR="00DA75C8">
              <w:rPr>
                <w:spacing w:val="2"/>
                <w:sz w:val="20"/>
                <w:lang w:val="uk-UA"/>
              </w:rPr>
              <w:t>-</w:t>
            </w:r>
            <w:r w:rsidRPr="00EC1A79">
              <w:rPr>
                <w:spacing w:val="2"/>
                <w:sz w:val="20"/>
                <w:lang w:val="uk-UA"/>
              </w:rPr>
              <w:t>Специфікаціями, виданими Виконавцем, які є невід’ємною частиною даного Договору та вважаються узгодженими, якщо Замовник протягом 10</w:t>
            </w:r>
            <w:r w:rsidR="00C30FEA" w:rsidRPr="00EC1A79">
              <w:rPr>
                <w:spacing w:val="2"/>
                <w:sz w:val="20"/>
                <w:lang w:val="uk-UA"/>
              </w:rPr>
              <w:t xml:space="preserve"> (десяти)</w:t>
            </w:r>
            <w:r w:rsidRPr="00EC1A79">
              <w:rPr>
                <w:spacing w:val="2"/>
                <w:sz w:val="20"/>
                <w:lang w:val="uk-UA"/>
              </w:rPr>
              <w:t xml:space="preserve"> календарних днів не надасть відповідних заперечень.</w:t>
            </w:r>
            <w:r w:rsidRPr="00EC1A79">
              <w:rPr>
                <w:sz w:val="20"/>
                <w:lang w:val="uk-UA"/>
              </w:rPr>
              <w:t xml:space="preserve"> </w:t>
            </w:r>
            <w:bookmarkEnd w:id="1"/>
          </w:p>
          <w:p w:rsidR="00960226" w:rsidRPr="00960226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6965A6">
              <w:rPr>
                <w:spacing w:val="2"/>
                <w:sz w:val="20"/>
                <w:lang w:val="uk-UA"/>
              </w:rPr>
      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України.</w:t>
            </w:r>
          </w:p>
          <w:p w:rsidR="00960226" w:rsidRPr="00EC1A79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6965A6">
              <w:rPr>
                <w:spacing w:val="2"/>
                <w:sz w:val="20"/>
                <w:lang w:val="ru-RU"/>
              </w:rPr>
              <w:t xml:space="preserve">У </w:t>
            </w:r>
            <w:r w:rsidRPr="006965A6">
              <w:rPr>
                <w:spacing w:val="2"/>
                <w:sz w:val="20"/>
                <w:lang w:val="uk-UA"/>
              </w:rPr>
              <w:t>Рахунку-Специфікації визначається зміст, валюта платежу, обсяги та вартість послуг</w:t>
            </w:r>
            <w:r w:rsidR="006812DB">
              <w:rPr>
                <w:sz w:val="20"/>
                <w:lang w:val="uk-UA"/>
              </w:rPr>
              <w:t xml:space="preserve">, а </w:t>
            </w:r>
            <w:r w:rsidRPr="006965A6">
              <w:rPr>
                <w:sz w:val="20"/>
                <w:lang w:val="uk-UA"/>
              </w:rPr>
              <w:t>та</w:t>
            </w:r>
            <w:r w:rsidR="006812DB">
              <w:rPr>
                <w:sz w:val="20"/>
                <w:lang w:val="uk-UA"/>
              </w:rPr>
              <w:t>кож</w:t>
            </w:r>
            <w:r w:rsidRPr="006965A6">
              <w:rPr>
                <w:sz w:val="20"/>
                <w:lang w:val="uk-UA"/>
              </w:rPr>
              <w:t xml:space="preserve"> зазначається платник.</w:t>
            </w:r>
          </w:p>
          <w:p w:rsidR="006B4028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Загальна вартість Договору визначається як сума вартості послуг, визначених у </w:t>
            </w:r>
            <w:r w:rsidR="005C5910" w:rsidRPr="00EC1A79">
              <w:rPr>
                <w:spacing w:val="2"/>
                <w:sz w:val="20"/>
                <w:lang w:val="uk-UA"/>
              </w:rPr>
              <w:t>Рахунк</w:t>
            </w:r>
            <w:r w:rsidR="005C5910">
              <w:rPr>
                <w:spacing w:val="2"/>
                <w:sz w:val="20"/>
                <w:lang w:val="uk-UA"/>
              </w:rPr>
              <w:t>у</w:t>
            </w:r>
            <w:r w:rsidRPr="00EC1A79">
              <w:rPr>
                <w:spacing w:val="2"/>
                <w:sz w:val="20"/>
                <w:lang w:val="uk-UA"/>
              </w:rPr>
              <w:t>-</w:t>
            </w:r>
            <w:r w:rsidR="005C5910" w:rsidRPr="00EC1A79">
              <w:rPr>
                <w:spacing w:val="2"/>
                <w:sz w:val="20"/>
                <w:lang w:val="uk-UA"/>
              </w:rPr>
              <w:t>Специфікаці</w:t>
            </w:r>
            <w:r w:rsidR="005C5910">
              <w:rPr>
                <w:spacing w:val="2"/>
                <w:sz w:val="20"/>
                <w:lang w:val="uk-UA"/>
              </w:rPr>
              <w:t>ї</w:t>
            </w:r>
            <w:r w:rsidRPr="00EC1A79">
              <w:rPr>
                <w:spacing w:val="2"/>
                <w:sz w:val="20"/>
                <w:lang w:val="uk-UA"/>
              </w:rPr>
              <w:t>, відповідно до умов даного Договору протягом терміну його дії.</w:t>
            </w:r>
          </w:p>
          <w:p w:rsidR="0096434D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Усі витрати (комісія, переказ коштів та інші), пов’язані з оплатою послуг, передбачених у Рахунках-Специфікаціях, покладаються на Замовника, який оплачує їх згідно з виставленими Виконавцем Рахунками</w:t>
            </w:r>
            <w:r w:rsidR="009221A5" w:rsidRPr="00EC1A79">
              <w:rPr>
                <w:spacing w:val="2"/>
                <w:sz w:val="20"/>
                <w:lang w:val="uk-UA"/>
              </w:rPr>
              <w:t>-</w:t>
            </w:r>
            <w:r w:rsidRPr="00EC1A79">
              <w:rPr>
                <w:spacing w:val="2"/>
                <w:sz w:val="20"/>
                <w:lang w:val="uk-UA"/>
              </w:rPr>
              <w:t>Специфікаціями.</w:t>
            </w:r>
          </w:p>
          <w:p w:rsidR="007572F7" w:rsidRPr="00EC1A79" w:rsidRDefault="0037563C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Початком </w:t>
            </w:r>
            <w:r w:rsidR="00FC73BB">
              <w:rPr>
                <w:spacing w:val="2"/>
                <w:sz w:val="20"/>
                <w:lang w:val="uk-UA"/>
              </w:rPr>
              <w:t>надання</w:t>
            </w:r>
            <w:r w:rsidRPr="00EC1A79">
              <w:rPr>
                <w:spacing w:val="2"/>
                <w:sz w:val="20"/>
                <w:lang w:val="uk-UA"/>
              </w:rPr>
              <w:t xml:space="preserve"> Виконавцем послуг вважається</w:t>
            </w:r>
            <w:r w:rsidR="008133A7">
              <w:rPr>
                <w:spacing w:val="2"/>
                <w:sz w:val="20"/>
                <w:lang w:val="uk-UA"/>
              </w:rPr>
              <w:t xml:space="preserve"> </w:t>
            </w:r>
            <w:r w:rsidRPr="00EC1A79">
              <w:rPr>
                <w:spacing w:val="2"/>
                <w:sz w:val="20"/>
                <w:lang w:val="uk-UA"/>
              </w:rPr>
              <w:t>виконання Замовником наступних умов, таких як, 100% попередня оплата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Замовником вартості послу</w:t>
            </w:r>
            <w:r w:rsidR="007121DE" w:rsidRPr="00EC1A79">
              <w:rPr>
                <w:spacing w:val="2"/>
                <w:sz w:val="20"/>
                <w:lang w:val="uk-UA"/>
              </w:rPr>
              <w:t>г, передбачених пунктом 1.1</w:t>
            </w:r>
            <w:r w:rsidR="00A03058">
              <w:rPr>
                <w:spacing w:val="2"/>
                <w:sz w:val="20"/>
                <w:lang w:val="ru-RU"/>
              </w:rPr>
              <w:t xml:space="preserve"> Договору</w:t>
            </w:r>
            <w:r w:rsidRPr="00EC1A79">
              <w:rPr>
                <w:spacing w:val="2"/>
                <w:sz w:val="20"/>
                <w:lang w:val="uk-UA"/>
              </w:rPr>
              <w:t xml:space="preserve">, та надання </w:t>
            </w:r>
            <w:r w:rsidR="00121561">
              <w:rPr>
                <w:spacing w:val="2"/>
                <w:sz w:val="20"/>
                <w:lang w:val="uk-UA"/>
              </w:rPr>
              <w:t xml:space="preserve">заяви та </w:t>
            </w:r>
            <w:r w:rsidR="00B31915">
              <w:rPr>
                <w:spacing w:val="2"/>
                <w:sz w:val="20"/>
                <w:lang w:val="uk-UA"/>
              </w:rPr>
              <w:t>досьє</w:t>
            </w:r>
            <w:r w:rsidRPr="00EC1A79">
              <w:rPr>
                <w:sz w:val="20"/>
                <w:lang w:val="uk-UA"/>
              </w:rPr>
              <w:t>.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</w:t>
            </w:r>
          </w:p>
          <w:p w:rsidR="00DA75C8" w:rsidRPr="00EC1A79" w:rsidRDefault="0096434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Сторони домовилися, що у випадку підвищення розцінок на послуги, що надаються Виконавцем 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послуг, що надаються відповідно до умов даного Договору, шляхом направлення скоригованого Рахунку-Специфікації на адресу Замовника.</w:t>
            </w:r>
          </w:p>
          <w:p w:rsidR="00DB55AF" w:rsidRPr="006D3935" w:rsidRDefault="00223FBF" w:rsidP="00CA7C55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  <w:r w:rsidRPr="002B0744">
              <w:rPr>
                <w:sz w:val="20"/>
                <w:lang w:val="uk-UA"/>
              </w:rPr>
              <w:t xml:space="preserve">У разі, якщо Замовник у випадках, передбачених нормативними документами, не надає Виконавцеві </w:t>
            </w:r>
            <w:r w:rsidR="00F92828" w:rsidRPr="002B0744">
              <w:rPr>
                <w:sz w:val="20"/>
                <w:lang w:val="uk-UA"/>
              </w:rPr>
              <w:t xml:space="preserve">додаткові матеріали, данні та (або) інформацію </w:t>
            </w:r>
            <w:r w:rsidRPr="002B0744">
              <w:rPr>
                <w:sz w:val="20"/>
                <w:lang w:val="uk-UA"/>
              </w:rPr>
              <w:t xml:space="preserve">в установлені чинним законодавством строки, а Виконавець з вини Замовника не в змозі розпочати </w:t>
            </w:r>
            <w:r w:rsidR="003A2E95" w:rsidRPr="002B0744">
              <w:rPr>
                <w:sz w:val="20"/>
                <w:lang w:val="uk-UA"/>
              </w:rPr>
              <w:t xml:space="preserve"> надання послуг</w:t>
            </w:r>
            <w:r w:rsidRPr="002B0744">
              <w:rPr>
                <w:sz w:val="20"/>
                <w:lang w:val="uk-UA"/>
              </w:rPr>
              <w:t xml:space="preserve">, </w:t>
            </w:r>
            <w:r w:rsidRPr="002B0744">
              <w:rPr>
                <w:spacing w:val="2"/>
                <w:sz w:val="20"/>
                <w:lang w:val="uk-UA"/>
              </w:rPr>
              <w:t>вартість надання послуг у вигляді 100% передплати</w:t>
            </w:r>
            <w:r w:rsidR="00D67AEF" w:rsidRPr="002B0744">
              <w:rPr>
                <w:spacing w:val="2"/>
                <w:sz w:val="20"/>
                <w:lang w:val="uk-UA"/>
              </w:rPr>
              <w:t xml:space="preserve"> не повертається</w:t>
            </w:r>
            <w:r w:rsidR="00A03058" w:rsidRPr="002B0744">
              <w:rPr>
                <w:spacing w:val="2"/>
                <w:sz w:val="20"/>
                <w:lang w:val="ru-RU"/>
              </w:rPr>
              <w:t>.</w:t>
            </w:r>
            <w:r w:rsidR="00D67AEF" w:rsidRPr="002B0744">
              <w:rPr>
                <w:spacing w:val="2"/>
                <w:sz w:val="20"/>
                <w:lang w:val="uk-UA"/>
              </w:rPr>
              <w:t xml:space="preserve"> </w:t>
            </w:r>
          </w:p>
          <w:p w:rsidR="006D3935" w:rsidRPr="007611AA" w:rsidRDefault="006D3935" w:rsidP="006D3935">
            <w:pPr>
              <w:pStyle w:val="11"/>
              <w:tabs>
                <w:tab w:val="left" w:pos="360"/>
              </w:tabs>
              <w:ind w:left="36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22AC0" w:rsidRPr="00D24E13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Default="0096434D" w:rsidP="000A55C8">
            <w:pPr>
              <w:pStyle w:val="11"/>
              <w:numPr>
                <w:ilvl w:val="0"/>
                <w:numId w:val="15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Обов`язки сторін</w:t>
            </w:r>
          </w:p>
          <w:p w:rsidR="004339B4" w:rsidRPr="007611AA" w:rsidRDefault="004339B4" w:rsidP="004339B4">
            <w:pPr>
              <w:pStyle w:val="11"/>
              <w:rPr>
                <w:b/>
                <w:caps/>
                <w:sz w:val="8"/>
                <w:szCs w:val="8"/>
                <w:lang w:val="uk-UA"/>
              </w:rPr>
            </w:pPr>
          </w:p>
          <w:p w:rsidR="0096434D" w:rsidRPr="00EC1A79" w:rsidRDefault="0096434D" w:rsidP="000A55C8">
            <w:pPr>
              <w:pStyle w:val="11"/>
              <w:numPr>
                <w:ilvl w:val="1"/>
                <w:numId w:val="15"/>
              </w:numPr>
              <w:rPr>
                <w:caps/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Замовник зобов`язується:</w:t>
            </w:r>
          </w:p>
          <w:p w:rsidR="0096434D" w:rsidRPr="00B81D07" w:rsidRDefault="0096434D" w:rsidP="00B81D07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сплатити вартість  послуг протягом 30 (тридцяти) календарних днів від дати оформлення Виконавцем </w:t>
            </w:r>
            <w:r w:rsidRPr="009231F6">
              <w:rPr>
                <w:sz w:val="20"/>
                <w:lang w:val="uk-UA"/>
              </w:rPr>
              <w:t>Рахунку-Специфікації;</w:t>
            </w:r>
          </w:p>
          <w:p w:rsidR="0096434D" w:rsidRPr="00EC1A79" w:rsidRDefault="0096434D" w:rsidP="000A55C8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надати Виконавцю усі необхідні відомості </w:t>
            </w:r>
            <w:r w:rsidR="005C5910">
              <w:rPr>
                <w:sz w:val="20"/>
                <w:lang w:val="uk-UA"/>
              </w:rPr>
              <w:t>та досьє</w:t>
            </w:r>
            <w:r w:rsidRPr="00EC1A79">
              <w:rPr>
                <w:sz w:val="20"/>
                <w:lang w:val="uk-UA"/>
              </w:rPr>
              <w:t>, у порядку</w:t>
            </w:r>
            <w:r w:rsidR="00194CC2" w:rsidRPr="00EC1A79">
              <w:rPr>
                <w:sz w:val="20"/>
                <w:lang w:val="uk-UA"/>
              </w:rPr>
              <w:t xml:space="preserve">, обсязі та </w:t>
            </w:r>
            <w:r w:rsidR="009733F9" w:rsidRPr="00EC1A79">
              <w:rPr>
                <w:sz w:val="20"/>
                <w:lang w:val="uk-UA"/>
              </w:rPr>
              <w:t>строк</w:t>
            </w:r>
            <w:r w:rsidRPr="00EC1A79">
              <w:rPr>
                <w:sz w:val="20"/>
                <w:lang w:val="uk-UA"/>
              </w:rPr>
              <w:t xml:space="preserve">, </w:t>
            </w:r>
            <w:r w:rsidR="009733F9" w:rsidRPr="00EC1A79">
              <w:rPr>
                <w:sz w:val="20"/>
                <w:lang w:val="uk-UA"/>
              </w:rPr>
              <w:t xml:space="preserve">встановлені </w:t>
            </w:r>
            <w:r w:rsidRPr="00EC1A79">
              <w:rPr>
                <w:sz w:val="20"/>
                <w:lang w:val="uk-UA"/>
              </w:rPr>
              <w:t>чинним законодавством України;</w:t>
            </w:r>
          </w:p>
          <w:p w:rsidR="00A141D4" w:rsidRPr="00EC1A79" w:rsidRDefault="0096434D" w:rsidP="000A55C8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протягом 5 (п</w:t>
            </w:r>
            <w:r w:rsidRPr="00850C8D">
              <w:rPr>
                <w:sz w:val="20"/>
                <w:lang w:val="uk-UA"/>
              </w:rPr>
              <w:t>‘</w:t>
            </w:r>
            <w:r w:rsidRPr="00EC1A79">
              <w:rPr>
                <w:sz w:val="20"/>
                <w:lang w:val="uk-UA"/>
              </w:rPr>
              <w:t>яти)</w:t>
            </w:r>
            <w:r w:rsidR="00442D16">
              <w:rPr>
                <w:sz w:val="20"/>
                <w:lang w:val="uk-UA"/>
              </w:rPr>
              <w:t xml:space="preserve"> календарних</w:t>
            </w:r>
            <w:r w:rsidR="008B3566">
              <w:rPr>
                <w:sz w:val="20"/>
                <w:lang w:val="uk-UA"/>
              </w:rPr>
              <w:t xml:space="preserve"> днів з дати отримання Акт</w:t>
            </w:r>
            <w:r w:rsidR="004012DF">
              <w:rPr>
                <w:sz w:val="20"/>
                <w:lang w:val="uk-UA"/>
              </w:rPr>
              <w:t>у</w:t>
            </w:r>
            <w:r w:rsidRPr="00EC1A79">
              <w:rPr>
                <w:sz w:val="20"/>
                <w:lang w:val="uk-UA"/>
              </w:rPr>
              <w:t xml:space="preserve"> </w:t>
            </w:r>
            <w:r w:rsidR="00850C8D">
              <w:rPr>
                <w:sz w:val="20"/>
                <w:lang w:val="uk-UA"/>
              </w:rPr>
              <w:t xml:space="preserve">здачі-приймання робіт (надання послуг) </w:t>
            </w:r>
            <w:r w:rsidRPr="00EC1A79">
              <w:rPr>
                <w:sz w:val="20"/>
                <w:lang w:val="uk-UA"/>
              </w:rPr>
              <w:t xml:space="preserve"> направити на адресу Виконавця один </w:t>
            </w:r>
            <w:r w:rsidR="00A95696" w:rsidRPr="00EC1A79">
              <w:rPr>
                <w:sz w:val="20"/>
                <w:lang w:val="uk-UA"/>
              </w:rPr>
              <w:t xml:space="preserve">примірник </w:t>
            </w:r>
            <w:r w:rsidRPr="00EC1A79">
              <w:rPr>
                <w:sz w:val="20"/>
                <w:lang w:val="uk-UA"/>
              </w:rPr>
              <w:t>такого акт</w:t>
            </w:r>
            <w:r w:rsidR="004012DF">
              <w:rPr>
                <w:sz w:val="20"/>
                <w:lang w:val="uk-UA"/>
              </w:rPr>
              <w:t>у</w:t>
            </w:r>
            <w:r w:rsidRPr="00EC1A79">
              <w:rPr>
                <w:sz w:val="20"/>
                <w:lang w:val="uk-UA"/>
              </w:rPr>
              <w:t>, оформлен</w:t>
            </w:r>
            <w:r w:rsidR="00850C8D">
              <w:rPr>
                <w:sz w:val="20"/>
                <w:lang w:val="uk-UA"/>
              </w:rPr>
              <w:t>ого</w:t>
            </w:r>
            <w:r w:rsidRPr="00EC1A79">
              <w:rPr>
                <w:sz w:val="20"/>
                <w:lang w:val="uk-UA"/>
              </w:rPr>
              <w:t xml:space="preserve"> належним чином (підписаного та скріпленого печаткою). У разі неотримання Виконавцем у зазначений термін </w:t>
            </w:r>
            <w:r w:rsidR="00617B5D">
              <w:rPr>
                <w:sz w:val="20"/>
                <w:lang w:val="uk-UA"/>
              </w:rPr>
              <w:t>підписаного Замовником Акта</w:t>
            </w:r>
            <w:r w:rsidR="005A129B">
              <w:rPr>
                <w:sz w:val="20"/>
                <w:lang w:val="uk-UA"/>
              </w:rPr>
              <w:t xml:space="preserve"> здачі-приймання робіт (надання послуг) </w:t>
            </w:r>
            <w:r w:rsidR="00617B5D">
              <w:rPr>
                <w:sz w:val="20"/>
                <w:lang w:val="uk-UA"/>
              </w:rPr>
              <w:t xml:space="preserve"> або </w:t>
            </w:r>
            <w:r w:rsidRPr="00EC1A79">
              <w:rPr>
                <w:sz w:val="20"/>
                <w:lang w:val="uk-UA"/>
              </w:rPr>
              <w:t>заперечень</w:t>
            </w:r>
            <w:r w:rsidR="00617B5D">
              <w:rPr>
                <w:sz w:val="20"/>
                <w:lang w:val="uk-UA"/>
              </w:rPr>
              <w:t xml:space="preserve"> щодо прийняття послуг</w:t>
            </w:r>
            <w:r w:rsidRPr="00EC1A79">
              <w:rPr>
                <w:sz w:val="20"/>
                <w:lang w:val="uk-UA"/>
              </w:rPr>
              <w:t xml:space="preserve">, такий акт вважається погодженим, а послуги </w:t>
            </w:r>
            <w:r w:rsidR="00617B5D">
              <w:rPr>
                <w:sz w:val="20"/>
                <w:lang w:val="uk-UA"/>
              </w:rPr>
              <w:t xml:space="preserve"> прийнятими Замовником</w:t>
            </w:r>
            <w:r w:rsidRPr="00EC1A79">
              <w:rPr>
                <w:sz w:val="20"/>
                <w:lang w:val="uk-UA"/>
              </w:rPr>
              <w:t>;</w:t>
            </w:r>
          </w:p>
          <w:p w:rsidR="00C45676" w:rsidRPr="005C5910" w:rsidRDefault="00C45676" w:rsidP="005C5910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sz w:val="20"/>
                <w:lang w:val="uk-UA"/>
              </w:rPr>
            </w:pPr>
            <w:r w:rsidRPr="00CB2A3B">
              <w:rPr>
                <w:sz w:val="20"/>
                <w:shd w:val="clear" w:color="auto" w:fill="FFFFFF"/>
                <w:lang w:val="uk-UA"/>
              </w:rPr>
              <w:lastRenderedPageBreak/>
              <w:t xml:space="preserve">у разі зміни </w:t>
            </w:r>
            <w:r w:rsidR="00617B5D" w:rsidRPr="00CB2A3B">
              <w:rPr>
                <w:sz w:val="20"/>
                <w:shd w:val="clear" w:color="auto" w:fill="FFFFFF"/>
                <w:lang w:val="uk-UA"/>
              </w:rPr>
              <w:t xml:space="preserve">особи, відповідальної за безпосереднє здійснення взаємодії Замовника з Виконавцем, </w:t>
            </w:r>
            <w:r w:rsidRPr="00CB2A3B">
              <w:rPr>
                <w:sz w:val="20"/>
                <w:shd w:val="clear" w:color="auto" w:fill="FFFFFF"/>
                <w:lang w:val="uk-UA"/>
              </w:rPr>
              <w:t xml:space="preserve"> письмово повідомити Виконавця </w:t>
            </w:r>
            <w:r w:rsidR="00C30FEA" w:rsidRPr="00CB2A3B">
              <w:rPr>
                <w:spacing w:val="2"/>
                <w:sz w:val="20"/>
                <w:shd w:val="clear" w:color="auto" w:fill="FFFFFF"/>
                <w:lang w:val="uk-UA"/>
              </w:rPr>
              <w:t xml:space="preserve">протягом </w:t>
            </w:r>
            <w:r w:rsidR="007831C3" w:rsidRPr="00CB2A3B">
              <w:rPr>
                <w:spacing w:val="2"/>
                <w:sz w:val="20"/>
                <w:shd w:val="clear" w:color="auto" w:fill="FFFFFF"/>
                <w:lang w:val="uk-UA"/>
              </w:rPr>
              <w:t xml:space="preserve">3 </w:t>
            </w:r>
            <w:r w:rsidR="00C30FEA" w:rsidRPr="00CB2A3B">
              <w:rPr>
                <w:spacing w:val="2"/>
                <w:sz w:val="20"/>
                <w:shd w:val="clear" w:color="auto" w:fill="FFFFFF"/>
                <w:lang w:val="uk-UA"/>
              </w:rPr>
              <w:t>(</w:t>
            </w:r>
            <w:r w:rsidR="007831C3" w:rsidRPr="00CB2A3B">
              <w:rPr>
                <w:spacing w:val="2"/>
                <w:sz w:val="20"/>
                <w:shd w:val="clear" w:color="auto" w:fill="FFFFFF"/>
                <w:lang w:val="uk-UA"/>
              </w:rPr>
              <w:t>трьох</w:t>
            </w:r>
            <w:r w:rsidR="00C30FEA" w:rsidRPr="00CB2A3B">
              <w:rPr>
                <w:spacing w:val="2"/>
                <w:sz w:val="20"/>
                <w:shd w:val="clear" w:color="auto" w:fill="FFFFFF"/>
                <w:lang w:val="uk-UA"/>
              </w:rPr>
              <w:t>) календарних днів</w:t>
            </w:r>
            <w:r w:rsidR="00C30FEA" w:rsidRPr="00CB2A3B" w:rsidDel="00C30FEA">
              <w:rPr>
                <w:sz w:val="20"/>
                <w:shd w:val="clear" w:color="auto" w:fill="FFFFFF"/>
                <w:lang w:val="uk-UA"/>
              </w:rPr>
              <w:t xml:space="preserve"> </w:t>
            </w:r>
            <w:r w:rsidR="00D16CDC" w:rsidRPr="00CB2A3B">
              <w:rPr>
                <w:sz w:val="20"/>
                <w:shd w:val="clear" w:color="auto" w:fill="FFFFFF"/>
                <w:lang w:val="uk-UA"/>
              </w:rPr>
              <w:t xml:space="preserve">з дня зміни </w:t>
            </w:r>
            <w:r w:rsidR="00C30FEA" w:rsidRPr="00CB2A3B">
              <w:rPr>
                <w:sz w:val="20"/>
                <w:shd w:val="clear" w:color="auto" w:fill="FFFFFF"/>
                <w:lang w:val="uk-UA"/>
              </w:rPr>
              <w:t>такої</w:t>
            </w:r>
            <w:r w:rsidR="00D16CDC" w:rsidRPr="00CB2A3B">
              <w:rPr>
                <w:sz w:val="20"/>
                <w:shd w:val="clear" w:color="auto" w:fill="FFFFFF"/>
                <w:lang w:val="uk-UA"/>
              </w:rPr>
              <w:t xml:space="preserve"> особи</w:t>
            </w:r>
            <w:r w:rsidRPr="005C5910">
              <w:rPr>
                <w:sz w:val="20"/>
                <w:lang w:val="uk-UA"/>
              </w:rPr>
              <w:t>;</w:t>
            </w:r>
          </w:p>
          <w:p w:rsidR="00A141D4" w:rsidRDefault="00A141D4" w:rsidP="000A55C8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сумлінно виконувати інші обов’язки, визначені відповідними нормативними документами.</w:t>
            </w:r>
          </w:p>
          <w:p w:rsidR="006D3935" w:rsidRPr="006D3935" w:rsidRDefault="006D3935" w:rsidP="006D3935">
            <w:pPr>
              <w:pStyle w:val="11"/>
              <w:tabs>
                <w:tab w:val="left" w:pos="720"/>
              </w:tabs>
              <w:ind w:left="720"/>
              <w:jc w:val="both"/>
              <w:rPr>
                <w:sz w:val="8"/>
                <w:szCs w:val="8"/>
                <w:lang w:val="uk-UA"/>
              </w:rPr>
            </w:pPr>
          </w:p>
          <w:p w:rsidR="00A141D4" w:rsidRPr="00EC1A79" w:rsidRDefault="00B12BDD" w:rsidP="000A55C8">
            <w:pPr>
              <w:pStyle w:val="11"/>
              <w:tabs>
                <w:tab w:val="left" w:pos="-180"/>
                <w:tab w:val="left" w:pos="0"/>
                <w:tab w:val="left" w:pos="240"/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3.2. </w:t>
            </w:r>
            <w:r w:rsidR="00A141D4" w:rsidRPr="00EC1A79">
              <w:rPr>
                <w:sz w:val="20"/>
                <w:lang w:val="uk-UA"/>
              </w:rPr>
              <w:t xml:space="preserve">Виконавець зобов`язується: </w:t>
            </w:r>
          </w:p>
          <w:p w:rsidR="00A141D4" w:rsidRPr="00EC1A79" w:rsidRDefault="009A4EE2" w:rsidP="000A55C8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720"/>
              </w:tabs>
              <w:ind w:left="709" w:hanging="283"/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надати послуги </w:t>
            </w:r>
            <w:r w:rsidR="00A141D4" w:rsidRPr="00EC1A79">
              <w:rPr>
                <w:sz w:val="20"/>
                <w:lang w:val="uk-UA"/>
              </w:rPr>
              <w:t xml:space="preserve">відповідно до </w:t>
            </w:r>
            <w:r w:rsidR="005C5910" w:rsidRPr="00EC1A79">
              <w:rPr>
                <w:sz w:val="20"/>
                <w:lang w:val="uk-UA"/>
              </w:rPr>
              <w:t>Рахунк</w:t>
            </w:r>
            <w:r w:rsidR="005C5910">
              <w:rPr>
                <w:sz w:val="20"/>
                <w:lang w:val="uk-UA"/>
              </w:rPr>
              <w:t>у</w:t>
            </w:r>
            <w:r w:rsidR="00A141D4" w:rsidRPr="00EC1A79">
              <w:rPr>
                <w:sz w:val="20"/>
                <w:lang w:val="uk-UA"/>
              </w:rPr>
              <w:t>-</w:t>
            </w:r>
            <w:r w:rsidR="005C5910" w:rsidRPr="00EC1A79">
              <w:rPr>
                <w:sz w:val="20"/>
                <w:lang w:val="uk-UA"/>
              </w:rPr>
              <w:t>Специфікаці</w:t>
            </w:r>
            <w:r w:rsidR="005C5910">
              <w:rPr>
                <w:sz w:val="20"/>
                <w:lang w:val="uk-UA"/>
              </w:rPr>
              <w:t>ї</w:t>
            </w:r>
            <w:r w:rsidR="005C5910" w:rsidRPr="00EC1A79">
              <w:rPr>
                <w:sz w:val="20"/>
                <w:lang w:val="uk-UA"/>
              </w:rPr>
              <w:t xml:space="preserve"> </w:t>
            </w:r>
            <w:r w:rsidR="00A141D4" w:rsidRPr="00EC1A79">
              <w:rPr>
                <w:sz w:val="20"/>
                <w:lang w:val="uk-UA"/>
              </w:rPr>
              <w:t>у порядку та терміни, передбачені чинним законодавством України;</w:t>
            </w:r>
          </w:p>
          <w:p w:rsidR="00C2695D" w:rsidRPr="00EC1A79" w:rsidRDefault="00C2695D" w:rsidP="000A55C8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720"/>
                <w:tab w:val="left" w:pos="1080"/>
              </w:tabs>
              <w:ind w:left="709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вживати заходи щодо захисту відомостей, </w:t>
            </w:r>
            <w:r w:rsidR="008961C7">
              <w:rPr>
                <w:sz w:val="20"/>
                <w:lang w:val="uk-UA"/>
              </w:rPr>
              <w:t xml:space="preserve"> що</w:t>
            </w:r>
            <w:r w:rsidRPr="00EC1A79">
              <w:rPr>
                <w:sz w:val="20"/>
                <w:lang w:val="uk-UA"/>
              </w:rPr>
              <w:t xml:space="preserve"> становлять комерційну таємницю Замовника та містяться в наданих Виконавцю матеріалах;</w:t>
            </w:r>
          </w:p>
          <w:p w:rsidR="00C2695D" w:rsidRPr="00EC1A79" w:rsidRDefault="00C2695D" w:rsidP="000A55C8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720"/>
                <w:tab w:val="left" w:pos="1080"/>
              </w:tabs>
              <w:ind w:left="709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своєчасно повідомляти Замовника про всі рішення, прийняті щодо </w:t>
            </w:r>
            <w:r w:rsidR="00EB510C">
              <w:rPr>
                <w:sz w:val="20"/>
                <w:lang w:val="uk-UA"/>
              </w:rPr>
              <w:t xml:space="preserve"> </w:t>
            </w:r>
            <w:r w:rsidR="00E557ED">
              <w:rPr>
                <w:sz w:val="20"/>
                <w:lang w:val="uk-UA"/>
              </w:rPr>
              <w:t>послуг</w:t>
            </w:r>
            <w:r w:rsidRPr="00C87346">
              <w:rPr>
                <w:color w:val="000000"/>
                <w:sz w:val="20"/>
                <w:lang w:val="uk-UA"/>
              </w:rPr>
              <w:t xml:space="preserve">, </w:t>
            </w:r>
            <w:r w:rsidR="00EB510C" w:rsidRPr="00C87346">
              <w:rPr>
                <w:color w:val="000000"/>
                <w:sz w:val="20"/>
                <w:lang w:val="uk-UA"/>
              </w:rPr>
              <w:t>як</w:t>
            </w:r>
            <w:r w:rsidR="00EB510C">
              <w:rPr>
                <w:color w:val="000000"/>
                <w:sz w:val="20"/>
                <w:lang w:val="uk-UA"/>
              </w:rPr>
              <w:t>і</w:t>
            </w:r>
            <w:r w:rsidR="00EB510C" w:rsidRPr="00C87346">
              <w:rPr>
                <w:color w:val="000000"/>
                <w:sz w:val="20"/>
                <w:lang w:val="uk-UA"/>
              </w:rPr>
              <w:t xml:space="preserve"> </w:t>
            </w:r>
            <w:r w:rsidR="00E557ED">
              <w:rPr>
                <w:color w:val="000000"/>
                <w:sz w:val="20"/>
                <w:lang w:val="uk-UA"/>
              </w:rPr>
              <w:t>надаються</w:t>
            </w:r>
            <w:r w:rsidR="00E557ED" w:rsidRPr="00C87346">
              <w:rPr>
                <w:color w:val="000000"/>
                <w:sz w:val="20"/>
                <w:lang w:val="uk-UA"/>
              </w:rPr>
              <w:t xml:space="preserve"> </w:t>
            </w:r>
            <w:r w:rsidRPr="00C87346">
              <w:rPr>
                <w:color w:val="000000"/>
                <w:sz w:val="20"/>
                <w:lang w:val="uk-UA"/>
              </w:rPr>
              <w:t xml:space="preserve">згідно з </w:t>
            </w:r>
            <w:r w:rsidR="009B4D26" w:rsidRPr="00C87346">
              <w:rPr>
                <w:color w:val="000000"/>
                <w:sz w:val="20"/>
                <w:lang w:val="uk-UA"/>
              </w:rPr>
              <w:t>умовами цього Договору</w:t>
            </w:r>
            <w:r w:rsidR="00AA3555" w:rsidRPr="00C87346">
              <w:rPr>
                <w:color w:val="000000"/>
                <w:sz w:val="20"/>
                <w:lang w:val="uk-UA"/>
              </w:rPr>
              <w:t xml:space="preserve">, а також, інформацію про отримані внаслідок </w:t>
            </w:r>
            <w:r w:rsidR="00EB510C">
              <w:rPr>
                <w:color w:val="000000"/>
                <w:sz w:val="20"/>
                <w:lang w:val="uk-UA"/>
              </w:rPr>
              <w:t>ї</w:t>
            </w:r>
            <w:r w:rsidR="00E557ED">
              <w:rPr>
                <w:color w:val="000000"/>
                <w:sz w:val="20"/>
                <w:lang w:val="uk-UA"/>
              </w:rPr>
              <w:t>х</w:t>
            </w:r>
            <w:r w:rsidR="00EB510C" w:rsidRPr="00EC1A79">
              <w:rPr>
                <w:sz w:val="20"/>
                <w:lang w:val="uk-UA"/>
              </w:rPr>
              <w:t xml:space="preserve"> </w:t>
            </w:r>
            <w:r w:rsidR="00E557ED">
              <w:rPr>
                <w:sz w:val="20"/>
                <w:lang w:val="uk-UA"/>
              </w:rPr>
              <w:t>надання</w:t>
            </w:r>
            <w:r w:rsidR="00E557ED" w:rsidRPr="00EC1A79">
              <w:rPr>
                <w:sz w:val="20"/>
                <w:lang w:val="uk-UA"/>
              </w:rPr>
              <w:t xml:space="preserve"> </w:t>
            </w:r>
            <w:r w:rsidR="00AA3555" w:rsidRPr="00EC1A79">
              <w:rPr>
                <w:sz w:val="20"/>
                <w:lang w:val="uk-UA"/>
              </w:rPr>
              <w:t>результат</w:t>
            </w:r>
            <w:r w:rsidR="00367D4A" w:rsidRPr="00EC1A79">
              <w:rPr>
                <w:sz w:val="20"/>
                <w:lang w:val="uk-UA"/>
              </w:rPr>
              <w:t>и</w:t>
            </w:r>
            <w:r w:rsidR="00AA3555" w:rsidRPr="00EC1A79">
              <w:rPr>
                <w:sz w:val="20"/>
                <w:lang w:val="uk-UA"/>
              </w:rPr>
              <w:t>;</w:t>
            </w:r>
          </w:p>
          <w:p w:rsidR="00EB2CAA" w:rsidRDefault="00C2695D" w:rsidP="00EB2CAA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720"/>
                <w:tab w:val="left" w:pos="1080"/>
              </w:tabs>
              <w:ind w:left="709" w:hanging="283"/>
              <w:jc w:val="both"/>
              <w:rPr>
                <w:sz w:val="20"/>
                <w:lang w:val="uk-UA"/>
              </w:rPr>
            </w:pPr>
            <w:r w:rsidRPr="00DC3F8C">
              <w:rPr>
                <w:sz w:val="20"/>
                <w:lang w:val="uk-UA"/>
              </w:rPr>
              <w:t>не розголошувати відомості, що становлять комерційну таємницю Замовника</w:t>
            </w:r>
            <w:r w:rsidR="008961C7">
              <w:rPr>
                <w:sz w:val="20"/>
                <w:lang w:val="uk-UA"/>
              </w:rPr>
              <w:t xml:space="preserve"> </w:t>
            </w:r>
            <w:r w:rsidRPr="00DC3F8C">
              <w:rPr>
                <w:sz w:val="20"/>
                <w:lang w:val="uk-UA"/>
              </w:rPr>
              <w:t>третім особам без письмової згоди їх власника за винятком випадків, пер</w:t>
            </w:r>
            <w:r w:rsidR="004012DF">
              <w:rPr>
                <w:sz w:val="20"/>
                <w:lang w:val="uk-UA"/>
              </w:rPr>
              <w:t>едбачених чинним законодавством;</w:t>
            </w:r>
            <w:r w:rsidR="00EB2CAA">
              <w:rPr>
                <w:sz w:val="20"/>
                <w:lang w:val="uk-UA"/>
              </w:rPr>
              <w:t xml:space="preserve"> </w:t>
            </w:r>
          </w:p>
          <w:p w:rsidR="00EC1A79" w:rsidRPr="00D24E13" w:rsidRDefault="00EB2CAA" w:rsidP="00047571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720"/>
                <w:tab w:val="left" w:pos="1080"/>
              </w:tabs>
              <w:ind w:left="709" w:hanging="283"/>
              <w:jc w:val="both"/>
              <w:rPr>
                <w:lang w:val="uk-UA"/>
              </w:rPr>
            </w:pPr>
            <w:r>
              <w:rPr>
                <w:sz w:val="20"/>
                <w:lang w:val="uk-UA"/>
              </w:rPr>
              <w:t>надати</w:t>
            </w:r>
            <w:r w:rsidR="001618D5">
              <w:rPr>
                <w:sz w:val="20"/>
                <w:lang w:val="uk-UA"/>
              </w:rPr>
              <w:t xml:space="preserve"> (надіслати)</w:t>
            </w:r>
            <w:r>
              <w:rPr>
                <w:sz w:val="20"/>
                <w:lang w:val="uk-UA"/>
              </w:rPr>
              <w:t xml:space="preserve"> Замовнику </w:t>
            </w:r>
            <w:r w:rsidR="00EC59C0">
              <w:rPr>
                <w:sz w:val="20"/>
                <w:lang w:val="uk-UA"/>
              </w:rPr>
              <w:t xml:space="preserve">висновок та </w:t>
            </w:r>
            <w:r w:rsidRPr="00DC3F8C">
              <w:rPr>
                <w:sz w:val="20"/>
                <w:lang w:val="uk-UA"/>
              </w:rPr>
              <w:t xml:space="preserve">підписані Акти </w:t>
            </w:r>
            <w:r w:rsidR="005A129B">
              <w:rPr>
                <w:sz w:val="20"/>
                <w:lang w:val="uk-UA"/>
              </w:rPr>
              <w:t xml:space="preserve">здачі-приймання робіт надання послуг) </w:t>
            </w:r>
            <w:r w:rsidRPr="00DC3F8C">
              <w:rPr>
                <w:spacing w:val="-5"/>
                <w:sz w:val="20"/>
                <w:lang w:val="uk-UA"/>
              </w:rPr>
              <w:t>у</w:t>
            </w:r>
            <w:r w:rsidR="006D3935">
              <w:rPr>
                <w:spacing w:val="-5"/>
                <w:sz w:val="20"/>
                <w:lang w:val="uk-UA"/>
              </w:rPr>
              <w:t xml:space="preserve">                     </w:t>
            </w:r>
            <w:r w:rsidRPr="00DC3F8C">
              <w:rPr>
                <w:spacing w:val="-5"/>
                <w:sz w:val="20"/>
                <w:lang w:val="uk-UA"/>
              </w:rPr>
              <w:t xml:space="preserve"> 2 (двох)</w:t>
            </w:r>
            <w:r>
              <w:rPr>
                <w:spacing w:val="-5"/>
                <w:sz w:val="20"/>
                <w:lang w:val="uk-UA"/>
              </w:rPr>
              <w:t xml:space="preserve"> примірниках</w:t>
            </w:r>
            <w:r>
              <w:rPr>
                <w:sz w:val="20"/>
                <w:lang w:val="uk-UA"/>
              </w:rPr>
              <w:t xml:space="preserve"> п</w:t>
            </w:r>
            <w:r w:rsidR="009B4D26" w:rsidRPr="00DC3F8C">
              <w:rPr>
                <w:sz w:val="20"/>
                <w:lang w:val="uk-UA"/>
              </w:rPr>
              <w:t xml:space="preserve">ротягом </w:t>
            </w:r>
            <w:r w:rsidR="00B7055D" w:rsidRPr="00D24E13">
              <w:rPr>
                <w:sz w:val="20"/>
                <w:lang w:val="uk-UA"/>
              </w:rPr>
              <w:t>10</w:t>
            </w:r>
            <w:r w:rsidR="009B4D26" w:rsidRPr="00DC3F8C">
              <w:rPr>
                <w:sz w:val="20"/>
                <w:lang w:val="uk-UA"/>
              </w:rPr>
              <w:t xml:space="preserve"> (</w:t>
            </w:r>
            <w:r w:rsidR="00B7055D">
              <w:rPr>
                <w:sz w:val="20"/>
                <w:lang w:val="uk-UA"/>
              </w:rPr>
              <w:t>десяти</w:t>
            </w:r>
            <w:r w:rsidR="009B4D26" w:rsidRPr="00DC3F8C">
              <w:rPr>
                <w:sz w:val="20"/>
                <w:lang w:val="uk-UA"/>
              </w:rPr>
              <w:t xml:space="preserve">) робочих </w:t>
            </w:r>
            <w:r w:rsidR="009B4D26" w:rsidRPr="00DC3F8C">
              <w:rPr>
                <w:spacing w:val="-5"/>
                <w:sz w:val="20"/>
                <w:lang w:val="uk-UA"/>
              </w:rPr>
              <w:t xml:space="preserve">днів з моменту </w:t>
            </w:r>
            <w:r>
              <w:rPr>
                <w:spacing w:val="-5"/>
                <w:sz w:val="20"/>
                <w:lang w:val="uk-UA"/>
              </w:rPr>
              <w:t xml:space="preserve">завершення </w:t>
            </w:r>
            <w:r w:rsidRPr="00DC3F8C">
              <w:rPr>
                <w:spacing w:val="-5"/>
                <w:sz w:val="20"/>
                <w:lang w:val="uk-UA"/>
              </w:rPr>
              <w:t xml:space="preserve"> </w:t>
            </w:r>
            <w:r w:rsidR="009B4D26" w:rsidRPr="00DC3F8C">
              <w:rPr>
                <w:spacing w:val="-5"/>
                <w:sz w:val="20"/>
                <w:lang w:val="uk-UA"/>
              </w:rPr>
              <w:t xml:space="preserve">надання </w:t>
            </w:r>
            <w:r w:rsidR="004132D1" w:rsidRPr="00DC3F8C">
              <w:rPr>
                <w:spacing w:val="-5"/>
                <w:sz w:val="20"/>
                <w:lang w:val="uk-UA"/>
              </w:rPr>
              <w:t>п</w:t>
            </w:r>
            <w:r w:rsidR="009B4D26" w:rsidRPr="00DC3F8C">
              <w:rPr>
                <w:spacing w:val="-5"/>
                <w:sz w:val="20"/>
                <w:lang w:val="uk-UA"/>
              </w:rPr>
              <w:t>ослуг</w:t>
            </w:r>
            <w:r>
              <w:rPr>
                <w:spacing w:val="-5"/>
                <w:sz w:val="20"/>
                <w:lang w:val="uk-UA"/>
              </w:rPr>
              <w:t>.</w:t>
            </w:r>
          </w:p>
          <w:p w:rsidR="004339B4" w:rsidRPr="00C03F46" w:rsidRDefault="004339B4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C2695D" w:rsidP="000A55C8">
            <w:pPr>
              <w:pStyle w:val="11"/>
              <w:numPr>
                <w:ilvl w:val="0"/>
                <w:numId w:val="15"/>
              </w:numPr>
              <w:ind w:left="357" w:hanging="357"/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lastRenderedPageBreak/>
              <w:t>Відповідальність  сторін</w:t>
            </w:r>
          </w:p>
          <w:p w:rsidR="004339B4" w:rsidRPr="00C03F46" w:rsidRDefault="004339B4" w:rsidP="004339B4">
            <w:pPr>
              <w:pStyle w:val="11"/>
              <w:rPr>
                <w:b/>
                <w:caps/>
                <w:sz w:val="8"/>
                <w:szCs w:val="8"/>
                <w:lang w:val="uk-UA"/>
              </w:rPr>
            </w:pPr>
          </w:p>
          <w:p w:rsidR="00C2695D" w:rsidRPr="00EC1A79" w:rsidRDefault="00C2695D" w:rsidP="00DC3F8C">
            <w:pPr>
              <w:pStyle w:val="a4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lang w:val="uk-UA"/>
              </w:rPr>
              <w:t>За невиконання або неналежне виконання своїх зобов’язань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,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 xml:space="preserve">визначених пп. </w:t>
            </w:r>
            <w:r w:rsidR="00EF52FD">
              <w:rPr>
                <w:rFonts w:ascii="Times New Roman" w:hAnsi="Times New Roman"/>
                <w:sz w:val="20"/>
                <w:lang w:val="uk-UA"/>
              </w:rPr>
              <w:t xml:space="preserve">а), с) 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п. 3.1.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Договор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>, Замовником</w:t>
            </w:r>
            <w:r w:rsidRPr="00EC1A79">
              <w:rPr>
                <w:rFonts w:ascii="Times New Roman" w:hAnsi="Times New Roman"/>
                <w:color w:val="FF0000"/>
                <w:sz w:val="20"/>
                <w:lang w:val="uk-UA"/>
              </w:rPr>
              <w:t xml:space="preserve"> 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>сплачується пеня у розмірі</w:t>
            </w:r>
            <w:r w:rsidR="00060F75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>подвійної облікової ставки НБУ від вартості послуг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, зазначеній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 xml:space="preserve">у </w:t>
            </w:r>
            <w:r w:rsidR="005C5910" w:rsidRPr="00EC1A79">
              <w:rPr>
                <w:rFonts w:ascii="Times New Roman" w:hAnsi="Times New Roman"/>
                <w:sz w:val="20"/>
                <w:lang w:val="uk-UA"/>
              </w:rPr>
              <w:t>Рахунк</w:t>
            </w:r>
            <w:r w:rsidR="005C5910">
              <w:rPr>
                <w:rFonts w:ascii="Times New Roman" w:hAnsi="Times New Roman"/>
                <w:sz w:val="20"/>
                <w:lang w:val="uk-UA"/>
              </w:rPr>
              <w:t>у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-</w:t>
            </w:r>
            <w:r w:rsidR="005C5910" w:rsidRPr="00EC1A79">
              <w:rPr>
                <w:rFonts w:ascii="Times New Roman" w:hAnsi="Times New Roman"/>
                <w:sz w:val="20"/>
                <w:lang w:val="uk-UA"/>
              </w:rPr>
              <w:t>Специфікаці</w:t>
            </w:r>
            <w:r w:rsidR="005C5910">
              <w:rPr>
                <w:rFonts w:ascii="Times New Roman" w:hAnsi="Times New Roman"/>
                <w:sz w:val="20"/>
                <w:lang w:val="uk-UA"/>
              </w:rPr>
              <w:t>ї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,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за кожний день </w:t>
            </w:r>
            <w:r w:rsidR="00987102">
              <w:rPr>
                <w:rFonts w:ascii="Times New Roman" w:hAnsi="Times New Roman"/>
                <w:sz w:val="20"/>
                <w:lang w:val="uk-UA"/>
              </w:rPr>
              <w:t xml:space="preserve"> прострочення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.</w:t>
            </w:r>
          </w:p>
          <w:p w:rsidR="00C2695D" w:rsidRPr="00EC1A79" w:rsidRDefault="00C03F46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      </w:r>
            <w:r w:rsidR="00C2695D" w:rsidRPr="00EC1A79">
              <w:rPr>
                <w:rFonts w:ascii="Times New Roman" w:hAnsi="Times New Roman"/>
                <w:sz w:val="20"/>
                <w:lang w:val="uk-UA"/>
              </w:rPr>
              <w:t>.</w:t>
            </w:r>
          </w:p>
          <w:p w:rsidR="00C2695D" w:rsidRPr="00EC1A79" w:rsidRDefault="00C2695D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lang w:val="uk-UA"/>
              </w:rPr>
              <w:t>Сплата штрафних санкцій не звільняє Сторону, яка їх сплатила, від виконання зобов'язань за цим Договором.</w:t>
            </w:r>
          </w:p>
          <w:p w:rsidR="00EC1A79" w:rsidRPr="004339B4" w:rsidRDefault="00C2695D" w:rsidP="009050A2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lang w:val="uk-UA"/>
              </w:rPr>
              <w:t>У випадках, не передбачених даним Договором, Сторони несуть відповідальність передбачену чинним законодавством України.</w:t>
            </w:r>
          </w:p>
          <w:p w:rsidR="00DB55AF" w:rsidRPr="00C03F46" w:rsidRDefault="00DB55AF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1443AC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C2695D" w:rsidP="000A55C8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ЗАХИСТ КОНФІДЕНЦІЙНОЇ ІНФОРМАЦІЇ</w:t>
            </w:r>
          </w:p>
          <w:p w:rsidR="004339B4" w:rsidRPr="00B81D07" w:rsidRDefault="004339B4" w:rsidP="004339B4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F86D76" w:rsidRPr="00EC1A79" w:rsidRDefault="00F86D76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Обсяг документів, що містять конфіденційну інформацію, визначається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відповідно до вимог чинного законодавства України.</w:t>
            </w:r>
          </w:p>
          <w:p w:rsidR="00785825" w:rsidRPr="00EC1A79" w:rsidRDefault="00C2695D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 час проведення </w:t>
            </w:r>
            <w:r w:rsidR="00C95227">
              <w:rPr>
                <w:rFonts w:ascii="Times New Roman" w:hAnsi="Times New Roman"/>
                <w:sz w:val="20"/>
                <w:szCs w:val="20"/>
                <w:lang w:val="uk-UA"/>
              </w:rPr>
              <w:t>оцінки медичних технологій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Сторони зобов`язані забезпечити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охорону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конфіденційної інформації від розголошення і недобросовісного комерційного використання.</w:t>
            </w:r>
          </w:p>
          <w:p w:rsidR="00785825" w:rsidRPr="00EC1A79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допускається ознайомлення третіх осіб з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>документами, що містять  конфіденційну інформацію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, зняття копій з таких матеріалів 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      </w:r>
          </w:p>
          <w:p w:rsidR="00785825" w:rsidRPr="00EC1A79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Не допускаються до роботи з документами, що містять конфіденційну інформацію, особи, які можуть мати конфлікт інтересів із Замовником.</w:t>
            </w:r>
          </w:p>
          <w:p w:rsidR="00EC1A79" w:rsidRDefault="00785825" w:rsidP="00D24E13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Встановлення фактів розголошення, недобросовісного комерційного використання конфіденційної інформації </w:t>
            </w:r>
            <w:r w:rsidR="00F1705C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      </w:r>
          </w:p>
          <w:p w:rsidR="006D3935" w:rsidRPr="00C03F46" w:rsidRDefault="006D3935" w:rsidP="006D3935">
            <w:pPr>
              <w:pStyle w:val="a4"/>
              <w:shd w:val="clear" w:color="auto" w:fill="FFFFFF"/>
              <w:spacing w:after="0" w:line="240" w:lineRule="auto"/>
              <w:ind w:left="357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6D3935" w:rsidRDefault="00785825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ФОРС-МАЖОР</w:t>
            </w:r>
          </w:p>
          <w:p w:rsidR="006D3935" w:rsidRPr="00B81D07" w:rsidRDefault="006D3935" w:rsidP="006D3935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Сторона звільняється від відповідальності за часткове або повне невиконання будь-якого з положень цього Договору, якщо таке невиконання стало наслідком причин, що перебувають поза можливістю впливу цієї Сторони, а саме - наслідком стихійного лиха, пожежі, війни, страйку, військов</w:t>
            </w:r>
            <w:r w:rsidR="00E80B3F">
              <w:rPr>
                <w:rFonts w:ascii="Times New Roman" w:hAnsi="Times New Roman"/>
                <w:sz w:val="20"/>
                <w:szCs w:val="20"/>
                <w:lang w:val="uk-UA"/>
              </w:rPr>
              <w:t>их дій, громадських безпорядків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або дії інших обставин, що впливають на виконання Стороною зобов'язань за цим Договором (далі – </w:t>
            </w:r>
            <w:r w:rsidR="002A493E"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дія обставин непереборної сили</w:t>
            </w:r>
            <w:r w:rsidR="002A493E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).</w:t>
            </w: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10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десяти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календарних днів 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      </w: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Дія обставин непереборної сили автоматично продовжує строк виконання зобов'язань за цим Договором на строк, що дорівнює часу дії таких обставин та ліквідації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їх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наслідків.</w:t>
            </w:r>
          </w:p>
          <w:p w:rsidR="00785825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Якщо дія обставин непереборної сили триватиме понад 30 (тридцять) 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календарних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днів, то кожна зі Сторін має право відмовитися від виконання зобов'язань за цим Договором i в такому разі жодна зі Сторін не має права на відшкодування іншою Стороною можливих збитків.</w:t>
            </w:r>
          </w:p>
          <w:p w:rsidR="00EC1A79" w:rsidRPr="00C03F46" w:rsidRDefault="00EC1A79" w:rsidP="00EC1A79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trHeight w:val="7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785825" w:rsidRDefault="00785825" w:rsidP="00EF144C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Строк дії договору</w:t>
            </w:r>
          </w:p>
          <w:p w:rsidR="006D3935" w:rsidRPr="00B81D07" w:rsidRDefault="006D3935" w:rsidP="006D3935">
            <w:pPr>
              <w:pStyle w:val="11"/>
              <w:ind w:left="360"/>
              <w:rPr>
                <w:b/>
                <w:caps/>
                <w:sz w:val="8"/>
                <w:szCs w:val="8"/>
                <w:lang w:val="uk-UA"/>
              </w:rPr>
            </w:pPr>
          </w:p>
          <w:p w:rsidR="009221A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Договір набирає чинності з моменту підписання його </w:t>
            </w:r>
            <w:r w:rsidR="0087535F">
              <w:rPr>
                <w:sz w:val="20"/>
                <w:lang w:val="uk-UA"/>
              </w:rPr>
              <w:t xml:space="preserve">останньою із </w:t>
            </w:r>
            <w:r w:rsidRPr="00EC1A79">
              <w:rPr>
                <w:sz w:val="20"/>
                <w:lang w:val="uk-UA"/>
              </w:rPr>
              <w:t>Стор</w:t>
            </w:r>
            <w:r w:rsidR="0087535F">
              <w:rPr>
                <w:sz w:val="20"/>
                <w:lang w:val="uk-UA"/>
              </w:rPr>
              <w:t>ін</w:t>
            </w:r>
            <w:r w:rsidRPr="00EC1A79">
              <w:rPr>
                <w:sz w:val="20"/>
                <w:lang w:val="uk-UA"/>
              </w:rPr>
              <w:t>.</w:t>
            </w: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Цей Договір укладено терміном</w:t>
            </w:r>
            <w:r w:rsidRPr="00EC1A79">
              <w:rPr>
                <w:sz w:val="20"/>
                <w:lang w:val="ru-RU"/>
              </w:rPr>
              <w:t xml:space="preserve"> на один </w:t>
            </w:r>
            <w:r w:rsidRPr="00EC1A79">
              <w:rPr>
                <w:sz w:val="20"/>
                <w:lang w:val="uk-UA"/>
              </w:rPr>
              <w:t>рік</w:t>
            </w:r>
            <w:r w:rsidR="00BB4BB8" w:rsidRPr="00EC1A79">
              <w:rPr>
                <w:sz w:val="20"/>
                <w:lang w:val="uk-UA"/>
              </w:rPr>
              <w:t xml:space="preserve">, </w:t>
            </w:r>
            <w:r w:rsidR="00B35A52" w:rsidRPr="00EC1A79">
              <w:rPr>
                <w:sz w:val="20"/>
                <w:lang w:val="uk-UA"/>
              </w:rPr>
              <w:t xml:space="preserve">а саме до </w:t>
            </w:r>
            <w:r w:rsidR="00EC1A79" w:rsidRPr="00EC1A79">
              <w:rPr>
                <w:color w:val="000000"/>
                <w:spacing w:val="2"/>
                <w:sz w:val="20"/>
                <w:lang w:val="uk-UA"/>
              </w:rPr>
              <w:t>«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>____</w:t>
            </w:r>
            <w:r w:rsidR="00EC1A79" w:rsidRPr="00EC1A79">
              <w:rPr>
                <w:color w:val="000000"/>
                <w:spacing w:val="2"/>
                <w:sz w:val="20"/>
                <w:lang w:val="uk-UA"/>
              </w:rPr>
              <w:t>»</w:t>
            </w:r>
            <w:r w:rsidR="00B35A52" w:rsidRPr="00EC1A79">
              <w:rPr>
                <w:color w:val="000000"/>
                <w:spacing w:val="2"/>
                <w:sz w:val="20"/>
                <w:lang w:val="ru-RU"/>
              </w:rPr>
              <w:t xml:space="preserve"> __________</w:t>
            </w:r>
            <w:r w:rsidR="009750D4">
              <w:rPr>
                <w:color w:val="000000"/>
                <w:spacing w:val="2"/>
                <w:sz w:val="20"/>
                <w:lang w:val="ru-RU"/>
              </w:rPr>
              <w:t>______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>20</w:t>
            </w:r>
            <w:r w:rsidR="00B942CD">
              <w:rPr>
                <w:color w:val="000000"/>
                <w:spacing w:val="2"/>
                <w:sz w:val="20"/>
                <w:lang w:val="uk-UA"/>
              </w:rPr>
              <w:t>2</w:t>
            </w:r>
            <w:r w:rsidR="006313CB">
              <w:rPr>
                <w:color w:val="000000"/>
                <w:spacing w:val="2"/>
                <w:sz w:val="20"/>
                <w:lang w:val="uk-UA"/>
              </w:rPr>
              <w:t>7</w:t>
            </w:r>
            <w:r w:rsidR="00B44738">
              <w:rPr>
                <w:color w:val="000000"/>
                <w:spacing w:val="2"/>
                <w:sz w:val="20"/>
                <w:lang w:val="uk-UA"/>
              </w:rPr>
              <w:t xml:space="preserve"> року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 xml:space="preserve">, або до повного виконання зобов’язань </w:t>
            </w:r>
            <w:r w:rsidR="005B7314" w:rsidRPr="00EC1A79">
              <w:rPr>
                <w:color w:val="000000"/>
                <w:spacing w:val="2"/>
                <w:sz w:val="20"/>
                <w:lang w:val="uk-UA"/>
              </w:rPr>
              <w:t xml:space="preserve">Сторонами Договору, </w:t>
            </w:r>
            <w:r w:rsidR="005B7314" w:rsidRPr="00EC1A79">
              <w:rPr>
                <w:spacing w:val="2"/>
                <w:sz w:val="20"/>
                <w:lang w:val="uk-UA"/>
              </w:rPr>
              <w:t xml:space="preserve">відповідно до </w:t>
            </w:r>
            <w:r w:rsidR="005C5910" w:rsidRPr="00EC1A79">
              <w:rPr>
                <w:spacing w:val="2"/>
                <w:sz w:val="20"/>
                <w:lang w:val="uk-UA"/>
              </w:rPr>
              <w:t>Рахунк</w:t>
            </w:r>
            <w:r w:rsidR="005C5910">
              <w:rPr>
                <w:spacing w:val="2"/>
                <w:sz w:val="20"/>
                <w:lang w:val="uk-UA"/>
              </w:rPr>
              <w:t>у</w:t>
            </w:r>
            <w:r w:rsidR="005B7314" w:rsidRPr="00EC1A79">
              <w:rPr>
                <w:spacing w:val="2"/>
                <w:sz w:val="20"/>
                <w:lang w:val="uk-UA"/>
              </w:rPr>
              <w:t>-</w:t>
            </w:r>
            <w:r w:rsidR="005C5910" w:rsidRPr="00EC1A79">
              <w:rPr>
                <w:spacing w:val="2"/>
                <w:sz w:val="20"/>
                <w:lang w:val="uk-UA"/>
              </w:rPr>
              <w:t>Специфікац</w:t>
            </w:r>
            <w:r w:rsidR="00B942CD">
              <w:rPr>
                <w:spacing w:val="2"/>
                <w:sz w:val="20"/>
                <w:lang w:val="uk-UA"/>
              </w:rPr>
              <w:t>і</w:t>
            </w:r>
            <w:r w:rsidR="005C5910">
              <w:rPr>
                <w:spacing w:val="2"/>
                <w:sz w:val="20"/>
                <w:lang w:val="uk-UA"/>
              </w:rPr>
              <w:t>ї</w:t>
            </w:r>
            <w:r w:rsidR="005B7314" w:rsidRPr="00EC1A79">
              <w:rPr>
                <w:spacing w:val="2"/>
                <w:sz w:val="20"/>
                <w:lang w:val="uk-UA"/>
              </w:rPr>
              <w:t>, укладених та оплачених відповідно до умов даного Договору.</w:t>
            </w:r>
          </w:p>
          <w:p w:rsidR="00EC1A79" w:rsidRDefault="00EC1A79" w:rsidP="00EC1A79">
            <w:pPr>
              <w:pStyle w:val="11"/>
              <w:tabs>
                <w:tab w:val="left" w:pos="1080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C03F46" w:rsidRPr="006D3935" w:rsidRDefault="00C03F46" w:rsidP="00EC1A79">
            <w:pPr>
              <w:pStyle w:val="11"/>
              <w:tabs>
                <w:tab w:val="left" w:pos="108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785825" w:rsidP="00EF144C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lastRenderedPageBreak/>
              <w:t>ІНШІ умови</w:t>
            </w:r>
          </w:p>
          <w:p w:rsidR="006D3935" w:rsidRPr="006D3935" w:rsidRDefault="006D3935" w:rsidP="006D3935">
            <w:pPr>
              <w:pStyle w:val="11"/>
              <w:ind w:left="360"/>
              <w:rPr>
                <w:b/>
                <w:caps/>
                <w:sz w:val="16"/>
                <w:szCs w:val="16"/>
                <w:lang w:val="uk-UA"/>
              </w:rPr>
            </w:pP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      </w: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Усі зміни та доповнення до Договору, а також його д</w:t>
            </w:r>
            <w:r w:rsidR="002E0685">
              <w:rPr>
                <w:sz w:val="20"/>
                <w:lang w:val="uk-UA"/>
              </w:rPr>
              <w:t>острокове розірвання за згодою С</w:t>
            </w:r>
            <w:r w:rsidRPr="00EC1A79">
              <w:rPr>
                <w:sz w:val="20"/>
                <w:lang w:val="uk-UA"/>
              </w:rPr>
              <w:t xml:space="preserve">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невід'ємними частинами Договору. </w:t>
            </w:r>
          </w:p>
          <w:p w:rsidR="00BF0805" w:rsidRPr="00E80B3F" w:rsidRDefault="00042EE1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80B3F">
              <w:rPr>
                <w:sz w:val="20"/>
                <w:lang w:val="uk-UA"/>
              </w:rPr>
              <w:t>Якщо після закінчення терміну дії цього Договору</w:t>
            </w:r>
            <w:r w:rsidR="006D0859">
              <w:rPr>
                <w:sz w:val="20"/>
                <w:lang w:val="uk-UA"/>
              </w:rPr>
              <w:t xml:space="preserve"> послуги</w:t>
            </w:r>
            <w:r w:rsidRPr="00E80B3F">
              <w:rPr>
                <w:sz w:val="20"/>
                <w:lang w:val="uk-UA"/>
              </w:rPr>
              <w:t xml:space="preserve"> не </w:t>
            </w:r>
            <w:r w:rsidR="006D0859" w:rsidRPr="00E80B3F">
              <w:rPr>
                <w:sz w:val="20"/>
                <w:lang w:val="uk-UA"/>
              </w:rPr>
              <w:t>бул</w:t>
            </w:r>
            <w:r w:rsidR="006D0859">
              <w:rPr>
                <w:sz w:val="20"/>
                <w:lang w:val="uk-UA"/>
              </w:rPr>
              <w:t>и</w:t>
            </w:r>
            <w:r w:rsidR="006D0859" w:rsidRPr="00E80B3F">
              <w:rPr>
                <w:sz w:val="20"/>
                <w:lang w:val="uk-UA"/>
              </w:rPr>
              <w:t xml:space="preserve"> завершен</w:t>
            </w:r>
            <w:r w:rsidR="006D0859">
              <w:rPr>
                <w:sz w:val="20"/>
                <w:lang w:val="uk-UA"/>
              </w:rPr>
              <w:t>і</w:t>
            </w:r>
            <w:r w:rsidRPr="00E80B3F">
              <w:rPr>
                <w:sz w:val="20"/>
                <w:lang w:val="uk-UA"/>
              </w:rPr>
              <w:t>, даний Договір вважається автоматично пролонгованим на тих самих умовах до моменту завершення надання послуг</w:t>
            </w:r>
            <w:r w:rsidR="00D352AC" w:rsidRPr="00E80B3F">
              <w:rPr>
                <w:sz w:val="20"/>
                <w:lang w:val="uk-UA"/>
              </w:rPr>
              <w:t xml:space="preserve"> згідно </w:t>
            </w:r>
            <w:r w:rsidR="005C5910" w:rsidRPr="00E80B3F">
              <w:rPr>
                <w:sz w:val="20"/>
                <w:lang w:val="uk-UA"/>
              </w:rPr>
              <w:t>Рахунк</w:t>
            </w:r>
            <w:r w:rsidR="005C5910">
              <w:rPr>
                <w:sz w:val="20"/>
                <w:lang w:val="uk-UA"/>
              </w:rPr>
              <w:t>у</w:t>
            </w:r>
            <w:r w:rsidR="00D352AC" w:rsidRPr="00E80B3F">
              <w:rPr>
                <w:sz w:val="20"/>
                <w:lang w:val="uk-UA"/>
              </w:rPr>
              <w:t>-</w:t>
            </w:r>
            <w:r w:rsidR="005C5910" w:rsidRPr="00E80B3F">
              <w:rPr>
                <w:sz w:val="20"/>
                <w:lang w:val="uk-UA"/>
              </w:rPr>
              <w:t>Специфікац</w:t>
            </w:r>
            <w:r w:rsidR="00B942CD">
              <w:rPr>
                <w:sz w:val="20"/>
                <w:lang w:val="uk-UA"/>
              </w:rPr>
              <w:t>і</w:t>
            </w:r>
            <w:r w:rsidR="005C5910">
              <w:rPr>
                <w:sz w:val="20"/>
                <w:lang w:val="uk-UA"/>
              </w:rPr>
              <w:t>ї</w:t>
            </w:r>
            <w:r w:rsidR="00D352AC" w:rsidRPr="00E80B3F">
              <w:rPr>
                <w:spacing w:val="2"/>
                <w:sz w:val="20"/>
                <w:lang w:val="uk-UA"/>
              </w:rPr>
              <w:t>, укладених та оплачених відповідно до умов даного Договору.</w:t>
            </w:r>
            <w:r w:rsidRPr="00E80B3F">
              <w:rPr>
                <w:sz w:val="20"/>
                <w:lang w:val="uk-UA"/>
              </w:rPr>
              <w:t xml:space="preserve"> </w:t>
            </w:r>
            <w:r w:rsidR="00E80B3F" w:rsidRPr="00E80B3F">
              <w:rPr>
                <w:sz w:val="20"/>
                <w:lang w:val="uk-UA"/>
              </w:rPr>
              <w:t>У разі необхідності Сторони можуть домовитись про продовження строку дії Договору шляхом укладення відповідної додаткової угоди</w:t>
            </w:r>
            <w:r w:rsidRPr="00E80B3F">
              <w:rPr>
                <w:sz w:val="20"/>
                <w:lang w:val="uk-UA"/>
              </w:rPr>
              <w:t>.</w:t>
            </w:r>
          </w:p>
          <w:p w:rsidR="00785825" w:rsidRPr="00E80B3F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80B3F">
              <w:rPr>
                <w:sz w:val="20"/>
                <w:lang w:val="uk-UA"/>
              </w:rPr>
              <w:t xml:space="preserve">Сторони зобов’язуються повідомляти одна одній про зміни своїх банківських реквізитів, </w:t>
            </w:r>
            <w:r w:rsidR="0087535F" w:rsidRPr="00E80B3F">
              <w:rPr>
                <w:rFonts w:eastAsia="Calibri"/>
                <w:sz w:val="20"/>
                <w:lang w:val="uk-UA" w:eastAsia="en-US"/>
              </w:rPr>
              <w:t xml:space="preserve">місцезнаходження, яке відповідає адресі, що зазначена в </w:t>
            </w:r>
            <w:r w:rsidR="0087535F" w:rsidRPr="00E80B3F">
              <w:rPr>
                <w:color w:val="000000"/>
                <w:sz w:val="20"/>
                <w:shd w:val="clear" w:color="auto" w:fill="FFFFFF"/>
                <w:lang w:val="uk-UA"/>
              </w:rPr>
              <w:t>Єдиному державному реєстрі юридичних осіб та фізичних осіб-підприємців</w:t>
            </w:r>
            <w:r w:rsidRPr="00E80B3F">
              <w:rPr>
                <w:color w:val="000000"/>
                <w:sz w:val="20"/>
                <w:shd w:val="clear" w:color="auto" w:fill="FFFFFF"/>
                <w:lang w:val="uk-UA"/>
              </w:rPr>
              <w:t xml:space="preserve">; </w:t>
            </w:r>
            <w:r w:rsidRPr="00E80B3F">
              <w:rPr>
                <w:sz w:val="20"/>
                <w:lang w:val="uk-UA"/>
              </w:rPr>
              <w:t>адреси для листування, номерів телефонів, статусів платника податків</w:t>
            </w:r>
            <w:r w:rsidR="00EB2CAA" w:rsidRPr="00E80B3F">
              <w:rPr>
                <w:sz w:val="20"/>
                <w:lang w:val="uk-UA"/>
              </w:rPr>
              <w:t xml:space="preserve"> </w:t>
            </w:r>
            <w:r w:rsidR="00EC1A79" w:rsidRPr="00E80B3F">
              <w:rPr>
                <w:sz w:val="20"/>
                <w:lang w:val="uk-UA"/>
              </w:rPr>
              <w:t>протягом 10 (десяти) календарних днів</w:t>
            </w:r>
            <w:r w:rsidRPr="00E80B3F">
              <w:rPr>
                <w:sz w:val="20"/>
                <w:lang w:val="uk-UA"/>
              </w:rPr>
              <w:t xml:space="preserve"> з моменту виникнення відповідних змін.</w:t>
            </w: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      </w:r>
          </w:p>
          <w:p w:rsidR="00785825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Текст цього Договору складено українською мовою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4E2480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Закінчення строку дії Договору, так само, як і його розірвання або припинення з підстав, визначених Договором або чинним закон</w:t>
            </w:r>
            <w:r w:rsidR="002F4703" w:rsidRPr="00EC1A79">
              <w:rPr>
                <w:sz w:val="20"/>
                <w:lang w:val="uk-UA"/>
              </w:rPr>
              <w:t xml:space="preserve">одавством, не звільняє Сторони </w:t>
            </w:r>
            <w:r w:rsidRPr="00EC1A79">
              <w:rPr>
                <w:sz w:val="20"/>
                <w:lang w:val="uk-UA"/>
              </w:rPr>
              <w:t>від відповідальності за невиконання чи неналежне виконання зобов'язань, що виникли в період дії Договору.</w:t>
            </w: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 випадках, що не передбачені даним Договором, Сторони керуються чинним законодавством України.</w:t>
            </w:r>
          </w:p>
          <w:p w:rsidR="00785825" w:rsidRDefault="002F4703" w:rsidP="00EF144C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Уповноважені особи Сторін підтверджують, що мають всі необхідні повноваження для здійснення дій щодо підписання Договору, копією зареєстрованих статутів або довіреністю</w:t>
            </w:r>
            <w:r w:rsidR="002F29C6">
              <w:rPr>
                <w:sz w:val="20"/>
                <w:lang w:val="uk-UA"/>
              </w:rPr>
              <w:t>.</w:t>
            </w:r>
          </w:p>
          <w:p w:rsidR="001D5C8A" w:rsidRPr="001D5C8A" w:rsidRDefault="001D5C8A" w:rsidP="001D5C8A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Жодна із Сторін не буде нести відповідальність за повне або часткове невиконання зобов'язань за цим Договором, якщо невиконання виникло внаслідок втручання з боку </w:t>
            </w:r>
            <w:r>
              <w:rPr>
                <w:rFonts w:eastAsia="Courier New"/>
                <w:color w:val="000000"/>
                <w:sz w:val="20"/>
                <w:lang w:val="uk-UA" w:eastAsia="uk-UA"/>
              </w:rPr>
              <w:t xml:space="preserve">правоохоронних 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органів, у тому числі</w:t>
            </w:r>
            <w:r w:rsidRPr="001D5C8A">
              <w:rPr>
                <w:sz w:val="20"/>
                <w:lang w:val="uk-UA"/>
              </w:rPr>
              <w:t xml:space="preserve"> 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органів прокуратури, 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>С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лужби 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>б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езпеки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, Національної поліції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="006313CB">
              <w:rPr>
                <w:rFonts w:eastAsia="Courier New"/>
                <w:color w:val="000000"/>
                <w:sz w:val="20"/>
                <w:lang w:val="uk-UA" w:eastAsia="uk-UA"/>
              </w:rPr>
              <w:t xml:space="preserve">, 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Національного антикорупційного бюро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      </w:r>
          </w:p>
          <w:p w:rsidR="001D5C8A" w:rsidRPr="00F13EDA" w:rsidRDefault="001D5C8A" w:rsidP="001D5C8A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1D5C8A">
              <w:rPr>
                <w:sz w:val="20"/>
                <w:lang w:val="uk-UA"/>
              </w:rPr>
              <w:t xml:space="preserve">При виникненні </w:t>
            </w:r>
            <w:r w:rsidRPr="001D5C8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обставин</w:t>
            </w:r>
            <w:r w:rsidR="00ED14A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зазначених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в п.8.1</w:t>
            </w:r>
            <w:r w:rsidR="00B942CD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0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.</w:t>
            </w:r>
            <w:r w:rsid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цього Договору,</w:t>
            </w:r>
            <w:r w:rsidRPr="001D5C8A">
              <w:rPr>
                <w:sz w:val="20"/>
                <w:lang w:val="uk-UA"/>
              </w:rPr>
              <w:t xml:space="preserve"> Сторона, виконанню чиїх зобов'язань перешкоджають такі обставини, повинна письмово сповістити про це іншу Сторону протягом 10 (десяти)</w:t>
            </w:r>
            <w:r w:rsidR="00F13EDA">
              <w:rPr>
                <w:sz w:val="20"/>
                <w:lang w:val="uk-UA"/>
              </w:rPr>
              <w:t xml:space="preserve"> календарних</w:t>
            </w:r>
            <w:r w:rsidRPr="001D5C8A">
              <w:rPr>
                <w:sz w:val="20"/>
                <w:lang w:val="uk-UA"/>
              </w:rPr>
              <w:t xml:space="preserve"> днів з </w:t>
            </w:r>
            <w:r w:rsidRPr="00F13EDA">
              <w:rPr>
                <w:sz w:val="20"/>
                <w:lang w:val="uk-UA"/>
              </w:rPr>
              <w:t xml:space="preserve">дати їх появи. Достатнім підтвердженням існування 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обставин </w:t>
            </w:r>
            <w:r w:rsidRPr="00F13EDA">
              <w:rPr>
                <w:sz w:val="20"/>
                <w:lang w:val="uk-UA"/>
              </w:rPr>
              <w:t>є відповідний документ</w:t>
            </w:r>
            <w:r w:rsidR="00ED14A6">
              <w:rPr>
                <w:sz w:val="20"/>
                <w:lang w:val="uk-UA"/>
              </w:rPr>
              <w:t>,</w:t>
            </w:r>
            <w:r w:rsidRPr="00F13EDA">
              <w:rPr>
                <w:sz w:val="20"/>
                <w:lang w:val="uk-UA"/>
              </w:rPr>
              <w:t xml:space="preserve"> виданий 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компетентним </w:t>
            </w:r>
            <w:r w:rsidR="00F13EDA"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П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равоохоронним органом, уповноваженим на це</w:t>
            </w:r>
            <w:r w:rsidR="00F13EDA"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.</w:t>
            </w:r>
          </w:p>
          <w:p w:rsidR="00F13EDA" w:rsidRPr="00F13EDA" w:rsidRDefault="00F13EDA" w:rsidP="001D5C8A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Якщо </w:t>
            </w:r>
            <w:r w:rsidR="00CF122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обставини</w:t>
            </w:r>
            <w:r w:rsidR="00CF1226">
              <w:rPr>
                <w:sz w:val="20"/>
                <w:lang w:val="uk-UA"/>
              </w:rPr>
              <w:t>, зазначені</w:t>
            </w:r>
            <w:r w:rsidRPr="00F13EDA">
              <w:rPr>
                <w:sz w:val="20"/>
                <w:lang w:val="uk-UA"/>
              </w:rPr>
              <w:t xml:space="preserve"> в п.</w:t>
            </w:r>
            <w:r>
              <w:rPr>
                <w:sz w:val="20"/>
                <w:lang w:val="uk-UA"/>
              </w:rPr>
              <w:t>8</w:t>
            </w:r>
            <w:r w:rsidRPr="00F13EDA">
              <w:rPr>
                <w:sz w:val="20"/>
                <w:lang w:val="uk-UA"/>
              </w:rPr>
              <w:t>.</w:t>
            </w:r>
            <w:r>
              <w:rPr>
                <w:sz w:val="20"/>
                <w:lang w:val="uk-UA"/>
              </w:rPr>
              <w:t>1</w:t>
            </w:r>
            <w:r w:rsidR="006D3935">
              <w:rPr>
                <w:sz w:val="20"/>
                <w:lang w:val="uk-UA"/>
              </w:rPr>
              <w:t>0</w:t>
            </w:r>
            <w:r w:rsidRPr="00F13EDA">
              <w:rPr>
                <w:sz w:val="20"/>
                <w:lang w:val="uk-UA"/>
              </w:rPr>
              <w:t xml:space="preserve">. цього Договору, </w:t>
            </w:r>
            <w:r w:rsidR="00CF122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спричинили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невиконання обов'язків в строки, встановлені діючим законодавством та цим Договором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то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строк виконання зобов'язань за цим Договором автоматично збільшується на строк дії обставин</w:t>
            </w:r>
            <w:r w:rsidR="00CF122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зазначених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в п.8.1</w:t>
            </w:r>
            <w:r w:rsidR="006D3935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0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. цього Договору,</w:t>
            </w:r>
            <w:r w:rsidRPr="00F13EDA">
              <w:rPr>
                <w:sz w:val="20"/>
                <w:lang w:val="uk-UA"/>
              </w:rPr>
              <w:t xml:space="preserve"> без сплати Сторонами будь штрафних санкцій</w:t>
            </w:r>
            <w:r>
              <w:rPr>
                <w:sz w:val="20"/>
                <w:lang w:val="uk-UA"/>
              </w:rPr>
              <w:t>.</w:t>
            </w:r>
          </w:p>
          <w:p w:rsidR="00EC1A79" w:rsidRPr="006D3935" w:rsidRDefault="00EC1A79" w:rsidP="00EC1A79">
            <w:pPr>
              <w:pStyle w:val="11"/>
              <w:tabs>
                <w:tab w:val="left" w:pos="426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4339B4" w:rsidRDefault="002F4703" w:rsidP="008B3566">
            <w:pPr>
              <w:pStyle w:val="a4"/>
              <w:numPr>
                <w:ilvl w:val="0"/>
                <w:numId w:val="31"/>
              </w:numPr>
              <w:tabs>
                <w:tab w:val="left" w:pos="2835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caps/>
                <w:sz w:val="20"/>
                <w:lang w:val="uk-UA"/>
              </w:rPr>
              <w:t>порядок розгляду спірних питань</w:t>
            </w:r>
          </w:p>
          <w:p w:rsidR="004339B4" w:rsidRPr="006D3935" w:rsidRDefault="004339B4" w:rsidP="00433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2F4703" w:rsidRPr="00EC1A79" w:rsidRDefault="002F4703" w:rsidP="00EF144C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EC1A79">
              <w:rPr>
                <w:sz w:val="20"/>
              </w:rPr>
              <w:t>Усі спори та розбіжності, які виникли впродовж терміну дії Договору, вирішуються Сторонами шляхом переговорів.</w:t>
            </w:r>
          </w:p>
          <w:p w:rsidR="00EC1A79" w:rsidRPr="00EC1A79" w:rsidRDefault="002F4703" w:rsidP="00EF144C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EC1A79">
              <w:rPr>
                <w:sz w:val="20"/>
              </w:rPr>
              <w:t>Спірні питання, з яких Сторони не дійшли згоди шляхом переговорів, розв'язуються</w:t>
            </w:r>
            <w:r w:rsidR="00D67AEF" w:rsidRPr="00EC1A79">
              <w:rPr>
                <w:sz w:val="20"/>
              </w:rPr>
              <w:t xml:space="preserve"> в судовому порядку</w:t>
            </w:r>
            <w:r w:rsidRPr="00EC1A79">
              <w:rPr>
                <w:sz w:val="20"/>
              </w:rPr>
              <w:t xml:space="preserve"> у відповідності до чинного законодавства України.</w:t>
            </w:r>
          </w:p>
          <w:p w:rsidR="00960226" w:rsidRPr="007A41CD" w:rsidRDefault="00960226" w:rsidP="00EC1A79">
            <w:pPr>
              <w:pStyle w:val="21"/>
              <w:tabs>
                <w:tab w:val="left" w:pos="1080"/>
              </w:tabs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EC1A79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339B4" w:rsidRDefault="00EC1A79" w:rsidP="007E1B0E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ОБРОБКА ПЕРСОНАЛЬНИХ ДАНИХ</w:t>
            </w:r>
          </w:p>
          <w:p w:rsidR="007E1B0E" w:rsidRPr="006D3935" w:rsidRDefault="007E1B0E" w:rsidP="007E1B0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EC1A79" w:rsidRDefault="00EC1A79" w:rsidP="00DB55AF">
            <w:pPr>
              <w:tabs>
                <w:tab w:val="left" w:pos="1134"/>
                <w:tab w:val="left" w:pos="127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E0685">
              <w:rPr>
                <w:rFonts w:ascii="Times New Roman" w:hAnsi="Times New Roman"/>
                <w:sz w:val="20"/>
                <w:szCs w:val="20"/>
                <w:lang w:val="uk-UA"/>
              </w:rPr>
              <w:t>0.1. Уповноважені представники С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торін, підписавши цей Договір, надають згоду на обробку їх персональних даних та/або передачу їх третім особам для цілей, пов’</w:t>
            </w:r>
            <w:r w:rsidR="002E0685">
              <w:rPr>
                <w:rFonts w:ascii="Times New Roman" w:hAnsi="Times New Roman"/>
                <w:sz w:val="20"/>
                <w:szCs w:val="20"/>
                <w:lang w:val="uk-UA"/>
              </w:rPr>
              <w:t>язаних з виконанням умов цього Д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      </w:r>
          </w:p>
          <w:p w:rsidR="00EC1A79" w:rsidRPr="006D3935" w:rsidRDefault="00EC1A79" w:rsidP="00EC1A79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16"/>
                <w:szCs w:val="16"/>
                <w:lang w:val="uk-UA"/>
              </w:rPr>
            </w:pPr>
          </w:p>
        </w:tc>
      </w:tr>
      <w:tr w:rsidR="004A4F67" w:rsidRPr="00EC1A79" w:rsidTr="001D5C8A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A4F67" w:rsidRPr="004339B4" w:rsidRDefault="004A4F67" w:rsidP="004A4F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0"/>
                <w:lang w:val="uk-UA"/>
              </w:rPr>
              <w:t xml:space="preserve">11. </w:t>
            </w:r>
            <w:r w:rsidR="009B198D">
              <w:rPr>
                <w:rFonts w:ascii="Times New Roman" w:hAnsi="Times New Roman"/>
                <w:b/>
                <w:caps/>
                <w:sz w:val="20"/>
                <w:lang w:val="uk-UA"/>
              </w:rPr>
              <w:t>АНТИКОРУПЦІЙН</w:t>
            </w:r>
            <w:r w:rsidR="001D5C8A">
              <w:rPr>
                <w:rFonts w:ascii="Times New Roman" w:hAnsi="Times New Roman"/>
                <w:b/>
                <w:caps/>
                <w:sz w:val="20"/>
                <w:lang w:val="uk-UA"/>
              </w:rPr>
              <w:t>і</w:t>
            </w:r>
            <w:r w:rsidR="009B198D">
              <w:rPr>
                <w:rFonts w:ascii="Times New Roman" w:hAnsi="Times New Roman"/>
                <w:b/>
                <w:caps/>
                <w:sz w:val="20"/>
                <w:lang w:val="uk-UA"/>
              </w:rPr>
              <w:t xml:space="preserve"> ЗАСТЕРЕЖЕННЯ</w:t>
            </w:r>
          </w:p>
          <w:p w:rsidR="004A4F67" w:rsidRPr="006D3935" w:rsidRDefault="004A4F67" w:rsidP="004A4F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C63E4" w:rsidRPr="006313CB" w:rsidRDefault="001D5C8A" w:rsidP="006313CB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>Сторони зобов'язую</w:t>
            </w:r>
            <w:r w:rsidR="00ED14A6">
              <w:rPr>
                <w:sz w:val="20"/>
              </w:rPr>
              <w:t>ться дотримуватися і забезпечувати</w:t>
            </w:r>
            <w:r w:rsidRPr="001D5C8A">
              <w:rPr>
                <w:sz w:val="20"/>
              </w:rPr>
      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</w:t>
            </w:r>
            <w:r w:rsidR="004A4F67" w:rsidRPr="001D5C8A">
              <w:rPr>
                <w:sz w:val="20"/>
              </w:rPr>
              <w:t>.</w:t>
            </w:r>
          </w:p>
          <w:p w:rsidR="004A4F67" w:rsidRPr="001D5C8A" w:rsidRDefault="001D5C8A" w:rsidP="001D5C8A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 xml:space="preserve"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</w:t>
            </w:r>
            <w:r w:rsidRPr="001D5C8A">
              <w:rPr>
                <w:sz w:val="20"/>
              </w:rPr>
              <w:lastRenderedPageBreak/>
              <w:t>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</w:t>
            </w:r>
            <w:r w:rsidR="004A4F67" w:rsidRPr="001D5C8A">
              <w:rPr>
                <w:sz w:val="20"/>
              </w:rPr>
              <w:t>.</w:t>
            </w:r>
          </w:p>
          <w:p w:rsidR="001D5C8A" w:rsidRPr="001D5C8A" w:rsidRDefault="001D5C8A" w:rsidP="001D5C8A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>Сторони погодились, що порушення однією із Сторін вищевикладених зобов’язань може розц</w:t>
            </w:r>
            <w:r w:rsidR="002E0685">
              <w:rPr>
                <w:sz w:val="20"/>
              </w:rPr>
              <w:t>інюватись як істотне порушення Д</w:t>
            </w:r>
            <w:r w:rsidRPr="001D5C8A">
              <w:rPr>
                <w:sz w:val="20"/>
              </w:rPr>
              <w:t>оговору, що надає право іншій Ст</w:t>
            </w:r>
            <w:r w:rsidR="002E0685">
              <w:rPr>
                <w:sz w:val="20"/>
              </w:rPr>
              <w:t>ороні на дострокове розірвання Д</w:t>
            </w:r>
            <w:r w:rsidR="00ED14A6">
              <w:rPr>
                <w:sz w:val="20"/>
              </w:rPr>
              <w:t>оговору</w:t>
            </w:r>
            <w:r w:rsidRPr="001D5C8A">
              <w:rPr>
                <w:sz w:val="20"/>
              </w:rPr>
      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      </w:r>
            <w:r w:rsidR="002E0685">
              <w:rPr>
                <w:sz w:val="20"/>
              </w:rPr>
              <w:t>ли заподіяні таким розірванням Д</w:t>
            </w:r>
            <w:r w:rsidRPr="001D5C8A">
              <w:rPr>
                <w:sz w:val="20"/>
              </w:rPr>
              <w:t>оговору</w:t>
            </w:r>
            <w:r>
              <w:rPr>
                <w:sz w:val="20"/>
              </w:rPr>
              <w:t>.</w:t>
            </w:r>
          </w:p>
          <w:p w:rsidR="006D3935" w:rsidRPr="006D3935" w:rsidRDefault="006D3935" w:rsidP="006E1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F4703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2F4703" w:rsidRPr="00EC1A79" w:rsidRDefault="008F4363" w:rsidP="00EC1A79">
            <w:pPr>
              <w:pStyle w:val="11"/>
              <w:jc w:val="center"/>
              <w:rPr>
                <w:b/>
                <w:caps/>
                <w:sz w:val="20"/>
                <w:lang w:val="uk-UA"/>
              </w:rPr>
            </w:pPr>
            <w:r>
              <w:rPr>
                <w:b/>
                <w:caps/>
                <w:sz w:val="20"/>
                <w:lang w:val="en-US"/>
              </w:rPr>
              <w:lastRenderedPageBreak/>
              <w:t>1</w:t>
            </w:r>
            <w:r w:rsidR="004A4F67">
              <w:rPr>
                <w:b/>
                <w:caps/>
                <w:sz w:val="20"/>
                <w:lang w:val="uk-UA"/>
              </w:rPr>
              <w:t>2</w:t>
            </w:r>
            <w:r>
              <w:rPr>
                <w:b/>
                <w:caps/>
                <w:sz w:val="20"/>
                <w:lang w:val="uk-UA"/>
              </w:rPr>
              <w:t xml:space="preserve">. </w:t>
            </w:r>
            <w:r w:rsidR="00992A5B">
              <w:rPr>
                <w:b/>
                <w:caps/>
                <w:sz w:val="20"/>
                <w:lang w:val="uk-UA"/>
              </w:rPr>
              <w:t>ЮРИДИЧНІ АДРЕСИ</w:t>
            </w:r>
            <w:r w:rsidR="0087535F" w:rsidRPr="00EC1A79">
              <w:rPr>
                <w:b/>
                <w:caps/>
                <w:sz w:val="20"/>
                <w:lang w:val="uk-UA"/>
              </w:rPr>
              <w:t xml:space="preserve"> </w:t>
            </w:r>
            <w:r w:rsidR="002F4703" w:rsidRPr="00EC1A79">
              <w:rPr>
                <w:b/>
                <w:caps/>
                <w:sz w:val="20"/>
                <w:lang w:val="uk-UA"/>
              </w:rPr>
              <w:t>та реквізити сторін</w:t>
            </w:r>
          </w:p>
          <w:p w:rsidR="00FB6FBA" w:rsidRPr="006D3935" w:rsidRDefault="00FB6FBA" w:rsidP="00FB6FBA">
            <w:pPr>
              <w:pStyle w:val="11"/>
              <w:jc w:val="center"/>
              <w:rPr>
                <w:b/>
                <w:caps/>
                <w:sz w:val="20"/>
                <w:lang w:val="uk-UA"/>
              </w:rPr>
            </w:pP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F4703" w:rsidRPr="00EC1A79" w:rsidRDefault="002F4703" w:rsidP="00EF144C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FB6FBA" w:rsidRPr="00D577BA" w:rsidRDefault="00FB6FBA" w:rsidP="00EF144C">
            <w:pPr>
              <w:pStyle w:val="11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2F4703" w:rsidP="00EF144C">
            <w:pPr>
              <w:pStyle w:val="21"/>
              <w:jc w:val="center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ЗАМОВНИК: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4C63E4" w:rsidRPr="00CC742D" w:rsidRDefault="004C63E4" w:rsidP="004C63E4">
            <w:pPr>
              <w:pStyle w:val="12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ДЕРЖАВНЕ ПІДПРИЄМСТВО</w:t>
            </w:r>
            <w:r w:rsidRPr="00CC742D">
              <w:rPr>
                <w:b/>
                <w:bCs/>
                <w:sz w:val="20"/>
                <w:lang w:val="uk-UA"/>
              </w:rPr>
              <w:t xml:space="preserve"> </w:t>
            </w:r>
          </w:p>
          <w:p w:rsidR="002F4703" w:rsidRDefault="004C63E4" w:rsidP="004C63E4">
            <w:pPr>
              <w:pStyle w:val="11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«</w:t>
            </w:r>
            <w:r>
              <w:rPr>
                <w:b/>
                <w:bCs/>
                <w:sz w:val="20"/>
                <w:lang w:val="uk-UA"/>
              </w:rPr>
              <w:t>ДЕРЖАВНИЙ ЕКСПЕРТНИЙ ЦЕНТР МІНІСТЕРСТВА ОХОРОНИ ЗДОРОВ</w:t>
            </w:r>
            <w:r w:rsidRPr="00CC742D">
              <w:rPr>
                <w:b/>
                <w:bCs/>
                <w:sz w:val="20"/>
                <w:lang w:val="uk-UA"/>
              </w:rPr>
              <w:t>`</w:t>
            </w:r>
            <w:r>
              <w:rPr>
                <w:b/>
                <w:bCs/>
                <w:sz w:val="20"/>
                <w:lang w:val="uk-UA"/>
              </w:rPr>
              <w:t>Я УКРАЇНИ</w:t>
            </w:r>
            <w:r w:rsidRPr="00CC742D">
              <w:rPr>
                <w:b/>
                <w:bCs/>
                <w:sz w:val="20"/>
                <w:lang w:val="uk-UA"/>
              </w:rPr>
              <w:t>»</w:t>
            </w:r>
          </w:p>
          <w:p w:rsidR="004C63E4" w:rsidRPr="00EC1A79" w:rsidRDefault="004C63E4" w:rsidP="004C63E4">
            <w:pPr>
              <w:pStyle w:val="11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121A32" w:rsidP="00EF144C">
            <w:pPr>
              <w:pStyle w:val="21"/>
              <w:jc w:val="both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Назва:_________________________________________________________________________________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______________</w:t>
            </w:r>
            <w:r w:rsidR="007F00B2">
              <w:rPr>
                <w:b/>
                <w:sz w:val="20"/>
              </w:rPr>
              <w:t>______________________________________</w:t>
            </w:r>
          </w:p>
          <w:p w:rsidR="00121A32" w:rsidRPr="00EC1A79" w:rsidRDefault="006D3935" w:rsidP="00D577BA">
            <w:pPr>
              <w:pStyle w:val="2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_______________________________________________</w:t>
            </w:r>
            <w:r w:rsidR="004C63E4">
              <w:rPr>
                <w:b/>
                <w:sz w:val="20"/>
              </w:rPr>
              <w:t>_______________________________________________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Default="00992A5B" w:rsidP="00EF144C">
            <w:pPr>
              <w:pStyle w:val="11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121A32" w:rsidRPr="00EC1A79">
              <w:rPr>
                <w:b/>
                <w:sz w:val="20"/>
                <w:lang w:val="uk-UA"/>
              </w:rPr>
              <w:t>:</w:t>
            </w:r>
            <w:r w:rsidR="00121A32" w:rsidRPr="00EC1A79">
              <w:rPr>
                <w:sz w:val="20"/>
                <w:lang w:val="uk-UA"/>
              </w:rPr>
              <w:t xml:space="preserve"> </w:t>
            </w:r>
            <w:r w:rsidR="002F4703" w:rsidRPr="00EC1A79">
              <w:rPr>
                <w:sz w:val="20"/>
                <w:lang w:val="uk-UA"/>
              </w:rPr>
              <w:t>0</w:t>
            </w:r>
            <w:r w:rsidR="0014020B">
              <w:rPr>
                <w:sz w:val="20"/>
                <w:lang w:val="ru-RU"/>
              </w:rPr>
              <w:t>30</w:t>
            </w:r>
            <w:r w:rsidR="00B37B8F" w:rsidRPr="00B37B8F">
              <w:rPr>
                <w:sz w:val="20"/>
                <w:lang w:val="ru-RU"/>
              </w:rPr>
              <w:t>57</w:t>
            </w:r>
            <w:r w:rsidR="002F4703" w:rsidRPr="00EC1A79">
              <w:rPr>
                <w:sz w:val="20"/>
                <w:lang w:val="uk-UA"/>
              </w:rPr>
              <w:t>,</w:t>
            </w:r>
            <w:r w:rsidR="00ED256F" w:rsidRPr="00B37B8F">
              <w:rPr>
                <w:sz w:val="20"/>
                <w:lang w:val="ru-RU"/>
              </w:rPr>
              <w:t xml:space="preserve"> </w:t>
            </w:r>
            <w:r w:rsidR="00ED256F">
              <w:rPr>
                <w:sz w:val="20"/>
                <w:lang w:val="uk-UA"/>
              </w:rPr>
              <w:t xml:space="preserve">Україна, </w:t>
            </w:r>
            <w:r w:rsidR="002F4703" w:rsidRPr="00EC1A79">
              <w:rPr>
                <w:sz w:val="20"/>
                <w:lang w:val="uk-UA"/>
              </w:rPr>
              <w:t>м. Київ,</w:t>
            </w:r>
          </w:p>
          <w:p w:rsidR="002F4703" w:rsidRPr="0014020B" w:rsidRDefault="00EC1A79" w:rsidP="00EF144C">
            <w:pPr>
              <w:pStyle w:val="11"/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="002F4703" w:rsidRPr="00EC1A79">
              <w:rPr>
                <w:sz w:val="20"/>
                <w:lang w:val="uk-UA"/>
              </w:rPr>
              <w:t xml:space="preserve">ул. </w:t>
            </w:r>
            <w:r w:rsidR="00B37B8F">
              <w:rPr>
                <w:sz w:val="20"/>
                <w:lang w:val="uk-UA"/>
              </w:rPr>
              <w:t>Антона Цедіка,</w:t>
            </w:r>
            <w:r w:rsidR="0014020B">
              <w:rPr>
                <w:sz w:val="20"/>
                <w:lang w:val="uk-UA"/>
              </w:rPr>
              <w:t xml:space="preserve"> 14</w:t>
            </w:r>
          </w:p>
          <w:p w:rsidR="00AD4255" w:rsidRPr="00EC1A79" w:rsidRDefault="00AD4255" w:rsidP="00EF144C">
            <w:pPr>
              <w:pStyle w:val="11"/>
              <w:jc w:val="both"/>
              <w:rPr>
                <w:sz w:val="20"/>
                <w:lang w:val="uk-UA"/>
              </w:rPr>
            </w:pPr>
          </w:p>
          <w:p w:rsidR="00EC1A79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 xml:space="preserve">Адреса для листування: </w:t>
            </w:r>
            <w:r w:rsidRPr="00EC1A79">
              <w:rPr>
                <w:bCs/>
                <w:sz w:val="20"/>
                <w:lang w:val="uk-UA"/>
              </w:rPr>
              <w:t xml:space="preserve">вул. </w:t>
            </w:r>
            <w:r w:rsidR="00B37B8F">
              <w:rPr>
                <w:sz w:val="20"/>
                <w:lang w:val="uk-UA"/>
              </w:rPr>
              <w:t>Антона Цедіка</w:t>
            </w:r>
            <w:r w:rsidR="0014020B">
              <w:rPr>
                <w:bCs/>
                <w:sz w:val="20"/>
                <w:lang w:val="uk-UA"/>
              </w:rPr>
              <w:t>, 14</w:t>
            </w:r>
            <w:r w:rsidRPr="00EC1A79">
              <w:rPr>
                <w:bCs/>
                <w:sz w:val="20"/>
                <w:lang w:val="uk-UA"/>
              </w:rPr>
              <w:t>,</w:t>
            </w:r>
          </w:p>
          <w:p w:rsidR="002F4703" w:rsidRPr="00EC1A79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EC1A79">
              <w:rPr>
                <w:bCs/>
                <w:sz w:val="20"/>
                <w:lang w:val="uk-UA"/>
              </w:rPr>
              <w:t>м.</w:t>
            </w:r>
            <w:r w:rsidR="00545796" w:rsidRPr="00360096">
              <w:rPr>
                <w:bCs/>
                <w:sz w:val="20"/>
                <w:lang w:val="ru-RU"/>
              </w:rPr>
              <w:t xml:space="preserve"> </w:t>
            </w:r>
            <w:r w:rsidR="00B37B8F">
              <w:rPr>
                <w:bCs/>
                <w:sz w:val="20"/>
                <w:lang w:val="uk-UA"/>
              </w:rPr>
              <w:t>Київ, Україна, 03057</w:t>
            </w:r>
          </w:p>
        </w:tc>
        <w:tc>
          <w:tcPr>
            <w:tcW w:w="2500" w:type="pct"/>
            <w:shd w:val="clear" w:color="auto" w:fill="auto"/>
          </w:tcPr>
          <w:p w:rsidR="002F4703" w:rsidRPr="00EC1A79" w:rsidRDefault="00992A5B" w:rsidP="00121A32">
            <w:pPr>
              <w:pStyle w:val="21"/>
              <w:rPr>
                <w:b/>
                <w:sz w:val="20"/>
              </w:rPr>
            </w:pPr>
            <w:r>
              <w:rPr>
                <w:b/>
                <w:sz w:val="20"/>
              </w:rPr>
              <w:t>Юридична адреса</w:t>
            </w:r>
            <w:r w:rsidR="00121A32" w:rsidRPr="00EC1A79">
              <w:rPr>
                <w:b/>
                <w:sz w:val="20"/>
              </w:rPr>
              <w:t>:___________________________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</w:t>
            </w:r>
          </w:p>
          <w:p w:rsidR="00121A32" w:rsidRPr="00EC1A79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  <w:p w:rsidR="00121A32" w:rsidRPr="00EC1A79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Адреса для</w:t>
            </w:r>
            <w:r w:rsidR="007F00B2">
              <w:rPr>
                <w:b/>
                <w:sz w:val="20"/>
              </w:rPr>
              <w:t xml:space="preserve"> </w:t>
            </w:r>
            <w:r w:rsidRPr="00EC1A79">
              <w:rPr>
                <w:b/>
                <w:sz w:val="20"/>
              </w:rPr>
              <w:t>листування:______________________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</w:t>
            </w:r>
            <w:r w:rsidR="007F00B2">
              <w:rPr>
                <w:b/>
                <w:sz w:val="20"/>
              </w:rPr>
              <w:t>_</w:t>
            </w:r>
          </w:p>
          <w:p w:rsidR="00121A32" w:rsidRPr="00EC1A79" w:rsidRDefault="00121A32" w:rsidP="00D577BA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Default="00121A32" w:rsidP="00EF144C">
            <w:pPr>
              <w:pStyle w:val="11"/>
              <w:jc w:val="both"/>
              <w:rPr>
                <w:b/>
                <w:sz w:val="20"/>
                <w:lang w:val="uk-UA"/>
              </w:rPr>
            </w:pPr>
            <w:r w:rsidRPr="00EC1A79">
              <w:rPr>
                <w:b/>
                <w:sz w:val="20"/>
                <w:lang w:val="uk-UA"/>
              </w:rPr>
              <w:t xml:space="preserve">Банківські реквізити: </w:t>
            </w:r>
          </w:p>
          <w:p w:rsidR="00B07392" w:rsidRDefault="00B07392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ED609B">
              <w:rPr>
                <w:sz w:val="20"/>
                <w:lang w:val="en-US"/>
              </w:rPr>
              <w:t>UA</w:t>
            </w:r>
            <w:r w:rsidRPr="00ED609B">
              <w:rPr>
                <w:sz w:val="20"/>
                <w:lang w:val="uk-UA"/>
              </w:rPr>
              <w:t>473204780000000026009125608</w:t>
            </w:r>
          </w:p>
          <w:p w:rsidR="002F4703" w:rsidRPr="00EC1A79" w:rsidRDefault="002F4703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в АБ </w:t>
            </w:r>
            <w:r w:rsidR="007F00B2">
              <w:rPr>
                <w:sz w:val="20"/>
                <w:lang w:val="uk-UA"/>
              </w:rPr>
              <w:t>«</w:t>
            </w:r>
            <w:r w:rsidRPr="00EC1A79">
              <w:rPr>
                <w:sz w:val="20"/>
                <w:lang w:val="uk-UA"/>
              </w:rPr>
              <w:t>УКРГАЗБАНК</w:t>
            </w:r>
            <w:r w:rsidR="007F00B2">
              <w:rPr>
                <w:sz w:val="20"/>
                <w:lang w:val="uk-UA"/>
              </w:rPr>
              <w:t>»</w:t>
            </w:r>
            <w:r w:rsidRPr="00EC1A79">
              <w:rPr>
                <w:sz w:val="20"/>
                <w:lang w:val="uk-UA"/>
              </w:rPr>
              <w:t>, м. Київ</w:t>
            </w:r>
          </w:p>
          <w:p w:rsidR="002F4703" w:rsidRPr="00EC1A79" w:rsidRDefault="002F4703" w:rsidP="00EF144C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C2C5E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Банківські реквізити:_____________</w:t>
            </w:r>
            <w:r w:rsidR="00EC2C5E">
              <w:rPr>
                <w:b/>
                <w:sz w:val="20"/>
                <w:lang w:val="en-US"/>
              </w:rPr>
              <w:t>__________</w:t>
            </w:r>
            <w:r w:rsidRPr="00EC1A79">
              <w:rPr>
                <w:b/>
                <w:sz w:val="20"/>
              </w:rPr>
              <w:t>____</w:t>
            </w:r>
          </w:p>
          <w:p w:rsidR="002F4703" w:rsidRPr="001443AC" w:rsidRDefault="00121A32" w:rsidP="00121A32">
            <w:pPr>
              <w:pStyle w:val="21"/>
              <w:rPr>
                <w:b/>
                <w:sz w:val="20"/>
                <w:lang w:val="en-US"/>
              </w:rPr>
            </w:pPr>
            <w:r w:rsidRPr="00EC1A79">
              <w:rPr>
                <w:b/>
                <w:sz w:val="20"/>
              </w:rPr>
              <w:t>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_______</w:t>
            </w:r>
            <w:r w:rsidR="007F00B2">
              <w:rPr>
                <w:b/>
                <w:sz w:val="20"/>
              </w:rPr>
              <w:t>_____</w:t>
            </w:r>
            <w:r w:rsidR="00EC2C5E">
              <w:rPr>
                <w:b/>
                <w:sz w:val="20"/>
                <w:lang w:val="en-US"/>
              </w:rPr>
              <w:t>___________________________</w:t>
            </w:r>
          </w:p>
          <w:p w:rsidR="00121A32" w:rsidRPr="00EC1A79" w:rsidRDefault="00121A32" w:rsidP="00B0739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</w:tc>
      </w:tr>
      <w:tr w:rsidR="00B12BDD" w:rsidRPr="00EC1A79" w:rsidTr="002E0685">
        <w:trPr>
          <w:trHeight w:val="665"/>
          <w:jc w:val="center"/>
        </w:trPr>
        <w:tc>
          <w:tcPr>
            <w:tcW w:w="2500" w:type="pct"/>
            <w:shd w:val="clear" w:color="auto" w:fill="auto"/>
          </w:tcPr>
          <w:p w:rsidR="00121A32" w:rsidRPr="0074748D" w:rsidRDefault="0074748D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74748D">
              <w:rPr>
                <w:b/>
                <w:sz w:val="20"/>
                <w:lang w:val="uk-UA"/>
              </w:rPr>
              <w:t>Ідентифікаційний код</w:t>
            </w:r>
            <w:r w:rsidRPr="0074748D">
              <w:rPr>
                <w:sz w:val="20"/>
                <w:lang w:val="uk-UA"/>
              </w:rPr>
              <w:t xml:space="preserve"> </w:t>
            </w:r>
            <w:r w:rsidR="00121A32" w:rsidRPr="0074748D">
              <w:rPr>
                <w:sz w:val="20"/>
                <w:lang w:val="uk-UA"/>
              </w:rPr>
              <w:t>20015794</w:t>
            </w:r>
          </w:p>
          <w:p w:rsidR="00047571" w:rsidRPr="00047571" w:rsidRDefault="00121A32" w:rsidP="00C47FE3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  <w:r w:rsidRPr="00EC1A79">
              <w:rPr>
                <w:b/>
                <w:sz w:val="20"/>
                <w:lang w:val="uk-UA"/>
              </w:rPr>
              <w:t>ІПН</w:t>
            </w:r>
            <w:r w:rsidRPr="00EC1A79">
              <w:rPr>
                <w:sz w:val="20"/>
                <w:lang w:val="uk-UA"/>
              </w:rPr>
              <w:t xml:space="preserve"> 200157926550</w:t>
            </w:r>
          </w:p>
        </w:tc>
        <w:tc>
          <w:tcPr>
            <w:tcW w:w="2500" w:type="pct"/>
            <w:shd w:val="clear" w:color="auto" w:fill="auto"/>
          </w:tcPr>
          <w:p w:rsidR="002F4703" w:rsidRPr="00EC1A79" w:rsidRDefault="0074748D" w:rsidP="00121A32">
            <w:pPr>
              <w:pStyle w:val="21"/>
              <w:rPr>
                <w:b/>
                <w:sz w:val="20"/>
              </w:rPr>
            </w:pPr>
            <w:r w:rsidRPr="0074748D">
              <w:rPr>
                <w:b/>
                <w:sz w:val="20"/>
              </w:rPr>
              <w:t>Ідентифікаційний код</w:t>
            </w:r>
            <w:r w:rsidRPr="0074748D">
              <w:rPr>
                <w:sz w:val="16"/>
                <w:szCs w:val="16"/>
              </w:rPr>
              <w:t xml:space="preserve"> </w:t>
            </w:r>
            <w:r w:rsidR="00C8455E" w:rsidRPr="00EC1A79">
              <w:rPr>
                <w:b/>
                <w:sz w:val="20"/>
              </w:rPr>
              <w:t>________________</w:t>
            </w:r>
            <w:r w:rsidR="007F00B2">
              <w:rPr>
                <w:b/>
                <w:sz w:val="20"/>
              </w:rPr>
              <w:t>_____</w:t>
            </w:r>
            <w:r w:rsidR="00EC2C5E">
              <w:rPr>
                <w:b/>
                <w:sz w:val="20"/>
                <w:lang w:val="en-US"/>
              </w:rPr>
              <w:t>____</w:t>
            </w:r>
            <w:r w:rsidR="007F00B2">
              <w:rPr>
                <w:b/>
                <w:sz w:val="20"/>
              </w:rPr>
              <w:t>_</w:t>
            </w:r>
          </w:p>
          <w:p w:rsidR="00047571" w:rsidRPr="00047571" w:rsidRDefault="00121A32" w:rsidP="00121A32">
            <w:pPr>
              <w:pStyle w:val="21"/>
              <w:rPr>
                <w:b/>
                <w:sz w:val="20"/>
                <w:lang w:val="ru-RU"/>
              </w:rPr>
            </w:pPr>
            <w:r w:rsidRPr="00EC1A79">
              <w:rPr>
                <w:b/>
                <w:sz w:val="20"/>
              </w:rPr>
              <w:t>ІПН</w:t>
            </w:r>
            <w:r w:rsidR="002E0685">
              <w:rPr>
                <w:b/>
                <w:sz w:val="20"/>
              </w:rPr>
              <w:t>_</w:t>
            </w:r>
            <w:r w:rsidR="00C8455E" w:rsidRPr="00EC1A79">
              <w:rPr>
                <w:b/>
                <w:sz w:val="20"/>
              </w:rPr>
              <w:t>_________________________</w:t>
            </w:r>
            <w:r w:rsidR="002E0685">
              <w:rPr>
                <w:b/>
                <w:sz w:val="20"/>
              </w:rPr>
              <w:t>_________________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2C5E" w:rsidRPr="006D3935" w:rsidRDefault="00665578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ab/>
            </w:r>
          </w:p>
          <w:p w:rsidR="002F4703" w:rsidRDefault="00121A32" w:rsidP="00FB6FB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>Від Виконавця:</w:t>
            </w:r>
          </w:p>
          <w:p w:rsidR="004339B4" w:rsidRPr="00F13EDA" w:rsidRDefault="004339B4" w:rsidP="00FB6FB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C2C5E" w:rsidRPr="006D3935" w:rsidRDefault="00EC2C5E" w:rsidP="00EF144C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</w:p>
          <w:p w:rsidR="002F4703" w:rsidRPr="00EC1A79" w:rsidRDefault="00121A32" w:rsidP="00FB6FBA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 xml:space="preserve">Від </w:t>
            </w:r>
            <w:r w:rsidR="004E2480" w:rsidRPr="00EC1A79">
              <w:rPr>
                <w:b/>
                <w:bCs/>
                <w:sz w:val="20"/>
                <w:lang w:val="uk-UA"/>
              </w:rPr>
              <w:t>Замовника</w:t>
            </w:r>
            <w:r w:rsidRPr="00EC1A79">
              <w:rPr>
                <w:b/>
                <w:bCs/>
                <w:sz w:val="20"/>
                <w:lang w:val="uk-UA"/>
              </w:rPr>
              <w:t>:</w:t>
            </w:r>
          </w:p>
        </w:tc>
      </w:tr>
      <w:tr w:rsidR="002E0685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E0685" w:rsidRPr="00EC1A79" w:rsidRDefault="002E0685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E0685" w:rsidRPr="00F13EDA" w:rsidRDefault="002E0685" w:rsidP="00EF144C">
            <w:pPr>
              <w:pStyle w:val="11"/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6E12DD" w:rsidRDefault="0080632B" w:rsidP="006E12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Д</w:t>
            </w:r>
            <w:r w:rsidR="006E12DD" w:rsidRPr="005E3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80632B" w:rsidRPr="008B7834" w:rsidRDefault="0080632B" w:rsidP="006E12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6E12DD" w:rsidRPr="008B7834" w:rsidRDefault="006E12DD" w:rsidP="006E12D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B78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__________________________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__</w:t>
            </w:r>
            <w:r w:rsidRPr="008B78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="004C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Світлана</w:t>
            </w:r>
            <w:r w:rsidR="004C63E4" w:rsidRPr="005E3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К</w:t>
            </w:r>
            <w:r w:rsidR="004C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ОВТУН</w:t>
            </w:r>
          </w:p>
          <w:p w:rsidR="00E41FEC" w:rsidRPr="006D3935" w:rsidRDefault="00E41FEC" w:rsidP="00FB6FBA">
            <w:pPr>
              <w:pStyle w:val="11"/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AD4255" w:rsidRDefault="00E41FEC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EC1A79">
              <w:rPr>
                <w:rFonts w:ascii="Times New Roman" w:hAnsi="Times New Roman"/>
                <w:bCs/>
                <w:sz w:val="20"/>
                <w:lang w:val="uk-UA"/>
              </w:rPr>
              <w:t>«_____»____________________ 20</w:t>
            </w:r>
            <w:r w:rsidR="00B07392">
              <w:rPr>
                <w:rFonts w:ascii="Times New Roman" w:hAnsi="Times New Roman"/>
                <w:bCs/>
                <w:sz w:val="20"/>
                <w:lang w:val="uk-UA"/>
              </w:rPr>
              <w:t>2</w:t>
            </w:r>
            <w:r w:rsidR="006313CB">
              <w:rPr>
                <w:rFonts w:ascii="Times New Roman" w:hAnsi="Times New Roman"/>
                <w:bCs/>
                <w:sz w:val="20"/>
                <w:lang w:val="uk-UA"/>
              </w:rPr>
              <w:t>6</w:t>
            </w:r>
            <w:r w:rsidRPr="00EC1A79">
              <w:rPr>
                <w:rFonts w:ascii="Times New Roman" w:hAnsi="Times New Roman"/>
                <w:bCs/>
                <w:sz w:val="20"/>
                <w:lang w:val="uk-UA"/>
              </w:rPr>
              <w:t xml:space="preserve"> р</w:t>
            </w:r>
            <w:r w:rsidR="00EC1A79">
              <w:rPr>
                <w:rFonts w:ascii="Times New Roman" w:hAnsi="Times New Roman"/>
                <w:bCs/>
                <w:sz w:val="20"/>
                <w:lang w:val="uk-UA"/>
              </w:rPr>
              <w:t>оку</w:t>
            </w:r>
          </w:p>
          <w:p w:rsidR="00F13EDA" w:rsidRPr="00F13EDA" w:rsidRDefault="00F13EDA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41FEC" w:rsidRPr="00EC1A79" w:rsidRDefault="00E41FEC" w:rsidP="00E41FEC">
            <w:pPr>
              <w:pStyle w:val="21"/>
              <w:rPr>
                <w:sz w:val="20"/>
              </w:rPr>
            </w:pPr>
          </w:p>
          <w:p w:rsidR="00E41FEC" w:rsidRDefault="00E41FEC" w:rsidP="00E41FEC">
            <w:pPr>
              <w:pStyle w:val="21"/>
              <w:rPr>
                <w:sz w:val="20"/>
              </w:rPr>
            </w:pPr>
          </w:p>
          <w:p w:rsidR="008B7834" w:rsidRPr="00EC1A79" w:rsidRDefault="008B7834" w:rsidP="00E41FEC">
            <w:pPr>
              <w:pStyle w:val="21"/>
              <w:rPr>
                <w:sz w:val="20"/>
              </w:rPr>
            </w:pPr>
          </w:p>
          <w:p w:rsidR="00E41FEC" w:rsidRPr="00EC1A79" w:rsidRDefault="00E41FEC" w:rsidP="004339B4">
            <w:pPr>
              <w:pStyle w:val="21"/>
              <w:jc w:val="center"/>
              <w:rPr>
                <w:sz w:val="20"/>
              </w:rPr>
            </w:pPr>
            <w:r w:rsidRPr="00EC1A79">
              <w:rPr>
                <w:sz w:val="20"/>
                <w:lang w:val="en-US"/>
              </w:rPr>
              <w:t>______</w:t>
            </w:r>
            <w:r w:rsidRPr="00EC1A79">
              <w:rPr>
                <w:sz w:val="20"/>
              </w:rPr>
              <w:t>_____________________/_________________/</w:t>
            </w:r>
          </w:p>
          <w:p w:rsidR="00545796" w:rsidRPr="006D3935" w:rsidRDefault="00545796" w:rsidP="00545796">
            <w:pPr>
              <w:pStyle w:val="21"/>
              <w:rPr>
                <w:sz w:val="16"/>
                <w:szCs w:val="16"/>
              </w:rPr>
            </w:pPr>
          </w:p>
          <w:p w:rsidR="00E41FEC" w:rsidRPr="00EC1A79" w:rsidRDefault="00B07392" w:rsidP="006313CB">
            <w:pPr>
              <w:pStyle w:val="21"/>
              <w:jc w:val="center"/>
            </w:pPr>
            <w:r>
              <w:rPr>
                <w:sz w:val="20"/>
              </w:rPr>
              <w:t>«_____»____________________ 202</w:t>
            </w:r>
            <w:r w:rsidR="006313CB">
              <w:rPr>
                <w:sz w:val="20"/>
              </w:rPr>
              <w:t>6</w:t>
            </w:r>
            <w:r w:rsidR="00E41FEC" w:rsidRPr="00EC1A79">
              <w:rPr>
                <w:sz w:val="20"/>
              </w:rPr>
              <w:t xml:space="preserve"> р</w:t>
            </w:r>
            <w:r w:rsidR="00EC1A79">
              <w:rPr>
                <w:sz w:val="20"/>
              </w:rPr>
              <w:t>оку</w:t>
            </w:r>
          </w:p>
        </w:tc>
      </w:tr>
    </w:tbl>
    <w:p w:rsidR="00F13EDA" w:rsidRPr="00F13EDA" w:rsidRDefault="00F13EDA" w:rsidP="00F13EDA">
      <w:pPr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sectPr w:rsidR="00F13EDA" w:rsidRPr="00F13EDA" w:rsidSect="007E78CF">
      <w:footerReference w:type="even" r:id="rId8"/>
      <w:footerReference w:type="default" r:id="rId9"/>
      <w:pgSz w:w="11906" w:h="16838"/>
      <w:pgMar w:top="851" w:right="567" w:bottom="851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0A8" w:rsidRDefault="007140A8">
      <w:r>
        <w:separator/>
      </w:r>
    </w:p>
  </w:endnote>
  <w:endnote w:type="continuationSeparator" w:id="0">
    <w:p w:rsidR="007140A8" w:rsidRDefault="0071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41CD">
      <w:rPr>
        <w:rStyle w:val="a7"/>
        <w:noProof/>
      </w:rPr>
      <w:t>1</w: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0A8" w:rsidRDefault="007140A8">
      <w:r>
        <w:separator/>
      </w:r>
    </w:p>
  </w:footnote>
  <w:footnote w:type="continuationSeparator" w:id="0">
    <w:p w:rsidR="007140A8" w:rsidRDefault="0071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598A77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1A0"/>
    <w:rsid w:val="00010686"/>
    <w:rsid w:val="00024DDB"/>
    <w:rsid w:val="0003065E"/>
    <w:rsid w:val="00032CCD"/>
    <w:rsid w:val="000365D3"/>
    <w:rsid w:val="00036E3C"/>
    <w:rsid w:val="00042EE1"/>
    <w:rsid w:val="00043AEE"/>
    <w:rsid w:val="00045E35"/>
    <w:rsid w:val="00047571"/>
    <w:rsid w:val="00051E96"/>
    <w:rsid w:val="00054B60"/>
    <w:rsid w:val="00060F75"/>
    <w:rsid w:val="00062A9D"/>
    <w:rsid w:val="000659C9"/>
    <w:rsid w:val="000A55C8"/>
    <w:rsid w:val="000D7010"/>
    <w:rsid w:val="000D7263"/>
    <w:rsid w:val="000E1FC9"/>
    <w:rsid w:val="000F5218"/>
    <w:rsid w:val="00115FEE"/>
    <w:rsid w:val="001163C2"/>
    <w:rsid w:val="00116946"/>
    <w:rsid w:val="00117E45"/>
    <w:rsid w:val="00121561"/>
    <w:rsid w:val="00121A32"/>
    <w:rsid w:val="00126445"/>
    <w:rsid w:val="001279E6"/>
    <w:rsid w:val="001314DE"/>
    <w:rsid w:val="0014020B"/>
    <w:rsid w:val="00140AC2"/>
    <w:rsid w:val="00142F3F"/>
    <w:rsid w:val="001443AC"/>
    <w:rsid w:val="0014505D"/>
    <w:rsid w:val="00161167"/>
    <w:rsid w:val="001618D5"/>
    <w:rsid w:val="0016480E"/>
    <w:rsid w:val="00165218"/>
    <w:rsid w:val="00173FAE"/>
    <w:rsid w:val="001776FC"/>
    <w:rsid w:val="001810A3"/>
    <w:rsid w:val="0018339A"/>
    <w:rsid w:val="001843A5"/>
    <w:rsid w:val="00193D1A"/>
    <w:rsid w:val="00194CC2"/>
    <w:rsid w:val="001A31DA"/>
    <w:rsid w:val="001A51CF"/>
    <w:rsid w:val="001D08E6"/>
    <w:rsid w:val="001D3C26"/>
    <w:rsid w:val="001D5C8A"/>
    <w:rsid w:val="001F18B5"/>
    <w:rsid w:val="00215450"/>
    <w:rsid w:val="00222AC0"/>
    <w:rsid w:val="00223FBF"/>
    <w:rsid w:val="002321E3"/>
    <w:rsid w:val="002362EF"/>
    <w:rsid w:val="002601A0"/>
    <w:rsid w:val="002740C0"/>
    <w:rsid w:val="00276114"/>
    <w:rsid w:val="00277368"/>
    <w:rsid w:val="0027759D"/>
    <w:rsid w:val="00287CB0"/>
    <w:rsid w:val="00291C06"/>
    <w:rsid w:val="0029203C"/>
    <w:rsid w:val="00293F8D"/>
    <w:rsid w:val="002A493E"/>
    <w:rsid w:val="002B0744"/>
    <w:rsid w:val="002C0B53"/>
    <w:rsid w:val="002C1EB9"/>
    <w:rsid w:val="002C3C43"/>
    <w:rsid w:val="002E0685"/>
    <w:rsid w:val="002E360A"/>
    <w:rsid w:val="002E769F"/>
    <w:rsid w:val="002F01B4"/>
    <w:rsid w:val="002F0574"/>
    <w:rsid w:val="002F29C6"/>
    <w:rsid w:val="002F4703"/>
    <w:rsid w:val="00303538"/>
    <w:rsid w:val="00303A93"/>
    <w:rsid w:val="00312952"/>
    <w:rsid w:val="00333538"/>
    <w:rsid w:val="0033663D"/>
    <w:rsid w:val="00346FD4"/>
    <w:rsid w:val="003561DF"/>
    <w:rsid w:val="00360096"/>
    <w:rsid w:val="00367D4A"/>
    <w:rsid w:val="00371C16"/>
    <w:rsid w:val="0037563C"/>
    <w:rsid w:val="00381AEC"/>
    <w:rsid w:val="00385759"/>
    <w:rsid w:val="00392D23"/>
    <w:rsid w:val="003A048D"/>
    <w:rsid w:val="003A2E95"/>
    <w:rsid w:val="003E3A19"/>
    <w:rsid w:val="003E4FC5"/>
    <w:rsid w:val="003F595B"/>
    <w:rsid w:val="004012DF"/>
    <w:rsid w:val="00401E6C"/>
    <w:rsid w:val="00410216"/>
    <w:rsid w:val="0041091F"/>
    <w:rsid w:val="004132D1"/>
    <w:rsid w:val="00425174"/>
    <w:rsid w:val="00431AD4"/>
    <w:rsid w:val="004339B4"/>
    <w:rsid w:val="0043464A"/>
    <w:rsid w:val="00442D16"/>
    <w:rsid w:val="004431C2"/>
    <w:rsid w:val="00462291"/>
    <w:rsid w:val="004660E8"/>
    <w:rsid w:val="0047479A"/>
    <w:rsid w:val="00480F49"/>
    <w:rsid w:val="004A18C8"/>
    <w:rsid w:val="004A4F67"/>
    <w:rsid w:val="004B3808"/>
    <w:rsid w:val="004B4533"/>
    <w:rsid w:val="004C53F9"/>
    <w:rsid w:val="004C63E4"/>
    <w:rsid w:val="004D71C7"/>
    <w:rsid w:val="004E2480"/>
    <w:rsid w:val="004E63D7"/>
    <w:rsid w:val="0050638E"/>
    <w:rsid w:val="005100A7"/>
    <w:rsid w:val="00522682"/>
    <w:rsid w:val="00545796"/>
    <w:rsid w:val="00545973"/>
    <w:rsid w:val="00550815"/>
    <w:rsid w:val="005539CA"/>
    <w:rsid w:val="005569AB"/>
    <w:rsid w:val="00570777"/>
    <w:rsid w:val="0059134E"/>
    <w:rsid w:val="005A129B"/>
    <w:rsid w:val="005A3479"/>
    <w:rsid w:val="005A7774"/>
    <w:rsid w:val="005B0ADD"/>
    <w:rsid w:val="005B7314"/>
    <w:rsid w:val="005B7AFE"/>
    <w:rsid w:val="005C5910"/>
    <w:rsid w:val="005D7553"/>
    <w:rsid w:val="005E0318"/>
    <w:rsid w:val="005E42BB"/>
    <w:rsid w:val="005E52D8"/>
    <w:rsid w:val="00617B5D"/>
    <w:rsid w:val="00623669"/>
    <w:rsid w:val="006313CB"/>
    <w:rsid w:val="00632BCF"/>
    <w:rsid w:val="00662BA6"/>
    <w:rsid w:val="00665578"/>
    <w:rsid w:val="006812DB"/>
    <w:rsid w:val="00684F7E"/>
    <w:rsid w:val="00693480"/>
    <w:rsid w:val="006A1222"/>
    <w:rsid w:val="006B0D62"/>
    <w:rsid w:val="006B4028"/>
    <w:rsid w:val="006C52E7"/>
    <w:rsid w:val="006D0859"/>
    <w:rsid w:val="006D3935"/>
    <w:rsid w:val="006E12DD"/>
    <w:rsid w:val="006E7D0A"/>
    <w:rsid w:val="00707E55"/>
    <w:rsid w:val="007121DE"/>
    <w:rsid w:val="007140A8"/>
    <w:rsid w:val="007200E0"/>
    <w:rsid w:val="00723E88"/>
    <w:rsid w:val="007306B1"/>
    <w:rsid w:val="00731C85"/>
    <w:rsid w:val="00735908"/>
    <w:rsid w:val="0074082D"/>
    <w:rsid w:val="00743DEF"/>
    <w:rsid w:val="0074748D"/>
    <w:rsid w:val="00747EC7"/>
    <w:rsid w:val="007518DA"/>
    <w:rsid w:val="00754ED2"/>
    <w:rsid w:val="007572F7"/>
    <w:rsid w:val="007611AA"/>
    <w:rsid w:val="007831C3"/>
    <w:rsid w:val="007833C5"/>
    <w:rsid w:val="00785825"/>
    <w:rsid w:val="007941A9"/>
    <w:rsid w:val="00797D25"/>
    <w:rsid w:val="007A41CD"/>
    <w:rsid w:val="007A47C6"/>
    <w:rsid w:val="007B50D6"/>
    <w:rsid w:val="007B71A1"/>
    <w:rsid w:val="007D2C1E"/>
    <w:rsid w:val="007D6C7A"/>
    <w:rsid w:val="007E1B0E"/>
    <w:rsid w:val="007E78CF"/>
    <w:rsid w:val="007F00B2"/>
    <w:rsid w:val="0080632B"/>
    <w:rsid w:val="008133A7"/>
    <w:rsid w:val="00832336"/>
    <w:rsid w:val="00850C8D"/>
    <w:rsid w:val="00861E10"/>
    <w:rsid w:val="0087392A"/>
    <w:rsid w:val="0087535F"/>
    <w:rsid w:val="00877B26"/>
    <w:rsid w:val="00880C17"/>
    <w:rsid w:val="008961C7"/>
    <w:rsid w:val="008B3566"/>
    <w:rsid w:val="008B3F52"/>
    <w:rsid w:val="008B7834"/>
    <w:rsid w:val="008D1B27"/>
    <w:rsid w:val="008E6513"/>
    <w:rsid w:val="008F4363"/>
    <w:rsid w:val="009050A2"/>
    <w:rsid w:val="00916320"/>
    <w:rsid w:val="009221A5"/>
    <w:rsid w:val="009231F6"/>
    <w:rsid w:val="009322B2"/>
    <w:rsid w:val="0093787A"/>
    <w:rsid w:val="00960226"/>
    <w:rsid w:val="0096434D"/>
    <w:rsid w:val="00964A11"/>
    <w:rsid w:val="009733F9"/>
    <w:rsid w:val="009740B3"/>
    <w:rsid w:val="009750D4"/>
    <w:rsid w:val="00985307"/>
    <w:rsid w:val="00987102"/>
    <w:rsid w:val="0098721A"/>
    <w:rsid w:val="0099080C"/>
    <w:rsid w:val="00992A5B"/>
    <w:rsid w:val="009A3DF3"/>
    <w:rsid w:val="009A48C2"/>
    <w:rsid w:val="009A4EE2"/>
    <w:rsid w:val="009B198D"/>
    <w:rsid w:val="009B2B1C"/>
    <w:rsid w:val="009B4D26"/>
    <w:rsid w:val="009C23D2"/>
    <w:rsid w:val="009D6DD5"/>
    <w:rsid w:val="009F38E9"/>
    <w:rsid w:val="00A03058"/>
    <w:rsid w:val="00A113BF"/>
    <w:rsid w:val="00A141D4"/>
    <w:rsid w:val="00A22FDD"/>
    <w:rsid w:val="00A36936"/>
    <w:rsid w:val="00A416A2"/>
    <w:rsid w:val="00A4411A"/>
    <w:rsid w:val="00A54F77"/>
    <w:rsid w:val="00A60B50"/>
    <w:rsid w:val="00A61EBC"/>
    <w:rsid w:val="00A637ED"/>
    <w:rsid w:val="00A660C6"/>
    <w:rsid w:val="00A66D50"/>
    <w:rsid w:val="00A825ED"/>
    <w:rsid w:val="00A92C0A"/>
    <w:rsid w:val="00A9455E"/>
    <w:rsid w:val="00A95696"/>
    <w:rsid w:val="00AA3555"/>
    <w:rsid w:val="00AA541C"/>
    <w:rsid w:val="00AB6FA9"/>
    <w:rsid w:val="00AC6AC4"/>
    <w:rsid w:val="00AD4255"/>
    <w:rsid w:val="00AE26BD"/>
    <w:rsid w:val="00AF6829"/>
    <w:rsid w:val="00B00A98"/>
    <w:rsid w:val="00B04247"/>
    <w:rsid w:val="00B067D0"/>
    <w:rsid w:val="00B07392"/>
    <w:rsid w:val="00B12BDD"/>
    <w:rsid w:val="00B27F6A"/>
    <w:rsid w:val="00B31915"/>
    <w:rsid w:val="00B33668"/>
    <w:rsid w:val="00B35A52"/>
    <w:rsid w:val="00B37B8F"/>
    <w:rsid w:val="00B429F3"/>
    <w:rsid w:val="00B44738"/>
    <w:rsid w:val="00B60B8F"/>
    <w:rsid w:val="00B667B2"/>
    <w:rsid w:val="00B7055D"/>
    <w:rsid w:val="00B80D56"/>
    <w:rsid w:val="00B81D07"/>
    <w:rsid w:val="00B84913"/>
    <w:rsid w:val="00B927E1"/>
    <w:rsid w:val="00B942CD"/>
    <w:rsid w:val="00BA0F1C"/>
    <w:rsid w:val="00BB4BB8"/>
    <w:rsid w:val="00BB4DE4"/>
    <w:rsid w:val="00BD7821"/>
    <w:rsid w:val="00BF0805"/>
    <w:rsid w:val="00BF2D25"/>
    <w:rsid w:val="00C03F46"/>
    <w:rsid w:val="00C2695D"/>
    <w:rsid w:val="00C30FEA"/>
    <w:rsid w:val="00C41323"/>
    <w:rsid w:val="00C41E00"/>
    <w:rsid w:val="00C4219E"/>
    <w:rsid w:val="00C434D2"/>
    <w:rsid w:val="00C445F7"/>
    <w:rsid w:val="00C454ED"/>
    <w:rsid w:val="00C45676"/>
    <w:rsid w:val="00C45B9D"/>
    <w:rsid w:val="00C47FE3"/>
    <w:rsid w:val="00C558DC"/>
    <w:rsid w:val="00C56B1E"/>
    <w:rsid w:val="00C60CB0"/>
    <w:rsid w:val="00C8298F"/>
    <w:rsid w:val="00C83C68"/>
    <w:rsid w:val="00C8455E"/>
    <w:rsid w:val="00C87346"/>
    <w:rsid w:val="00C9027C"/>
    <w:rsid w:val="00C95227"/>
    <w:rsid w:val="00CA1E50"/>
    <w:rsid w:val="00CA5C32"/>
    <w:rsid w:val="00CA7C55"/>
    <w:rsid w:val="00CB071B"/>
    <w:rsid w:val="00CB2A3B"/>
    <w:rsid w:val="00CB4512"/>
    <w:rsid w:val="00CB5ED0"/>
    <w:rsid w:val="00CB74E1"/>
    <w:rsid w:val="00CC477B"/>
    <w:rsid w:val="00CD791A"/>
    <w:rsid w:val="00CE0161"/>
    <w:rsid w:val="00CE175C"/>
    <w:rsid w:val="00CF1226"/>
    <w:rsid w:val="00D055A7"/>
    <w:rsid w:val="00D122DA"/>
    <w:rsid w:val="00D16CDC"/>
    <w:rsid w:val="00D24E13"/>
    <w:rsid w:val="00D25142"/>
    <w:rsid w:val="00D27D57"/>
    <w:rsid w:val="00D352AC"/>
    <w:rsid w:val="00D4447D"/>
    <w:rsid w:val="00D50977"/>
    <w:rsid w:val="00D5457D"/>
    <w:rsid w:val="00D55104"/>
    <w:rsid w:val="00D577BA"/>
    <w:rsid w:val="00D601EC"/>
    <w:rsid w:val="00D62705"/>
    <w:rsid w:val="00D67AEF"/>
    <w:rsid w:val="00D703E9"/>
    <w:rsid w:val="00D74B11"/>
    <w:rsid w:val="00D77B1F"/>
    <w:rsid w:val="00D81608"/>
    <w:rsid w:val="00D85BCC"/>
    <w:rsid w:val="00D87366"/>
    <w:rsid w:val="00D95920"/>
    <w:rsid w:val="00DA75C8"/>
    <w:rsid w:val="00DB55AF"/>
    <w:rsid w:val="00DC3F8C"/>
    <w:rsid w:val="00DC4F18"/>
    <w:rsid w:val="00DC4FDB"/>
    <w:rsid w:val="00DF1C66"/>
    <w:rsid w:val="00DF3FB7"/>
    <w:rsid w:val="00DF5CD1"/>
    <w:rsid w:val="00E028C0"/>
    <w:rsid w:val="00E159D2"/>
    <w:rsid w:val="00E2049E"/>
    <w:rsid w:val="00E23119"/>
    <w:rsid w:val="00E24E4E"/>
    <w:rsid w:val="00E31874"/>
    <w:rsid w:val="00E40741"/>
    <w:rsid w:val="00E41FEC"/>
    <w:rsid w:val="00E469BC"/>
    <w:rsid w:val="00E537E1"/>
    <w:rsid w:val="00E557ED"/>
    <w:rsid w:val="00E63922"/>
    <w:rsid w:val="00E75129"/>
    <w:rsid w:val="00E75233"/>
    <w:rsid w:val="00E80B3F"/>
    <w:rsid w:val="00E84301"/>
    <w:rsid w:val="00E84AC9"/>
    <w:rsid w:val="00E84E64"/>
    <w:rsid w:val="00EB2886"/>
    <w:rsid w:val="00EB2CAA"/>
    <w:rsid w:val="00EB510C"/>
    <w:rsid w:val="00EC1A79"/>
    <w:rsid w:val="00EC2C5E"/>
    <w:rsid w:val="00EC59C0"/>
    <w:rsid w:val="00ED14A6"/>
    <w:rsid w:val="00ED256F"/>
    <w:rsid w:val="00EE0DCC"/>
    <w:rsid w:val="00EF144C"/>
    <w:rsid w:val="00EF52FD"/>
    <w:rsid w:val="00EF570A"/>
    <w:rsid w:val="00EF63C5"/>
    <w:rsid w:val="00EF6BDF"/>
    <w:rsid w:val="00F03497"/>
    <w:rsid w:val="00F13AB0"/>
    <w:rsid w:val="00F13EDA"/>
    <w:rsid w:val="00F14690"/>
    <w:rsid w:val="00F1705C"/>
    <w:rsid w:val="00F4166D"/>
    <w:rsid w:val="00F46655"/>
    <w:rsid w:val="00F5018F"/>
    <w:rsid w:val="00F77118"/>
    <w:rsid w:val="00F8422B"/>
    <w:rsid w:val="00F86D76"/>
    <w:rsid w:val="00F92828"/>
    <w:rsid w:val="00FB080D"/>
    <w:rsid w:val="00FB6FBA"/>
    <w:rsid w:val="00FC0E79"/>
    <w:rsid w:val="00FC6B7C"/>
    <w:rsid w:val="00FC73BB"/>
    <w:rsid w:val="00FD00E5"/>
    <w:rsid w:val="00FD11FF"/>
    <w:rsid w:val="00FD2811"/>
    <w:rsid w:val="00FD295A"/>
    <w:rsid w:val="00FD6DF4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0967A-53CC-42D6-95E5-290D9D4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7D6C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D6C7A"/>
    <w:rPr>
      <w:sz w:val="20"/>
      <w:szCs w:val="20"/>
    </w:rPr>
  </w:style>
  <w:style w:type="character" w:customStyle="1" w:styleId="ac">
    <w:name w:val="Текст примітки Знак"/>
    <w:link w:val="ab"/>
    <w:uiPriority w:val="99"/>
    <w:semiHidden/>
    <w:rsid w:val="007D6C7A"/>
    <w:rPr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6C7A"/>
    <w:rPr>
      <w:b/>
      <w:bCs/>
    </w:rPr>
  </w:style>
  <w:style w:type="character" w:customStyle="1" w:styleId="ae">
    <w:name w:val="Тема примітки Знак"/>
    <w:link w:val="ad"/>
    <w:uiPriority w:val="99"/>
    <w:semiHidden/>
    <w:rsid w:val="007D6C7A"/>
    <w:rPr>
      <w:b/>
      <w:bCs/>
      <w:lang w:val="ru-RU"/>
    </w:rPr>
  </w:style>
  <w:style w:type="paragraph" w:customStyle="1" w:styleId="12">
    <w:name w:val="Звичайний1"/>
    <w:rsid w:val="004C63E4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5DD2F-4F53-444F-B548-9529727F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3</cp:revision>
  <cp:lastPrinted>2025-12-18T11:25:00Z</cp:lastPrinted>
  <dcterms:created xsi:type="dcterms:W3CDTF">2025-12-22T13:48:00Z</dcterms:created>
  <dcterms:modified xsi:type="dcterms:W3CDTF">2026-02-12T10:05:00Z</dcterms:modified>
</cp:coreProperties>
</file>