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E0145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EE4D1D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9C2DB7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</w:t>
      </w:r>
      <w:r w:rsidRPr="000B205F">
        <w:rPr>
          <w:rFonts w:ascii="Arial" w:eastAsia="Times New Roman" w:hAnsi="Arial" w:cs="Arial"/>
          <w:b/>
          <w:sz w:val="24"/>
          <w:szCs w:val="24"/>
          <w:lang w:val="uk-UA" w:eastAsia="uk-UA"/>
        </w:rPr>
        <w:t>АВСТРАЛІЇ</w:t>
      </w:r>
      <w:r w:rsidRPr="0005121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25199D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ЛІКАРСЬКИХ ЗАСОБІВ, ЩО ЗА ЦЕНТРАЛІЗОВАНОЮ ПРОЦЕДУРОЮ ЗАРЕЄСТРОВАНІ КОМПЕТЕНТНИМ ОРГАНОМ </w:t>
      </w:r>
      <w:r w:rsidRPr="00EE4D1D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2268"/>
        <w:gridCol w:w="1701"/>
        <w:gridCol w:w="1134"/>
        <w:gridCol w:w="1701"/>
        <w:gridCol w:w="1134"/>
        <w:gridCol w:w="3118"/>
        <w:gridCol w:w="1046"/>
        <w:gridCol w:w="1557"/>
      </w:tblGrid>
      <w:tr w:rsidR="00D54010" w:rsidRPr="00EB4EC3" w:rsidTr="00D275D0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D275D0" w:rsidRPr="00EB4EC3" w:rsidTr="00D275D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D275D0" w:rsidRPr="00D275D0" w:rsidRDefault="00D275D0" w:rsidP="00D275D0">
            <w:pPr>
              <w:numPr>
                <w:ilvl w:val="0"/>
                <w:numId w:val="2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D275D0" w:rsidRPr="00D275D0" w:rsidRDefault="00D275D0" w:rsidP="00D275D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275D0">
              <w:rPr>
                <w:rFonts w:ascii="Arial" w:hAnsi="Arial" w:cs="Arial"/>
                <w:b/>
                <w:sz w:val="16"/>
                <w:szCs w:val="16"/>
              </w:rPr>
              <w:t>СОЛІКВА</w:t>
            </w:r>
          </w:p>
        </w:tc>
        <w:tc>
          <w:tcPr>
            <w:tcW w:w="2268" w:type="dxa"/>
            <w:shd w:val="clear" w:color="auto" w:fill="FFFFFF"/>
          </w:tcPr>
          <w:p w:rsidR="00D275D0" w:rsidRPr="00D275D0" w:rsidRDefault="00D275D0" w:rsidP="00D275D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100 Од./мл+33 мкг/мл; №3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№5: по 3 мл у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картриджі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вмонтованому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одноразову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шприц-ручку; по 3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 шприц-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ручок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Голки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упаковку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не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включені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D275D0" w:rsidRPr="00D275D0" w:rsidRDefault="00D275D0" w:rsidP="00D275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Санофі-Авентіс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D275D0" w:rsidRPr="00D275D0" w:rsidRDefault="00D275D0" w:rsidP="00D275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D275D0" w:rsidRPr="00D275D0" w:rsidRDefault="00D275D0" w:rsidP="00D275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Санофі-Авентіс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Дойчланд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D275D0" w:rsidRPr="00D275D0" w:rsidRDefault="00D275D0" w:rsidP="00D275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3118" w:type="dxa"/>
            <w:shd w:val="clear" w:color="auto" w:fill="FFFFFF"/>
          </w:tcPr>
          <w:p w:rsidR="00D275D0" w:rsidRPr="00D275D0" w:rsidRDefault="00D275D0" w:rsidP="00D275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C.I.z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IAin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 - Changes (Safety/Efficacy) of Human and Veterinary Medicinal Products - Other variation:</w:t>
            </w:r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To update section 4.4 of the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SmPC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 and section 2 of PL to implement the PRAC recommendation on 'Glucagon-like peptide-1 (GLP-1) receptor agonists: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dulaglutide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exenatide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; insulin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degludec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liraglutide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liraglutide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; insulin glargine,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lixisenatide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lixisenatide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semaglutide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tirzepatide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 - Aspiration and pneumonia aspiration' (EPITT no 19974) adopted at the 8-11 July 2024 PRAC meeting.</w:t>
            </w:r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Як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наслідок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оновлюється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Інструкції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медичного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"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Особливості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".</w:t>
            </w:r>
          </w:p>
        </w:tc>
        <w:tc>
          <w:tcPr>
            <w:tcW w:w="1046" w:type="dxa"/>
            <w:shd w:val="clear" w:color="auto" w:fill="FFFFFF"/>
          </w:tcPr>
          <w:p w:rsidR="00D275D0" w:rsidRPr="00D275D0" w:rsidRDefault="00D275D0" w:rsidP="00D275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D275D0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D275D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D275D0" w:rsidRPr="00D275D0" w:rsidRDefault="00D275D0" w:rsidP="00D275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5D0">
              <w:rPr>
                <w:rFonts w:ascii="Arial" w:hAnsi="Arial" w:cs="Arial"/>
                <w:sz w:val="16"/>
                <w:szCs w:val="16"/>
              </w:rPr>
              <w:t>UA/16775/01/01</w:t>
            </w:r>
          </w:p>
        </w:tc>
      </w:tr>
      <w:tr w:rsidR="00D275D0" w:rsidRPr="00EB4EC3" w:rsidTr="00D275D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D275D0" w:rsidRPr="00D275D0" w:rsidRDefault="00D275D0" w:rsidP="00D275D0">
            <w:pPr>
              <w:numPr>
                <w:ilvl w:val="0"/>
                <w:numId w:val="2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D275D0" w:rsidRPr="00D275D0" w:rsidRDefault="00D275D0" w:rsidP="00D275D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275D0">
              <w:rPr>
                <w:rFonts w:ascii="Arial" w:hAnsi="Arial" w:cs="Arial"/>
                <w:b/>
                <w:sz w:val="16"/>
                <w:szCs w:val="16"/>
              </w:rPr>
              <w:t>СОЛІКВА</w:t>
            </w:r>
          </w:p>
        </w:tc>
        <w:tc>
          <w:tcPr>
            <w:tcW w:w="2268" w:type="dxa"/>
            <w:shd w:val="clear" w:color="auto" w:fill="FFFFFF"/>
          </w:tcPr>
          <w:p w:rsidR="00D275D0" w:rsidRPr="00D275D0" w:rsidRDefault="00D275D0" w:rsidP="00D275D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100 Од./мл+50 мкг/мл; №3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№5: по 3 мл у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картриджі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вмонтованому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одноразову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шприц-ручку; по 3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 шприц-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ручок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Голки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упаковку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не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включені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D275D0" w:rsidRPr="00D275D0" w:rsidRDefault="00D275D0" w:rsidP="00D275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Санофі-Авентіс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D275D0" w:rsidRPr="00D275D0" w:rsidRDefault="00D275D0" w:rsidP="00D275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D275D0" w:rsidRPr="00D275D0" w:rsidRDefault="00D275D0" w:rsidP="00D275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Санофі-Авентіс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Дойчланд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D275D0" w:rsidRPr="00D275D0" w:rsidRDefault="00D275D0" w:rsidP="00D275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3118" w:type="dxa"/>
            <w:shd w:val="clear" w:color="auto" w:fill="FFFFFF"/>
          </w:tcPr>
          <w:p w:rsidR="00D275D0" w:rsidRPr="00D275D0" w:rsidRDefault="00D275D0" w:rsidP="00D275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C.I.z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IAin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 - Changes (Safety/Efficacy) of Human and Veterinary Medicinal Products - Other variation:</w:t>
            </w:r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To update section 4.4 of the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SmPC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 and section 2 of PL to implement the PRAC recommendation on 'Glucagon-like peptide-1 (GLP-1) receptor agonists: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dulaglutide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exenatide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; insulin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degludec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liraglutide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liraglutide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; insulin glargine,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lixisenatide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lixisenatide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semaglutide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tirzepatide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 - Aspiration and pneumonia aspiration' (EPITT no 19974) adopted at the 8-11 July 2024 PRAC meeting.</w:t>
            </w:r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Як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наслідок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оновлюється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Інструкції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медичного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"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Особливості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".</w:t>
            </w:r>
          </w:p>
        </w:tc>
        <w:tc>
          <w:tcPr>
            <w:tcW w:w="1046" w:type="dxa"/>
            <w:shd w:val="clear" w:color="auto" w:fill="FFFFFF"/>
          </w:tcPr>
          <w:p w:rsidR="00D275D0" w:rsidRPr="00D275D0" w:rsidRDefault="00D275D0" w:rsidP="00D275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D275D0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D275D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D275D0" w:rsidRPr="00D275D0" w:rsidRDefault="00D275D0" w:rsidP="00D275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5D0">
              <w:rPr>
                <w:rFonts w:ascii="Arial" w:hAnsi="Arial" w:cs="Arial"/>
                <w:sz w:val="16"/>
                <w:szCs w:val="16"/>
              </w:rPr>
              <w:t>UA/16774/01/01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7AB2"/>
    <w:multiLevelType w:val="hybridMultilevel"/>
    <w:tmpl w:val="B1580B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28F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E6F5F"/>
    <w:rsid w:val="000F01F3"/>
    <w:rsid w:val="000F08AF"/>
    <w:rsid w:val="000F2048"/>
    <w:rsid w:val="000F2C55"/>
    <w:rsid w:val="000F4290"/>
    <w:rsid w:val="000F52DD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712A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461B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50911"/>
    <w:rsid w:val="003523FE"/>
    <w:rsid w:val="0035269A"/>
    <w:rsid w:val="00353F3C"/>
    <w:rsid w:val="00354FB7"/>
    <w:rsid w:val="00355260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3E11"/>
    <w:rsid w:val="00394D50"/>
    <w:rsid w:val="00396B93"/>
    <w:rsid w:val="003A12A8"/>
    <w:rsid w:val="003A155A"/>
    <w:rsid w:val="003A1C09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1670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2332"/>
    <w:rsid w:val="004F791D"/>
    <w:rsid w:val="004F7D8A"/>
    <w:rsid w:val="004F7E71"/>
    <w:rsid w:val="00501330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D6EE7"/>
    <w:rsid w:val="006E094B"/>
    <w:rsid w:val="006E095F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6771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631DB"/>
    <w:rsid w:val="00773015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422"/>
    <w:rsid w:val="008025DB"/>
    <w:rsid w:val="00802F93"/>
    <w:rsid w:val="0080499F"/>
    <w:rsid w:val="00811A7B"/>
    <w:rsid w:val="008142C1"/>
    <w:rsid w:val="00816AA7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677"/>
    <w:rsid w:val="008C191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27E8E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0CD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70E3"/>
    <w:rsid w:val="009E3812"/>
    <w:rsid w:val="009E64CD"/>
    <w:rsid w:val="009F2A12"/>
    <w:rsid w:val="009F4D23"/>
    <w:rsid w:val="009F5944"/>
    <w:rsid w:val="00A01DF7"/>
    <w:rsid w:val="00A02B9A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5B10"/>
    <w:rsid w:val="00A62956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54EF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5FFA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5EBD"/>
    <w:rsid w:val="00B96009"/>
    <w:rsid w:val="00B9756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509E8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48FB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5D0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5ABB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0431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6EBE"/>
    <w:rsid w:val="00E31C40"/>
    <w:rsid w:val="00E3228F"/>
    <w:rsid w:val="00E32A93"/>
    <w:rsid w:val="00E34821"/>
    <w:rsid w:val="00E34DCE"/>
    <w:rsid w:val="00E36BC6"/>
    <w:rsid w:val="00E36C14"/>
    <w:rsid w:val="00E402AF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4EC3"/>
    <w:rsid w:val="00EB5CE5"/>
    <w:rsid w:val="00EC0CC7"/>
    <w:rsid w:val="00EC177B"/>
    <w:rsid w:val="00EC2FF7"/>
    <w:rsid w:val="00ED1C86"/>
    <w:rsid w:val="00ED6A67"/>
    <w:rsid w:val="00ED70FC"/>
    <w:rsid w:val="00EE04B0"/>
    <w:rsid w:val="00EE0DB4"/>
    <w:rsid w:val="00EE1D15"/>
    <w:rsid w:val="00EE3E51"/>
    <w:rsid w:val="00EE3EEC"/>
    <w:rsid w:val="00EE4D1D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15D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A1A74"/>
    <w:rsid w:val="00FA2552"/>
    <w:rsid w:val="00FA32EA"/>
    <w:rsid w:val="00FA6462"/>
    <w:rsid w:val="00FA7213"/>
    <w:rsid w:val="00FA724A"/>
    <w:rsid w:val="00FA7E2E"/>
    <w:rsid w:val="00FB0460"/>
    <w:rsid w:val="00FB32B0"/>
    <w:rsid w:val="00FB4768"/>
    <w:rsid w:val="00FB6075"/>
    <w:rsid w:val="00FB6807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E531AFD-1B27-4589-BBE5-82C67C03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D6745-9B85-4F9C-B8DA-623344B0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1534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2025-02-17T15:15:00Z</dcterms:created>
  <dcterms:modified xsi:type="dcterms:W3CDTF">2025-02-17T15:15:00Z</dcterms:modified>
</cp:coreProperties>
</file>