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070F9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</w:t>
      </w:r>
      <w:r w:rsidRPr="00695050">
        <w:rPr>
          <w:rFonts w:ascii="Arial" w:eastAsia="Times New Roman" w:hAnsi="Arial" w:cs="Arial"/>
          <w:b/>
          <w:sz w:val="24"/>
          <w:szCs w:val="24"/>
          <w:lang w:val="uk-UA" w:eastAsia="uk-UA"/>
        </w:rPr>
        <w:t>ПРО ВНЕСЕННЯ ЗМІН ДО РЕЄСТРАЦІЙНИХ МАТЕРІАЛІВ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ПРОТЯГОМ ДІЇ РЕЄСТРАЦІЙНОГО ПОСВІДЧЕННЯ НА ЛІКАРСЬКІ ЗАСОБИ, </w:t>
      </w:r>
      <w:r w:rsidRPr="00695050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C22D8B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</w:t>
      </w:r>
      <w:r w:rsidRPr="00A3525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F7A60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A20AE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04DA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486D70">
        <w:rPr>
          <w:rFonts w:ascii="Arial" w:eastAsia="Times New Roman" w:hAnsi="Arial" w:cs="Arial"/>
          <w:b/>
          <w:sz w:val="24"/>
          <w:szCs w:val="24"/>
          <w:lang w:val="uk-UA" w:eastAsia="uk-UA"/>
        </w:rPr>
        <w:t>, 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</w:t>
      </w:r>
      <w:r w:rsidRPr="00C22D8B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A20AE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1985"/>
        <w:gridCol w:w="992"/>
        <w:gridCol w:w="3119"/>
        <w:gridCol w:w="1187"/>
        <w:gridCol w:w="1506"/>
      </w:tblGrid>
      <w:tr w:rsidR="008859BD" w:rsidRPr="00FE0145" w:rsidTr="00C22D8B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20AEC" w:rsidRPr="00757C94" w:rsidTr="00C22D8B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A20AEC" w:rsidRPr="00415913" w:rsidRDefault="00A20AEC" w:rsidP="00A20AEC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A20AEC" w:rsidRDefault="00A20AEC" w:rsidP="00A20AE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НІМЕНРИКС®</w:t>
            </w:r>
          </w:p>
        </w:tc>
        <w:tc>
          <w:tcPr>
            <w:tcW w:w="2268" w:type="dxa"/>
            <w:shd w:val="clear" w:color="auto" w:fill="FFFFFF"/>
          </w:tcPr>
          <w:p w:rsidR="00A20AEC" w:rsidRPr="00A20AEC" w:rsidRDefault="00A20AEC" w:rsidP="00A20AE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20AE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  <w:tc>
          <w:tcPr>
            <w:tcW w:w="1417" w:type="dxa"/>
            <w:shd w:val="clear" w:color="auto" w:fill="FFFFFF"/>
          </w:tcPr>
          <w:p w:rsidR="00A20AEC" w:rsidRPr="00A20AEC" w:rsidRDefault="00A20AEC" w:rsidP="00A20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20AE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A20AEC" w:rsidRDefault="00A20AEC" w:rsidP="00A20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985" w:type="dxa"/>
            <w:shd w:val="clear" w:color="auto" w:fill="FFFFFF"/>
          </w:tcPr>
          <w:p w:rsidR="00A20AEC" w:rsidRDefault="00A20AEC" w:rsidP="00A20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формування, наповнення, ліофілізація, контроль якості, пакування/маркування, випуск серії готового продукту; формування та наповнення, пакування/маркування, контроль якості, випуск серії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Пфайзер Менюфекчуринг Бельгія НВ, Бельгія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формування та наповнення розчинника, маркування, контроль якості розчинника: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Каталент Бельджіум СА, Бельгія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 розчинника за показником "Стерильність":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СГС Лаб Сімон СА Бельгiя</w:t>
            </w:r>
          </w:p>
        </w:tc>
        <w:tc>
          <w:tcPr>
            <w:tcW w:w="992" w:type="dxa"/>
            <w:shd w:val="clear" w:color="auto" w:fill="FFFFFF"/>
          </w:tcPr>
          <w:p w:rsidR="00A20AEC" w:rsidRDefault="00A20AEC" w:rsidP="00A20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</w:p>
        </w:tc>
        <w:tc>
          <w:tcPr>
            <w:tcW w:w="3119" w:type="dxa"/>
            <w:shd w:val="clear" w:color="auto" w:fill="FFFFFF"/>
          </w:tcPr>
          <w:p w:rsidR="00A20AEC" w:rsidRDefault="00A20AEC" w:rsidP="00A20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A.4, ІА To update the name and the address of the site responsible for manufacturing and quality control testing of the active substances MenAAH-TT, MenCAH-TT, MenW-TT, MenY-TT, from Pfizer Ireland Pharmaceuticals, Grange Castle Business Park, Clondalkin, Dublin 22, Ireland to Pfizer Ireland Pharmaceuticals Unlimited Company, Grange Castle Business Park, Nangor Road, Dublin 22, D22 V8F8, Ireland.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There is no change in the location of the site.</w:t>
            </w:r>
          </w:p>
        </w:tc>
        <w:tc>
          <w:tcPr>
            <w:tcW w:w="1187" w:type="dxa"/>
            <w:shd w:val="clear" w:color="auto" w:fill="FFFFFF"/>
          </w:tcPr>
          <w:p w:rsidR="00A20AEC" w:rsidRDefault="00A20AEC" w:rsidP="00A20AE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за </w:t>
            </w:r>
          </w:p>
          <w:p w:rsidR="00A20AEC" w:rsidRDefault="00A20AEC" w:rsidP="00A20AE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</w:p>
        </w:tc>
        <w:tc>
          <w:tcPr>
            <w:tcW w:w="1506" w:type="dxa"/>
          </w:tcPr>
          <w:p w:rsidR="00A20AEC" w:rsidRDefault="00A20AEC" w:rsidP="00A20AE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UA/16901/01/01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CB6" w:rsidRDefault="000A5CB6" w:rsidP="00BF1D88">
      <w:pPr>
        <w:spacing w:after="0" w:line="240" w:lineRule="auto"/>
      </w:pPr>
      <w:r>
        <w:separator/>
      </w:r>
    </w:p>
  </w:endnote>
  <w:endnote w:type="continuationSeparator" w:id="0">
    <w:p w:rsidR="000A5CB6" w:rsidRDefault="000A5CB6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51851" w:rsidRPr="00851851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CB6" w:rsidRDefault="000A5CB6" w:rsidP="00BF1D88">
      <w:pPr>
        <w:spacing w:after="0" w:line="240" w:lineRule="auto"/>
      </w:pPr>
      <w:r>
        <w:separator/>
      </w:r>
    </w:p>
  </w:footnote>
  <w:footnote w:type="continuationSeparator" w:id="0">
    <w:p w:rsidR="000A5CB6" w:rsidRDefault="000A5CB6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5CB6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190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229F"/>
    <w:rsid w:val="00A15993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5BB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29FB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799917-E79C-4A49-99D3-82179B59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B101A-E273-469B-A3F0-5AFC1495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2025-10-24T10:11:00Z</dcterms:created>
  <dcterms:modified xsi:type="dcterms:W3CDTF">2025-10-24T10:11:00Z</dcterms:modified>
</cp:coreProperties>
</file>