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A3525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281337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1337" w:rsidRPr="00415913" w:rsidRDefault="00281337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81337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1337" w:rsidRPr="00415913" w:rsidRDefault="00281337" w:rsidP="00C22D8B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b/>
                <w:sz w:val="16"/>
                <w:szCs w:val="16"/>
              </w:rPr>
              <w:t>АБІРАТЕРОН САНДОЗ®</w:t>
            </w:r>
          </w:p>
        </w:tc>
        <w:tc>
          <w:tcPr>
            <w:tcW w:w="2268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мг, по 14 таблеток у блістері, по 4 блістери у картонній коробці </w:t>
            </w:r>
          </w:p>
        </w:tc>
        <w:tc>
          <w:tcPr>
            <w:tcW w:w="1417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повідальністю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281337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серій: </w:t>
            </w:r>
          </w:p>
          <w:p w:rsidR="006365B9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д.д., Словенія; </w:t>
            </w:r>
          </w:p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тестування, дозвіл на випуск серій: Ремедіка Лтд., Кіпр</w:t>
            </w:r>
          </w:p>
        </w:tc>
        <w:tc>
          <w:tcPr>
            <w:tcW w:w="992" w:type="dxa"/>
            <w:shd w:val="clear" w:color="auto" w:fill="FFFFFF"/>
          </w:tcPr>
          <w:p w:rsidR="00281337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281337" w:rsidRPr="00C22D8B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Кіпр</w:t>
            </w:r>
          </w:p>
        </w:tc>
        <w:tc>
          <w:tcPr>
            <w:tcW w:w="3119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B.I.a.2.e: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Changes in the manufacturing process of the active substance. Minor change to the restricted part of the DMF.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restricted part of ASMF for section 3.2.s.2.5 and 3.2.s.2.6.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B.I.a.2.e: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Changes in the manufacturing process of the active substance. Minor change to the restricted part of the DMF.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restricted part of ASMF for section 3.2.s.2.2, 3.2.s.2.3, 3.2.s.2.5, 3.2.s.2.6.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B.I.z: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Other quality change to active ingredient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Other changes to Applicant part of the dossier (including changes in 3.2.s.2.5, 3.2.s.4.4., 3.2.s.7.1, 3.2.s.7.3.</w:t>
            </w:r>
          </w:p>
        </w:tc>
        <w:tc>
          <w:tcPr>
            <w:tcW w:w="1187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104">
              <w:rPr>
                <w:rFonts w:ascii="Arial" w:hAnsi="Arial" w:cs="Arial"/>
                <w:sz w:val="16"/>
                <w:szCs w:val="16"/>
              </w:rPr>
              <w:t>UA/19750/01/01</w:t>
            </w:r>
          </w:p>
        </w:tc>
      </w:tr>
      <w:tr w:rsidR="00281337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1337" w:rsidRPr="00415913" w:rsidRDefault="00281337" w:rsidP="00C22D8B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b/>
                <w:sz w:val="16"/>
                <w:szCs w:val="16"/>
              </w:rPr>
              <w:t>АБІРАТЕРОН САНДОЗ®</w:t>
            </w:r>
          </w:p>
        </w:tc>
        <w:tc>
          <w:tcPr>
            <w:tcW w:w="2268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250 мг, по 10 таблеток у блістері, по 12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повідальністю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281337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серій: </w:t>
            </w:r>
          </w:p>
          <w:p w:rsidR="006365B9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д.д., Словенія; </w:t>
            </w:r>
          </w:p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тестування, дозвіл на випуск серій: Ремедіка Лтд., Кіпр</w:t>
            </w:r>
          </w:p>
        </w:tc>
        <w:tc>
          <w:tcPr>
            <w:tcW w:w="992" w:type="dxa"/>
            <w:shd w:val="clear" w:color="auto" w:fill="FFFFFF"/>
          </w:tcPr>
          <w:p w:rsidR="00281337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281337" w:rsidRPr="00C22D8B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Кіпр</w:t>
            </w:r>
          </w:p>
        </w:tc>
        <w:tc>
          <w:tcPr>
            <w:tcW w:w="3119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B.I.a.2.e: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Changes in the manufacturing process of the active substance. Minor change to the restricted part of the DMF.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restricted part of ASMF for section 3.2.s.2.5 and 3.2.s.2.6.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B.I.a.2.e: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Changes in the manufacturing process of the active substance. Minor change to the restricted part of the DMF.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Minor change in restricted part of ASMF for section 3.2.s.2.2, 3.2.s.2.3, 3.2.s.2.5, 3.2.s.2.6.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22D8B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 - B.I.z: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t xml:space="preserve"> Other quality change to active ingredient</w:t>
            </w:r>
            <w:r w:rsidRPr="00477104">
              <w:rPr>
                <w:rFonts w:ascii="Arial" w:hAnsi="Arial" w:cs="Arial"/>
                <w:color w:val="000000"/>
                <w:sz w:val="16"/>
                <w:szCs w:val="16"/>
              </w:rPr>
              <w:br/>
              <w:t>- Other changes to Applicant part of the dossier (including changes in 3.2.s.2.5, 3.2.s.4.4., 3.2.s.7.1, 3.2.s.7.3.</w:t>
            </w:r>
          </w:p>
        </w:tc>
        <w:tc>
          <w:tcPr>
            <w:tcW w:w="1187" w:type="dxa"/>
            <w:shd w:val="clear" w:color="auto" w:fill="FFFFFF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7710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281337" w:rsidRPr="00477104" w:rsidRDefault="00281337" w:rsidP="00C22D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104">
              <w:rPr>
                <w:rFonts w:ascii="Arial" w:hAnsi="Arial" w:cs="Arial"/>
                <w:sz w:val="16"/>
                <w:szCs w:val="16"/>
              </w:rPr>
              <w:t>UA/19750/01/02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EC" w:rsidRDefault="00FC0BEC" w:rsidP="00BF1D88">
      <w:pPr>
        <w:spacing w:after="0" w:line="240" w:lineRule="auto"/>
      </w:pPr>
      <w:r>
        <w:separator/>
      </w:r>
    </w:p>
  </w:endnote>
  <w:endnote w:type="continuationSeparator" w:id="0">
    <w:p w:rsidR="00FC0BEC" w:rsidRDefault="00FC0BEC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22D8B" w:rsidRPr="00C22D8B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EC" w:rsidRDefault="00FC0BEC" w:rsidP="00BF1D88">
      <w:pPr>
        <w:spacing w:after="0" w:line="240" w:lineRule="auto"/>
      </w:pPr>
      <w:r>
        <w:separator/>
      </w:r>
    </w:p>
  </w:footnote>
  <w:footnote w:type="continuationSeparator" w:id="0">
    <w:p w:rsidR="00FC0BEC" w:rsidRDefault="00FC0BEC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337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365B9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A1B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443C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1908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0BEC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C527CC-4EDC-4EAA-93DE-56E77C8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3A23-5D19-43D2-9A63-82D331F8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2025-10-03T10:14:00Z</dcterms:created>
  <dcterms:modified xsi:type="dcterms:W3CDTF">2025-10-03T10:14:00Z</dcterms:modified>
</cp:coreProperties>
</file>