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D62964" w:rsidRDefault="00A32349" w:rsidP="00674BA1">
      <w:pPr>
        <w:spacing w:after="120"/>
        <w:jc w:val="center"/>
        <w:rPr>
          <w:rFonts w:ascii="Times New Roman CYR" w:hAnsi="Times New Roman CYR"/>
          <w:lang w:val="uk-UA"/>
        </w:rPr>
      </w:pPr>
      <w:bookmarkStart w:id="0" w:name="_GoBack"/>
      <w:bookmarkEnd w:id="0"/>
      <w:r w:rsidRPr="00D62964">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D62964" w:rsidRDefault="00674BA1" w:rsidP="00674BA1">
      <w:pPr>
        <w:jc w:val="center"/>
        <w:outlineLvl w:val="0"/>
        <w:rPr>
          <w:b/>
          <w:sz w:val="32"/>
          <w:szCs w:val="32"/>
          <w:lang w:val="uk-UA"/>
        </w:rPr>
      </w:pPr>
      <w:r w:rsidRPr="00D62964">
        <w:rPr>
          <w:b/>
          <w:sz w:val="32"/>
          <w:szCs w:val="32"/>
          <w:lang w:val="uk-UA"/>
        </w:rPr>
        <w:t>МІНІСТЕРСТВО ОХОРОНИ ЗДОРОВ’Я УКРАЇНИ</w:t>
      </w:r>
    </w:p>
    <w:p w:rsidR="00674BA1" w:rsidRPr="00D62964" w:rsidRDefault="00674BA1" w:rsidP="00674BA1">
      <w:pPr>
        <w:rPr>
          <w:lang w:val="uk-UA"/>
        </w:rPr>
      </w:pPr>
    </w:p>
    <w:p w:rsidR="008C4BFD" w:rsidRPr="00D62964" w:rsidRDefault="008C4BFD" w:rsidP="008C4BFD">
      <w:pPr>
        <w:jc w:val="center"/>
        <w:outlineLvl w:val="0"/>
        <w:rPr>
          <w:b/>
          <w:spacing w:val="60"/>
          <w:sz w:val="30"/>
          <w:szCs w:val="30"/>
          <w:lang w:val="uk-UA"/>
        </w:rPr>
      </w:pPr>
      <w:r w:rsidRPr="00D62964">
        <w:rPr>
          <w:b/>
          <w:spacing w:val="60"/>
          <w:sz w:val="30"/>
          <w:szCs w:val="30"/>
          <w:lang w:val="uk-UA"/>
        </w:rPr>
        <w:t>НАКАЗ</w:t>
      </w:r>
    </w:p>
    <w:p w:rsidR="008C4BFD" w:rsidRPr="00D62964"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D62964" w:rsidTr="004B309C">
        <w:trPr>
          <w:trHeight w:val="1633"/>
        </w:trPr>
        <w:tc>
          <w:tcPr>
            <w:tcW w:w="3271" w:type="dxa"/>
          </w:tcPr>
          <w:p w:rsidR="00537492" w:rsidRPr="00D62964" w:rsidRDefault="00537492" w:rsidP="00A93E77">
            <w:pPr>
              <w:rPr>
                <w:sz w:val="28"/>
                <w:szCs w:val="28"/>
                <w:lang w:val="uk-UA"/>
              </w:rPr>
            </w:pPr>
          </w:p>
          <w:p w:rsidR="008C4BFD" w:rsidRPr="00D62964" w:rsidRDefault="00537492" w:rsidP="00A93E77">
            <w:pPr>
              <w:rPr>
                <w:sz w:val="28"/>
                <w:szCs w:val="28"/>
                <w:lang w:val="uk-UA"/>
              </w:rPr>
            </w:pPr>
            <w:r w:rsidRPr="00D62964">
              <w:rPr>
                <w:sz w:val="28"/>
                <w:szCs w:val="28"/>
                <w:lang w:val="uk-UA"/>
              </w:rPr>
              <w:t>08 вересня 2025 року</w:t>
            </w:r>
          </w:p>
        </w:tc>
        <w:tc>
          <w:tcPr>
            <w:tcW w:w="2129" w:type="dxa"/>
          </w:tcPr>
          <w:p w:rsidR="008C4BFD" w:rsidRPr="00D62964" w:rsidRDefault="00B943B1" w:rsidP="00B943B1">
            <w:pPr>
              <w:jc w:val="center"/>
              <w:rPr>
                <w:sz w:val="24"/>
                <w:szCs w:val="24"/>
                <w:lang w:val="uk-UA"/>
              </w:rPr>
            </w:pPr>
            <w:r w:rsidRPr="00D62964">
              <w:rPr>
                <w:sz w:val="24"/>
                <w:szCs w:val="24"/>
                <w:lang w:val="uk-UA"/>
              </w:rPr>
              <w:t xml:space="preserve">                    </w:t>
            </w:r>
            <w:r w:rsidR="008C4BFD" w:rsidRPr="00D62964">
              <w:rPr>
                <w:sz w:val="24"/>
                <w:szCs w:val="24"/>
                <w:lang w:val="uk-UA"/>
              </w:rPr>
              <w:t>Київ</w:t>
            </w:r>
          </w:p>
        </w:tc>
        <w:tc>
          <w:tcPr>
            <w:tcW w:w="4783" w:type="dxa"/>
          </w:tcPr>
          <w:p w:rsidR="00537492" w:rsidRPr="00D62964" w:rsidRDefault="00537492" w:rsidP="00A93E77">
            <w:pPr>
              <w:ind w:firstLine="72"/>
              <w:jc w:val="center"/>
              <w:rPr>
                <w:sz w:val="28"/>
                <w:szCs w:val="28"/>
                <w:lang w:val="uk-UA"/>
              </w:rPr>
            </w:pPr>
          </w:p>
          <w:p w:rsidR="00925CF5" w:rsidRPr="00D62964" w:rsidRDefault="00537492" w:rsidP="00A93E77">
            <w:pPr>
              <w:ind w:firstLine="72"/>
              <w:jc w:val="center"/>
              <w:rPr>
                <w:sz w:val="28"/>
                <w:szCs w:val="28"/>
                <w:lang w:val="uk-UA"/>
              </w:rPr>
            </w:pPr>
            <w:r w:rsidRPr="00D62964">
              <w:rPr>
                <w:sz w:val="28"/>
                <w:szCs w:val="28"/>
                <w:lang w:val="uk-UA"/>
              </w:rPr>
              <w:t xml:space="preserve">                                             № 1404</w:t>
            </w:r>
          </w:p>
          <w:p w:rsidR="000D30BC" w:rsidRPr="00D62964" w:rsidRDefault="00925CF5" w:rsidP="00A93E77">
            <w:pPr>
              <w:ind w:firstLine="72"/>
              <w:jc w:val="center"/>
              <w:rPr>
                <w:sz w:val="28"/>
                <w:szCs w:val="28"/>
                <w:lang w:val="uk-UA"/>
              </w:rPr>
            </w:pPr>
            <w:r w:rsidRPr="00D62964">
              <w:rPr>
                <w:sz w:val="28"/>
                <w:szCs w:val="28"/>
                <w:lang w:val="uk-UA"/>
              </w:rPr>
              <w:t xml:space="preserve">                                                  </w:t>
            </w:r>
            <w:r w:rsidR="00F124E1" w:rsidRPr="00D62964">
              <w:rPr>
                <w:sz w:val="28"/>
                <w:szCs w:val="28"/>
                <w:lang w:val="uk-UA"/>
              </w:rPr>
              <w:t xml:space="preserve">                                           </w:t>
            </w:r>
          </w:p>
          <w:p w:rsidR="006F7E05" w:rsidRPr="00D62964" w:rsidRDefault="000D30BC" w:rsidP="00A93E77">
            <w:pPr>
              <w:ind w:firstLine="72"/>
              <w:jc w:val="center"/>
              <w:rPr>
                <w:sz w:val="28"/>
                <w:szCs w:val="28"/>
                <w:lang w:val="uk-UA"/>
              </w:rPr>
            </w:pPr>
            <w:r w:rsidRPr="00D62964">
              <w:rPr>
                <w:sz w:val="28"/>
                <w:szCs w:val="28"/>
                <w:lang w:val="uk-UA"/>
              </w:rPr>
              <w:t xml:space="preserve">                                            </w:t>
            </w:r>
          </w:p>
          <w:p w:rsidR="008C4BFD" w:rsidRPr="00D62964" w:rsidRDefault="004E5F69" w:rsidP="00D62964">
            <w:pPr>
              <w:ind w:firstLine="72"/>
              <w:jc w:val="center"/>
              <w:rPr>
                <w:sz w:val="28"/>
                <w:szCs w:val="28"/>
                <w:lang w:val="uk-UA"/>
              </w:rPr>
            </w:pPr>
            <w:r w:rsidRPr="00D62964">
              <w:rPr>
                <w:sz w:val="28"/>
                <w:szCs w:val="28"/>
                <w:lang w:val="uk-UA"/>
              </w:rPr>
              <w:t xml:space="preserve">                                                </w:t>
            </w:r>
          </w:p>
        </w:tc>
      </w:tr>
    </w:tbl>
    <w:p w:rsidR="00FF071A" w:rsidRPr="00D62964" w:rsidRDefault="00FF071A" w:rsidP="00FF071A">
      <w:pPr>
        <w:jc w:val="both"/>
        <w:rPr>
          <w:b/>
          <w:sz w:val="28"/>
          <w:szCs w:val="28"/>
          <w:lang w:val="uk-UA"/>
        </w:rPr>
      </w:pPr>
      <w:r w:rsidRPr="00D62964">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D62964" w:rsidRDefault="00674BA1" w:rsidP="00674BA1">
      <w:pPr>
        <w:ind w:firstLine="720"/>
        <w:jc w:val="both"/>
        <w:rPr>
          <w:sz w:val="16"/>
          <w:szCs w:val="16"/>
          <w:lang w:val="uk-UA"/>
        </w:rPr>
      </w:pPr>
    </w:p>
    <w:p w:rsidR="00942792" w:rsidRPr="00D62964" w:rsidRDefault="00942792" w:rsidP="00FC73F7">
      <w:pPr>
        <w:ind w:firstLine="720"/>
        <w:jc w:val="both"/>
        <w:rPr>
          <w:sz w:val="16"/>
          <w:szCs w:val="16"/>
          <w:lang w:val="uk-UA"/>
        </w:rPr>
      </w:pPr>
    </w:p>
    <w:p w:rsidR="00B64FF6" w:rsidRPr="00D62964" w:rsidRDefault="00B64FF6" w:rsidP="00FC73F7">
      <w:pPr>
        <w:ind w:firstLine="720"/>
        <w:jc w:val="both"/>
        <w:rPr>
          <w:sz w:val="16"/>
          <w:szCs w:val="16"/>
          <w:lang w:val="uk-UA"/>
        </w:rPr>
      </w:pPr>
    </w:p>
    <w:p w:rsidR="00F4602B" w:rsidRPr="00D62964" w:rsidRDefault="00F4602B" w:rsidP="00FC73F7">
      <w:pPr>
        <w:ind w:firstLine="720"/>
        <w:jc w:val="both"/>
        <w:rPr>
          <w:sz w:val="16"/>
          <w:szCs w:val="16"/>
          <w:lang w:val="uk-UA"/>
        </w:rPr>
      </w:pPr>
    </w:p>
    <w:p w:rsidR="00051C9D" w:rsidRPr="00D62964" w:rsidRDefault="00920940" w:rsidP="00051C9D">
      <w:pPr>
        <w:pStyle w:val="HTML"/>
        <w:ind w:firstLine="720"/>
        <w:jc w:val="both"/>
        <w:rPr>
          <w:rFonts w:ascii="Times New Roman" w:hAnsi="Times New Roman"/>
          <w:color w:val="auto"/>
          <w:sz w:val="28"/>
          <w:szCs w:val="28"/>
          <w:lang w:val="uk-UA"/>
        </w:rPr>
      </w:pPr>
      <w:r w:rsidRPr="00D62964">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D62964">
        <w:rPr>
          <w:rFonts w:ascii="Times New Roman" w:hAnsi="Times New Roman"/>
          <w:color w:val="auto"/>
          <w:sz w:val="28"/>
          <w:szCs w:val="28"/>
          <w:lang w:val="uk-UA"/>
        </w:rPr>
        <w:t xml:space="preserve"> </w:t>
      </w:r>
      <w:r w:rsidR="00051C9D" w:rsidRPr="00D62964">
        <w:rPr>
          <w:rFonts w:ascii="Times New Roman" w:hAnsi="Times New Roman"/>
          <w:color w:val="auto"/>
          <w:sz w:val="28"/>
          <w:szCs w:val="28"/>
          <w:lang w:val="uk-UA"/>
        </w:rPr>
        <w:t xml:space="preserve">абзацу двадцять </w:t>
      </w:r>
      <w:r w:rsidR="000512B7" w:rsidRPr="00D62964">
        <w:rPr>
          <w:rFonts w:ascii="Times New Roman" w:hAnsi="Times New Roman"/>
          <w:color w:val="auto"/>
          <w:sz w:val="28"/>
          <w:szCs w:val="28"/>
          <w:lang w:val="uk-UA"/>
        </w:rPr>
        <w:t>п’ятого</w:t>
      </w:r>
      <w:r w:rsidR="00051C9D" w:rsidRPr="00D62964">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D62964">
        <w:rPr>
          <w:rFonts w:ascii="Times New Roman" w:hAnsi="Times New Roman"/>
          <w:color w:val="auto"/>
          <w:sz w:val="28"/>
          <w:szCs w:val="28"/>
          <w:lang w:val="uk-UA"/>
        </w:rPr>
        <w:t>д</w:t>
      </w:r>
      <w:r w:rsidR="00051C9D" w:rsidRPr="00D62964">
        <w:rPr>
          <w:rFonts w:ascii="Times New Roman" w:hAnsi="Times New Roman"/>
          <w:color w:val="auto"/>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sidRPr="00D62964">
        <w:rPr>
          <w:rFonts w:ascii="Times New Roman" w:hAnsi="Times New Roman"/>
          <w:color w:val="auto"/>
          <w:sz w:val="28"/>
          <w:szCs w:val="28"/>
          <w:lang w:val="uk-UA"/>
        </w:rPr>
        <w:t>лікарського засобу</w:t>
      </w:r>
      <w:r w:rsidR="00051C9D" w:rsidRPr="00D62964">
        <w:rPr>
          <w:rFonts w:ascii="Times New Roman" w:hAnsi="Times New Roman"/>
          <w:color w:val="auto"/>
          <w:sz w:val="28"/>
          <w:szCs w:val="28"/>
          <w:lang w:val="uk-UA"/>
        </w:rPr>
        <w:t xml:space="preserve"> до державної реєстрації (перереєстрації) або внесення змін до реєстраційних матеріалів</w:t>
      </w:r>
      <w:r w:rsidR="00582B50" w:rsidRPr="00D62964">
        <w:rPr>
          <w:rFonts w:ascii="Times New Roman" w:hAnsi="Times New Roman"/>
          <w:color w:val="auto"/>
          <w:sz w:val="28"/>
          <w:szCs w:val="28"/>
          <w:lang w:val="uk-UA"/>
        </w:rPr>
        <w:t>,</w:t>
      </w:r>
      <w:r w:rsidR="006701FA" w:rsidRPr="00D62964">
        <w:rPr>
          <w:rFonts w:ascii="Times New Roman" w:hAnsi="Times New Roman"/>
          <w:color w:val="auto"/>
          <w:sz w:val="28"/>
          <w:szCs w:val="28"/>
          <w:lang w:val="uk-UA"/>
        </w:rPr>
        <w:t xml:space="preserve"> що надійшли до Міністерства охорони здоров’я України листом від </w:t>
      </w:r>
      <w:r w:rsidR="005106BB" w:rsidRPr="00D62964">
        <w:rPr>
          <w:rFonts w:ascii="Times New Roman" w:hAnsi="Times New Roman"/>
          <w:color w:val="auto"/>
          <w:sz w:val="28"/>
          <w:szCs w:val="28"/>
          <w:lang w:val="uk-UA"/>
        </w:rPr>
        <w:t>29</w:t>
      </w:r>
      <w:r w:rsidR="006701FA" w:rsidRPr="00D62964">
        <w:rPr>
          <w:rFonts w:ascii="Times New Roman" w:hAnsi="Times New Roman"/>
          <w:color w:val="auto"/>
          <w:sz w:val="28"/>
          <w:szCs w:val="28"/>
          <w:lang w:val="uk-UA"/>
        </w:rPr>
        <w:t xml:space="preserve"> </w:t>
      </w:r>
      <w:r w:rsidR="008F0981" w:rsidRPr="00D62964">
        <w:rPr>
          <w:rFonts w:ascii="Times New Roman" w:hAnsi="Times New Roman"/>
          <w:color w:val="auto"/>
          <w:sz w:val="28"/>
          <w:szCs w:val="28"/>
          <w:lang w:val="uk-UA"/>
        </w:rPr>
        <w:t>серпня</w:t>
      </w:r>
      <w:r w:rsidR="006701FA" w:rsidRPr="00D62964">
        <w:rPr>
          <w:rFonts w:ascii="Times New Roman" w:hAnsi="Times New Roman"/>
          <w:color w:val="auto"/>
          <w:sz w:val="28"/>
          <w:szCs w:val="28"/>
          <w:lang w:val="uk-UA"/>
        </w:rPr>
        <w:t xml:space="preserve"> 2025 року № </w:t>
      </w:r>
      <w:r w:rsidR="008F0981" w:rsidRPr="00D62964">
        <w:rPr>
          <w:rFonts w:ascii="Times New Roman" w:hAnsi="Times New Roman"/>
          <w:color w:val="auto"/>
          <w:sz w:val="28"/>
          <w:szCs w:val="28"/>
          <w:lang w:val="uk-UA"/>
        </w:rPr>
        <w:t>2</w:t>
      </w:r>
      <w:r w:rsidR="005106BB" w:rsidRPr="00D62964">
        <w:rPr>
          <w:rFonts w:ascii="Times New Roman" w:hAnsi="Times New Roman"/>
          <w:color w:val="auto"/>
          <w:sz w:val="28"/>
          <w:szCs w:val="28"/>
          <w:lang w:val="uk-UA"/>
        </w:rPr>
        <w:t>315</w:t>
      </w:r>
      <w:r w:rsidR="006701FA" w:rsidRPr="00D62964">
        <w:rPr>
          <w:rFonts w:ascii="Times New Roman" w:hAnsi="Times New Roman"/>
          <w:color w:val="auto"/>
          <w:sz w:val="28"/>
          <w:szCs w:val="28"/>
          <w:lang w:val="uk-UA"/>
        </w:rPr>
        <w:t>/5.2-25,</w:t>
      </w:r>
    </w:p>
    <w:p w:rsidR="000C1B57" w:rsidRPr="00D62964" w:rsidRDefault="000C1B57" w:rsidP="00051C9D">
      <w:pPr>
        <w:pStyle w:val="HTML"/>
        <w:ind w:firstLine="720"/>
        <w:jc w:val="both"/>
        <w:rPr>
          <w:b/>
          <w:bCs/>
          <w:color w:val="auto"/>
          <w:sz w:val="28"/>
          <w:szCs w:val="28"/>
          <w:lang w:val="uk-UA"/>
        </w:rPr>
      </w:pPr>
    </w:p>
    <w:p w:rsidR="00FC73F7" w:rsidRPr="00D62964" w:rsidRDefault="00FC73F7" w:rsidP="00FC73F7">
      <w:pPr>
        <w:pStyle w:val="31"/>
        <w:ind w:left="0"/>
        <w:rPr>
          <w:b/>
          <w:bCs/>
          <w:sz w:val="28"/>
          <w:szCs w:val="28"/>
          <w:lang w:val="uk-UA"/>
        </w:rPr>
      </w:pPr>
      <w:r w:rsidRPr="00D62964">
        <w:rPr>
          <w:b/>
          <w:bCs/>
          <w:sz w:val="28"/>
          <w:szCs w:val="28"/>
          <w:lang w:val="uk-UA"/>
        </w:rPr>
        <w:t>НАКАЗУЮ:</w:t>
      </w:r>
    </w:p>
    <w:p w:rsidR="00B64FF6" w:rsidRPr="00D62964" w:rsidRDefault="00B64FF6" w:rsidP="00FC73F7">
      <w:pPr>
        <w:pStyle w:val="31"/>
        <w:ind w:left="0"/>
        <w:rPr>
          <w:b/>
          <w:bCs/>
          <w:lang w:val="uk-UA"/>
        </w:rPr>
      </w:pPr>
    </w:p>
    <w:p w:rsidR="00CB6908" w:rsidRPr="00D62964" w:rsidRDefault="00CB6908" w:rsidP="00D33F8D">
      <w:pPr>
        <w:tabs>
          <w:tab w:val="left" w:pos="1080"/>
        </w:tabs>
        <w:ind w:firstLine="720"/>
        <w:jc w:val="both"/>
        <w:rPr>
          <w:sz w:val="28"/>
          <w:szCs w:val="28"/>
          <w:lang w:val="uk-UA"/>
        </w:rPr>
      </w:pPr>
      <w:r w:rsidRPr="00D62964">
        <w:rPr>
          <w:sz w:val="28"/>
          <w:szCs w:val="28"/>
          <w:lang w:val="uk-UA"/>
        </w:rPr>
        <w:t xml:space="preserve">1. Зареєструвати </w:t>
      </w:r>
      <w:r w:rsidR="001B6973" w:rsidRPr="00D62964">
        <w:rPr>
          <w:noProof/>
          <w:sz w:val="28"/>
          <w:szCs w:val="28"/>
          <w:lang w:val="uk-UA"/>
        </w:rPr>
        <w:t>лікарські засоби</w:t>
      </w:r>
      <w:r w:rsidR="001B6973" w:rsidRPr="00D62964">
        <w:rPr>
          <w:sz w:val="28"/>
          <w:szCs w:val="28"/>
          <w:lang w:val="uk-UA"/>
        </w:rPr>
        <w:t xml:space="preserve"> (медичні імунобіологічні препарати) </w:t>
      </w:r>
      <w:r w:rsidRPr="00D62964">
        <w:rPr>
          <w:sz w:val="28"/>
          <w:szCs w:val="28"/>
          <w:lang w:val="uk-UA"/>
        </w:rPr>
        <w:t>та внести до Державного реєстру лікарських засобів згідно з додатк</w:t>
      </w:r>
      <w:r w:rsidR="00B428E1" w:rsidRPr="00D62964">
        <w:rPr>
          <w:sz w:val="28"/>
          <w:szCs w:val="28"/>
          <w:lang w:val="uk-UA"/>
        </w:rPr>
        <w:t>ом</w:t>
      </w:r>
      <w:r w:rsidRPr="00D62964">
        <w:rPr>
          <w:sz w:val="28"/>
          <w:szCs w:val="28"/>
          <w:lang w:val="uk-UA"/>
        </w:rPr>
        <w:t xml:space="preserve"> 1.</w:t>
      </w:r>
    </w:p>
    <w:p w:rsidR="00927311" w:rsidRPr="00D62964" w:rsidRDefault="00927311" w:rsidP="00D33F8D">
      <w:pPr>
        <w:tabs>
          <w:tab w:val="left" w:pos="1080"/>
        </w:tabs>
        <w:ind w:firstLine="720"/>
        <w:jc w:val="both"/>
        <w:rPr>
          <w:sz w:val="28"/>
          <w:szCs w:val="28"/>
          <w:lang w:val="uk-UA"/>
        </w:rPr>
      </w:pPr>
    </w:p>
    <w:p w:rsidR="00927311" w:rsidRPr="00D62964" w:rsidRDefault="00CB6908" w:rsidP="00D33F8D">
      <w:pPr>
        <w:tabs>
          <w:tab w:val="left" w:pos="1080"/>
        </w:tabs>
        <w:ind w:firstLine="720"/>
        <w:jc w:val="both"/>
        <w:rPr>
          <w:sz w:val="28"/>
          <w:szCs w:val="28"/>
          <w:lang w:val="uk-UA"/>
        </w:rPr>
      </w:pPr>
      <w:r w:rsidRPr="00D62964">
        <w:rPr>
          <w:sz w:val="28"/>
          <w:szCs w:val="28"/>
          <w:lang w:val="uk-UA"/>
        </w:rPr>
        <w:t>2</w:t>
      </w:r>
      <w:r w:rsidR="00927311" w:rsidRPr="00D62964">
        <w:rPr>
          <w:sz w:val="28"/>
          <w:szCs w:val="28"/>
          <w:lang w:val="uk-UA"/>
        </w:rPr>
        <w:t xml:space="preserve">. Перереєструвати </w:t>
      </w:r>
      <w:r w:rsidR="001B6973" w:rsidRPr="00D62964">
        <w:rPr>
          <w:noProof/>
          <w:sz w:val="28"/>
          <w:szCs w:val="28"/>
          <w:lang w:val="uk-UA"/>
        </w:rPr>
        <w:t>лікарські засоби</w:t>
      </w:r>
      <w:r w:rsidR="001B6973" w:rsidRPr="00D62964">
        <w:rPr>
          <w:sz w:val="28"/>
          <w:szCs w:val="28"/>
          <w:lang w:val="uk-UA"/>
        </w:rPr>
        <w:t xml:space="preserve"> (медичні імунобіологічні препарати) </w:t>
      </w:r>
      <w:r w:rsidR="00927311" w:rsidRPr="00D62964">
        <w:rPr>
          <w:sz w:val="28"/>
          <w:szCs w:val="28"/>
          <w:lang w:val="uk-UA"/>
        </w:rPr>
        <w:t xml:space="preserve">та внести до Державного реєстру лікарських засобів </w:t>
      </w:r>
      <w:r w:rsidR="00643EFB" w:rsidRPr="00D62964">
        <w:rPr>
          <w:sz w:val="28"/>
          <w:szCs w:val="28"/>
          <w:lang w:val="uk-UA"/>
        </w:rPr>
        <w:t>згідно з додатк</w:t>
      </w:r>
      <w:r w:rsidR="00F004E2" w:rsidRPr="00D62964">
        <w:rPr>
          <w:sz w:val="28"/>
          <w:szCs w:val="28"/>
          <w:lang w:val="uk-UA"/>
        </w:rPr>
        <w:t>ом</w:t>
      </w:r>
      <w:r w:rsidR="00643EFB" w:rsidRPr="00D62964">
        <w:rPr>
          <w:sz w:val="28"/>
          <w:szCs w:val="28"/>
          <w:lang w:val="uk-UA"/>
        </w:rPr>
        <w:t xml:space="preserve"> 2</w:t>
      </w:r>
      <w:r w:rsidR="00927311" w:rsidRPr="00D62964">
        <w:rPr>
          <w:sz w:val="28"/>
          <w:szCs w:val="28"/>
          <w:lang w:val="uk-UA"/>
        </w:rPr>
        <w:t>.</w:t>
      </w:r>
    </w:p>
    <w:p w:rsidR="00927311" w:rsidRPr="00D62964" w:rsidRDefault="00927311" w:rsidP="00D33F8D">
      <w:pPr>
        <w:tabs>
          <w:tab w:val="left" w:pos="1080"/>
        </w:tabs>
        <w:ind w:firstLine="720"/>
        <w:jc w:val="both"/>
        <w:rPr>
          <w:sz w:val="16"/>
          <w:szCs w:val="16"/>
          <w:lang w:val="uk-UA"/>
        </w:rPr>
      </w:pPr>
    </w:p>
    <w:p w:rsidR="00FC73F7" w:rsidRPr="00D62964" w:rsidRDefault="00CB6908" w:rsidP="000C1B57">
      <w:pPr>
        <w:tabs>
          <w:tab w:val="left" w:pos="1080"/>
        </w:tabs>
        <w:ind w:firstLine="720"/>
        <w:jc w:val="both"/>
        <w:rPr>
          <w:sz w:val="28"/>
          <w:szCs w:val="28"/>
          <w:lang w:val="uk-UA"/>
        </w:rPr>
      </w:pPr>
      <w:r w:rsidRPr="00D62964">
        <w:rPr>
          <w:sz w:val="28"/>
          <w:szCs w:val="28"/>
          <w:lang w:val="uk-UA"/>
        </w:rPr>
        <w:lastRenderedPageBreak/>
        <w:t>3</w:t>
      </w:r>
      <w:r w:rsidR="00FC73F7" w:rsidRPr="00D62964">
        <w:rPr>
          <w:sz w:val="28"/>
          <w:szCs w:val="28"/>
          <w:lang w:val="uk-UA"/>
        </w:rPr>
        <w:t xml:space="preserve">. </w:t>
      </w:r>
      <w:r w:rsidR="00FA65F6" w:rsidRPr="00D62964">
        <w:rPr>
          <w:sz w:val="28"/>
          <w:szCs w:val="28"/>
          <w:lang w:val="uk-UA"/>
        </w:rPr>
        <w:t>Внести</w:t>
      </w:r>
      <w:r w:rsidR="00FC73F7" w:rsidRPr="00D62964">
        <w:rPr>
          <w:sz w:val="28"/>
          <w:szCs w:val="28"/>
          <w:lang w:val="uk-UA"/>
        </w:rPr>
        <w:t xml:space="preserve"> зміни до реєстраційних матеріалів</w:t>
      </w:r>
      <w:r w:rsidR="009F53CB" w:rsidRPr="00D62964">
        <w:rPr>
          <w:sz w:val="28"/>
          <w:szCs w:val="28"/>
          <w:lang w:val="uk-UA"/>
        </w:rPr>
        <w:t xml:space="preserve"> на </w:t>
      </w:r>
      <w:r w:rsidR="009F53CB" w:rsidRPr="00D62964">
        <w:rPr>
          <w:noProof/>
          <w:sz w:val="28"/>
          <w:szCs w:val="28"/>
          <w:lang w:val="uk-UA"/>
        </w:rPr>
        <w:t>лікарські засоби</w:t>
      </w:r>
      <w:r w:rsidR="009F53CB" w:rsidRPr="00D62964">
        <w:rPr>
          <w:sz w:val="28"/>
          <w:szCs w:val="28"/>
          <w:lang w:val="uk-UA"/>
        </w:rPr>
        <w:t xml:space="preserve"> (медичні імунобіологічні препарати) </w:t>
      </w:r>
      <w:r w:rsidR="00FC73F7" w:rsidRPr="00D62964">
        <w:rPr>
          <w:sz w:val="28"/>
          <w:szCs w:val="28"/>
          <w:lang w:val="uk-UA"/>
        </w:rPr>
        <w:t>та Державного реєстру лікарських засобів згідно з додатк</w:t>
      </w:r>
      <w:r w:rsidR="00D35E68" w:rsidRPr="00D62964">
        <w:rPr>
          <w:sz w:val="28"/>
          <w:szCs w:val="28"/>
          <w:lang w:val="uk-UA"/>
        </w:rPr>
        <w:t>ом</w:t>
      </w:r>
      <w:r w:rsidR="00FC73F7" w:rsidRPr="00D62964">
        <w:rPr>
          <w:sz w:val="28"/>
          <w:szCs w:val="28"/>
          <w:lang w:val="uk-UA"/>
        </w:rPr>
        <w:t xml:space="preserve"> </w:t>
      </w:r>
      <w:r w:rsidR="00643EFB" w:rsidRPr="00D62964">
        <w:rPr>
          <w:sz w:val="28"/>
          <w:szCs w:val="28"/>
          <w:lang w:val="uk-UA"/>
        </w:rPr>
        <w:t>3</w:t>
      </w:r>
      <w:r w:rsidR="00FC73F7" w:rsidRPr="00D62964">
        <w:rPr>
          <w:sz w:val="28"/>
          <w:szCs w:val="28"/>
          <w:lang w:val="uk-UA"/>
        </w:rPr>
        <w:t>.</w:t>
      </w:r>
    </w:p>
    <w:p w:rsidR="000D32CE" w:rsidRPr="00D62964" w:rsidRDefault="0069072E" w:rsidP="000C1B57">
      <w:pPr>
        <w:tabs>
          <w:tab w:val="left" w:pos="1080"/>
        </w:tabs>
        <w:ind w:firstLine="720"/>
        <w:jc w:val="both"/>
        <w:rPr>
          <w:sz w:val="28"/>
          <w:szCs w:val="28"/>
          <w:lang w:val="uk-UA"/>
        </w:rPr>
      </w:pPr>
      <w:r w:rsidRPr="00D62964">
        <w:rPr>
          <w:sz w:val="28"/>
          <w:szCs w:val="28"/>
          <w:lang w:val="uk-UA"/>
        </w:rPr>
        <w:t xml:space="preserve"> </w:t>
      </w:r>
    </w:p>
    <w:p w:rsidR="000D32CE" w:rsidRPr="00D62964" w:rsidRDefault="000D32CE" w:rsidP="000D32CE">
      <w:pPr>
        <w:tabs>
          <w:tab w:val="left" w:pos="1080"/>
        </w:tabs>
        <w:ind w:firstLine="720"/>
        <w:jc w:val="both"/>
        <w:rPr>
          <w:sz w:val="28"/>
          <w:szCs w:val="28"/>
          <w:lang w:val="uk-UA"/>
        </w:rPr>
      </w:pPr>
      <w:r w:rsidRPr="00D62964">
        <w:rPr>
          <w:sz w:val="28"/>
          <w:szCs w:val="28"/>
          <w:lang w:val="uk-UA"/>
        </w:rPr>
        <w:t xml:space="preserve">4. Відмовити у державній реєстрації/перереєстрації </w:t>
      </w:r>
      <w:r w:rsidR="009F53CB" w:rsidRPr="00D62964">
        <w:rPr>
          <w:sz w:val="28"/>
          <w:szCs w:val="28"/>
          <w:lang w:val="uk-UA"/>
        </w:rPr>
        <w:t xml:space="preserve">лікарських засобів (медичних імунобіологічних препаратів) </w:t>
      </w:r>
      <w:r w:rsidRPr="00D62964">
        <w:rPr>
          <w:sz w:val="28"/>
          <w:szCs w:val="28"/>
          <w:lang w:val="uk-UA"/>
        </w:rPr>
        <w:t>та внесенні змін до реєстраційних матеріалів та Державного реєстру лікарських засобів згідно з додатк</w:t>
      </w:r>
      <w:r w:rsidR="00D35E68" w:rsidRPr="00D62964">
        <w:rPr>
          <w:sz w:val="28"/>
          <w:szCs w:val="28"/>
          <w:lang w:val="uk-UA"/>
        </w:rPr>
        <w:t>ом</w:t>
      </w:r>
      <w:r w:rsidRPr="00D62964">
        <w:rPr>
          <w:sz w:val="28"/>
          <w:szCs w:val="28"/>
          <w:lang w:val="uk-UA"/>
        </w:rPr>
        <w:t xml:space="preserve"> 4.</w:t>
      </w:r>
    </w:p>
    <w:p w:rsidR="00BC5599" w:rsidRPr="00D62964" w:rsidRDefault="00BC5599" w:rsidP="000D32CE">
      <w:pPr>
        <w:tabs>
          <w:tab w:val="left" w:pos="1080"/>
        </w:tabs>
        <w:ind w:firstLine="720"/>
        <w:jc w:val="both"/>
        <w:rPr>
          <w:sz w:val="28"/>
          <w:szCs w:val="28"/>
          <w:lang w:val="uk-UA"/>
        </w:rPr>
      </w:pPr>
    </w:p>
    <w:p w:rsidR="00BC5599" w:rsidRPr="00D62964" w:rsidRDefault="00BC5599" w:rsidP="00BC5599">
      <w:pPr>
        <w:tabs>
          <w:tab w:val="left" w:pos="720"/>
          <w:tab w:val="left" w:pos="993"/>
        </w:tabs>
        <w:ind w:firstLine="720"/>
        <w:jc w:val="both"/>
        <w:rPr>
          <w:sz w:val="28"/>
          <w:szCs w:val="28"/>
          <w:lang w:val="uk-UA"/>
        </w:rPr>
      </w:pPr>
      <w:r w:rsidRPr="00D62964">
        <w:rPr>
          <w:sz w:val="28"/>
          <w:szCs w:val="28"/>
          <w:lang w:val="uk-UA"/>
        </w:rPr>
        <w:t>5. Фармацевтичному управлінню (</w:t>
      </w:r>
      <w:r w:rsidR="009F53CB" w:rsidRPr="00D62964">
        <w:rPr>
          <w:sz w:val="28"/>
          <w:szCs w:val="28"/>
          <w:lang w:val="uk-UA"/>
        </w:rPr>
        <w:t>Олександру Гріценку</w:t>
      </w:r>
      <w:r w:rsidRPr="00D62964">
        <w:rPr>
          <w:sz w:val="28"/>
          <w:szCs w:val="28"/>
          <w:lang w:val="uk-UA"/>
        </w:rPr>
        <w:t>) забезпечити оприлюднення цього наказу на офіційному вебсайті Міністерства охорони здоров’я України.</w:t>
      </w:r>
    </w:p>
    <w:p w:rsidR="003E30C2" w:rsidRPr="00D62964" w:rsidRDefault="003E30C2" w:rsidP="000C1B57">
      <w:pPr>
        <w:tabs>
          <w:tab w:val="left" w:pos="1080"/>
        </w:tabs>
        <w:ind w:firstLine="720"/>
        <w:jc w:val="both"/>
        <w:rPr>
          <w:sz w:val="28"/>
          <w:szCs w:val="28"/>
          <w:lang w:val="uk-UA"/>
        </w:rPr>
      </w:pPr>
    </w:p>
    <w:p w:rsidR="000D32CE" w:rsidRPr="00D62964" w:rsidRDefault="0069072E" w:rsidP="000D32CE">
      <w:pPr>
        <w:tabs>
          <w:tab w:val="left" w:pos="720"/>
          <w:tab w:val="left" w:pos="1080"/>
        </w:tabs>
        <w:ind w:firstLine="720"/>
        <w:jc w:val="both"/>
        <w:rPr>
          <w:sz w:val="28"/>
          <w:szCs w:val="28"/>
          <w:lang w:val="uk-UA"/>
        </w:rPr>
      </w:pPr>
      <w:r w:rsidRPr="00D62964">
        <w:rPr>
          <w:sz w:val="28"/>
          <w:szCs w:val="28"/>
          <w:lang w:val="uk-UA"/>
        </w:rPr>
        <w:t xml:space="preserve">6. </w:t>
      </w:r>
      <w:r w:rsidR="000D32CE" w:rsidRPr="00D62964">
        <w:rPr>
          <w:sz w:val="28"/>
          <w:szCs w:val="28"/>
          <w:lang w:val="uk-UA"/>
        </w:rPr>
        <w:t xml:space="preserve">Контроль за виконанням цього наказу </w:t>
      </w:r>
      <w:r w:rsidRPr="00D62964">
        <w:rPr>
          <w:sz w:val="28"/>
          <w:szCs w:val="28"/>
          <w:lang w:val="uk-UA"/>
        </w:rPr>
        <w:t xml:space="preserve">покласти на заступника Міністра </w:t>
      </w:r>
      <w:r w:rsidR="006B264D" w:rsidRPr="00D62964">
        <w:rPr>
          <w:sz w:val="28"/>
          <w:szCs w:val="28"/>
          <w:lang w:val="uk-UA"/>
        </w:rPr>
        <w:t>Едема Адаманова</w:t>
      </w:r>
      <w:r w:rsidRPr="00D62964">
        <w:rPr>
          <w:sz w:val="28"/>
          <w:szCs w:val="28"/>
          <w:lang w:val="uk-UA"/>
        </w:rPr>
        <w:t>.</w:t>
      </w:r>
    </w:p>
    <w:p w:rsidR="000D32CE" w:rsidRPr="00D62964" w:rsidRDefault="000D32CE" w:rsidP="000D32CE">
      <w:pPr>
        <w:pStyle w:val="31"/>
        <w:spacing w:after="0"/>
        <w:rPr>
          <w:sz w:val="28"/>
          <w:szCs w:val="28"/>
          <w:lang w:val="uk-UA"/>
        </w:rPr>
      </w:pPr>
    </w:p>
    <w:p w:rsidR="000D32CE" w:rsidRPr="00D62964" w:rsidRDefault="000D32CE" w:rsidP="000D32CE">
      <w:pPr>
        <w:pStyle w:val="31"/>
        <w:spacing w:after="0"/>
        <w:rPr>
          <w:sz w:val="28"/>
          <w:szCs w:val="28"/>
          <w:lang w:val="uk-UA"/>
        </w:rPr>
      </w:pPr>
    </w:p>
    <w:p w:rsidR="000D32CE" w:rsidRPr="00D62964" w:rsidRDefault="000D32CE" w:rsidP="000D32CE">
      <w:pPr>
        <w:pStyle w:val="31"/>
        <w:spacing w:after="0"/>
        <w:rPr>
          <w:sz w:val="28"/>
          <w:szCs w:val="28"/>
          <w:lang w:val="uk-UA"/>
        </w:rPr>
      </w:pPr>
    </w:p>
    <w:p w:rsidR="00D74462" w:rsidRDefault="001E2C57" w:rsidP="006D0A8F">
      <w:pPr>
        <w:rPr>
          <w:b/>
          <w:sz w:val="28"/>
          <w:szCs w:val="28"/>
          <w:lang w:val="uk-UA"/>
        </w:rPr>
      </w:pPr>
      <w:r w:rsidRPr="00D62964">
        <w:rPr>
          <w:b/>
          <w:sz w:val="28"/>
          <w:szCs w:val="28"/>
          <w:lang w:val="uk-UA"/>
        </w:rPr>
        <w:t>Міністр                                                                                          Віктор ЛЯШКО</w:t>
      </w:r>
    </w:p>
    <w:p w:rsidR="00D62964" w:rsidRDefault="00D62964" w:rsidP="006D0A8F">
      <w:pPr>
        <w:rPr>
          <w:b/>
          <w:sz w:val="28"/>
          <w:szCs w:val="28"/>
          <w:lang w:val="uk-UA"/>
        </w:rPr>
        <w:sectPr w:rsidR="00D62964"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62964" w:rsidRPr="007D6DCE" w:rsidTr="009215A9">
        <w:tc>
          <w:tcPr>
            <w:tcW w:w="3825" w:type="dxa"/>
            <w:hideMark/>
          </w:tcPr>
          <w:p w:rsidR="00D62964" w:rsidRPr="0051385A" w:rsidRDefault="00D62964" w:rsidP="00DF0EE4">
            <w:pPr>
              <w:pStyle w:val="4"/>
              <w:tabs>
                <w:tab w:val="left" w:pos="12600"/>
              </w:tabs>
              <w:spacing w:before="0" w:after="0"/>
              <w:rPr>
                <w:sz w:val="18"/>
                <w:szCs w:val="18"/>
              </w:rPr>
            </w:pPr>
            <w:r w:rsidRPr="0051385A">
              <w:rPr>
                <w:sz w:val="18"/>
                <w:szCs w:val="18"/>
              </w:rPr>
              <w:lastRenderedPageBreak/>
              <w:t>Додаток 1</w:t>
            </w:r>
          </w:p>
          <w:p w:rsidR="00D62964" w:rsidRPr="0051385A" w:rsidRDefault="00D62964" w:rsidP="00DF0EE4">
            <w:pPr>
              <w:pStyle w:val="4"/>
              <w:tabs>
                <w:tab w:val="left" w:pos="12600"/>
              </w:tabs>
              <w:spacing w:before="0" w:after="0"/>
              <w:rPr>
                <w:sz w:val="18"/>
                <w:szCs w:val="18"/>
              </w:rPr>
            </w:pPr>
            <w:r w:rsidRPr="0051385A">
              <w:rPr>
                <w:sz w:val="18"/>
                <w:szCs w:val="18"/>
              </w:rPr>
              <w:t>до наказу Міністерства охорони</w:t>
            </w:r>
          </w:p>
          <w:p w:rsidR="00D62964" w:rsidRPr="0051385A" w:rsidRDefault="00D62964" w:rsidP="00DF0EE4">
            <w:pPr>
              <w:pStyle w:val="4"/>
              <w:tabs>
                <w:tab w:val="left" w:pos="12600"/>
              </w:tabs>
              <w:spacing w:before="0" w:after="0"/>
              <w:rPr>
                <w:sz w:val="18"/>
                <w:szCs w:val="18"/>
              </w:rPr>
            </w:pPr>
            <w:r w:rsidRPr="0051385A">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62964" w:rsidRPr="007D6DCE" w:rsidRDefault="00D62964" w:rsidP="00DF0EE4">
            <w:pPr>
              <w:pStyle w:val="4"/>
              <w:tabs>
                <w:tab w:val="left" w:pos="12600"/>
              </w:tabs>
              <w:spacing w:before="0" w:after="0"/>
              <w:rPr>
                <w:rFonts w:cs="Arial"/>
                <w:sz w:val="16"/>
                <w:szCs w:val="16"/>
              </w:rPr>
            </w:pPr>
            <w:r w:rsidRPr="0051385A">
              <w:rPr>
                <w:bCs w:val="0"/>
                <w:iCs/>
                <w:sz w:val="18"/>
                <w:szCs w:val="18"/>
                <w:u w:val="single"/>
              </w:rPr>
              <w:t xml:space="preserve">від </w:t>
            </w:r>
            <w:r>
              <w:rPr>
                <w:bCs w:val="0"/>
                <w:iCs/>
                <w:sz w:val="18"/>
                <w:szCs w:val="18"/>
                <w:u w:val="single"/>
              </w:rPr>
              <w:t xml:space="preserve">08 вересня 2025 року </w:t>
            </w:r>
            <w:r w:rsidRPr="0051385A">
              <w:rPr>
                <w:bCs w:val="0"/>
                <w:iCs/>
                <w:sz w:val="18"/>
                <w:szCs w:val="18"/>
                <w:u w:val="single"/>
              </w:rPr>
              <w:t>№</w:t>
            </w:r>
            <w:r>
              <w:rPr>
                <w:bCs w:val="0"/>
                <w:iCs/>
                <w:sz w:val="18"/>
                <w:szCs w:val="18"/>
                <w:u w:val="single"/>
              </w:rPr>
              <w:t xml:space="preserve"> 1404</w:t>
            </w:r>
          </w:p>
        </w:tc>
      </w:tr>
    </w:tbl>
    <w:p w:rsidR="00D62964" w:rsidRPr="007D6DCE" w:rsidRDefault="00D62964" w:rsidP="00D62964">
      <w:pPr>
        <w:tabs>
          <w:tab w:val="left" w:pos="12600"/>
        </w:tabs>
        <w:jc w:val="center"/>
        <w:rPr>
          <w:rFonts w:ascii="Arial" w:hAnsi="Arial" w:cs="Arial"/>
          <w:b/>
          <w:sz w:val="16"/>
          <w:szCs w:val="16"/>
          <w:lang w:val="en-US"/>
        </w:rPr>
      </w:pPr>
    </w:p>
    <w:p w:rsidR="00D62964" w:rsidRPr="007D6DCE" w:rsidRDefault="00D62964" w:rsidP="00D62964">
      <w:pPr>
        <w:keepNext/>
        <w:tabs>
          <w:tab w:val="left" w:pos="12600"/>
        </w:tabs>
        <w:jc w:val="center"/>
        <w:outlineLvl w:val="1"/>
        <w:rPr>
          <w:rFonts w:ascii="Arial" w:hAnsi="Arial" w:cs="Arial"/>
          <w:b/>
          <w:caps/>
          <w:sz w:val="16"/>
          <w:szCs w:val="16"/>
        </w:rPr>
      </w:pPr>
    </w:p>
    <w:p w:rsidR="00D62964" w:rsidRDefault="00D62964" w:rsidP="00D62964">
      <w:pPr>
        <w:keepNext/>
        <w:tabs>
          <w:tab w:val="left" w:pos="12600"/>
        </w:tabs>
        <w:jc w:val="center"/>
        <w:outlineLvl w:val="1"/>
        <w:rPr>
          <w:b/>
          <w:sz w:val="28"/>
          <w:szCs w:val="28"/>
        </w:rPr>
      </w:pPr>
      <w:r>
        <w:rPr>
          <w:b/>
          <w:caps/>
          <w:sz w:val="28"/>
          <w:szCs w:val="28"/>
        </w:rPr>
        <w:t>ПЕРЕЛІК</w:t>
      </w:r>
    </w:p>
    <w:p w:rsidR="00D62964" w:rsidRDefault="00D62964" w:rsidP="00D62964">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D62964" w:rsidRPr="007D416C" w:rsidRDefault="00D62964" w:rsidP="00D62964">
      <w:pPr>
        <w:keepNext/>
        <w:jc w:val="center"/>
        <w:outlineLvl w:val="3"/>
        <w:rPr>
          <w:rFonts w:ascii="Arial" w:hAnsi="Arial" w:cs="Arial"/>
          <w:b/>
          <w:caps/>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3"/>
        <w:gridCol w:w="1417"/>
        <w:gridCol w:w="1134"/>
        <w:gridCol w:w="3402"/>
        <w:gridCol w:w="1134"/>
        <w:gridCol w:w="992"/>
        <w:gridCol w:w="1560"/>
      </w:tblGrid>
      <w:tr w:rsidR="00D62964" w:rsidRPr="007D6DCE" w:rsidTr="00DF0EE4">
        <w:trPr>
          <w:tblHeader/>
        </w:trPr>
        <w:tc>
          <w:tcPr>
            <w:tcW w:w="568" w:type="dxa"/>
            <w:tcBorders>
              <w:top w:val="single" w:sz="4" w:space="0" w:color="000000"/>
            </w:tcBorders>
            <w:shd w:val="clear" w:color="auto" w:fill="D9D9D9"/>
            <w:hideMark/>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 п/п</w:t>
            </w:r>
          </w:p>
        </w:tc>
        <w:tc>
          <w:tcPr>
            <w:tcW w:w="1276"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Заявник</w:t>
            </w:r>
          </w:p>
        </w:tc>
        <w:tc>
          <w:tcPr>
            <w:tcW w:w="993"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Країна заявника</w:t>
            </w:r>
          </w:p>
        </w:tc>
        <w:tc>
          <w:tcPr>
            <w:tcW w:w="1417"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Виробник</w:t>
            </w:r>
          </w:p>
        </w:tc>
        <w:tc>
          <w:tcPr>
            <w:tcW w:w="1134"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Країна виробника</w:t>
            </w:r>
          </w:p>
        </w:tc>
        <w:tc>
          <w:tcPr>
            <w:tcW w:w="3402"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Умови відпуску</w:t>
            </w:r>
          </w:p>
        </w:tc>
        <w:tc>
          <w:tcPr>
            <w:tcW w:w="992"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Рекламування</w:t>
            </w:r>
          </w:p>
        </w:tc>
        <w:tc>
          <w:tcPr>
            <w:tcW w:w="1560" w:type="dxa"/>
            <w:tcBorders>
              <w:top w:val="single" w:sz="4" w:space="0" w:color="000000"/>
            </w:tcBorders>
            <w:shd w:val="clear" w:color="auto" w:fill="D9D9D9"/>
          </w:tcPr>
          <w:p w:rsidR="00D62964" w:rsidRPr="007D6DCE" w:rsidRDefault="00D62964" w:rsidP="009215A9">
            <w:pPr>
              <w:tabs>
                <w:tab w:val="left" w:pos="12600"/>
              </w:tabs>
              <w:jc w:val="center"/>
              <w:rPr>
                <w:rFonts w:ascii="Arial" w:hAnsi="Arial" w:cs="Arial"/>
                <w:b/>
                <w:i/>
                <w:sz w:val="16"/>
                <w:szCs w:val="16"/>
              </w:rPr>
            </w:pPr>
            <w:r w:rsidRPr="007D6DCE">
              <w:rPr>
                <w:rFonts w:ascii="Arial" w:hAnsi="Arial" w:cs="Arial"/>
                <w:b/>
                <w:i/>
                <w:sz w:val="16"/>
                <w:szCs w:val="16"/>
              </w:rPr>
              <w:t>Номер реєстраційного посвідчення</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ВІТАПРОСТ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супозиторії ректальні, не менше 0,008 г, по 5 супозиторіїв у контурній чарунковій упаковці, по 2 контурні чарункові упаковки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реєстрація на 5 років</w:t>
            </w:r>
          </w:p>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br/>
              <w:t>Резюме плану управління ризиками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UA/20968/01/01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ДАЛІЯ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таблетки по 50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готового лікарського засобу, контроль якості, випуск серії:</w:t>
            </w:r>
            <w:r w:rsidRPr="007D6DCE">
              <w:rPr>
                <w:rFonts w:ascii="Arial" w:hAnsi="Arial" w:cs="Arial"/>
                <w:sz w:val="16"/>
                <w:szCs w:val="16"/>
              </w:rPr>
              <w:br/>
              <w:t>Медокемі Лімітед, Кіпр;</w:t>
            </w:r>
            <w:r w:rsidRPr="007D6DCE">
              <w:rPr>
                <w:rFonts w:ascii="Arial" w:hAnsi="Arial" w:cs="Arial"/>
                <w:sz w:val="16"/>
                <w:szCs w:val="16"/>
              </w:rPr>
              <w:br/>
              <w:t>первинне та вторинне пакування:</w:t>
            </w:r>
            <w:r w:rsidRPr="007D6DCE">
              <w:rPr>
                <w:rFonts w:ascii="Arial" w:hAnsi="Arial" w:cs="Arial"/>
                <w:sz w:val="16"/>
                <w:szCs w:val="16"/>
              </w:rPr>
              <w:br/>
              <w:t>Медокемі Лімітед, Кіпр;</w:t>
            </w:r>
            <w:r w:rsidRPr="007D6DCE">
              <w:rPr>
                <w:rFonts w:ascii="Arial" w:hAnsi="Arial" w:cs="Arial"/>
                <w:sz w:val="16"/>
                <w:szCs w:val="16"/>
              </w:rPr>
              <w:br/>
              <w:t xml:space="preserve">виробництво готового лікарського засобу, первинне та вторинне </w:t>
            </w:r>
            <w:r w:rsidRPr="007D6DCE">
              <w:rPr>
                <w:rFonts w:ascii="Arial" w:hAnsi="Arial" w:cs="Arial"/>
                <w:sz w:val="16"/>
                <w:szCs w:val="16"/>
              </w:rPr>
              <w:lastRenderedPageBreak/>
              <w:t>пакування:</w:t>
            </w:r>
            <w:r w:rsidRPr="007D6DCE">
              <w:rPr>
                <w:rFonts w:ascii="Arial" w:hAnsi="Arial" w:cs="Arial"/>
                <w:sz w:val="16"/>
                <w:szCs w:val="16"/>
              </w:rPr>
              <w:br/>
              <w:t>Медокемі (Фа Іст) Лтд.,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Кіпр/</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В'єтнам</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реєстрація на 5 років</w:t>
            </w:r>
          </w:p>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UA/20969/01/01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ЕДОКСАДАР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таблетки, вкриті плівковою оболонкою, по 30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готового продукту, первинне та вторинне пакування, контроль серії, випуск серії:</w:t>
            </w:r>
            <w:r w:rsidRPr="007D6DCE">
              <w:rPr>
                <w:rFonts w:ascii="Arial" w:hAnsi="Arial" w:cs="Arial"/>
                <w:sz w:val="16"/>
                <w:szCs w:val="16"/>
              </w:rPr>
              <w:br/>
              <w:t>ФАРОС МТ Лімітед, Мальта;</w:t>
            </w:r>
            <w:r w:rsidRPr="007D6DCE">
              <w:rPr>
                <w:rFonts w:ascii="Arial" w:hAnsi="Arial" w:cs="Arial"/>
                <w:sz w:val="16"/>
                <w:szCs w:val="16"/>
              </w:rPr>
              <w:br/>
              <w:t>випуск серії:</w:t>
            </w:r>
            <w:r w:rsidRPr="007D6DCE">
              <w:rPr>
                <w:rFonts w:ascii="Arial" w:hAnsi="Arial" w:cs="Arial"/>
                <w:sz w:val="16"/>
                <w:szCs w:val="16"/>
              </w:rPr>
              <w:br/>
              <w:t>Фарос Фармасьютікал Орієнтед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Мальта/</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реєстрація на 5 років</w:t>
            </w:r>
            <w:r w:rsidRPr="007D6DCE">
              <w:rPr>
                <w:rFonts w:ascii="Arial" w:hAnsi="Arial" w:cs="Arial"/>
                <w:sz w:val="16"/>
                <w:szCs w:val="16"/>
                <w:lang w:val="ru-RU"/>
              </w:rPr>
              <w:br/>
            </w:r>
            <w:r w:rsidRPr="007D6DCE">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UA/20970/01/01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ЕДОКСАДАР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таблетки, вкриті плівковою оболонкою, по 60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готового продукту, первинне та вторинне пакування, контроль серії, випуск серії:</w:t>
            </w:r>
            <w:r w:rsidRPr="007D6DCE">
              <w:rPr>
                <w:rFonts w:ascii="Arial" w:hAnsi="Arial" w:cs="Arial"/>
                <w:sz w:val="16"/>
                <w:szCs w:val="16"/>
              </w:rPr>
              <w:br/>
              <w:t>ФАРОС МТ Лімітед, Мальта;</w:t>
            </w:r>
            <w:r w:rsidRPr="007D6DCE">
              <w:rPr>
                <w:rFonts w:ascii="Arial" w:hAnsi="Arial" w:cs="Arial"/>
                <w:sz w:val="16"/>
                <w:szCs w:val="16"/>
              </w:rPr>
              <w:br/>
              <w:t>випуск серії:</w:t>
            </w:r>
            <w:r w:rsidRPr="007D6DCE">
              <w:rPr>
                <w:rFonts w:ascii="Arial" w:hAnsi="Arial" w:cs="Arial"/>
                <w:sz w:val="16"/>
                <w:szCs w:val="16"/>
              </w:rPr>
              <w:br/>
              <w:t>Фарос Фармасьютікал Орієнтед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Мальта/</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реєстрація на 5 років</w:t>
            </w:r>
            <w:r w:rsidRPr="007D6DCE">
              <w:rPr>
                <w:rFonts w:ascii="Arial" w:hAnsi="Arial" w:cs="Arial"/>
                <w:sz w:val="16"/>
                <w:szCs w:val="16"/>
                <w:lang w:val="ru-RU"/>
              </w:rPr>
              <w:br/>
            </w:r>
            <w:r w:rsidRPr="007D6DCE">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UA/20970/01/02</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КАСАРК® ТРІНІТІ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капсули тверді, по 16 мг/5 мг/12,5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Корпорація «АРТЕРІУМ»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реєстрація на 5 років</w:t>
            </w:r>
          </w:p>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7D6DCE">
              <w:rPr>
                <w:rFonts w:ascii="Arial" w:hAnsi="Arial" w:cs="Arial"/>
                <w:sz w:val="16"/>
                <w:szCs w:val="16"/>
                <w:lang w:val="ru-RU"/>
              </w:rPr>
              <w:lastRenderedPageBreak/>
              <w:t>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UA/20971/01/01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КАСАРК® ТРІНІТІ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капсули тверді, по 16 мг/10 мг/12,5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Корпорація «АРТЕРІУМ»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реєстрація на 5 років</w:t>
            </w:r>
          </w:p>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UA/20971/01/02</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ЛОРНЕЛІЯ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порошок для розчину для ін'єкцій по 8 мг у флаконах; по 5 флаконів у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реєстрація на 5 років</w:t>
            </w:r>
          </w:p>
          <w:p w:rsidR="00D62964" w:rsidRPr="007D6DCE" w:rsidRDefault="00D62964"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UA/20972/01/01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ЛОРНОКСИКАМ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Алівус лайф 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UA/20973/01/01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 xml:space="preserve">МОРФОЛІНІЄВА СІЛЬ ТІАЗОТНОЇ </w:t>
            </w:r>
            <w:r w:rsidRPr="007D6DCE">
              <w:rPr>
                <w:rFonts w:ascii="Arial" w:hAnsi="Arial" w:cs="Arial"/>
                <w:b/>
                <w:sz w:val="16"/>
                <w:szCs w:val="16"/>
              </w:rPr>
              <w:lastRenderedPageBreak/>
              <w:t>КИСЛОТИ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lang w:val="ru-RU"/>
              </w:rPr>
            </w:pPr>
            <w:r w:rsidRPr="007D6DCE">
              <w:rPr>
                <w:rFonts w:ascii="Arial" w:hAnsi="Arial" w:cs="Arial"/>
                <w:sz w:val="16"/>
                <w:szCs w:val="16"/>
                <w:lang w:val="ru-RU"/>
              </w:rPr>
              <w:lastRenderedPageBreak/>
              <w:t xml:space="preserve">кристалічний порошок (субстанція) у </w:t>
            </w:r>
            <w:r w:rsidRPr="007D6DCE">
              <w:rPr>
                <w:rFonts w:ascii="Arial" w:hAnsi="Arial" w:cs="Arial"/>
                <w:sz w:val="16"/>
                <w:szCs w:val="16"/>
                <w:lang w:val="ru-RU"/>
              </w:rPr>
              <w:lastRenderedPageBreak/>
              <w:t>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lastRenderedPageBreak/>
              <w:t>Товариство з обмеженою відповідальні</w:t>
            </w:r>
            <w:r w:rsidRPr="007D6DCE">
              <w:rPr>
                <w:rFonts w:ascii="Arial" w:hAnsi="Arial" w:cs="Arial"/>
                <w:sz w:val="16"/>
                <w:szCs w:val="16"/>
                <w:lang w:val="ru-RU"/>
              </w:rPr>
              <w:lastRenderedPageBreak/>
              <w:t>стю "ФАРМХІМ"</w:t>
            </w:r>
            <w:r w:rsidRPr="007D6DCE">
              <w:rPr>
                <w:rFonts w:ascii="Arial" w:hAnsi="Arial" w:cs="Arial"/>
                <w:sz w:val="16"/>
                <w:szCs w:val="16"/>
              </w:rP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Товариство з обмеженою відповідальніст</w:t>
            </w:r>
            <w:r w:rsidRPr="007D6DCE">
              <w:rPr>
                <w:rFonts w:ascii="Arial" w:hAnsi="Arial" w:cs="Arial"/>
                <w:sz w:val="16"/>
                <w:szCs w:val="16"/>
                <w:lang w:val="ru-RU"/>
              </w:rPr>
              <w:lastRenderedPageBreak/>
              <w:t>ю "ФАРМХІМ"</w:t>
            </w:r>
            <w:r w:rsidRPr="007D6DC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UA/20974/01/01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НАЗІРУС СИНУС РЕСПІРАЛ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капсули м'які кишковорозчинні по 200 мг, по 15 капсул у блістері, по 1 блістеру або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Фітофарм Кленка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капсул, первинне та вторинне пакування, випробування вмісту залишкових розчинників (етанол, ацетон):</w:t>
            </w:r>
            <w:r w:rsidRPr="007D6DCE">
              <w:rPr>
                <w:rFonts w:ascii="Arial" w:hAnsi="Arial" w:cs="Arial"/>
                <w:sz w:val="16"/>
                <w:szCs w:val="16"/>
              </w:rPr>
              <w:br/>
              <w:t>Каталент Джермані Ебербах ГмбХ, Німеччина;</w:t>
            </w:r>
            <w:r w:rsidRPr="007D6DCE">
              <w:rPr>
                <w:rFonts w:ascii="Arial" w:hAnsi="Arial" w:cs="Arial"/>
                <w:sz w:val="16"/>
                <w:szCs w:val="16"/>
              </w:rPr>
              <w:br/>
              <w:t>випробування капсули на розпадання:</w:t>
            </w:r>
            <w:r w:rsidRPr="007D6DCE">
              <w:rPr>
                <w:rFonts w:ascii="Arial" w:hAnsi="Arial" w:cs="Arial"/>
                <w:sz w:val="16"/>
                <w:szCs w:val="16"/>
              </w:rPr>
              <w:br/>
              <w:t>ТОВ Біофарм, Польща;</w:t>
            </w:r>
            <w:r w:rsidRPr="007D6DCE">
              <w:rPr>
                <w:rFonts w:ascii="Arial" w:hAnsi="Arial" w:cs="Arial"/>
                <w:sz w:val="16"/>
                <w:szCs w:val="16"/>
              </w:rPr>
              <w:br/>
              <w:t>випробування готового продукту, випуск серії:</w:t>
            </w:r>
            <w:r w:rsidRPr="007D6DCE">
              <w:rPr>
                <w:rFonts w:ascii="Arial" w:hAnsi="Arial" w:cs="Arial"/>
                <w:sz w:val="16"/>
                <w:szCs w:val="16"/>
              </w:rPr>
              <w:br/>
              <w:t>Фітофарм Кленка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 xml:space="preserve">Резюме Плану управління ризиками версія 2.0 додається. </w:t>
            </w:r>
            <w:r w:rsidRPr="007D6DC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UA/20975/01/01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капсули по 200 мг; по 10 капсул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«КВАНТУМ-САТІС»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UA/20976/01/01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НІФУРОКСАЗ</w:t>
            </w:r>
            <w:r w:rsidRPr="007D6DCE">
              <w:rPr>
                <w:rFonts w:ascii="Arial" w:hAnsi="Arial" w:cs="Arial"/>
                <w:b/>
                <w:sz w:val="16"/>
                <w:szCs w:val="16"/>
              </w:rPr>
              <w:lastRenderedPageBreak/>
              <w:t>ИД - 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lastRenderedPageBreak/>
              <w:t xml:space="preserve">капсули по 200 мг; </w:t>
            </w:r>
            <w:r w:rsidRPr="007D6DCE">
              <w:rPr>
                <w:rFonts w:ascii="Arial" w:hAnsi="Arial" w:cs="Arial"/>
                <w:sz w:val="16"/>
                <w:szCs w:val="16"/>
              </w:rPr>
              <w:lastRenderedPageBreak/>
              <w:t>по 10 капсул у блiстерi, по 2 блiстери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 xml:space="preserve">ТОВ «ДКП </w:t>
            </w:r>
            <w:r w:rsidRPr="007D6DCE">
              <w:rPr>
                <w:rFonts w:ascii="Arial" w:hAnsi="Arial" w:cs="Arial"/>
                <w:sz w:val="16"/>
                <w:szCs w:val="16"/>
              </w:rPr>
              <w:lastRenderedPageBreak/>
              <w:t>«Фармацевтична фабрика»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«ДКП </w:t>
            </w:r>
            <w:r w:rsidRPr="007D6DCE">
              <w:rPr>
                <w:rFonts w:ascii="Arial" w:hAnsi="Arial" w:cs="Arial"/>
                <w:sz w:val="16"/>
                <w:szCs w:val="16"/>
              </w:rPr>
              <w:lastRenderedPageBreak/>
              <w:t>«Фармацевтична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lastRenderedPageBreak/>
              <w:t xml:space="preserve">за </w:t>
            </w:r>
            <w:r w:rsidRPr="007D6DCE">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lastRenderedPageBreak/>
              <w:t xml:space="preserve">Не </w:t>
            </w:r>
            <w:r w:rsidRPr="007D6DCE">
              <w:rPr>
                <w:rFonts w:ascii="Arial" w:hAnsi="Arial" w:cs="Arial"/>
                <w:i/>
                <w:sz w:val="16"/>
                <w:szCs w:val="16"/>
              </w:rPr>
              <w:lastRenderedPageBreak/>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UA/20977/01/01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НІФУРОКСАЗИД БАУМ 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капсули по 200 мг; по 10 капсул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«Представництво Баум Фарм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плану управління ризиками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UA/20978/01/01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100 од/мл+33 мкг/мл, № 3 або № 5: по 3 мл у картриджі, вмонтованому в одноразову шприц-ручку; по 3 або по 5 шприц-ручок в картонній коробці. 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r w:rsidRPr="007D6DCE">
              <w:rPr>
                <w:rFonts w:ascii="Arial" w:hAnsi="Arial" w:cs="Arial"/>
                <w:sz w:val="16"/>
                <w:szCs w:val="16"/>
              </w:rPr>
              <w:br/>
            </w:r>
            <w:r w:rsidRPr="007D6DCE">
              <w:rPr>
                <w:rFonts w:ascii="Arial" w:hAnsi="Arial" w:cs="Arial"/>
                <w:sz w:val="16"/>
                <w:szCs w:val="16"/>
              </w:rPr>
              <w:br/>
              <w:t>Резюме ПУР версія 6.1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UA/20960/01/01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 xml:space="preserve">розчин для ін’єкцій, </w:t>
            </w:r>
            <w:r w:rsidRPr="007D6DCE">
              <w:rPr>
                <w:rFonts w:ascii="Arial" w:hAnsi="Arial" w:cs="Arial"/>
                <w:sz w:val="16"/>
                <w:szCs w:val="16"/>
              </w:rPr>
              <w:lastRenderedPageBreak/>
              <w:t>100 од/мл+50 мкг/мл, № 3 або № 5: по 3 мл у картриджі, вмонтованому в одноразову шприц-ручку; по 3 або по 5 шприц-ручок в картонній коробці. 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ТОВ "Санофі-</w:t>
            </w:r>
            <w:r w:rsidRPr="007D6DCE">
              <w:rPr>
                <w:rFonts w:ascii="Arial" w:hAnsi="Arial" w:cs="Arial"/>
                <w:sz w:val="16"/>
                <w:szCs w:val="16"/>
              </w:rPr>
              <w:lastRenderedPageBreak/>
              <w:t>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Санофі-Авентіс </w:t>
            </w:r>
            <w:r w:rsidRPr="007D6DCE">
              <w:rPr>
                <w:rFonts w:ascii="Arial" w:hAnsi="Arial" w:cs="Arial"/>
                <w:sz w:val="16"/>
                <w:szCs w:val="16"/>
              </w:rPr>
              <w:lastRenderedPageBreak/>
              <w:t>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r w:rsidRPr="007D6DCE">
              <w:rPr>
                <w:rFonts w:ascii="Arial" w:hAnsi="Arial" w:cs="Arial"/>
                <w:sz w:val="16"/>
                <w:szCs w:val="16"/>
              </w:rPr>
              <w:br/>
            </w:r>
            <w:r w:rsidRPr="007D6DCE">
              <w:rPr>
                <w:rFonts w:ascii="Arial" w:hAnsi="Arial" w:cs="Arial"/>
                <w:sz w:val="16"/>
                <w:szCs w:val="16"/>
              </w:rPr>
              <w:lastRenderedPageBreak/>
              <w:br/>
              <w:t>Резюме ПУР версія 6.1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lastRenderedPageBreak/>
              <w:t xml:space="preserve">за </w:t>
            </w:r>
            <w:r w:rsidRPr="007D6DCE">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lastRenderedPageBreak/>
              <w:t xml:space="preserve">Не </w:t>
            </w:r>
            <w:r w:rsidRPr="007D6DCE">
              <w:rPr>
                <w:rFonts w:ascii="Arial" w:hAnsi="Arial" w:cs="Arial"/>
                <w:i/>
                <w:sz w:val="16"/>
                <w:szCs w:val="16"/>
              </w:rPr>
              <w:lastRenderedPageBreak/>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UA/20960/01/02</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СУЛЬФАРГИН®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мазь, 10 мг/г; по 15 г у тубі алюмінієвій;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АТ "Гріндекс"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АТ Талліннський 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Естонія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плану управління ризиками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UA/20979/01/01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ФЛУБЕР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порошок для орального розчину, по 20 г у саше, по 10 саше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"БЕРКАНА+"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UA/20980/01/01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ФОРТАЛОР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 xml:space="preserve">спрей для ротової </w:t>
            </w:r>
            <w:r w:rsidRPr="007D6DCE">
              <w:rPr>
                <w:rFonts w:ascii="Arial" w:hAnsi="Arial" w:cs="Arial"/>
                <w:sz w:val="16"/>
                <w:szCs w:val="16"/>
              </w:rPr>
              <w:lastRenderedPageBreak/>
              <w:t>порожнини 1,5 мг/мл по 30 мл у поліетиленовому контейнері з кришкою та ковпачком в комплекті з пристроєм для розпилювання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 xml:space="preserve">Спільне </w:t>
            </w:r>
            <w:r w:rsidRPr="007D6DCE">
              <w:rPr>
                <w:rFonts w:ascii="Arial" w:hAnsi="Arial" w:cs="Arial"/>
                <w:sz w:val="16"/>
                <w:szCs w:val="16"/>
              </w:rPr>
              <w:lastRenderedPageBreak/>
              <w:t>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Спільне </w:t>
            </w:r>
            <w:r w:rsidRPr="007D6DCE">
              <w:rPr>
                <w:rFonts w:ascii="Arial" w:hAnsi="Arial" w:cs="Arial"/>
                <w:sz w:val="16"/>
                <w:szCs w:val="16"/>
              </w:rPr>
              <w:lastRenderedPageBreak/>
              <w:t>українсько-іспанське підприємство "Сперко Україна"</w:t>
            </w:r>
            <w:r w:rsidRPr="007D6DCE">
              <w:rPr>
                <w:rFonts w:ascii="Arial" w:hAnsi="Arial" w:cs="Arial"/>
                <w:sz w:val="16"/>
                <w:szCs w:val="16"/>
              </w:rPr>
              <w:br/>
              <w:t>(повний цикл виробництва, випуск серії;</w:t>
            </w:r>
            <w:r w:rsidRPr="007D6DCE">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lastRenderedPageBreak/>
              <w:t xml:space="preserve">без </w:t>
            </w:r>
            <w:r w:rsidRPr="007D6DCE">
              <w:rPr>
                <w:rFonts w:ascii="Arial" w:hAnsi="Arial" w:cs="Arial"/>
                <w:i/>
                <w:sz w:val="16"/>
                <w:szCs w:val="16"/>
              </w:rPr>
              <w:lastRenderedPageBreak/>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lastRenderedPageBreak/>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UA/20981/01/01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ХАРТИЛ® РОЗ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20 мг/10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виробнича дільниця таблеток Розувастатину кальцію по 20 мг, що розміщуються в капсули; дільниця відповідальна за контроль серії таблеток Розувастатину кальцію по 20 мг, що розміщуються в капсули; дільниця відповідальна за контроль серії таблеток Раміприлу по 10 мг, що розміщуються в капсули; дільниця відповідальна за первинне, вторинне пакування, контроль серії, випуск серії готового лікарського засобу:</w:t>
            </w:r>
            <w:r w:rsidRPr="007D6DCE">
              <w:rPr>
                <w:rFonts w:ascii="Arial" w:hAnsi="Arial" w:cs="Arial"/>
                <w:sz w:val="16"/>
                <w:szCs w:val="16"/>
              </w:rPr>
              <w:br/>
            </w:r>
            <w:r w:rsidRPr="007D6DCE">
              <w:rPr>
                <w:rFonts w:ascii="Arial" w:hAnsi="Arial" w:cs="Arial"/>
                <w:sz w:val="16"/>
                <w:szCs w:val="16"/>
              </w:rPr>
              <w:lastRenderedPageBreak/>
              <w:t>ЗАТ Фармацевтичний завод ЕГІС, Угорщина;</w:t>
            </w:r>
            <w:r w:rsidRPr="007D6DCE">
              <w:rPr>
                <w:rFonts w:ascii="Arial" w:hAnsi="Arial" w:cs="Arial"/>
                <w:sz w:val="16"/>
                <w:szCs w:val="16"/>
              </w:rPr>
              <w:br/>
              <w:t>виробнича дільниця таблеток Раміприлу по 10 мг, що розміщуються в капсули; дільниця відповідальна за контроль серії таблеток Раміприлу по 10 мг, що розміщуються в капсули; виробнича дільниця готового лікарського засобу; дільниця відповідальна за первинне, вторинне пакування, контроль серії, випуск серії готового лікарського засобу:</w:t>
            </w:r>
            <w:r w:rsidRPr="007D6DCE">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ПУР версія 1.5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UA/20982/01/01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ХАРТИЛ® РОЗ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10 мг/5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виробнича дільниця таблеток Розувастатину кальцію по 10 мг, що розміщуються в капсули; дільниця відповідальна за контроль серії таблеток </w:t>
            </w:r>
            <w:r w:rsidRPr="007D6DCE">
              <w:rPr>
                <w:rFonts w:ascii="Arial" w:hAnsi="Arial" w:cs="Arial"/>
                <w:sz w:val="16"/>
                <w:szCs w:val="16"/>
              </w:rPr>
              <w:lastRenderedPageBreak/>
              <w:t>Розувастатину кальцію по 10 мг, що розміщуються в капсули; дільниця відповідальна за контроль серії таблеток Раміприлу по 5 мг, що розміщуються в капсули; дільниця відповідальна за первинне, вторинне пакування, контроль серії, випуск серії готового лікарського засобу:</w:t>
            </w:r>
            <w:r w:rsidRPr="007D6DCE">
              <w:rPr>
                <w:rFonts w:ascii="Arial" w:hAnsi="Arial" w:cs="Arial"/>
                <w:sz w:val="16"/>
                <w:szCs w:val="16"/>
              </w:rPr>
              <w:br/>
              <w:t>ЗАТ Фармацевтичний завод ЕГІС, Угорщина;</w:t>
            </w:r>
            <w:r w:rsidRPr="007D6DCE">
              <w:rPr>
                <w:rFonts w:ascii="Arial" w:hAnsi="Arial" w:cs="Arial"/>
                <w:sz w:val="16"/>
                <w:szCs w:val="16"/>
              </w:rPr>
              <w:br/>
              <w:t xml:space="preserve">виробнича дільниця таблеток Раміприлу по 5 мг, що розміщуються в капсули; дільниця відповідальна за контроль серії таблеток Раміприлу по 5 мг, що розміщуються в капсули; виробнича дільниця готового лікарського засобу; дільниця відповідальна за первинне, </w:t>
            </w:r>
            <w:r w:rsidRPr="007D6DCE">
              <w:rPr>
                <w:rFonts w:ascii="Arial" w:hAnsi="Arial" w:cs="Arial"/>
                <w:sz w:val="16"/>
                <w:szCs w:val="16"/>
              </w:rPr>
              <w:lastRenderedPageBreak/>
              <w:t>вторинне пакування, контроль серії, випуск серії готового лікарського засобу:</w:t>
            </w:r>
            <w:r w:rsidRPr="007D6DCE">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 xml:space="preserve">Резюме плану управління ризиками версія 1.5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7D6DCE">
              <w:rPr>
                <w:rFonts w:ascii="Arial" w:hAnsi="Arial" w:cs="Arial"/>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UA/20982/01/02</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ХАРТИЛ® РОЗ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10 мг/10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виробнича дільниця таблеток Розувастатину кальцію по 10 мг, що розміщуються в капсули; дільниця відповідальна за контроль серії таблеток Розувастатину кальцію по 10 мг, що розміщуються в капсули; дільниця відповідальна за контроль серії таблеток Раміприлу по 10 мг, що розміщуються в капсули; дільниця відповідальна за первинне, вторинне пакування, контроль серії, випуск серії готового лікарського засобу:</w:t>
            </w:r>
            <w:r w:rsidRPr="007D6DCE">
              <w:rPr>
                <w:rFonts w:ascii="Arial" w:hAnsi="Arial" w:cs="Arial"/>
                <w:sz w:val="16"/>
                <w:szCs w:val="16"/>
              </w:rPr>
              <w:br/>
              <w:t>ЗАТ Фармацевтичний завод ЕГІС, Угорщина;</w:t>
            </w:r>
            <w:r w:rsidRPr="007D6DCE">
              <w:rPr>
                <w:rFonts w:ascii="Arial" w:hAnsi="Arial" w:cs="Arial"/>
                <w:sz w:val="16"/>
                <w:szCs w:val="16"/>
              </w:rPr>
              <w:br/>
            </w:r>
            <w:r w:rsidRPr="007D6DCE">
              <w:rPr>
                <w:rFonts w:ascii="Arial" w:hAnsi="Arial" w:cs="Arial"/>
                <w:sz w:val="16"/>
                <w:szCs w:val="16"/>
              </w:rPr>
              <w:lastRenderedPageBreak/>
              <w:t>виробнича дільниця таблеток Раміприлу по 10 мг, що розміщуються в капсули; дільниця відповідальна за контроль серії таблеток Раміприлу по 10 мг, що розміщуються в капсули; виробнича дільниця готового лікарського засобу; дільниця відповідальна за первинне, вторинне пакування, контроль серії, випуск серії готового лікарського засобу:</w:t>
            </w:r>
            <w:r w:rsidRPr="007D6DCE">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плану управління ризиками версія 1.5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UA/20982/01/03</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ХАРТИЛ® РОЗ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20 мг/5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виробнича дільниця таблеток Розувастатину кальцію по 20 мг, що розміщуються в капсули; дільниця відповідальна за контроль серії таблеток Розувастатину кальцію по 20 мг, що розміщуються в </w:t>
            </w:r>
            <w:r w:rsidRPr="007D6DCE">
              <w:rPr>
                <w:rFonts w:ascii="Arial" w:hAnsi="Arial" w:cs="Arial"/>
                <w:sz w:val="16"/>
                <w:szCs w:val="16"/>
              </w:rPr>
              <w:lastRenderedPageBreak/>
              <w:t>капсули; дільниця відповідальна за контроль серії таблеток Раміприлу по 5 мг, що розміщуються в капсули; дільниця відповідальна за первинне, вторинне пакування, контроль серії, випуск серії готового лікарського засобу:</w:t>
            </w:r>
            <w:r w:rsidRPr="007D6DCE">
              <w:rPr>
                <w:rFonts w:ascii="Arial" w:hAnsi="Arial" w:cs="Arial"/>
                <w:sz w:val="16"/>
                <w:szCs w:val="16"/>
              </w:rPr>
              <w:br/>
              <w:t>ЗАТ Фармацевтичний завод ЕГІС, Угорщина;</w:t>
            </w:r>
            <w:r w:rsidRPr="007D6DCE">
              <w:rPr>
                <w:rFonts w:ascii="Arial" w:hAnsi="Arial" w:cs="Arial"/>
                <w:sz w:val="16"/>
                <w:szCs w:val="16"/>
              </w:rPr>
              <w:br/>
              <w:t xml:space="preserve">виробнича дільниця таблеток Раміприлу по 5 мг, що розміщуються в капсули; дільниця відповідальна за контроль серії таблеток Раміприлу по 5 мг, що розміщуються в капсули; виробнича дільниця готового лікарського засобу; дільниця відповідальна за первинне, вторинне пакування, контроль серії, випуск серії </w:t>
            </w:r>
            <w:r w:rsidRPr="007D6DCE">
              <w:rPr>
                <w:rFonts w:ascii="Arial" w:hAnsi="Arial" w:cs="Arial"/>
                <w:sz w:val="16"/>
                <w:szCs w:val="16"/>
              </w:rPr>
              <w:lastRenderedPageBreak/>
              <w:t>готового лікарського засобу:</w:t>
            </w:r>
            <w:r w:rsidRPr="007D6DCE">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lastRenderedPageBreak/>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ПУР версія 1.5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UA/20982/01/04</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1000 мг; по 1 або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UA/20983/01/01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1000 мг; in bulk: по 10 флаконів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UA/20984/01/01</w:t>
            </w:r>
          </w:p>
        </w:tc>
      </w:tr>
      <w:tr w:rsidR="00D62964" w:rsidRPr="007D6DCE" w:rsidTr="00DF0EE4">
        <w:tc>
          <w:tcPr>
            <w:tcW w:w="568"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D629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2964" w:rsidRPr="007D6DCE" w:rsidRDefault="00D62964" w:rsidP="009215A9">
            <w:pPr>
              <w:pStyle w:val="110"/>
              <w:tabs>
                <w:tab w:val="left" w:pos="12600"/>
              </w:tabs>
              <w:rPr>
                <w:rFonts w:ascii="Arial" w:hAnsi="Arial" w:cs="Arial"/>
                <w:b/>
                <w:i/>
                <w:sz w:val="16"/>
                <w:szCs w:val="16"/>
              </w:rPr>
            </w:pPr>
            <w:r w:rsidRPr="007D6DCE">
              <w:rPr>
                <w:rFonts w:ascii="Arial" w:hAnsi="Arial" w:cs="Arial"/>
                <w:b/>
                <w:sz w:val="16"/>
                <w:szCs w:val="16"/>
              </w:rPr>
              <w:t>ЦЕФІДАНТ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400 мг; по 5 таблеток, вкритих плівковою оболонкою, в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t>реєстрація на 5 років</w:t>
            </w:r>
          </w:p>
          <w:p w:rsidR="00D62964" w:rsidRPr="007D6DCE" w:rsidRDefault="00D62964" w:rsidP="009215A9">
            <w:pPr>
              <w:pStyle w:val="110"/>
              <w:tabs>
                <w:tab w:val="left" w:pos="12600"/>
              </w:tabs>
              <w:jc w:val="center"/>
              <w:rPr>
                <w:rFonts w:ascii="Arial" w:hAnsi="Arial" w:cs="Arial"/>
                <w:sz w:val="16"/>
                <w:szCs w:val="16"/>
              </w:rPr>
            </w:pPr>
            <w:r w:rsidRPr="007D6DCE">
              <w:rPr>
                <w:rFonts w:ascii="Arial" w:hAnsi="Arial" w:cs="Arial"/>
                <w:sz w:val="16"/>
                <w:szCs w:val="16"/>
              </w:rPr>
              <w:br/>
              <w:t xml:space="preserve">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7D6DCE">
              <w:rPr>
                <w:rFonts w:ascii="Arial" w:hAnsi="Arial" w:cs="Arial"/>
                <w:sz w:val="16"/>
                <w:szCs w:val="16"/>
              </w:rPr>
              <w:lastRenderedPageBreak/>
              <w:t>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i/>
                <w:sz w:val="16"/>
                <w:szCs w:val="16"/>
              </w:rPr>
            </w:pPr>
            <w:r w:rsidRPr="007D6DC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2964" w:rsidRPr="007D6DCE" w:rsidRDefault="00D62964" w:rsidP="009215A9">
            <w:pPr>
              <w:pStyle w:val="110"/>
              <w:tabs>
                <w:tab w:val="left" w:pos="12600"/>
              </w:tabs>
              <w:jc w:val="center"/>
              <w:rPr>
                <w:rFonts w:ascii="Arial" w:hAnsi="Arial" w:cs="Arial"/>
                <w:b/>
                <w:sz w:val="16"/>
                <w:szCs w:val="16"/>
              </w:rPr>
            </w:pPr>
            <w:r w:rsidRPr="007D6DCE">
              <w:rPr>
                <w:rFonts w:ascii="Arial" w:hAnsi="Arial" w:cs="Arial"/>
                <w:b/>
                <w:sz w:val="16"/>
                <w:szCs w:val="16"/>
              </w:rPr>
              <w:t>UA/20985/01/01</w:t>
            </w:r>
          </w:p>
        </w:tc>
      </w:tr>
    </w:tbl>
    <w:p w:rsidR="00D62964" w:rsidRPr="007D6DCE" w:rsidRDefault="00D62964" w:rsidP="00D62964">
      <w:pPr>
        <w:pStyle w:val="11"/>
        <w:rPr>
          <w:rFonts w:ascii="Arial" w:hAnsi="Arial" w:cs="Arial"/>
        </w:rPr>
      </w:pPr>
    </w:p>
    <w:p w:rsidR="00D62964" w:rsidRDefault="00D62964" w:rsidP="00D62964">
      <w:pPr>
        <w:pStyle w:val="11"/>
        <w:rPr>
          <w:rFonts w:ascii="Arial" w:hAnsi="Arial" w:cs="Arial"/>
        </w:rPr>
      </w:pPr>
    </w:p>
    <w:p w:rsidR="00D62964" w:rsidRDefault="00D62964" w:rsidP="00D62964">
      <w:pPr>
        <w:pStyle w:val="11"/>
        <w:rPr>
          <w:rFonts w:ascii="Arial" w:hAnsi="Arial" w:cs="Arial"/>
        </w:rPr>
      </w:pPr>
    </w:p>
    <w:p w:rsidR="00D62964" w:rsidRPr="007D6DCE" w:rsidRDefault="00D62964" w:rsidP="00D62964">
      <w:pPr>
        <w:pStyle w:val="11"/>
        <w:rPr>
          <w:rFonts w:ascii="Arial" w:hAnsi="Arial" w:cs="Arial"/>
        </w:rPr>
      </w:pPr>
    </w:p>
    <w:p w:rsidR="00D62964" w:rsidRDefault="00D62964" w:rsidP="00D62964">
      <w:pPr>
        <w:pStyle w:val="11"/>
        <w:rPr>
          <w:rStyle w:val="cs7864ebcf1"/>
          <w:color w:val="auto"/>
          <w:sz w:val="28"/>
          <w:szCs w:val="28"/>
        </w:rPr>
      </w:pPr>
      <w:r>
        <w:rPr>
          <w:rStyle w:val="cs7864ebcf1"/>
          <w:color w:val="auto"/>
          <w:sz w:val="28"/>
          <w:szCs w:val="28"/>
        </w:rPr>
        <w:t>В.о. начальника</w:t>
      </w:r>
    </w:p>
    <w:p w:rsidR="00D62964" w:rsidRPr="007D416C" w:rsidRDefault="00D62964" w:rsidP="00D62964">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D62964" w:rsidRDefault="00D62964" w:rsidP="006D0A8F">
      <w:pPr>
        <w:rPr>
          <w:b/>
          <w:sz w:val="28"/>
          <w:szCs w:val="28"/>
          <w:lang w:val="uk-UA"/>
        </w:rPr>
        <w:sectPr w:rsidR="00D62964" w:rsidSect="00DF0EE4">
          <w:pgSz w:w="16838" w:h="11906" w:orient="landscape"/>
          <w:pgMar w:top="851" w:right="902" w:bottom="567" w:left="1418"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04A0F" w:rsidRPr="007D6DCE" w:rsidTr="009215A9">
        <w:tc>
          <w:tcPr>
            <w:tcW w:w="3825" w:type="dxa"/>
            <w:hideMark/>
          </w:tcPr>
          <w:p w:rsidR="00604A0F" w:rsidRDefault="00604A0F" w:rsidP="00FB7BCB">
            <w:pPr>
              <w:pStyle w:val="4"/>
              <w:tabs>
                <w:tab w:val="left" w:pos="12600"/>
              </w:tabs>
              <w:spacing w:before="0" w:after="0"/>
              <w:rPr>
                <w:bCs w:val="0"/>
                <w:iCs/>
                <w:sz w:val="18"/>
                <w:szCs w:val="18"/>
              </w:rPr>
            </w:pPr>
            <w:r>
              <w:rPr>
                <w:bCs w:val="0"/>
                <w:iCs/>
                <w:sz w:val="18"/>
                <w:szCs w:val="18"/>
              </w:rPr>
              <w:lastRenderedPageBreak/>
              <w:t>Додаток 2</w:t>
            </w:r>
          </w:p>
          <w:p w:rsidR="00604A0F" w:rsidRDefault="00604A0F" w:rsidP="00FB7BCB">
            <w:pPr>
              <w:pStyle w:val="4"/>
              <w:tabs>
                <w:tab w:val="left" w:pos="12600"/>
              </w:tabs>
              <w:spacing w:before="0" w:after="0"/>
              <w:rPr>
                <w:bCs w:val="0"/>
                <w:iCs/>
                <w:sz w:val="18"/>
                <w:szCs w:val="18"/>
              </w:rPr>
            </w:pPr>
            <w:r>
              <w:rPr>
                <w:bCs w:val="0"/>
                <w:iCs/>
                <w:sz w:val="18"/>
                <w:szCs w:val="18"/>
              </w:rPr>
              <w:t>до наказу Міністерства охорони</w:t>
            </w:r>
          </w:p>
          <w:p w:rsidR="00604A0F" w:rsidRPr="009C1C8A" w:rsidRDefault="00604A0F" w:rsidP="00FB7BCB">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604A0F" w:rsidRPr="007D6DCE" w:rsidRDefault="00604A0F" w:rsidP="00FB7BCB">
            <w:pPr>
              <w:pStyle w:val="11"/>
              <w:rPr>
                <w:rFonts w:ascii="Arial" w:hAnsi="Arial" w:cs="Arial"/>
                <w:sz w:val="16"/>
                <w:szCs w:val="16"/>
              </w:rPr>
            </w:pPr>
            <w:r w:rsidRPr="005932E3">
              <w:rPr>
                <w:b/>
                <w:bCs/>
                <w:iCs/>
                <w:sz w:val="18"/>
                <w:szCs w:val="18"/>
                <w:u w:val="single"/>
              </w:rPr>
              <w:t>від 08 вересня 2025 року № 1404</w:t>
            </w:r>
          </w:p>
        </w:tc>
      </w:tr>
    </w:tbl>
    <w:p w:rsidR="00604A0F" w:rsidRPr="007D6DCE" w:rsidRDefault="00604A0F" w:rsidP="00604A0F">
      <w:pPr>
        <w:keepNext/>
        <w:tabs>
          <w:tab w:val="left" w:pos="12600"/>
        </w:tabs>
        <w:jc w:val="center"/>
        <w:outlineLvl w:val="1"/>
        <w:rPr>
          <w:rFonts w:ascii="Arial" w:hAnsi="Arial" w:cs="Arial"/>
          <w:b/>
          <w:caps/>
          <w:sz w:val="16"/>
          <w:szCs w:val="16"/>
        </w:rPr>
      </w:pPr>
    </w:p>
    <w:p w:rsidR="00604A0F" w:rsidRPr="007D6DCE" w:rsidRDefault="00604A0F" w:rsidP="00604A0F">
      <w:pPr>
        <w:keepNext/>
        <w:tabs>
          <w:tab w:val="left" w:pos="12600"/>
        </w:tabs>
        <w:jc w:val="center"/>
        <w:outlineLvl w:val="1"/>
        <w:rPr>
          <w:rFonts w:ascii="Arial" w:hAnsi="Arial" w:cs="Arial"/>
          <w:b/>
          <w:caps/>
          <w:sz w:val="16"/>
          <w:szCs w:val="16"/>
        </w:rPr>
      </w:pPr>
    </w:p>
    <w:p w:rsidR="00604A0F" w:rsidRPr="00786BFF" w:rsidRDefault="00604A0F" w:rsidP="00604A0F">
      <w:pPr>
        <w:keepNext/>
        <w:tabs>
          <w:tab w:val="left" w:pos="12600"/>
        </w:tabs>
        <w:jc w:val="center"/>
        <w:outlineLvl w:val="1"/>
        <w:rPr>
          <w:b/>
          <w:caps/>
          <w:sz w:val="28"/>
          <w:szCs w:val="28"/>
        </w:rPr>
      </w:pPr>
      <w:r w:rsidRPr="00786BFF">
        <w:rPr>
          <w:b/>
          <w:caps/>
          <w:sz w:val="28"/>
          <w:szCs w:val="28"/>
        </w:rPr>
        <w:t>ПЕРЕЛІК</w:t>
      </w:r>
    </w:p>
    <w:p w:rsidR="00604A0F" w:rsidRPr="00786BFF" w:rsidRDefault="00604A0F" w:rsidP="00604A0F">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604A0F" w:rsidRPr="007D6DCE" w:rsidRDefault="00604A0F" w:rsidP="00604A0F">
      <w:pPr>
        <w:keepNext/>
        <w:tabs>
          <w:tab w:val="left" w:pos="12600"/>
        </w:tabs>
        <w:jc w:val="center"/>
        <w:outlineLvl w:val="3"/>
        <w:rPr>
          <w:rFonts w:ascii="Arial" w:hAnsi="Arial" w:cs="Arial"/>
          <w:b/>
          <w:caps/>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417"/>
        <w:gridCol w:w="992"/>
        <w:gridCol w:w="1559"/>
        <w:gridCol w:w="1135"/>
        <w:gridCol w:w="2693"/>
        <w:gridCol w:w="1134"/>
        <w:gridCol w:w="992"/>
        <w:gridCol w:w="1843"/>
      </w:tblGrid>
      <w:tr w:rsidR="00604A0F" w:rsidRPr="007D6DCE" w:rsidTr="00FB7BCB">
        <w:trPr>
          <w:tblHeader/>
        </w:trPr>
        <w:tc>
          <w:tcPr>
            <w:tcW w:w="568" w:type="dxa"/>
            <w:tcBorders>
              <w:top w:val="single" w:sz="4" w:space="0" w:color="000000"/>
            </w:tcBorders>
            <w:shd w:val="clear" w:color="auto" w:fill="D9D9D9"/>
            <w:hideMark/>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 п/п</w:t>
            </w:r>
          </w:p>
        </w:tc>
        <w:tc>
          <w:tcPr>
            <w:tcW w:w="1276"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Заявник</w:t>
            </w:r>
          </w:p>
        </w:tc>
        <w:tc>
          <w:tcPr>
            <w:tcW w:w="992"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Країна заявника</w:t>
            </w:r>
          </w:p>
        </w:tc>
        <w:tc>
          <w:tcPr>
            <w:tcW w:w="1559"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Виробник</w:t>
            </w:r>
          </w:p>
        </w:tc>
        <w:tc>
          <w:tcPr>
            <w:tcW w:w="1135"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Країна виробника</w:t>
            </w:r>
          </w:p>
        </w:tc>
        <w:tc>
          <w:tcPr>
            <w:tcW w:w="2693"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Умови відпуску</w:t>
            </w:r>
          </w:p>
        </w:tc>
        <w:tc>
          <w:tcPr>
            <w:tcW w:w="992"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Рекламування</w:t>
            </w:r>
          </w:p>
        </w:tc>
        <w:tc>
          <w:tcPr>
            <w:tcW w:w="1843" w:type="dxa"/>
            <w:tcBorders>
              <w:top w:val="single" w:sz="4" w:space="0" w:color="000000"/>
            </w:tcBorders>
            <w:shd w:val="clear" w:color="auto" w:fill="D9D9D9"/>
          </w:tcPr>
          <w:p w:rsidR="00604A0F" w:rsidRPr="007D6DCE" w:rsidRDefault="00604A0F" w:rsidP="009215A9">
            <w:pPr>
              <w:tabs>
                <w:tab w:val="left" w:pos="12600"/>
              </w:tabs>
              <w:jc w:val="center"/>
              <w:rPr>
                <w:rFonts w:ascii="Arial" w:hAnsi="Arial" w:cs="Arial"/>
                <w:b/>
                <w:i/>
                <w:sz w:val="16"/>
                <w:szCs w:val="16"/>
              </w:rPr>
            </w:pPr>
            <w:r w:rsidRPr="007D6DCE">
              <w:rPr>
                <w:rFonts w:ascii="Arial" w:hAnsi="Arial" w:cs="Arial"/>
                <w:b/>
                <w:i/>
                <w:sz w:val="16"/>
                <w:szCs w:val="16"/>
              </w:rPr>
              <w:t>Номер реєстраційного посвідчення</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ЛЕТРОЗОЛ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таблетки, вкриті плівковою оболонкою, по 2,5 мг; по 10 таблеток у блістері; по 3 блістера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 «АСТРАФАРМ»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D6DCE">
              <w:rPr>
                <w:rFonts w:ascii="Arial" w:hAnsi="Arial" w:cs="Arial"/>
                <w:sz w:val="16"/>
                <w:szCs w:val="16"/>
              </w:rPr>
              <w:br/>
              <w:t>Резюме плану управління ризиками версія 1.2 додається.</w:t>
            </w:r>
            <w:r w:rsidRPr="007D6D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UA/18544/01/01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МИРОДЕКС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концентрат для розчину для інфузій, 100 мкг/мл, по 2 мл у скляному флаконі; по 5 скляних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Товариство з обмеженою відповідальністю "НКС-ФАРМ"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ТОВ "Фармідея"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Латвія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"Спосіб застосування та дози" відповідно до інформації референтного лікарського засобу (Дексдор, концентрат для розчину для інфузій, 100 мкг/мл).</w:t>
            </w:r>
            <w:r w:rsidRPr="007D6DCE">
              <w:rPr>
                <w:rFonts w:ascii="Arial" w:hAnsi="Arial" w:cs="Arial"/>
                <w:sz w:val="16"/>
                <w:szCs w:val="16"/>
              </w:rPr>
              <w:br/>
            </w:r>
            <w:r w:rsidRPr="007D6DCE">
              <w:rPr>
                <w:rFonts w:ascii="Arial" w:hAnsi="Arial" w:cs="Arial"/>
                <w:sz w:val="16"/>
                <w:szCs w:val="16"/>
              </w:rPr>
              <w:br/>
              <w:t>Резюме плану управління ризиками версія 1.2 додається.</w:t>
            </w:r>
            <w:r w:rsidRPr="007D6D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UA/18108/01/01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ОПТІН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очні краплі, розчин 0,5 мг/мл, по 10 мл у флаконі з дозуючим пристроєм;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Ядран-Галенський Лабораторій д.д.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Хорватія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Перереєстрація на необмежений термін</w:t>
            </w:r>
            <w:r w:rsidRPr="007D6DCE">
              <w:rPr>
                <w:rFonts w:ascii="Arial" w:hAnsi="Arial" w:cs="Arial"/>
                <w:sz w:val="16"/>
                <w:szCs w:val="16"/>
                <w:lang w:val="ru-RU"/>
              </w:rPr>
              <w:br/>
              <w:t>Резюме плану управління ризиками версія 1.2 додається.</w:t>
            </w:r>
            <w:r w:rsidRPr="007D6DCE">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UA/18293/01/01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СУБЕТТА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таблетки, по 20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ЗАТ Сантоніка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Литва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у розділах "Особливості застосування" щодо безпеки застосування допоміжної речовини, "Побічні реакції" щодо безпеки застосування діючих речовин, та важливості повідомлення про побічні реакції інструкції для медичного застосування лікарського засобу.</w:t>
            </w:r>
            <w:r w:rsidRPr="007D6DCE">
              <w:rPr>
                <w:rFonts w:ascii="Arial" w:hAnsi="Arial" w:cs="Arial"/>
                <w:sz w:val="16"/>
                <w:szCs w:val="16"/>
              </w:rPr>
              <w:br/>
            </w:r>
            <w:r w:rsidRPr="007D6DCE">
              <w:rPr>
                <w:rFonts w:ascii="Arial" w:hAnsi="Arial" w:cs="Arial"/>
                <w:sz w:val="16"/>
                <w:szCs w:val="16"/>
              </w:rPr>
              <w:br/>
              <w:t>Резюме плану управління ризиками версія 4.1 додається.</w:t>
            </w:r>
            <w:r w:rsidRPr="007D6DC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UA/18297/01/01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капсули тверді; по 30 або по 90 капсул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проміжного продукту, готового лікарського засобу, пакування, контроль якості, випуск серії:</w:t>
            </w:r>
            <w:r w:rsidRPr="007D6DCE">
              <w:rPr>
                <w:rFonts w:ascii="Arial" w:hAnsi="Arial" w:cs="Arial"/>
                <w:sz w:val="16"/>
                <w:szCs w:val="16"/>
              </w:rPr>
              <w:br/>
              <w:t xml:space="preserve">ЛАБОРАТОРІОС ЛЕОН ФАРМА С.А., Іспанія; </w:t>
            </w:r>
            <w:r w:rsidRPr="007D6DCE">
              <w:rPr>
                <w:rFonts w:ascii="Arial" w:hAnsi="Arial" w:cs="Arial"/>
                <w:sz w:val="16"/>
                <w:szCs w:val="16"/>
              </w:rPr>
              <w:br/>
              <w:t>Виробництво проміжного продукту:</w:t>
            </w:r>
            <w:r w:rsidRPr="007D6DCE">
              <w:rPr>
                <w:rFonts w:ascii="Arial" w:hAnsi="Arial" w:cs="Arial"/>
                <w:sz w:val="16"/>
                <w:szCs w:val="16"/>
              </w:rPr>
              <w:br/>
              <w:t>Зентіва С.А., Румунія;</w:t>
            </w:r>
            <w:r w:rsidRPr="007D6DCE">
              <w:rPr>
                <w:rFonts w:ascii="Arial" w:hAnsi="Arial" w:cs="Arial"/>
                <w:sz w:val="16"/>
                <w:szCs w:val="16"/>
              </w:rPr>
              <w:br/>
              <w:t>Альтернативне вторинне пакування:</w:t>
            </w:r>
            <w:r w:rsidRPr="007D6DCE">
              <w:rPr>
                <w:rFonts w:ascii="Arial" w:hAnsi="Arial" w:cs="Arial"/>
                <w:sz w:val="16"/>
                <w:szCs w:val="16"/>
              </w:rPr>
              <w:br/>
              <w:t xml:space="preserve">АТДІС ФАРМА, С.Л., Іспанiя; </w:t>
            </w:r>
            <w:r w:rsidRPr="007D6DCE">
              <w:rPr>
                <w:rFonts w:ascii="Arial" w:hAnsi="Arial" w:cs="Arial"/>
                <w:sz w:val="16"/>
                <w:szCs w:val="16"/>
              </w:rPr>
              <w:br/>
              <w:t>Альтернативне вторинне пакування:</w:t>
            </w:r>
            <w:r w:rsidRPr="007D6DCE">
              <w:rPr>
                <w:rFonts w:ascii="Arial" w:hAnsi="Arial" w:cs="Arial"/>
                <w:sz w:val="16"/>
                <w:szCs w:val="16"/>
              </w:rPr>
              <w:br/>
              <w:t xml:space="preserve">МАНАНТІАЛ ІНТЕГРА С.Л.Ю., Іспанiя; </w:t>
            </w:r>
            <w:r w:rsidRPr="007D6DCE">
              <w:rPr>
                <w:rFonts w:ascii="Arial" w:hAnsi="Arial" w:cs="Arial"/>
                <w:sz w:val="16"/>
                <w:szCs w:val="16"/>
              </w:rPr>
              <w:br/>
              <w:t>Альтернативне первинне та вторинне пакування:</w:t>
            </w:r>
            <w:r w:rsidRPr="007D6DCE">
              <w:rPr>
                <w:rFonts w:ascii="Arial" w:hAnsi="Arial" w:cs="Arial"/>
                <w:sz w:val="16"/>
                <w:szCs w:val="16"/>
              </w:rPr>
              <w:br/>
              <w:t>ЛАБОРАТОРІОС ЛІКОНСА С.А., Іспанія;</w:t>
            </w:r>
            <w:r w:rsidRPr="007D6DCE">
              <w:rPr>
                <w:rFonts w:ascii="Arial" w:hAnsi="Arial" w:cs="Arial"/>
                <w:sz w:val="16"/>
                <w:szCs w:val="16"/>
              </w:rPr>
              <w:br/>
              <w:t>Виробництво проміжного продукту:</w:t>
            </w:r>
            <w:r w:rsidRPr="007D6DCE">
              <w:rPr>
                <w:rFonts w:ascii="Arial" w:hAnsi="Arial" w:cs="Arial"/>
                <w:sz w:val="16"/>
                <w:szCs w:val="16"/>
              </w:rPr>
              <w:br/>
              <w:t>ЛАБОРАТОРІОС ЛІКОНСА С.А., Іспанія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Іспанія/</w:t>
            </w:r>
          </w:p>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у розділі "Фармакологічні властивості" інструкції для медичного застосування лікарського засобу відповідно до безпеки застосування референтного лікарського засобу Дуодарт®, капсули тверді, у розділі "Показання" - коректорські правки, а також у розділі "Побічні реакції" щодо звітування про побічні реакції.</w:t>
            </w:r>
            <w:r w:rsidRPr="007D6DCE">
              <w:rPr>
                <w:rFonts w:ascii="Arial" w:hAnsi="Arial" w:cs="Arial"/>
                <w:sz w:val="16"/>
                <w:szCs w:val="16"/>
              </w:rPr>
              <w:br/>
            </w:r>
            <w:r w:rsidRPr="007D6DCE">
              <w:rPr>
                <w:rFonts w:ascii="Arial" w:hAnsi="Arial" w:cs="Arial"/>
                <w:sz w:val="16"/>
                <w:szCs w:val="16"/>
              </w:rPr>
              <w:br/>
              <w:t>Резюме плану управління ризиками версія 1.0 додається.</w:t>
            </w:r>
            <w:r w:rsidRPr="007D6D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UA/18497/01/01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порошок для розчину для ін`єкцій по 1000 мг, по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Зейсс Фармас’ютікелc Пвт.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(ФОРТУМ, порошок для розчину для ін'єкцій), а також у розділі "Побічні реакції" щодо важливості звітування про побічні реакції.</w:t>
            </w:r>
            <w:r w:rsidRPr="007D6DCE">
              <w:rPr>
                <w:rFonts w:ascii="Arial" w:hAnsi="Arial" w:cs="Arial"/>
                <w:sz w:val="16"/>
                <w:szCs w:val="16"/>
              </w:rPr>
              <w:br/>
            </w:r>
            <w:r w:rsidRPr="007D6DCE">
              <w:rPr>
                <w:rFonts w:ascii="Arial" w:hAnsi="Arial" w:cs="Arial"/>
                <w:sz w:val="16"/>
                <w:szCs w:val="16"/>
              </w:rPr>
              <w:br/>
              <w:t>Резюме плану управління ризиками версія 1.1 додається.</w:t>
            </w:r>
            <w:r w:rsidRPr="007D6D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UA/17514/01/01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порошок для розчину для ін`єкцій по 1000 мг, по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Зейсс Фармас’ютікелс Пвт.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(Rocephin 1g powder for solution for injection or infusion), а також у розділі "Побічні реакції" щодо важливості звітування про побічні реакції.</w:t>
            </w:r>
            <w:r w:rsidRPr="007D6DCE">
              <w:rPr>
                <w:rFonts w:ascii="Arial" w:hAnsi="Arial" w:cs="Arial"/>
                <w:sz w:val="16"/>
                <w:szCs w:val="16"/>
              </w:rPr>
              <w:br/>
            </w:r>
            <w:r w:rsidRPr="007D6DCE">
              <w:rPr>
                <w:rFonts w:ascii="Arial" w:hAnsi="Arial" w:cs="Arial"/>
                <w:sz w:val="16"/>
                <w:szCs w:val="16"/>
              </w:rPr>
              <w:br/>
              <w:t>Резюме плану управління ризиками версія 1.0 додається.</w:t>
            </w:r>
            <w:r w:rsidRPr="007D6DC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UA/17571/01/01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ЦЕФУРОКСИМ 1.5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порошок для розчину для ін`єкцій по 1500 мг; 1 або 10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lang w:val="ru-RU"/>
              </w:rPr>
              <w:t>Об'єднані Арабські Емірати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Зейсс Фармас’ютікелс Пвт.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щодо медичного застосування референтного лікарського засобу (ЗИНАЦЕФ, порошок для розчину для ін’єкцій), а також у розділі "Побічні реакції" щодо важливості звітування про побічні реакції.</w:t>
            </w:r>
            <w:r w:rsidRPr="007D6DCE">
              <w:rPr>
                <w:rFonts w:ascii="Arial" w:hAnsi="Arial" w:cs="Arial"/>
                <w:sz w:val="16"/>
                <w:szCs w:val="16"/>
              </w:rPr>
              <w:br/>
              <w:t>Резюме плану управління ризиками версія 1.2 додається.</w:t>
            </w:r>
            <w:r w:rsidRPr="007D6D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UA/17488/01/01</w:t>
            </w:r>
          </w:p>
        </w:tc>
      </w:tr>
      <w:tr w:rsidR="00604A0F" w:rsidRPr="007D6DCE" w:rsidTr="00FB7BCB">
        <w:tc>
          <w:tcPr>
            <w:tcW w:w="568"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604A0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4A0F" w:rsidRPr="007D6DCE" w:rsidRDefault="00604A0F" w:rsidP="009215A9">
            <w:pPr>
              <w:pStyle w:val="110"/>
              <w:tabs>
                <w:tab w:val="left" w:pos="12600"/>
              </w:tabs>
              <w:rPr>
                <w:rFonts w:ascii="Arial" w:hAnsi="Arial" w:cs="Arial"/>
                <w:b/>
                <w:i/>
                <w:sz w:val="16"/>
                <w:szCs w:val="16"/>
              </w:rPr>
            </w:pPr>
            <w:r w:rsidRPr="007D6DCE">
              <w:rPr>
                <w:rFonts w:ascii="Arial" w:hAnsi="Arial" w:cs="Arial"/>
                <w:b/>
                <w:sz w:val="16"/>
                <w:szCs w:val="16"/>
              </w:rPr>
              <w:t>ЦЕФУРОКСИМ 750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порошок для розчину для ін`єкцій по 750 мг; по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lang w:val="ru-RU"/>
              </w:rPr>
            </w:pPr>
            <w:r w:rsidRPr="007D6DCE">
              <w:rPr>
                <w:rFonts w:ascii="Arial" w:hAnsi="Arial" w:cs="Arial"/>
                <w:sz w:val="16"/>
                <w:szCs w:val="16"/>
                <w:lang w:val="ru-RU"/>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Зейсс Фармас’ютікелc Пвт.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Перереєстрація на необмежений термін</w:t>
            </w:r>
            <w:r w:rsidRPr="007D6DC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щодо медичного застосування референтного лікарського засобу (ЗИНАЦЕФ, порошок для розчину для ін’єкцій), а також у розділі "Побічні реакції" щодо важливості звітування про побічні реакції.</w:t>
            </w:r>
            <w:r w:rsidRPr="007D6DCE">
              <w:rPr>
                <w:rFonts w:ascii="Arial" w:hAnsi="Arial" w:cs="Arial"/>
                <w:sz w:val="16"/>
                <w:szCs w:val="16"/>
              </w:rPr>
              <w:br/>
            </w:r>
            <w:r w:rsidRPr="007D6DCE">
              <w:rPr>
                <w:rFonts w:ascii="Arial" w:hAnsi="Arial" w:cs="Arial"/>
                <w:sz w:val="16"/>
                <w:szCs w:val="16"/>
              </w:rPr>
              <w:br/>
              <w:t>Резюме плану управління ризиками версія 1.1 додається.</w:t>
            </w:r>
            <w:r w:rsidRPr="007D6D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04A0F" w:rsidRPr="007D6DCE" w:rsidRDefault="00604A0F" w:rsidP="009215A9">
            <w:pPr>
              <w:pStyle w:val="110"/>
              <w:tabs>
                <w:tab w:val="left" w:pos="12600"/>
              </w:tabs>
              <w:jc w:val="center"/>
              <w:rPr>
                <w:rFonts w:ascii="Arial" w:hAnsi="Arial" w:cs="Arial"/>
                <w:sz w:val="16"/>
                <w:szCs w:val="16"/>
              </w:rPr>
            </w:pPr>
            <w:r w:rsidRPr="007D6DCE">
              <w:rPr>
                <w:rFonts w:ascii="Arial" w:hAnsi="Arial" w:cs="Arial"/>
                <w:sz w:val="16"/>
                <w:szCs w:val="16"/>
              </w:rPr>
              <w:t>UA/17542/01/01</w:t>
            </w:r>
          </w:p>
        </w:tc>
      </w:tr>
    </w:tbl>
    <w:p w:rsidR="00604A0F" w:rsidRDefault="00604A0F" w:rsidP="00604A0F">
      <w:pPr>
        <w:pStyle w:val="11"/>
        <w:rPr>
          <w:rFonts w:ascii="Arial" w:hAnsi="Arial" w:cs="Arial"/>
        </w:rPr>
      </w:pPr>
    </w:p>
    <w:p w:rsidR="00604A0F" w:rsidRDefault="00604A0F" w:rsidP="00604A0F">
      <w:pPr>
        <w:pStyle w:val="11"/>
        <w:rPr>
          <w:rFonts w:ascii="Arial" w:hAnsi="Arial" w:cs="Arial"/>
        </w:rPr>
      </w:pPr>
    </w:p>
    <w:p w:rsidR="00604A0F" w:rsidRDefault="00604A0F" w:rsidP="00604A0F">
      <w:pPr>
        <w:pStyle w:val="11"/>
        <w:rPr>
          <w:b/>
          <w:bCs/>
          <w:sz w:val="28"/>
          <w:szCs w:val="28"/>
        </w:rPr>
      </w:pPr>
      <w:r>
        <w:rPr>
          <w:b/>
          <w:bCs/>
          <w:sz w:val="28"/>
          <w:szCs w:val="28"/>
        </w:rPr>
        <w:t xml:space="preserve">В.о. начальника </w:t>
      </w:r>
    </w:p>
    <w:p w:rsidR="00604A0F" w:rsidRPr="001C7492" w:rsidRDefault="00604A0F" w:rsidP="00604A0F">
      <w:pPr>
        <w:pStyle w:val="11"/>
        <w:rPr>
          <w:b/>
          <w:bCs/>
          <w:sz w:val="28"/>
          <w:szCs w:val="28"/>
        </w:rPr>
      </w:pPr>
      <w:r>
        <w:rPr>
          <w:b/>
          <w:bCs/>
          <w:sz w:val="28"/>
          <w:szCs w:val="28"/>
        </w:rPr>
        <w:t>Фармацевтичного управління                                                                                                              Олександр ГРІЦЕНКО</w:t>
      </w:r>
    </w:p>
    <w:p w:rsidR="00604A0F" w:rsidRDefault="00604A0F" w:rsidP="006D0A8F">
      <w:pPr>
        <w:rPr>
          <w:b/>
          <w:sz w:val="28"/>
          <w:szCs w:val="28"/>
          <w:lang w:val="uk-UA"/>
        </w:rPr>
        <w:sectPr w:rsidR="00604A0F" w:rsidSect="00FB7BCB">
          <w:pgSz w:w="16838" w:h="11906" w:orient="landscape"/>
          <w:pgMar w:top="851" w:right="902" w:bottom="567" w:left="1418"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7B735D" w:rsidRPr="007D6DCE" w:rsidTr="009215A9">
        <w:tc>
          <w:tcPr>
            <w:tcW w:w="3828" w:type="dxa"/>
          </w:tcPr>
          <w:p w:rsidR="007B735D" w:rsidRPr="00021C98" w:rsidRDefault="007B735D" w:rsidP="00363B15">
            <w:pPr>
              <w:keepNext/>
              <w:tabs>
                <w:tab w:val="left" w:pos="12600"/>
              </w:tabs>
              <w:outlineLvl w:val="3"/>
              <w:rPr>
                <w:b/>
                <w:iCs/>
                <w:sz w:val="18"/>
                <w:szCs w:val="18"/>
              </w:rPr>
            </w:pPr>
            <w:r w:rsidRPr="00021C98">
              <w:rPr>
                <w:b/>
                <w:iCs/>
                <w:sz w:val="18"/>
                <w:szCs w:val="18"/>
              </w:rPr>
              <w:t>Додаток 3</w:t>
            </w:r>
          </w:p>
          <w:p w:rsidR="007B735D" w:rsidRPr="00021C98" w:rsidRDefault="007B735D" w:rsidP="00363B15">
            <w:pPr>
              <w:pStyle w:val="4"/>
              <w:tabs>
                <w:tab w:val="left" w:pos="12600"/>
              </w:tabs>
              <w:spacing w:before="0" w:after="0"/>
              <w:rPr>
                <w:iCs/>
                <w:sz w:val="18"/>
                <w:szCs w:val="18"/>
              </w:rPr>
            </w:pPr>
            <w:r w:rsidRPr="00021C98">
              <w:rPr>
                <w:iCs/>
                <w:sz w:val="18"/>
                <w:szCs w:val="18"/>
              </w:rPr>
              <w:t>до наказу Міністерства охорони</w:t>
            </w:r>
          </w:p>
          <w:p w:rsidR="007B735D" w:rsidRPr="00021C98" w:rsidRDefault="007B735D" w:rsidP="00363B15">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7B735D" w:rsidRPr="001E0261" w:rsidRDefault="007B735D" w:rsidP="00363B15">
            <w:pPr>
              <w:tabs>
                <w:tab w:val="left" w:pos="12600"/>
              </w:tabs>
              <w:rPr>
                <w:rFonts w:ascii="Arial" w:hAnsi="Arial" w:cs="Arial"/>
                <w:b/>
                <w:sz w:val="16"/>
                <w:szCs w:val="16"/>
                <w:u w:val="single"/>
              </w:rPr>
            </w:pPr>
            <w:r w:rsidRPr="001E0261">
              <w:rPr>
                <w:b/>
                <w:sz w:val="18"/>
                <w:szCs w:val="18"/>
                <w:u w:val="single"/>
              </w:rPr>
              <w:t>від 08 вересня 2025 року № 1404</w:t>
            </w:r>
          </w:p>
        </w:tc>
      </w:tr>
    </w:tbl>
    <w:p w:rsidR="007B735D" w:rsidRPr="007D6DCE" w:rsidRDefault="007B735D" w:rsidP="007B735D">
      <w:pPr>
        <w:tabs>
          <w:tab w:val="left" w:pos="12600"/>
        </w:tabs>
        <w:jc w:val="center"/>
        <w:rPr>
          <w:rFonts w:ascii="Arial" w:hAnsi="Arial" w:cs="Arial"/>
          <w:sz w:val="16"/>
          <w:szCs w:val="16"/>
          <w:u w:val="single"/>
        </w:rPr>
      </w:pPr>
    </w:p>
    <w:p w:rsidR="007B735D" w:rsidRPr="007D6DCE" w:rsidRDefault="007B735D" w:rsidP="007B735D">
      <w:pPr>
        <w:keepNext/>
        <w:jc w:val="center"/>
        <w:outlineLvl w:val="1"/>
        <w:rPr>
          <w:rFonts w:ascii="Arial" w:hAnsi="Arial" w:cs="Arial"/>
          <w:b/>
          <w:caps/>
          <w:sz w:val="16"/>
          <w:szCs w:val="16"/>
        </w:rPr>
      </w:pPr>
    </w:p>
    <w:p w:rsidR="007B735D" w:rsidRPr="004B381D" w:rsidRDefault="007B735D" w:rsidP="007B735D">
      <w:pPr>
        <w:pStyle w:val="3a"/>
        <w:jc w:val="center"/>
        <w:rPr>
          <w:b/>
          <w:caps/>
          <w:sz w:val="28"/>
          <w:szCs w:val="28"/>
          <w:lang w:eastAsia="uk-UA"/>
        </w:rPr>
      </w:pPr>
      <w:r w:rsidRPr="004B381D">
        <w:rPr>
          <w:b/>
          <w:caps/>
          <w:sz w:val="28"/>
          <w:szCs w:val="28"/>
          <w:lang w:eastAsia="uk-UA"/>
        </w:rPr>
        <w:t>ПЕРЕЛІК</w:t>
      </w:r>
    </w:p>
    <w:p w:rsidR="007B735D" w:rsidRPr="00CF3FCD" w:rsidRDefault="007B735D" w:rsidP="007B735D">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7B735D" w:rsidRPr="00F1446D" w:rsidRDefault="007B735D" w:rsidP="007B735D">
      <w:pPr>
        <w:keepNext/>
        <w:jc w:val="center"/>
        <w:outlineLvl w:val="1"/>
        <w:rPr>
          <w:rFonts w:ascii="Arial" w:hAnsi="Arial" w:cs="Arial"/>
          <w:b/>
          <w:lang w:val="uk-UA"/>
        </w:rPr>
      </w:pPr>
    </w:p>
    <w:tbl>
      <w:tblPr>
        <w:tblW w:w="1559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134"/>
        <w:gridCol w:w="1134"/>
        <w:gridCol w:w="1418"/>
        <w:gridCol w:w="1134"/>
        <w:gridCol w:w="3544"/>
        <w:gridCol w:w="1134"/>
        <w:gridCol w:w="992"/>
        <w:gridCol w:w="1559"/>
      </w:tblGrid>
      <w:tr w:rsidR="007B735D" w:rsidRPr="007D6DCE" w:rsidTr="00363B15">
        <w:trPr>
          <w:tblHeader/>
        </w:trPr>
        <w:tc>
          <w:tcPr>
            <w:tcW w:w="566"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 п/п</w:t>
            </w:r>
          </w:p>
        </w:tc>
        <w:tc>
          <w:tcPr>
            <w:tcW w:w="1277"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Заявник</w:t>
            </w:r>
          </w:p>
        </w:tc>
        <w:tc>
          <w:tcPr>
            <w:tcW w:w="1134"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Країна заявника</w:t>
            </w:r>
          </w:p>
        </w:tc>
        <w:tc>
          <w:tcPr>
            <w:tcW w:w="1418"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Виробник</w:t>
            </w:r>
          </w:p>
        </w:tc>
        <w:tc>
          <w:tcPr>
            <w:tcW w:w="1134"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Країна виробника</w:t>
            </w:r>
          </w:p>
        </w:tc>
        <w:tc>
          <w:tcPr>
            <w:tcW w:w="3544"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Умови відпуску</w:t>
            </w:r>
          </w:p>
        </w:tc>
        <w:tc>
          <w:tcPr>
            <w:tcW w:w="992"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Рекламування</w:t>
            </w:r>
          </w:p>
        </w:tc>
        <w:tc>
          <w:tcPr>
            <w:tcW w:w="1559" w:type="dxa"/>
            <w:tcBorders>
              <w:top w:val="single" w:sz="4" w:space="0" w:color="000000"/>
            </w:tcBorders>
            <w:shd w:val="clear" w:color="auto" w:fill="D9D9D9"/>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Номер реєстраційного посвідчення</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L-ТИРОКСИН 100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lang w:val="ru-RU"/>
              </w:rPr>
            </w:pPr>
            <w:r w:rsidRPr="007D6DCE">
              <w:rPr>
                <w:rFonts w:ascii="Arial" w:hAnsi="Arial" w:cs="Arial"/>
                <w:sz w:val="16"/>
                <w:szCs w:val="16"/>
                <w:lang w:val="ru-RU"/>
              </w:rPr>
              <w:t>таблетки по 100 мкг; по 25 таблеток у блістері; по 1 або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препарату "in bulk", контроль серії:</w:t>
            </w:r>
            <w:r w:rsidRPr="007D6DCE">
              <w:rPr>
                <w:rFonts w:ascii="Arial" w:hAnsi="Arial" w:cs="Arial"/>
                <w:sz w:val="16"/>
                <w:szCs w:val="16"/>
              </w:rPr>
              <w:br/>
              <w:t>БЕРЛІН-ХЕМІ АГ, Німеччина;</w:t>
            </w:r>
            <w:r w:rsidRPr="007D6DCE">
              <w:rPr>
                <w:rFonts w:ascii="Arial" w:hAnsi="Arial" w:cs="Arial"/>
                <w:sz w:val="16"/>
                <w:szCs w:val="16"/>
              </w:rPr>
              <w:br/>
              <w:t xml:space="preserve">Пакування, контроль та випуск серій: </w:t>
            </w:r>
            <w:r w:rsidRPr="007D6DCE">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УФ-видима спектрофотометрія для проведення ідентифікації діючої речовини левотироксину натрію. </w:t>
            </w:r>
            <w:r w:rsidRPr="007D6DCE">
              <w:rPr>
                <w:rFonts w:ascii="Arial" w:hAnsi="Arial" w:cs="Arial"/>
                <w:sz w:val="16"/>
                <w:szCs w:val="16"/>
              </w:rPr>
              <w:br/>
              <w:t xml:space="preserve">Також редакційні виправлення в методиках визначення «Однорідність дозованих одиниць» та «Кількісний вміст і хімічна чистота левотироксина натрію».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зміни у підрозділі реєстраційного досьє 3.2.Р.5.3. Валідація аналітичних методик: внесення додаткових даних щодо валідації випробування для визначення мікробіологічної чистоти. Зміни І типу - Зміни з якості. Готовий лікарський засіб. Контроль готового лікарського засобу (інші зміни), зміни у підрозділі реєстраційного досьє 3.2.Р.6. Стандартні зразки та препарати: внесення змін до стандартних розчинів та загальне оновлення сертифікатів, представлених для вторинних стандартів.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Діюча редакція: Термін придатності. 2 роки. Пропонована редакція: Термін придатності. 3 роки. Зміни внесені до інструкції для медичного застосування у розділ "Термін придатності" (затверджено - 2 роки, запропоновано - 3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на основі дослідження фотостабільності, додавання фрази «Зберігати в оригінальній блістерній упаковці для захисту від світла». Діюча редакція: Умови зберігання. Зберігати при температурі не вище 30 ºС. Пропонована редакція: Умови зберігання. Зберігати при температурі не вище 30 ºС. Зберігати в оригінальній блістерній упаковці для захисту від світла. Зміни внесені до інструкції для медичного застосування у розділ "Умови зберігання" та відповідні зміни в тексті маркування вторинної упаковки п.9 УМОВИ ЗБЕРІГАННЯ.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у розділ "Застосування у період вагітності або годування груддю." та в тексті маркування вторинної упаковки п.5 (редакційні правки тексту в розділі).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 Фармакологічні властивості" підрозділ "Фармакокінетика" (уточнення інформації щодо транспортних білків)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інформації референтного лікарського засобу (L-Thyroxin Henning).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 "Взаємодія з іншими лікарськими засобами та інші види взаємодій" (семаглутид) відповідно до інформації референтного лікарського засобу (L-Thyroxin Henning).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UA/8133/01/01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L-ТИРОКСИН 125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125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та контроль серій:</w:t>
            </w:r>
            <w:r w:rsidRPr="007D6DCE">
              <w:rPr>
                <w:rFonts w:ascii="Arial" w:hAnsi="Arial" w:cs="Arial"/>
                <w:sz w:val="16"/>
                <w:szCs w:val="16"/>
              </w:rPr>
              <w:br/>
              <w:t>БЕРЛІН-ХЕМІ АГ, Німеччина:</w:t>
            </w:r>
            <w:r w:rsidRPr="007D6DCE">
              <w:rPr>
                <w:rFonts w:ascii="Arial" w:hAnsi="Arial" w:cs="Arial"/>
                <w:sz w:val="16"/>
                <w:szCs w:val="16"/>
              </w:rPr>
              <w:br/>
              <w:t>Пакування, контроль та випуск серій:</w:t>
            </w:r>
            <w:r w:rsidRPr="007D6DCE">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УФ-видима спектрофотометрія для проведення ідентифікації діючої речовини левотироксину натрію. Також редакційні виправлення в методиках визначення «Однорідність дозованих одиниць» та «Кількісний вміст і хімічна чистота левотироксина натрію». Введення змін протягом 6-ти місяців після затвердження. - Зміни І типу - Зміни з якості. Готовий лікарський засіб. Контроль готового лікарського засобу (інші зміни). Зміни у підрозділі реєстраційного досьє 3.2.Р.5.3. Валідація аналітичних методик: внесення додаткових даних щодо валідації випробування для визначення мікробіологічної чистоти. - Зміни І типу - Зміни з якості. Готовий лікарський засіб. Контроль готового лікарського засобу (інші зміни). Зміни у підрозділі реєстраційного досьє 3.2.Р.6. Стандартні зразки та препарати: внесення змін до стандартних розчинів та загальне оновлення сертифікатів, представлених для вторинних стандартів.</w:t>
            </w:r>
            <w:r w:rsidRPr="007D6DCE">
              <w:rPr>
                <w:rFonts w:ascii="Arial" w:hAnsi="Arial" w:cs="Arial"/>
                <w:sz w:val="16"/>
                <w:szCs w:val="16"/>
              </w:rPr>
              <w:b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Діюча редакція: </w:t>
            </w:r>
            <w:r w:rsidRPr="007D6DCE">
              <w:rPr>
                <w:rFonts w:ascii="Arial" w:hAnsi="Arial" w:cs="Arial"/>
                <w:sz w:val="16"/>
                <w:szCs w:val="16"/>
              </w:rPr>
              <w:br/>
              <w:t xml:space="preserve">Термін придатності. 2 роки. Пропонована редакція: Термін придатності. 3 роки. Зміни внесені до інструкції для медичного застосування у розділ "Термін придатності." (затверджено - 2 роки, запропоновано - 3 роки). Введення змін протягом 6-ти місяців після затвердження.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на основі дослідження фотостабільності, додавання фрази «Зберігати в оригінальній блістерній упаковці для захисту від світла». Діюча редакція: Умови зберігання. Зберігати при температурі не вище 30 ºС. Пропонована редакція: Умови зберігання. Зберігати при температурі не вище 30 ºС. Зберігати в оригінальній блістерній упаковці для захисту від світла. Зміни внесені до інструкції для медичного застосування у розділ "Умови зберігання." та відповідні зміни в тексті маркування вторинної упаковки п.9 УМОВИ ЗБЕРІГАННЯ. Введення змін протягом 6-ти місяців після затвердження. - Зміни І типу - Зміни щодо безпеки/ефективності та фармаконагляду (інші зміни) - Зміни внесені до інструкції для медичного застосування у розділ "Застосування у період вагітності або годування груддю.", в тексті маркування вторинної упаковки п.2 та п.5 (редакційні правки тексту). Введення змін протягом 6-ти місяців після затвердження. </w:t>
            </w:r>
            <w:r w:rsidRPr="007D6DCE">
              <w:rPr>
                <w:rFonts w:ascii="Arial" w:hAnsi="Arial" w:cs="Arial"/>
                <w:sz w:val="16"/>
                <w:szCs w:val="16"/>
              </w:rPr>
              <w:b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 Фармакологічні властивості." підрозділ "Фармакокінетика" (уточнення інформації щодо транспортних білків)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 "Взаємодія з іншими лікарськими засобами та інші види взаємодій." (семаглутид) відповідно до інформації референтного лікарського засобу (L-Thyroxin Henning).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UA/8133/01/04</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L-ТИРОКСИН 150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150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та контроль серій:</w:t>
            </w:r>
            <w:r w:rsidRPr="007D6DCE">
              <w:rPr>
                <w:rFonts w:ascii="Arial" w:hAnsi="Arial" w:cs="Arial"/>
                <w:sz w:val="16"/>
                <w:szCs w:val="16"/>
              </w:rPr>
              <w:br/>
              <w:t>БЕРЛІН-ХЕМІ АГ, Німеччина;</w:t>
            </w:r>
            <w:r w:rsidRPr="007D6DCE">
              <w:rPr>
                <w:rFonts w:ascii="Arial" w:hAnsi="Arial" w:cs="Arial"/>
                <w:sz w:val="16"/>
                <w:szCs w:val="16"/>
              </w:rPr>
              <w:br/>
              <w:t>Пакування, контроль та випуск серій:</w:t>
            </w:r>
            <w:r w:rsidRPr="007D6DCE">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УФ-видима спектрофотометрія для проведення ідентифікації діючої речовини левотироксину натрію. Також редакційні виправлення в методиках визначення «Однорідність дозованих одиниць» та «Кількісний вміст і хімічна чистота левотироксина натрію». Введення змін протягом 6-ти місяців після затвердження. - Зміни І типу - Зміни з якості. Готовий лікарський засіб. Контроль готового лікарського засобу (інші зміни). Зміни у підрозділі реєстраційного досьє 3.2.Р.5.3. Валідація аналітичних методик: внесення додаткових даних щодо валідації випробування для визначення мікробіологічної чистоти. - Зміни І типу - Зміни з якості. Готовий лікарський засіб. Контроль готового лікарського засобу (інші зміни). Зміни у підрозділі реєстраційного досьє 3.2.Р.6. Стандартні зразки та препарати: внесення змін до стандартних розчинів та загальне оновлення сертифікатів, представлених для вторинних стандартів.</w:t>
            </w:r>
            <w:r w:rsidRPr="007D6DCE">
              <w:rPr>
                <w:rFonts w:ascii="Arial" w:hAnsi="Arial" w:cs="Arial"/>
                <w:sz w:val="16"/>
                <w:szCs w:val="16"/>
              </w:rPr>
              <w:b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Діюча редакція: </w:t>
            </w:r>
            <w:r w:rsidRPr="007D6DCE">
              <w:rPr>
                <w:rFonts w:ascii="Arial" w:hAnsi="Arial" w:cs="Arial"/>
                <w:sz w:val="16"/>
                <w:szCs w:val="16"/>
              </w:rPr>
              <w:br/>
              <w:t xml:space="preserve">Термін придатності. 2 роки. Пропонована редакція: Термін придатності. 3 роки. Зміни внесені до інструкції для медичного застосування у розділ "Термін придатності." (затверджено - 2 роки, запропоновано - 3 роки). Введення змін протягом 6-ти місяців після затвердження.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на основі дослідження фотостабільності, додавання фрази «Зберігати в оригінальній блістерній упаковці для захисту від світла». Діюча редакція: Умови зберігання. Зберігати при температурі не вище 30 ºС. Пропонована редакція: Умови зберігання. Зберігати при температурі не вище 30 ºС. Зберігати в оригінальній блістерній упаковці для захисту від світла. Зміни внесені до інструкції для медичного застосування у розділ "Умови зберігання." та відповідні зміни в тексті маркування вторинної упаковки п.9 УМОВИ ЗБЕРІГАННЯ. Введення змін протягом 6-ти місяців після затвердження. - Зміни І типу - Зміни щодо безпеки/ефективності та фармаконагляду (інші зміни) - Зміни внесені до інструкції для медичного застосування у розділ "Застосування у період вагітності або годування груддю.", в тексті маркування вторинної упаковки п.2 та п.5 (редакційні правки тексту) та незначні редакційні правки в заголовку до тексту маркування первинної упаковки для L-Тироксин 150 Берлін -Хемі. Введення змін протягом 6-ти місяців після затвердження. </w:t>
            </w:r>
            <w:r w:rsidRPr="007D6DCE">
              <w:rPr>
                <w:rFonts w:ascii="Arial" w:hAnsi="Arial" w:cs="Arial"/>
                <w:sz w:val="16"/>
                <w:szCs w:val="16"/>
              </w:rPr>
              <w:b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 Фармакологічні властивості." підрозділ "Фармакокінетика" (уточнення інформації щодо транспортних білків)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 "Взаємодія з іншими лікарськими засобами та інші види взаємодій." (семаглутид) відповідно до інформації референтного лікарського засобу (L-Thyroxin Henning).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UA/8133/01/05</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L-ТИРОКСИН 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50 мкг; по 25 таблеток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препарату "in bulk", контроль серії:</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 Німеччина;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Пакування, контроль та випуск серій:</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 Німеччина</w:t>
            </w:r>
          </w:p>
          <w:p w:rsidR="007B735D" w:rsidRPr="007D6DCE" w:rsidRDefault="007B735D" w:rsidP="009215A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УФ-видима спектрофотометрія для проведення ідентифікації діючої речовини левотироксину натрію. Також редакційні виправлення в методиках визначення «Однорідність дозованих одиниць» та «Кількісний вміст і хімічна чистота левотироксина натрію».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Зміни у підрозділі реєстраційного досьє 3.2.Р.5.3. Валідація аналітичних методик: внесення додаткових даних щодо валідації випробування для визначення мікробіологічної чистоти. Зміни І типу - Зміни з якості. Готовий лікарський засіб. Контроль готового лікарського засобу (інші зміни). Зміни у підрозділі реєстраційного досьє 3.2.Р.6. Стандартні зразки та препарати: внесення змін до стандартних розчинів та загальне оновлення сертифікатів, представлених для вторинних стандартів.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Діюча редакція: Термін придатності. 2 роки. Пропонована редакція: Термін придатності. 3 роки. Зміни внесені до інструкції для медичного застосування у розділ "Термін придатності." (затверджено - 2 роки, запропоновано - 3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на основі дослідження фотостабільності, додавання фрази «Зберігати в оригінальній блістерній упаковці для захисту від світла». Діюча редакція: Умови зберігання. Зберігати при температурі не вище 30 ºС. Пропонована редакція: Умови зберігання. Зберігати при температурі не вище 30 ºС. Зберігати в оригінальній блістерній упаковці для захисту від світла. Зміни внесені до інструкції для медичного застосування у розділ "Умови зберігання." та відповідні зміни в тексті маркування вторинної упаковки п.9 УМОВИ ЗБЕРІГАННЯ. Введення змін протягом 6-ти місяців після затвердження.Зміни І типу - Зміни щодо безпеки/ефективності та фармаконагляду (інші зміни). Зміни внесені до інструкції для медичного застосування у розділ "Застосування у період вагітності або годування груддю." та в тексті маркування вторинної упаковки п.2, п.5 (редакційні правки тексту в розділах).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w:t>
            </w:r>
            <w:r w:rsidRPr="007D6DCE">
              <w:rPr>
                <w:rFonts w:ascii="Arial" w:hAnsi="Arial" w:cs="Arial"/>
                <w:sz w:val="16"/>
                <w:szCs w:val="16"/>
              </w:rPr>
              <w:br/>
              <w:t>Зміни внесені до інструкції для медичного застосування у розділи " Фармакологічні властивості." підрозділ "Фармакокінетика" (уточнення інформації щодо транспортних білків)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інформації референтного лікарського засобу (L-Thyroxin Henning).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 "Взаємодія з іншими лікарськими засобами та інші види взаємодій." (семаглутид) відповідно до інформації референтного лікарського засобу (L-Thyroxin Henning).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UA/8133/01/02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L-ТИРОКСИН 75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75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та контроль серій:</w:t>
            </w:r>
            <w:r w:rsidRPr="007D6DCE">
              <w:rPr>
                <w:rFonts w:ascii="Arial" w:hAnsi="Arial" w:cs="Arial"/>
                <w:sz w:val="16"/>
                <w:szCs w:val="16"/>
              </w:rPr>
              <w:br/>
              <w:t>БЕРЛІН-ХЕМІ АГ, Німеччина;</w:t>
            </w:r>
            <w:r w:rsidRPr="007D6DCE">
              <w:rPr>
                <w:rFonts w:ascii="Arial" w:hAnsi="Arial" w:cs="Arial"/>
                <w:sz w:val="16"/>
                <w:szCs w:val="16"/>
              </w:rPr>
              <w:br/>
              <w:t>Пакування, контроль та випуск серій:</w:t>
            </w:r>
            <w:r w:rsidRPr="007D6DCE">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УФ-видима спектрофотометрія для проведення ідентифікації діючої речовини левотироксину натрію. Також редакційні виправлення в методиках визначення «Однорідність дозованих одиниць» та «Кількісний вміст і хімічна чистота левотироксина натрію». Введення змін протягом 6-ти місяців після затвердження. - Зміни І типу - Зміни з якості. Готовий лікарський засіб. Контроль готового лікарського засобу (інші зміни). Зміни у підрозділі реєстраційного досьє 3.2.Р.5.3. Валідація аналітичних методик: внесення додаткових даних щодо валідації випробування для визначення мікробіологічної чистоти. - Зміни І типу - Зміни з якості. Готовий лікарський засіб. Контроль готового лікарського засобу (інші зміни). Зміни у підрозділі реєстраційного досьє 3.2.Р.6. Стандартні зразки та препарати: внесення змін до стандартних розчинів та загальне оновлення сертифікатів, представлених для вторинних стандартів.</w:t>
            </w:r>
            <w:r w:rsidRPr="007D6DCE">
              <w:rPr>
                <w:rFonts w:ascii="Arial" w:hAnsi="Arial" w:cs="Arial"/>
                <w:sz w:val="16"/>
                <w:szCs w:val="16"/>
              </w:rPr>
              <w:b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Діюча редакція: </w:t>
            </w:r>
            <w:r w:rsidRPr="007D6DCE">
              <w:rPr>
                <w:rFonts w:ascii="Arial" w:hAnsi="Arial" w:cs="Arial"/>
                <w:sz w:val="16"/>
                <w:szCs w:val="16"/>
              </w:rPr>
              <w:br/>
              <w:t xml:space="preserve">Термін придатності. 2 роки. Пропонована редакція: Термін придатності. 3 роки. Зміни внесені до інструкції для медичного застосування у розділ "Термін придатності." (затверджено - 2 роки, запропоновано - 3 роки). Введення змін протягом 6-ти місяців після затвердження.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на основі дослідження фотостабільності, додавання фрази «Зберігати в оригінальній блістерній упаковці для захисту від світла». Діюча редакція: Умови зберігання. Зберігати при температурі не вище 30 ºС. Пропонована редакція: Умови зберігання. Зберігати при температурі не вище 30 ºС. Зберігати в оригінальній блістерній упаковці для захисту від світла. Зміни внесені до інструкції для медичного застосування у розділ "Умови зберігання." та відповідні зміни в тексті маркування вторинної упаковки п.9 УМОВИ ЗБЕРІГАННЯ. Введення змін протягом 6-ти місяців після затвердження. - Зміни І типу - Зміни щодо безпеки/ефективності та фармаконагляду (інші зміни) - Зміни внесені до інструкції для медичного застосування у розділ "Застосування у період вагітності або годування груддю.", в тексті маркування вторинної упаковки п.2 та п.5 (редакційні правки тексту). Введення змін протягом 6-ти місяців після затвердження. </w:t>
            </w:r>
            <w:r w:rsidRPr="007D6DCE">
              <w:rPr>
                <w:rFonts w:ascii="Arial" w:hAnsi="Arial" w:cs="Arial"/>
                <w:sz w:val="16"/>
                <w:szCs w:val="16"/>
              </w:rPr>
              <w:b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 Фармакологічні властивості." підрозділ "Фармакокінетика" (уточнення інформації щодо транспортних білків)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(L-Thyroxin Henning).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внесені до інструкції для медичного застосування у розділ "Взаємодія з іншими лікарськими засобами та інші види взаємодій." (семаглутид) відповідно до інформації референтного лікарського засобу (L-Thyroxin Henning).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UA/8133/01/03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UA/9687/01/02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UA/9687/01/03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UA/9687/01/04</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UA/9687/01/01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АДРЕНАЛІН-ЗДОРОВ'Я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1,82 мг/мл по 1 мл в ампулі; по 10 ампул у картонній коробці; по 1 мл в ампулі; по 5 ампул у блістері; по 2 блістери в картонній коробці; по 1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D6DCE">
              <w:rPr>
                <w:rFonts w:ascii="Arial" w:hAnsi="Arial" w:cs="Arial"/>
                <w:sz w:val="16"/>
                <w:szCs w:val="16"/>
              </w:rPr>
              <w:br/>
              <w:t xml:space="preserve">Зміни внесено в текст маркування вторинної упаковки лікарського засобу у пункти 1, 6, 11, 17 та в текст маркування первинної упаковки у пункти 2, 5, 6. Також вилучено дублюючу інформацію російською мовою та внесено незначні правки по тексту.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UA/4761/01/01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АЛЬТАН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20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специфікаціях для контролю вхідної сировини Супліддя вільхи за показником “Мікробіологічна чистота” у зв’язку з приведенням у відповідність до загальної статті ЄФ/ДФУ 5.1.8., категорія А щодо мікробіологічної чистоти рослинних субстанцій для фармацевтичного застосування.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затверджених методах випробування мікробіологічної чистоти пов'язані з необхідністю приведення у відповідність до вимог ЄФ/ДФУ 2.6.12, 2.6.31. Зміни І типу - Зміни з якості. АФІ. Система контейнер/закупорювальний засіб. Зміна у безпосередній упаковці АФІ (інші зміни) - введення вторинної/зовнішньої упаковки – пакету з полімерних матеріалів із алюмінієвим покриттям, без зміни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UA/2636/01/01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оральний, 7,5 мг/мл; по 40 мл або 100 мл у флаконі; по 1 флакону з пробкою-крапельницею, дозуючою скляночкою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Меркле ГмбХ, Німеччина (виробництво нерозфасованої продукції, первинна та вторинна упаковка, контроль серії); Меркле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UA/1853/03/01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АМЛОДИПІН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Зміна розділу «Маркування» МКЯ ЛЗ, а саме: вилучення тексту маркування з методів контролю якості. Оновлення тексту маркування упаковки лікарського засобу відповідно до вимог наказу МОЗ України від 23.07.2015 р. № 460. Також зміни внесено в текст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UA/1586/01/01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АНАЛЬГІН-ЗДОРОВ'Я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500 мг по 10 таблеток у блістері; по 1 блістеру у картонній коробці; по 10 таблеток у блістерах;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та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UA/5706/01/01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АПОНІЛ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за повним циклом:</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Лімітед, Кіпр;</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за повним циклом:</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Медокемі Лімітед,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UA/8715/01/01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АРМАДИН®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300 мг, по 40 таблеток у банці; по 1 банці в пачці з картону; по 10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НВФ «МІКРОХІМ» Україна (юридична адреса виробника; 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"Лубнифарм",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w:t>
            </w:r>
            <w:r w:rsidRPr="007D6DCE">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UA/12306/01/01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АРМАДИН®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500 мг, по 40 таблеток у банці; по 1 банці в пачці з картону; по 10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НВФ «МІКРОХІМ» Україна (юридична адреса виробника; 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"Лубнифарм",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w:t>
            </w:r>
            <w:r w:rsidRPr="007D6DCE">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UA/12306/01/02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АРМАДІН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50 мг/мл по 2 мл в ампулі; по 5 ампул у касеті; по 2 касети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відповідальний за виробництво та контроль/ випробування, не включаючи випуск серії: Приватне акціонерне товариство "Лекхім-Харків", Україна; відповідальний за виробництво та контроль/ випробування серії, включаючи випуск серії: ТОВ НВФ "МІКРОХІМ", Україна; відповідальний за випуск серії, не включаючи контроль/ 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UA/9896/01/01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АСПРІКС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спрей назальний дозований, 15,75 мг/доза; по 4 мл (40 доз) у флаконі;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UA/14621/01/01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7D6DCE">
              <w:rPr>
                <w:rFonts w:ascii="Arial" w:hAnsi="Arial" w:cs="Arial"/>
                <w:sz w:val="16"/>
                <w:szCs w:val="16"/>
              </w:rPr>
              <w:br/>
              <w:t>Октафарма АБ, Швеція;</w:t>
            </w:r>
            <w:r w:rsidRPr="007D6DCE">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7D6DCE">
              <w:rPr>
                <w:rFonts w:ascii="Arial" w:hAnsi="Arial" w:cs="Arial"/>
                <w:sz w:val="16"/>
                <w:szCs w:val="16"/>
              </w:rPr>
              <w:br/>
              <w:t xml:space="preserve">Октафарма Дессау ГмбХ, Німеччина; </w:t>
            </w:r>
            <w:r w:rsidRPr="007D6DCE">
              <w:rPr>
                <w:rFonts w:ascii="Arial" w:hAnsi="Arial" w:cs="Arial"/>
                <w:sz w:val="16"/>
                <w:szCs w:val="16"/>
              </w:rPr>
              <w:br/>
              <w:t>випробування щодо візуального контролю, перевірки цілісності для порошку для розчину для інфузій:</w:t>
            </w:r>
            <w:r w:rsidRPr="007D6DCE">
              <w:rPr>
                <w:rFonts w:ascii="Arial" w:hAnsi="Arial" w:cs="Arial"/>
                <w:sz w:val="16"/>
                <w:szCs w:val="16"/>
              </w:rPr>
              <w:br/>
              <w:t>Октафарма Фармацевтика Продуктіонсгес. м.б.Х., Австрія;</w:t>
            </w:r>
            <w:r w:rsidRPr="007D6DCE">
              <w:rPr>
                <w:rFonts w:ascii="Arial" w:hAnsi="Arial" w:cs="Arial"/>
                <w:sz w:val="16"/>
                <w:szCs w:val="16"/>
              </w:rPr>
              <w:br/>
              <w:t>виробництво розчинника:</w:t>
            </w:r>
            <w:r w:rsidRPr="007D6DCE">
              <w:rPr>
                <w:rFonts w:ascii="Arial" w:hAnsi="Arial" w:cs="Arial"/>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7D6DCE">
              <w:rPr>
                <w:rFonts w:ascii="Arial" w:hAnsi="Arial" w:cs="Arial"/>
                <w:sz w:val="16"/>
                <w:szCs w:val="16"/>
              </w:rPr>
              <w:br/>
              <w:t>Включення оновленого мастер-файла на плазму у реєстраційне досьє. Зміни не впливають на властивості готового лікарського засобу. Затверджено: PMF EMEA/H/PMF/000008/05/AU/028/G. Запропоновано: EMEA/H/PMF/000008/05/II/029/G.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Зміни не впливають на властивості готового лікарського засобу. Затверджено: EMEA/H/PMF/000008/05/II/029/G. Запропоновано: EMEA/H/PMF/000008/05/AU/030/G.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розчинника Б. Браун Медікал, С.А., Іспанія (B. Braun Medical, S.A., Spain). Виробник, що залишився,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UA/17557/01/02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7D6DCE">
              <w:rPr>
                <w:rFonts w:ascii="Arial" w:hAnsi="Arial" w:cs="Arial"/>
                <w:sz w:val="16"/>
                <w:szCs w:val="16"/>
              </w:rPr>
              <w:br/>
              <w:t>Октафарма АБ, Швеція;</w:t>
            </w:r>
            <w:r w:rsidRPr="007D6DCE">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7D6DCE">
              <w:rPr>
                <w:rFonts w:ascii="Arial" w:hAnsi="Arial" w:cs="Arial"/>
                <w:sz w:val="16"/>
                <w:szCs w:val="16"/>
              </w:rPr>
              <w:br/>
              <w:t xml:space="preserve">Октафарма Дессау ГмбХ, Німеччина; </w:t>
            </w:r>
            <w:r w:rsidRPr="007D6DCE">
              <w:rPr>
                <w:rFonts w:ascii="Arial" w:hAnsi="Arial" w:cs="Arial"/>
                <w:sz w:val="16"/>
                <w:szCs w:val="16"/>
              </w:rPr>
              <w:br/>
              <w:t>випробування щодо візуального контролю, перевірки цілісності для порошку для розчину для інфузій:</w:t>
            </w:r>
            <w:r w:rsidRPr="007D6DCE">
              <w:rPr>
                <w:rFonts w:ascii="Arial" w:hAnsi="Arial" w:cs="Arial"/>
                <w:sz w:val="16"/>
                <w:szCs w:val="16"/>
              </w:rPr>
              <w:br/>
              <w:t>Октафарма Фармацевтика Продуктіонсгес. м.б.Х., Австрія;</w:t>
            </w:r>
            <w:r w:rsidRPr="007D6DCE">
              <w:rPr>
                <w:rFonts w:ascii="Arial" w:hAnsi="Arial" w:cs="Arial"/>
                <w:sz w:val="16"/>
                <w:szCs w:val="16"/>
              </w:rPr>
              <w:br/>
              <w:t>виробництво розчинника:</w:t>
            </w:r>
            <w:r w:rsidRPr="007D6DCE">
              <w:rPr>
                <w:rFonts w:ascii="Arial" w:hAnsi="Arial" w:cs="Arial"/>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7D6DCE">
              <w:rPr>
                <w:rFonts w:ascii="Arial" w:hAnsi="Arial" w:cs="Arial"/>
                <w:sz w:val="16"/>
                <w:szCs w:val="16"/>
              </w:rPr>
              <w:br/>
              <w:t>Включення оновленого мастер-файла на плазму у реєстраційне досьє. Зміни не впливають на властивості готового лікарського засобу. Затверджено: PMF EMEA/H/PMF/000008/05/AU/028/G. Запропоновано: EMEA/H/PMF/000008/05/II/029/G.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Зміни не впливають на властивості готового лікарського засобу. Затверджено: EMEA/H/PMF/000008/05/II/029/G. Запропоновано: EMEA/H/PMF/000008/05/AU/030/G.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розчинника Б. Браун Медікал, С.А., Іспанія (B. Braun Medical, S.A., Spain). Виробник, що залишився,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UA/17557/01/01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7D6DCE">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аторвастатин кальцію від затвердженого виробника BIOCON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UA/11325/01/02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7D6DCE">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аторвастатин кальцію від затвердженого виробника BIOCON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UA/11325/01/03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7D6DCE">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аторвастатин кальцію від затвердженого виробника BIOCON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UA/11325/01/01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АЦЕКОР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НВФ «МІКРОХІМ» Україна (юридична адреса виробника; 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"Лубнифарм",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UA/9628/01/01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2, 5 або 10 блістерів у пачці з картону; по 10 таблеток у блістерах або у стрипах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 А також виправлення помилки в специфікації ГЛЗ за показником «Мікробіологічна чистота», а саме вилучення посилання на національну частину (N) ДФУ. Затверджено: Специфікація Розділ «Мікробіологічна чистота» (ДФУ, 5.1.4 N, 2.6.12, 2.6.13 N) Запропоновано: Специфікація Розділ «Мікробіологічна чистота» * (ДФУ, 5.1.4, 2.6.12, 2.6.13.) * Контроль даного тесту проводять для першої та кожної наступної десятої серії,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UA/6272/01/01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БЕТАДЕРМ®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мазь; по 15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Фармзавод Єльфа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сайту мікронізації АФІ Гентаміцину сульфату без зміни адреси виробництва: </w:t>
            </w:r>
            <w:r w:rsidRPr="007D6DCE">
              <w:rPr>
                <w:rFonts w:ascii="Arial" w:hAnsi="Arial" w:cs="Arial"/>
                <w:sz w:val="16"/>
                <w:szCs w:val="16"/>
              </w:rPr>
              <w:br/>
              <w:t>Затверджено: Siec Badawcza Lukasiewicz - Instytut Nowych Syntez Chemicznych Centrum Badan i Rozwoju InorChem Laboratorium Mikronizacji ul. Sowinskiego 11, 44-101 GLIWICE Poland Запропоновано: Siec Badawcza Lukasiewicz - Instytut Nowych Syntez Chemicznych ul. Sowinskiego 11, 44-101 GLIWICE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UA/3511/02/01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БЕТАСАЛІК®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мазь; по 15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(внесено оновлені формулювання застережень при застосуванні лікарського засобу) відповідно до рекомендацій PRAC. </w:t>
            </w:r>
            <w:r w:rsidRPr="007D6DC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UA/0558/01/01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UA/6407/01/01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UA/6407/01/02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БРОНХОБОС®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375 мг; по 10 капсул твердих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Боснiя i Герцеговина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UA/20595/01/01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проведення контролю якості вакцини, випуск серій готового продукту: ГлаксоСмітКляйн Біолоджікалз С.А., Бельгія; формування вакцини, наповнення вакцини в шприці, маркування та пакування готового продукту, проведення контролю якості вакцини:</w:t>
            </w:r>
            <w:r w:rsidRPr="007D6DCE">
              <w:rPr>
                <w:rFonts w:ascii="Arial" w:hAnsi="Arial" w:cs="Arial"/>
                <w:sz w:val="16"/>
                <w:szCs w:val="16"/>
              </w:rPr>
              <w:br/>
              <w:t>ГлаксоСмітКляйн Біолоджікалз, Франція; наповнення вакцини в шприці, маркування і пакування готового продукту, проведення контролю якості вакцини: ГлаксоСмітКляйн Біолоджікалз С.А., Бельгія; наповнення вакцини в шприці: СмітКляйн Бічем Фарма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D6DCE">
              <w:rPr>
                <w:rFonts w:ascii="Arial" w:hAnsi="Arial" w:cs="Arial"/>
                <w:sz w:val="16"/>
                <w:szCs w:val="16"/>
              </w:rPr>
              <w:br/>
              <w:t>Зміни в процесі виробництва АФІ, а саме-видалення “in house” середовища для вирощування, яке використовується для культивування клітин під час виробничого процесу інактивованого поліовірусу (IPV). Також, внесення редакційних змін до розділів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UA/15071/01/01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160/ГІДРОХЛОРОТІАЗИД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160 мг/12,5 мг по 14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D6DCE">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UA/14544/01/01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160/ГІДРОХЛОРОТІАЗИД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вкриті плівковою оболонкою, 160 мг/25 мг; по 14 таблеток у блістері; по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D6DCE">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UA/14545/01/01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320/ГІДРОХЛОРОТІАЗИД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320 мг/12,5 мг; по 14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D6DCE">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UA/14546/01/01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320/ГІДРОХЛОРОТІАЗИД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320 мг/25 мг, по 14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D6DCE">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UA/14544/01/02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80/ГІДРОХЛОРОТІАЗИД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80 мг/12,5 мг, по 14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D6DCE">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UA/14545/01/02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А-ТЕВА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UA/16612/01/01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А-ТЕВА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UA/16612/01/02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А-ТЕВА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UA/16612/01/03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160 мг, по 14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UA/14316/01/02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320 мг; по 14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UA/14316/01/03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80 мг, по 14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Кемілаб д.о.о., Словенія (контроль серії); 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UA/14316/01/01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Мальта/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UA/5463/01/01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80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Мальта/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UA/5463/01/02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Мальта/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UA/5463/01/04</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160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Мальта/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UA/5463/01/03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Експорт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 Веллком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первинне, вторинне пакування, контроль та випуск серій готового лікарського засобу, а саме Делфарм Познань С.А., Польща/Delpharm Poznan S.A., Poland. </w:t>
            </w:r>
            <w:r w:rsidRPr="007D6DCE">
              <w:rPr>
                <w:rFonts w:ascii="Arial" w:hAnsi="Arial" w:cs="Arial"/>
                <w:sz w:val="16"/>
                <w:szCs w:val="16"/>
              </w:rPr>
              <w:br/>
              <w:t xml:space="preserve">Залишається альтернативний виробник Глаксо Веллком С.А., Іспанія/Glaxo Wellcome S.A., Spain, який виконує усі зазначені функції. </w:t>
            </w:r>
            <w:r w:rsidRPr="007D6DCE">
              <w:rPr>
                <w:rFonts w:ascii="Arial" w:hAnsi="Arial" w:cs="Arial"/>
                <w:sz w:val="16"/>
                <w:szCs w:val="16"/>
              </w:rPr>
              <w:br/>
              <w:t>Зміни стосуються вилучення альтернативного виробника і як наслідок – вилучення інструкції для медичного застосування та тексту маркування упаковки лікарського засобу для певного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UA/7835/01/01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Виробник нерозфасованого продукту:</w:t>
            </w:r>
            <w:r w:rsidRPr="007D6DCE">
              <w:rPr>
                <w:rFonts w:ascii="Arial" w:hAnsi="Arial" w:cs="Arial"/>
                <w:sz w:val="16"/>
                <w:szCs w:val="16"/>
              </w:rPr>
              <w:br/>
              <w:t>Глаксо Веллком С.А., Іспанія;</w:t>
            </w:r>
            <w:r w:rsidRPr="007D6DCE">
              <w:rPr>
                <w:rFonts w:ascii="Arial" w:hAnsi="Arial" w:cs="Arial"/>
                <w:sz w:val="16"/>
                <w:szCs w:val="16"/>
              </w:rPr>
              <w:br/>
              <w:t>Виробник для первинного та вторинного пакування, контролю та випуску серій:</w:t>
            </w:r>
            <w:r w:rsidRPr="007D6DCE">
              <w:rPr>
                <w:rFonts w:ascii="Arial" w:hAnsi="Arial" w:cs="Arial"/>
                <w:sz w:val="16"/>
                <w:szCs w:val="16"/>
              </w:rPr>
              <w:br/>
              <w:t xml:space="preserve">Делфарм Познань С.А., Польща </w:t>
            </w:r>
            <w:r w:rsidRPr="007D6DCE">
              <w:rPr>
                <w:rFonts w:ascii="Arial" w:hAnsi="Arial" w:cs="Arial"/>
                <w:sz w:val="16"/>
                <w:szCs w:val="16"/>
              </w:rPr>
              <w:br/>
              <w:t>або</w:t>
            </w:r>
            <w:r w:rsidRPr="007D6DCE">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4, 6) та вторинної (п. 8,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UA/7835/01/01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Експорт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Біолоджікалз С.А., Бельгія </w:t>
            </w:r>
            <w:r w:rsidRPr="007D6DCE">
              <w:rPr>
                <w:rFonts w:ascii="Arial" w:hAnsi="Arial" w:cs="Arial"/>
                <w:sz w:val="16"/>
                <w:szCs w:val="16"/>
              </w:rPr>
              <w:br/>
              <w:t>(Випуск серії готового продукту, випуск серій розчинника в ампулах та шприцах);</w:t>
            </w:r>
            <w:r w:rsidRPr="007D6DCE">
              <w:rPr>
                <w:rFonts w:ascii="Arial" w:hAnsi="Arial" w:cs="Arial"/>
                <w:sz w:val="16"/>
                <w:szCs w:val="16"/>
              </w:rPr>
              <w:br/>
              <w:t xml:space="preserve">ГлаксоСмітКляйн Біолоджікалз, Франція </w:t>
            </w:r>
            <w:r w:rsidRPr="007D6DCE">
              <w:rPr>
                <w:rFonts w:ascii="Arial" w:hAnsi="Arial" w:cs="Arial"/>
                <w:sz w:val="16"/>
                <w:szCs w:val="16"/>
              </w:rPr>
              <w:br/>
              <w:t>(Маркування та пакування разчинника в ампулах. Маркування та пакування розчинника в шприцах. Маркування та пакування готового продукту);</w:t>
            </w:r>
            <w:r w:rsidRPr="007D6DCE">
              <w:rPr>
                <w:rFonts w:ascii="Arial" w:hAnsi="Arial" w:cs="Arial"/>
                <w:sz w:val="16"/>
                <w:szCs w:val="16"/>
              </w:rPr>
              <w:br/>
              <w:t>ГлаксоСмітКляйн Біолоджікалз С.А., Бельгія (Маркування та пакування розчинника в ампулах, контроль якості розчинника в ампулах, маркування та пакування розчинника в шприцах, контроль якості розчинника в шприцах, проведення контролю якості вакцини, маркування і пакування готового продукту);</w:t>
            </w:r>
            <w:r w:rsidRPr="007D6DCE">
              <w:rPr>
                <w:rFonts w:ascii="Arial" w:hAnsi="Arial" w:cs="Arial"/>
                <w:sz w:val="16"/>
                <w:szCs w:val="16"/>
              </w:rPr>
              <w:br/>
              <w:t xml:space="preserve">Корікса Корпорейшн дба ГлаксоСмітКляйн Вакцинз, Сполучені Штати Америки </w:t>
            </w:r>
            <w:r w:rsidRPr="007D6DCE">
              <w:rPr>
                <w:rFonts w:ascii="Arial" w:hAnsi="Arial" w:cs="Arial"/>
                <w:sz w:val="16"/>
                <w:szCs w:val="16"/>
              </w:rPr>
              <w:br/>
              <w:t>(Формування вакцини, наповнення та ліофілізація вакцини);</w:t>
            </w:r>
            <w:r w:rsidRPr="007D6DCE">
              <w:rPr>
                <w:rFonts w:ascii="Arial" w:hAnsi="Arial" w:cs="Arial"/>
                <w:sz w:val="16"/>
                <w:szCs w:val="16"/>
              </w:rPr>
              <w:br/>
              <w:t>Фідіа Фармасьютічі С.п.А., Італія</w:t>
            </w:r>
            <w:r w:rsidRPr="007D6DCE">
              <w:rPr>
                <w:rFonts w:ascii="Arial" w:hAnsi="Arial" w:cs="Arial"/>
                <w:sz w:val="16"/>
                <w:szCs w:val="16"/>
              </w:rPr>
              <w:br/>
              <w:t>(Формування, наповнения,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тестiв Розчинність та Ідентифікація натрію);</w:t>
            </w:r>
            <w:r w:rsidRPr="007D6DCE">
              <w:rPr>
                <w:rFonts w:ascii="Arial" w:hAnsi="Arial" w:cs="Arial"/>
                <w:sz w:val="16"/>
                <w:szCs w:val="16"/>
              </w:rPr>
              <w:br/>
              <w:t>Делфарм Тур, Франція</w:t>
            </w:r>
            <w:r w:rsidRPr="007D6DCE">
              <w:rPr>
                <w:rFonts w:ascii="Arial" w:hAnsi="Arial" w:cs="Arial"/>
                <w:sz w:val="16"/>
                <w:szCs w:val="16"/>
              </w:rPr>
              <w:br/>
              <w:t>(Виробництво розчинника в ампулах, маркування та пакування розчинника в ампулах, контроль якості розчинника в ампулах);</w:t>
            </w:r>
            <w:r w:rsidRPr="007D6DCE">
              <w:rPr>
                <w:rFonts w:ascii="Arial" w:hAnsi="Arial" w:cs="Arial"/>
                <w:sz w:val="16"/>
                <w:szCs w:val="16"/>
              </w:rPr>
              <w:br/>
              <w:t>Каталент Белджіум, Бельгія (Виробництво розчинника в шприцах, контроль якості розчинника в шприцах);</w:t>
            </w:r>
            <w:r w:rsidRPr="007D6DCE">
              <w:rPr>
                <w:rFonts w:ascii="Arial" w:hAnsi="Arial" w:cs="Arial"/>
                <w:sz w:val="16"/>
                <w:szCs w:val="16"/>
              </w:rPr>
              <w:br/>
              <w:t>Аспен Нотр-Дам-Де-Бондвіль, Франція (Виробництво розчинника в шприцах, контроль якості розчинника в шприцах)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Сполучені Штати Америки</w:t>
            </w:r>
          </w:p>
          <w:p w:rsidR="007B735D" w:rsidRPr="007D6DCE" w:rsidRDefault="007B735D" w:rsidP="009215A9">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7D6DCE">
              <w:rPr>
                <w:rFonts w:ascii="Arial" w:hAnsi="Arial" w:cs="Arial"/>
                <w:sz w:val="16"/>
                <w:szCs w:val="16"/>
              </w:rPr>
              <w:br/>
              <w:t xml:space="preserve">Внесення інформації до МКЯ щодо всіх виробників МІБП та їх функцій згідно інформації в зареєстрованому досьє.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UA/15966/01/01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ВЕЗИКАР™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 мг; по 10 таблетоук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Делфарм Меппел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UA/3763/01/01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ВЕЗИКАР™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10 таблетоук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Делфарм Меппел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UA/3763/01/02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ВЕЗОМНІ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з модифікованим вивільненням, 6 мг/0,4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bulk: Авара Фармасьютікал Текнолоджис Інк., США; первинне і вторинне пакування, контроль якості, випуск серії:</w:t>
            </w:r>
            <w:r w:rsidRPr="007D6DCE">
              <w:rPr>
                <w:rFonts w:ascii="Arial" w:hAnsi="Arial" w:cs="Arial"/>
                <w:sz w:val="16"/>
                <w:szCs w:val="16"/>
              </w:rPr>
              <w:br/>
              <w:t>Делфарм Меппел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UA/14359/01/01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75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"Київмедпрепарат", Україна; </w:t>
            </w:r>
            <w:r w:rsidRPr="007D6DCE">
              <w:rPr>
                <w:rFonts w:ascii="Arial" w:hAnsi="Arial" w:cs="Arial"/>
                <w:b/>
                <w:sz w:val="16"/>
                <w:szCs w:val="16"/>
              </w:rPr>
              <w:t>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написання виробників в наказі МОЗ України № 787 від 08.05.2025 в процесі внесення змін</w:t>
            </w:r>
            <w:r w:rsidRPr="007D6DCE">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2019-073 - Rev 02 (затверджено: R0-CEP 2019-073-Rev 01) для діючої речовини Pregabalin від вже затвердженого виробника AURISCO PHARMACEUTICAL CO., LTD). Редакція в наказі - ПАТ "Київмедпрепарат", Україна. </w:t>
            </w:r>
            <w:r w:rsidRPr="007D6DCE">
              <w:rPr>
                <w:rFonts w:ascii="Arial" w:hAnsi="Arial" w:cs="Arial"/>
                <w:b/>
                <w:sz w:val="16"/>
                <w:szCs w:val="16"/>
              </w:rPr>
              <w:t>Вірна редакція - ПАТ "Київмедпрепарат", Україна; ТОВ «МАРІФАРМ», Словенія</w:t>
            </w:r>
            <w:r w:rsidRPr="007D6DCE">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UA/14764/01/01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"Київмедпрепарат", Україна; </w:t>
            </w:r>
            <w:r w:rsidRPr="007D6DCE">
              <w:rPr>
                <w:rFonts w:ascii="Arial" w:hAnsi="Arial" w:cs="Arial"/>
                <w:b/>
                <w:sz w:val="16"/>
                <w:szCs w:val="16"/>
              </w:rPr>
              <w:t>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написання виробників в наказі МОЗ України № 787 від 08.05.2025 в процесі внесення змін</w:t>
            </w:r>
            <w:r w:rsidRPr="007D6DCE">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2019-073 - Rev 02 (затверджено: R0-CEP 2019-073-Rev 01) для діючої речовини Pregabalin від вже затвердженого виробника AURISCO PHARMACEUTICAL CO., LTD). Редакція в наказі - ПАТ "Київмедпрепарат", Україна. </w:t>
            </w:r>
            <w:r w:rsidRPr="007D6DCE">
              <w:rPr>
                <w:rFonts w:ascii="Arial" w:hAnsi="Arial" w:cs="Arial"/>
                <w:b/>
                <w:sz w:val="16"/>
                <w:szCs w:val="16"/>
              </w:rPr>
              <w:t>Вірна редакція - ПАТ "Київмедпрепарат", Україна;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UA/14764/01/03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150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"Київмедпрепарат", Україна; </w:t>
            </w:r>
            <w:r w:rsidRPr="007D6DCE">
              <w:rPr>
                <w:rFonts w:ascii="Arial" w:hAnsi="Arial" w:cs="Arial"/>
                <w:b/>
                <w:sz w:val="16"/>
                <w:szCs w:val="16"/>
              </w:rPr>
              <w:t>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написання виробників в наказі МОЗ України № 787 від 08.05.2025 в процесі внесення змін</w:t>
            </w:r>
            <w:r w:rsidRPr="007D6DCE">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2019-073 - Rev 02 (затверджено: R0-CEP 2019-073-Rev 01) для діючої речовини Pregabalin від вже затвердженого виробника AURISCO PHARMACEUTICAL CO., LTD). Редакція в наказі - ПАТ "Київмедпрепарат", Україна. </w:t>
            </w:r>
            <w:r w:rsidRPr="007D6DCE">
              <w:rPr>
                <w:rFonts w:ascii="Arial" w:hAnsi="Arial" w:cs="Arial"/>
                <w:b/>
                <w:sz w:val="16"/>
                <w:szCs w:val="16"/>
              </w:rPr>
              <w:t>Вірна редакція - ПАТ "Київмедпрепарат", Україна;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UA/14764/01/02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ГАСТРИТОЛ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оральні; по 20 мл або по 50 мл, або по 100 мл у флаконі з крапельницею;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крапельниці крапельного типу серії 700 на вертикальну серії 2100 Ste, внаслідок чого змінюється відповідна гвинтова кришка Screw cap «Schraubkappe Serie 700» на Screw cap «Schraubkappe SECRO 92». Матеріали, що використовуються, та розміри первинної упаковки залишилися незмінними (гвінтовий ковпачок ідентичний затвердженому, але без шипа, щоб відповідати вертикальній крапельниці). Об’єм краплі залишається незмінним. Об’єм краплі залишається незмінним. </w:t>
            </w:r>
            <w:r w:rsidRPr="007D6DCE">
              <w:rPr>
                <w:rFonts w:ascii="Arial" w:hAnsi="Arial" w:cs="Arial"/>
                <w:sz w:val="16"/>
                <w:szCs w:val="16"/>
              </w:rPr>
              <w:br/>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b/>
                <w:sz w:val="16"/>
                <w:szCs w:val="16"/>
              </w:rPr>
              <w:t>Діюча редакція:</w:t>
            </w:r>
            <w:r w:rsidRPr="007D6DCE">
              <w:rPr>
                <w:rFonts w:ascii="Arial" w:hAnsi="Arial" w:cs="Arial"/>
                <w:sz w:val="16"/>
                <w:szCs w:val="16"/>
              </w:rPr>
              <w:t xml:space="preserve"> </w:t>
            </w:r>
            <w:r w:rsidRPr="007D6DCE">
              <w:rPr>
                <w:rFonts w:ascii="Arial" w:hAnsi="Arial" w:cs="Arial"/>
                <w:sz w:val="16"/>
                <w:szCs w:val="16"/>
              </w:rPr>
              <w:br/>
              <w:t xml:space="preserve">Screwable cap </w:t>
            </w:r>
            <w:r w:rsidRPr="007D6DCE">
              <w:rPr>
                <w:rFonts w:ascii="Arial" w:hAnsi="Arial" w:cs="Arial"/>
                <w:sz w:val="16"/>
                <w:szCs w:val="16"/>
              </w:rPr>
              <w:br/>
              <w:t xml:space="preserve">Screw cap «Schraubkappe Serie 700» </w:t>
            </w:r>
            <w:r w:rsidRPr="007D6DCE">
              <w:rPr>
                <w:rFonts w:ascii="Arial" w:hAnsi="Arial" w:cs="Arial"/>
                <w:sz w:val="16"/>
                <w:szCs w:val="16"/>
              </w:rPr>
              <w:br/>
              <w:t xml:space="preserve">Dropper </w:t>
            </w:r>
            <w:r w:rsidRPr="007D6DCE">
              <w:rPr>
                <w:rFonts w:ascii="Arial" w:hAnsi="Arial" w:cs="Arial"/>
                <w:sz w:val="16"/>
                <w:szCs w:val="16"/>
              </w:rPr>
              <w:br/>
              <w:t xml:space="preserve">Edge dropper, white, series 700 </w:t>
            </w:r>
            <w:r w:rsidRPr="007D6DCE">
              <w:rPr>
                <w:rFonts w:ascii="Arial" w:hAnsi="Arial" w:cs="Arial"/>
                <w:sz w:val="16"/>
                <w:szCs w:val="16"/>
              </w:rPr>
              <w:br/>
            </w:r>
            <w:r w:rsidRPr="007D6DCE">
              <w:rPr>
                <w:rFonts w:ascii="Arial" w:hAnsi="Arial" w:cs="Arial"/>
                <w:b/>
                <w:sz w:val="16"/>
                <w:szCs w:val="16"/>
              </w:rPr>
              <w:t>Пропонована редакція:</w:t>
            </w:r>
            <w:r w:rsidRPr="007D6DCE">
              <w:rPr>
                <w:rFonts w:ascii="Arial" w:hAnsi="Arial" w:cs="Arial"/>
                <w:sz w:val="16"/>
                <w:szCs w:val="16"/>
              </w:rPr>
              <w:t xml:space="preserve"> </w:t>
            </w:r>
            <w:r w:rsidRPr="007D6DCE">
              <w:rPr>
                <w:rFonts w:ascii="Arial" w:hAnsi="Arial" w:cs="Arial"/>
                <w:sz w:val="16"/>
                <w:szCs w:val="16"/>
              </w:rPr>
              <w:br/>
              <w:t xml:space="preserve">Screwable cap </w:t>
            </w:r>
            <w:r w:rsidRPr="007D6DCE">
              <w:rPr>
                <w:rFonts w:ascii="Arial" w:hAnsi="Arial" w:cs="Arial"/>
                <w:sz w:val="16"/>
                <w:szCs w:val="16"/>
              </w:rPr>
              <w:br/>
              <w:t xml:space="preserve">Screw cap «Schraubkappe SECRO 92» </w:t>
            </w:r>
            <w:r w:rsidRPr="007D6DCE">
              <w:rPr>
                <w:rFonts w:ascii="Arial" w:hAnsi="Arial" w:cs="Arial"/>
                <w:sz w:val="16"/>
                <w:szCs w:val="16"/>
              </w:rPr>
              <w:br/>
              <w:t xml:space="preserve">Dropper </w:t>
            </w:r>
            <w:r w:rsidRPr="007D6DCE">
              <w:rPr>
                <w:rFonts w:ascii="Arial" w:hAnsi="Arial" w:cs="Arial"/>
                <w:sz w:val="16"/>
                <w:szCs w:val="16"/>
              </w:rPr>
              <w:br/>
              <w:t>Vertical dropper, white, series 2100 Ste</w:t>
            </w:r>
            <w:r w:rsidRPr="007D6DCE">
              <w:rPr>
                <w:rFonts w:ascii="Arial" w:hAnsi="Arial" w:cs="Arial"/>
                <w:sz w:val="16"/>
                <w:szCs w:val="16"/>
              </w:rPr>
              <w:br/>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скляного флакону (типу ІІІ) зі Stella Kunststofftechnik GmbH (20 мл, 50 мл, 100 мл) на Stolzle (20 мл, 50 мл) та Gerresheimer (100 мл).</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br/>
            </w:r>
            <w:r w:rsidRPr="007D6DCE">
              <w:rPr>
                <w:rFonts w:ascii="Arial" w:hAnsi="Arial" w:cs="Arial"/>
                <w:b/>
                <w:sz w:val="16"/>
                <w:szCs w:val="16"/>
              </w:rPr>
              <w:t>Діюча редакція:</w:t>
            </w:r>
            <w:r w:rsidRPr="007D6DCE">
              <w:rPr>
                <w:rFonts w:ascii="Arial" w:hAnsi="Arial" w:cs="Arial"/>
                <w:sz w:val="16"/>
                <w:szCs w:val="16"/>
              </w:rPr>
              <w:t xml:space="preserve"> </w:t>
            </w:r>
            <w:r w:rsidRPr="007D6DCE">
              <w:rPr>
                <w:rFonts w:ascii="Arial" w:hAnsi="Arial" w:cs="Arial"/>
                <w:sz w:val="16"/>
                <w:szCs w:val="16"/>
              </w:rPr>
              <w:br/>
              <w:t xml:space="preserve">Supplier Stella Kunststofftechnik GmbH for 20 ml, 50 ml, 100 ml bottles </w:t>
            </w:r>
            <w:r w:rsidRPr="007D6DCE">
              <w:rPr>
                <w:rFonts w:ascii="Arial" w:hAnsi="Arial" w:cs="Arial"/>
                <w:sz w:val="16"/>
                <w:szCs w:val="16"/>
              </w:rPr>
              <w:br/>
            </w:r>
            <w:r w:rsidRPr="007D6DCE">
              <w:rPr>
                <w:rFonts w:ascii="Arial" w:hAnsi="Arial" w:cs="Arial"/>
                <w:b/>
                <w:sz w:val="16"/>
                <w:szCs w:val="16"/>
              </w:rPr>
              <w:t>Пропонована редакція:</w:t>
            </w:r>
            <w:r w:rsidRPr="007D6DCE">
              <w:rPr>
                <w:rFonts w:ascii="Arial" w:hAnsi="Arial" w:cs="Arial"/>
                <w:sz w:val="16"/>
                <w:szCs w:val="16"/>
              </w:rPr>
              <w:t xml:space="preserve"> </w:t>
            </w:r>
            <w:r w:rsidRPr="007D6DCE">
              <w:rPr>
                <w:rFonts w:ascii="Arial" w:hAnsi="Arial" w:cs="Arial"/>
                <w:sz w:val="16"/>
                <w:szCs w:val="16"/>
              </w:rPr>
              <w:br/>
              <w:t xml:space="preserve">Supplier Stolzle Oberglas GmbH for 20 ml, 50 ml bottles; </w:t>
            </w:r>
            <w:r w:rsidRPr="007D6DCE">
              <w:rPr>
                <w:rFonts w:ascii="Arial" w:hAnsi="Arial" w:cs="Arial"/>
                <w:sz w:val="16"/>
                <w:szCs w:val="16"/>
              </w:rPr>
              <w:br/>
              <w:t>Supplier Gerresheimer Essen GmbH for 100 ml bottles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UA/17807/01/01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ГЕКОТОН®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інфузій; по 200 мл, 400 мл у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виправлено технічну помилку в тексті маркування первинної упаковки по 200 мл та по 400 мл, а саме вилучено «розчин для інфузій» з розділу «НАЗВА ЛІКАРСЬКОГО ЗАСОБУ». </w:t>
            </w:r>
            <w:r w:rsidRPr="007D6DCE">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UA/13224/01/01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ГІНЕКИТ®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вкриті плівковою оболонкою, по 1 г + таблетки, вкриті плівковою оболонкою, по 1 г + таблетки по 150 мг, </w:t>
            </w:r>
            <w:r w:rsidRPr="007D6DCE">
              <w:rPr>
                <w:rFonts w:ascii="Arial" w:hAnsi="Arial" w:cs="Arial"/>
                <w:b/>
                <w:sz w:val="16"/>
                <w:szCs w:val="16"/>
              </w:rPr>
              <w:t>комбі-упаковка № 1:</w:t>
            </w:r>
            <w:r w:rsidRPr="007D6DCE">
              <w:rPr>
                <w:rFonts w:ascii="Arial" w:hAnsi="Arial" w:cs="Arial"/>
                <w:sz w:val="16"/>
                <w:szCs w:val="16"/>
              </w:rPr>
              <w:t xml:space="preserve"> по 1 таблетці азитроміцину, 2 таблетки секнідазолу, 1 таблетці флуконазолу у блістері; по 1 блістеру в картонній пачці;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b/>
                <w:sz w:val="16"/>
                <w:szCs w:val="16"/>
              </w:rPr>
              <w:t>комбі-упаковка № 5:</w:t>
            </w:r>
            <w:r w:rsidRPr="007D6DCE">
              <w:rPr>
                <w:rFonts w:ascii="Arial" w:hAnsi="Arial" w:cs="Arial"/>
                <w:sz w:val="16"/>
                <w:szCs w:val="16"/>
              </w:rPr>
              <w:t xml:space="preserve"> по 1 таблетці азитроміцину, 2 таблетки секнідазолу, 1 таблетці флуконазолу у блістері; по 1 блістеру в картонній пачці; по 5 пачок у пачці;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b/>
                <w:sz w:val="16"/>
                <w:szCs w:val="16"/>
              </w:rPr>
              <w:t>комбі-упаковка № 1</w:t>
            </w:r>
            <w:r w:rsidRPr="007D6DCE">
              <w:rPr>
                <w:rFonts w:ascii="Arial" w:hAnsi="Arial" w:cs="Arial"/>
                <w:sz w:val="16"/>
                <w:szCs w:val="16"/>
              </w:rPr>
              <w:t xml:space="preserve">: по 1 таблетці азитроміцину, 2 таблетки секнідазолу, 1 таблетці флуконазолу у стрипі; по 1 стрипу в картонній пачці;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b/>
                <w:sz w:val="16"/>
                <w:szCs w:val="16"/>
              </w:rPr>
              <w:t>комбі-упаковка № 5:</w:t>
            </w:r>
            <w:r w:rsidRPr="007D6DCE">
              <w:rPr>
                <w:rFonts w:ascii="Arial" w:hAnsi="Arial" w:cs="Arial"/>
                <w:sz w:val="16"/>
                <w:szCs w:val="16"/>
              </w:rPr>
              <w:t xml:space="preserve"> по 1 таблетці азитроміцину, 2 таблетки секнідазолу, 1 таблетці флуконазолу у стрипі; по 1 стрипу в картонній пачці; по 5 пачок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UA/8792/01/01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ГІНЕКИТ®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UA/8793/01/01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ГЛЕНЦЕТ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вкриті оболонкою, по 5 мг, по 10 таблеток у блістері; по 1 або по 3, або по 10 блістерів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згідно з інформацією щодо медичного застосування референтного лікарського засобу (Xyzal 5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UA/11243/01/01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ГЛЕНЦЕТ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14 або по 28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w:t>
            </w:r>
            <w:r w:rsidRPr="007D6DCE">
              <w:rPr>
                <w:rFonts w:ascii="Arial" w:hAnsi="Arial" w:cs="Arial"/>
                <w:sz w:val="16"/>
                <w:szCs w:val="16"/>
              </w:rPr>
              <w:br/>
              <w:t xml:space="preserve">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щодо безпеки застосування діючої речовини левоцетиризин.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монтелукаст.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"Показання" відповідно до оновленої інформації з безпеки діючої речовини монтелукаст. </w:t>
            </w:r>
            <w:r w:rsidRPr="007D6DC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UA/13538/01/01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1000 мг/4 мл; по 4 мл в ампулі; по 3 ампули у пластиковому контейнері;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відповідальний за повний виробничий цикл: Італфармако С.п.А., Iталiя; відповідальний за вторинне пакування: НЕОЛОДЖІСТІКА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МКЯ ЛЗ. </w:t>
            </w:r>
            <w:r w:rsidRPr="007D6DCE">
              <w:rPr>
                <w:rFonts w:ascii="Arial" w:hAnsi="Arial" w:cs="Arial"/>
                <w:sz w:val="16"/>
                <w:szCs w:val="16"/>
              </w:rPr>
              <w:br/>
              <w:t xml:space="preserve">Затверджено: Текст маркування вторинної упаковки лікарського засобу, що міститься у Методах контролю якості лікарського засобу. Текст маркування первинної упаковки лікарського засобу, що міститься у Методах контролю якості лікарського засобу. </w:t>
            </w:r>
            <w:r w:rsidRPr="007D6DCE">
              <w:rPr>
                <w:rFonts w:ascii="Arial" w:hAnsi="Arial" w:cs="Arial"/>
                <w:sz w:val="16"/>
                <w:szCs w:val="16"/>
              </w:rPr>
              <w:br/>
              <w:t>Запропоновано: Маркування упаковки. Відповідно до затвердженого тексту маркування. -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та виправлення неточностей перекладу у відповідності до розділів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UA/2196/01/01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ГЛІМЕРІЯ-М®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2 мг/ 500 мг;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UA/19539/01/01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ГРИПГО®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4, 8, 12, 16,17 та в текст маркування первинної упаковки у пункти 1, 2,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 4, № 10 – без рецепта; № 100, № 200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UA/7630/01/01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ДАРФЕН®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400 мг, по 7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7D6DCE">
              <w:rPr>
                <w:rFonts w:ascii="Arial" w:hAnsi="Arial" w:cs="Arial"/>
                <w:sz w:val="16"/>
                <w:szCs w:val="16"/>
              </w:rPr>
              <w:br/>
              <w:t xml:space="preserve">Затверджено: Термін придатності 1,5 року </w:t>
            </w:r>
            <w:r w:rsidRPr="007D6DCE">
              <w:rPr>
                <w:rFonts w:ascii="Arial" w:hAnsi="Arial" w:cs="Arial"/>
                <w:sz w:val="16"/>
                <w:szCs w:val="16"/>
              </w:rPr>
              <w:br/>
              <w:t xml:space="preserve">Запропоновано: Термін придатності 2 роки </w:t>
            </w:r>
            <w:r w:rsidRPr="007D6DCE">
              <w:rPr>
                <w:rFonts w:ascii="Arial" w:hAnsi="Arial" w:cs="Arial"/>
                <w:sz w:val="16"/>
                <w:szCs w:val="16"/>
              </w:rPr>
              <w:br/>
              <w:t xml:space="preserve">Зміни внесено в інструкцію для медичного застосування лікарського засобу у розділ "Термін придатності".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UA/19989/01/02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ДАРФЕН®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200 мг, по 7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7D6DCE">
              <w:rPr>
                <w:rFonts w:ascii="Arial" w:hAnsi="Arial" w:cs="Arial"/>
                <w:sz w:val="16"/>
                <w:szCs w:val="16"/>
              </w:rPr>
              <w:br/>
              <w:t xml:space="preserve">Затверджено: Термін придатності 1,5 року </w:t>
            </w:r>
            <w:r w:rsidRPr="007D6DCE">
              <w:rPr>
                <w:rFonts w:ascii="Arial" w:hAnsi="Arial" w:cs="Arial"/>
                <w:sz w:val="16"/>
                <w:szCs w:val="16"/>
              </w:rPr>
              <w:br/>
              <w:t xml:space="preserve">Запропоновано: Термін придатності 2 роки </w:t>
            </w:r>
            <w:r w:rsidRPr="007D6DCE">
              <w:rPr>
                <w:rFonts w:ascii="Arial" w:hAnsi="Arial" w:cs="Arial"/>
                <w:sz w:val="16"/>
                <w:szCs w:val="16"/>
              </w:rPr>
              <w:br/>
              <w:t xml:space="preserve">Зміни внесено в інструкцію для медичного застосування лікарського засобу у розділ "Термін придатності".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UA/19989/01/01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ДЕАКУРА®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5 мг; по 50 або по 100 таблеток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дизайну скляного флакону об'ємом 30 мл, а саме зміна зовнішнього діаметру з “33.5+/-1 мм” на “35.5+/-1мм”, висоти з “61.8+/-0.9 мм” на “54+/-0.8 мм” та об’єму до країв з “30.0+/-1,8 мл” на “30.0+/-2.0 мл”.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діючої речовини біотину CEP 2001-405 - Rev 06 від затвердженого виробника DSM NUTRITIONAL PRODUCTS LTD.,Швейцарія. Назва та адреса виробників діючої речовини залишаються без змін. Затверджено: R1- CEP 2001-405 - Rev 05 Запропоновано: CEP 2001-405 -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UA/11339/01/01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ДЖАЙВ®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200 мг/мл по 2 мл в ампулах; по 5 ампул (ампула А) у блістері в комплекті з розчинником по 1 мл в ампулах, по 5 ампул (ампула В) у блістері; по 5 ампул А та по 5 ампул В у блістерах відповідно; по 1 блістеру з ампулами А і по 1 блістеру з ампулами 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Україна (виробнича дільниця (всі стадії виробничого процесу); відповідальний за випуск серії, не включаючи контроль/випробування серії); АТ "Галичфарм",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UA/19248/01/01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ДИКЛАК® ЛІПОГЕЛЬ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гель 1 %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D6DCE">
              <w:rPr>
                <w:rFonts w:ascii="Arial" w:hAnsi="Arial" w:cs="Arial"/>
                <w:sz w:val="16"/>
                <w:szCs w:val="16"/>
              </w:rPr>
              <w:br/>
              <w:t>Зміни внесено в Інструкцію для медичного застосування лікарського засобу до розділів "Протипоказання", "Застосування у період вагітності або годування груддю"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UA/0981/02/01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супозиторії ректальні по 0,05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UA/2027/01/01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ДИКЛОФЕНАК-ТЕВА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Меркле ГмбХ, Німеччина (виробництво нерозфасованого продукту, первинна та вторинна упаковка, дозвіл на випуск серії); </w:t>
            </w:r>
            <w:r w:rsidRPr="007D6DCE">
              <w:rPr>
                <w:rFonts w:ascii="Arial" w:hAnsi="Arial" w:cs="Arial"/>
                <w:sz w:val="16"/>
                <w:szCs w:val="16"/>
              </w:rPr>
              <w:br/>
              <w:t>Меркле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2002-022-Rev 06 (затверпджено: R1-CEP 2002-022-Rev 05) від вже затвердженого виробника ARCH PHARMALABS LIMITED., India для АФІ диклофенаку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UA/16637/01/01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ДИКОР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20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UA/11012/01/01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ДИКОР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40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UA/11012/01/02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ДИКОР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60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UA/11012/01/03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ДИМЕКСИД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рідина для зовнішнього застосування по 40 мл, по 50 мл або по 100 мл у флаконі; по 1 флакону в пачці з картону; по 40 мл, по 50 мл або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додаткового виду упаковки  – по 40 мл у флаконі; по 1 флакону в пачці з картону, по 40 мл у флаконах. Зміни внесено в розділ "Упаковка"  в інструкцію для медичного застосування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UA/9117/01/01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50 мг; по 7 капсул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 6) та вторинної (розділи 3, 8,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UA/5156/01/01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100 мг; по 7 капсул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 6) та вторинної (розділи 3, 8,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UA/5156/01/02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150 мг; по 1 капсулі у блістері; 1 або 2 блістери у пачці; по 2 капсули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 6) та вторинної (розділи 3, 8,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 1 – без рецепта; № 2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UA/5156/01/03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ДІНАР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“ФАРМАК”,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UA/15275/01/01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ДОКСИЛАМІНУ ГІДРОГЕН СУКЦИНАТ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 Л. Файн Чем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2018-041-Rev 03 (затверджено: CEP 2018-041-Rev 02) від вже затвердженого виробника R. L. Fine Chem Pvt. Ltd., India для АФІ доксиламіну гідроген сукцинату.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UA/20473/01/01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ДОЛМОРІКС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500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4200 кг. Діюча редакція: 3.2.P.3.2 Batch formula. 500 mg tablets - 325.0 kg, 433.7 kg, 650.0 kg, 1250.0 kg, 1637.5 kg, 1750.0 kg. Пропонована редакція: 3.2.P.3.2 Batch formula. 500 mg tablets - 325.0 kg (564,628 tablets), 433.7 kg, 650.0 kg, 1250.0 kg, 1637.5 kg, 1750.0 kg, 4200 kg (7,296,733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UA/20480/01/01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ДОЛМОРІКС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4200 кг. Діюча редакція: 3.2.P.3.2 Batch formula. 1000 mg tablets - 325.0 kg, 433.7 kg, 650.0 kg, 1250.0 kg, 1637.5 kg, 1750.0 kg. Пропонована редакція: 3.2.P.3.2 Batch formula. 1000 mg tablets - 325.0 kg, 433.7 kg, 650.0 kg, 1250.0 kg, 1637.5 kg, 1750.0 kg, 4200 kg (3,649,000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UA/20480/01/02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tabs>
                <w:tab w:val="left" w:pos="12600"/>
              </w:tabs>
              <w:rPr>
                <w:rFonts w:ascii="Arial" w:hAnsi="Arial" w:cs="Arial"/>
                <w:b/>
                <w:i/>
                <w:sz w:val="16"/>
                <w:szCs w:val="16"/>
              </w:rPr>
            </w:pPr>
            <w:r w:rsidRPr="007D6DCE">
              <w:rPr>
                <w:rFonts w:ascii="Arial" w:hAnsi="Arial" w:cs="Arial"/>
                <w:b/>
                <w:sz w:val="16"/>
                <w:szCs w:val="16"/>
              </w:rPr>
              <w:t>ДОЛМОРІКС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rPr>
                <w:rFonts w:ascii="Arial" w:hAnsi="Arial" w:cs="Arial"/>
                <w:sz w:val="16"/>
                <w:szCs w:val="16"/>
              </w:rPr>
            </w:pPr>
            <w:r w:rsidRPr="007D6DCE">
              <w:rPr>
                <w:rFonts w:ascii="Arial" w:hAnsi="Arial" w:cs="Arial"/>
                <w:sz w:val="16"/>
                <w:szCs w:val="16"/>
              </w:rPr>
              <w:t>таблетки по 500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умов віпуску в наказі № 1326 від 21.08.2025 в процесі внесення змін</w:t>
            </w:r>
            <w:r w:rsidRPr="007D6DCE">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вже затвердженого виробника АФІ парацетамолу Anqiu Lu'an Pharmaceutical Co. Ltd., Китай. Затверджено: CEP 2000-124-Rev 11 Запропоновано: CEP 2000-124-Rev 12). Редакція в наказі - за рецептом. </w:t>
            </w:r>
            <w:r w:rsidRPr="007D6DCE">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UA/20480/01/01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tabs>
                <w:tab w:val="left" w:pos="12600"/>
              </w:tabs>
              <w:rPr>
                <w:rFonts w:ascii="Arial" w:hAnsi="Arial" w:cs="Arial"/>
                <w:b/>
                <w:i/>
                <w:sz w:val="16"/>
                <w:szCs w:val="16"/>
              </w:rPr>
            </w:pPr>
            <w:r w:rsidRPr="007D6DCE">
              <w:rPr>
                <w:rFonts w:ascii="Arial" w:hAnsi="Arial" w:cs="Arial"/>
                <w:b/>
                <w:sz w:val="16"/>
                <w:szCs w:val="16"/>
              </w:rPr>
              <w:t>ДОЛМОРІКС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rPr>
                <w:rFonts w:ascii="Arial" w:hAnsi="Arial" w:cs="Arial"/>
                <w:sz w:val="16"/>
                <w:szCs w:val="16"/>
              </w:rPr>
            </w:pPr>
            <w:r w:rsidRPr="007D6DCE">
              <w:rPr>
                <w:rFonts w:ascii="Arial" w:hAnsi="Arial" w:cs="Arial"/>
                <w:sz w:val="16"/>
                <w:szCs w:val="16"/>
              </w:rPr>
              <w:t>таблетки по 1000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умов віпуску в наказі № 1326 від 21.08.2025 в процесі внесення змін</w:t>
            </w:r>
            <w:r w:rsidRPr="007D6DCE">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вже затвердженого виробника АФІ парацетамолу Anqiu Lu'an Pharmaceutical Co. Ltd., Китай. Затверджено: CEP 2000-124-Rev 11 Запропоновано: CEP 2000-124-Rev 12). Редакція в наказі - за рецептом. </w:t>
            </w:r>
            <w:r w:rsidRPr="007D6DCE">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lang w:val="en-US"/>
              </w:rPr>
            </w:pPr>
            <w:r w:rsidRPr="007D6DCE">
              <w:rPr>
                <w:rFonts w:ascii="Arial" w:hAnsi="Arial" w:cs="Arial"/>
                <w:sz w:val="16"/>
                <w:szCs w:val="16"/>
              </w:rPr>
              <w:t>UA/20480/01/02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ДУТАСТЕРИД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тверді, 0,5 мг/0,4 мг; по 30 або 90 капсул в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 ЛАБОРАТОРІОС ЛЕОН ФАРМА С.А. Іспанiя; виробництво проміжного продукту - гранул тамсулозину з модифікованим вивільненням, контроль якості: С.К. ЗЕНТІВА С.А., Румунiя; контроль якості (альтернативний): ЛАБОРАТОРІО ЕЧЕВАРНЕ, СА, Іспанiя ; контроль якості: хіміко-фізичне тестування: ФУНДАСІОН ТЕКНАЛІА РЕСЕРЧ &amp; ІННОВАТІОН , Іспанiя; контроль якості: хіміко-фізичне та мікробіологічне тестування: НЕТФАРМАЛАБ КОНСАЛТІНГ СЕРВАЙСІС, Іспанiя; первинне та вторинне пакування: ЛАБОРАТОРІОС ЛІКОНЗА, С.А., Іспанiя; виробник, відповідальний за вторинне пакування (альтернативний): МАНАНТІАЛ ІНТЕГРА, С.Л.Ю., Іспанiя; виробник, відповідальний за вторинне пакування (альтернативний):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Специфікації під час виробництва ГЛЗ, а саме вилучення несуттєвих випробувань (розпадання, теоретична середня маса (комбінований продукт), теоретична середня маса (м’які капсули дутастериду 0,5 мг)) на етапі інкапсуляції твердих капсул.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UA/18219/01/01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Медікейр Біосайненс Лабораторії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в зв’язку з маркетинговими цілями компанії. Затверджено: 100 000 таблеток. Запропоновано: 100 000 таблеток; 400 000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UA/20590/01/01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Медікейр Біосайненс Лабораторії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в зв’язку з маркетинговими цілями компанії. Затверджено: 100 000 таблеток. Запропоновано: 100 000 таблеток; 400 000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UA/20590/01/02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Медікейр Біосайненс Лабораторії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UA/20590/01/01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Медікейр Біосайненс Лабораторії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UA/20590/01/02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ЕЛЕГІУС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сироп 0,5 мг/мл по 60 мл або по 100 мл у флаконах з мірною ложкою,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та методах контролю на допоміжну речовину Пропіленгліколь, у зв'язку з приведенням у відповідність до діючого видання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UA/18399/01/01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ЕНАЛАПРИЛ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10 мг/25 мг; по 10 таблеток у блістері; по 2 або по 3, або по 5, або по 6,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UA/16668/01/01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порошок та розчинник для розчину для ін'єкцій по 1000 МО ;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відповідальний за випуск серії готового лікарського засобу:</w:t>
            </w:r>
            <w:r w:rsidRPr="007D6DCE">
              <w:rPr>
                <w:rFonts w:ascii="Arial" w:hAnsi="Arial" w:cs="Arial"/>
                <w:sz w:val="16"/>
                <w:szCs w:val="16"/>
              </w:rPr>
              <w:br/>
              <w:t>А/Т Ново Нордіск, Данія;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7D6DCE">
              <w:rPr>
                <w:rFonts w:ascii="Arial" w:hAnsi="Arial" w:cs="Arial"/>
                <w:sz w:val="16"/>
                <w:szCs w:val="16"/>
              </w:rPr>
              <w:br/>
              <w:t>А/Т Ново Нордіск, Данiя;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7D6DCE">
              <w:rPr>
                <w:rFonts w:ascii="Arial" w:hAnsi="Arial" w:cs="Arial"/>
                <w:sz w:val="16"/>
                <w:szCs w:val="16"/>
              </w:rPr>
              <w:br/>
              <w:t>А/Т Ново Нордіск, Данія;</w:t>
            </w:r>
            <w:r w:rsidRPr="007D6DCE">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7D6DCE">
              <w:rPr>
                <w:rFonts w:ascii="Arial" w:hAnsi="Arial" w:cs="Arial"/>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також змінено інформацію в розділах "Фармакологічні властивості" (підрозділи "Фармакодинаміка" та "Фармакокінетика"), "Особливості застосування", "Спосіб застосування та дози", "Діти", "Побічні реакції" у зв'язку із розширенням показань щодо дітей віком до 12 років для лікування і профілактики кровотечі при гемофілії A, включаючи раніше не лікованих пацієнтів (PUPs) на основі остаточних результатів клінічних досліджень. Введення змін протягом 6-ти місяців після затвердження. В межах зміни надано оновлений план управління ризиками, версія 3.1.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UA/20398/01/02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відповідальний за випуск серії готового лікарського засобу:</w:t>
            </w:r>
            <w:r w:rsidRPr="007D6DCE">
              <w:rPr>
                <w:rFonts w:ascii="Arial" w:hAnsi="Arial" w:cs="Arial"/>
                <w:sz w:val="16"/>
                <w:szCs w:val="16"/>
              </w:rPr>
              <w:br/>
              <w:t>А/Т Ново Нордіск, Данія;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7D6DCE">
              <w:rPr>
                <w:rFonts w:ascii="Arial" w:hAnsi="Arial" w:cs="Arial"/>
                <w:sz w:val="16"/>
                <w:szCs w:val="16"/>
              </w:rPr>
              <w:br/>
              <w:t>А/Т Ново Нордіск, Данiя;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7D6DCE">
              <w:rPr>
                <w:rFonts w:ascii="Arial" w:hAnsi="Arial" w:cs="Arial"/>
                <w:sz w:val="16"/>
                <w:szCs w:val="16"/>
              </w:rPr>
              <w:br/>
              <w:t>А/Т Ново Нордіск, Данія;</w:t>
            </w:r>
            <w:r w:rsidRPr="007D6DCE">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7D6DCE">
              <w:rPr>
                <w:rFonts w:ascii="Arial" w:hAnsi="Arial" w:cs="Arial"/>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також змінено інформацію в розділах "Фармакологічні властивості" (підрозділи "Фармакодинаміка" та "Фармакокінетика"), "Особливості застосування", "Спосіб застосування та дози", "Діти", "Побічні реакції" у зв'язку із розширенням показань щодо дітей віком до 12 років для лікування і профілактики кровотечі при гемофілії A, включаючи раніше не лікованих пацієнтів (PUPs) на основі остаточних результатів клінічних досліджень. Введення змін протягом 6-ти місяців після затвердження. В межах зміни надано оновлений план управління ризиками, версія 3.1.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UA/20398/01/03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відповідальний за випуск серії готового лікарського засобу:</w:t>
            </w:r>
            <w:r w:rsidRPr="007D6DCE">
              <w:rPr>
                <w:rFonts w:ascii="Arial" w:hAnsi="Arial" w:cs="Arial"/>
                <w:sz w:val="16"/>
                <w:szCs w:val="16"/>
              </w:rPr>
              <w:br/>
              <w:t>А/Т Ново Нордіск, Данія;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7D6DCE">
              <w:rPr>
                <w:rFonts w:ascii="Arial" w:hAnsi="Arial" w:cs="Arial"/>
                <w:sz w:val="16"/>
                <w:szCs w:val="16"/>
              </w:rPr>
              <w:br/>
              <w:t>А/Т Ново Нордіск, Данiя;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7D6DCE">
              <w:rPr>
                <w:rFonts w:ascii="Arial" w:hAnsi="Arial" w:cs="Arial"/>
                <w:sz w:val="16"/>
                <w:szCs w:val="16"/>
              </w:rPr>
              <w:br/>
              <w:t>А/Т Ново Нордіск, Данія;</w:t>
            </w:r>
            <w:r w:rsidRPr="007D6DCE">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7D6DCE">
              <w:rPr>
                <w:rFonts w:ascii="Arial" w:hAnsi="Arial" w:cs="Arial"/>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також змінено інформацію в розділах "Фармакологічні властивості" (підрозділи "Фармакодинаміка" та "Фармакокінетика"), "Особливості застосування", "Спосіб застосування та дози", "Діти", "Побічні реакції" у зв'язку із розширенням показань щодо дітей віком до 12 років для лікування і профілактики кровотечі при гемофілії A, включаючи раніше не лікованих пацієнтів (PUPs) на основі остаточних результатів клінічних досліджень. Введення змін протягом 6-ти місяців після затвердження. В межах зміни надано оновлений план управління ризиками, версія 3.1.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UA/20398/01/04</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відповідальний за випуск серії готового лікарського засобу:</w:t>
            </w:r>
            <w:r w:rsidRPr="007D6DCE">
              <w:rPr>
                <w:rFonts w:ascii="Arial" w:hAnsi="Arial" w:cs="Arial"/>
                <w:sz w:val="16"/>
                <w:szCs w:val="16"/>
              </w:rPr>
              <w:br/>
              <w:t>А/Т Ново Нордіск, Данія;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7D6DCE">
              <w:rPr>
                <w:rFonts w:ascii="Arial" w:hAnsi="Arial" w:cs="Arial"/>
                <w:sz w:val="16"/>
                <w:szCs w:val="16"/>
              </w:rPr>
              <w:br/>
              <w:t>А/Т Ново Нордіск, Данiя;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7D6DCE">
              <w:rPr>
                <w:rFonts w:ascii="Arial" w:hAnsi="Arial" w:cs="Arial"/>
                <w:sz w:val="16"/>
                <w:szCs w:val="16"/>
              </w:rPr>
              <w:br/>
              <w:t>А/Т Ново Нордіск, Данія;</w:t>
            </w:r>
            <w:r w:rsidRPr="007D6DCE">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7D6DCE">
              <w:rPr>
                <w:rFonts w:ascii="Arial" w:hAnsi="Arial" w:cs="Arial"/>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також змінено інформацію в розділах "Фармакологічні властивості" (підрозділи "Фармакодинаміка" та "Фармакокінетика"), "Особливості застосування", "Спосіб застосування та дози", "Діти", "Побічні реакції" у зв'язку із розширенням показань щодо дітей віком до 12 років для лікування і профілактики кровотечі при гемофілії A, включаючи раніше не лікованих пацієнтів (PUPs) на основі остаточних результатів клінічних досліджень. Введення змін протягом 6-ти місяців після затвердження. В межах зміни надано оновлений план управління ризиками, версія 3.1.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UA/20398/01/05</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відповідальний за випуск серії готового лікарського засобу:</w:t>
            </w:r>
            <w:r w:rsidRPr="007D6DCE">
              <w:rPr>
                <w:rFonts w:ascii="Arial" w:hAnsi="Arial" w:cs="Arial"/>
                <w:sz w:val="16"/>
                <w:szCs w:val="16"/>
              </w:rPr>
              <w:br/>
              <w:t>А/Т Ново Нордіск, Данія;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7D6DCE">
              <w:rPr>
                <w:rFonts w:ascii="Arial" w:hAnsi="Arial" w:cs="Arial"/>
                <w:sz w:val="16"/>
                <w:szCs w:val="16"/>
              </w:rPr>
              <w:br/>
              <w:t>А/Т Ново Нордіск, Данiя;</w:t>
            </w:r>
            <w:r w:rsidRPr="007D6DCE">
              <w:rPr>
                <w:rFonts w:ascii="Arial" w:hAnsi="Arial" w:cs="Arial"/>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7D6DCE">
              <w:rPr>
                <w:rFonts w:ascii="Arial" w:hAnsi="Arial" w:cs="Arial"/>
                <w:sz w:val="16"/>
                <w:szCs w:val="16"/>
              </w:rPr>
              <w:br/>
              <w:t>А/Т Ново Нордіск, Данія;</w:t>
            </w:r>
            <w:r w:rsidRPr="007D6DCE">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7D6DCE">
              <w:rPr>
                <w:rFonts w:ascii="Arial" w:hAnsi="Arial" w:cs="Arial"/>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також змінено інформацію в розділах "Фармакологічні властивості" (підрозділи "Фармакодинаміка" та "Фармакокінетика"), "Особливості застосування", "Спосіб застосування та дози", "Діти", "Побічні реакції" у зв'язку із розширенням показань щодо дітей віком до 12 років для лікування і профілактики кровотечі при гемофілії A, включаючи раніше не лікованих пацієнтів (PUPs) на основі остаточних результатів клінічних досліджень. Введення змін протягом 6-ти місяців після затвердження. В межах зміни надано оновлений план управління ризиками, версія 3.1.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UA/20398/01/01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що диспергуються в ротовій порожнині по 10 мг, по 14 таблеток в блістері; по 2 блістери у картонній коробці або по 15 таблеток в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Розширення межі IPC для вмісту есциталопраму (верхня межа резинату) після етапу калібрування готового продукту Есциталопрам таблетки, що диспергуються в ротовій порожнині зі 105,0% до 110,0%. Затверджено: 3.2. P.3.4 Controls of Critical Steps and Intermediates, Preparation of escitalopram/polacrilin potassium suspension, Sizing Content of escitalopram Method: Please refer to section 3.2.P.5.2 Specification: 95 – 105%. Запропоновано: 3.2. P.3.4 Controls of Critical Steps and Intermediates Preparation of escitalopram/polacrilin potassium suspension </w:t>
            </w:r>
            <w:r w:rsidRPr="007D6DCE">
              <w:rPr>
                <w:rFonts w:ascii="Arial" w:hAnsi="Arial" w:cs="Arial"/>
                <w:sz w:val="16"/>
                <w:szCs w:val="16"/>
              </w:rPr>
              <w:br/>
              <w:t xml:space="preserve">Sizing Content of escitalopram Method: Please refer to section 3.2.P.5.2 Specification: 95 – 110%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UA/19760/01/02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що диспергуються в ротовій порожнині по 20 мг, по 14 таблеток в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Розширення межі IPC для вмісту есциталопраму (верхня межа резинату) після етапу калібрування готового продукту Есциталопрам таблетки, що диспергуються в ротовій порожнині зі 105,0% до 110,0%. Затверджено: 3.2. P.3.4 Controls of Critical Steps and Intermediates, Preparation of escitalopram/polacrilin potassium suspension, Sizing Content of escitalopram Method: Please refer to section 3.2.P.5.2 Specification: 95 – 105%. Запропоновано: 3.2. P.3.4 Controls of Critical Steps and Intermediates Preparation of escitalopram/polacrilin potassium suspension </w:t>
            </w:r>
            <w:r w:rsidRPr="007D6DCE">
              <w:rPr>
                <w:rFonts w:ascii="Arial" w:hAnsi="Arial" w:cs="Arial"/>
                <w:sz w:val="16"/>
                <w:szCs w:val="16"/>
              </w:rPr>
              <w:br/>
              <w:t xml:space="preserve">Sizing Content of escitalopram Method: Please refer to section 3.2.P.5.2 Specification: 95 – 110%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UA/19760/01/03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що диспергуються в ротовій порожнині по 5 мг, по 14 таблеток в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Розширення межі IPC для вмісту есциталопраму (верхня межа резинату) після етапу калібрування готового продукту Есциталопрам таблетки, що диспергуються в ротовій порожнині зі 105,0% до 110,0%. Затверджено: 3.2. P.3.4 Controls of Critical Steps and Intermediates, Preparation of escitalopram/polacrilin potassium suspension, Sizing Content of escitalopram Method: Please refer to section 3.2.P.5.2 Specification: 95 – 105%. Запропоновано: 3.2. P.3.4 Controls of Critical Steps and Intermediates Preparation of escitalopram/polacrilin potassium suspension </w:t>
            </w:r>
            <w:r w:rsidRPr="007D6DCE">
              <w:rPr>
                <w:rFonts w:ascii="Arial" w:hAnsi="Arial" w:cs="Arial"/>
                <w:sz w:val="16"/>
                <w:szCs w:val="16"/>
              </w:rPr>
              <w:br/>
              <w:t xml:space="preserve">Sizing Content of escitalopram Method: Please refer to section 3.2.P.5.2 Specification: 95 – 110%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UA/19760/01/01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ЕФФЕЗЕЛ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2021-328-Rev 00 для діючої речовини Adapalene від вже затвердженого виробника, який змінив назву з Helsinn Advanced Synthesis SA на HAS HEALTHCARE ADVANCED SYNTHESIS SA, Швейцарія.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2021-229 - Rev 02 для діючої речовини Adapalene від вже затвердженого виробника FINORGA S.A.S., Франція (заміна ASMF).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UA/15311/01/01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ЄСОМ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ліофілізат для розчину для ін'єкцій та інфузій, по 40 мг; 1 флакон з ліофілізатом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Аспіро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Аспіро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lang w:val="ru-RU"/>
              </w:rPr>
            </w:pPr>
            <w:r w:rsidRPr="007D6DCE">
              <w:rPr>
                <w:rFonts w:ascii="Arial" w:hAnsi="Arial" w:cs="Arial"/>
                <w:sz w:val="16"/>
                <w:szCs w:val="16"/>
              </w:rPr>
              <w:t xml:space="preserve">внесення змін до реєстраційних матеріалів: виправлення технічної помилки допущеної в МКЯ ЛЗ (затверджені Наказом МОЗ №1655 від 22.07.2019), а саме: у розділі "Кількісне визначення" Методів Контролю була зроблена помилка при перекладі назви хімічної речовини з англійської мови. </w:t>
            </w:r>
            <w:r w:rsidRPr="007D6DCE">
              <w:rPr>
                <w:rFonts w:ascii="Arial" w:hAnsi="Arial" w:cs="Arial"/>
                <w:sz w:val="16"/>
                <w:szCs w:val="16"/>
              </w:rPr>
              <w:br/>
            </w:r>
            <w:r w:rsidRPr="007D6DCE">
              <w:rPr>
                <w:rFonts w:ascii="Arial" w:hAnsi="Arial" w:cs="Arial"/>
                <w:sz w:val="16"/>
                <w:szCs w:val="16"/>
                <w:lang w:val="ru-RU"/>
              </w:rPr>
              <w:t xml:space="preserve">Діюча редакція: </w:t>
            </w:r>
            <w:r w:rsidRPr="007D6DCE">
              <w:rPr>
                <w:rFonts w:ascii="Arial" w:hAnsi="Arial" w:cs="Arial"/>
                <w:sz w:val="16"/>
                <w:szCs w:val="16"/>
                <w:lang w:val="ru-RU"/>
              </w:rPr>
              <w:br/>
              <w:t xml:space="preserve">МКЯ ЛЗ </w:t>
            </w:r>
            <w:r w:rsidRPr="007D6DCE">
              <w:rPr>
                <w:rFonts w:ascii="Arial" w:hAnsi="Arial" w:cs="Arial"/>
                <w:sz w:val="16"/>
                <w:szCs w:val="16"/>
                <w:lang w:val="ru-RU"/>
              </w:rPr>
              <w:br/>
              <w:t xml:space="preserve">Методи контролю </w:t>
            </w:r>
            <w:r w:rsidRPr="007D6DCE">
              <w:rPr>
                <w:rFonts w:ascii="Arial" w:hAnsi="Arial" w:cs="Arial"/>
                <w:sz w:val="16"/>
                <w:szCs w:val="16"/>
                <w:lang w:val="ru-RU"/>
              </w:rPr>
              <w:br/>
              <w:t xml:space="preserve">8.0 Количетсвенное определение… </w:t>
            </w:r>
            <w:r w:rsidRPr="007D6DCE">
              <w:rPr>
                <w:rFonts w:ascii="Arial" w:hAnsi="Arial" w:cs="Arial"/>
                <w:sz w:val="16"/>
                <w:szCs w:val="16"/>
                <w:lang w:val="ru-RU"/>
              </w:rPr>
              <w:br/>
              <w:t xml:space="preserve">… </w:t>
            </w:r>
            <w:r w:rsidRPr="007D6DCE">
              <w:rPr>
                <w:rFonts w:ascii="Arial" w:hAnsi="Arial" w:cs="Arial"/>
                <w:sz w:val="16"/>
                <w:szCs w:val="16"/>
                <w:lang w:val="ru-RU"/>
              </w:rPr>
              <w:br/>
              <w:t xml:space="preserve">Химические вещества и Реагенты: </w:t>
            </w:r>
            <w:r w:rsidRPr="007D6DCE">
              <w:rPr>
                <w:rFonts w:ascii="Arial" w:hAnsi="Arial" w:cs="Arial"/>
                <w:sz w:val="16"/>
                <w:szCs w:val="16"/>
                <w:lang w:val="ru-RU"/>
              </w:rPr>
              <w:br/>
              <w:t xml:space="preserve">Дигидрофосфат аммония безводный </w:t>
            </w:r>
            <w:r w:rsidRPr="007D6DCE">
              <w:rPr>
                <w:rFonts w:ascii="Arial" w:hAnsi="Arial" w:cs="Arial"/>
                <w:sz w:val="16"/>
                <w:szCs w:val="16"/>
                <w:lang w:val="ru-RU"/>
              </w:rPr>
              <w:br/>
              <w:t xml:space="preserve">… </w:t>
            </w:r>
            <w:r w:rsidRPr="007D6DCE">
              <w:rPr>
                <w:rFonts w:ascii="Arial" w:hAnsi="Arial" w:cs="Arial"/>
                <w:sz w:val="16"/>
                <w:szCs w:val="16"/>
                <w:lang w:val="ru-RU"/>
              </w:rPr>
              <w:br/>
              <w:t xml:space="preserve">Приготовление буфера: </w:t>
            </w:r>
            <w:r w:rsidRPr="007D6DCE">
              <w:rPr>
                <w:rFonts w:ascii="Arial" w:hAnsi="Arial" w:cs="Arial"/>
                <w:sz w:val="16"/>
                <w:szCs w:val="16"/>
                <w:lang w:val="ru-RU"/>
              </w:rPr>
              <w:br/>
              <w:t xml:space="preserve">Точно взвешивают и переносят 1,32 г дигидрофосфата аммония безводного в 1000 мл воды… </w:t>
            </w:r>
            <w:r w:rsidRPr="007D6DCE">
              <w:rPr>
                <w:rFonts w:ascii="Arial" w:hAnsi="Arial" w:cs="Arial"/>
                <w:sz w:val="16"/>
                <w:szCs w:val="16"/>
                <w:lang w:val="ru-RU"/>
              </w:rPr>
              <w:br/>
              <w:t xml:space="preserve">Пропонована редакція: </w:t>
            </w:r>
            <w:r w:rsidRPr="007D6DCE">
              <w:rPr>
                <w:rFonts w:ascii="Arial" w:hAnsi="Arial" w:cs="Arial"/>
                <w:sz w:val="16"/>
                <w:szCs w:val="16"/>
                <w:lang w:val="ru-RU"/>
              </w:rPr>
              <w:br/>
              <w:t xml:space="preserve">МКЯ ЛЗ </w:t>
            </w:r>
            <w:r w:rsidRPr="007D6DCE">
              <w:rPr>
                <w:rFonts w:ascii="Arial" w:hAnsi="Arial" w:cs="Arial"/>
                <w:sz w:val="16"/>
                <w:szCs w:val="16"/>
                <w:lang w:val="ru-RU"/>
              </w:rPr>
              <w:br/>
              <w:t xml:space="preserve">Методи контролю </w:t>
            </w:r>
            <w:r w:rsidRPr="007D6DCE">
              <w:rPr>
                <w:rFonts w:ascii="Arial" w:hAnsi="Arial" w:cs="Arial"/>
                <w:sz w:val="16"/>
                <w:szCs w:val="16"/>
                <w:lang w:val="ru-RU"/>
              </w:rPr>
              <w:br/>
              <w:t xml:space="preserve">8.0 Кількісне визначення… </w:t>
            </w:r>
            <w:r w:rsidRPr="007D6DCE">
              <w:rPr>
                <w:rFonts w:ascii="Arial" w:hAnsi="Arial" w:cs="Arial"/>
                <w:sz w:val="16"/>
                <w:szCs w:val="16"/>
                <w:lang w:val="ru-RU"/>
              </w:rPr>
              <w:br/>
              <w:t xml:space="preserve">… </w:t>
            </w:r>
            <w:r w:rsidRPr="007D6DCE">
              <w:rPr>
                <w:rFonts w:ascii="Arial" w:hAnsi="Arial" w:cs="Arial"/>
                <w:sz w:val="16"/>
                <w:szCs w:val="16"/>
                <w:lang w:val="ru-RU"/>
              </w:rPr>
              <w:br/>
              <w:t xml:space="preserve">Хімічні речовини та Реагенти: </w:t>
            </w:r>
            <w:r w:rsidRPr="007D6DCE">
              <w:rPr>
                <w:rFonts w:ascii="Arial" w:hAnsi="Arial" w:cs="Arial"/>
                <w:sz w:val="16"/>
                <w:szCs w:val="16"/>
                <w:lang w:val="ru-RU"/>
              </w:rPr>
              <w:br/>
              <w:t xml:space="preserve">Діамонію гідрофосфат безводний </w:t>
            </w:r>
            <w:r w:rsidRPr="007D6DCE">
              <w:rPr>
                <w:rFonts w:ascii="Arial" w:hAnsi="Arial" w:cs="Arial"/>
                <w:sz w:val="16"/>
                <w:szCs w:val="16"/>
                <w:lang w:val="ru-RU"/>
              </w:rPr>
              <w:br/>
              <w:t xml:space="preserve">… </w:t>
            </w:r>
            <w:r w:rsidRPr="007D6DCE">
              <w:rPr>
                <w:rFonts w:ascii="Arial" w:hAnsi="Arial" w:cs="Arial"/>
                <w:sz w:val="16"/>
                <w:szCs w:val="16"/>
                <w:lang w:val="ru-RU"/>
              </w:rPr>
              <w:br/>
              <w:t xml:space="preserve">Приготування буфера: </w:t>
            </w:r>
            <w:r w:rsidRPr="007D6DCE">
              <w:rPr>
                <w:rFonts w:ascii="Arial" w:hAnsi="Arial" w:cs="Arial"/>
                <w:sz w:val="16"/>
                <w:szCs w:val="16"/>
                <w:lang w:val="ru-RU"/>
              </w:rPr>
              <w:br/>
              <w:t xml:space="preserve">Точно зважують і переносять 1,32 г діамонію гідрофосфату безводного в 1000 мл води…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UA/17184/01/01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ЗЕРЦИМ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гастрорезистентні по 20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Мега Лайфсайенсіз (Австралія) Пті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D6DC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UA/14835/01/01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ЗЕРЦИМ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гастрорезистентні по 40 мг; по 7 таблеток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Мега Лайфсайенсіз (Австралія) Пті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D6DC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UA/14835/01/02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 xml:space="preserve">ЗЕТРОН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сироп, 4 мг/5 мл; по 50 мл у флаконі; по 1 флакону в комплекті з мірною ложкою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Фармацевтична компанія "ВОКАТЕ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РАФАРМ С.А., Грецiя;</w:t>
            </w:r>
            <w:r w:rsidRPr="007D6DCE">
              <w:rPr>
                <w:rFonts w:ascii="Arial" w:hAnsi="Arial" w:cs="Arial"/>
                <w:sz w:val="16"/>
                <w:szCs w:val="16"/>
              </w:rPr>
              <w:br/>
              <w:t>БРОС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готового лікарського засобу відповідального за вторинне пакування БРОС ЛТД, Греція до вже затердженого виробника РАФАРМ С.А., Греція.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готового лікарського засобу відповідального за первинне пакування БРОС ЛТД, Греція до вже затердженого виробника РАФАРМ С.А., Греція.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готового лікарського засобу БРОС ЛТД, Греція до вже затвердженого виробника РАФАРМ С.А., Греція.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що відповідає за ввезення та/або випуск серії) - Включаючи контроль/випробування серії БРОС ЛТД, Греція до вже затвердженого виробника РАФАРМ С.А., Греція.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UA/16121/01/01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2 мг/мл; по 4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Фармацевтична компанія "ВОКАТЕ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РАФАРМ С.А., Грецiя;</w:t>
            </w:r>
            <w:r w:rsidRPr="007D6DCE">
              <w:rPr>
                <w:rFonts w:ascii="Arial" w:hAnsi="Arial" w:cs="Arial"/>
                <w:sz w:val="16"/>
                <w:szCs w:val="16"/>
              </w:rPr>
              <w:br/>
              <w:t>БРОС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відповідального за випуск серії включаючи контроль/випробування серії БРОС ЛТД, Греція/ BROS LTD, Greece.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БРОС ЛТД, Греція/ BROS LTD, Greece.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БРОС ЛТД, Греція/ BROS LTD, Greece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UA/16146/01/01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200 мг, in bulk: по 2500 таблеток у подвійних пакетах з фольги поліетиленової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UA/11502/01/01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UA/11501/01/01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ЗОТЕК®-300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UA/11501/01/02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ЗОТЕК®-300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300 мг, in bulk: по 2500 таблеток у подвійних пакетах з фольги поліетиленової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UA/11502/01/02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ЗОТЕК®-400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UA/11501/01/03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ЗОТЕК®-400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400 мг, in bulk: по 2500 таблеток у подвійних пакетах з фольги поліетиленової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UA/11502/01/03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50 мг;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первинне пакування, вторинне пакування, контроль якості, випуск серії: Делфарм Меппел Б.В., Нідерланди; контроль якості:</w:t>
            </w:r>
            <w:r w:rsidRPr="007D6DCE">
              <w:rPr>
                <w:rFonts w:ascii="Arial" w:hAnsi="Arial" w:cs="Arial"/>
                <w:sz w:val="16"/>
                <w:szCs w:val="16"/>
              </w:rPr>
              <w:br/>
              <w:t>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UA/19833/01/02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70 мг;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первинне пакування, вторинне пакування, контроль якості, випуск серії: Делфарм Меппел Б.В., Нідерланди; контроль якості:</w:t>
            </w:r>
            <w:r w:rsidRPr="007D6DCE">
              <w:rPr>
                <w:rFonts w:ascii="Arial" w:hAnsi="Arial" w:cs="Arial"/>
                <w:sz w:val="16"/>
                <w:szCs w:val="16"/>
              </w:rPr>
              <w:br/>
              <w:t>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UA/19833/01/03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100 мг;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первинне пакування, вторинне пакування, контроль якості, випуск серії: Делфарм Меппел Б.В., Нідерланди; контроль якості:</w:t>
            </w:r>
            <w:r w:rsidRPr="007D6DCE">
              <w:rPr>
                <w:rFonts w:ascii="Arial" w:hAnsi="Arial" w:cs="Arial"/>
                <w:sz w:val="16"/>
                <w:szCs w:val="16"/>
              </w:rPr>
              <w:br/>
              <w:t>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UA/19833/01/04</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150 мг;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первинне пакування, вторинне пакування, контроль якості, випуск серії: Делфарм Меппел Б.В., Нідерланди; контроль якості:</w:t>
            </w:r>
            <w:r w:rsidRPr="007D6DCE">
              <w:rPr>
                <w:rFonts w:ascii="Arial" w:hAnsi="Arial" w:cs="Arial"/>
                <w:sz w:val="16"/>
                <w:szCs w:val="16"/>
              </w:rPr>
              <w:br/>
              <w:t>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UA/19833/01/05</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первинне пакування, вторинне пакування, контроль якості, випуск серії: Делфарм Меппел Б.В., Нідерланди; контроль якості:</w:t>
            </w:r>
            <w:r w:rsidRPr="007D6DCE">
              <w:rPr>
                <w:rFonts w:ascii="Arial" w:hAnsi="Arial" w:cs="Arial"/>
                <w:sz w:val="16"/>
                <w:szCs w:val="16"/>
              </w:rPr>
              <w:br/>
              <w:t>Каталент СТС, ЛЛС, США; виробництво, пакування bulk та контроль якості: 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UA/19833/01/01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UA/16929/01/01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UA/16929/01/02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UA/16929/01/03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"ФАРМАК", Україна; ТОВ НВФ "Мікрохім", Україна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UA/3186/02/02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спрей сублінгвальний дозований, 1,25 мг/дозу по 15 мл (300 доз) у флаконі з 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 відповідальний за виробництво та контроль/випробування серії,</w:t>
            </w:r>
            <w:r w:rsidRPr="007D6DCE">
              <w:rPr>
                <w:rFonts w:ascii="Arial" w:hAnsi="Arial" w:cs="Arial"/>
                <w:sz w:val="16"/>
                <w:szCs w:val="16"/>
              </w:rPr>
              <w:br/>
              <w:t>не включаючи випуск серії: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UA/2621/01/01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ІЗО-МІК®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 мг; по 50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Україна (виробнича дільниця (всі стадії виробничого процесу);</w:t>
            </w:r>
            <w:r w:rsidRPr="007D6DCE">
              <w:rPr>
                <w:rFonts w:ascii="Arial" w:hAnsi="Arial" w:cs="Arial"/>
                <w:sz w:val="16"/>
                <w:szCs w:val="16"/>
              </w:rPr>
              <w:br/>
              <w:t>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UA/3186/01/01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ІЗО-МІК®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20 мг; по 50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Україна (виробнича дільниця (всі стадії виробничого процесу);</w:t>
            </w:r>
            <w:r w:rsidRPr="007D6DCE">
              <w:rPr>
                <w:rFonts w:ascii="Arial" w:hAnsi="Arial" w:cs="Arial"/>
                <w:sz w:val="16"/>
                <w:szCs w:val="16"/>
              </w:rPr>
              <w:br/>
              <w:t>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UA/3186/01/02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ІЗО-МІК®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сублінгвальні по 5 мг; по 25 таблеток у банці; по 1 банці у пачці з картону; по 40 таблеток у банці, по 1 банці у пачці з картону; по 50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Україна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UA/3186/03/01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ІЛПІО®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80 мг/2,5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за повним циклом: ПРО.МЕД.ЦС Прага а.с., Чеська Республіка; виробництво in bulk, первинне і вторинне пакування, контроль якості (хімічний/фізичний контроль якості): СвіссКо Сервісес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Чеська Республіка/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D6DCE">
              <w:rPr>
                <w:rFonts w:ascii="Arial" w:hAnsi="Arial" w:cs="Arial"/>
                <w:sz w:val="16"/>
                <w:szCs w:val="16"/>
              </w:rPr>
              <w:br/>
              <w:t>подання нового сертифікату відповідності Європейській фармакопеї CEP R1-CEP 2009-108-Rev 03 для АФІ телмісартану від нового виробника MSN PHARMACHEM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CEP - R1-CEP 2012-182-Rev 01 для АФІ індапаміду від нового виробника SUZHOU LIXIN PHARMACEUTICAL CO., LTD., China.</w:t>
            </w:r>
            <w:r w:rsidRPr="007D6DC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7D6DCE">
              <w:rPr>
                <w:rFonts w:ascii="Arial" w:hAnsi="Arial" w:cs="Arial"/>
                <w:sz w:val="16"/>
                <w:szCs w:val="16"/>
              </w:rPr>
              <w:br/>
              <w:t>подання оновленого сертифіката відповідності Європейській фармакопеї CEP 2009-108-Rev 04 для АФІ телмісартану від уже затвердженого виробника MSN PHARMACHEM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2007-138-Rev 02 (затверджено: CEP - R1-CEP 2007-138-Rev 01) для АФІ індапаміду від уже затвердженого виробника Pharmazell (India) Private Limited,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АФІ телмісартану для показника специфікації вхідного контролю «Залишкові кількості органічних розчинників» який зареєстрований у R1-CEP 2009-108-Rev 03 на in-house method (Testing for Residual solvents – Method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UA/20620/01/01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ІМОДІУМ®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2 мг; по 6 або 20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ДЖНТЛ Консьюмер Хелс (Франс)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Діюча редакція: Частота подання регулярно оновлюваного звіту з безпеки 8 років. Кінцева дата для включення даних до РОЗБ - 31.05.2024 р. Дата подання - 29.08.2024 р. Пропонована редакція: Частота подання регулярно оновлюваного звіту з безпеки 5 років. Кінцева дата для включення даних до РОЗБ - 31.05.2029 р. Дата подання - 29.08.2029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UA/9831/01/01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Біолоджікалз С.А., Бельгія </w:t>
            </w:r>
            <w:r w:rsidRPr="007D6DCE">
              <w:rPr>
                <w:rFonts w:ascii="Arial" w:hAnsi="Arial" w:cs="Arial"/>
                <w:sz w:val="16"/>
                <w:szCs w:val="16"/>
              </w:rPr>
              <w:br/>
              <w:t xml:space="preserve">(проведення контролю якості вакцини, випуск серій готового продукту); </w:t>
            </w:r>
            <w:r w:rsidRPr="007D6DCE">
              <w:rPr>
                <w:rFonts w:ascii="Arial" w:hAnsi="Arial" w:cs="Arial"/>
                <w:sz w:val="16"/>
                <w:szCs w:val="16"/>
              </w:rPr>
              <w:br/>
              <w:t xml:space="preserve">ГлаксоСмітКляйн Біолоджікалз, Франція </w:t>
            </w:r>
            <w:r w:rsidRPr="007D6DCE">
              <w:rPr>
                <w:rFonts w:ascii="Arial" w:hAnsi="Arial" w:cs="Arial"/>
                <w:sz w:val="16"/>
                <w:szCs w:val="16"/>
              </w:rPr>
              <w:br/>
              <w:t xml:space="preserve">(формування вакцини, наповнення вакцини в шприці, маркування та пакування готового продукту, проведення контролю якості вакцини); </w:t>
            </w:r>
            <w:r w:rsidRPr="007D6DCE">
              <w:rPr>
                <w:rFonts w:ascii="Arial" w:hAnsi="Arial" w:cs="Arial"/>
                <w:sz w:val="16"/>
                <w:szCs w:val="16"/>
              </w:rPr>
              <w:br/>
              <w:t xml:space="preserve">ГлаксоСмітКляйн Біолоджікалз С.А., Бельгія </w:t>
            </w:r>
            <w:r w:rsidRPr="007D6DCE">
              <w:rPr>
                <w:rFonts w:ascii="Arial" w:hAnsi="Arial" w:cs="Arial"/>
                <w:sz w:val="16"/>
                <w:szCs w:val="16"/>
              </w:rPr>
              <w:br/>
              <w:t xml:space="preserve">(наповнення вакцини в шприці, маркування і пакування готового продукту, проведення контролю якості вакцини); </w:t>
            </w:r>
            <w:r w:rsidRPr="007D6DCE">
              <w:rPr>
                <w:rFonts w:ascii="Arial" w:hAnsi="Arial" w:cs="Arial"/>
                <w:sz w:val="16"/>
                <w:szCs w:val="16"/>
              </w:rPr>
              <w:br/>
              <w:t xml:space="preserve">СмітКляйн Бічем Фарма ГмбХ унд Ко. КГ, Німеччина </w:t>
            </w:r>
            <w:r w:rsidRPr="007D6DCE">
              <w:rPr>
                <w:rFonts w:ascii="Arial" w:hAnsi="Arial" w:cs="Arial"/>
                <w:sz w:val="16"/>
                <w:szCs w:val="16"/>
              </w:rPr>
              <w:br/>
              <w:t xml:space="preserve">(наповнення вакцини в шприці)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в процесі виробництва АФІ, а саме-видалення “in house” середовища для вирощування, яке використовується для культивування клітин під час виробничого процесу інактивованого поліовірусу (IPV). Також, внесення редакційних змін до розділів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UA/13939/01/01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Біолоджікалз С.А., Бельгія</w:t>
            </w:r>
            <w:r w:rsidRPr="007D6DCE">
              <w:rPr>
                <w:rFonts w:ascii="Arial" w:hAnsi="Arial" w:cs="Arial"/>
                <w:sz w:val="16"/>
                <w:szCs w:val="16"/>
              </w:rPr>
              <w:br/>
              <w:t>(Випуск серій готового продукту);</w:t>
            </w:r>
            <w:r w:rsidRPr="007D6DCE">
              <w:rPr>
                <w:rFonts w:ascii="Arial" w:hAnsi="Arial" w:cs="Arial"/>
                <w:sz w:val="16"/>
                <w:szCs w:val="16"/>
              </w:rPr>
              <w:br/>
              <w:t>ГлаксоСмітКляйн Біолоджікалз, Франція</w:t>
            </w:r>
            <w:r w:rsidRPr="007D6DCE">
              <w:rPr>
                <w:rFonts w:ascii="Arial" w:hAnsi="Arial" w:cs="Arial"/>
                <w:sz w:val="16"/>
                <w:szCs w:val="16"/>
              </w:rPr>
              <w:br/>
              <w:t xml:space="preserve">(Формування, наповнення в шприці, маркування та пакування, проведення контролю якості DTPa-IPV компонент. </w:t>
            </w:r>
            <w:r w:rsidRPr="007D6DCE">
              <w:rPr>
                <w:rFonts w:ascii="Arial" w:hAnsi="Arial" w:cs="Arial"/>
                <w:sz w:val="16"/>
                <w:szCs w:val="16"/>
              </w:rPr>
              <w:br/>
              <w:t xml:space="preserve">Формування, наповнення та ліофілізація в флакони, маркування та пакування, проведення контролю якості Hib компонент. </w:t>
            </w:r>
            <w:r w:rsidRPr="007D6DCE">
              <w:rPr>
                <w:rFonts w:ascii="Arial" w:hAnsi="Arial" w:cs="Arial"/>
                <w:sz w:val="16"/>
                <w:szCs w:val="16"/>
              </w:rPr>
              <w:br/>
              <w:t>Маркування та пакування готового продукту);</w:t>
            </w:r>
            <w:r w:rsidRPr="007D6DCE">
              <w:rPr>
                <w:rFonts w:ascii="Arial" w:hAnsi="Arial" w:cs="Arial"/>
                <w:sz w:val="16"/>
                <w:szCs w:val="16"/>
              </w:rPr>
              <w:br/>
              <w:t xml:space="preserve">ГлаксоСмітКляйн Біолоджікалз С.А., Бельгія </w:t>
            </w:r>
            <w:r w:rsidRPr="007D6DCE">
              <w:rPr>
                <w:rFonts w:ascii="Arial" w:hAnsi="Arial" w:cs="Arial"/>
                <w:sz w:val="16"/>
                <w:szCs w:val="16"/>
              </w:rPr>
              <w:br/>
              <w:t>(Наповнення в шприці, маркування та пакування, проведення контролю якості DTPa-IPV компонент.</w:t>
            </w:r>
            <w:r w:rsidRPr="007D6DCE">
              <w:rPr>
                <w:rFonts w:ascii="Arial" w:hAnsi="Arial" w:cs="Arial"/>
                <w:sz w:val="16"/>
                <w:szCs w:val="16"/>
              </w:rPr>
              <w:br/>
              <w:t xml:space="preserve">Наповнення та ліофілізація в флакони, маркування та пакування, проведення контролю якості Hib компонент. </w:t>
            </w:r>
            <w:r w:rsidRPr="007D6DCE">
              <w:rPr>
                <w:rFonts w:ascii="Arial" w:hAnsi="Arial" w:cs="Arial"/>
                <w:sz w:val="16"/>
                <w:szCs w:val="16"/>
              </w:rPr>
              <w:br/>
              <w:t>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внесення інформації до МКЯ щодо всіх виробників МІБП та їх функцій згідно інформації в зареєстрованому досьє.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UA/15832/01/01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КАВІНТОН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 мг; по 15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внесено в розділ "Основні фізико-хімічні властивості"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UA/4854/01/01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7D6DCE">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Введення змін протягом 6-ти місяців після затвердження. </w:t>
            </w:r>
            <w:r w:rsidRPr="007D6DCE">
              <w:rPr>
                <w:rFonts w:ascii="Arial" w:hAnsi="Arial" w:cs="Arial"/>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w:t>
            </w:r>
            <w:r w:rsidRPr="007D6DCE">
              <w:rPr>
                <w:rFonts w:ascii="Arial" w:hAnsi="Arial" w:cs="Arial"/>
                <w:sz w:val="16"/>
                <w:szCs w:val="16"/>
              </w:rPr>
              <w:br/>
              <w:t xml:space="preserve">Зміни внесено до частин: </w:t>
            </w:r>
            <w:r w:rsidRPr="007D6DCE">
              <w:rPr>
                <w:rFonts w:ascii="Arial" w:hAnsi="Arial" w:cs="Arial"/>
                <w:sz w:val="16"/>
                <w:szCs w:val="16"/>
              </w:rPr>
              <w:br/>
              <w:t xml:space="preserve">II «Специфікація з безпеки», </w:t>
            </w:r>
            <w:r w:rsidRPr="007D6DCE">
              <w:rPr>
                <w:rFonts w:ascii="Arial" w:hAnsi="Arial" w:cs="Arial"/>
                <w:sz w:val="16"/>
                <w:szCs w:val="16"/>
              </w:rPr>
              <w:br/>
              <w:t xml:space="preserve">ІІІ «План з фармаконагляду», </w:t>
            </w:r>
            <w:r w:rsidRPr="007D6DCE">
              <w:rPr>
                <w:rFonts w:ascii="Arial" w:hAnsi="Arial" w:cs="Arial"/>
                <w:sz w:val="16"/>
                <w:szCs w:val="16"/>
              </w:rPr>
              <w:br/>
              <w:t xml:space="preserve">V «Заходи з мінімізації ризиків», </w:t>
            </w:r>
            <w:r w:rsidRPr="007D6DCE">
              <w:rPr>
                <w:rFonts w:ascii="Arial" w:hAnsi="Arial" w:cs="Arial"/>
                <w:sz w:val="16"/>
                <w:szCs w:val="16"/>
              </w:rPr>
              <w:br/>
              <w:t xml:space="preserve">VI «Резюме плану управління ризиками», </w:t>
            </w:r>
            <w:r w:rsidRPr="007D6DCE">
              <w:rPr>
                <w:rFonts w:ascii="Arial" w:hAnsi="Arial" w:cs="Arial"/>
                <w:sz w:val="16"/>
                <w:szCs w:val="16"/>
              </w:rPr>
              <w:br/>
              <w:t xml:space="preserve">VII «Додатки» у зв’язку з виключенням дослідження ВО27938 (KATHERINE). </w:t>
            </w:r>
            <w:r w:rsidRPr="007D6DCE">
              <w:rPr>
                <w:rFonts w:ascii="Arial" w:hAnsi="Arial" w:cs="Arial"/>
                <w:sz w:val="16"/>
                <w:szCs w:val="16"/>
              </w:rPr>
              <w:br/>
              <w:t>Резюме плану управління ризиками версія 16.0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UA/13770/01/02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7D6DCE">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Введення змін протягом 6-ти місяців після затвердження. </w:t>
            </w:r>
            <w:r w:rsidRPr="007D6DCE">
              <w:rPr>
                <w:rFonts w:ascii="Arial" w:hAnsi="Arial" w:cs="Arial"/>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w:t>
            </w:r>
            <w:r w:rsidRPr="007D6DCE">
              <w:rPr>
                <w:rFonts w:ascii="Arial" w:hAnsi="Arial" w:cs="Arial"/>
                <w:sz w:val="16"/>
                <w:szCs w:val="16"/>
              </w:rPr>
              <w:br/>
              <w:t xml:space="preserve">Зміни внесено до частин: </w:t>
            </w:r>
            <w:r w:rsidRPr="007D6DCE">
              <w:rPr>
                <w:rFonts w:ascii="Arial" w:hAnsi="Arial" w:cs="Arial"/>
                <w:sz w:val="16"/>
                <w:szCs w:val="16"/>
              </w:rPr>
              <w:br/>
              <w:t xml:space="preserve">II «Специфікація з безпеки», </w:t>
            </w:r>
            <w:r w:rsidRPr="007D6DCE">
              <w:rPr>
                <w:rFonts w:ascii="Arial" w:hAnsi="Arial" w:cs="Arial"/>
                <w:sz w:val="16"/>
                <w:szCs w:val="16"/>
              </w:rPr>
              <w:br/>
              <w:t xml:space="preserve">ІІІ «План з фармаконагляду», </w:t>
            </w:r>
            <w:r w:rsidRPr="007D6DCE">
              <w:rPr>
                <w:rFonts w:ascii="Arial" w:hAnsi="Arial" w:cs="Arial"/>
                <w:sz w:val="16"/>
                <w:szCs w:val="16"/>
              </w:rPr>
              <w:br/>
              <w:t xml:space="preserve">V «Заходи з мінімізації ризиків», </w:t>
            </w:r>
            <w:r w:rsidRPr="007D6DCE">
              <w:rPr>
                <w:rFonts w:ascii="Arial" w:hAnsi="Arial" w:cs="Arial"/>
                <w:sz w:val="16"/>
                <w:szCs w:val="16"/>
              </w:rPr>
              <w:br/>
              <w:t xml:space="preserve">VI «Резюме плану управління ризиками», </w:t>
            </w:r>
            <w:r w:rsidRPr="007D6DCE">
              <w:rPr>
                <w:rFonts w:ascii="Arial" w:hAnsi="Arial" w:cs="Arial"/>
                <w:sz w:val="16"/>
                <w:szCs w:val="16"/>
              </w:rPr>
              <w:br/>
              <w:t xml:space="preserve">VII «Додатки» у зв’язку з виключенням дослідження ВО27938 (KATHERINE). </w:t>
            </w:r>
            <w:r w:rsidRPr="007D6DCE">
              <w:rPr>
                <w:rFonts w:ascii="Arial" w:hAnsi="Arial" w:cs="Arial"/>
                <w:sz w:val="16"/>
                <w:szCs w:val="16"/>
              </w:rPr>
              <w:br/>
              <w:t>Резюме плану управління ризиками версія 16.0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UA/13770/01/01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КАНАМІЦИН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1,0 г; флакони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7D6DCE">
              <w:rPr>
                <w:rFonts w:ascii="Arial" w:hAnsi="Arial" w:cs="Arial"/>
                <w:sz w:val="16"/>
                <w:szCs w:val="16"/>
              </w:rPr>
              <w:br/>
              <w:t>Викладення р. 3.2.Р.3. Процес виробництва лікарського засобу в оновленій редакції (приведення документації до формату CTD), з внесенням змін до технологічної схеми виробництва та опису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Введення розділу 3.2.Р.7. Система контейнер/закупорювальний засіб, у зв'язку з приведенням документації Модулю 3 до формату CTD. Введення до розділу 3.2.Р.7. специфікації та методів контролю на флакони скляні, які відповідають затвердженій специфікації та методам контролю для вхідного контролю пакувальних матеріалів на виробництві (АНД ВК); у специфікації уніфіковано геометричні розміри флаконів скляних з урахуванням специфікацій діючих виробників, пропоновані розміри флаконів не виходять за допустимі межі затвердженої специфікації, методи контролю залишаються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7D6DCE">
              <w:rPr>
                <w:rFonts w:ascii="Arial" w:hAnsi="Arial" w:cs="Arial"/>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У зв'язку з приведенням документації Модулю 3 до формату CTD пропонується введення до розділу 3.2.P.7. Система контейнер/закупорювальний засіб Специфікації та методи контролю на пробки гумові готові до стерилізації, які відповідають затвердженій специфікації та методам контролю для вхідного контролю пакувальних матеріалів на виробництві (АНД ВК); у специфікації уніфіковано геометричні розміри пробок гумових готових до стерилізації з урахуванням специфікацій діючих виробників, пропоновані уніфіковані розміри пробок не виходять за допустимі межі затвердженої специфікації, методи контролю залишаються без змін. Зміни І типу - Зміни з якості. Готовий лікарський засіб. Система контейнер/закупорювальний засіб (інші зміни) - У зв'язку з приведенням документації Модулю 3 до формату CTD пропонується введення до розділу 3.2.P.7. Система контейнер/закупорювальний засіб Специфікації та методи контролю на ковпачки алюмінієві без пластикової накладки готові до стерилізації, які відповідають затвердженій специфікації та методам контролю для вхідного контролю пакувальних матеріалів на виробництві (АНД ВК); Додається Специфікація та методи контролю на ковпачки алюмінієві з пластиковою накладкою готові до стерилізації, у зв’язку з введенням альтернативного ковпачка алюмінієвого з пластиковою накладкою готового до стерилізації. </w:t>
            </w:r>
            <w:r w:rsidRPr="007D6DCE">
              <w:rPr>
                <w:rFonts w:ascii="Arial" w:hAnsi="Arial" w:cs="Arial"/>
                <w:sz w:val="16"/>
                <w:szCs w:val="16"/>
              </w:rPr>
              <w:br/>
              <w:t>Як наслідок вносяться відповідні зміни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UA/7637/01/01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КАНДЕЦИЛ H</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16 мг/12,5 мг, іn bulk: по 2500 таблеток в подвійному пакеті; по 1 пакету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UA/12314/01/01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КАНДЕЦИЛ H</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16 мг/12,5 мг, по 10 таблеток у блістері; по 1 або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UA/12313/01/01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Ремедіка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D6DCE">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UA/17936/01/02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Ремедіка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D6DCE">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UA/17936/01/01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КАРБОПЛАТИН-ТЕВА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концентрат для розчину для інфузій, 10 мг/мл; по 5 мл, 15 мл, 45 мл або 60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нерозфасованого продукту, первинне та вторинне пакування, контроль серії, дозвіл на випуск серії: Фармахемі Б.В., Нідерланди; контроль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Хорватія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до виробничого процесу ЛЗ, а саме додавання води очищеної для кінцевого ополіскування наповнених та закупорених флаконів на етапі 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UA/14502/01/01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250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Вилучення Тексту маркування з Методів Контролю Якості. Оновлення тексту маркування первинної упаковки лікарського засобу. Також внесено зміни в текст маркування первинної (розділ 6) та вторинної (розділі 3, 8,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UA/2547/01/01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500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Вилучення Тексту маркування з Методів Контролю Якості. Оновлення тексту маркування первинної упаковки лікарського засобу. Також внесено зміни в текст маркування первинної (розділ 6) та вторинної (розділі 3, 8,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UA/2547/01/02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КЛЕКСАН®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ФАМАР ХЕЛС КЕАР СЕРВІСІЗ МАДРИД, С.А.У., Іспанія;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Подання оновленого повного тексту МКЯ ЛЗ українською мовою, включаючи попередньо затверджені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UA/10143/01/01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КЛОВАСК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75 мг/75 мг, по 7 капсул у блістері; по 4 або 8 блістерів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Україна (юридична адреса; проведення випробування в рамках контролю якості (фізичні/хімічні випробування); виробнича дільниця; відповідальний за випуск серії, не включаючи контроль/випробування серії); АТ "Фармак",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UA/19688/01/01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вагінальні по 100 мг, по 6 таблеток у стрипі; по 1 стрипу з аплікатором у картонній пачці, по 6 таблеток у блістері; по 1 блістеру з аплікатором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(п. 17) щодо зазначення логотипу заявника та уточнено інформацію у п. 4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UA/8794/02/01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або інгаляцій по 2000000 МО,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введення альтернативного теоретичного розміру серії ГЛЗ 63 954 флаконів до раніше затвердженого, у зв’язку із комерційними цілями. Затверджено: Теоретичний розмір промислової серії - 22,195 флаконів. Запропоновано: Теоретичний розмір промислової серії - 22,195 флаконів, 63,954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UA/18734/01/02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хлорфеніраміну малеату, від виробника Supriya Life Science Limited, Індія до версії CEP 2008-154-Rev 03 (затверджено R1-CEP 2008-154-Rev 02), внаслідок оновлення інформації стосовно домішок.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Dextromethorphan Hydrobromide, у відповідність до діючої монографій Європейської фармакопеї, що передбачає наступні зміни: • внесення показника та відповідного методу випробування «Identification: Enantiomeric purity», «Enantiomeric purity by HPLC. Impurity-E»; • зміни в нормуванні та відповідного методу випробування для показника «Related Substances by HPLC; • включення тесту Specific Optical Rotation до розділу «Identification: Specific Optical Rotation».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in bulk: по 5000 таблеток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хлорфеніраміну малеату, від виробника Supriya Life Science Limited, Індія до версії CEP 2008-154-Rev 03 (затверджено R1-CEP 2008-154-Rev 02), внаслідок оновлення інформації стосовно домішок.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Dextromethorphan Hydrobromide, у відповідність до діючої монографій Європейської фармакопеї, що передбачає наступні зміни: • внесення показника та відповідного методу випробування «Identification: Enantiomeric purity», «Enantiomeric purity by HPLC. Impurity-E»; • зміни в нормуванні та відповідного методу випробування для показника «Related Substances by HPLC; • включення тесту Specific Optical Rotation до розділу «Identification: Specific Optical Rotation».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КОМБІГРИП ІЗІ 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D6DCE">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UA/20509/01/01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КОМБІГРИП ІЗІ 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D6DCE">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UA/20508/01/01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іn bulk по 5000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UA/15711/01/01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UA/15710/01/01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2 мг/0,625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7D6DCE">
              <w:rPr>
                <w:rFonts w:ascii="Arial" w:hAnsi="Arial" w:cs="Arial"/>
                <w:sz w:val="16"/>
                <w:szCs w:val="16"/>
              </w:rPr>
              <w:br/>
              <w:t>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w:t>
            </w:r>
            <w:r w:rsidRPr="007D6DCE">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РОЗБ - 25.11.2020 р. Дата подання - 23.02.2021 р. Пропонована редакція: Частота подання регулярно оновлюваного звіту з безпеки 5 років. Кінцева дата для включення даних до РОЗБ - 25.11.2026 р. Дата подання - 23.02.2027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UA/10953/01/01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4 мг/1,25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7D6DCE">
              <w:rPr>
                <w:rFonts w:ascii="Arial" w:hAnsi="Arial" w:cs="Arial"/>
                <w:sz w:val="16"/>
                <w:szCs w:val="16"/>
              </w:rPr>
              <w:br/>
              <w:t>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w:t>
            </w:r>
            <w:r w:rsidRPr="007D6DCE">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РОЗБ - 25.11.2020 р. Дата подання - 23.02.2021 р. Пропонована редакція: Частота подання регулярно оновлюваного звіту з безпеки 5 років. Кінцева дата для включення даних до РОЗБ - 25.11.2026 р. Дата подання - 23.02.2027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UA/10953/01/02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8 мг/2,5 мг; по 10 таблеток у блістері; по 3 або 6, або 9 блістерів у картонній коробці; по 15 таблеток у блістері; по 2 або 4, або 6 блістерів у картонній кор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7D6DCE">
              <w:rPr>
                <w:rFonts w:ascii="Arial" w:hAnsi="Arial" w:cs="Arial"/>
                <w:sz w:val="16"/>
                <w:szCs w:val="16"/>
              </w:rPr>
              <w:br/>
              <w:t>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w:t>
            </w:r>
            <w:r w:rsidRPr="007D6DCE">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РОЗБ - 25.11.2020 р. Дата подання - 23.02.2021 р. Пропонована редакція: Частота подання регулярно оновлюваного звіту з безпеки 5 років. Кінцева дата для включення даних до РОЗБ - 25.11.2026 р. Дата подання - 23.02.2027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UA/10953/01/03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Зміни внесено до частин: І «Загальна інформація»,II «Специфікація з безпеки», III «План з фармаконагляду», V «Заходи з мінімізації ризиків»,VI «Резюме плану управління ризиками» VII «Додатки» у зв’язку з оновленням структури ПУРа відповідно до вимог ЄМА/1640014/2018 Rev.2.0.1 accompanying GVP Module V Rev.2 Резюме Плану управління ризиками версія 1.2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UA/1371/01/01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Зміни внесено до частин: І «Загальна інформація»,II «Специфікація з безпеки», III «План з фармаконагляду», V «Заходи з мінімізації ризиків»,VI «Резюме плану управління ризиками» VII «Додатки» у зв’язку з оновленням структури ПУРа відповідно до вимог ЄМА/1640014/2018 Rev.2.0.1 accompanying GVP Module V Rev.2 Резюме Плану управління ризиками версія 1.2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UA/1371/01/02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КСАЛАТАН®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розчин 0,005 %; по 2,5 мл у поліетиленовому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Віатріс Спешелті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Пфайзер Менюфекчуринг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Оновлення р. 3.2.Р.7. Система контейнер/ закупорювальний засіб, а саме введення альтернативної смоли Pharmalene MR50 PH, що використовується для виробництва крапельниці первинної упаковки флакону, як додаткову до поточних Flexirene MR50A та Escorene LL6202.19. Дані смоли використовуються у виробництві наконечника крапельниці для первинної упаковки флакону. Єдина відмінність між смолами Pharmalene MR50 PH та Flexirene MR50A полягає в запатентованому розчиннику, який необхідний для введення каталітичної системи в блок полімеризації для створення кінцевого лінійного поліетилену низької щільності (LLDPE). Запатентований розчинник не використовується на останньому етапі виробничого процесу і не класифікується як розчинник класу 1,2 або 3 відповідно до ICH Q3C. Остаточний склад однаковий для всіх смол, які використовуються в контейнері системи укупорки.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UA/11617/01/01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100 ОД/мл та 3,6 мг/мл; по 3 мл у картриджі, який міститься в попередньо наповненій багатодозовій одноразовій шприц-ручці, по 1, 3 або 5 попередньо наповнених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7D6DCE">
              <w:rPr>
                <w:rFonts w:ascii="Arial" w:hAnsi="Arial" w:cs="Arial"/>
                <w:sz w:val="16"/>
                <w:szCs w:val="16"/>
              </w:rPr>
              <w:br/>
              <w:t xml:space="preserve">А/Т Ново Нордіск, Данія;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виробник нерозфасованого продукту, наповнення, первинна упаковка, перевірка та контроль якості, відповідальний за випуск серій кінцевого продукту: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Сполучені Штати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узгодження розділу «упаковка» з матеріалами реєстраційного досьє. Вносяться незначні редакторські правки для уніфікації перекладу тексту. Затверджено: Упаковка. По 3 мл розчину у картриджі (скло типу І) з поршнем (з галобутилу) та пробкою (з галобутилу/поліізопрену), який міститься в попередньо заповненій багатодозової одноразовій шприц-ручці в картонній коробці. По 1, 3, або 5 попередньо наповнених шприц-ручок в картонній коробці. Запропоновано: Упаковка. По 3 мл розчину у картриджі (скло типу І) з поршнем (з галобутилу) та пробкою (з галобутилу/поліізопрену), який міститься в попередньо наповненій багатодозовій одноразовій шприц-ручці в картонній коробці. По 1, 3, або 5 попередньо наповнених шприц-ручок в картонній коробці. Внесено незначні редакторські правки в інструкцію для медичного застосування лікарського засобу у розділ «Упаковка», а також у текст маркування вторинної упаковки лікарського засобу в пункт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UA/18253/01/01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розчин для ін`єкцій, 100 ОД/мл та 3,6 мг/мл; </w:t>
            </w:r>
            <w:r w:rsidRPr="007D6DCE">
              <w:rPr>
                <w:rFonts w:ascii="Arial" w:hAnsi="Arial" w:cs="Arial"/>
                <w:sz w:val="16"/>
                <w:szCs w:val="16"/>
              </w:rPr>
              <w:br/>
              <w:t xml:space="preserve">по 3 мл у картриджі, який міститься в попередньо заповненій багатодозовій одноразовій шприц-ручці;по 1, 3 або 5 попередньо заповнених шприц-ручок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7D6DCE">
              <w:rPr>
                <w:rFonts w:ascii="Arial" w:hAnsi="Arial" w:cs="Arial"/>
                <w:sz w:val="16"/>
                <w:szCs w:val="16"/>
              </w:rPr>
              <w:br/>
              <w:t xml:space="preserve">А/Т Ново Нордіск, Данія;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виробник нерозфасованого продукту, наповнення, первинна упаковка, перевірка та контроль якості, відповідальний за випуск серій кінцевого продукту: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Сполучені Штати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інформації з безпеки діючої речовини.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UA/18253/01/01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порошок для розчину для ін’єкцій по 150 мг; 1 флакон з порошком у комплекті з розчинником (вода для ін’єкцій) по 2 мл в ампулах №1 в упаковкці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Штейн АГ, Швейцарія; Вторинне пакування, випуск серії: Лек Фармасьютикалс д.д., Словенія; Виробництво, контроль якості, первинне пакування розчинника: Такеда Австрія ГмбХ, Австрія; Виробництво, контроль якості, первинне пакування розчинника: ДЕЛЬФАРМ ДІЖОН, Франція; Контроль якості розчинника: 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до стратегії мікробного контролю під час виробництва Омалізумабу 4 %, включаючи незначні зміни до процедури контролю біонавантаження.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незначні зміни до випробування «Chinese hamster ovary cell protein (СНОР) ELISА» в процесі виробництва Омалізумабу 4 %, з відповідними змінами в розділ 3.2.S.2.4. Також внесення незначних редакційних оновлень.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UA/9055/01/02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№1 в упаковкці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Новартіс Фарма Штейн АГ, Швейцарія; Виробництво, контроль якості, первинне пакування розчинника: Такеда Австрія ГмбХ, Австрія; </w:t>
            </w:r>
            <w:r w:rsidRPr="007D6DCE">
              <w:rPr>
                <w:rFonts w:ascii="Arial" w:hAnsi="Arial" w:cs="Arial"/>
                <w:sz w:val="16"/>
                <w:szCs w:val="16"/>
              </w:rPr>
              <w:br/>
              <w:t>Виробництво, контроль якості, первинне пакування розчинника: ДЕЛЬФАРМ ДІЖОН, Франція; Контроль якості розчинника: 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до стратегії мікробного контролю під час виробництва Омалізумабу 4 %, включаючи незначні зміни до процедури контролю біонавантаження.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незначні зміни до випробування «Chinese hamster ovary cell protein (СНОР) ELISА» в процесі виробництва Омалізумабу 4 %, з відповідними змінами в розділ 3.2.S.2.4. Також внесення незначних редакційних оновлень.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UA/9055/01/01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КСОСПАТА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первинне пакування, вторинне пакування, контроль якості, випуск серії: Делфарм Меппел Б.В., Нідерланди; виробництво bulk:</w:t>
            </w:r>
            <w:r w:rsidRPr="007D6DCE">
              <w:rPr>
                <w:rFonts w:ascii="Arial" w:hAnsi="Arial" w:cs="Arial"/>
                <w:sz w:val="16"/>
                <w:szCs w:val="16"/>
              </w:rPr>
              <w:br/>
              <w:t>Астеллас Фарма Інк. Язу Технолоджі Центр,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Японія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Ralph Nies. Пропонована редакція: Philip Maddison.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UA/20118/01/01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КСТАНДІ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40 мг, по 28 капсул у блістері; по 1 блістеру в картонному футлярі; по 4 картонних футляри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bulk: Каталент Фарма Солюшнс, ЛЛС, США; первинне пакування: АндерсонБрекон Інк., США; вторинне пакування, випуск серії: Делфарм Меппел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США/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UA/14503/01/01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600 мг, по 4 або по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первинне пакування, вторинне пакування, контроль якості, випуск серії </w:t>
            </w:r>
            <w:r w:rsidRPr="007D6DCE">
              <w:rPr>
                <w:rFonts w:ascii="Arial" w:hAnsi="Arial" w:cs="Arial"/>
                <w:sz w:val="16"/>
                <w:szCs w:val="16"/>
              </w:rPr>
              <w:br/>
              <w:t xml:space="preserve">або </w:t>
            </w:r>
            <w:r w:rsidRPr="007D6DCE">
              <w:rPr>
                <w:rFonts w:ascii="Arial" w:hAnsi="Arial" w:cs="Arial"/>
                <w:sz w:val="16"/>
                <w:szCs w:val="16"/>
              </w:rPr>
              <w:br/>
              <w:t>виробництво продукції in bulk:</w:t>
            </w:r>
            <w:r w:rsidRPr="007D6DCE">
              <w:rPr>
                <w:rFonts w:ascii="Arial" w:hAnsi="Arial" w:cs="Arial"/>
                <w:sz w:val="16"/>
                <w:szCs w:val="16"/>
              </w:rPr>
              <w:br/>
              <w:t>КУСУМ ХЕЛТХКЕР ПВТ ЛТД, Індія;</w:t>
            </w:r>
            <w:r w:rsidRPr="007D6DCE">
              <w:rPr>
                <w:rFonts w:ascii="Arial" w:hAnsi="Arial" w:cs="Arial"/>
                <w:sz w:val="16"/>
                <w:szCs w:val="16"/>
              </w:rPr>
              <w:br/>
              <w:t>вторинне пакування, контроль якості, випуск серії з продукції in bulk:</w:t>
            </w:r>
            <w:r w:rsidRPr="007D6DCE">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методів контролю якості, а саме – викладення тексту державною мовою, згідно сучасних вимог.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пункти 5,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UA/14768/01/01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600 мг in bulk: по 4 таблетки у блістері; по 40 блістерів у картонній коробці; по 10 таблеток у блістері; по 120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методів контролю якості, а саме –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UA/19804/01/01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що диспергуються, по 50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(блістери із захистом від відкривання дітьми), пункт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UA/0452/01/03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що диспергуються, по 100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(блістери із захистом від відкривання дітьми), пункт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UA/0452/01/04</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(блістери із захистом від відкривання дітьми), пункт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UA/0452/01/01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КУСУМ ХЕЛТХКЕР ПВТ ЛТД, Індія (виробництво, первинне пакування, вторинне пакування, контроль якості, випуск серії або </w:t>
            </w:r>
            <w:r w:rsidRPr="007D6DCE">
              <w:rPr>
                <w:rFonts w:ascii="Arial" w:hAnsi="Arial" w:cs="Arial"/>
                <w:sz w:val="16"/>
                <w:szCs w:val="16"/>
              </w:rPr>
              <w:br/>
              <w:t>виробництво продукції in bulk); ТОВ «ГЛЕДФАРМ ЛТД», Україна (вторинне пакування, контроль якості, випуск серії з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(Lamictal® tablets 25 mg, 50 mg, 100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UA/17444/01/03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25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КУСУМ ХЕЛТХКЕР ПВТ ЛТД, Індія (виробництво, первинне пакування, вторинне пакування, контроль якості, випуск серії або </w:t>
            </w:r>
            <w:r w:rsidRPr="007D6DCE">
              <w:rPr>
                <w:rFonts w:ascii="Arial" w:hAnsi="Arial" w:cs="Arial"/>
                <w:sz w:val="16"/>
                <w:szCs w:val="16"/>
              </w:rPr>
              <w:br/>
              <w:t>виробництво продукції in bulk); ТОВ «ГЛЕДФАРМ ЛТД», Україна (вторинне пакування, контроль якості, випуск серії з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(Lamictal® tablets 25 mg, 50 mg, 100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UA/17444/01/01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50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КУСУМ ХЕЛТХКЕР ПВТ ЛТД, Індія (виробництво, первинне пакування, вторинне пакування, контроль якості, випуск серії або </w:t>
            </w:r>
            <w:r w:rsidRPr="007D6DCE">
              <w:rPr>
                <w:rFonts w:ascii="Arial" w:hAnsi="Arial" w:cs="Arial"/>
                <w:sz w:val="16"/>
                <w:szCs w:val="16"/>
              </w:rPr>
              <w:br/>
              <w:t>виробництво продукції in bulk); ТОВ «ГЛЕДФАРМ ЛТД», Україна (вторинне пакування, контроль якості, випуск серії з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(Lamictal® tablets 25 mg, 50 mg, 100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UA/17444/01/02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ЛАРФІКС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8 мг; по 10 таблеток у блістері, по 1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по 10 таблеток у блістері, 10 блістерів у картонній упаковці.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16, 17 та в текст маркування первинної упаковки у пункт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UA/20428/01/01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0,5 г,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 А також виправлення помилки в специфікації ГЛЗ за показником «Мікробіологічна чистота», а саме доповнено посиланням на п. 2.6.13 ДФУ, яке наявне в Методах контролю. Затверджено: Специфікація Розділ «Мікробіологічна чистота» </w:t>
            </w:r>
            <w:r w:rsidRPr="007D6DCE">
              <w:rPr>
                <w:rFonts w:ascii="Arial" w:hAnsi="Arial" w:cs="Arial"/>
                <w:sz w:val="16"/>
                <w:szCs w:val="16"/>
              </w:rPr>
              <w:br/>
              <w:t xml:space="preserve">(ДФУ, 5.1.4, 2.6.12) Запропоновано: Специфікація Розділ «Мікробіологічна чистота» * (ДФУ, 5.1.4, 2.6.12, 2.6.13.) </w:t>
            </w:r>
            <w:r w:rsidRPr="007D6DCE">
              <w:rPr>
                <w:rFonts w:ascii="Arial" w:hAnsi="Arial" w:cs="Arial"/>
                <w:sz w:val="16"/>
                <w:szCs w:val="16"/>
              </w:rPr>
              <w:br/>
              <w:t>* Контроль даного тесту проводять для першої та кожної наступної десятої серії,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UA/6366/01/01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ЛЕРКАНІДИПІН-ТЕВА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UA/16977/01/01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ЛЕРКАНІДИПІН-ТЕВА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UA/16977/01/02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ЛІМФОМІОЗОТ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редакційних правок до МКЯ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UA/6673/01/01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10 таблеток у блістері; по 3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відповідальний за виробництво та контроль/випробування серії, не включаючи випуск серії: ТОВ НВФ "МІКРОХІМ", Україна; </w:t>
            </w:r>
            <w:r w:rsidRPr="007D6DCE">
              <w:rPr>
                <w:rFonts w:ascii="Arial" w:hAnsi="Arial" w:cs="Arial"/>
                <w:sz w:val="16"/>
                <w:szCs w:val="16"/>
              </w:rPr>
              <w:br/>
              <w:t>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UA/18323/01/01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відповідальний за виробництво та контроль/випробування серії, не включаючи випуск серії: ТОВ НВФ "МІКРОХІМ", Україна; </w:t>
            </w:r>
            <w:r w:rsidRPr="007D6DCE">
              <w:rPr>
                <w:rFonts w:ascii="Arial" w:hAnsi="Arial" w:cs="Arial"/>
                <w:sz w:val="16"/>
                <w:szCs w:val="16"/>
              </w:rPr>
              <w:br/>
              <w:t>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UA/18323/01/03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 по 10 таблеток у блістері; по 3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відповідальний за виробництво та контроль/випробування серії, не включаючи випуск серії: ТОВ НВФ "МІКРОХІМ", Україна; </w:t>
            </w:r>
            <w:r w:rsidRPr="007D6DCE">
              <w:rPr>
                <w:rFonts w:ascii="Arial" w:hAnsi="Arial" w:cs="Arial"/>
                <w:sz w:val="16"/>
                <w:szCs w:val="16"/>
              </w:rPr>
              <w:br/>
              <w:t>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UA/18323/01/02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500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з якості. АФІ. (інші зміни) - виробником АФІ Цитикролін натрію Zenji Pharmaceuticals (Suzhou) Ltd., Китай відбулося оновлення DMF з метою приведення АФІ до сучасних вимог з версії Version 1.1, March 2021 до версії Version 1.3, June 2024. Основні зміни: - зміни до аналітичних методик; - збільшення періоду ретестування з 24 місяців до 36 місяців; - оновлення інших розділів DMF, пов’язаних зі змінами в аналітичних методиках та періоді ретестування. Як наслідок внесення змін до методик випробування АФІ Цитикролін натрію від виробника ГЛЗ (вхідний контроль субстанції) за показниками "Хлориди", "Сульфати",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UA/13370/03/01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ЛОРАНГІН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спрей для ротової порожнини; по 50 мл 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No. CEP 2013-148-Rev 01 (затверджено: CEP: No. R1-CEP 2013-148-Rev 00) для Діючої речовини Хлорбутанолу гемігідрат від затвердженого виробника JSK "Olainfarm", Латвія. Оновлення СЕР відбулось у зв'язку зі зміною назви виробника АФІ (пропонована: OLPHA AS,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UA/14801/01/01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 60 (20х3):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контроль якості, пакування, маркування, випуск серії: САНОФІ ВІНТРОП ІНДАСТРІА, Франція; виробництво, контроль якості, пакування, маркування, випуск серії: Опелла Хелскеа Хангері Кфт., Угорщина; мікробіологічний контроль ГЛЗ:</w:t>
            </w:r>
            <w:r w:rsidRPr="007D6DCE">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 мікробіологічний контроль ГЛЗ: ЄУРОАПІ Хангері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8,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UA/5476/02/01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МАКСИДЕКС®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1 мг/мл;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без фактичної зміни виробництва: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Затверджено: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Alcon-Couvreur NV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Rijksweg 14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B-2870 Puurs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Belgium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DUNS: 370205429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Запропоновано: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Novartis Manufacturing NV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Rijksweg 14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2870 Puurs-Sint-Amands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Belgium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DUNS: 370205429</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UA/10812/01/01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МАКСИДЕКС®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1 мг/мл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до Монографії чинного видання ЄФ 01.2021 та редакційні зміни до р. 3.2.S.4.3 Валідація аналітичних методик.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UA/10812/01/01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МАКСИТРОЛ®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до Монографії чинного видання ЄФ 01.2021 та редакційні зміни до р. 3.2.S.4.3 Валідація аналітичних методик.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UA/8329/01/01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МАКСІЦИН®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інфузій, 400 мг/250 мл; по 250 мл у пляшках полімерних, по одній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та до короткої характеристики лікарського засобу до розділу "4.9 Побічні реакції" відповідно до рекомендацій PRAC.</w:t>
            </w:r>
            <w:r w:rsidRPr="007D6DC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UA/18718/02/01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МАКСІЦИН®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концентрат для розчину для інфузій, 400 мг/20 мл; по 20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та до короткої характеристики лікарського засобу до розділу "4.9 Побічні реакції" відповідно до рекомендацій PRAC.</w:t>
            </w:r>
            <w:r w:rsidRPr="007D6DC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UA/18718/01/01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200 мг, in bulk: по 1000 капсул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D6DCE">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lang w:val="en-US"/>
              </w:rPr>
            </w:pPr>
            <w:r w:rsidRPr="007D6DCE">
              <w:rPr>
                <w:rFonts w:ascii="Arial" w:hAnsi="Arial" w:cs="Arial"/>
                <w:sz w:val="16"/>
                <w:szCs w:val="16"/>
              </w:rPr>
              <w:t>UA/8969/01/01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200 мг, по 10 капсул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D6DCE">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UA/8968/01/01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або інфузій, 1 г/0,2 г;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застарілого тесту «час стійкості до корозії (specifications of aluminum tin)» для Zhuhai United Laboratories Co., Ltd виробника проміжного продукту стерильної нерозфасованої суміші амоксициліну натрію та клавуланату калію (5:1)).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Додання нового тесту на товщину оксидованої плівки для алюмінієвої банки та внутрішньої кришки для Zhuhai United Laboratories Co., Ltd виробника проміжного продукту стерильної нерозфасованої суміші амоксициліну натрію та клавуланату калію (5:1).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Zhuhai United Laboratories Co., Ltd. , Китай як виробника проміжного продукту стерильної нерозфасованої суміші амоксициліну натрію та клавуланату калію (5:1)) з виробничою лінією Х. -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виробничої лінії ХХVII для Zhuhai United Laboratories Co., Ltd виробника проміжного продукту стерильної нерозфасованої суміші амоксициліну натрію та клавуланату калію (5:1)), яка включає виробничу зону, так і обладнання, до існуючої виробничої лінії Х разом із відповідними оновленнями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UA/4428/02/01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або інфузій, 1 г/0,2 г;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Кiпр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UA/4428/02/01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МЕЛІТОР®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25 мг; по 14 таблеток у блістері; по 1 або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Лабораторії Серв' є Індастрі, Франція;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26.0. Оновлено план управління ризиками за результатами звіту з оцінки регулярно оновлюваних звітів з безпеки для препарату та погодження PRAC. Видалені важливі ризики та додаткові заходи з мінімізації ризиків за результатами постмаркетингових даних.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UA/4972/01/01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15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Кiпр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Sun Pharmaceuticals Industries Limited, Індія, як виробника АФІ Mелоксикаму. Sun отримав CEP (R1-CEP 2009-184-Rev 00) для Meлоксикаму, (затверджений виробник АФІ BIOGENA API Ltd, Кіпр).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у специфікацію заявника (applicant's active substance specifications) тест «Residual solvents» («Залишкові розчинники»).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Aurobindo Pharma Limited, Індія, як нового виробника АФІ Mелоксикаму з сертифікатом CEP версія R1-CEP 2008 - 06 - 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оновлений СЕР для виробника АФІ мeлоксикаму Aurobindo Pharma Limited (нова назва Apitoria Pharma Private Limited, Індія) CEP 2008 - 061 -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оновлений СЕР для виробника АФІ мeлоксикаму Sun Pharmaceutical Industries Limited, Індія CEP 2009 -184 - Rev 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UA/7284/01/02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Мегафайн Фарма (П)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виробника АФІ Megafine Pharma (P) Ltd, Індія. Зміни у процесі виробництва не відбулося.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 </w:t>
            </w:r>
            <w:r w:rsidRPr="007D6DCE">
              <w:rPr>
                <w:rFonts w:ascii="Arial" w:hAnsi="Arial" w:cs="Arial"/>
                <w:sz w:val="16"/>
                <w:szCs w:val="16"/>
              </w:rPr>
              <w:br/>
              <w:t>Внесення змін у зв'язку з оновленням монографії USP «Memantine hydrochloride» та необхідністю привести у відповідність специфікацію та методи контролю якості АФІ до DMF, наданого виробником субстанції. Зміни у специфікації та методах тесту "Ідентифікація"; Видалення показника "Важкі метали"; Зміни у специфікації та методах "Органічні домішки"; Видалення показника "Кількісне визначення (потенціометрично)"; Зміни у специфікації та методах тесту "Кількісне визначення (методом ГХ)".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Зміни вносяться у зв'язку з необхідністю привести випробування “Залишкові кількості органічних розчинників” (додавання додаткових розчинників) у відповідність специфікації та методам контролю якості АФІ, згідно DMF від виробника субстанції. Затверджено: Остаточные количества органических растворителей Этанол – не более 500 ppm; Изопропиловый спирт – не более 500 ppm; Ацетонитрил – не более 410 ppm; Дихлорметан – не более 300 ppm; Диизопропиловый эфир – не более 500 ppm. Запропоновано: Залишкові кількості органічних розчинників (методом ГХ з парофазною приставкою) Етанол: не більше 500 ppm; Ізопропіловий спирт: не більше 500 ppm; Ацетонітрил: не більше 410 ppm; Дихлорметан: не більше 300 ppm; Диізопропіловий ефір: не більше 500 ppm; Ізопропілхлорид: не більше 50 ppm; Етилацетат: не більше 500 ppm; Ізопропілацетат: не більше 500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та відповідним методом випробування – додавання домішки 1-Acetamide-3,5-dimethyladamantane (MEB): NMT 0.10 %. Зміни І типу - Зміни з якості. АФІ. Контроль АФІ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випробування “Вміст бензолу (метод ГХ з парофазною приставкою)” у відповідність до специфікації та методам контролю якості АФІ згідно з DMF від виробника субстанції, а саме: введення примітки **Випробування проводиться для першої з десяти серій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UA/13521/01/01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нашкірний; по 40 мл або по 100 мл у флаконах скляних; по 100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додаткової упаковки, а саме: по 100 мл у флаконах полімерних, які виготовлені з поліетилентерефталату для лікарських засобів (флакон ФП-100-20 ПЕТ) виробництва ТОВ «Статус» закупорені кришкою, з поліетилену виробництва ТОВ «Статус», з відповідними змінами до р. «Упаковка». Зміни внесено в розділ "Упаковка" в інструкцію для медичного застосування у зв’язку з введенням додаткової упаковки (флакони полімерні)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17 ІНШЕ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UA/5829/01/01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tabs>
                <w:tab w:val="left" w:pos="12600"/>
              </w:tabs>
              <w:rPr>
                <w:rFonts w:ascii="Arial" w:hAnsi="Arial" w:cs="Arial"/>
                <w:b/>
                <w:i/>
                <w:sz w:val="16"/>
                <w:szCs w:val="16"/>
              </w:rPr>
            </w:pPr>
            <w:r w:rsidRPr="007D6DCE">
              <w:rPr>
                <w:rFonts w:ascii="Arial" w:hAnsi="Arial" w:cs="Arial"/>
                <w:b/>
                <w:sz w:val="16"/>
                <w:szCs w:val="16"/>
              </w:rPr>
              <w:t>МЕРАЛІС®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rPr>
                <w:rFonts w:ascii="Arial" w:hAnsi="Arial" w:cs="Arial"/>
                <w:sz w:val="16"/>
                <w:szCs w:val="16"/>
              </w:rPr>
            </w:pPr>
            <w:r w:rsidRPr="007D6DCE">
              <w:rPr>
                <w:rFonts w:ascii="Arial" w:hAnsi="Arial" w:cs="Arial"/>
                <w:sz w:val="16"/>
                <w:szCs w:val="16"/>
              </w:rPr>
              <w:t xml:space="preserve">спрей назальний, розчин 0,05 %; по 10 мл або по 15 мл розчину у флаконі з дозуючим пристроєм;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Хорватія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умов відпуску в наказі МОЗ України № 1326 від 21.08.2025 в процесі внесення змін</w:t>
            </w:r>
            <w:r w:rsidRPr="007D6DCE">
              <w:rPr>
                <w:rFonts w:ascii="Arial" w:hAnsi="Arial" w:cs="Arial"/>
                <w:sz w:val="16"/>
                <w:szCs w:val="16"/>
              </w:rPr>
              <w:t xml:space="preserve">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а саме, оновлено текст маркування упаковок лікарського засобу. Термін введення змін протягом 6 місяців після затвердження). Редакція в наказі - за рецептом. </w:t>
            </w:r>
            <w:r w:rsidRPr="007D6DCE">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UA/12207/01/01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tabs>
                <w:tab w:val="left" w:pos="12600"/>
              </w:tabs>
              <w:rPr>
                <w:rFonts w:ascii="Arial" w:hAnsi="Arial" w:cs="Arial"/>
                <w:b/>
                <w:i/>
                <w:sz w:val="16"/>
                <w:szCs w:val="16"/>
              </w:rPr>
            </w:pPr>
            <w:r w:rsidRPr="007D6DCE">
              <w:rPr>
                <w:rFonts w:ascii="Arial" w:hAnsi="Arial" w:cs="Arial"/>
                <w:b/>
                <w:sz w:val="16"/>
                <w:szCs w:val="16"/>
              </w:rPr>
              <w:t>МЕРАЛІС®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rPr>
                <w:rFonts w:ascii="Arial" w:hAnsi="Arial" w:cs="Arial"/>
                <w:sz w:val="16"/>
                <w:szCs w:val="16"/>
              </w:rPr>
            </w:pPr>
            <w:r w:rsidRPr="007D6DCE">
              <w:rPr>
                <w:rFonts w:ascii="Arial" w:hAnsi="Arial" w:cs="Arial"/>
                <w:sz w:val="16"/>
                <w:szCs w:val="16"/>
              </w:rPr>
              <w:t xml:space="preserve">спрей назальний, розчин 0,1 %; по 10 мл або по 15 мл розчину у флаконі з дозуючим пристроєм;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Хорватія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умов відпуску в наказі МОЗ України № 1326 від 21.08.2025 в процесі внесення змін</w:t>
            </w:r>
            <w:r w:rsidRPr="007D6DCE">
              <w:rPr>
                <w:rFonts w:ascii="Arial" w:hAnsi="Arial" w:cs="Arial"/>
                <w:sz w:val="16"/>
                <w:szCs w:val="16"/>
              </w:rPr>
              <w:t xml:space="preserve">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а саме, оновлено текст маркування упаковок лікарського засобу. Термін введення змін протягом 6 місяців після затвердження). Редакція в наказі - за рецептом. </w:t>
            </w:r>
            <w:r w:rsidRPr="007D6DCE">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UA/12207/01/02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МЕРАЛІС®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спрей назальний, розчин; по 10 мл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Хорватія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визначення супутніх домішок. Виправлення часу утримування (tR) і відносного часу утримання (RRT) ксилометазоліну, іпратропію та їх домішок у зв'язку із помилковим зазначенням у затвердженій редакції.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UA/17378/01/01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МЕТЕОКСАН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15 капсул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Альфасігма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виробничої дільниці відповідальної за контроль якості АФІ симетикон (Проведення випробувань кількісне визначення кремнезему та ідентифікація силікатів): LabAnalysis Life Science S.r.l. (Via Europa, 5 Casanova Lonati 27041 (PV),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UA/11345/01/01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МЕТЕОКСАН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15 капсул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Альфасігма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2013-099 - Rev 01 (затверджено: R1-CEP 2013-099 - Rev 00) для флороглюцинолу дигідрату від вже затвердженого виробника SHOUGUANG FUKANG PHARMACEUTICAL CO., LTD.</w:t>
            </w:r>
            <w:r w:rsidRPr="007D6DCE">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сертифіката відповідності Європейській фармакопеї R1-CEP 2008-048-Rev 00 для допоміжної речовини желатину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сертифіката відповідності Європейській фармакопеї R1-CEP 2010-043-Rev 00 для допоміжної речовини желатину виробника Rousselot (The Netherlands).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CEP 2000-045-Rev 06 (затверджено: R1 CEP 2000-045-Rev 04) для допоміжної речовини желатину виробника Tessenderlo Group N.V. Версія сертифікату R1 CEP 2000-045-Rev 05, не заявлена в класифікації змін, оскільки дана версія СЕР не надавалася виробникам та не використовувалася у виробництві.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R1 - CEP 2003-172-Rev 03 (затверджено: R1 CEP 2003-172-Rev 02) для допоміжної речовини желатину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R1-CEP 2000-029-Rev 06 (затверджено: R1-CEP 2000-029-Rev 05) для допоміжної речовини желатину виробника Rousselot SAS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R1-CEP 2001-332-Rev 02 та R1-CEP 2002-115-Rev 02 для допоміжної речовини желатину виробника Rousselot (Argentina).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UA/11345/01/01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повний цикл виробництва: ФАРЕВА Унтерах ГмбХ, Автрія; випуск серії: ЕБЕВЕ Фарма Гес.м.б.Х. Нфг. КГ, Австрія; тестування:</w:t>
            </w:r>
            <w:r w:rsidRPr="007D6DCE">
              <w:rPr>
                <w:rFonts w:ascii="Arial" w:hAnsi="Arial" w:cs="Arial"/>
                <w:sz w:val="16"/>
                <w:szCs w:val="16"/>
              </w:rPr>
              <w:br/>
              <w:t>МПЛ Мікробіологішес Прюфлабор ГмбХ, Австрія; тестування: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 лікарського засобу (розчин для ін’єкцій, 10 мг/мл по 1,5 (15 мг) у попередньо заповнених шприцах № 1)) у розділі «НАЙМЕНУВАННЯ ТА МІСЦЕЗНАХОДЖЕННЯ ВИРОБНИКА ТА/АБО ЗАЯВНИКА» (стор. 15), яка полягає у виправленні адреси виробника, а саме без зазначення літери «б».</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ЗАТВЕРДЖЕНО: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Виробники: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ЕБЕВЕ Фарма Гес.м.б.Х. Нфг. КГ або ФАРЕВА Унтерах ГмбХ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Мондзеєштрассе 11, 4866 Унтерах ам Аттерзеє, Австрія б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ЗАПРОПОНОВАНО: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Виробники: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ЕБЕВЕ Фарма Гес.м.б.Х. Нфг. КГ або ФАРЕВА Унтерах ГмбХ </w:t>
            </w:r>
          </w:p>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Мондзеєштрассе 11, 4866 Унтерах ам Аттерзеє,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UA/0513/02/01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2,5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UA/0513/01/01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по 5 мг, по 10 таблеток у блістері, по 2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UA/0513/01/02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по 10 мг, по 10 таблеток у блістері, по 2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Австрія/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UA/0513/01/03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МЕТРОНІДАЗОЛ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гель для ясен; по 20 г гелю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ПП "ГЛЕДЕКС"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"Арпімед"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Вiрменiя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стосовно редакторських правок тексту в розділі "Особливості застосування" та в тексті п.3, п.11, п.17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UA/14905/01/01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D6DCE">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UA/18846/01/01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850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D6DCE">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UA/18846/01/02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500 мг, по 15 таблеток у блістері, по 2 або 4, або 6, або 8 блістерів у картонній коробці; по 100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w:t>
            </w:r>
            <w:r w:rsidRPr="007D6DCE">
              <w:rPr>
                <w:rFonts w:ascii="Arial" w:hAnsi="Arial" w:cs="Arial"/>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Чеська Республіка/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UA/20602/01/01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850 мг, по 15 таблеток у блістері, по 2 або 4, або 6, або 8 блістерів у картонній коробці; по 100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w:t>
            </w:r>
            <w:r w:rsidRPr="007D6DCE">
              <w:rPr>
                <w:rFonts w:ascii="Arial" w:hAnsi="Arial" w:cs="Arial"/>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Чеська Республіка/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UA/20602/01/02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1000 мг, по 15 таблеток у блістері, по 2 або 4, або 6, або 8 блістерів у картонній коробці; по 100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w:t>
            </w:r>
            <w:r w:rsidRPr="007D6DCE">
              <w:rPr>
                <w:rFonts w:ascii="Arial" w:hAnsi="Arial" w:cs="Arial"/>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Чеська Республіка/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UA/20602/01/03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in bulk: по 5000 таблеток у подвійному поліетиленовому пакеті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 ІЧ-спектрофотометрії для кількісного визначення симетикону.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UA/10011/01/01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 ІЧ-спектрофотометрії для кількісного визначення симетикону.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UA/10010/01/01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МОНДЕКС®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супозиторії по 1000 мг; по 5 супозиторіїв у стрипі; по 2 або 6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D6DCE">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UA/20490/01/01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жувальні по 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100 000 таблеток. Запропоновано: 100 000 таблеток, 180 000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UA/18586/01/02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жувальні по 4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100 000 таблеток. Запропоновано: 100 000 таблеток, 225 000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UA/18586/01/01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МОТОРИКУМ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готового лікарського засобу, первинне пакування</w:t>
            </w:r>
            <w:r w:rsidRPr="007D6DCE">
              <w:rPr>
                <w:rFonts w:ascii="Arial" w:hAnsi="Arial" w:cs="Arial"/>
                <w:sz w:val="16"/>
                <w:szCs w:val="16"/>
              </w:rPr>
              <w:br/>
              <w:t xml:space="preserve">Медокемі Лімітед, Кіпр; </w:t>
            </w:r>
            <w:r w:rsidRPr="007D6DCE">
              <w:rPr>
                <w:rFonts w:ascii="Arial" w:hAnsi="Arial" w:cs="Arial"/>
                <w:sz w:val="16"/>
                <w:szCs w:val="16"/>
              </w:rPr>
              <w:br/>
              <w:t>виробництво за повним циклом</w:t>
            </w:r>
            <w:r w:rsidRPr="007D6DCE">
              <w:rPr>
                <w:rFonts w:ascii="Arial" w:hAnsi="Arial" w:cs="Arial"/>
                <w:sz w:val="16"/>
                <w:szCs w:val="16"/>
              </w:rPr>
              <w:br/>
              <w:t xml:space="preserve">Медокемі Лімітед,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UA/8733/01/01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НАЛБУФІН-ФАРМЕКС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всі стадії, включаючи випуск серії: ТОВ "ФАРМЕКС ГРУП", Україна; всі стадії, окрім випуску серії: ТОВ "ХФП "Здоров'я народу", Україна;</w:t>
            </w:r>
            <w:r w:rsidRPr="007D6DCE">
              <w:rPr>
                <w:rFonts w:ascii="Arial" w:hAnsi="Arial" w:cs="Arial"/>
                <w:sz w:val="16"/>
                <w:szCs w:val="16"/>
              </w:rPr>
              <w:br/>
              <w:t>всі стадії, включаючи вторинне пакування та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затвердженого виробника АФІ Налбуфін гідрохлорид SANOFI CHIMIE, France на нову: Sanofi Winthrop Industrie, France відповідно до діючого сертифіката Eudra GMP виробника АФІ. Місцезнаходження виробничої дільниці Route d’Avignon 30390 Aramon France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UA/11606/01/01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tabs>
                <w:tab w:val="left" w:pos="12600"/>
              </w:tabs>
              <w:rPr>
                <w:rFonts w:ascii="Arial" w:hAnsi="Arial" w:cs="Arial"/>
                <w:b/>
                <w:i/>
                <w:sz w:val="16"/>
                <w:szCs w:val="16"/>
              </w:rPr>
            </w:pPr>
            <w:r w:rsidRPr="007D6DCE">
              <w:rPr>
                <w:rFonts w:ascii="Arial" w:hAnsi="Arial" w:cs="Arial"/>
                <w:b/>
                <w:sz w:val="16"/>
                <w:szCs w:val="16"/>
              </w:rPr>
              <w:t>НАТРІУМ ХЛОРАТУМ СІЛЬ ДОКТОРА ШЮССЛЕРА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rPr>
                <w:rFonts w:ascii="Arial" w:hAnsi="Arial" w:cs="Arial"/>
                <w:sz w:val="16"/>
                <w:szCs w:val="16"/>
              </w:rPr>
            </w:pPr>
            <w:r w:rsidRPr="007D6DCE">
              <w:rPr>
                <w:rFonts w:ascii="Arial" w:hAnsi="Arial" w:cs="Arial"/>
                <w:sz w:val="16"/>
                <w:szCs w:val="16"/>
              </w:rPr>
              <w:t xml:space="preserve">таблетки; по 80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умов відпуску в наказі МОЗ України № 1326 від 21.08.2025 в процесі внесення змін</w:t>
            </w:r>
            <w:r w:rsidRPr="007D6DCE">
              <w:rPr>
                <w:rFonts w:ascii="Arial" w:hAnsi="Arial" w:cs="Arial"/>
                <w:sz w:val="16"/>
                <w:szCs w:val="16"/>
              </w:rPr>
              <w:t xml:space="preserve">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 Редакція в наказі - за рецептом. </w:t>
            </w:r>
            <w:r w:rsidRPr="007D6DCE">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b/>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UA/12221/01/01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НЕБІЛЕТ®ПЛЮС 5/12,5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"in bulk", контроль серії: БЕРЛІН-ХЕМІ АГ, Німеччина; Виробництво "in bulk", пакування, контроль та випуск серії:</w:t>
            </w:r>
            <w:r w:rsidRPr="007D6DCE">
              <w:rPr>
                <w:rFonts w:ascii="Arial" w:hAnsi="Arial" w:cs="Arial"/>
                <w:sz w:val="16"/>
                <w:szCs w:val="16"/>
              </w:rPr>
              <w:br/>
              <w:t>Менаріні-Фон Хейден ГмбХ , Німеччина; Кінцеве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D6DCE">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- 20.01.2028 р. Дата подання - 19.04.2028 р. Пропонована редакція: Частота подання регулярно оновлюваного звіту з безпеки 6 років. Кінцева дата для включення даних до РОЗБ - 03.11.2029 р. Дата подання – 01.02.2030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UA/15245/01/01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суспензія 3 мг/мл; по 3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відповідального за контроль якості для мікробіологічних випробувань. Виробнича дільниця, адреса та усі виробничі операції залишаються незмінними. Діюча редакція: </w:t>
            </w:r>
            <w:r w:rsidRPr="007D6DCE">
              <w:rPr>
                <w:rFonts w:ascii="Arial" w:hAnsi="Arial" w:cs="Arial"/>
                <w:sz w:val="16"/>
                <w:szCs w:val="16"/>
              </w:rPr>
              <w:br/>
              <w:t>Confarma France, France. Пропонована редакція: Solvias France, France.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відповідального за проведення контролю якості (в процесі виробництва) активної речовини: Carbogen Amcis AG (Hauptstrasse 145, Bubendorf, BI, 4416,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UA/13522/01/02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суспензія, 1 мг/мл, по 5 мл у флаконі-крапельниці;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відповідального за контроль якості для мікробіологічних випробувань. Виробнича дільниця, адреса та усі виробничі операції залишаються незмінними. Діюча редакція: </w:t>
            </w:r>
            <w:r w:rsidRPr="007D6DCE">
              <w:rPr>
                <w:rFonts w:ascii="Arial" w:hAnsi="Arial" w:cs="Arial"/>
                <w:sz w:val="16"/>
                <w:szCs w:val="16"/>
              </w:rPr>
              <w:br/>
              <w:t>Confarma France, France. Пропонована редакція: Solvias France, France.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відповідального за проведення контролю якості (в процесі виробництва) активної речовини: Carbogen Amcis AG (Hauptstrasse 145, Bubendorf, BI, 4416,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UA/13522/01/01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НЕКСВІАДИМ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приготування концентрату для розчину для інфузій, по 100 мг; №1: по 100 мг порошку для приготування концентрату для розчину для інфузій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Санофі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кінцевого продукту (fill/finish), первинна та вторинна упаковка, маркування, контроль та випуск серії: Джензайм Iрланд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Iрландiя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(підрозділи "Фармакодинаміка", "Фармакокінетика") та "Побічні реакції".Введення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UA/20679/01/01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НЕОМІЦИН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мазь по 10 г або 20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5, 6) та вторинної (п. 11,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UA/17830/01/01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UA/10674/01/01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НІМЕДАР®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по 100 мг по 10 таблеток у контурній чарунковій упаковці; по 3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показників «Розчинність» та «Температура плавлення» з обов'язкових випробувань (інформацію щодо розчинності та температури плавлення перенесено до загальних властивостей) відповідно до вимог і рекомендацій ДФУ та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D6DCE">
              <w:rPr>
                <w:rFonts w:ascii="Arial" w:hAnsi="Arial" w:cs="Arial"/>
                <w:sz w:val="16"/>
                <w:szCs w:val="16"/>
              </w:rPr>
              <w:br/>
              <w:t>внесення змін та редакційних уточнень до показника «Залишкові кількості органічних розчинників» (нормування та методики контролю залишено без змін), а саме: змінено назву розділу на «Залишкові розчинники» відповідно до вимог, рекомендацій та стилістики ДФУ; одиниці вимірювання з «%» приведені до «ppm»; у зв’язку з приведенням одиниць вимірювання до «ppm», відкориговано розрахункові формули; за результатами валідації до методики контролю АФІ виробника Aarti Drugs Limited, India, внесено терміни придатності розчинів та уточнення в пункти ефективність хроматографічної колонки та ступінь розділення в придатності хроматографічної системи.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та редакційних уточнень за показником «Мікробіологічна чистота», а саме зміна посилання з ДФУ на ЄФ.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вхідного контролю АФІ та специфікації виробника АФІ, відповідно до вимог ICH Q3D Guideline for Elemental Impurities та актуальних матеріалів виробників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та редакційних уточнень до показників «Оптична густина» та «Супровідні домішки», відповідно до вимог,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та редакційних уточнень до показників «Ідентифікація» та «Кількісне визначення».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UA/9104/01/01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сублінгвальні по 0,5 мг; по 40 таблеток у банках або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 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UA/0129/01/01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НІТРОСОРБІД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 мг, по 50 таблеток у банці; по 1 банці в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(юридична адреса виробника; відповідальний за випуск серії, не включаючи контроль/випробування серії;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UA/6831/01/01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оральна, 220 мг/5 мл; по 100 мл у флаконі; по 1 флакону з ложкою мірною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Метилпарагідроксибензоат до вимог монографії ЕР "Methylparahydroxybenzoate (0409)"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Вода очищена до вимог монографії ЕР "Water, purified (0008)".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UA/17744/01/01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супозиторії ректальні по 0,1 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UA/7586/01/01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НОЛІЦИН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400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KРKA,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KРKA,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Словенiя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w:t>
            </w:r>
            <w:r w:rsidRPr="007D6DCE">
              <w:rPr>
                <w:rFonts w:ascii="Arial" w:hAnsi="Arial" w:cs="Arial"/>
                <w:sz w:val="16"/>
                <w:szCs w:val="16"/>
              </w:rPr>
              <w:br/>
              <w:t xml:space="preserve">Діюча редакція: Частота подання регулярно оновлюваного звіту з безпеки 13 років.Кінцева дата для включення даних до РОЗБ - 04.11.2025 р. Дата подання - 02.02.2026 р. Пропонована редакція: Частота подання регулярно оновлюваного звіту з безпеки 13 років. Кінцева дата для включення даних до РОЗБ - 04.06.2036 р. Дата подання - 02.09.2036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UA/3155/01/01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НОРМАТЕНС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20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Віатріс Хелскеа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Ай-Сі-Ен Польфа Жешув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UA/2922/01/01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НОРМОКОР®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 мг; по 10 таблеток у блістері з інтегрованим осушувачем;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2023-426 - Rev 00 для діючої речовини Nicorandil від нового виробника ZHEJIANG TIANYU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UA/20821/01/01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НОРМОКОР®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20 мг; по 10 таблеток у блістері з інтегрованим осушувачем;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2023-426 - Rev 00 для діючої речовини Nicorandil від нового виробника ZHEJIANG TIANYU PHARMACEUTICAL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UA/20821/01/02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НОРМОКОР®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10 мг, по 10 таблеток у блістері з інтегрованим осушувачем;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Довіле Марсінке / Dovile Marcinke. Пропонована редакція: Аквіліна Річкуте / Akvilina Rickute. </w:t>
            </w:r>
            <w:r w:rsidRPr="007D6DCE">
              <w:rPr>
                <w:rFonts w:ascii="Arial" w:hAnsi="Arial" w:cs="Arial"/>
                <w:sz w:val="16"/>
                <w:szCs w:val="16"/>
              </w:rPr>
              <w:br/>
              <w:t>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UA/20821/01/01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НОРМОКОР®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20 мг, по 10 таблеток у блістері з інтегрованим осушувачем;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Довіле Марсінке / Dovile Marcinke. Пропонована редакція: Аквіліна Річкуте / Akvilina Rickute. </w:t>
            </w:r>
            <w:r w:rsidRPr="007D6DCE">
              <w:rPr>
                <w:rFonts w:ascii="Arial" w:hAnsi="Arial" w:cs="Arial"/>
                <w:sz w:val="16"/>
                <w:szCs w:val="16"/>
              </w:rPr>
              <w:br/>
              <w:t>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UA/20821/01/02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w:t>
            </w:r>
            <w:r w:rsidRPr="007D6DCE">
              <w:rPr>
                <w:rFonts w:ascii="Arial" w:hAnsi="Arial" w:cs="Arial"/>
                <w:sz w:val="16"/>
                <w:szCs w:val="16"/>
              </w:rPr>
              <w:br/>
              <w:t>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незначних показників «Екстраговані важкі метали» та «Загальна зола» зі специфікацій готового продукту для первинної упаковки (ламінована гумова прокладка, гумовий поршень), відповідно до чинної монографії 11.1 EP 3.2.9 RUBBER CLOSURES FOR CONTAINERS FOR AQUEOUS PARENTERAL PREPARATIONS, FOR POWDERS AND FOR FREEZE-DRIED POWDERS. Також вносяться незначні редакційні правки в розділ 3.2.Р.7.Система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UA/19176/01/01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ОКСАЛІПЛАТИН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концентрат для розчину для інфузій, 5 мг/мл; по 10 мл (50 мг) або по 20 мл (100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М.БІОТЕК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Кілу Фармасьютікал (Хайнань)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допущення помилки в специфікації якості за показником «Ліміт вмісту (SP-4-2)-Діаква[(1R,2R)-циклогексан-1,2-діамін-N,N’]платина та неспицифічної домішки», а саме «Будь-яка індивідуальна неспицифікована домішка»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UA/20792/01/01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300 мг; in bulk: № 10х240: по 10 таблеток у блістері; по 240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UA/15766/01/01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300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«ГЛЕДФАРМ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первинне пакування, вторинне пакування, контроль якості, випуск серії </w:t>
            </w:r>
            <w:r w:rsidRPr="007D6DCE">
              <w:rPr>
                <w:rFonts w:ascii="Arial" w:hAnsi="Arial" w:cs="Arial"/>
                <w:sz w:val="16"/>
                <w:szCs w:val="16"/>
              </w:rPr>
              <w:br/>
              <w:t xml:space="preserve">або </w:t>
            </w:r>
            <w:r w:rsidRPr="007D6DCE">
              <w:rPr>
                <w:rFonts w:ascii="Arial" w:hAnsi="Arial" w:cs="Arial"/>
                <w:sz w:val="16"/>
                <w:szCs w:val="16"/>
              </w:rPr>
              <w:br/>
              <w:t>виробництво продукції in bulk:</w:t>
            </w:r>
            <w:r w:rsidRPr="007D6DCE">
              <w:rPr>
                <w:rFonts w:ascii="Arial" w:hAnsi="Arial" w:cs="Arial"/>
                <w:sz w:val="16"/>
                <w:szCs w:val="16"/>
              </w:rPr>
              <w:br/>
              <w:t>КУСУМ ХЕЛТХКЕР ПВТ ЛТД, Індія;</w:t>
            </w:r>
            <w:r w:rsidRPr="007D6DCE">
              <w:rPr>
                <w:rFonts w:ascii="Arial" w:hAnsi="Arial" w:cs="Arial"/>
                <w:sz w:val="16"/>
                <w:szCs w:val="16"/>
              </w:rPr>
              <w:br/>
              <w:t>вторинне пакування, контроль якості, випуск серії з продукції in bulk:</w:t>
            </w:r>
            <w:r w:rsidRPr="007D6DCE">
              <w:rPr>
                <w:rFonts w:ascii="Arial" w:hAnsi="Arial" w:cs="Arial"/>
                <w:sz w:val="16"/>
                <w:szCs w:val="16"/>
              </w:rPr>
              <w:br/>
              <w:t>ТОВ "КУСУМ ФАРМ", Україна; вторинне пакування, контроль якості, випуск серії з продукції in bulk:</w:t>
            </w:r>
            <w:r w:rsidRPr="007D6DCE">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w:t>
            </w:r>
            <w:r w:rsidRPr="007D6DCE">
              <w:rPr>
                <w:rFonts w:ascii="Arial" w:hAnsi="Arial" w:cs="Arial"/>
                <w:sz w:val="16"/>
                <w:szCs w:val="16"/>
              </w:rPr>
              <w:br/>
              <w:t xml:space="preserve">Зміни внесено в текст маркування вторинної упаковки лікарського засобу у пункти 16, 17 та в текст маркування первинної упаковки у пункти 5, 6.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Зазначення функцій вже затверджених виробників.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UA/11096/01/01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ОКСИБУТИНІН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Аккорд Хелскеа Полска Сп. з.о.о.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лікарського засобу, первинне та вторинне пакування, контроль якості серії:</w:t>
            </w:r>
            <w:r w:rsidRPr="007D6DCE">
              <w:rPr>
                <w:rFonts w:ascii="Arial" w:hAnsi="Arial" w:cs="Arial"/>
                <w:sz w:val="16"/>
                <w:szCs w:val="16"/>
              </w:rPr>
              <w:br/>
              <w:t>Інтас Фармасьютікалс Лімітед, Індія;</w:t>
            </w:r>
            <w:r w:rsidRPr="007D6DCE">
              <w:rPr>
                <w:rFonts w:ascii="Arial" w:hAnsi="Arial" w:cs="Arial"/>
                <w:sz w:val="16"/>
                <w:szCs w:val="16"/>
              </w:rPr>
              <w:br/>
              <w:t>Виробництво лікарського засобу, первинне та вторинне пакування:</w:t>
            </w:r>
            <w:r w:rsidRPr="007D6DCE">
              <w:rPr>
                <w:rFonts w:ascii="Arial" w:hAnsi="Arial" w:cs="Arial"/>
                <w:sz w:val="16"/>
                <w:szCs w:val="16"/>
              </w:rPr>
              <w:br/>
              <w:t>Інтас Фармасьютікалс Лімітед, Індія;</w:t>
            </w:r>
            <w:r w:rsidRPr="007D6DCE">
              <w:rPr>
                <w:rFonts w:ascii="Arial" w:hAnsi="Arial" w:cs="Arial"/>
                <w:sz w:val="16"/>
                <w:szCs w:val="16"/>
              </w:rPr>
              <w:br/>
              <w:t>Контроль якості:</w:t>
            </w:r>
            <w:r w:rsidRPr="007D6DCE">
              <w:rPr>
                <w:rFonts w:ascii="Arial" w:hAnsi="Arial" w:cs="Arial"/>
                <w:sz w:val="16"/>
                <w:szCs w:val="16"/>
              </w:rPr>
              <w:br/>
              <w:t>Фармадокс Хелскеа Лімітед, Мальта;</w:t>
            </w:r>
            <w:r w:rsidRPr="007D6DCE">
              <w:rPr>
                <w:rFonts w:ascii="Arial" w:hAnsi="Arial" w:cs="Arial"/>
                <w:sz w:val="16"/>
                <w:szCs w:val="16"/>
              </w:rPr>
              <w:br/>
              <w:t>Контроль якості:</w:t>
            </w:r>
            <w:r w:rsidRPr="007D6DCE">
              <w:rPr>
                <w:rFonts w:ascii="Arial" w:hAnsi="Arial" w:cs="Arial"/>
                <w:sz w:val="16"/>
                <w:szCs w:val="16"/>
              </w:rPr>
              <w:br/>
              <w:t>ЛАБАНАЛІЗІС С.Р.Л., Італія;</w:t>
            </w:r>
            <w:r w:rsidRPr="007D6DCE">
              <w:rPr>
                <w:rFonts w:ascii="Arial" w:hAnsi="Arial" w:cs="Arial"/>
                <w:sz w:val="16"/>
                <w:szCs w:val="16"/>
              </w:rPr>
              <w:br/>
              <w:t>Контроль якості:</w:t>
            </w:r>
            <w:r w:rsidRPr="007D6DCE">
              <w:rPr>
                <w:rFonts w:ascii="Arial" w:hAnsi="Arial" w:cs="Arial"/>
                <w:sz w:val="16"/>
                <w:szCs w:val="16"/>
              </w:rPr>
              <w:br/>
              <w:t>ТОВ АЛС Чеська Республіка, Чехія;</w:t>
            </w:r>
            <w:r w:rsidRPr="007D6DCE">
              <w:rPr>
                <w:rFonts w:ascii="Arial" w:hAnsi="Arial" w:cs="Arial"/>
                <w:sz w:val="16"/>
                <w:szCs w:val="16"/>
              </w:rPr>
              <w:br/>
              <w:t>Додаткова дільниця з первинного та вторинного пакування:</w:t>
            </w:r>
            <w:r w:rsidRPr="007D6DCE">
              <w:rPr>
                <w:rFonts w:ascii="Arial" w:hAnsi="Arial" w:cs="Arial"/>
                <w:sz w:val="16"/>
                <w:szCs w:val="16"/>
              </w:rPr>
              <w:br/>
              <w:t>АККОРД ХЕЛСКЕА ЛІМІТЕД, Велика Британія;</w:t>
            </w:r>
            <w:r w:rsidRPr="007D6DCE">
              <w:rPr>
                <w:rFonts w:ascii="Arial" w:hAnsi="Arial" w:cs="Arial"/>
                <w:sz w:val="16"/>
                <w:szCs w:val="16"/>
              </w:rPr>
              <w:br/>
              <w:t>Відповідальний за випуск серії:</w:t>
            </w:r>
            <w:r w:rsidRPr="007D6DCE">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Мальта/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Чехія/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w:t>
            </w:r>
            <w:r w:rsidRPr="007D6DCE">
              <w:rPr>
                <w:rFonts w:ascii="Arial" w:hAnsi="Arial" w:cs="Arial"/>
                <w:sz w:val="16"/>
                <w:szCs w:val="16"/>
              </w:rPr>
              <w:br/>
              <w:t xml:space="preserve">Зміна назви лікарського засобу: Затверджено: Оксибутинін Некстфарм Запропоновано: Оксибутинін Генейм. </w:t>
            </w:r>
            <w:r w:rsidRPr="007D6DCE">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 17.</w:t>
            </w:r>
            <w:r w:rsidRPr="007D6DC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UA/19193/01/01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ОЛФЕН®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гель 1 %; по 20 г або 50 г, або 100 г гелю в тубі; по 1 тубі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Меркле ГмбХ, Німеччина (виробник, який відповідає за виробництво продукту in bulk, первинне пакування, вторинне пакування, контроль серії); Меркле ГмбХ, Німеччина (виробник, який відповідає за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диклофенаку натрію, від виробника Arch Pharmalabs Limited, India до версії CEP 2002-022-Rev 06 (затверджено R1-CEP 2002-022-Rev 05), внаслідок зміни адреси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диклофенаку натрію, до версії CEP 1997-041-Rev 06 (затверджено R1-CEP 1997-041-Rev 05), внаслідок зміни назви власника СЄФ з Unique Chemicals на J.B. Chemicals &amp; Pharmaceuticals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UA/0646/02/01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10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Д-р Редді'с Лабораторіс Лтд, ФТО – 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Супутня зміна</w:t>
            </w:r>
            <w:r w:rsidRPr="007D6DCE">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а саме вилучення розміру капсули для показника «Опис» та вилучення показника «Однорідність маси вмісту капсули» (USP &lt;905&gt;), оскільки в специфікації ГЛЗ контролюється показник «Однорідність дозованих одиниць» (USP &lt;905&gt;).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UA/0235/02/02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Д-р Редді'с Лабораторіс Лтд, ФТО – 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Супутня зміна</w:t>
            </w:r>
            <w:r w:rsidRPr="007D6DCE">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а саме вилучення розміру капсули для показника «Опис» та вилучення показника «Однорідність маси вмісту капсули» (USP &lt;905&gt;), оскільки в специфікації ГЛЗ контролюється показник «Однорідність дозованих одиниць» (USP &lt;905&gt;).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UA/0235/02/03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ОМЕЗ® ДСР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з модифікованим вивільненням, тверді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Д-р Редді’с Лабораторіс Лтд, ФТО –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D6DCE">
              <w:rPr>
                <w:rFonts w:ascii="Arial" w:hAnsi="Arial" w:cs="Arial"/>
                <w:sz w:val="16"/>
                <w:szCs w:val="16"/>
              </w:rPr>
              <w:br/>
              <w:t xml:space="preserve">Зміни внесені до інструкції для медичного застосування до розділів "Протипоказання", "Взаємодія з іншими лікарськими засобами та інші види взаємодій", "Особливості застосування" щодо застосування лікарського засобу з апоморфіном. </w:t>
            </w:r>
            <w:r w:rsidRPr="007D6DCE">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до розділів "Особливості застосування", "Побічні реакції" щодо виникнення тубулоінтерстиціального нефриту.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до розділів "Особливості застосування", "Побічні реакції" щодо безпеки застосування діючої речовини омепразол.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до розділу "Протипоказання" щодо безпеки застосування діючої речовини домперидон. В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UA/11149/01/01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інфузій, 40 мг; по 1 або по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Софарімекс – Індустріа Кіміка е Фармасьютіка,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Португалія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UA/17079/01/01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ОМНІК ОКАС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Делфарм Меппел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Діюча редакція: Ralph Nies. Пропонована редакція: Philip Maddison.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UA/4368/02/01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ОМНІК®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Делфарм Меппел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UA/10192/01/01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ОНАБЕТ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крем, 20 мг/г по 20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за показником «Опис» в Специфікації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 показником «Опис» в методах контролю МКЯ ЛЗ. Затверджено: Методи контролю Опис Напівтвердий однорідний крем білого кольору. Запропоновано: </w:t>
            </w:r>
            <w:r w:rsidRPr="007D6DCE">
              <w:rPr>
                <w:rFonts w:ascii="Arial" w:hAnsi="Arial" w:cs="Arial"/>
                <w:sz w:val="16"/>
                <w:szCs w:val="16"/>
              </w:rPr>
              <w:br/>
              <w:t xml:space="preserve">Методи контролю Опис Напівтвердий крем білого кольору. Зміни внесено в розділ "Основні фізико-хімічні властивості" в інструкцію для медичного застосування лікарського засобу.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та методів контролю новим показником "Розмір часток".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UA/10907/01/01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 xml:space="preserve">ОРГАНОРІК®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Атена Драг Делівері Солюшнз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2, 3, 4, 6) та вторинної (пункти 2, 3,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UA/20255/01/01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 xml:space="preserve">ОРГАНОРІК®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Атена Драг Делівері Солюшнз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2, 3, 4, 6) та вторинної (пункти 2, 3,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UA/20255/01/02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ПАДЦЕВ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Незначна зміна в процесі виробництва активної речовини на заводі Lonza AG, Lonzastrasse, Visp, 3930, Швейцарія, що пов`язана з використанням нового контейнера (пакет) для mAb, який використовує CAB (альтернативна ділянка Astellas Pharma Inc. Toyama Technology Center, відповідальна за виробництво проміжної активної речовини моноклонального антитіла Enfortumab Vedotin, AGS-22C3). </w:t>
            </w:r>
            <w:r w:rsidRPr="007D6DCE">
              <w:rPr>
                <w:rFonts w:ascii="Arial" w:hAnsi="Arial" w:cs="Arial"/>
                <w:sz w:val="16"/>
                <w:szCs w:val="16"/>
              </w:rPr>
              <w:br/>
              <w:t xml:space="preserve">Відповідні зміни вносяться в СТД (3.2.S.2.2, 3.2.S.2.4, 3.2.S.2.7.1, 3.2.S.2.7.2, 3.2.S.7.3). 3.2.S.2.2. Опис виробничого процесу та його контролю. 3.2.S.2.4. Контроль критичних стадій і проміжної продукції. 3.2.S.7.1. Резюме щодо стабільності та висновки. </w:t>
            </w:r>
            <w:r w:rsidRPr="007D6DCE">
              <w:rPr>
                <w:rFonts w:ascii="Arial" w:hAnsi="Arial" w:cs="Arial"/>
                <w:sz w:val="16"/>
                <w:szCs w:val="16"/>
              </w:rPr>
              <w:br/>
              <w:t>3.2.S.7.2. Протокол післяреєстраційного вивчення стабільності та зобов'язання щодо стабільності. 3.2.S.7.3. Дані про стабільність.</w:t>
            </w:r>
            <w:r w:rsidRPr="007D6DCE">
              <w:rPr>
                <w:rFonts w:ascii="Arial" w:hAnsi="Arial" w:cs="Arial"/>
                <w:sz w:val="16"/>
                <w:szCs w:val="16"/>
              </w:rPr>
              <w:b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Продовження терміну придатності готового лікарського засобу Падцев (порошок для приготування концентрату для приготування розчину для інфузій по 20 мг, 30 мг) з 36 до 48 місяців відповідно до затвердженого протоколу стабільності за умови зберігання при 5°C.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альтернативної ділянки, відповідальної за виробництво проміжної активної речовини моноклонального антитіла (Enfortumab Vedotin AGS - 22C3) будівля CAB (center for active ingredient) у Astellas Pharma Inc. Toyama Technology Center (ATEC) 2-178, Kojin-machi, Toyama City, Toyama 930-0809, Японія. Відповідні зміни вносяться в СТД: 3.2.S.2.2. Опис виробничого процесу та його контролю. 3.2.S.2.3. Контроль матеріалів. 3.2.S.2.4. Контроль критичних стадій і проміжної продукції. 3.2.S.2.5.Валідація процесу та/або його оцінка. 3.2.S.2.6. Розробка виробничого процесу. </w:t>
            </w:r>
            <w:r w:rsidRPr="007D6DCE">
              <w:rPr>
                <w:rFonts w:ascii="Arial" w:hAnsi="Arial" w:cs="Arial"/>
                <w:sz w:val="16"/>
                <w:szCs w:val="16"/>
              </w:rPr>
              <w:br/>
              <w:t>3.2.S.3.2. Домішки. 3.2.S.4.4. Аналізи серій. 3.2.S.6. Система контейнер/закупорювальний засіб. 3.2.S.7.1. Резюме щодо стабільності та висновки. 3.2.S.7.3. Дані про стабільність. 3.2.A.1 Приміщення та обладнання. 3.2.A.2 Оцінка безпеки щодо сторонніх агентів.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UA/20431/01/01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ПАДЦЕВ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Незначна зміна в процесі виробництва активної речовини на заводі Lonza AG, Lonzastrasse, Visp, 3930, Швейцарія, що пов`язана з використанням нового контейнера (пакет) для mAb, який використовує CAB (альтернативна ділянка Astellas Pharma Inc. Toyama Technology Center, відповідальна за виробництво проміжної активної речовини моноклонального антитіла Enfortumab Vedotin, AGS-22C3). </w:t>
            </w:r>
            <w:r w:rsidRPr="007D6DCE">
              <w:rPr>
                <w:rFonts w:ascii="Arial" w:hAnsi="Arial" w:cs="Arial"/>
                <w:sz w:val="16"/>
                <w:szCs w:val="16"/>
              </w:rPr>
              <w:br/>
              <w:t xml:space="preserve">Відповідні зміни вносяться в СТД (3.2.S.2.2, 3.2.S.2.4, 3.2.S.2.7.1, 3.2.S.2.7.2, 3.2.S.7.3). 3.2.S.2.2. Опис виробничого процесу та його контролю. 3.2.S.2.4. Контроль критичних стадій і проміжної продукції. 3.2.S.7.1. Резюме щодо стабільності та висновки. </w:t>
            </w:r>
            <w:r w:rsidRPr="007D6DCE">
              <w:rPr>
                <w:rFonts w:ascii="Arial" w:hAnsi="Arial" w:cs="Arial"/>
                <w:sz w:val="16"/>
                <w:szCs w:val="16"/>
              </w:rPr>
              <w:br/>
              <w:t>3.2.S.7.2. Протокол післяреєстраційного вивчення стабільності та зобов'язання щодо стабільності. 3.2.S.7.3. Дані про стабільність.</w:t>
            </w:r>
            <w:r w:rsidRPr="007D6DCE">
              <w:rPr>
                <w:rFonts w:ascii="Arial" w:hAnsi="Arial" w:cs="Arial"/>
                <w:sz w:val="16"/>
                <w:szCs w:val="16"/>
              </w:rPr>
              <w:b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Продовження терміну придатності готового лікарського засобу Падцев (порошок для приготування концентрату для приготування розчину для інфузій по 20 мг, 30 мг) з 36 до 48 місяців відповідно до затвердженого протоколу стабільності за умови зберігання при 5°C.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альтернативної ділянки, відповідальної за виробництво проміжної активної речовини моноклонального антитіла (Enfortumab Vedotin AGS - 22C3) будівля CAB (center for active ingredient) у Astellas Pharma Inc. Toyama Technology Center (ATEC) 2-178, Kojin-machi, Toyama City, Toyama 930-0809, Японія. Відповідні зміни вносяться в СТД: 3.2.S.2.2. Опис виробничого процесу та його контролю. 3.2.S.2.3. Контроль матеріалів. 3.2.S.2.4. Контроль критичних стадій і проміжної продукції. 3.2.S.2.5.Валідація процесу та/або його оцінка. 3.2.S.2.6. Розробка виробничого процесу. </w:t>
            </w:r>
            <w:r w:rsidRPr="007D6DCE">
              <w:rPr>
                <w:rFonts w:ascii="Arial" w:hAnsi="Arial" w:cs="Arial"/>
                <w:sz w:val="16"/>
                <w:szCs w:val="16"/>
              </w:rPr>
              <w:br/>
              <w:t>3.2.S.3.2. Домішки. 3.2.S.4.4. Аналізи серій. 3.2.S.6. Система контейнер/закупорювальний засіб. 3.2.S.7.1. Резюме щодо стабільності та висновки. 3.2.S.7.3. Дані про стабільність. 3.2.A.1 Приміщення та обладнання. 3.2.A.2 Оцінка безпеки щодо сторонніх агентів.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UA/20431/01/02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ПАДЦЕВ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Діюча редакція: Ralph Nies. Пропонована редакція: Philip Maddison.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UA/20431/01/01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ПАДЦЕВ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Діюча редакція: Ralph Nies. Пропонована редакція: Philip Maddison.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UA/20431/01/02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ПАНТОПРАЗОЛ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40,0 мг; по 1 флакону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8, 12,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UA/19906/01/01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ПАРАСТАМІК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40 мг; 1, 5 або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ДЕМО СА Фармасьютикал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(Protium i.v. 40 мг порошок для розчину для ін’єкцій, Takeda Products Ireland Ltd (PA2229/010/003)).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UA/19881/01/01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200 мг;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згідно рекомендації PRAC. Введення змін протягом 6-ти місяців після затвердження.</w:t>
            </w:r>
            <w:r w:rsidRPr="007D6DCE">
              <w:rPr>
                <w:rFonts w:ascii="Arial" w:hAnsi="Arial" w:cs="Arial"/>
                <w:sz w:val="16"/>
                <w:szCs w:val="16"/>
              </w:rPr>
              <w:br/>
              <w:t>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UA/8334/01/01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ПІМАФУЦИН®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крем, 20 мг/г;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Теммлер Італіа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3,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UA/4370/02/01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ПЛАТИФІЛІН-ЗДОРОВ'Я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2 мг/мл по 1 мл в ампулі; по 5 ампул у блістері; по 2 блістери в картонній коробці; по 1 мл в ампулі; по 10 ампул у блістері; по 1 блістеру в картонній коробці; по 1 мл в ампулі; по 10 ампул у картонній коробці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D6DCE">
              <w:rPr>
                <w:rFonts w:ascii="Arial" w:hAnsi="Arial" w:cs="Arial"/>
                <w:sz w:val="16"/>
                <w:szCs w:val="16"/>
              </w:rPr>
              <w:br/>
              <w:t xml:space="preserve">Зміни внесено в текст маркування вторинної упаковки лікарського засобу у пункти 1, 6, 11, 17 та в текст маркування первинної упаковки у пункти 4, 5, 6. Також вилучено дублюючу інформацію російською мовою та внесено незначні правки по тексту.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UA/7976/01/01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ПОСАКОНАЗОЛ-ТЕВА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за повним циклом: Рафарм С.А., Греція; вторинна упаковка, контроль серії та дозвіл на випуск серії: Дженефарм СА, Грецiя; контроль серії: КАКС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5, 6) та вторинної (п. 2,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UA/19116/01/01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Виробник АФІ Розувастин кальцію Glenmark Life Sciences Ltd., India змінив назву на Alivus Life Sciences Limited, India. Виробнича дільниця, місцезнаходження та усі виробничі операції залишаються незмінними.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UA/17500/01/02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Виробник АФІ Розувастин кальцію Glenmark Life Sciences Ltd., India змінив назву на Alivus Life Sciences Limited, India. Виробнича дільниця, місцезнаходження та усі виробничі операції залишаються незмінними. </w:t>
            </w:r>
            <w:r w:rsidRPr="007D6D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UA/17500/01/01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мазь 0,5% по 10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у зв'язку зі зміною назви виробника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2, 6) та вторинної (п. 4, 11,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UA/4992/01/01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Біолоджікалз С.А., Бельгія; </w:t>
            </w:r>
            <w:r w:rsidRPr="007D6DCE">
              <w:rPr>
                <w:rFonts w:ascii="Arial" w:hAnsi="Arial" w:cs="Arial"/>
                <w:sz w:val="16"/>
                <w:szCs w:val="16"/>
              </w:rPr>
              <w:br/>
              <w:t>(Контроль якості розчинника в ампулах 2-х доз, випуск серій розчинника в ампулах для 1-ї та 2-х доз та шприцах. Випуск серії готового продукту);</w:t>
            </w:r>
            <w:r w:rsidRPr="007D6DCE">
              <w:rPr>
                <w:rFonts w:ascii="Arial" w:hAnsi="Arial" w:cs="Arial"/>
                <w:sz w:val="16"/>
                <w:szCs w:val="16"/>
              </w:rPr>
              <w:br/>
              <w:t xml:space="preserve">ГлаксоСмітКляйн Біолоджікалз, Франція </w:t>
            </w:r>
            <w:r w:rsidRPr="007D6DCE">
              <w:rPr>
                <w:rFonts w:ascii="Arial" w:hAnsi="Arial" w:cs="Arial"/>
                <w:sz w:val="16"/>
                <w:szCs w:val="16"/>
              </w:rPr>
              <w:br/>
              <w:t>(Маркування та пакування готового продукту, маркування та пакування розчинника в шприцах);</w:t>
            </w:r>
            <w:r w:rsidRPr="007D6DCE">
              <w:rPr>
                <w:rFonts w:ascii="Arial" w:hAnsi="Arial" w:cs="Arial"/>
                <w:sz w:val="16"/>
                <w:szCs w:val="16"/>
              </w:rPr>
              <w:br/>
              <w:t>ГлаксоСмітКляйн Біолоджікалз С.А., Бельгія</w:t>
            </w:r>
            <w:r w:rsidRPr="007D6DCE">
              <w:rPr>
                <w:rFonts w:ascii="Arial" w:hAnsi="Arial" w:cs="Arial"/>
                <w:sz w:val="16"/>
                <w:szCs w:val="16"/>
              </w:rPr>
              <w:br/>
              <w:t>(Маркування та пакування готового продукту, контроль якості готового продукту. Контроль якості розчинника для 1-ї та 2-х доз та шприцах. Маркування та пакування розчинника для 1-ї та 2-х доз та шприцах);</w:t>
            </w:r>
            <w:r w:rsidRPr="007D6DCE">
              <w:rPr>
                <w:rFonts w:ascii="Arial" w:hAnsi="Arial" w:cs="Arial"/>
                <w:sz w:val="16"/>
                <w:szCs w:val="16"/>
              </w:rPr>
              <w:br/>
              <w:t xml:space="preserve">Корікса Корпорейшн дба ГлаксоСмітКляйн Вакцинз, Сполучені Штати Америки </w:t>
            </w:r>
            <w:r w:rsidRPr="007D6DCE">
              <w:rPr>
                <w:rFonts w:ascii="Arial" w:hAnsi="Arial" w:cs="Arial"/>
                <w:sz w:val="16"/>
                <w:szCs w:val="16"/>
              </w:rPr>
              <w:br/>
              <w:t>(Формування, наповнення та ліофілізація вакцини);</w:t>
            </w:r>
            <w:r w:rsidRPr="007D6DCE">
              <w:rPr>
                <w:rFonts w:ascii="Arial" w:hAnsi="Arial" w:cs="Arial"/>
                <w:sz w:val="16"/>
                <w:szCs w:val="16"/>
              </w:rPr>
              <w:br/>
              <w:t xml:space="preserve">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w:t>
            </w:r>
            <w:r w:rsidRPr="007D6DCE">
              <w:rPr>
                <w:rFonts w:ascii="Arial" w:hAnsi="Arial" w:cs="Arial"/>
                <w:sz w:val="16"/>
                <w:szCs w:val="16"/>
              </w:rPr>
              <w:br/>
              <w:t>Делфарм Тур, Франція (Виробництво розчинника в ампулах для 1-ї та 2-х доз, маркування та пакування розчинника в ампулах для 1-ї та 2-х доз, контроль якості розчинника в ампулах для 1-ї та 2-х доз);</w:t>
            </w:r>
            <w:r w:rsidRPr="007D6DCE">
              <w:rPr>
                <w:rFonts w:ascii="Arial" w:hAnsi="Arial" w:cs="Arial"/>
                <w:sz w:val="16"/>
                <w:szCs w:val="16"/>
              </w:rPr>
              <w:br/>
              <w:t xml:space="preserve">Каталент Белджіум, Бельгія </w:t>
            </w:r>
            <w:r w:rsidRPr="007D6DCE">
              <w:rPr>
                <w:rFonts w:ascii="Arial" w:hAnsi="Arial" w:cs="Arial"/>
                <w:sz w:val="16"/>
                <w:szCs w:val="16"/>
              </w:rPr>
              <w:br/>
              <w:t xml:space="preserve">(Виробництво розчинника в шприцах, контроль якості розчинника в шприцах); </w:t>
            </w:r>
            <w:r w:rsidRPr="007D6DCE">
              <w:rPr>
                <w:rFonts w:ascii="Arial" w:hAnsi="Arial" w:cs="Arial"/>
                <w:sz w:val="16"/>
                <w:szCs w:val="16"/>
              </w:rPr>
              <w:br/>
              <w:t xml:space="preserve">Аспен Нотр-Дам-Де-Бондвіль, Франція </w:t>
            </w:r>
            <w:r w:rsidRPr="007D6DCE">
              <w:rPr>
                <w:rFonts w:ascii="Arial" w:hAnsi="Arial" w:cs="Arial"/>
                <w:sz w:val="16"/>
                <w:szCs w:val="16"/>
              </w:rPr>
              <w:br/>
              <w:t xml:space="preserve">(Виробництво розчинника в шприцах, контроль якості розчинника в шприцах)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Сполучені Штати Америки/</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w:t>
            </w:r>
            <w:r w:rsidRPr="007D6DCE">
              <w:rPr>
                <w:rFonts w:ascii="Arial" w:hAnsi="Arial" w:cs="Arial"/>
                <w:sz w:val="16"/>
                <w:szCs w:val="16"/>
              </w:rPr>
              <w:br/>
              <w:t>Внесення інформації в МКЯ щодо всіх виробників МІБП та їх функцій згідно інформації в зареєстрованому досьє.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UA/13694/01/01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UA/4994/02/01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UA/4994/02/02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UA/4994/02/03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Ralph Nies. Пропонована редакція: Philip Maddison.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UA/4994/01/01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ПРОКТОЗАН®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супозиторії ректальні; по 5 супозиторіїв у блістері; по 2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виробництво за повним циклом: ТОВ «ФЗ «СТАДА»,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Сербія/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2000-025-Rev 06 (затверджено: R1-CEP 2000-025-Rev 05) для діючої речовини Prednisolone acetate від вже затвердженого виробника, який змінив назву з Sanofi Chimie на EUROAPI FRANCE.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діючої речовини Prednisolone acetate виробника ГЛЗ показника якості Residual solvents – Methylethylketone NMT 0,5%.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методу випробування для допоміжної речовини glycerol tristearate за показником Peroxide value у відповідність до вимог Європейської фармакопеї ( 2.5.5 Method 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09 (затверджено: R1-CEP 2006-059-Rev 06)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11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12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13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14 для діючої речовини Heparin sodium від вже затвердженого виробника SHENZHEN HEPALINK PHARMACEUTICAL GROUP CO., LTD.</w:t>
            </w:r>
            <w:r w:rsidRPr="007D6DCE">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15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2006-059-Rev 17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07 (затверджено: R1-CEP 2003-197-Rev 06)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08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09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10 для діючої речовини Heparin sodium від вже затвердженого виробника Yantai Dongcheng Biochemicals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UA/4645/02/01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ПРОСТАМОЛ®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м'які по 320 мг по 15 капсул у блістері; по 2 або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капсул м'яких "in bulk", контроль серій: Каталент Німеччина Ебербах ГмбХ, Німеччина; кінцеве пакування, контроль та випуск серій: БЕРЛІН-ХЕМІ АГ, Нiмеччина; кінцеве пакування: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- 26.01.2025 р. Дата подання - 25.04.2025 р. Пропонована редакція: Частота подання регулярно оновлюваного звіту з безпеки 5 років. Кінцева дата для включення даних до РОЗБ - 26.06.2026 р. Дата подання – 24.09.2026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UA/10417/01/01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кількісного визначення натрію бензоату, а саме стосовно розрахункових формул та роз'яснення до формул.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UA/10378/01/01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 по 1,5 мл в ампулі; по 3 або 5 ампул у блістері; по 1 блістеру у пачці; по 1,5 мл в ампулі; по 5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2009-184-Rev 01 (затверпджено: R1-CEP 2009-184-Rev 00) від вже затвердженого виробника SUN PHARMACEUTICAL INDUSTRIES Ltd., India для АФІ мелоксикаму.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UA/0759/02/01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7,5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2009-184-Rev 01 (затверджено: R1-CEP 2009-184-Rev 00) від вже затвердженого виробника SUN PHARMACEUTICAL INDUSTRIES Ltd., India для АФІ мелоксикаму.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UA/17042/01/01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15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2009-184-Rev 01 (затверджено: R1-CEP 2009-184-Rev 00) від вже затвердженого виробника SUN PHARMACEUTICAL INDUSTRIES Ltd., India для АФІ мелоксикаму.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UA/17042/01/02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супозиторії ректальні по 15 мг по 5 супозиторіїв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2009-184-Rev 01 (затверджено: R1-CEP 2009-184-Rev 00) від вже затвердженого виробника SUN PHARMACEUTICAL INDUSTRIES Ltd., India для АФІ мелоксикаму.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UA/8230/01/01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РЕМІСАР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гель, 10 мг/г;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показників «Розчинність» та «Температура плавлення» з обов'язкових випробувань (інформацію щодо розчинності та температури плавлення перенесено до загальних властивостей) відповідно до вимог і рекомендацій ДФУ та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D6DCE">
              <w:rPr>
                <w:rFonts w:ascii="Arial" w:hAnsi="Arial" w:cs="Arial"/>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D6DCE">
              <w:rPr>
                <w:rFonts w:ascii="Arial" w:hAnsi="Arial" w:cs="Arial"/>
                <w:sz w:val="16"/>
                <w:szCs w:val="16"/>
              </w:rPr>
              <w:br/>
              <w:t>внесення змін та редакційних уточнень до показника «Залишкові кількості органічних розчинників» (нормування та методики контролю залишено без змін), а саме: змінено назву розділу на «Залишкові розчинники» відповідно до вимог, рекомендацій та стилістики ДФУ; одиниці вимірювання з «%» приведені до «ppm»; у зв’язку з приведенням одиниць вимірювання до «ppm», відкориговано розрахункові формули; за результатами валідації до методики контролю АФІ виробника Aarti Drugs Limited, India, внесено терміни придатності розчинів та уточнення в пункти ефективність хроматографічної колонки та ступінь розділення в придатності хроматографічної системи.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та редакційних уточнень за показником «Мікробіологічна чистота», а саме зміна посилання з ДФУ на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вхідного контролю АФІ та специфікації виробника АФІ, відповідно до вимог ICH Q3D Guideline for Elemental Impurities та актуальних матеріалів виробників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та редакційних уточнень до показників «Ідентифікація» та «Кількісне визначення».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та редакційних уточнень до показників «Оптична густина» та «Супровідні домішки», відповідно до вимог,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UA/3980/01/01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РЕХОЛ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кишковорозчинні по 400 мг, по 8 таблеток у блістері; по 1 або 3 блістери у пачці з картону;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UA/17043/01/01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Дільниця, яка відповідає за виробництво нерозфасованої продукції, первинну та вторинну упаковку: Меркле ГмбХ, Німеччина;</w:t>
            </w:r>
            <w:r w:rsidRPr="007D6DCE">
              <w:rPr>
                <w:rFonts w:ascii="Arial" w:hAnsi="Arial" w:cs="Arial"/>
                <w:sz w:val="16"/>
                <w:szCs w:val="16"/>
              </w:rPr>
              <w:br/>
              <w:t>Дільниця, яка відповідає за дозвіл на випуск серії: Меркле ГмбХ, Німеччина; Дільниця, яка відповідає за вторинну упаковку:</w:t>
            </w:r>
            <w:r w:rsidRPr="007D6DCE">
              <w:rPr>
                <w:rFonts w:ascii="Arial" w:hAnsi="Arial" w:cs="Arial"/>
                <w:sz w:val="16"/>
                <w:szCs w:val="16"/>
              </w:rPr>
              <w:br/>
              <w:t>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UA/13379/01/01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UA/19505/01/01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UA/19505/01/02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UA/19505/01/03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РОТАЛФЕН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Зміни внесено до частин: II «Специфікація з безпеки», V «Заходи з мінімізації ризиків», VI «Резюме плану управління ризиками», VII «Додатки» у зв'язку з оновленням переліку проблем безпеки для діючої речовини декскетопрофен. 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UA/15527/01/01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50 мг; по 10 таблеток у блістері;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ВАТ "Гедеон Ріхтер", Угорщина; ТОВ "Гедеон Ріхтер Польща", Польща (виробництво нерозфасованого продукту, первинна упаковка,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UA/7042/01/01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100 мг; по 10 таблеток у блістері;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ВАТ "Гедеон Ріхтер", Угорщина; ТОВ "Гедеон Ріхтер Польща", Польща (виробництво нерозфасованого продукту, первинна упаковка,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UA/7042/01/02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50 мг/2 мл по 2 мл в ампулі; по 5 ампул у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II «Специфікація з безпеки», V «Заходи з мінімізації ризиків», VI «Резюме плану управління ризиками», VII «Додатки» у зв'язку з оновленням переліку проблем безпеки для діючої речовини декскетопрофен.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UA/14649/01/01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D73E3B" w:rsidRDefault="007B735D" w:rsidP="009215A9">
            <w:pPr>
              <w:pStyle w:val="110"/>
              <w:tabs>
                <w:tab w:val="left" w:pos="12600"/>
              </w:tabs>
              <w:rPr>
                <w:rFonts w:ascii="Arial" w:hAnsi="Arial" w:cs="Arial"/>
                <w:b/>
                <w:sz w:val="16"/>
                <w:szCs w:val="16"/>
              </w:rPr>
            </w:pPr>
            <w:r w:rsidRPr="00D73E3B">
              <w:rPr>
                <w:rFonts w:ascii="Arial" w:hAnsi="Arial" w:cs="Arial"/>
                <w:b/>
                <w:sz w:val="16"/>
                <w:szCs w:val="16"/>
              </w:rPr>
              <w:t xml:space="preserve">СИНУПРЕТ® H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D73E3B" w:rsidRDefault="007B735D" w:rsidP="009215A9">
            <w:pPr>
              <w:pStyle w:val="110"/>
              <w:tabs>
                <w:tab w:val="left" w:pos="12600"/>
              </w:tabs>
              <w:rPr>
                <w:rFonts w:ascii="Arial" w:hAnsi="Arial" w:cs="Arial"/>
                <w:sz w:val="16"/>
                <w:szCs w:val="16"/>
              </w:rPr>
            </w:pPr>
            <w:r w:rsidRPr="00D73E3B">
              <w:rPr>
                <w:rFonts w:ascii="Arial" w:hAnsi="Arial" w:cs="Arial"/>
                <w:sz w:val="16"/>
                <w:szCs w:val="16"/>
              </w:rPr>
              <w:t>сироп, по 100 мл у флаконі; по 1 флакону з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D73E3B" w:rsidRDefault="007B735D" w:rsidP="009215A9">
            <w:pPr>
              <w:pStyle w:val="110"/>
              <w:tabs>
                <w:tab w:val="left" w:pos="12600"/>
              </w:tabs>
              <w:jc w:val="center"/>
              <w:rPr>
                <w:rFonts w:ascii="Arial" w:hAnsi="Arial" w:cs="Arial"/>
                <w:sz w:val="16"/>
                <w:szCs w:val="16"/>
              </w:rPr>
            </w:pPr>
            <w:r w:rsidRPr="00D73E3B">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D73E3B" w:rsidRDefault="007B735D" w:rsidP="009215A9">
            <w:pPr>
              <w:pStyle w:val="110"/>
              <w:tabs>
                <w:tab w:val="left" w:pos="12600"/>
              </w:tabs>
              <w:jc w:val="center"/>
              <w:rPr>
                <w:rFonts w:ascii="Arial" w:hAnsi="Arial" w:cs="Arial"/>
                <w:sz w:val="16"/>
                <w:szCs w:val="16"/>
              </w:rPr>
            </w:pPr>
            <w:r w:rsidRPr="00D73E3B">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D73E3B" w:rsidRDefault="007B735D" w:rsidP="009215A9">
            <w:pPr>
              <w:pStyle w:val="110"/>
              <w:tabs>
                <w:tab w:val="left" w:pos="12600"/>
              </w:tabs>
              <w:jc w:val="center"/>
              <w:rPr>
                <w:rFonts w:ascii="Arial" w:hAnsi="Arial" w:cs="Arial"/>
                <w:sz w:val="16"/>
                <w:szCs w:val="16"/>
              </w:rPr>
            </w:pPr>
            <w:r w:rsidRPr="00D73E3B">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D73E3B" w:rsidRDefault="007B735D" w:rsidP="009215A9">
            <w:pPr>
              <w:pStyle w:val="110"/>
              <w:tabs>
                <w:tab w:val="left" w:pos="12600"/>
              </w:tabs>
              <w:jc w:val="center"/>
              <w:rPr>
                <w:rFonts w:ascii="Arial" w:hAnsi="Arial" w:cs="Arial"/>
                <w:sz w:val="16"/>
                <w:szCs w:val="16"/>
              </w:rPr>
            </w:pPr>
            <w:r w:rsidRPr="00D73E3B">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F1446D" w:rsidRDefault="007B735D" w:rsidP="009215A9">
            <w:pPr>
              <w:jc w:val="center"/>
              <w:rPr>
                <w:rFonts w:ascii="Arial" w:hAnsi="Arial" w:cs="Arial"/>
                <w:bCs/>
                <w:sz w:val="16"/>
                <w:szCs w:val="16"/>
                <w:lang w:val="uk-UA"/>
              </w:rPr>
            </w:pPr>
            <w:r w:rsidRPr="00F1446D">
              <w:rPr>
                <w:rFonts w:ascii="Arial" w:hAnsi="Arial" w:cs="Arial"/>
                <w:sz w:val="16"/>
                <w:szCs w:val="16"/>
                <w:lang w:val="uk-UA"/>
              </w:rPr>
              <w:t xml:space="preserve">внесення змін до реєстраційних матеріалів: </w:t>
            </w:r>
            <w:r w:rsidRPr="00F1446D">
              <w:rPr>
                <w:rStyle w:val="csccf5e316209"/>
                <w:b w:val="0"/>
                <w:sz w:val="16"/>
                <w:szCs w:val="16"/>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F1446D">
              <w:rPr>
                <w:rStyle w:val="cs9ff1b611208"/>
                <w:sz w:val="16"/>
                <w:szCs w:val="16"/>
                <w:lang w:val="uk-UA"/>
              </w:rPr>
              <w:t xml:space="preserve">Зміна назви виробника рослинних препаратів </w:t>
            </w:r>
            <w:r w:rsidRPr="00D73E3B">
              <w:rPr>
                <w:rStyle w:val="cs9ff1b611208"/>
                <w:sz w:val="16"/>
                <w:szCs w:val="16"/>
              </w:rPr>
              <w:t>Hermann</w:t>
            </w:r>
            <w:r w:rsidRPr="00F1446D">
              <w:rPr>
                <w:rStyle w:val="cs9ff1b611208"/>
                <w:sz w:val="16"/>
                <w:szCs w:val="16"/>
                <w:lang w:val="uk-UA"/>
              </w:rPr>
              <w:t xml:space="preserve"> </w:t>
            </w:r>
            <w:r w:rsidRPr="00D73E3B">
              <w:rPr>
                <w:rStyle w:val="cs9ff1b611208"/>
                <w:sz w:val="16"/>
                <w:szCs w:val="16"/>
              </w:rPr>
              <w:t>Oberhauser</w:t>
            </w:r>
            <w:r w:rsidRPr="00F1446D">
              <w:rPr>
                <w:rStyle w:val="cs9ff1b611208"/>
                <w:sz w:val="16"/>
                <w:szCs w:val="16"/>
                <w:lang w:val="uk-UA"/>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3.2.S.2.1.1 Manufacturer of herbal substances Suppliers of herbal substances: Hermann Oberhauser Seeoner Strasse 62 83125 Eggstaett Germany</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3.2.S.2.1.1 Manufacturer of herbal substances Suppliers of herbal drugs Primary processing of herbal drugs: Oberhauser Natur Fruechte Pflanzen GmbH Seeoner Strasse 62 83125 Eggstaett Germany</w:t>
            </w:r>
          </w:p>
          <w:p w:rsidR="007B735D" w:rsidRPr="00D73E3B" w:rsidRDefault="007B735D" w:rsidP="009215A9">
            <w:pPr>
              <w:jc w:val="center"/>
              <w:rPr>
                <w:rStyle w:val="cs9ff1b611208"/>
                <w:sz w:val="16"/>
                <w:szCs w:val="16"/>
              </w:rPr>
            </w:pP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І</w:t>
            </w:r>
            <w:r w:rsidRPr="00F1446D">
              <w:rPr>
                <w:rStyle w:val="csccf5e316209"/>
                <w:b w:val="0"/>
                <w:sz w:val="16"/>
                <w:szCs w:val="16"/>
                <w:lang w:val="en-US"/>
              </w:rPr>
              <w:t xml:space="preserve"> </w:t>
            </w:r>
            <w:r w:rsidRPr="00D73E3B">
              <w:rPr>
                <w:rStyle w:val="csccf5e316209"/>
                <w:b w:val="0"/>
                <w:sz w:val="16"/>
                <w:szCs w:val="16"/>
              </w:rPr>
              <w:t>типу</w:t>
            </w:r>
            <w:r w:rsidRPr="00F1446D">
              <w:rPr>
                <w:rStyle w:val="csccf5e316209"/>
                <w:b w:val="0"/>
                <w:sz w:val="16"/>
                <w:szCs w:val="16"/>
                <w:lang w:val="en-US"/>
              </w:rPr>
              <w:t xml:space="preserve"> -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Контроль</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методах</w:t>
            </w:r>
            <w:r w:rsidRPr="00F1446D">
              <w:rPr>
                <w:rStyle w:val="csccf5e316209"/>
                <w:b w:val="0"/>
                <w:sz w:val="16"/>
                <w:szCs w:val="16"/>
                <w:lang w:val="en-US"/>
              </w:rPr>
              <w:t xml:space="preserve"> </w:t>
            </w:r>
            <w:r w:rsidRPr="00D73E3B">
              <w:rPr>
                <w:rStyle w:val="csccf5e316209"/>
                <w:b w:val="0"/>
                <w:sz w:val="16"/>
                <w:szCs w:val="16"/>
              </w:rPr>
              <w:t>випробування</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вихідного</w:t>
            </w:r>
            <w:r w:rsidRPr="00F1446D">
              <w:rPr>
                <w:rStyle w:val="csccf5e316209"/>
                <w:b w:val="0"/>
                <w:sz w:val="16"/>
                <w:szCs w:val="16"/>
                <w:lang w:val="en-US"/>
              </w:rPr>
              <w:t xml:space="preserve"> </w:t>
            </w:r>
            <w:r w:rsidRPr="00D73E3B">
              <w:rPr>
                <w:rStyle w:val="csccf5e316209"/>
                <w:b w:val="0"/>
                <w:sz w:val="16"/>
                <w:szCs w:val="16"/>
              </w:rPr>
              <w:t>матеріалу</w:t>
            </w:r>
            <w:r w:rsidRPr="00F1446D">
              <w:rPr>
                <w:rStyle w:val="csccf5e316209"/>
                <w:b w:val="0"/>
                <w:sz w:val="16"/>
                <w:szCs w:val="16"/>
                <w:lang w:val="en-US"/>
              </w:rPr>
              <w:t>/</w:t>
            </w:r>
            <w:r w:rsidRPr="00D73E3B">
              <w:rPr>
                <w:rStyle w:val="csccf5e316209"/>
                <w:b w:val="0"/>
                <w:sz w:val="16"/>
                <w:szCs w:val="16"/>
              </w:rPr>
              <w:t>проміжного</w:t>
            </w:r>
            <w:r w:rsidRPr="00F1446D">
              <w:rPr>
                <w:rStyle w:val="csccf5e316209"/>
                <w:b w:val="0"/>
                <w:sz w:val="16"/>
                <w:szCs w:val="16"/>
                <w:lang w:val="en-US"/>
              </w:rPr>
              <w:t xml:space="preserve"> </w:t>
            </w:r>
            <w:r w:rsidRPr="00D73E3B">
              <w:rPr>
                <w:rStyle w:val="csccf5e316209"/>
                <w:b w:val="0"/>
                <w:sz w:val="16"/>
                <w:szCs w:val="16"/>
              </w:rPr>
              <w:t>продукту</w:t>
            </w:r>
            <w:r w:rsidRPr="00F1446D">
              <w:rPr>
                <w:rStyle w:val="csccf5e316209"/>
                <w:b w:val="0"/>
                <w:sz w:val="16"/>
                <w:szCs w:val="16"/>
                <w:lang w:val="en-US"/>
              </w:rPr>
              <w:t>/</w:t>
            </w:r>
            <w:r w:rsidRPr="00D73E3B">
              <w:rPr>
                <w:rStyle w:val="csccf5e316209"/>
                <w:b w:val="0"/>
                <w:sz w:val="16"/>
                <w:szCs w:val="16"/>
              </w:rPr>
              <w:t>реагенту</w:t>
            </w:r>
            <w:r w:rsidRPr="00F1446D">
              <w:rPr>
                <w:rStyle w:val="csccf5e316209"/>
                <w:b w:val="0"/>
                <w:sz w:val="16"/>
                <w:szCs w:val="16"/>
                <w:lang w:val="en-US"/>
              </w:rPr>
              <w:t xml:space="preserve">, </w:t>
            </w:r>
            <w:r w:rsidRPr="00D73E3B">
              <w:rPr>
                <w:rStyle w:val="csccf5e316209"/>
                <w:b w:val="0"/>
                <w:sz w:val="16"/>
                <w:szCs w:val="16"/>
              </w:rPr>
              <w:t>що</w:t>
            </w:r>
            <w:r w:rsidRPr="00F1446D">
              <w:rPr>
                <w:rStyle w:val="csccf5e316209"/>
                <w:b w:val="0"/>
                <w:sz w:val="16"/>
                <w:szCs w:val="16"/>
                <w:lang w:val="en-US"/>
              </w:rPr>
              <w:t xml:space="preserve"> </w:t>
            </w:r>
            <w:r w:rsidRPr="00D73E3B">
              <w:rPr>
                <w:rStyle w:val="csccf5e316209"/>
                <w:b w:val="0"/>
                <w:sz w:val="16"/>
                <w:szCs w:val="16"/>
              </w:rPr>
              <w:t>використовується</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процесі</w:t>
            </w:r>
            <w:r w:rsidRPr="00F1446D">
              <w:rPr>
                <w:rStyle w:val="csccf5e316209"/>
                <w:b w:val="0"/>
                <w:sz w:val="16"/>
                <w:szCs w:val="16"/>
                <w:lang w:val="en-US"/>
              </w:rPr>
              <w:t xml:space="preserve"> </w:t>
            </w:r>
            <w:r w:rsidRPr="00D73E3B">
              <w:rPr>
                <w:rStyle w:val="csccf5e316209"/>
                <w:b w:val="0"/>
                <w:sz w:val="16"/>
                <w:szCs w:val="16"/>
              </w:rPr>
              <w:t>виробництва</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незначні</w:t>
            </w:r>
            <w:r w:rsidRPr="00F1446D">
              <w:rPr>
                <w:rStyle w:val="csccf5e316209"/>
                <w:b w:val="0"/>
                <w:sz w:val="16"/>
                <w:szCs w:val="16"/>
                <w:lang w:val="en-US"/>
              </w:rPr>
              <w:t xml:space="preserve">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затверджених</w:t>
            </w:r>
            <w:r w:rsidRPr="00F1446D">
              <w:rPr>
                <w:rStyle w:val="csccf5e316209"/>
                <w:b w:val="0"/>
                <w:sz w:val="16"/>
                <w:szCs w:val="16"/>
                <w:lang w:val="en-US"/>
              </w:rPr>
              <w:t xml:space="preserve"> </w:t>
            </w:r>
            <w:r w:rsidRPr="00D73E3B">
              <w:rPr>
                <w:rStyle w:val="csccf5e316209"/>
                <w:b w:val="0"/>
                <w:sz w:val="16"/>
                <w:szCs w:val="16"/>
              </w:rPr>
              <w:t>методах</w:t>
            </w:r>
            <w:r w:rsidRPr="00F1446D">
              <w:rPr>
                <w:rStyle w:val="csccf5e316209"/>
                <w:b w:val="0"/>
                <w:sz w:val="16"/>
                <w:szCs w:val="16"/>
                <w:lang w:val="en-US"/>
              </w:rPr>
              <w:t xml:space="preserve"> </w:t>
            </w:r>
            <w:r w:rsidRPr="00D73E3B">
              <w:rPr>
                <w:rStyle w:val="csccf5e316209"/>
                <w:b w:val="0"/>
                <w:sz w:val="16"/>
                <w:szCs w:val="16"/>
              </w:rPr>
              <w:t>випробування</w:t>
            </w:r>
            <w:r w:rsidRPr="00F1446D">
              <w:rPr>
                <w:rStyle w:val="csccf5e316209"/>
                <w:b w:val="0"/>
                <w:sz w:val="16"/>
                <w:szCs w:val="16"/>
                <w:lang w:val="en-US"/>
              </w:rPr>
              <w:t xml:space="preserve">) - </w:t>
            </w:r>
            <w:r w:rsidRPr="00D73E3B">
              <w:rPr>
                <w:rStyle w:val="cs9ff1b611208"/>
                <w:sz w:val="16"/>
                <w:szCs w:val="16"/>
              </w:rPr>
              <w:t>У</w:t>
            </w:r>
            <w:r w:rsidRPr="00F1446D">
              <w:rPr>
                <w:rStyle w:val="cs9ff1b611208"/>
                <w:sz w:val="16"/>
                <w:szCs w:val="16"/>
                <w:lang w:val="en-US"/>
              </w:rPr>
              <w:t xml:space="preserve"> </w:t>
            </w:r>
            <w:r w:rsidRPr="00D73E3B">
              <w:rPr>
                <w:rStyle w:val="cs9ff1b611208"/>
                <w:sz w:val="16"/>
                <w:szCs w:val="16"/>
              </w:rPr>
              <w:t>контрактній</w:t>
            </w:r>
            <w:r w:rsidRPr="00F1446D">
              <w:rPr>
                <w:rStyle w:val="cs9ff1b611208"/>
                <w:sz w:val="16"/>
                <w:szCs w:val="16"/>
                <w:lang w:val="en-US"/>
              </w:rPr>
              <w:t xml:space="preserve"> </w:t>
            </w:r>
            <w:r w:rsidRPr="00D73E3B">
              <w:rPr>
                <w:rStyle w:val="cs9ff1b611208"/>
                <w:sz w:val="16"/>
                <w:szCs w:val="16"/>
              </w:rPr>
              <w:t>лабораторії</w:t>
            </w:r>
            <w:r w:rsidRPr="00F1446D">
              <w:rPr>
                <w:rStyle w:val="cs9ff1b611208"/>
                <w:sz w:val="16"/>
                <w:szCs w:val="16"/>
                <w:lang w:val="en-US"/>
              </w:rPr>
              <w:t xml:space="preserve"> PhytoLab GmbH &amp; Co. </w:t>
            </w:r>
            <w:r w:rsidRPr="00D73E3B">
              <w:rPr>
                <w:rStyle w:val="cs9ff1b611208"/>
                <w:sz w:val="16"/>
                <w:szCs w:val="16"/>
              </w:rPr>
              <w:t>KG з внутрішніх причин було оновлено та перенумеровано методику тестування афлатоксинів у рослинній речовині Корінь тирличу.</w:t>
            </w:r>
          </w:p>
          <w:p w:rsidR="007B735D" w:rsidRPr="00D73E3B" w:rsidRDefault="007B735D" w:rsidP="009215A9">
            <w:pPr>
              <w:jc w:val="center"/>
              <w:rPr>
                <w:rFonts w:ascii="Arial" w:hAnsi="Arial" w:cs="Arial"/>
                <w:bCs/>
                <w:sz w:val="16"/>
                <w:szCs w:val="16"/>
                <w:lang w:val="en-US"/>
              </w:rPr>
            </w:pPr>
            <w:r w:rsidRPr="00D73E3B">
              <w:rPr>
                <w:rStyle w:val="cs9ff1b611208"/>
                <w:sz w:val="16"/>
                <w:szCs w:val="16"/>
              </w:rPr>
              <w:t>Затверджено</w:t>
            </w:r>
            <w:r w:rsidRPr="00F1446D">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2105201-178SYP-DE-V007 Purity Aflatoxin B1; test instruction No. PV.11.P019_03 or SOP 805038, issue 2: ≤ 2 [µg/kg] Aflatoxins sum (B1, B2, G1, G2); test instruction No. PV.11.P019_03 or SOP 805038, issue 2: ≤ 4 [µg/kg] 3.2.S.4.2 Analytical Procedures SOP 805038, issue 2, PhytoLab GmbH &amp; Co. KG 3.2.S.4.3 Validation of Analytical Procedures VR to SOP 805038, issue 1</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ID T0000084-DE-V1.0 Purity Aflatoxin B1; test instruction No. PV.11.P019_03 or SOP 805023, issue 2: &lt;= 2 [µg/kg] Aflatoxins sum (B1, B2, G1, G2); test instruction No. PV.11.P019_03 or SOP 805023, issue 2: &lt;= 4 [µg/kg] 3.2.S.4.2 Analytical Procedures SOP 805023, issue 2, PhytoLab GmbH &amp; Co. KG 3.2.S.4.3 Validation of Analytical Procedures VR to SOP 805023, issue 1</w:t>
            </w:r>
          </w:p>
          <w:p w:rsidR="007B735D" w:rsidRPr="00F1446D" w:rsidRDefault="007B735D" w:rsidP="009215A9">
            <w:pPr>
              <w:jc w:val="center"/>
              <w:rPr>
                <w:rFonts w:ascii="Arial" w:hAnsi="Arial" w:cs="Arial"/>
                <w:bCs/>
                <w:sz w:val="16"/>
                <w:szCs w:val="16"/>
                <w:lang w:val="en-US"/>
              </w:rPr>
            </w:pP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І</w:t>
            </w:r>
            <w:r w:rsidRPr="00F1446D">
              <w:rPr>
                <w:rStyle w:val="csccf5e316209"/>
                <w:b w:val="0"/>
                <w:sz w:val="16"/>
                <w:szCs w:val="16"/>
                <w:lang w:val="en-US"/>
              </w:rPr>
              <w:t xml:space="preserve"> </w:t>
            </w:r>
            <w:r w:rsidRPr="00D73E3B">
              <w:rPr>
                <w:rStyle w:val="csccf5e316209"/>
                <w:b w:val="0"/>
                <w:sz w:val="16"/>
                <w:szCs w:val="16"/>
              </w:rPr>
              <w:t>типу</w:t>
            </w:r>
            <w:r w:rsidRPr="00F1446D">
              <w:rPr>
                <w:rStyle w:val="csccf5e316209"/>
                <w:b w:val="0"/>
                <w:sz w:val="16"/>
                <w:szCs w:val="16"/>
                <w:lang w:val="en-US"/>
              </w:rPr>
              <w:t xml:space="preserve"> -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Сертифікат</w:t>
            </w:r>
            <w:r w:rsidRPr="00F1446D">
              <w:rPr>
                <w:rStyle w:val="csccf5e316209"/>
                <w:b w:val="0"/>
                <w:sz w:val="16"/>
                <w:szCs w:val="16"/>
                <w:lang w:val="en-US"/>
              </w:rPr>
              <w:t xml:space="preserve"> </w:t>
            </w:r>
            <w:r w:rsidRPr="00D73E3B">
              <w:rPr>
                <w:rStyle w:val="csccf5e316209"/>
                <w:b w:val="0"/>
                <w:sz w:val="16"/>
                <w:szCs w:val="16"/>
              </w:rPr>
              <w:t>відповідності</w:t>
            </w:r>
            <w:r w:rsidRPr="00F1446D">
              <w:rPr>
                <w:rStyle w:val="csccf5e316209"/>
                <w:b w:val="0"/>
                <w:sz w:val="16"/>
                <w:szCs w:val="16"/>
                <w:lang w:val="en-US"/>
              </w:rPr>
              <w:t>/</w:t>
            </w:r>
            <w:r w:rsidRPr="00D73E3B">
              <w:rPr>
                <w:rStyle w:val="csccf5e316209"/>
                <w:b w:val="0"/>
                <w:sz w:val="16"/>
                <w:szCs w:val="16"/>
              </w:rPr>
              <w:t>ГЕ</w:t>
            </w:r>
            <w:r w:rsidRPr="00F1446D">
              <w:rPr>
                <w:rStyle w:val="csccf5e316209"/>
                <w:b w:val="0"/>
                <w:sz w:val="16"/>
                <w:szCs w:val="16"/>
                <w:lang w:val="en-US"/>
              </w:rPr>
              <w:t>-</w:t>
            </w:r>
            <w:r w:rsidRPr="00D73E3B">
              <w:rPr>
                <w:rStyle w:val="csccf5e316209"/>
                <w:b w:val="0"/>
                <w:sz w:val="16"/>
                <w:szCs w:val="16"/>
              </w:rPr>
              <w:t>сертифікат</w:t>
            </w:r>
            <w:r w:rsidRPr="00F1446D">
              <w:rPr>
                <w:rStyle w:val="csccf5e316209"/>
                <w:b w:val="0"/>
                <w:sz w:val="16"/>
                <w:szCs w:val="16"/>
                <w:lang w:val="en-US"/>
              </w:rPr>
              <w:t xml:space="preserve"> </w:t>
            </w:r>
            <w:r w:rsidRPr="00D73E3B">
              <w:rPr>
                <w:rStyle w:val="csccf5e316209"/>
                <w:b w:val="0"/>
                <w:sz w:val="16"/>
                <w:szCs w:val="16"/>
              </w:rPr>
              <w:t>відповідності</w:t>
            </w:r>
            <w:r w:rsidRPr="00F1446D">
              <w:rPr>
                <w:rStyle w:val="csccf5e316209"/>
                <w:b w:val="0"/>
                <w:sz w:val="16"/>
                <w:szCs w:val="16"/>
                <w:lang w:val="en-US"/>
              </w:rPr>
              <w:t xml:space="preserve"> </w:t>
            </w:r>
            <w:r w:rsidRPr="00D73E3B">
              <w:rPr>
                <w:rStyle w:val="csccf5e316209"/>
                <w:b w:val="0"/>
                <w:sz w:val="16"/>
                <w:szCs w:val="16"/>
              </w:rPr>
              <w:t>Європейській</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w:t>
            </w:r>
            <w:r w:rsidRPr="00D73E3B">
              <w:rPr>
                <w:rStyle w:val="csccf5e316209"/>
                <w:b w:val="0"/>
                <w:sz w:val="16"/>
                <w:szCs w:val="16"/>
              </w:rPr>
              <w:t>монографії</w:t>
            </w:r>
            <w:r w:rsidRPr="00F1446D">
              <w:rPr>
                <w:rStyle w:val="csccf5e316209"/>
                <w:b w:val="0"/>
                <w:sz w:val="16"/>
                <w:szCs w:val="16"/>
                <w:lang w:val="en-US"/>
              </w:rPr>
              <w:t xml:space="preserve">.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пов</w:t>
            </w:r>
            <w:r w:rsidRPr="00F1446D">
              <w:rPr>
                <w:rStyle w:val="csccf5e316209"/>
                <w:b w:val="0"/>
                <w:sz w:val="16"/>
                <w:szCs w:val="16"/>
                <w:lang w:val="en-US"/>
              </w:rPr>
              <w:t>'</w:t>
            </w:r>
            <w:r w:rsidRPr="00D73E3B">
              <w:rPr>
                <w:rStyle w:val="csccf5e316209"/>
                <w:b w:val="0"/>
                <w:sz w:val="16"/>
                <w:szCs w:val="16"/>
              </w:rPr>
              <w:t>язані</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необхідністю</w:t>
            </w:r>
            <w:r w:rsidRPr="00F1446D">
              <w:rPr>
                <w:rStyle w:val="csccf5e316209"/>
                <w:b w:val="0"/>
                <w:sz w:val="16"/>
                <w:szCs w:val="16"/>
                <w:lang w:val="en-US"/>
              </w:rPr>
              <w:t xml:space="preserve"> </w:t>
            </w:r>
            <w:r w:rsidRPr="00D73E3B">
              <w:rPr>
                <w:rStyle w:val="csccf5e316209"/>
                <w:b w:val="0"/>
                <w:sz w:val="16"/>
                <w:szCs w:val="16"/>
              </w:rPr>
              <w:t>приведення</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відповідність</w:t>
            </w:r>
            <w:r w:rsidRPr="00F1446D">
              <w:rPr>
                <w:rStyle w:val="csccf5e316209"/>
                <w:b w:val="0"/>
                <w:sz w:val="16"/>
                <w:szCs w:val="16"/>
                <w:lang w:val="en-US"/>
              </w:rPr>
              <w:t xml:space="preserve"> </w:t>
            </w:r>
            <w:r w:rsidRPr="00D73E3B">
              <w:rPr>
                <w:rStyle w:val="csccf5e316209"/>
                <w:b w:val="0"/>
                <w:sz w:val="16"/>
                <w:szCs w:val="16"/>
              </w:rPr>
              <w:t>до</w:t>
            </w:r>
            <w:r w:rsidRPr="00F1446D">
              <w:rPr>
                <w:rStyle w:val="csccf5e316209"/>
                <w:b w:val="0"/>
                <w:sz w:val="16"/>
                <w:szCs w:val="16"/>
                <w:lang w:val="en-US"/>
              </w:rPr>
              <w:t xml:space="preserve"> </w:t>
            </w:r>
            <w:r w:rsidRPr="00D73E3B">
              <w:rPr>
                <w:rStyle w:val="csccf5e316209"/>
                <w:b w:val="0"/>
                <w:sz w:val="16"/>
                <w:szCs w:val="16"/>
              </w:rPr>
              <w:t>монографії</w:t>
            </w:r>
            <w:r w:rsidRPr="00F1446D">
              <w:rPr>
                <w:rStyle w:val="csccf5e316209"/>
                <w:b w:val="0"/>
                <w:sz w:val="16"/>
                <w:szCs w:val="16"/>
                <w:lang w:val="en-US"/>
              </w:rPr>
              <w:t xml:space="preserve"> </w:t>
            </w:r>
            <w:r w:rsidRPr="00D73E3B">
              <w:rPr>
                <w:rStyle w:val="csccf5e316209"/>
                <w:b w:val="0"/>
                <w:sz w:val="16"/>
                <w:szCs w:val="16"/>
              </w:rPr>
              <w:t>ДФУ</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Європейської</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іншої</w:t>
            </w:r>
            <w:r w:rsidRPr="00F1446D">
              <w:rPr>
                <w:rStyle w:val="csccf5e316209"/>
                <w:b w:val="0"/>
                <w:sz w:val="16"/>
                <w:szCs w:val="16"/>
                <w:lang w:val="en-US"/>
              </w:rPr>
              <w:t xml:space="preserve"> </w:t>
            </w:r>
            <w:r w:rsidRPr="00D73E3B">
              <w:rPr>
                <w:rStyle w:val="csccf5e316209"/>
                <w:b w:val="0"/>
                <w:sz w:val="16"/>
                <w:szCs w:val="16"/>
              </w:rPr>
              <w:t>національної</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 xml:space="preserve"> </w:t>
            </w:r>
            <w:r w:rsidRPr="00D73E3B">
              <w:rPr>
                <w:rStyle w:val="csccf5e316209"/>
                <w:b w:val="0"/>
                <w:sz w:val="16"/>
                <w:szCs w:val="16"/>
              </w:rPr>
              <w:t>держави</w:t>
            </w:r>
            <w:r w:rsidRPr="00F1446D">
              <w:rPr>
                <w:rStyle w:val="csccf5e316209"/>
                <w:b w:val="0"/>
                <w:sz w:val="16"/>
                <w:szCs w:val="16"/>
                <w:lang w:val="en-US"/>
              </w:rPr>
              <w:t xml:space="preserve"> </w:t>
            </w:r>
            <w:r w:rsidRPr="00D73E3B">
              <w:rPr>
                <w:rStyle w:val="csccf5e316209"/>
                <w:b w:val="0"/>
                <w:sz w:val="16"/>
                <w:szCs w:val="16"/>
              </w:rPr>
              <w:t>ЄС</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специфікаціях</w:t>
            </w:r>
            <w:r w:rsidRPr="00F1446D">
              <w:rPr>
                <w:rStyle w:val="csccf5e316209"/>
                <w:b w:val="0"/>
                <w:sz w:val="16"/>
                <w:szCs w:val="16"/>
                <w:lang w:val="en-US"/>
              </w:rPr>
              <w:t xml:space="preserve">, </w:t>
            </w:r>
            <w:r w:rsidRPr="00D73E3B">
              <w:rPr>
                <w:rStyle w:val="csccf5e316209"/>
                <w:b w:val="0"/>
                <w:sz w:val="16"/>
                <w:szCs w:val="16"/>
              </w:rPr>
              <w:t>пов</w:t>
            </w:r>
            <w:r w:rsidRPr="00F1446D">
              <w:rPr>
                <w:rStyle w:val="csccf5e316209"/>
                <w:b w:val="0"/>
                <w:sz w:val="16"/>
                <w:szCs w:val="16"/>
                <w:lang w:val="en-US"/>
              </w:rPr>
              <w:t>'</w:t>
            </w:r>
            <w:r w:rsidRPr="00D73E3B">
              <w:rPr>
                <w:rStyle w:val="csccf5e316209"/>
                <w:b w:val="0"/>
                <w:sz w:val="16"/>
                <w:szCs w:val="16"/>
              </w:rPr>
              <w:t>язана</w:t>
            </w:r>
            <w:r w:rsidRPr="00F1446D">
              <w:rPr>
                <w:rStyle w:val="csccf5e316209"/>
                <w:b w:val="0"/>
                <w:sz w:val="16"/>
                <w:szCs w:val="16"/>
                <w:lang w:val="en-US"/>
              </w:rPr>
              <w:t xml:space="preserve"> </w:t>
            </w:r>
            <w:r w:rsidRPr="00D73E3B">
              <w:rPr>
                <w:rStyle w:val="csccf5e316209"/>
                <w:b w:val="0"/>
                <w:sz w:val="16"/>
                <w:szCs w:val="16"/>
              </w:rPr>
              <w:t>зі</w:t>
            </w:r>
            <w:r w:rsidRPr="00F1446D">
              <w:rPr>
                <w:rStyle w:val="csccf5e316209"/>
                <w:b w:val="0"/>
                <w:sz w:val="16"/>
                <w:szCs w:val="16"/>
                <w:lang w:val="en-US"/>
              </w:rPr>
              <w:t xml:space="preserve"> </w:t>
            </w:r>
            <w:r w:rsidRPr="00D73E3B">
              <w:rPr>
                <w:rStyle w:val="csccf5e316209"/>
                <w:b w:val="0"/>
                <w:sz w:val="16"/>
                <w:szCs w:val="16"/>
              </w:rPr>
              <w:t>змінами</w:t>
            </w:r>
            <w:r w:rsidRPr="00F1446D">
              <w:rPr>
                <w:rStyle w:val="csccf5e316209"/>
                <w:b w:val="0"/>
                <w:sz w:val="16"/>
                <w:szCs w:val="16"/>
                <w:lang w:val="en-US"/>
              </w:rPr>
              <w:t xml:space="preserve"> </w:t>
            </w:r>
            <w:r w:rsidRPr="00D73E3B">
              <w:rPr>
                <w:rStyle w:val="csccf5e316209"/>
                <w:b w:val="0"/>
                <w:sz w:val="16"/>
                <w:szCs w:val="16"/>
              </w:rPr>
              <w:t>в</w:t>
            </w:r>
            <w:r w:rsidRPr="00F1446D">
              <w:rPr>
                <w:rStyle w:val="csccf5e316209"/>
                <w:b w:val="0"/>
                <w:sz w:val="16"/>
                <w:szCs w:val="16"/>
                <w:lang w:val="en-US"/>
              </w:rPr>
              <w:t xml:space="preserve"> </w:t>
            </w:r>
            <w:r w:rsidRPr="00D73E3B">
              <w:rPr>
                <w:rStyle w:val="csccf5e316209"/>
                <w:b w:val="0"/>
                <w:sz w:val="16"/>
                <w:szCs w:val="16"/>
              </w:rPr>
              <w:t>ДФУ</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Європейській</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іншій</w:t>
            </w:r>
            <w:r w:rsidRPr="00F1446D">
              <w:rPr>
                <w:rStyle w:val="csccf5e316209"/>
                <w:b w:val="0"/>
                <w:sz w:val="16"/>
                <w:szCs w:val="16"/>
                <w:lang w:val="en-US"/>
              </w:rPr>
              <w:t xml:space="preserve"> </w:t>
            </w:r>
            <w:r w:rsidRPr="00D73E3B">
              <w:rPr>
                <w:rStyle w:val="csccf5e316209"/>
                <w:b w:val="0"/>
                <w:sz w:val="16"/>
                <w:szCs w:val="16"/>
              </w:rPr>
              <w:t>національній</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 xml:space="preserve"> </w:t>
            </w:r>
            <w:r w:rsidRPr="00D73E3B">
              <w:rPr>
                <w:rStyle w:val="csccf5e316209"/>
                <w:b w:val="0"/>
                <w:sz w:val="16"/>
                <w:szCs w:val="16"/>
              </w:rPr>
              <w:t>держави</w:t>
            </w:r>
            <w:r w:rsidRPr="00F1446D">
              <w:rPr>
                <w:rStyle w:val="csccf5e316209"/>
                <w:b w:val="0"/>
                <w:sz w:val="16"/>
                <w:szCs w:val="16"/>
                <w:lang w:val="en-US"/>
              </w:rPr>
              <w:t xml:space="preserve"> </w:t>
            </w:r>
            <w:r w:rsidRPr="00D73E3B">
              <w:rPr>
                <w:rStyle w:val="csccf5e316209"/>
                <w:b w:val="0"/>
                <w:sz w:val="16"/>
                <w:szCs w:val="16"/>
              </w:rPr>
              <w:t>ЄС</w:t>
            </w:r>
            <w:r w:rsidRPr="00F1446D">
              <w:rPr>
                <w:rStyle w:val="csccf5e316209"/>
                <w:b w:val="0"/>
                <w:sz w:val="16"/>
                <w:szCs w:val="16"/>
                <w:lang w:val="en-US"/>
              </w:rPr>
              <w:t xml:space="preserve">) - </w:t>
            </w:r>
            <w:r w:rsidRPr="00D73E3B">
              <w:rPr>
                <w:rStyle w:val="cs9ff1b611208"/>
                <w:sz w:val="16"/>
                <w:szCs w:val="16"/>
              </w:rPr>
              <w:t>Зміни</w:t>
            </w:r>
            <w:r w:rsidRPr="00F1446D">
              <w:rPr>
                <w:rStyle w:val="cs9ff1b611208"/>
                <w:sz w:val="16"/>
                <w:szCs w:val="16"/>
                <w:lang w:val="en-US"/>
              </w:rPr>
              <w:t xml:space="preserve"> </w:t>
            </w:r>
            <w:r w:rsidRPr="00D73E3B">
              <w:rPr>
                <w:rStyle w:val="cs9ff1b611208"/>
                <w:sz w:val="16"/>
                <w:szCs w:val="16"/>
              </w:rPr>
              <w:t>у</w:t>
            </w:r>
            <w:r w:rsidRPr="00F1446D">
              <w:rPr>
                <w:rStyle w:val="cs9ff1b611208"/>
                <w:sz w:val="16"/>
                <w:szCs w:val="16"/>
                <w:lang w:val="en-US"/>
              </w:rPr>
              <w:t xml:space="preserve"> </w:t>
            </w:r>
            <w:r w:rsidRPr="00D73E3B">
              <w:rPr>
                <w:rStyle w:val="cs9ff1b611208"/>
                <w:sz w:val="16"/>
                <w:szCs w:val="16"/>
              </w:rPr>
              <w:t>специфікації</w:t>
            </w:r>
            <w:r w:rsidRPr="00F1446D">
              <w:rPr>
                <w:rStyle w:val="cs9ff1b611208"/>
                <w:sz w:val="16"/>
                <w:szCs w:val="16"/>
                <w:lang w:val="en-US"/>
              </w:rPr>
              <w:t xml:space="preserve"> </w:t>
            </w:r>
            <w:r w:rsidRPr="00D73E3B">
              <w:rPr>
                <w:rStyle w:val="cs9ff1b611208"/>
                <w:sz w:val="16"/>
                <w:szCs w:val="16"/>
              </w:rPr>
              <w:t>на</w:t>
            </w:r>
            <w:r w:rsidRPr="00F1446D">
              <w:rPr>
                <w:rStyle w:val="cs9ff1b611208"/>
                <w:sz w:val="16"/>
                <w:szCs w:val="16"/>
                <w:lang w:val="en-US"/>
              </w:rPr>
              <w:t xml:space="preserve"> </w:t>
            </w:r>
            <w:r w:rsidRPr="00D73E3B">
              <w:rPr>
                <w:rStyle w:val="cs9ff1b611208"/>
                <w:sz w:val="16"/>
                <w:szCs w:val="16"/>
              </w:rPr>
              <w:t>випуск</w:t>
            </w:r>
            <w:r w:rsidRPr="00F1446D">
              <w:rPr>
                <w:rStyle w:val="cs9ff1b611208"/>
                <w:sz w:val="16"/>
                <w:szCs w:val="16"/>
                <w:lang w:val="en-US"/>
              </w:rPr>
              <w:t xml:space="preserve"> </w:t>
            </w:r>
            <w:r w:rsidRPr="00D73E3B">
              <w:rPr>
                <w:rStyle w:val="cs9ff1b611208"/>
                <w:sz w:val="16"/>
                <w:szCs w:val="16"/>
              </w:rPr>
              <w:t>трави</w:t>
            </w:r>
            <w:r w:rsidRPr="00F1446D">
              <w:rPr>
                <w:rStyle w:val="cs9ff1b611208"/>
                <w:sz w:val="16"/>
                <w:szCs w:val="16"/>
                <w:lang w:val="en-US"/>
              </w:rPr>
              <w:t xml:space="preserve"> </w:t>
            </w:r>
            <w:r w:rsidRPr="00D73E3B">
              <w:rPr>
                <w:rStyle w:val="cs9ff1b611208"/>
                <w:sz w:val="16"/>
                <w:szCs w:val="16"/>
              </w:rPr>
              <w:t>вербени</w:t>
            </w:r>
            <w:r w:rsidRPr="00F1446D">
              <w:rPr>
                <w:rStyle w:val="cs9ff1b611208"/>
                <w:sz w:val="16"/>
                <w:szCs w:val="16"/>
                <w:lang w:val="en-US"/>
              </w:rPr>
              <w:t xml:space="preserve"> </w:t>
            </w:r>
            <w:r w:rsidRPr="00D73E3B">
              <w:rPr>
                <w:rStyle w:val="cs9ff1b611208"/>
                <w:sz w:val="16"/>
                <w:szCs w:val="16"/>
              </w:rPr>
              <w:t>відповідно</w:t>
            </w:r>
            <w:r w:rsidRPr="00F1446D">
              <w:rPr>
                <w:rStyle w:val="cs9ff1b611208"/>
                <w:sz w:val="16"/>
                <w:szCs w:val="16"/>
                <w:lang w:val="en-US"/>
              </w:rPr>
              <w:t xml:space="preserve"> </w:t>
            </w:r>
            <w:r w:rsidRPr="00D73E3B">
              <w:rPr>
                <w:rStyle w:val="cs9ff1b611208"/>
                <w:sz w:val="16"/>
                <w:szCs w:val="16"/>
              </w:rPr>
              <w:t>до</w:t>
            </w:r>
            <w:r w:rsidRPr="00F1446D">
              <w:rPr>
                <w:rStyle w:val="cs9ff1b611208"/>
                <w:sz w:val="16"/>
                <w:szCs w:val="16"/>
                <w:lang w:val="en-US"/>
              </w:rPr>
              <w:t xml:space="preserve"> Ph. Eur. Monograph “Herba Verbenae”.</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2105601-178SYP-DE-V005 Definition Part of plant used: dried, fragmented aerial parts</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ID T0000085-DE-V1.0 Definition Part of plant used: dried, whole or fragmented aerial parts</w:t>
            </w:r>
          </w:p>
          <w:p w:rsidR="007B735D" w:rsidRPr="00F1446D" w:rsidRDefault="007B735D" w:rsidP="009215A9">
            <w:pPr>
              <w:jc w:val="center"/>
              <w:rPr>
                <w:rFonts w:ascii="Arial" w:hAnsi="Arial" w:cs="Arial"/>
                <w:bCs/>
                <w:sz w:val="16"/>
                <w:szCs w:val="16"/>
                <w:lang w:val="en-US"/>
              </w:rPr>
            </w:pP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І</w:t>
            </w:r>
            <w:r w:rsidRPr="00F1446D">
              <w:rPr>
                <w:rStyle w:val="csccf5e316209"/>
                <w:b w:val="0"/>
                <w:sz w:val="16"/>
                <w:szCs w:val="16"/>
                <w:lang w:val="en-US"/>
              </w:rPr>
              <w:t xml:space="preserve"> </w:t>
            </w:r>
            <w:r w:rsidRPr="00D73E3B">
              <w:rPr>
                <w:rStyle w:val="csccf5e316209"/>
                <w:b w:val="0"/>
                <w:sz w:val="16"/>
                <w:szCs w:val="16"/>
              </w:rPr>
              <w:t>типу</w:t>
            </w:r>
            <w:r w:rsidRPr="00F1446D">
              <w:rPr>
                <w:rStyle w:val="csccf5e316209"/>
                <w:b w:val="0"/>
                <w:sz w:val="16"/>
                <w:szCs w:val="16"/>
                <w:lang w:val="en-US"/>
              </w:rPr>
              <w:t xml:space="preserve"> -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Виробництво</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виробника</w:t>
            </w:r>
            <w:r w:rsidRPr="00F1446D">
              <w:rPr>
                <w:rStyle w:val="csccf5e316209"/>
                <w:b w:val="0"/>
                <w:sz w:val="16"/>
                <w:szCs w:val="16"/>
                <w:lang w:val="en-US"/>
              </w:rPr>
              <w:t xml:space="preserve"> </w:t>
            </w:r>
            <w:r w:rsidRPr="00D73E3B">
              <w:rPr>
                <w:rStyle w:val="csccf5e316209"/>
                <w:b w:val="0"/>
                <w:sz w:val="16"/>
                <w:szCs w:val="16"/>
              </w:rPr>
              <w:t>вихідного</w:t>
            </w:r>
            <w:r w:rsidRPr="00F1446D">
              <w:rPr>
                <w:rStyle w:val="csccf5e316209"/>
                <w:b w:val="0"/>
                <w:sz w:val="16"/>
                <w:szCs w:val="16"/>
                <w:lang w:val="en-US"/>
              </w:rPr>
              <w:t>/</w:t>
            </w:r>
            <w:r w:rsidRPr="00D73E3B">
              <w:rPr>
                <w:rStyle w:val="csccf5e316209"/>
                <w:b w:val="0"/>
                <w:sz w:val="16"/>
                <w:szCs w:val="16"/>
              </w:rPr>
              <w:t>проміжного</w:t>
            </w:r>
            <w:r w:rsidRPr="00F1446D">
              <w:rPr>
                <w:rStyle w:val="csccf5e316209"/>
                <w:b w:val="0"/>
                <w:sz w:val="16"/>
                <w:szCs w:val="16"/>
                <w:lang w:val="en-US"/>
              </w:rPr>
              <w:t xml:space="preserve"> </w:t>
            </w:r>
            <w:r w:rsidRPr="00D73E3B">
              <w:rPr>
                <w:rStyle w:val="csccf5e316209"/>
                <w:b w:val="0"/>
                <w:sz w:val="16"/>
                <w:szCs w:val="16"/>
              </w:rPr>
              <w:t>продукту</w:t>
            </w:r>
            <w:r w:rsidRPr="00F1446D">
              <w:rPr>
                <w:rStyle w:val="csccf5e316209"/>
                <w:b w:val="0"/>
                <w:sz w:val="16"/>
                <w:szCs w:val="16"/>
                <w:lang w:val="en-US"/>
              </w:rPr>
              <w:t>/</w:t>
            </w:r>
            <w:r w:rsidRPr="00D73E3B">
              <w:rPr>
                <w:rStyle w:val="csccf5e316209"/>
                <w:b w:val="0"/>
                <w:sz w:val="16"/>
                <w:szCs w:val="16"/>
              </w:rPr>
              <w:t>реагенту</w:t>
            </w:r>
            <w:r w:rsidRPr="00F1446D">
              <w:rPr>
                <w:rStyle w:val="csccf5e316209"/>
                <w:b w:val="0"/>
                <w:sz w:val="16"/>
                <w:szCs w:val="16"/>
                <w:lang w:val="en-US"/>
              </w:rPr>
              <w:t xml:space="preserve">, </w:t>
            </w:r>
            <w:r w:rsidRPr="00D73E3B">
              <w:rPr>
                <w:rStyle w:val="csccf5e316209"/>
                <w:b w:val="0"/>
                <w:sz w:val="16"/>
                <w:szCs w:val="16"/>
              </w:rPr>
              <w:t>що</w:t>
            </w:r>
            <w:r w:rsidRPr="00F1446D">
              <w:rPr>
                <w:rStyle w:val="csccf5e316209"/>
                <w:b w:val="0"/>
                <w:sz w:val="16"/>
                <w:szCs w:val="16"/>
                <w:lang w:val="en-US"/>
              </w:rPr>
              <w:t xml:space="preserve"> </w:t>
            </w:r>
            <w:r w:rsidRPr="00D73E3B">
              <w:rPr>
                <w:rStyle w:val="csccf5e316209"/>
                <w:b w:val="0"/>
                <w:sz w:val="16"/>
                <w:szCs w:val="16"/>
              </w:rPr>
              <w:t>використовуються</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виробничому</w:t>
            </w:r>
            <w:r w:rsidRPr="00F1446D">
              <w:rPr>
                <w:rStyle w:val="csccf5e316209"/>
                <w:b w:val="0"/>
                <w:sz w:val="16"/>
                <w:szCs w:val="16"/>
                <w:lang w:val="en-US"/>
              </w:rPr>
              <w:t xml:space="preserve"> </w:t>
            </w:r>
            <w:r w:rsidRPr="00D73E3B">
              <w:rPr>
                <w:rStyle w:val="csccf5e316209"/>
                <w:b w:val="0"/>
                <w:sz w:val="16"/>
                <w:szCs w:val="16"/>
              </w:rPr>
              <w:t>процесі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виробника</w:t>
            </w:r>
            <w:r w:rsidRPr="00F1446D">
              <w:rPr>
                <w:rStyle w:val="csccf5e316209"/>
                <w:b w:val="0"/>
                <w:sz w:val="16"/>
                <w:szCs w:val="16"/>
                <w:lang w:val="en-US"/>
              </w:rPr>
              <w:t xml:space="preserve"> (</w:t>
            </w:r>
            <w:r w:rsidRPr="00D73E3B">
              <w:rPr>
                <w:rStyle w:val="csccf5e316209"/>
                <w:b w:val="0"/>
                <w:sz w:val="16"/>
                <w:szCs w:val="16"/>
              </w:rPr>
              <w:t>включаючи</w:t>
            </w:r>
            <w:r w:rsidRPr="00F1446D">
              <w:rPr>
                <w:rStyle w:val="csccf5e316209"/>
                <w:b w:val="0"/>
                <w:sz w:val="16"/>
                <w:szCs w:val="16"/>
                <w:lang w:val="en-US"/>
              </w:rPr>
              <w:t xml:space="preserve">, </w:t>
            </w:r>
            <w:r w:rsidRPr="00D73E3B">
              <w:rPr>
                <w:rStyle w:val="csccf5e316209"/>
                <w:b w:val="0"/>
                <w:sz w:val="16"/>
                <w:szCs w:val="16"/>
              </w:rPr>
              <w:t>де</w:t>
            </w:r>
            <w:r w:rsidRPr="00F1446D">
              <w:rPr>
                <w:rStyle w:val="csccf5e316209"/>
                <w:b w:val="0"/>
                <w:sz w:val="16"/>
                <w:szCs w:val="16"/>
                <w:lang w:val="en-US"/>
              </w:rPr>
              <w:t xml:space="preserve"> </w:t>
            </w:r>
            <w:r w:rsidRPr="00D73E3B">
              <w:rPr>
                <w:rStyle w:val="csccf5e316209"/>
                <w:b w:val="0"/>
                <w:sz w:val="16"/>
                <w:szCs w:val="16"/>
              </w:rPr>
              <w:t>необхідно</w:t>
            </w:r>
            <w:r w:rsidRPr="00F1446D">
              <w:rPr>
                <w:rStyle w:val="csccf5e316209"/>
                <w:b w:val="0"/>
                <w:sz w:val="16"/>
                <w:szCs w:val="16"/>
                <w:lang w:val="en-US"/>
              </w:rPr>
              <w:t xml:space="preserve">, </w:t>
            </w:r>
            <w:r w:rsidRPr="00D73E3B">
              <w:rPr>
                <w:rStyle w:val="csccf5e316209"/>
                <w:b w:val="0"/>
                <w:sz w:val="16"/>
                <w:szCs w:val="16"/>
              </w:rPr>
              <w:t>місце</w:t>
            </w:r>
            <w:r w:rsidRPr="00F1446D">
              <w:rPr>
                <w:rStyle w:val="csccf5e316209"/>
                <w:b w:val="0"/>
                <w:sz w:val="16"/>
                <w:szCs w:val="16"/>
                <w:lang w:val="en-US"/>
              </w:rPr>
              <w:t xml:space="preserve"> </w:t>
            </w:r>
            <w:r w:rsidRPr="00D73E3B">
              <w:rPr>
                <w:rStyle w:val="csccf5e316209"/>
                <w:b w:val="0"/>
                <w:sz w:val="16"/>
                <w:szCs w:val="16"/>
              </w:rPr>
              <w:t>проведення</w:t>
            </w:r>
            <w:r w:rsidRPr="00F1446D">
              <w:rPr>
                <w:rStyle w:val="csccf5e316209"/>
                <w:b w:val="0"/>
                <w:sz w:val="16"/>
                <w:szCs w:val="16"/>
                <w:lang w:val="en-US"/>
              </w:rPr>
              <w:t xml:space="preserve"> </w:t>
            </w:r>
            <w:r w:rsidRPr="00D73E3B">
              <w:rPr>
                <w:rStyle w:val="csccf5e316209"/>
                <w:b w:val="0"/>
                <w:sz w:val="16"/>
                <w:szCs w:val="16"/>
              </w:rPr>
              <w:t>контролю</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за</w:t>
            </w:r>
            <w:r w:rsidRPr="00F1446D">
              <w:rPr>
                <w:rStyle w:val="csccf5e316209"/>
                <w:b w:val="0"/>
                <w:sz w:val="16"/>
                <w:szCs w:val="16"/>
                <w:lang w:val="en-US"/>
              </w:rPr>
              <w:t xml:space="preserve"> </w:t>
            </w:r>
            <w:r w:rsidRPr="00D73E3B">
              <w:rPr>
                <w:rStyle w:val="csccf5e316209"/>
                <w:b w:val="0"/>
                <w:sz w:val="16"/>
                <w:szCs w:val="16"/>
              </w:rPr>
              <w:t>відсутності</w:t>
            </w:r>
            <w:r w:rsidRPr="00F1446D">
              <w:rPr>
                <w:rStyle w:val="csccf5e316209"/>
                <w:b w:val="0"/>
                <w:sz w:val="16"/>
                <w:szCs w:val="16"/>
                <w:lang w:val="en-US"/>
              </w:rPr>
              <w:t xml:space="preserve"> </w:t>
            </w:r>
            <w:r w:rsidRPr="00D73E3B">
              <w:rPr>
                <w:rStyle w:val="csccf5e316209"/>
                <w:b w:val="0"/>
                <w:sz w:val="16"/>
                <w:szCs w:val="16"/>
              </w:rPr>
              <w:t>сертифіката</w:t>
            </w:r>
            <w:r w:rsidRPr="00F1446D">
              <w:rPr>
                <w:rStyle w:val="csccf5e316209"/>
                <w:b w:val="0"/>
                <w:sz w:val="16"/>
                <w:szCs w:val="16"/>
                <w:lang w:val="en-US"/>
              </w:rPr>
              <w:t xml:space="preserve"> </w:t>
            </w:r>
            <w:r w:rsidRPr="00D73E3B">
              <w:rPr>
                <w:rStyle w:val="csccf5e316209"/>
                <w:b w:val="0"/>
                <w:sz w:val="16"/>
                <w:szCs w:val="16"/>
              </w:rPr>
              <w:t>відповідності</w:t>
            </w:r>
            <w:r w:rsidRPr="00F1446D">
              <w:rPr>
                <w:rStyle w:val="csccf5e316209"/>
                <w:b w:val="0"/>
                <w:sz w:val="16"/>
                <w:szCs w:val="16"/>
                <w:lang w:val="en-US"/>
              </w:rPr>
              <w:t xml:space="preserve"> </w:t>
            </w:r>
            <w:r w:rsidRPr="00D73E3B">
              <w:rPr>
                <w:rStyle w:val="csccf5e316209"/>
                <w:b w:val="0"/>
                <w:sz w:val="16"/>
                <w:szCs w:val="16"/>
              </w:rPr>
              <w:t>Європейській</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затвердженому</w:t>
            </w:r>
            <w:r w:rsidRPr="00F1446D">
              <w:rPr>
                <w:rStyle w:val="csccf5e316209"/>
                <w:b w:val="0"/>
                <w:sz w:val="16"/>
                <w:szCs w:val="16"/>
                <w:lang w:val="en-US"/>
              </w:rPr>
              <w:t xml:space="preserve"> </w:t>
            </w:r>
            <w:r w:rsidRPr="00D73E3B">
              <w:rPr>
                <w:rStyle w:val="csccf5e316209"/>
                <w:b w:val="0"/>
                <w:sz w:val="16"/>
                <w:szCs w:val="16"/>
              </w:rPr>
              <w:t>досьє</w:t>
            </w:r>
            <w:r w:rsidRPr="00F1446D">
              <w:rPr>
                <w:rStyle w:val="csccf5e316209"/>
                <w:b w:val="0"/>
                <w:sz w:val="16"/>
                <w:szCs w:val="16"/>
                <w:lang w:val="en-US"/>
              </w:rPr>
              <w:t>)(</w:t>
            </w:r>
            <w:r w:rsidRPr="00D73E3B">
              <w:rPr>
                <w:rStyle w:val="csccf5e316209"/>
                <w:b w:val="0"/>
                <w:sz w:val="16"/>
                <w:szCs w:val="16"/>
              </w:rPr>
              <w:t>інші</w:t>
            </w:r>
            <w:r w:rsidRPr="00F1446D">
              <w:rPr>
                <w:rStyle w:val="csccf5e316209"/>
                <w:b w:val="0"/>
                <w:sz w:val="16"/>
                <w:szCs w:val="16"/>
                <w:lang w:val="en-US"/>
              </w:rPr>
              <w:t xml:space="preserve"> </w:t>
            </w:r>
            <w:r w:rsidRPr="00D73E3B">
              <w:rPr>
                <w:rStyle w:val="csccf5e316209"/>
                <w:b w:val="0"/>
                <w:sz w:val="16"/>
                <w:szCs w:val="16"/>
              </w:rPr>
              <w:t>зміни</w:t>
            </w:r>
            <w:r w:rsidRPr="00F1446D">
              <w:rPr>
                <w:rStyle w:val="csccf5e316209"/>
                <w:b w:val="0"/>
                <w:sz w:val="16"/>
                <w:szCs w:val="16"/>
                <w:lang w:val="en-US"/>
              </w:rPr>
              <w:t xml:space="preserve">) - </w:t>
            </w:r>
            <w:r w:rsidRPr="00D73E3B">
              <w:rPr>
                <w:rStyle w:val="cs9ff1b611208"/>
                <w:sz w:val="16"/>
                <w:szCs w:val="16"/>
              </w:rPr>
              <w:t>Пропонується</w:t>
            </w:r>
            <w:r w:rsidRPr="00F1446D">
              <w:rPr>
                <w:rStyle w:val="cs9ff1b611208"/>
                <w:sz w:val="16"/>
                <w:szCs w:val="16"/>
                <w:lang w:val="en-US"/>
              </w:rPr>
              <w:t xml:space="preserve"> </w:t>
            </w:r>
            <w:r w:rsidRPr="00D73E3B">
              <w:rPr>
                <w:rStyle w:val="cs9ff1b611208"/>
                <w:sz w:val="16"/>
                <w:szCs w:val="16"/>
              </w:rPr>
              <w:t>включити</w:t>
            </w:r>
            <w:r w:rsidRPr="00F1446D">
              <w:rPr>
                <w:rStyle w:val="cs9ff1b611208"/>
                <w:sz w:val="16"/>
                <w:szCs w:val="16"/>
                <w:lang w:val="en-US"/>
              </w:rPr>
              <w:t xml:space="preserve"> </w:t>
            </w:r>
            <w:r w:rsidRPr="00D73E3B">
              <w:rPr>
                <w:rStyle w:val="cs9ff1b611208"/>
                <w:sz w:val="16"/>
                <w:szCs w:val="16"/>
              </w:rPr>
              <w:t>інформацію</w:t>
            </w:r>
            <w:r w:rsidRPr="00F1446D">
              <w:rPr>
                <w:rStyle w:val="cs9ff1b611208"/>
                <w:sz w:val="16"/>
                <w:szCs w:val="16"/>
                <w:lang w:val="en-US"/>
              </w:rPr>
              <w:t xml:space="preserve"> </w:t>
            </w:r>
            <w:r w:rsidRPr="00D73E3B">
              <w:rPr>
                <w:rStyle w:val="cs9ff1b611208"/>
                <w:sz w:val="16"/>
                <w:szCs w:val="16"/>
              </w:rPr>
              <w:t>про</w:t>
            </w:r>
            <w:r w:rsidRPr="00F1446D">
              <w:rPr>
                <w:rStyle w:val="cs9ff1b611208"/>
                <w:sz w:val="16"/>
                <w:szCs w:val="16"/>
                <w:lang w:val="en-US"/>
              </w:rPr>
              <w:t xml:space="preserve"> </w:t>
            </w:r>
            <w:r w:rsidRPr="00D73E3B">
              <w:rPr>
                <w:rStyle w:val="cs9ff1b611208"/>
                <w:sz w:val="16"/>
                <w:szCs w:val="16"/>
              </w:rPr>
              <w:t>первинну</w:t>
            </w:r>
            <w:r w:rsidRPr="00F1446D">
              <w:rPr>
                <w:rStyle w:val="cs9ff1b611208"/>
                <w:sz w:val="16"/>
                <w:szCs w:val="16"/>
                <w:lang w:val="en-US"/>
              </w:rPr>
              <w:t xml:space="preserve"> </w:t>
            </w:r>
            <w:r w:rsidRPr="00D73E3B">
              <w:rPr>
                <w:rStyle w:val="cs9ff1b611208"/>
                <w:sz w:val="16"/>
                <w:szCs w:val="16"/>
              </w:rPr>
              <w:t>обробку</w:t>
            </w:r>
            <w:r w:rsidRPr="00F1446D">
              <w:rPr>
                <w:rStyle w:val="cs9ff1b611208"/>
                <w:sz w:val="16"/>
                <w:szCs w:val="16"/>
                <w:lang w:val="en-US"/>
              </w:rPr>
              <w:t xml:space="preserve"> </w:t>
            </w:r>
            <w:r w:rsidRPr="00D73E3B">
              <w:rPr>
                <w:rStyle w:val="cs9ff1b611208"/>
                <w:sz w:val="16"/>
                <w:szCs w:val="16"/>
              </w:rPr>
              <w:t>для</w:t>
            </w:r>
            <w:r w:rsidRPr="00F1446D">
              <w:rPr>
                <w:rStyle w:val="cs9ff1b611208"/>
                <w:sz w:val="16"/>
                <w:szCs w:val="16"/>
                <w:lang w:val="en-US"/>
              </w:rPr>
              <w:t xml:space="preserve"> </w:t>
            </w:r>
            <w:r w:rsidRPr="00D73E3B">
              <w:rPr>
                <w:rStyle w:val="cs9ff1b611208"/>
                <w:sz w:val="16"/>
                <w:szCs w:val="16"/>
              </w:rPr>
              <w:t>кореня</w:t>
            </w:r>
            <w:r w:rsidRPr="00F1446D">
              <w:rPr>
                <w:rStyle w:val="cs9ff1b611208"/>
                <w:sz w:val="16"/>
                <w:szCs w:val="16"/>
                <w:lang w:val="en-US"/>
              </w:rPr>
              <w:t xml:space="preserve"> </w:t>
            </w:r>
            <w:r w:rsidRPr="00D73E3B">
              <w:rPr>
                <w:rStyle w:val="cs9ff1b611208"/>
                <w:sz w:val="16"/>
                <w:szCs w:val="16"/>
              </w:rPr>
              <w:t>тирличу</w:t>
            </w:r>
            <w:r w:rsidRPr="00F1446D">
              <w:rPr>
                <w:rStyle w:val="cs9ff1b611208"/>
                <w:sz w:val="16"/>
                <w:szCs w:val="16"/>
                <w:lang w:val="en-US"/>
              </w:rPr>
              <w:t xml:space="preserve"> </w:t>
            </w:r>
            <w:r w:rsidRPr="00D73E3B">
              <w:rPr>
                <w:rStyle w:val="cs9ff1b611208"/>
                <w:sz w:val="16"/>
                <w:szCs w:val="16"/>
              </w:rPr>
              <w:t>до</w:t>
            </w:r>
            <w:r w:rsidRPr="00F1446D">
              <w:rPr>
                <w:rStyle w:val="cs9ff1b611208"/>
                <w:sz w:val="16"/>
                <w:szCs w:val="16"/>
                <w:lang w:val="en-US"/>
              </w:rPr>
              <w:t xml:space="preserve"> </w:t>
            </w:r>
            <w:r w:rsidRPr="00D73E3B">
              <w:rPr>
                <w:rStyle w:val="cs9ff1b611208"/>
                <w:sz w:val="16"/>
                <w:szCs w:val="16"/>
              </w:rPr>
              <w:t>реєстраційного</w:t>
            </w:r>
            <w:r w:rsidRPr="00F1446D">
              <w:rPr>
                <w:rStyle w:val="cs9ff1b611208"/>
                <w:sz w:val="16"/>
                <w:szCs w:val="16"/>
                <w:lang w:val="en-US"/>
              </w:rPr>
              <w:t xml:space="preserve"> </w:t>
            </w:r>
            <w:r w:rsidRPr="00D73E3B">
              <w:rPr>
                <w:rStyle w:val="cs9ff1b611208"/>
                <w:sz w:val="16"/>
                <w:szCs w:val="16"/>
              </w:rPr>
              <w:t>досьє</w:t>
            </w:r>
            <w:r w:rsidRPr="00F1446D">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3.2.S.2.1.1 Manufacturer of herbal substances Primary processing of herbal drugs: Elder flower, Gentian root, Primula flower with calyx, Common sorrel herb, Verbena herb Heinrich Klenk GmbH &amp; Co. KG An der Hohen Strasse 2 97520 Roethlein Germany Kraeuter Mix GmbH Wiesentheider Strasse 4 97355 Abtswind Germany Oberhauser Natur Fruechte Pflanzen GmbH Seeoner Strasse 62 83125 Eggstaett Germany Kuendig Nahrungsmittel GmbH &amp; Co.KG Deutschland An der Salzbruecke 98617 Ritschenhausen Germany Elder flower Martin Bauer GmbH &amp; Co. KG Dutendorfer Strasse 5 – 7 91487 Vestenbergsgreuth Germany</w:t>
            </w:r>
            <w:r w:rsidRPr="00D73E3B">
              <w:rPr>
                <w:rStyle w:val="cs9ff1b611208"/>
                <w:sz w:val="16"/>
                <w:szCs w:val="16"/>
                <w:lang w:val="uk-UA"/>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типу</w:t>
            </w:r>
            <w:r w:rsidRPr="00D73E3B">
              <w:rPr>
                <w:rStyle w:val="csccf5e316209"/>
                <w:rFonts w:eastAsia="Calibri"/>
                <w:b w:val="0"/>
                <w:sz w:val="16"/>
                <w:szCs w:val="16"/>
                <w:lang w:val="en-US"/>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виробника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вихідного</w:t>
            </w:r>
            <w:r w:rsidRPr="00D73E3B">
              <w:rPr>
                <w:rStyle w:val="csccf5e316209"/>
                <w:rFonts w:eastAsia="Calibri"/>
                <w:b w:val="0"/>
                <w:sz w:val="16"/>
                <w:szCs w:val="16"/>
                <w:lang w:val="en-US"/>
              </w:rPr>
              <w:t>/</w:t>
            </w:r>
            <w:r w:rsidRPr="00D73E3B">
              <w:rPr>
                <w:rStyle w:val="csccf5e316209"/>
                <w:rFonts w:eastAsia="Calibri"/>
                <w:b w:val="0"/>
                <w:sz w:val="16"/>
                <w:szCs w:val="16"/>
              </w:rPr>
              <w:t>проміжного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продукту</w:t>
            </w:r>
            <w:r w:rsidRPr="00D73E3B">
              <w:rPr>
                <w:rStyle w:val="csccf5e316209"/>
                <w:rFonts w:eastAsia="Calibri"/>
                <w:b w:val="0"/>
                <w:sz w:val="16"/>
                <w:szCs w:val="16"/>
                <w:lang w:val="en-US"/>
              </w:rPr>
              <w:t>/</w:t>
            </w:r>
            <w:r w:rsidRPr="00D73E3B">
              <w:rPr>
                <w:rStyle w:val="csccf5e316209"/>
                <w:rFonts w:eastAsia="Calibri"/>
                <w:b w:val="0"/>
                <w:sz w:val="16"/>
                <w:szCs w:val="16"/>
              </w:rPr>
              <w:t>реагенту</w:t>
            </w:r>
            <w:r w:rsidRPr="00D73E3B">
              <w:rPr>
                <w:rStyle w:val="csccf5e316209"/>
                <w:rFonts w:eastAsia="Calibri"/>
                <w:b w:val="0"/>
                <w:sz w:val="16"/>
                <w:szCs w:val="16"/>
                <w:lang w:val="en-US"/>
              </w:rPr>
              <w:t xml:space="preserve">, </w:t>
            </w:r>
            <w:r w:rsidRPr="00D73E3B">
              <w:rPr>
                <w:rStyle w:val="csccf5e316209"/>
                <w:rFonts w:eastAsia="Calibri"/>
                <w:b w:val="0"/>
                <w:sz w:val="16"/>
                <w:szCs w:val="16"/>
              </w:rPr>
              <w:t>що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використовуються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виробничому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процесі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або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виробника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включаючи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де</w:t>
            </w:r>
            <w:r w:rsidRPr="00D73E3B">
              <w:rPr>
                <w:rStyle w:val="csccf5e316209"/>
                <w:rFonts w:eastAsia="Calibri"/>
                <w:b w:val="0"/>
                <w:sz w:val="16"/>
                <w:szCs w:val="16"/>
                <w:lang w:val="en-US"/>
              </w:rPr>
              <w:t xml:space="preserve"> </w:t>
            </w:r>
            <w:r w:rsidRPr="00D73E3B">
              <w:rPr>
                <w:rStyle w:val="csccf5e316209"/>
                <w:rFonts w:eastAsia="Calibri"/>
                <w:b w:val="0"/>
                <w:sz w:val="16"/>
                <w:szCs w:val="16"/>
              </w:rPr>
              <w:t>необхідно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місце</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проведення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контролю</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відсутності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сертифіката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відповідності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Європейській</w:t>
            </w:r>
            <w:r w:rsidRPr="00D73E3B">
              <w:rPr>
                <w:rStyle w:val="csccf5e316209"/>
                <w:rFonts w:eastAsia="Calibri"/>
                <w:b w:val="0"/>
                <w:sz w:val="16"/>
                <w:szCs w:val="16"/>
                <w:lang w:val="en-US"/>
              </w:rPr>
              <w:t xml:space="preserve"> </w:t>
            </w:r>
            <w:r w:rsidRPr="00D73E3B">
              <w:rPr>
                <w:rStyle w:val="csccf5e316209"/>
                <w:rFonts w:eastAsia="Calibri"/>
                <w:b w:val="0"/>
                <w:sz w:val="16"/>
                <w:szCs w:val="16"/>
              </w:rPr>
              <w:t>фармакопеї</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затвердженому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досьє</w:t>
            </w:r>
            <w:r w:rsidRPr="00D73E3B">
              <w:rPr>
                <w:rStyle w:val="csccf5e316209"/>
                <w:rFonts w:eastAsia="Calibri"/>
                <w:b w:val="0"/>
                <w:sz w:val="16"/>
                <w:szCs w:val="16"/>
                <w:lang w:val="en-US"/>
              </w:rPr>
              <w:t>)(</w:t>
            </w:r>
            <w:r w:rsidRPr="00D73E3B">
              <w:rPr>
                <w:rStyle w:val="csccf5e316209"/>
                <w:rFonts w:eastAsia="Calibri"/>
                <w:b w:val="0"/>
                <w:sz w:val="16"/>
                <w:szCs w:val="16"/>
              </w:rPr>
              <w:t>інші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 </w:t>
            </w:r>
            <w:r w:rsidRPr="00D73E3B">
              <w:rPr>
                <w:rStyle w:val="cs9ff1b611208"/>
                <w:sz w:val="16"/>
                <w:szCs w:val="16"/>
              </w:rPr>
              <w:t>Пропонується</w:t>
            </w:r>
            <w:r w:rsidRPr="00D73E3B">
              <w:rPr>
                <w:rStyle w:val="cs9ff1b611208"/>
                <w:sz w:val="16"/>
                <w:szCs w:val="16"/>
                <w:lang w:val="en-US"/>
              </w:rPr>
              <w:t xml:space="preserve"> </w:t>
            </w:r>
            <w:r w:rsidRPr="00D73E3B">
              <w:rPr>
                <w:rStyle w:val="cs9ff1b611208"/>
                <w:sz w:val="16"/>
                <w:szCs w:val="16"/>
              </w:rPr>
              <w:t>включити</w:t>
            </w:r>
            <w:r w:rsidRPr="00D73E3B">
              <w:rPr>
                <w:rStyle w:val="cs9ff1b611208"/>
                <w:sz w:val="16"/>
                <w:szCs w:val="16"/>
                <w:lang w:val="en-US"/>
              </w:rPr>
              <w:t xml:space="preserve"> </w:t>
            </w:r>
            <w:r w:rsidRPr="00D73E3B">
              <w:rPr>
                <w:rStyle w:val="cs9ff1b611208"/>
                <w:sz w:val="16"/>
                <w:szCs w:val="16"/>
              </w:rPr>
              <w:t>інформацію</w:t>
            </w:r>
            <w:r w:rsidRPr="00D73E3B">
              <w:rPr>
                <w:rStyle w:val="cs9ff1b611208"/>
                <w:sz w:val="16"/>
                <w:szCs w:val="16"/>
                <w:lang w:val="en-US"/>
              </w:rPr>
              <w:t xml:space="preserve"> </w:t>
            </w:r>
            <w:r w:rsidRPr="00D73E3B">
              <w:rPr>
                <w:rStyle w:val="cs9ff1b611208"/>
                <w:sz w:val="16"/>
                <w:szCs w:val="16"/>
              </w:rPr>
              <w:t>про</w:t>
            </w:r>
            <w:r w:rsidRPr="00D73E3B">
              <w:rPr>
                <w:rStyle w:val="cs9ff1b611208"/>
                <w:sz w:val="16"/>
                <w:szCs w:val="16"/>
                <w:lang w:val="en-US"/>
              </w:rPr>
              <w:t xml:space="preserve"> </w:t>
            </w:r>
            <w:r w:rsidRPr="00D73E3B">
              <w:rPr>
                <w:rStyle w:val="cs9ff1b611208"/>
                <w:sz w:val="16"/>
                <w:szCs w:val="16"/>
              </w:rPr>
              <w:t>первинну</w:t>
            </w:r>
            <w:r w:rsidRPr="00D73E3B">
              <w:rPr>
                <w:rStyle w:val="cs9ff1b611208"/>
                <w:sz w:val="16"/>
                <w:szCs w:val="16"/>
                <w:lang w:val="en-US"/>
              </w:rPr>
              <w:t xml:space="preserve"> </w:t>
            </w:r>
            <w:r w:rsidRPr="00D73E3B">
              <w:rPr>
                <w:rStyle w:val="cs9ff1b611208"/>
                <w:sz w:val="16"/>
                <w:szCs w:val="16"/>
              </w:rPr>
              <w:t>обробку</w:t>
            </w:r>
            <w:r w:rsidRPr="00D73E3B">
              <w:rPr>
                <w:rStyle w:val="cs9ff1b611208"/>
                <w:sz w:val="16"/>
                <w:szCs w:val="16"/>
                <w:lang w:val="en-US"/>
              </w:rPr>
              <w:t xml:space="preserve"> </w:t>
            </w:r>
            <w:r w:rsidRPr="00D73E3B">
              <w:rPr>
                <w:rStyle w:val="cs9ff1b611208"/>
                <w:sz w:val="16"/>
                <w:szCs w:val="16"/>
              </w:rPr>
              <w:t>для</w:t>
            </w:r>
            <w:r w:rsidRPr="00D73E3B">
              <w:rPr>
                <w:rStyle w:val="cs9ff1b611208"/>
                <w:sz w:val="16"/>
                <w:szCs w:val="16"/>
                <w:lang w:val="en-US"/>
              </w:rPr>
              <w:t xml:space="preserve"> </w:t>
            </w:r>
            <w:r w:rsidRPr="00D73E3B">
              <w:rPr>
                <w:rStyle w:val="cs9ff1b611208"/>
                <w:sz w:val="16"/>
                <w:szCs w:val="16"/>
              </w:rPr>
              <w:t>квітки</w:t>
            </w:r>
            <w:r w:rsidRPr="00D73E3B">
              <w:rPr>
                <w:rStyle w:val="cs9ff1b611208"/>
                <w:sz w:val="16"/>
                <w:szCs w:val="16"/>
                <w:lang w:val="en-US"/>
              </w:rPr>
              <w:t xml:space="preserve"> </w:t>
            </w:r>
            <w:r w:rsidRPr="00D73E3B">
              <w:rPr>
                <w:rStyle w:val="cs9ff1b611208"/>
                <w:sz w:val="16"/>
                <w:szCs w:val="16"/>
              </w:rPr>
              <w:t>первоцвіту</w:t>
            </w:r>
            <w:r w:rsidRPr="00D73E3B">
              <w:rPr>
                <w:rStyle w:val="cs9ff1b611208"/>
                <w:sz w:val="16"/>
                <w:szCs w:val="16"/>
                <w:lang w:val="en-US"/>
              </w:rPr>
              <w:t xml:space="preserve"> </w:t>
            </w:r>
            <w:r w:rsidRPr="00D73E3B">
              <w:rPr>
                <w:rStyle w:val="cs9ff1b611208"/>
                <w:sz w:val="16"/>
                <w:szCs w:val="16"/>
              </w:rPr>
              <w:t>з</w:t>
            </w:r>
            <w:r w:rsidRPr="00D73E3B">
              <w:rPr>
                <w:rStyle w:val="cs9ff1b611208"/>
                <w:sz w:val="16"/>
                <w:szCs w:val="16"/>
                <w:lang w:val="en-US"/>
              </w:rPr>
              <w:t xml:space="preserve"> </w:t>
            </w:r>
            <w:r w:rsidRPr="00D73E3B">
              <w:rPr>
                <w:rStyle w:val="cs9ff1b611208"/>
                <w:sz w:val="16"/>
                <w:szCs w:val="16"/>
              </w:rPr>
              <w:t>чашечкою</w:t>
            </w:r>
            <w:r w:rsidRPr="00D73E3B">
              <w:rPr>
                <w:rStyle w:val="cs9ff1b611208"/>
                <w:sz w:val="16"/>
                <w:szCs w:val="16"/>
                <w:lang w:val="en-US"/>
              </w:rPr>
              <w:t xml:space="preserve"> </w:t>
            </w:r>
            <w:r w:rsidRPr="00D73E3B">
              <w:rPr>
                <w:rStyle w:val="cs9ff1b611208"/>
                <w:sz w:val="16"/>
                <w:szCs w:val="16"/>
              </w:rPr>
              <w:t>до</w:t>
            </w:r>
            <w:r w:rsidRPr="00D73E3B">
              <w:rPr>
                <w:rStyle w:val="cs9ff1b611208"/>
                <w:sz w:val="16"/>
                <w:szCs w:val="16"/>
                <w:lang w:val="en-US"/>
              </w:rPr>
              <w:t xml:space="preserve"> </w:t>
            </w:r>
            <w:r w:rsidRPr="00D73E3B">
              <w:rPr>
                <w:rStyle w:val="cs9ff1b611208"/>
                <w:sz w:val="16"/>
                <w:szCs w:val="16"/>
              </w:rPr>
              <w:t>реєстраційного</w:t>
            </w:r>
            <w:r w:rsidRPr="00D73E3B">
              <w:rPr>
                <w:rStyle w:val="cs9ff1b611208"/>
                <w:sz w:val="16"/>
                <w:szCs w:val="16"/>
                <w:lang w:val="en-US"/>
              </w:rPr>
              <w:t xml:space="preserve"> </w:t>
            </w:r>
            <w:r w:rsidRPr="00D73E3B">
              <w:rPr>
                <w:rStyle w:val="cs9ff1b611208"/>
                <w:sz w:val="16"/>
                <w:szCs w:val="16"/>
              </w:rPr>
              <w:t>досьє</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3.2.S.2.1.1 Manufacturer of herbal substances Primary processing of herbal drugs: Elder flower, Gentian root, Primula flower with calyx, Common sorrel herb, Verbena herb Heinrich Klenk GmbH &amp; Co. KG An der Hohen Strasse 2 97520 Roethlein Germany Kraeuter Mix GmbH Wiesentheider Strasse 4 97355 Abtswind Germany Oberhauser Natur Fruechte Pflanzen GmbH Seeoner Strasse 62 83125 Eggstaett Germany Kuendig Nahrungsmittel GmbH &amp; Co.KG Deutschland An der Salzbruecke 98617 Ritschenhausen Germany Elder flower Martin Bauer GmbH &amp; Co. KG Dutendorfer Strasse 5 – 7 91487 Vestenbergsgreuth Germany</w:t>
            </w:r>
            <w:r w:rsidRPr="00D73E3B">
              <w:rPr>
                <w:rStyle w:val="cs9ff1b611208"/>
                <w:sz w:val="16"/>
                <w:szCs w:val="16"/>
                <w:lang w:val="uk-UA"/>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типу</w:t>
            </w:r>
            <w:r w:rsidRPr="00D73E3B">
              <w:rPr>
                <w:rStyle w:val="csccf5e316209"/>
                <w:rFonts w:eastAsia="Calibri"/>
                <w:b w:val="0"/>
                <w:sz w:val="16"/>
                <w:szCs w:val="16"/>
                <w:lang w:val="en-US"/>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виробника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вихідного</w:t>
            </w:r>
            <w:r w:rsidRPr="00D73E3B">
              <w:rPr>
                <w:rStyle w:val="csccf5e316209"/>
                <w:rFonts w:eastAsia="Calibri"/>
                <w:b w:val="0"/>
                <w:sz w:val="16"/>
                <w:szCs w:val="16"/>
                <w:lang w:val="en-US"/>
              </w:rPr>
              <w:t>/</w:t>
            </w:r>
            <w:r w:rsidRPr="00D73E3B">
              <w:rPr>
                <w:rStyle w:val="csccf5e316209"/>
                <w:rFonts w:eastAsia="Calibri"/>
                <w:b w:val="0"/>
                <w:sz w:val="16"/>
                <w:szCs w:val="16"/>
              </w:rPr>
              <w:t>проміжного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продукту</w:t>
            </w:r>
            <w:r w:rsidRPr="00D73E3B">
              <w:rPr>
                <w:rStyle w:val="csccf5e316209"/>
                <w:rFonts w:eastAsia="Calibri"/>
                <w:b w:val="0"/>
                <w:sz w:val="16"/>
                <w:szCs w:val="16"/>
                <w:lang w:val="en-US"/>
              </w:rPr>
              <w:t>/</w:t>
            </w:r>
            <w:r w:rsidRPr="00D73E3B">
              <w:rPr>
                <w:rStyle w:val="csccf5e316209"/>
                <w:rFonts w:eastAsia="Calibri"/>
                <w:b w:val="0"/>
                <w:sz w:val="16"/>
                <w:szCs w:val="16"/>
              </w:rPr>
              <w:t>реагенту</w:t>
            </w:r>
            <w:r w:rsidRPr="00D73E3B">
              <w:rPr>
                <w:rStyle w:val="csccf5e316209"/>
                <w:rFonts w:eastAsia="Calibri"/>
                <w:b w:val="0"/>
                <w:sz w:val="16"/>
                <w:szCs w:val="16"/>
                <w:lang w:val="en-US"/>
              </w:rPr>
              <w:t xml:space="preserve">, </w:t>
            </w:r>
            <w:r w:rsidRPr="00D73E3B">
              <w:rPr>
                <w:rStyle w:val="csccf5e316209"/>
                <w:rFonts w:eastAsia="Calibri"/>
                <w:b w:val="0"/>
                <w:sz w:val="16"/>
                <w:szCs w:val="16"/>
              </w:rPr>
              <w:t>що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використовуються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виробничому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процесі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або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виробника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включаючи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де</w:t>
            </w:r>
            <w:r w:rsidRPr="00D73E3B">
              <w:rPr>
                <w:rStyle w:val="csccf5e316209"/>
                <w:rFonts w:eastAsia="Calibri"/>
                <w:b w:val="0"/>
                <w:sz w:val="16"/>
                <w:szCs w:val="16"/>
                <w:lang w:val="en-US"/>
              </w:rPr>
              <w:t xml:space="preserve"> </w:t>
            </w:r>
            <w:r w:rsidRPr="00D73E3B">
              <w:rPr>
                <w:rStyle w:val="csccf5e316209"/>
                <w:rFonts w:eastAsia="Calibri"/>
                <w:b w:val="0"/>
                <w:sz w:val="16"/>
                <w:szCs w:val="16"/>
              </w:rPr>
              <w:t>необхідно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місце</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проведення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контролю</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відсутності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сертифіката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відповідності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Європейській</w:t>
            </w:r>
            <w:r w:rsidRPr="00D73E3B">
              <w:rPr>
                <w:rStyle w:val="csccf5e316209"/>
                <w:rFonts w:eastAsia="Calibri"/>
                <w:b w:val="0"/>
                <w:sz w:val="16"/>
                <w:szCs w:val="16"/>
                <w:lang w:val="en-US"/>
              </w:rPr>
              <w:t xml:space="preserve"> </w:t>
            </w:r>
            <w:r w:rsidRPr="00D73E3B">
              <w:rPr>
                <w:rStyle w:val="csccf5e316209"/>
                <w:rFonts w:eastAsia="Calibri"/>
                <w:b w:val="0"/>
                <w:sz w:val="16"/>
                <w:szCs w:val="16"/>
              </w:rPr>
              <w:t>фармакопеї</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затвердженому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досьє</w:t>
            </w:r>
            <w:r w:rsidRPr="00D73E3B">
              <w:rPr>
                <w:rStyle w:val="csccf5e316209"/>
                <w:rFonts w:eastAsia="Calibri"/>
                <w:b w:val="0"/>
                <w:sz w:val="16"/>
                <w:szCs w:val="16"/>
                <w:lang w:val="en-US"/>
              </w:rPr>
              <w:t>)(</w:t>
            </w:r>
            <w:r w:rsidRPr="00D73E3B">
              <w:rPr>
                <w:rStyle w:val="csccf5e316209"/>
                <w:rFonts w:eastAsia="Calibri"/>
                <w:b w:val="0"/>
                <w:sz w:val="16"/>
                <w:szCs w:val="16"/>
              </w:rPr>
              <w:t>інші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 </w:t>
            </w:r>
            <w:r w:rsidRPr="00D73E3B">
              <w:rPr>
                <w:rStyle w:val="cs9ff1b611208"/>
                <w:sz w:val="16"/>
                <w:szCs w:val="16"/>
              </w:rPr>
              <w:t>Пропонується</w:t>
            </w:r>
            <w:r w:rsidRPr="00D73E3B">
              <w:rPr>
                <w:rStyle w:val="cs9ff1b611208"/>
                <w:sz w:val="16"/>
                <w:szCs w:val="16"/>
                <w:lang w:val="en-US"/>
              </w:rPr>
              <w:t xml:space="preserve"> </w:t>
            </w:r>
            <w:r w:rsidRPr="00D73E3B">
              <w:rPr>
                <w:rStyle w:val="cs9ff1b611208"/>
                <w:sz w:val="16"/>
                <w:szCs w:val="16"/>
              </w:rPr>
              <w:t>включити</w:t>
            </w:r>
            <w:r w:rsidRPr="00D73E3B">
              <w:rPr>
                <w:rStyle w:val="cs9ff1b611208"/>
                <w:sz w:val="16"/>
                <w:szCs w:val="16"/>
                <w:lang w:val="en-US"/>
              </w:rPr>
              <w:t xml:space="preserve"> </w:t>
            </w:r>
            <w:r w:rsidRPr="00D73E3B">
              <w:rPr>
                <w:rStyle w:val="cs9ff1b611208"/>
                <w:sz w:val="16"/>
                <w:szCs w:val="16"/>
              </w:rPr>
              <w:t>інформацію</w:t>
            </w:r>
            <w:r w:rsidRPr="00D73E3B">
              <w:rPr>
                <w:rStyle w:val="cs9ff1b611208"/>
                <w:sz w:val="16"/>
                <w:szCs w:val="16"/>
                <w:lang w:val="en-US"/>
              </w:rPr>
              <w:t xml:space="preserve"> </w:t>
            </w:r>
            <w:r w:rsidRPr="00D73E3B">
              <w:rPr>
                <w:rStyle w:val="cs9ff1b611208"/>
                <w:sz w:val="16"/>
                <w:szCs w:val="16"/>
              </w:rPr>
              <w:t>про</w:t>
            </w:r>
            <w:r w:rsidRPr="00D73E3B">
              <w:rPr>
                <w:rStyle w:val="cs9ff1b611208"/>
                <w:sz w:val="16"/>
                <w:szCs w:val="16"/>
                <w:lang w:val="en-US"/>
              </w:rPr>
              <w:t xml:space="preserve"> </w:t>
            </w:r>
            <w:r w:rsidRPr="00D73E3B">
              <w:rPr>
                <w:rStyle w:val="cs9ff1b611208"/>
                <w:sz w:val="16"/>
                <w:szCs w:val="16"/>
              </w:rPr>
              <w:t>первинну</w:t>
            </w:r>
            <w:r w:rsidRPr="00D73E3B">
              <w:rPr>
                <w:rStyle w:val="cs9ff1b611208"/>
                <w:sz w:val="16"/>
                <w:szCs w:val="16"/>
                <w:lang w:val="en-US"/>
              </w:rPr>
              <w:t xml:space="preserve"> </w:t>
            </w:r>
            <w:r w:rsidRPr="00D73E3B">
              <w:rPr>
                <w:rStyle w:val="cs9ff1b611208"/>
                <w:sz w:val="16"/>
                <w:szCs w:val="16"/>
              </w:rPr>
              <w:t>обробку</w:t>
            </w:r>
            <w:r w:rsidRPr="00D73E3B">
              <w:rPr>
                <w:rStyle w:val="cs9ff1b611208"/>
                <w:sz w:val="16"/>
                <w:szCs w:val="16"/>
                <w:lang w:val="en-US"/>
              </w:rPr>
              <w:t xml:space="preserve"> </w:t>
            </w:r>
            <w:r w:rsidRPr="00D73E3B">
              <w:rPr>
                <w:rStyle w:val="cs9ff1b611208"/>
                <w:sz w:val="16"/>
                <w:szCs w:val="16"/>
              </w:rPr>
              <w:t>для</w:t>
            </w:r>
            <w:r w:rsidRPr="00D73E3B">
              <w:rPr>
                <w:rStyle w:val="cs9ff1b611208"/>
                <w:sz w:val="16"/>
                <w:szCs w:val="16"/>
                <w:lang w:val="en-US"/>
              </w:rPr>
              <w:t xml:space="preserve"> </w:t>
            </w:r>
            <w:r w:rsidRPr="00D73E3B">
              <w:rPr>
                <w:rStyle w:val="cs9ff1b611208"/>
                <w:sz w:val="16"/>
                <w:szCs w:val="16"/>
              </w:rPr>
              <w:t>трави</w:t>
            </w:r>
            <w:r w:rsidRPr="00D73E3B">
              <w:rPr>
                <w:rStyle w:val="cs9ff1b611208"/>
                <w:sz w:val="16"/>
                <w:szCs w:val="16"/>
                <w:lang w:val="en-US"/>
              </w:rPr>
              <w:t xml:space="preserve"> </w:t>
            </w:r>
            <w:r w:rsidRPr="00D73E3B">
              <w:rPr>
                <w:rStyle w:val="cs9ff1b611208"/>
                <w:sz w:val="16"/>
                <w:szCs w:val="16"/>
              </w:rPr>
              <w:t>вербени</w:t>
            </w:r>
            <w:r w:rsidRPr="00D73E3B">
              <w:rPr>
                <w:rStyle w:val="cs9ff1b611208"/>
                <w:sz w:val="16"/>
                <w:szCs w:val="16"/>
                <w:lang w:val="en-US"/>
              </w:rPr>
              <w:t xml:space="preserve"> </w:t>
            </w:r>
            <w:r w:rsidRPr="00D73E3B">
              <w:rPr>
                <w:rStyle w:val="cs9ff1b611208"/>
                <w:sz w:val="16"/>
                <w:szCs w:val="16"/>
              </w:rPr>
              <w:t>до</w:t>
            </w:r>
            <w:r w:rsidRPr="00D73E3B">
              <w:rPr>
                <w:rStyle w:val="cs9ff1b611208"/>
                <w:sz w:val="16"/>
                <w:szCs w:val="16"/>
                <w:lang w:val="en-US"/>
              </w:rPr>
              <w:t xml:space="preserve"> </w:t>
            </w:r>
            <w:r w:rsidRPr="00D73E3B">
              <w:rPr>
                <w:rStyle w:val="cs9ff1b611208"/>
                <w:sz w:val="16"/>
                <w:szCs w:val="16"/>
              </w:rPr>
              <w:t>реєстраційного</w:t>
            </w:r>
            <w:r w:rsidRPr="00D73E3B">
              <w:rPr>
                <w:rStyle w:val="cs9ff1b611208"/>
                <w:sz w:val="16"/>
                <w:szCs w:val="16"/>
                <w:lang w:val="en-US"/>
              </w:rPr>
              <w:t xml:space="preserve"> </w:t>
            </w:r>
            <w:r w:rsidRPr="00D73E3B">
              <w:rPr>
                <w:rStyle w:val="cs9ff1b611208"/>
                <w:sz w:val="16"/>
                <w:szCs w:val="16"/>
              </w:rPr>
              <w:t>досьє</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3.2.S.2.1.1 Manufacturer of herbal substances Primary processing of herbal drugs: Elder flower, Gentian root, Primula flower with calyx, Common sorrel herb, Verbena herb Heinrich Klenk GmbH &amp; Co. KG An der Hohen Strasse 2 97520 Roethlein Germany Kraeuter Mix GmbH Wiesentheider Strasse 4 97355 Abtswind Germany Oberhauser Natur Fruechte Pflanzen GmbH Seeoner Strasse 62 83125 Eggstaett Germany Kuendig Nahrungsmittel GmbH &amp; Co.KG Deutschland An der Salzbruecke 98617 Ritschenhausen Germany Elder flower Martin Bauer GmbH &amp; Co. KG Dutendorfer Strasse 5 – 7 91487 Vestenbergsgreuth Germany</w:t>
            </w:r>
            <w:r w:rsidRPr="00D73E3B">
              <w:rPr>
                <w:rStyle w:val="cs9ff1b611208"/>
                <w:sz w:val="16"/>
                <w:szCs w:val="16"/>
                <w:lang w:val="uk-UA"/>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типу</w:t>
            </w:r>
            <w:r w:rsidRPr="00D73E3B">
              <w:rPr>
                <w:rStyle w:val="csccf5e316209"/>
                <w:rFonts w:eastAsia="Calibri"/>
                <w:b w:val="0"/>
                <w:sz w:val="16"/>
                <w:szCs w:val="16"/>
                <w:lang w:val="en-US"/>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виробника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вихідного</w:t>
            </w:r>
            <w:r w:rsidRPr="00D73E3B">
              <w:rPr>
                <w:rStyle w:val="csccf5e316209"/>
                <w:rFonts w:eastAsia="Calibri"/>
                <w:b w:val="0"/>
                <w:sz w:val="16"/>
                <w:szCs w:val="16"/>
                <w:lang w:val="en-US"/>
              </w:rPr>
              <w:t>/</w:t>
            </w:r>
            <w:r w:rsidRPr="00D73E3B">
              <w:rPr>
                <w:rStyle w:val="csccf5e316209"/>
                <w:rFonts w:eastAsia="Calibri"/>
                <w:b w:val="0"/>
                <w:sz w:val="16"/>
                <w:szCs w:val="16"/>
              </w:rPr>
              <w:t>проміжного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продукту</w:t>
            </w:r>
            <w:r w:rsidRPr="00D73E3B">
              <w:rPr>
                <w:rStyle w:val="csccf5e316209"/>
                <w:rFonts w:eastAsia="Calibri"/>
                <w:b w:val="0"/>
                <w:sz w:val="16"/>
                <w:szCs w:val="16"/>
                <w:lang w:val="en-US"/>
              </w:rPr>
              <w:t>/</w:t>
            </w:r>
            <w:r w:rsidRPr="00D73E3B">
              <w:rPr>
                <w:rStyle w:val="csccf5e316209"/>
                <w:rFonts w:eastAsia="Calibri"/>
                <w:b w:val="0"/>
                <w:sz w:val="16"/>
                <w:szCs w:val="16"/>
              </w:rPr>
              <w:t>реагенту</w:t>
            </w:r>
            <w:r w:rsidRPr="00D73E3B">
              <w:rPr>
                <w:rStyle w:val="csccf5e316209"/>
                <w:rFonts w:eastAsia="Calibri"/>
                <w:b w:val="0"/>
                <w:sz w:val="16"/>
                <w:szCs w:val="16"/>
                <w:lang w:val="en-US"/>
              </w:rPr>
              <w:t xml:space="preserve">, </w:t>
            </w:r>
            <w:r w:rsidRPr="00D73E3B">
              <w:rPr>
                <w:rStyle w:val="csccf5e316209"/>
                <w:rFonts w:eastAsia="Calibri"/>
                <w:b w:val="0"/>
                <w:sz w:val="16"/>
                <w:szCs w:val="16"/>
              </w:rPr>
              <w:t>що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використовуються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виробничому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процесі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або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виробника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включаючи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де</w:t>
            </w:r>
            <w:r w:rsidRPr="00D73E3B">
              <w:rPr>
                <w:rStyle w:val="csccf5e316209"/>
                <w:rFonts w:eastAsia="Calibri"/>
                <w:b w:val="0"/>
                <w:sz w:val="16"/>
                <w:szCs w:val="16"/>
                <w:lang w:val="en-US"/>
              </w:rPr>
              <w:t xml:space="preserve"> </w:t>
            </w:r>
            <w:r w:rsidRPr="00D73E3B">
              <w:rPr>
                <w:rStyle w:val="csccf5e316209"/>
                <w:rFonts w:eastAsia="Calibri"/>
                <w:b w:val="0"/>
                <w:sz w:val="16"/>
                <w:szCs w:val="16"/>
              </w:rPr>
              <w:t>необхідно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місце</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проведення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контролю</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відсутності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сертифіката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відповідності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Європейській</w:t>
            </w:r>
            <w:r w:rsidRPr="00D73E3B">
              <w:rPr>
                <w:rStyle w:val="csccf5e316209"/>
                <w:rFonts w:eastAsia="Calibri"/>
                <w:b w:val="0"/>
                <w:sz w:val="16"/>
                <w:szCs w:val="16"/>
                <w:lang w:val="en-US"/>
              </w:rPr>
              <w:t xml:space="preserve"> </w:t>
            </w:r>
            <w:r w:rsidRPr="00D73E3B">
              <w:rPr>
                <w:rStyle w:val="csccf5e316209"/>
                <w:rFonts w:eastAsia="Calibri"/>
                <w:b w:val="0"/>
                <w:sz w:val="16"/>
                <w:szCs w:val="16"/>
              </w:rPr>
              <w:t>фармакопеї</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затвердженому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досьє</w:t>
            </w:r>
            <w:r w:rsidRPr="00D73E3B">
              <w:rPr>
                <w:rStyle w:val="csccf5e316209"/>
                <w:rFonts w:eastAsia="Calibri"/>
                <w:b w:val="0"/>
                <w:sz w:val="16"/>
                <w:szCs w:val="16"/>
                <w:lang w:val="en-US"/>
              </w:rPr>
              <w:t>)(</w:t>
            </w:r>
            <w:r w:rsidRPr="00D73E3B">
              <w:rPr>
                <w:rStyle w:val="csccf5e316209"/>
                <w:rFonts w:eastAsia="Calibri"/>
                <w:b w:val="0"/>
                <w:sz w:val="16"/>
                <w:szCs w:val="16"/>
              </w:rPr>
              <w:t>інші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 </w:t>
            </w:r>
            <w:r w:rsidRPr="00D73E3B">
              <w:rPr>
                <w:rStyle w:val="cs9ff1b611208"/>
                <w:sz w:val="16"/>
                <w:szCs w:val="16"/>
              </w:rPr>
              <w:t>Пропонується</w:t>
            </w:r>
            <w:r w:rsidRPr="00D73E3B">
              <w:rPr>
                <w:rStyle w:val="cs9ff1b611208"/>
                <w:sz w:val="16"/>
                <w:szCs w:val="16"/>
                <w:lang w:val="en-US"/>
              </w:rPr>
              <w:t xml:space="preserve"> </w:t>
            </w:r>
            <w:r w:rsidRPr="00D73E3B">
              <w:rPr>
                <w:rStyle w:val="cs9ff1b611208"/>
                <w:sz w:val="16"/>
                <w:szCs w:val="16"/>
              </w:rPr>
              <w:t>включити</w:t>
            </w:r>
            <w:r w:rsidRPr="00D73E3B">
              <w:rPr>
                <w:rStyle w:val="cs9ff1b611208"/>
                <w:sz w:val="16"/>
                <w:szCs w:val="16"/>
                <w:lang w:val="en-US"/>
              </w:rPr>
              <w:t xml:space="preserve"> </w:t>
            </w:r>
            <w:r w:rsidRPr="00D73E3B">
              <w:rPr>
                <w:rStyle w:val="cs9ff1b611208"/>
                <w:sz w:val="16"/>
                <w:szCs w:val="16"/>
              </w:rPr>
              <w:t>інформацію</w:t>
            </w:r>
            <w:r w:rsidRPr="00D73E3B">
              <w:rPr>
                <w:rStyle w:val="cs9ff1b611208"/>
                <w:sz w:val="16"/>
                <w:szCs w:val="16"/>
                <w:lang w:val="en-US"/>
              </w:rPr>
              <w:t xml:space="preserve"> </w:t>
            </w:r>
            <w:r w:rsidRPr="00D73E3B">
              <w:rPr>
                <w:rStyle w:val="cs9ff1b611208"/>
                <w:sz w:val="16"/>
                <w:szCs w:val="16"/>
              </w:rPr>
              <w:t>про</w:t>
            </w:r>
            <w:r w:rsidRPr="00D73E3B">
              <w:rPr>
                <w:rStyle w:val="cs9ff1b611208"/>
                <w:sz w:val="16"/>
                <w:szCs w:val="16"/>
                <w:lang w:val="en-US"/>
              </w:rPr>
              <w:t xml:space="preserve"> </w:t>
            </w:r>
            <w:r w:rsidRPr="00D73E3B">
              <w:rPr>
                <w:rStyle w:val="cs9ff1b611208"/>
                <w:sz w:val="16"/>
                <w:szCs w:val="16"/>
              </w:rPr>
              <w:t>первинну</w:t>
            </w:r>
            <w:r w:rsidRPr="00D73E3B">
              <w:rPr>
                <w:rStyle w:val="cs9ff1b611208"/>
                <w:sz w:val="16"/>
                <w:szCs w:val="16"/>
                <w:lang w:val="en-US"/>
              </w:rPr>
              <w:t xml:space="preserve"> </w:t>
            </w:r>
            <w:r w:rsidRPr="00D73E3B">
              <w:rPr>
                <w:rStyle w:val="cs9ff1b611208"/>
                <w:sz w:val="16"/>
                <w:szCs w:val="16"/>
              </w:rPr>
              <w:t>обробку</w:t>
            </w:r>
            <w:r w:rsidRPr="00D73E3B">
              <w:rPr>
                <w:rStyle w:val="cs9ff1b611208"/>
                <w:sz w:val="16"/>
                <w:szCs w:val="16"/>
                <w:lang w:val="en-US"/>
              </w:rPr>
              <w:t xml:space="preserve"> </w:t>
            </w:r>
            <w:r w:rsidRPr="00D73E3B">
              <w:rPr>
                <w:rStyle w:val="cs9ff1b611208"/>
                <w:sz w:val="16"/>
                <w:szCs w:val="16"/>
              </w:rPr>
              <w:t>для</w:t>
            </w:r>
            <w:r w:rsidRPr="00D73E3B">
              <w:rPr>
                <w:rStyle w:val="cs9ff1b611208"/>
                <w:sz w:val="16"/>
                <w:szCs w:val="16"/>
                <w:lang w:val="en-US"/>
              </w:rPr>
              <w:t xml:space="preserve"> </w:t>
            </w:r>
            <w:r w:rsidRPr="00D73E3B">
              <w:rPr>
                <w:rStyle w:val="cs9ff1b611208"/>
                <w:sz w:val="16"/>
                <w:szCs w:val="16"/>
              </w:rPr>
              <w:t>трави</w:t>
            </w:r>
            <w:r w:rsidRPr="00D73E3B">
              <w:rPr>
                <w:rStyle w:val="cs9ff1b611208"/>
                <w:sz w:val="16"/>
                <w:szCs w:val="16"/>
                <w:lang w:val="en-US"/>
              </w:rPr>
              <w:t xml:space="preserve"> </w:t>
            </w:r>
            <w:r w:rsidRPr="00D73E3B">
              <w:rPr>
                <w:rStyle w:val="cs9ff1b611208"/>
                <w:sz w:val="16"/>
                <w:szCs w:val="16"/>
              </w:rPr>
              <w:t>щавлю</w:t>
            </w:r>
            <w:r w:rsidRPr="00D73E3B">
              <w:rPr>
                <w:rStyle w:val="cs9ff1b611208"/>
                <w:sz w:val="16"/>
                <w:szCs w:val="16"/>
                <w:lang w:val="en-US"/>
              </w:rPr>
              <w:t xml:space="preserve"> </w:t>
            </w:r>
            <w:r w:rsidRPr="00D73E3B">
              <w:rPr>
                <w:rStyle w:val="cs9ff1b611208"/>
                <w:sz w:val="16"/>
                <w:szCs w:val="16"/>
              </w:rPr>
              <w:t>до</w:t>
            </w:r>
            <w:r w:rsidRPr="00D73E3B">
              <w:rPr>
                <w:rStyle w:val="cs9ff1b611208"/>
                <w:sz w:val="16"/>
                <w:szCs w:val="16"/>
                <w:lang w:val="en-US"/>
              </w:rPr>
              <w:t xml:space="preserve"> </w:t>
            </w:r>
            <w:r w:rsidRPr="00D73E3B">
              <w:rPr>
                <w:rStyle w:val="cs9ff1b611208"/>
                <w:sz w:val="16"/>
                <w:szCs w:val="16"/>
              </w:rPr>
              <w:t>реєстраційного</w:t>
            </w:r>
            <w:r w:rsidRPr="00D73E3B">
              <w:rPr>
                <w:rStyle w:val="cs9ff1b611208"/>
                <w:sz w:val="16"/>
                <w:szCs w:val="16"/>
                <w:lang w:val="en-US"/>
              </w:rPr>
              <w:t xml:space="preserve"> </w:t>
            </w:r>
            <w:r w:rsidRPr="00D73E3B">
              <w:rPr>
                <w:rStyle w:val="cs9ff1b611208"/>
                <w:sz w:val="16"/>
                <w:szCs w:val="16"/>
              </w:rPr>
              <w:t>досьє</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3.2.S.2.1.1 Manufacturer of herbal substances Primary processing of herbal drugs: Elder flower, Gentian root, Primula flower with calyx, Common sorrel herb, Verbena herb Heinrich Klenk GmbH &amp; Co. KG An der Hohen Strasse 2 97520 Roethlein Germany Kraeuter Mix GmbH Wiesentheider Strasse 4 97355 Abtswind Germany Oberhauser Natur Fruechte Pflanzen GmbH Seeoner Strasse 62 83125 Eggstaett Germany Kuendig Nahrungsmittel GmbH &amp; Co.KG Deutschland An der Salzbruecke 98617 Ritschenhausen Germany Elder flower Martin Bauer GmbH &amp; Co. KG Dutendorfer Strasse 5 – 7 91487 Vestenbergsgreuth Germany</w:t>
            </w:r>
          </w:p>
          <w:p w:rsidR="007B735D" w:rsidRPr="00F1446D" w:rsidRDefault="007B735D" w:rsidP="009215A9">
            <w:pPr>
              <w:jc w:val="center"/>
              <w:rPr>
                <w:rFonts w:ascii="Arial" w:hAnsi="Arial" w:cs="Arial"/>
                <w:bCs/>
                <w:sz w:val="16"/>
                <w:szCs w:val="16"/>
                <w:lang w:val="en-US"/>
              </w:rPr>
            </w:pP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І</w:t>
            </w:r>
            <w:r w:rsidRPr="00F1446D">
              <w:rPr>
                <w:rStyle w:val="csccf5e316209"/>
                <w:b w:val="0"/>
                <w:sz w:val="16"/>
                <w:szCs w:val="16"/>
                <w:lang w:val="en-US"/>
              </w:rPr>
              <w:t xml:space="preserve"> </w:t>
            </w:r>
            <w:r w:rsidRPr="00D73E3B">
              <w:rPr>
                <w:rStyle w:val="csccf5e316209"/>
                <w:b w:val="0"/>
                <w:sz w:val="16"/>
                <w:szCs w:val="16"/>
              </w:rPr>
              <w:t>типу</w:t>
            </w:r>
            <w:r w:rsidRPr="00F1446D">
              <w:rPr>
                <w:rStyle w:val="csccf5e316209"/>
                <w:b w:val="0"/>
                <w:sz w:val="16"/>
                <w:szCs w:val="16"/>
                <w:lang w:val="en-US"/>
              </w:rPr>
              <w:t xml:space="preserve"> -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Виробництво</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виробника</w:t>
            </w:r>
            <w:r w:rsidRPr="00F1446D">
              <w:rPr>
                <w:rStyle w:val="csccf5e316209"/>
                <w:b w:val="0"/>
                <w:sz w:val="16"/>
                <w:szCs w:val="16"/>
                <w:lang w:val="en-US"/>
              </w:rPr>
              <w:t xml:space="preserve"> </w:t>
            </w:r>
            <w:r w:rsidRPr="00D73E3B">
              <w:rPr>
                <w:rStyle w:val="csccf5e316209"/>
                <w:b w:val="0"/>
                <w:sz w:val="16"/>
                <w:szCs w:val="16"/>
              </w:rPr>
              <w:t>вихідного</w:t>
            </w:r>
            <w:r w:rsidRPr="00F1446D">
              <w:rPr>
                <w:rStyle w:val="csccf5e316209"/>
                <w:b w:val="0"/>
                <w:sz w:val="16"/>
                <w:szCs w:val="16"/>
                <w:lang w:val="en-US"/>
              </w:rPr>
              <w:t>/</w:t>
            </w:r>
            <w:r w:rsidRPr="00D73E3B">
              <w:rPr>
                <w:rStyle w:val="csccf5e316209"/>
                <w:b w:val="0"/>
                <w:sz w:val="16"/>
                <w:szCs w:val="16"/>
              </w:rPr>
              <w:t>проміжного</w:t>
            </w:r>
            <w:r w:rsidRPr="00F1446D">
              <w:rPr>
                <w:rStyle w:val="csccf5e316209"/>
                <w:b w:val="0"/>
                <w:sz w:val="16"/>
                <w:szCs w:val="16"/>
                <w:lang w:val="en-US"/>
              </w:rPr>
              <w:t xml:space="preserve"> </w:t>
            </w:r>
            <w:r w:rsidRPr="00D73E3B">
              <w:rPr>
                <w:rStyle w:val="csccf5e316209"/>
                <w:b w:val="0"/>
                <w:sz w:val="16"/>
                <w:szCs w:val="16"/>
              </w:rPr>
              <w:t>продукту</w:t>
            </w:r>
            <w:r w:rsidRPr="00F1446D">
              <w:rPr>
                <w:rStyle w:val="csccf5e316209"/>
                <w:b w:val="0"/>
                <w:sz w:val="16"/>
                <w:szCs w:val="16"/>
                <w:lang w:val="en-US"/>
              </w:rPr>
              <w:t>/</w:t>
            </w:r>
            <w:r w:rsidRPr="00D73E3B">
              <w:rPr>
                <w:rStyle w:val="csccf5e316209"/>
                <w:b w:val="0"/>
                <w:sz w:val="16"/>
                <w:szCs w:val="16"/>
              </w:rPr>
              <w:t>реагенту</w:t>
            </w:r>
            <w:r w:rsidRPr="00F1446D">
              <w:rPr>
                <w:rStyle w:val="csccf5e316209"/>
                <w:b w:val="0"/>
                <w:sz w:val="16"/>
                <w:szCs w:val="16"/>
                <w:lang w:val="en-US"/>
              </w:rPr>
              <w:t xml:space="preserve">, </w:t>
            </w:r>
            <w:r w:rsidRPr="00D73E3B">
              <w:rPr>
                <w:rStyle w:val="csccf5e316209"/>
                <w:b w:val="0"/>
                <w:sz w:val="16"/>
                <w:szCs w:val="16"/>
              </w:rPr>
              <w:t>що</w:t>
            </w:r>
            <w:r w:rsidRPr="00F1446D">
              <w:rPr>
                <w:rStyle w:val="csccf5e316209"/>
                <w:b w:val="0"/>
                <w:sz w:val="16"/>
                <w:szCs w:val="16"/>
                <w:lang w:val="en-US"/>
              </w:rPr>
              <w:t xml:space="preserve"> </w:t>
            </w:r>
            <w:r w:rsidRPr="00D73E3B">
              <w:rPr>
                <w:rStyle w:val="csccf5e316209"/>
                <w:b w:val="0"/>
                <w:sz w:val="16"/>
                <w:szCs w:val="16"/>
              </w:rPr>
              <w:t>використовуються</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виробничому</w:t>
            </w:r>
            <w:r w:rsidRPr="00F1446D">
              <w:rPr>
                <w:rStyle w:val="csccf5e316209"/>
                <w:b w:val="0"/>
                <w:sz w:val="16"/>
                <w:szCs w:val="16"/>
                <w:lang w:val="en-US"/>
              </w:rPr>
              <w:t xml:space="preserve"> </w:t>
            </w:r>
            <w:r w:rsidRPr="00D73E3B">
              <w:rPr>
                <w:rStyle w:val="csccf5e316209"/>
                <w:b w:val="0"/>
                <w:sz w:val="16"/>
                <w:szCs w:val="16"/>
              </w:rPr>
              <w:t>процесі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виробника</w:t>
            </w:r>
            <w:r w:rsidRPr="00F1446D">
              <w:rPr>
                <w:rStyle w:val="csccf5e316209"/>
                <w:b w:val="0"/>
                <w:sz w:val="16"/>
                <w:szCs w:val="16"/>
                <w:lang w:val="en-US"/>
              </w:rPr>
              <w:t xml:space="preserve"> (</w:t>
            </w:r>
            <w:r w:rsidRPr="00D73E3B">
              <w:rPr>
                <w:rStyle w:val="csccf5e316209"/>
                <w:b w:val="0"/>
                <w:sz w:val="16"/>
                <w:szCs w:val="16"/>
              </w:rPr>
              <w:t>включаючи</w:t>
            </w:r>
            <w:r w:rsidRPr="00F1446D">
              <w:rPr>
                <w:rStyle w:val="csccf5e316209"/>
                <w:b w:val="0"/>
                <w:sz w:val="16"/>
                <w:szCs w:val="16"/>
                <w:lang w:val="en-US"/>
              </w:rPr>
              <w:t xml:space="preserve">, </w:t>
            </w:r>
            <w:r w:rsidRPr="00D73E3B">
              <w:rPr>
                <w:rStyle w:val="csccf5e316209"/>
                <w:b w:val="0"/>
                <w:sz w:val="16"/>
                <w:szCs w:val="16"/>
              </w:rPr>
              <w:t>де</w:t>
            </w:r>
            <w:r w:rsidRPr="00F1446D">
              <w:rPr>
                <w:rStyle w:val="csccf5e316209"/>
                <w:b w:val="0"/>
                <w:sz w:val="16"/>
                <w:szCs w:val="16"/>
                <w:lang w:val="en-US"/>
              </w:rPr>
              <w:t xml:space="preserve"> </w:t>
            </w:r>
            <w:r w:rsidRPr="00D73E3B">
              <w:rPr>
                <w:rStyle w:val="csccf5e316209"/>
                <w:b w:val="0"/>
                <w:sz w:val="16"/>
                <w:szCs w:val="16"/>
              </w:rPr>
              <w:t>необхідно</w:t>
            </w:r>
            <w:r w:rsidRPr="00F1446D">
              <w:rPr>
                <w:rStyle w:val="csccf5e316209"/>
                <w:b w:val="0"/>
                <w:sz w:val="16"/>
                <w:szCs w:val="16"/>
                <w:lang w:val="en-US"/>
              </w:rPr>
              <w:t xml:space="preserve">, </w:t>
            </w:r>
            <w:r w:rsidRPr="00D73E3B">
              <w:rPr>
                <w:rStyle w:val="csccf5e316209"/>
                <w:b w:val="0"/>
                <w:sz w:val="16"/>
                <w:szCs w:val="16"/>
              </w:rPr>
              <w:t>місце</w:t>
            </w:r>
            <w:r w:rsidRPr="00F1446D">
              <w:rPr>
                <w:rStyle w:val="csccf5e316209"/>
                <w:b w:val="0"/>
                <w:sz w:val="16"/>
                <w:szCs w:val="16"/>
                <w:lang w:val="en-US"/>
              </w:rPr>
              <w:t xml:space="preserve"> </w:t>
            </w:r>
            <w:r w:rsidRPr="00D73E3B">
              <w:rPr>
                <w:rStyle w:val="csccf5e316209"/>
                <w:b w:val="0"/>
                <w:sz w:val="16"/>
                <w:szCs w:val="16"/>
              </w:rPr>
              <w:t>проведення</w:t>
            </w:r>
            <w:r w:rsidRPr="00F1446D">
              <w:rPr>
                <w:rStyle w:val="csccf5e316209"/>
                <w:b w:val="0"/>
                <w:sz w:val="16"/>
                <w:szCs w:val="16"/>
                <w:lang w:val="en-US"/>
              </w:rPr>
              <w:t xml:space="preserve"> </w:t>
            </w:r>
            <w:r w:rsidRPr="00D73E3B">
              <w:rPr>
                <w:rStyle w:val="csccf5e316209"/>
                <w:b w:val="0"/>
                <w:sz w:val="16"/>
                <w:szCs w:val="16"/>
              </w:rPr>
              <w:t>контролю</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за</w:t>
            </w:r>
            <w:r w:rsidRPr="00F1446D">
              <w:rPr>
                <w:rStyle w:val="csccf5e316209"/>
                <w:b w:val="0"/>
                <w:sz w:val="16"/>
                <w:szCs w:val="16"/>
                <w:lang w:val="en-US"/>
              </w:rPr>
              <w:t xml:space="preserve"> </w:t>
            </w:r>
            <w:r w:rsidRPr="00D73E3B">
              <w:rPr>
                <w:rStyle w:val="csccf5e316209"/>
                <w:b w:val="0"/>
                <w:sz w:val="16"/>
                <w:szCs w:val="16"/>
              </w:rPr>
              <w:t>відсутності</w:t>
            </w:r>
            <w:r w:rsidRPr="00F1446D">
              <w:rPr>
                <w:rStyle w:val="csccf5e316209"/>
                <w:b w:val="0"/>
                <w:sz w:val="16"/>
                <w:szCs w:val="16"/>
                <w:lang w:val="en-US"/>
              </w:rPr>
              <w:t xml:space="preserve"> </w:t>
            </w:r>
            <w:r w:rsidRPr="00D73E3B">
              <w:rPr>
                <w:rStyle w:val="csccf5e316209"/>
                <w:b w:val="0"/>
                <w:sz w:val="16"/>
                <w:szCs w:val="16"/>
              </w:rPr>
              <w:t>сертифіката</w:t>
            </w:r>
            <w:r w:rsidRPr="00F1446D">
              <w:rPr>
                <w:rStyle w:val="csccf5e316209"/>
                <w:b w:val="0"/>
                <w:sz w:val="16"/>
                <w:szCs w:val="16"/>
                <w:lang w:val="en-US"/>
              </w:rPr>
              <w:t xml:space="preserve"> </w:t>
            </w:r>
            <w:r w:rsidRPr="00D73E3B">
              <w:rPr>
                <w:rStyle w:val="csccf5e316209"/>
                <w:b w:val="0"/>
                <w:sz w:val="16"/>
                <w:szCs w:val="16"/>
              </w:rPr>
              <w:t>відповідності</w:t>
            </w:r>
            <w:r w:rsidRPr="00F1446D">
              <w:rPr>
                <w:rStyle w:val="csccf5e316209"/>
                <w:b w:val="0"/>
                <w:sz w:val="16"/>
                <w:szCs w:val="16"/>
                <w:lang w:val="en-US"/>
              </w:rPr>
              <w:t xml:space="preserve"> </w:t>
            </w:r>
            <w:r w:rsidRPr="00D73E3B">
              <w:rPr>
                <w:rStyle w:val="csccf5e316209"/>
                <w:b w:val="0"/>
                <w:sz w:val="16"/>
                <w:szCs w:val="16"/>
              </w:rPr>
              <w:t>Європейській</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затвердженому</w:t>
            </w:r>
            <w:r w:rsidRPr="00F1446D">
              <w:rPr>
                <w:rStyle w:val="csccf5e316209"/>
                <w:b w:val="0"/>
                <w:sz w:val="16"/>
                <w:szCs w:val="16"/>
                <w:lang w:val="en-US"/>
              </w:rPr>
              <w:t xml:space="preserve"> </w:t>
            </w:r>
            <w:r w:rsidRPr="00D73E3B">
              <w:rPr>
                <w:rStyle w:val="csccf5e316209"/>
                <w:b w:val="0"/>
                <w:sz w:val="16"/>
                <w:szCs w:val="16"/>
              </w:rPr>
              <w:t>досьє</w:t>
            </w:r>
            <w:r w:rsidRPr="00F1446D">
              <w:rPr>
                <w:rStyle w:val="csccf5e316209"/>
                <w:b w:val="0"/>
                <w:sz w:val="16"/>
                <w:szCs w:val="16"/>
                <w:lang w:val="en-US"/>
              </w:rPr>
              <w:t>)(</w:t>
            </w:r>
            <w:r w:rsidRPr="00D73E3B">
              <w:rPr>
                <w:rStyle w:val="csccf5e316209"/>
                <w:b w:val="0"/>
                <w:sz w:val="16"/>
                <w:szCs w:val="16"/>
              </w:rPr>
              <w:t>інші</w:t>
            </w:r>
            <w:r w:rsidRPr="00F1446D">
              <w:rPr>
                <w:rStyle w:val="csccf5e316209"/>
                <w:b w:val="0"/>
                <w:sz w:val="16"/>
                <w:szCs w:val="16"/>
                <w:lang w:val="en-US"/>
              </w:rPr>
              <w:t xml:space="preserve"> </w:t>
            </w:r>
            <w:r w:rsidRPr="00D73E3B">
              <w:rPr>
                <w:rStyle w:val="csccf5e316209"/>
                <w:b w:val="0"/>
                <w:sz w:val="16"/>
                <w:szCs w:val="16"/>
              </w:rPr>
              <w:t>зміни</w:t>
            </w:r>
            <w:r w:rsidRPr="00F1446D">
              <w:rPr>
                <w:rStyle w:val="csccf5e316209"/>
                <w:b w:val="0"/>
                <w:sz w:val="16"/>
                <w:szCs w:val="16"/>
                <w:lang w:val="en-US"/>
              </w:rPr>
              <w:t xml:space="preserve">) - </w:t>
            </w:r>
            <w:r w:rsidRPr="00D73E3B">
              <w:rPr>
                <w:rStyle w:val="cs9ff1b611208"/>
                <w:sz w:val="16"/>
                <w:szCs w:val="16"/>
              </w:rPr>
              <w:t>Пропонується</w:t>
            </w:r>
            <w:r w:rsidRPr="00F1446D">
              <w:rPr>
                <w:rStyle w:val="cs9ff1b611208"/>
                <w:sz w:val="16"/>
                <w:szCs w:val="16"/>
                <w:lang w:val="en-US"/>
              </w:rPr>
              <w:t xml:space="preserve"> </w:t>
            </w:r>
            <w:r w:rsidRPr="00D73E3B">
              <w:rPr>
                <w:rStyle w:val="cs9ff1b611208"/>
                <w:sz w:val="16"/>
                <w:szCs w:val="16"/>
              </w:rPr>
              <w:t>включити</w:t>
            </w:r>
            <w:r w:rsidRPr="00F1446D">
              <w:rPr>
                <w:rStyle w:val="cs9ff1b611208"/>
                <w:sz w:val="16"/>
                <w:szCs w:val="16"/>
                <w:lang w:val="en-US"/>
              </w:rPr>
              <w:t xml:space="preserve"> </w:t>
            </w:r>
            <w:r w:rsidRPr="00D73E3B">
              <w:rPr>
                <w:rStyle w:val="cs9ff1b611208"/>
                <w:sz w:val="16"/>
                <w:szCs w:val="16"/>
              </w:rPr>
              <w:t>інформацію</w:t>
            </w:r>
            <w:r w:rsidRPr="00F1446D">
              <w:rPr>
                <w:rStyle w:val="cs9ff1b611208"/>
                <w:sz w:val="16"/>
                <w:szCs w:val="16"/>
                <w:lang w:val="en-US"/>
              </w:rPr>
              <w:t xml:space="preserve"> </w:t>
            </w:r>
            <w:r w:rsidRPr="00D73E3B">
              <w:rPr>
                <w:rStyle w:val="cs9ff1b611208"/>
                <w:sz w:val="16"/>
                <w:szCs w:val="16"/>
              </w:rPr>
              <w:t>про</w:t>
            </w:r>
            <w:r w:rsidRPr="00F1446D">
              <w:rPr>
                <w:rStyle w:val="cs9ff1b611208"/>
                <w:sz w:val="16"/>
                <w:szCs w:val="16"/>
                <w:lang w:val="en-US"/>
              </w:rPr>
              <w:t xml:space="preserve"> </w:t>
            </w:r>
            <w:r w:rsidRPr="00D73E3B">
              <w:rPr>
                <w:rStyle w:val="cs9ff1b611208"/>
                <w:sz w:val="16"/>
                <w:szCs w:val="16"/>
              </w:rPr>
              <w:t>первинну</w:t>
            </w:r>
            <w:r w:rsidRPr="00F1446D">
              <w:rPr>
                <w:rStyle w:val="cs9ff1b611208"/>
                <w:sz w:val="16"/>
                <w:szCs w:val="16"/>
                <w:lang w:val="en-US"/>
              </w:rPr>
              <w:t xml:space="preserve"> </w:t>
            </w:r>
            <w:r w:rsidRPr="00D73E3B">
              <w:rPr>
                <w:rStyle w:val="cs9ff1b611208"/>
                <w:sz w:val="16"/>
                <w:szCs w:val="16"/>
              </w:rPr>
              <w:t>обробку</w:t>
            </w:r>
            <w:r w:rsidRPr="00F1446D">
              <w:rPr>
                <w:rStyle w:val="cs9ff1b611208"/>
                <w:sz w:val="16"/>
                <w:szCs w:val="16"/>
                <w:lang w:val="en-US"/>
              </w:rPr>
              <w:t xml:space="preserve"> </w:t>
            </w:r>
            <w:r w:rsidRPr="00D73E3B">
              <w:rPr>
                <w:rStyle w:val="cs9ff1b611208"/>
                <w:sz w:val="16"/>
                <w:szCs w:val="16"/>
              </w:rPr>
              <w:t>для</w:t>
            </w:r>
            <w:r w:rsidRPr="00F1446D">
              <w:rPr>
                <w:rStyle w:val="cs9ff1b611208"/>
                <w:sz w:val="16"/>
                <w:szCs w:val="16"/>
                <w:lang w:val="en-US"/>
              </w:rPr>
              <w:t xml:space="preserve"> </w:t>
            </w:r>
            <w:r w:rsidRPr="00D73E3B">
              <w:rPr>
                <w:rStyle w:val="cs9ff1b611208"/>
                <w:sz w:val="16"/>
                <w:szCs w:val="16"/>
              </w:rPr>
              <w:t>квітки</w:t>
            </w:r>
            <w:r w:rsidRPr="00F1446D">
              <w:rPr>
                <w:rStyle w:val="cs9ff1b611208"/>
                <w:sz w:val="16"/>
                <w:szCs w:val="16"/>
                <w:lang w:val="en-US"/>
              </w:rPr>
              <w:t xml:space="preserve"> </w:t>
            </w:r>
            <w:r w:rsidRPr="00D73E3B">
              <w:rPr>
                <w:rStyle w:val="cs9ff1b611208"/>
                <w:sz w:val="16"/>
                <w:szCs w:val="16"/>
              </w:rPr>
              <w:t>бузини</w:t>
            </w:r>
            <w:r w:rsidRPr="00F1446D">
              <w:rPr>
                <w:rStyle w:val="cs9ff1b611208"/>
                <w:sz w:val="16"/>
                <w:szCs w:val="16"/>
                <w:lang w:val="en-US"/>
              </w:rPr>
              <w:t xml:space="preserve"> </w:t>
            </w:r>
            <w:r w:rsidRPr="00D73E3B">
              <w:rPr>
                <w:rStyle w:val="cs9ff1b611208"/>
                <w:sz w:val="16"/>
                <w:szCs w:val="16"/>
              </w:rPr>
              <w:t>до</w:t>
            </w:r>
            <w:r w:rsidRPr="00F1446D">
              <w:rPr>
                <w:rStyle w:val="cs9ff1b611208"/>
                <w:sz w:val="16"/>
                <w:szCs w:val="16"/>
                <w:lang w:val="en-US"/>
              </w:rPr>
              <w:t xml:space="preserve"> </w:t>
            </w:r>
            <w:r w:rsidRPr="00D73E3B">
              <w:rPr>
                <w:rStyle w:val="cs9ff1b611208"/>
                <w:sz w:val="16"/>
                <w:szCs w:val="16"/>
              </w:rPr>
              <w:t>реєстраційного</w:t>
            </w:r>
            <w:r w:rsidRPr="00F1446D">
              <w:rPr>
                <w:rStyle w:val="cs9ff1b611208"/>
                <w:sz w:val="16"/>
                <w:szCs w:val="16"/>
                <w:lang w:val="en-US"/>
              </w:rPr>
              <w:t xml:space="preserve"> </w:t>
            </w:r>
            <w:r w:rsidRPr="00D73E3B">
              <w:rPr>
                <w:rStyle w:val="cs9ff1b611208"/>
                <w:sz w:val="16"/>
                <w:szCs w:val="16"/>
              </w:rPr>
              <w:t>досьє</w:t>
            </w:r>
            <w:r w:rsidRPr="00F1446D">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3.2.S.2.1.1 Manufacturer of herbal substances Primary processing of herbal drugs: Elder flower, Gentian root, Primula flower with calyx, Common sorrel herb, Verbena herb Heinrich Klenk GmbH &amp; Co. KG An der Hohen Strasse 2 97520 Roethlein Germany Kraeuter Mix GmbH Wiesentheider Strasse 4 97355 Abtswind Germany Oberhauser Natur Fruechte Pflanzen GmbH Seeoner Strasse 62 83125 Eggstaett Germany Kuendig Nahrungsmittel GmbH &amp; Co.KG Deutschland An der Salzbruecke 98617 Ritschenhausen Germany Elder flower Martin Bauer GmbH &amp; Co. KG Dutendorfer Strasse 5 – 7 91487 Vestenbergsgreuth Germany</w:t>
            </w:r>
          </w:p>
          <w:p w:rsidR="007B735D" w:rsidRPr="00F1446D" w:rsidRDefault="007B735D" w:rsidP="009215A9">
            <w:pPr>
              <w:jc w:val="center"/>
              <w:rPr>
                <w:rFonts w:ascii="Arial" w:hAnsi="Arial" w:cs="Arial"/>
                <w:bCs/>
                <w:sz w:val="16"/>
                <w:szCs w:val="16"/>
                <w:lang w:val="en-US"/>
              </w:rPr>
            </w:pP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І</w:t>
            </w:r>
            <w:r w:rsidRPr="00F1446D">
              <w:rPr>
                <w:rStyle w:val="csccf5e316209"/>
                <w:b w:val="0"/>
                <w:sz w:val="16"/>
                <w:szCs w:val="16"/>
                <w:lang w:val="en-US"/>
              </w:rPr>
              <w:t xml:space="preserve"> </w:t>
            </w:r>
            <w:r w:rsidRPr="00D73E3B">
              <w:rPr>
                <w:rStyle w:val="csccf5e316209"/>
                <w:b w:val="0"/>
                <w:sz w:val="16"/>
                <w:szCs w:val="16"/>
              </w:rPr>
              <w:t>типу</w:t>
            </w:r>
            <w:r w:rsidRPr="00F1446D">
              <w:rPr>
                <w:rStyle w:val="csccf5e316209"/>
                <w:b w:val="0"/>
                <w:sz w:val="16"/>
                <w:szCs w:val="16"/>
                <w:lang w:val="en-US"/>
              </w:rPr>
              <w:t xml:space="preserve"> -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Виробництво</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виробника</w:t>
            </w:r>
            <w:r w:rsidRPr="00F1446D">
              <w:rPr>
                <w:rStyle w:val="csccf5e316209"/>
                <w:b w:val="0"/>
                <w:sz w:val="16"/>
                <w:szCs w:val="16"/>
                <w:lang w:val="en-US"/>
              </w:rPr>
              <w:t xml:space="preserve"> </w:t>
            </w:r>
            <w:r w:rsidRPr="00D73E3B">
              <w:rPr>
                <w:rStyle w:val="csccf5e316209"/>
                <w:b w:val="0"/>
                <w:sz w:val="16"/>
                <w:szCs w:val="16"/>
              </w:rPr>
              <w:t>вихідного</w:t>
            </w:r>
            <w:r w:rsidRPr="00F1446D">
              <w:rPr>
                <w:rStyle w:val="csccf5e316209"/>
                <w:b w:val="0"/>
                <w:sz w:val="16"/>
                <w:szCs w:val="16"/>
                <w:lang w:val="en-US"/>
              </w:rPr>
              <w:t>/</w:t>
            </w:r>
            <w:r w:rsidRPr="00D73E3B">
              <w:rPr>
                <w:rStyle w:val="csccf5e316209"/>
                <w:b w:val="0"/>
                <w:sz w:val="16"/>
                <w:szCs w:val="16"/>
              </w:rPr>
              <w:t>проміжного</w:t>
            </w:r>
            <w:r w:rsidRPr="00F1446D">
              <w:rPr>
                <w:rStyle w:val="csccf5e316209"/>
                <w:b w:val="0"/>
                <w:sz w:val="16"/>
                <w:szCs w:val="16"/>
                <w:lang w:val="en-US"/>
              </w:rPr>
              <w:t xml:space="preserve"> </w:t>
            </w:r>
            <w:r w:rsidRPr="00D73E3B">
              <w:rPr>
                <w:rStyle w:val="csccf5e316209"/>
                <w:b w:val="0"/>
                <w:sz w:val="16"/>
                <w:szCs w:val="16"/>
              </w:rPr>
              <w:t>продукту</w:t>
            </w:r>
            <w:r w:rsidRPr="00F1446D">
              <w:rPr>
                <w:rStyle w:val="csccf5e316209"/>
                <w:b w:val="0"/>
                <w:sz w:val="16"/>
                <w:szCs w:val="16"/>
                <w:lang w:val="en-US"/>
              </w:rPr>
              <w:t>/</w:t>
            </w:r>
            <w:r w:rsidRPr="00D73E3B">
              <w:rPr>
                <w:rStyle w:val="csccf5e316209"/>
                <w:b w:val="0"/>
                <w:sz w:val="16"/>
                <w:szCs w:val="16"/>
              </w:rPr>
              <w:t>реагенту</w:t>
            </w:r>
            <w:r w:rsidRPr="00F1446D">
              <w:rPr>
                <w:rStyle w:val="csccf5e316209"/>
                <w:b w:val="0"/>
                <w:sz w:val="16"/>
                <w:szCs w:val="16"/>
                <w:lang w:val="en-US"/>
              </w:rPr>
              <w:t xml:space="preserve">, </w:t>
            </w:r>
            <w:r w:rsidRPr="00D73E3B">
              <w:rPr>
                <w:rStyle w:val="csccf5e316209"/>
                <w:b w:val="0"/>
                <w:sz w:val="16"/>
                <w:szCs w:val="16"/>
              </w:rPr>
              <w:t>що</w:t>
            </w:r>
            <w:r w:rsidRPr="00F1446D">
              <w:rPr>
                <w:rStyle w:val="csccf5e316209"/>
                <w:b w:val="0"/>
                <w:sz w:val="16"/>
                <w:szCs w:val="16"/>
                <w:lang w:val="en-US"/>
              </w:rPr>
              <w:t xml:space="preserve"> </w:t>
            </w:r>
            <w:r w:rsidRPr="00D73E3B">
              <w:rPr>
                <w:rStyle w:val="csccf5e316209"/>
                <w:b w:val="0"/>
                <w:sz w:val="16"/>
                <w:szCs w:val="16"/>
              </w:rPr>
              <w:t>використовуються</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виробничому</w:t>
            </w:r>
            <w:r w:rsidRPr="00F1446D">
              <w:rPr>
                <w:rStyle w:val="csccf5e316209"/>
                <w:b w:val="0"/>
                <w:sz w:val="16"/>
                <w:szCs w:val="16"/>
                <w:lang w:val="en-US"/>
              </w:rPr>
              <w:t xml:space="preserve"> </w:t>
            </w:r>
            <w:r w:rsidRPr="00D73E3B">
              <w:rPr>
                <w:rStyle w:val="csccf5e316209"/>
                <w:b w:val="0"/>
                <w:sz w:val="16"/>
                <w:szCs w:val="16"/>
              </w:rPr>
              <w:t>процесі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виробника</w:t>
            </w:r>
            <w:r w:rsidRPr="00F1446D">
              <w:rPr>
                <w:rStyle w:val="csccf5e316209"/>
                <w:b w:val="0"/>
                <w:sz w:val="16"/>
                <w:szCs w:val="16"/>
                <w:lang w:val="en-US"/>
              </w:rPr>
              <w:t xml:space="preserve"> (</w:t>
            </w:r>
            <w:r w:rsidRPr="00D73E3B">
              <w:rPr>
                <w:rStyle w:val="csccf5e316209"/>
                <w:b w:val="0"/>
                <w:sz w:val="16"/>
                <w:szCs w:val="16"/>
              </w:rPr>
              <w:t>включаючи</w:t>
            </w:r>
            <w:r w:rsidRPr="00F1446D">
              <w:rPr>
                <w:rStyle w:val="csccf5e316209"/>
                <w:b w:val="0"/>
                <w:sz w:val="16"/>
                <w:szCs w:val="16"/>
                <w:lang w:val="en-US"/>
              </w:rPr>
              <w:t xml:space="preserve">, </w:t>
            </w:r>
            <w:r w:rsidRPr="00D73E3B">
              <w:rPr>
                <w:rStyle w:val="csccf5e316209"/>
                <w:b w:val="0"/>
                <w:sz w:val="16"/>
                <w:szCs w:val="16"/>
              </w:rPr>
              <w:t>де</w:t>
            </w:r>
            <w:r w:rsidRPr="00F1446D">
              <w:rPr>
                <w:rStyle w:val="csccf5e316209"/>
                <w:b w:val="0"/>
                <w:sz w:val="16"/>
                <w:szCs w:val="16"/>
                <w:lang w:val="en-US"/>
              </w:rPr>
              <w:t xml:space="preserve"> </w:t>
            </w:r>
            <w:r w:rsidRPr="00D73E3B">
              <w:rPr>
                <w:rStyle w:val="csccf5e316209"/>
                <w:b w:val="0"/>
                <w:sz w:val="16"/>
                <w:szCs w:val="16"/>
              </w:rPr>
              <w:t>необхідно</w:t>
            </w:r>
            <w:r w:rsidRPr="00F1446D">
              <w:rPr>
                <w:rStyle w:val="csccf5e316209"/>
                <w:b w:val="0"/>
                <w:sz w:val="16"/>
                <w:szCs w:val="16"/>
                <w:lang w:val="en-US"/>
              </w:rPr>
              <w:t xml:space="preserve">, </w:t>
            </w:r>
            <w:r w:rsidRPr="00D73E3B">
              <w:rPr>
                <w:rStyle w:val="csccf5e316209"/>
                <w:b w:val="0"/>
                <w:sz w:val="16"/>
                <w:szCs w:val="16"/>
              </w:rPr>
              <w:t>місце</w:t>
            </w:r>
            <w:r w:rsidRPr="00F1446D">
              <w:rPr>
                <w:rStyle w:val="csccf5e316209"/>
                <w:b w:val="0"/>
                <w:sz w:val="16"/>
                <w:szCs w:val="16"/>
                <w:lang w:val="en-US"/>
              </w:rPr>
              <w:t xml:space="preserve"> </w:t>
            </w:r>
            <w:r w:rsidRPr="00D73E3B">
              <w:rPr>
                <w:rStyle w:val="csccf5e316209"/>
                <w:b w:val="0"/>
                <w:sz w:val="16"/>
                <w:szCs w:val="16"/>
              </w:rPr>
              <w:t>проведення</w:t>
            </w:r>
            <w:r w:rsidRPr="00F1446D">
              <w:rPr>
                <w:rStyle w:val="csccf5e316209"/>
                <w:b w:val="0"/>
                <w:sz w:val="16"/>
                <w:szCs w:val="16"/>
                <w:lang w:val="en-US"/>
              </w:rPr>
              <w:t xml:space="preserve"> </w:t>
            </w:r>
            <w:r w:rsidRPr="00D73E3B">
              <w:rPr>
                <w:rStyle w:val="csccf5e316209"/>
                <w:b w:val="0"/>
                <w:sz w:val="16"/>
                <w:szCs w:val="16"/>
              </w:rPr>
              <w:t>контролю</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за</w:t>
            </w:r>
            <w:r w:rsidRPr="00F1446D">
              <w:rPr>
                <w:rStyle w:val="csccf5e316209"/>
                <w:b w:val="0"/>
                <w:sz w:val="16"/>
                <w:szCs w:val="16"/>
                <w:lang w:val="en-US"/>
              </w:rPr>
              <w:t xml:space="preserve"> </w:t>
            </w:r>
            <w:r w:rsidRPr="00D73E3B">
              <w:rPr>
                <w:rStyle w:val="csccf5e316209"/>
                <w:b w:val="0"/>
                <w:sz w:val="16"/>
                <w:szCs w:val="16"/>
              </w:rPr>
              <w:t>відсутності</w:t>
            </w:r>
            <w:r w:rsidRPr="00F1446D">
              <w:rPr>
                <w:rStyle w:val="csccf5e316209"/>
                <w:b w:val="0"/>
                <w:sz w:val="16"/>
                <w:szCs w:val="16"/>
                <w:lang w:val="en-US"/>
              </w:rPr>
              <w:t xml:space="preserve"> </w:t>
            </w:r>
            <w:r w:rsidRPr="00D73E3B">
              <w:rPr>
                <w:rStyle w:val="csccf5e316209"/>
                <w:b w:val="0"/>
                <w:sz w:val="16"/>
                <w:szCs w:val="16"/>
              </w:rPr>
              <w:t>сертифіката</w:t>
            </w:r>
            <w:r w:rsidRPr="00F1446D">
              <w:rPr>
                <w:rStyle w:val="csccf5e316209"/>
                <w:b w:val="0"/>
                <w:sz w:val="16"/>
                <w:szCs w:val="16"/>
                <w:lang w:val="en-US"/>
              </w:rPr>
              <w:t xml:space="preserve"> </w:t>
            </w:r>
            <w:r w:rsidRPr="00D73E3B">
              <w:rPr>
                <w:rStyle w:val="csccf5e316209"/>
                <w:b w:val="0"/>
                <w:sz w:val="16"/>
                <w:szCs w:val="16"/>
              </w:rPr>
              <w:t>відповідності</w:t>
            </w:r>
            <w:r w:rsidRPr="00F1446D">
              <w:rPr>
                <w:rStyle w:val="csccf5e316209"/>
                <w:b w:val="0"/>
                <w:sz w:val="16"/>
                <w:szCs w:val="16"/>
                <w:lang w:val="en-US"/>
              </w:rPr>
              <w:t xml:space="preserve"> </w:t>
            </w:r>
            <w:r w:rsidRPr="00D73E3B">
              <w:rPr>
                <w:rStyle w:val="csccf5e316209"/>
                <w:b w:val="0"/>
                <w:sz w:val="16"/>
                <w:szCs w:val="16"/>
              </w:rPr>
              <w:t>Європейській</w:t>
            </w:r>
            <w:r w:rsidRPr="00F1446D">
              <w:rPr>
                <w:rStyle w:val="csccf5e316209"/>
                <w:b w:val="0"/>
                <w:sz w:val="16"/>
                <w:szCs w:val="16"/>
                <w:lang w:val="en-US"/>
              </w:rPr>
              <w:t xml:space="preserve"> </w:t>
            </w:r>
            <w:r w:rsidRPr="00D73E3B">
              <w:rPr>
                <w:rStyle w:val="csccf5e316209"/>
                <w:b w:val="0"/>
                <w:sz w:val="16"/>
                <w:szCs w:val="16"/>
              </w:rPr>
              <w:t>фармакопеї</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затвердженому</w:t>
            </w:r>
            <w:r w:rsidRPr="00F1446D">
              <w:rPr>
                <w:rStyle w:val="csccf5e316209"/>
                <w:b w:val="0"/>
                <w:sz w:val="16"/>
                <w:szCs w:val="16"/>
                <w:lang w:val="en-US"/>
              </w:rPr>
              <w:t xml:space="preserve"> </w:t>
            </w:r>
            <w:r w:rsidRPr="00D73E3B">
              <w:rPr>
                <w:rStyle w:val="csccf5e316209"/>
                <w:b w:val="0"/>
                <w:sz w:val="16"/>
                <w:szCs w:val="16"/>
              </w:rPr>
              <w:t>досьє</w:t>
            </w:r>
            <w:r w:rsidRPr="00F1446D">
              <w:rPr>
                <w:rStyle w:val="csccf5e316209"/>
                <w:b w:val="0"/>
                <w:sz w:val="16"/>
                <w:szCs w:val="16"/>
                <w:lang w:val="en-US"/>
              </w:rPr>
              <w:t>)(</w:t>
            </w:r>
            <w:r w:rsidRPr="00D73E3B">
              <w:rPr>
                <w:rStyle w:val="csccf5e316209"/>
                <w:b w:val="0"/>
                <w:sz w:val="16"/>
                <w:szCs w:val="16"/>
              </w:rPr>
              <w:t>інші</w:t>
            </w:r>
            <w:r w:rsidRPr="00F1446D">
              <w:rPr>
                <w:rStyle w:val="csccf5e316209"/>
                <w:b w:val="0"/>
                <w:sz w:val="16"/>
                <w:szCs w:val="16"/>
                <w:lang w:val="en-US"/>
              </w:rPr>
              <w:t xml:space="preserve"> </w:t>
            </w:r>
            <w:r w:rsidRPr="00D73E3B">
              <w:rPr>
                <w:rStyle w:val="csccf5e316209"/>
                <w:b w:val="0"/>
                <w:sz w:val="16"/>
                <w:szCs w:val="16"/>
              </w:rPr>
              <w:t>зміни</w:t>
            </w:r>
            <w:r w:rsidRPr="00F1446D">
              <w:rPr>
                <w:rStyle w:val="csccf5e316209"/>
                <w:b w:val="0"/>
                <w:sz w:val="16"/>
                <w:szCs w:val="16"/>
                <w:lang w:val="en-US"/>
              </w:rPr>
              <w:t xml:space="preserve">) - </w:t>
            </w:r>
            <w:r w:rsidRPr="00D73E3B">
              <w:rPr>
                <w:rStyle w:val="cs9ff1b611208"/>
                <w:sz w:val="16"/>
                <w:szCs w:val="16"/>
              </w:rPr>
              <w:t>Оновлено</w:t>
            </w:r>
            <w:r w:rsidRPr="00F1446D">
              <w:rPr>
                <w:rStyle w:val="cs9ff1b611208"/>
                <w:sz w:val="16"/>
                <w:szCs w:val="16"/>
                <w:lang w:val="en-US"/>
              </w:rPr>
              <w:t xml:space="preserve"> </w:t>
            </w:r>
            <w:r w:rsidRPr="00D73E3B">
              <w:rPr>
                <w:rStyle w:val="cs9ff1b611208"/>
                <w:sz w:val="16"/>
                <w:szCs w:val="16"/>
              </w:rPr>
              <w:t>інформацію</w:t>
            </w:r>
            <w:r w:rsidRPr="00F1446D">
              <w:rPr>
                <w:rStyle w:val="cs9ff1b611208"/>
                <w:sz w:val="16"/>
                <w:szCs w:val="16"/>
                <w:lang w:val="en-US"/>
              </w:rPr>
              <w:t xml:space="preserve"> </w:t>
            </w:r>
            <w:r w:rsidRPr="00D73E3B">
              <w:rPr>
                <w:rStyle w:val="cs9ff1b611208"/>
                <w:sz w:val="16"/>
                <w:szCs w:val="16"/>
              </w:rPr>
              <w:t>про</w:t>
            </w:r>
            <w:r w:rsidRPr="00F1446D">
              <w:rPr>
                <w:rStyle w:val="cs9ff1b611208"/>
                <w:sz w:val="16"/>
                <w:szCs w:val="16"/>
                <w:lang w:val="en-US"/>
              </w:rPr>
              <w:t xml:space="preserve"> </w:t>
            </w:r>
            <w:r w:rsidRPr="00D73E3B">
              <w:rPr>
                <w:rStyle w:val="cs9ff1b611208"/>
                <w:sz w:val="16"/>
                <w:szCs w:val="16"/>
              </w:rPr>
              <w:t>постачальника</w:t>
            </w:r>
            <w:r w:rsidRPr="00F1446D">
              <w:rPr>
                <w:rStyle w:val="cs9ff1b611208"/>
                <w:sz w:val="16"/>
                <w:szCs w:val="16"/>
                <w:lang w:val="en-US"/>
              </w:rPr>
              <w:t xml:space="preserve"> </w:t>
            </w:r>
            <w:r w:rsidRPr="00D73E3B">
              <w:rPr>
                <w:rStyle w:val="cs9ff1b611208"/>
                <w:sz w:val="16"/>
                <w:szCs w:val="16"/>
              </w:rPr>
              <w:t>рослинного</w:t>
            </w:r>
            <w:r w:rsidRPr="00F1446D">
              <w:rPr>
                <w:rStyle w:val="cs9ff1b611208"/>
                <w:sz w:val="16"/>
                <w:szCs w:val="16"/>
                <w:lang w:val="en-US"/>
              </w:rPr>
              <w:t xml:space="preserve"> </w:t>
            </w:r>
            <w:r w:rsidRPr="00D73E3B">
              <w:rPr>
                <w:rStyle w:val="cs9ff1b611208"/>
                <w:sz w:val="16"/>
                <w:szCs w:val="16"/>
              </w:rPr>
              <w:t>препарату</w:t>
            </w:r>
            <w:r w:rsidRPr="00F1446D">
              <w:rPr>
                <w:rStyle w:val="cs9ff1b611208"/>
                <w:sz w:val="16"/>
                <w:szCs w:val="16"/>
                <w:lang w:val="en-US"/>
              </w:rPr>
              <w:t xml:space="preserve"> - </w:t>
            </w:r>
            <w:r w:rsidRPr="00D73E3B">
              <w:rPr>
                <w:rStyle w:val="cs9ff1b611208"/>
                <w:sz w:val="16"/>
                <w:szCs w:val="16"/>
              </w:rPr>
              <w:t>кореня</w:t>
            </w:r>
            <w:r w:rsidRPr="00F1446D">
              <w:rPr>
                <w:rStyle w:val="cs9ff1b611208"/>
                <w:sz w:val="16"/>
                <w:szCs w:val="16"/>
                <w:lang w:val="en-US"/>
              </w:rPr>
              <w:t xml:space="preserve"> </w:t>
            </w:r>
            <w:r w:rsidRPr="00D73E3B">
              <w:rPr>
                <w:rStyle w:val="cs9ff1b611208"/>
                <w:sz w:val="16"/>
                <w:szCs w:val="16"/>
              </w:rPr>
              <w:t>тирличу</w:t>
            </w:r>
            <w:r w:rsidRPr="00F1446D">
              <w:rPr>
                <w:rStyle w:val="cs9ff1b611208"/>
                <w:sz w:val="16"/>
                <w:szCs w:val="16"/>
                <w:lang w:val="en-US"/>
              </w:rPr>
              <w:t xml:space="preserve">. </w:t>
            </w:r>
            <w:r w:rsidRPr="00D73E3B">
              <w:rPr>
                <w:rStyle w:val="cs9ff1b611208"/>
                <w:sz w:val="16"/>
                <w:szCs w:val="16"/>
              </w:rPr>
              <w:t xml:space="preserve">Для кожного постачальника рослинної сировини включається відповідна територія походження рослинної сировини. </w:t>
            </w:r>
            <w:r w:rsidRPr="00D73E3B">
              <w:rPr>
                <w:rStyle w:val="csccf5e316209"/>
                <w:b w:val="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w:t>
            </w:r>
            <w:r w:rsidRPr="00D73E3B">
              <w:rPr>
                <w:rStyle w:val="cs9ff1b611208"/>
                <w:sz w:val="16"/>
                <w:szCs w:val="16"/>
              </w:rPr>
              <w:t>Оновлено інформацію про постачальника рослинного препарату - квітки первоцвіту з чашечкою. Для кожного постачальника рослинної сировини включається відповідна територія походження рослинної сировини.</w:t>
            </w:r>
            <w:r w:rsidRPr="00D73E3B">
              <w:rPr>
                <w:rFonts w:ascii="Arial" w:hAnsi="Arial" w:cs="Arial"/>
                <w:bCs/>
                <w:sz w:val="16"/>
                <w:szCs w:val="16"/>
              </w:rPr>
              <w:t xml:space="preserve"> </w:t>
            </w:r>
            <w:r w:rsidRPr="00D73E3B">
              <w:rPr>
                <w:rStyle w:val="csccf5e316209"/>
                <w:b w:val="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w:t>
            </w:r>
            <w:r w:rsidRPr="00D73E3B">
              <w:rPr>
                <w:rStyle w:val="cs9ff1b611208"/>
                <w:sz w:val="16"/>
                <w:szCs w:val="16"/>
              </w:rPr>
              <w:t>Оновлено інформацію про постачальника рослинного препарату - трави вербени. Для кожного постачальника рослинної сировини включається відповідна територія походження рослинної сировини.</w:t>
            </w:r>
            <w:r w:rsidRPr="00D73E3B">
              <w:rPr>
                <w:rFonts w:ascii="Arial" w:hAnsi="Arial" w:cs="Arial"/>
                <w:bCs/>
                <w:sz w:val="16"/>
                <w:szCs w:val="16"/>
              </w:rPr>
              <w:t xml:space="preserve"> </w:t>
            </w:r>
            <w:r w:rsidRPr="00D73E3B">
              <w:rPr>
                <w:rStyle w:val="csccf5e316209"/>
                <w:b w:val="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w:t>
            </w:r>
            <w:r w:rsidRPr="00D73E3B">
              <w:rPr>
                <w:rStyle w:val="cs9ff1b611208"/>
                <w:sz w:val="16"/>
                <w:szCs w:val="16"/>
              </w:rPr>
              <w:t>Оновлено інформацію про постачальника рослинного препарату - трави щавлю. Для кожного постачальника рослинної сировини включається відповідна територія походження рослинної сировини.</w:t>
            </w:r>
            <w:r w:rsidRPr="00D73E3B">
              <w:rPr>
                <w:rFonts w:ascii="Arial" w:hAnsi="Arial" w:cs="Arial"/>
                <w:bCs/>
                <w:sz w:val="16"/>
                <w:szCs w:val="16"/>
              </w:rPr>
              <w:t xml:space="preserve"> </w:t>
            </w:r>
            <w:r w:rsidRPr="00D73E3B">
              <w:rPr>
                <w:rStyle w:val="csccf5e316209"/>
                <w:b w:val="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D73E3B">
              <w:rPr>
                <w:rStyle w:val="cs9ff1b611208"/>
                <w:sz w:val="16"/>
                <w:szCs w:val="16"/>
              </w:rPr>
              <w:t>Оновлено інформацію про постачальника рослинного препарату - квітки бузини. Для кожного постачальника рослинної сировини включається відповідна територія походження рослинної сировини.</w:t>
            </w:r>
            <w:r w:rsidRPr="00D73E3B">
              <w:rPr>
                <w:rFonts w:ascii="Arial" w:hAnsi="Arial" w:cs="Arial"/>
                <w:bCs/>
                <w:sz w:val="16"/>
                <w:szCs w:val="16"/>
              </w:rPr>
              <w:t xml:space="preserve"> </w:t>
            </w:r>
            <w:r w:rsidRPr="00D73E3B">
              <w:rPr>
                <w:rStyle w:val="csccf5e316209"/>
                <w:b w:val="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w:t>
            </w:r>
            <w:r w:rsidRPr="00D73E3B">
              <w:rPr>
                <w:rStyle w:val="cs9ff1b611208"/>
                <w:sz w:val="16"/>
                <w:szCs w:val="16"/>
              </w:rPr>
              <w:t>Зі специфікації ароматизатора вишні пропонується видалити параметр «Смак».</w:t>
            </w:r>
            <w:r w:rsidRPr="00D73E3B">
              <w:rPr>
                <w:rFonts w:ascii="Arial" w:hAnsi="Arial" w:cs="Arial"/>
                <w:bCs/>
                <w:sz w:val="16"/>
                <w:szCs w:val="16"/>
              </w:rPr>
              <w:t xml:space="preserve"> </w:t>
            </w:r>
            <w:r w:rsidRPr="00D73E3B">
              <w:rPr>
                <w:rStyle w:val="csccf5e316209"/>
                <w:b w:val="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D73E3B">
              <w:rPr>
                <w:rStyle w:val="cs9ff1b611208"/>
                <w:sz w:val="16"/>
                <w:szCs w:val="16"/>
              </w:rPr>
              <w:t>Параметр «об’єм наповнення» включено до специфікації випуску із зазначенням «Об'єм наповнення (IPC) для кожного флакону не повинен бути меншим за об'єм, вказаний на етикетці (100 мл) відповідно до Директиви про готову упаковку (Методика фірми). Контроль якості препарату за цим показником здійснюється компанією-виробником за внутрішньою методикою компанії в процесі виробництва (контроль у процесі виробництва (IPC)).». Вказане випробування вже було встановлено як контроль у процесі виробництва в описі виробництва та не було змінено. Проект</w:t>
            </w:r>
            <w:r w:rsidRPr="00F1446D">
              <w:rPr>
                <w:rStyle w:val="cs9ff1b611208"/>
                <w:sz w:val="16"/>
                <w:szCs w:val="16"/>
                <w:lang w:val="en-US"/>
              </w:rPr>
              <w:t xml:space="preserve"> </w:t>
            </w:r>
            <w:r w:rsidRPr="00D73E3B">
              <w:rPr>
                <w:rStyle w:val="cs9ff1b611208"/>
                <w:sz w:val="16"/>
                <w:szCs w:val="16"/>
              </w:rPr>
              <w:t>МКЯ</w:t>
            </w:r>
            <w:r w:rsidRPr="00F1446D">
              <w:rPr>
                <w:rStyle w:val="cs9ff1b611208"/>
                <w:sz w:val="16"/>
                <w:szCs w:val="16"/>
                <w:lang w:val="en-US"/>
              </w:rPr>
              <w:t xml:space="preserve"> </w:t>
            </w:r>
            <w:r w:rsidRPr="00D73E3B">
              <w:rPr>
                <w:rStyle w:val="cs9ff1b611208"/>
                <w:sz w:val="16"/>
                <w:szCs w:val="16"/>
              </w:rPr>
              <w:t>ЛЗ</w:t>
            </w:r>
            <w:r w:rsidRPr="00F1446D">
              <w:rPr>
                <w:rStyle w:val="cs9ff1b611208"/>
                <w:sz w:val="16"/>
                <w:szCs w:val="16"/>
                <w:lang w:val="en-US"/>
              </w:rPr>
              <w:t xml:space="preserve"> (0001).</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3.2.P.5.1 Specification(s) Release Specification 3107101-178SYP-DE-V007 Annotations -</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rPr>
            </w:pPr>
            <w:r w:rsidRPr="00D73E3B">
              <w:rPr>
                <w:rStyle w:val="cs9ff1b611208"/>
                <w:sz w:val="16"/>
                <w:szCs w:val="16"/>
                <w:lang w:val="en-US"/>
              </w:rPr>
              <w:t>3.2.P.5.1 Specification(s) Release Specification ID T0000128-DE-V1.0 Annotations The filling volume (IPC) is in compliance with the requirements according to the ordinance on finished packaging.</w:t>
            </w:r>
            <w:r w:rsidRPr="00D73E3B">
              <w:rPr>
                <w:rStyle w:val="cs9ff1b611208"/>
                <w:sz w:val="16"/>
                <w:szCs w:val="16"/>
                <w:lang w:val="uk-UA"/>
              </w:rPr>
              <w:t xml:space="preserve"> </w:t>
            </w:r>
            <w:r w:rsidRPr="00D73E3B">
              <w:rPr>
                <w:rStyle w:val="csccf5e316209"/>
                <w:rFonts w:eastAsia="Calibri"/>
                <w:b w:val="0"/>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w:t>
            </w:r>
            <w:r w:rsidRPr="00D73E3B">
              <w:rPr>
                <w:rStyle w:val="cs9ff1b611208"/>
                <w:sz w:val="16"/>
                <w:szCs w:val="16"/>
              </w:rPr>
              <w:t>Доповнення специфікації коричневого скляного флакону новим показником з відповідним методом випробування.</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3.2.P.7 Container Closure System Brown glass bottle - 100 ml Release specification: 1011501-ERV-V02</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3.2.P.7 Container Closure System Brown glass bottle - 100 ml Release specification: PM-GF100-ERV-V01 Additional tests Processing; visual test: no quality defect</w:t>
            </w:r>
          </w:p>
          <w:p w:rsidR="007B735D" w:rsidRPr="00D73E3B" w:rsidRDefault="007B735D" w:rsidP="009215A9">
            <w:pPr>
              <w:jc w:val="center"/>
              <w:rPr>
                <w:rFonts w:ascii="Arial" w:hAnsi="Arial" w:cs="Arial"/>
                <w:bCs/>
                <w:sz w:val="16"/>
                <w:szCs w:val="16"/>
              </w:rPr>
            </w:pP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І</w:t>
            </w:r>
            <w:r w:rsidRPr="00F1446D">
              <w:rPr>
                <w:rStyle w:val="csccf5e316209"/>
                <w:b w:val="0"/>
                <w:sz w:val="16"/>
                <w:szCs w:val="16"/>
                <w:lang w:val="en-US"/>
              </w:rPr>
              <w:t xml:space="preserve"> </w:t>
            </w:r>
            <w:r w:rsidRPr="00D73E3B">
              <w:rPr>
                <w:rStyle w:val="csccf5e316209"/>
                <w:b w:val="0"/>
                <w:sz w:val="16"/>
                <w:szCs w:val="16"/>
              </w:rPr>
              <w:t>типу</w:t>
            </w:r>
            <w:r w:rsidRPr="00F1446D">
              <w:rPr>
                <w:rStyle w:val="csccf5e316209"/>
                <w:b w:val="0"/>
                <w:sz w:val="16"/>
                <w:szCs w:val="16"/>
                <w:lang w:val="en-US"/>
              </w:rPr>
              <w:t xml:space="preserve"> -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 xml:space="preserve">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w:t>
            </w:r>
            <w:r w:rsidRPr="00D73E3B">
              <w:rPr>
                <w:rStyle w:val="cs9ff1b611208"/>
                <w:sz w:val="16"/>
                <w:szCs w:val="16"/>
              </w:rPr>
              <w:t>Зміни у методі вимірювання для перевірки розмірів коричневого скляного флакону.</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3.2.P.7 Container Closure System Brown glass bottle - 100 ml Release specification: 1011501-ERV-V02 Identity Dimensions; measuring method of the supplier Total height: 112.1 – 114.3 [mm] Outer diameter: 44.5 – 46.1 [mm] Thread diameter: 17.5 – 18.0 [mm] Safety ring diameter: 19.8 – 20.2 [mm] Opening inner diameter: 10.5 – 10.8 [mm] Capacity: 104.0 – 108.0 [ml]</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3.2.P.7 Container Closure System Brown glass bottle - 100 ml Release specification: PM-GF100-ERV-V01 Identity - Total height; sliding calliper: 112.1 – 114.3 [mm] Outer diameter; sliding calliper: 44.5 – 46.1 [mm] Thread diameter; sliding calliper: 17.5 – 18.0 [mm] Safety ring diameter; sliding calliper: 19.8 – 20.2 [mm] Opening inner diameter; sliding calliper: 10.5 – 10.8 [mm] Capacity; volume measuring method: 104.0 – 108.0 [ml]</w:t>
            </w:r>
          </w:p>
          <w:p w:rsidR="007B735D" w:rsidRPr="00D73E3B" w:rsidRDefault="007B735D" w:rsidP="009215A9">
            <w:pPr>
              <w:jc w:val="center"/>
              <w:rPr>
                <w:rFonts w:ascii="Arial" w:hAnsi="Arial" w:cs="Arial"/>
                <w:bCs/>
                <w:sz w:val="16"/>
                <w:szCs w:val="16"/>
              </w:rPr>
            </w:pP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І</w:t>
            </w:r>
            <w:r w:rsidRPr="00F1446D">
              <w:rPr>
                <w:rStyle w:val="csccf5e316209"/>
                <w:b w:val="0"/>
                <w:sz w:val="16"/>
                <w:szCs w:val="16"/>
                <w:lang w:val="en-US"/>
              </w:rPr>
              <w:t xml:space="preserve"> </w:t>
            </w:r>
            <w:r w:rsidRPr="00D73E3B">
              <w:rPr>
                <w:rStyle w:val="csccf5e316209"/>
                <w:b w:val="0"/>
                <w:sz w:val="16"/>
                <w:szCs w:val="16"/>
              </w:rPr>
              <w:t>типу</w:t>
            </w:r>
            <w:r w:rsidRPr="00F1446D">
              <w:rPr>
                <w:rStyle w:val="csccf5e316209"/>
                <w:b w:val="0"/>
                <w:sz w:val="16"/>
                <w:szCs w:val="16"/>
                <w:lang w:val="en-US"/>
              </w:rPr>
              <w:t xml:space="preserve"> -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з</w:t>
            </w:r>
            <w:r w:rsidRPr="00F1446D">
              <w:rPr>
                <w:rStyle w:val="csccf5e316209"/>
                <w:b w:val="0"/>
                <w:sz w:val="16"/>
                <w:szCs w:val="16"/>
                <w:lang w:val="en-US"/>
              </w:rPr>
              <w:t xml:space="preserve"> </w:t>
            </w:r>
            <w:r w:rsidRPr="00D73E3B">
              <w:rPr>
                <w:rStyle w:val="csccf5e316209"/>
                <w:b w:val="0"/>
                <w:sz w:val="16"/>
                <w:szCs w:val="16"/>
              </w:rPr>
              <w:t>якості</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Контроль</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Зміна</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методах</w:t>
            </w:r>
            <w:r w:rsidRPr="00F1446D">
              <w:rPr>
                <w:rStyle w:val="csccf5e316209"/>
                <w:b w:val="0"/>
                <w:sz w:val="16"/>
                <w:szCs w:val="16"/>
                <w:lang w:val="en-US"/>
              </w:rPr>
              <w:t xml:space="preserve"> </w:t>
            </w:r>
            <w:r w:rsidRPr="00D73E3B">
              <w:rPr>
                <w:rStyle w:val="csccf5e316209"/>
                <w:b w:val="0"/>
                <w:sz w:val="16"/>
                <w:szCs w:val="16"/>
              </w:rPr>
              <w:t>випробування</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або</w:t>
            </w:r>
            <w:r w:rsidRPr="00F1446D">
              <w:rPr>
                <w:rStyle w:val="csccf5e316209"/>
                <w:b w:val="0"/>
                <w:sz w:val="16"/>
                <w:szCs w:val="16"/>
                <w:lang w:val="en-US"/>
              </w:rPr>
              <w:t xml:space="preserve"> </w:t>
            </w:r>
            <w:r w:rsidRPr="00D73E3B">
              <w:rPr>
                <w:rStyle w:val="csccf5e316209"/>
                <w:b w:val="0"/>
                <w:sz w:val="16"/>
                <w:szCs w:val="16"/>
              </w:rPr>
              <w:t>вихідного</w:t>
            </w:r>
            <w:r w:rsidRPr="00F1446D">
              <w:rPr>
                <w:rStyle w:val="csccf5e316209"/>
                <w:b w:val="0"/>
                <w:sz w:val="16"/>
                <w:szCs w:val="16"/>
                <w:lang w:val="en-US"/>
              </w:rPr>
              <w:t xml:space="preserve"> </w:t>
            </w:r>
            <w:r w:rsidRPr="00D73E3B">
              <w:rPr>
                <w:rStyle w:val="csccf5e316209"/>
                <w:b w:val="0"/>
                <w:sz w:val="16"/>
                <w:szCs w:val="16"/>
              </w:rPr>
              <w:t>матеріалу</w:t>
            </w:r>
            <w:r w:rsidRPr="00F1446D">
              <w:rPr>
                <w:rStyle w:val="csccf5e316209"/>
                <w:b w:val="0"/>
                <w:sz w:val="16"/>
                <w:szCs w:val="16"/>
                <w:lang w:val="en-US"/>
              </w:rPr>
              <w:t>/</w:t>
            </w:r>
            <w:r w:rsidRPr="00D73E3B">
              <w:rPr>
                <w:rStyle w:val="csccf5e316209"/>
                <w:b w:val="0"/>
                <w:sz w:val="16"/>
                <w:szCs w:val="16"/>
              </w:rPr>
              <w:t>проміжного</w:t>
            </w:r>
            <w:r w:rsidRPr="00F1446D">
              <w:rPr>
                <w:rStyle w:val="csccf5e316209"/>
                <w:b w:val="0"/>
                <w:sz w:val="16"/>
                <w:szCs w:val="16"/>
                <w:lang w:val="en-US"/>
              </w:rPr>
              <w:t xml:space="preserve"> </w:t>
            </w:r>
            <w:r w:rsidRPr="00D73E3B">
              <w:rPr>
                <w:rStyle w:val="csccf5e316209"/>
                <w:b w:val="0"/>
                <w:sz w:val="16"/>
                <w:szCs w:val="16"/>
              </w:rPr>
              <w:t>продукту</w:t>
            </w:r>
            <w:r w:rsidRPr="00F1446D">
              <w:rPr>
                <w:rStyle w:val="csccf5e316209"/>
                <w:b w:val="0"/>
                <w:sz w:val="16"/>
                <w:szCs w:val="16"/>
                <w:lang w:val="en-US"/>
              </w:rPr>
              <w:t>/</w:t>
            </w:r>
            <w:r w:rsidRPr="00D73E3B">
              <w:rPr>
                <w:rStyle w:val="csccf5e316209"/>
                <w:b w:val="0"/>
                <w:sz w:val="16"/>
                <w:szCs w:val="16"/>
              </w:rPr>
              <w:t>реагенту</w:t>
            </w:r>
            <w:r w:rsidRPr="00F1446D">
              <w:rPr>
                <w:rStyle w:val="csccf5e316209"/>
                <w:b w:val="0"/>
                <w:sz w:val="16"/>
                <w:szCs w:val="16"/>
                <w:lang w:val="en-US"/>
              </w:rPr>
              <w:t xml:space="preserve">, </w:t>
            </w:r>
            <w:r w:rsidRPr="00D73E3B">
              <w:rPr>
                <w:rStyle w:val="csccf5e316209"/>
                <w:b w:val="0"/>
                <w:sz w:val="16"/>
                <w:szCs w:val="16"/>
              </w:rPr>
              <w:t>що</w:t>
            </w:r>
            <w:r w:rsidRPr="00F1446D">
              <w:rPr>
                <w:rStyle w:val="csccf5e316209"/>
                <w:b w:val="0"/>
                <w:sz w:val="16"/>
                <w:szCs w:val="16"/>
                <w:lang w:val="en-US"/>
              </w:rPr>
              <w:t xml:space="preserve"> </w:t>
            </w:r>
            <w:r w:rsidRPr="00D73E3B">
              <w:rPr>
                <w:rStyle w:val="csccf5e316209"/>
                <w:b w:val="0"/>
                <w:sz w:val="16"/>
                <w:szCs w:val="16"/>
              </w:rPr>
              <w:t>використовується</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процесі</w:t>
            </w:r>
            <w:r w:rsidRPr="00F1446D">
              <w:rPr>
                <w:rStyle w:val="csccf5e316209"/>
                <w:b w:val="0"/>
                <w:sz w:val="16"/>
                <w:szCs w:val="16"/>
                <w:lang w:val="en-US"/>
              </w:rPr>
              <w:t xml:space="preserve"> </w:t>
            </w:r>
            <w:r w:rsidRPr="00D73E3B">
              <w:rPr>
                <w:rStyle w:val="csccf5e316209"/>
                <w:b w:val="0"/>
                <w:sz w:val="16"/>
                <w:szCs w:val="16"/>
              </w:rPr>
              <w:t>виробництва</w:t>
            </w:r>
            <w:r w:rsidRPr="00F1446D">
              <w:rPr>
                <w:rStyle w:val="csccf5e316209"/>
                <w:b w:val="0"/>
                <w:sz w:val="16"/>
                <w:szCs w:val="16"/>
                <w:lang w:val="en-US"/>
              </w:rPr>
              <w:t xml:space="preserve"> </w:t>
            </w:r>
            <w:r w:rsidRPr="00D73E3B">
              <w:rPr>
                <w:rStyle w:val="csccf5e316209"/>
                <w:b w:val="0"/>
                <w:sz w:val="16"/>
                <w:szCs w:val="16"/>
              </w:rPr>
              <w:t>АФІ</w:t>
            </w:r>
            <w:r w:rsidRPr="00F1446D">
              <w:rPr>
                <w:rStyle w:val="csccf5e316209"/>
                <w:b w:val="0"/>
                <w:sz w:val="16"/>
                <w:szCs w:val="16"/>
                <w:lang w:val="en-US"/>
              </w:rPr>
              <w:t xml:space="preserve"> (</w:t>
            </w:r>
            <w:r w:rsidRPr="00D73E3B">
              <w:rPr>
                <w:rStyle w:val="csccf5e316209"/>
                <w:b w:val="0"/>
                <w:sz w:val="16"/>
                <w:szCs w:val="16"/>
              </w:rPr>
              <w:t>незначні</w:t>
            </w:r>
            <w:r w:rsidRPr="00F1446D">
              <w:rPr>
                <w:rStyle w:val="csccf5e316209"/>
                <w:b w:val="0"/>
                <w:sz w:val="16"/>
                <w:szCs w:val="16"/>
                <w:lang w:val="en-US"/>
              </w:rPr>
              <w:t xml:space="preserve"> </w:t>
            </w:r>
            <w:r w:rsidRPr="00D73E3B">
              <w:rPr>
                <w:rStyle w:val="csccf5e316209"/>
                <w:b w:val="0"/>
                <w:sz w:val="16"/>
                <w:szCs w:val="16"/>
              </w:rPr>
              <w:t>зміни</w:t>
            </w:r>
            <w:r w:rsidRPr="00F1446D">
              <w:rPr>
                <w:rStyle w:val="csccf5e316209"/>
                <w:b w:val="0"/>
                <w:sz w:val="16"/>
                <w:szCs w:val="16"/>
                <w:lang w:val="en-US"/>
              </w:rPr>
              <w:t xml:space="preserve"> </w:t>
            </w:r>
            <w:r w:rsidRPr="00D73E3B">
              <w:rPr>
                <w:rStyle w:val="csccf5e316209"/>
                <w:b w:val="0"/>
                <w:sz w:val="16"/>
                <w:szCs w:val="16"/>
              </w:rPr>
              <w:t>у</w:t>
            </w:r>
            <w:r w:rsidRPr="00F1446D">
              <w:rPr>
                <w:rStyle w:val="csccf5e316209"/>
                <w:b w:val="0"/>
                <w:sz w:val="16"/>
                <w:szCs w:val="16"/>
                <w:lang w:val="en-US"/>
              </w:rPr>
              <w:t xml:space="preserve"> </w:t>
            </w:r>
            <w:r w:rsidRPr="00D73E3B">
              <w:rPr>
                <w:rStyle w:val="csccf5e316209"/>
                <w:b w:val="0"/>
                <w:sz w:val="16"/>
                <w:szCs w:val="16"/>
              </w:rPr>
              <w:t>затверджених</w:t>
            </w:r>
            <w:r w:rsidRPr="00F1446D">
              <w:rPr>
                <w:rStyle w:val="csccf5e316209"/>
                <w:b w:val="0"/>
                <w:sz w:val="16"/>
                <w:szCs w:val="16"/>
                <w:lang w:val="en-US"/>
              </w:rPr>
              <w:t xml:space="preserve"> </w:t>
            </w:r>
            <w:r w:rsidRPr="00D73E3B">
              <w:rPr>
                <w:rStyle w:val="csccf5e316209"/>
                <w:b w:val="0"/>
                <w:sz w:val="16"/>
                <w:szCs w:val="16"/>
              </w:rPr>
              <w:t>методах</w:t>
            </w:r>
            <w:r w:rsidRPr="00F1446D">
              <w:rPr>
                <w:rStyle w:val="csccf5e316209"/>
                <w:b w:val="0"/>
                <w:sz w:val="16"/>
                <w:szCs w:val="16"/>
                <w:lang w:val="en-US"/>
              </w:rPr>
              <w:t xml:space="preserve"> </w:t>
            </w:r>
            <w:r w:rsidRPr="00D73E3B">
              <w:rPr>
                <w:rStyle w:val="csccf5e316209"/>
                <w:b w:val="0"/>
                <w:sz w:val="16"/>
                <w:szCs w:val="16"/>
              </w:rPr>
              <w:t>випробування</w:t>
            </w:r>
            <w:r w:rsidRPr="00F1446D">
              <w:rPr>
                <w:rStyle w:val="csccf5e316209"/>
                <w:b w:val="0"/>
                <w:sz w:val="16"/>
                <w:szCs w:val="16"/>
                <w:lang w:val="en-US"/>
              </w:rPr>
              <w:t xml:space="preserve">) - </w:t>
            </w:r>
            <w:r w:rsidRPr="00D73E3B">
              <w:rPr>
                <w:rStyle w:val="cs9ff1b611208"/>
                <w:sz w:val="16"/>
                <w:szCs w:val="16"/>
              </w:rPr>
              <w:t>У</w:t>
            </w:r>
            <w:r w:rsidRPr="00F1446D">
              <w:rPr>
                <w:rStyle w:val="cs9ff1b611208"/>
                <w:sz w:val="16"/>
                <w:szCs w:val="16"/>
                <w:lang w:val="en-US"/>
              </w:rPr>
              <w:t xml:space="preserve"> </w:t>
            </w:r>
            <w:r w:rsidRPr="00D73E3B">
              <w:rPr>
                <w:rStyle w:val="cs9ff1b611208"/>
                <w:sz w:val="16"/>
                <w:szCs w:val="16"/>
              </w:rPr>
              <w:t>контрактній</w:t>
            </w:r>
            <w:r w:rsidRPr="00F1446D">
              <w:rPr>
                <w:rStyle w:val="cs9ff1b611208"/>
                <w:sz w:val="16"/>
                <w:szCs w:val="16"/>
                <w:lang w:val="en-US"/>
              </w:rPr>
              <w:t xml:space="preserve"> </w:t>
            </w:r>
            <w:r w:rsidRPr="00D73E3B">
              <w:rPr>
                <w:rStyle w:val="cs9ff1b611208"/>
                <w:sz w:val="16"/>
                <w:szCs w:val="16"/>
              </w:rPr>
              <w:t>лабораторії</w:t>
            </w:r>
            <w:r w:rsidRPr="00F1446D">
              <w:rPr>
                <w:rStyle w:val="cs9ff1b611208"/>
                <w:sz w:val="16"/>
                <w:szCs w:val="16"/>
                <w:lang w:val="en-US"/>
              </w:rPr>
              <w:t xml:space="preserve"> PhytoLab GmbH &amp; Co. </w:t>
            </w:r>
            <w:r w:rsidRPr="00D73E3B">
              <w:rPr>
                <w:rStyle w:val="cs9ff1b611208"/>
                <w:sz w:val="16"/>
                <w:szCs w:val="16"/>
              </w:rPr>
              <w:t>KG з внутрішніх причин було оновлено та перенумеровано методику перевірки афлатоксинів у рослинній сировині Квітки примули.</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T0000114-DE-V1.1 T0000048-DE-V2.0 T0000141-DE-V1.0 T0000085-DE-V1.0 Aflatoxin B1; test instruction No. PV.11.P019_03 or SOP 805025, issue 2: &lt;= 2 [µg/kg] Aflatoxins sum (B1, B2, G1, G2); test instruction No. PV.11.P019_03 or SOP 805025, issue 2: &lt;= 4 [µg/kg] 3.2.S.4.2 Analytical Procedures SOP 805025, issue 2, PhytoLab GmbH &amp; Co. KG 3.2.S.4.3 Validation of Analytical Procedures PV 805050_leaf_Val.doc, issue 2 PhytoLab GmbH &amp; Co. KG</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rPr>
            </w:pPr>
            <w:r w:rsidRPr="00D73E3B">
              <w:rPr>
                <w:rStyle w:val="cs9ff1b611208"/>
                <w:sz w:val="16"/>
                <w:szCs w:val="16"/>
                <w:lang w:val="en-US"/>
              </w:rPr>
              <w:t>3.2.S.4.1 Specification 2105501-178SYP-DE-V006 2105301-178SYP-DE-V008 2105401-178SYP-DE-V008 2105601-178SYP-DE-V006 Aflatoxin B1; test instruction No. PV.11.P019_03 or SOP 805026, issue 1: &lt;= 2 [µg/kg] Aflatoxins sum (B1, B2, G1, G2); test instruction No. PV.11.P019_03 or SOP 805026, issue 1: &lt;= 4 [µg/kg] 3.2.S.4.2 Analytical Procedures Test method 805026, issue 1, PhytoLab GmbH &amp; Co. KG 3.2.S.4.3 Validation of Analytical Procedures VR to test method 805026, issue 1 PhytoLab GmbH &amp; Co. KG</w:t>
            </w:r>
            <w:r w:rsidRPr="00D73E3B">
              <w:rPr>
                <w:rStyle w:val="cs9ff1b611208"/>
                <w:sz w:val="16"/>
                <w:szCs w:val="16"/>
                <w:lang w:val="uk-UA"/>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типу</w:t>
            </w:r>
            <w:r w:rsidRPr="00D73E3B">
              <w:rPr>
                <w:rStyle w:val="csccf5e316209"/>
                <w:rFonts w:eastAsia="Calibri"/>
                <w:b w:val="0"/>
                <w:sz w:val="16"/>
                <w:szCs w:val="16"/>
                <w:lang w:val="en-US"/>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Контроль</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методах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випробування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або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вихідного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матеріалу</w:t>
            </w:r>
            <w:r w:rsidRPr="00D73E3B">
              <w:rPr>
                <w:rStyle w:val="csccf5e316209"/>
                <w:rFonts w:eastAsia="Calibri"/>
                <w:b w:val="0"/>
                <w:sz w:val="16"/>
                <w:szCs w:val="16"/>
                <w:lang w:val="en-US"/>
              </w:rPr>
              <w:t>/</w:t>
            </w:r>
            <w:r w:rsidRPr="00D73E3B">
              <w:rPr>
                <w:rStyle w:val="csccf5e316209"/>
                <w:rFonts w:eastAsia="Calibri"/>
                <w:b w:val="0"/>
                <w:sz w:val="16"/>
                <w:szCs w:val="16"/>
              </w:rPr>
              <w:t>проміжного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продукту</w:t>
            </w:r>
            <w:r w:rsidRPr="00D73E3B">
              <w:rPr>
                <w:rStyle w:val="csccf5e316209"/>
                <w:rFonts w:eastAsia="Calibri"/>
                <w:b w:val="0"/>
                <w:sz w:val="16"/>
                <w:szCs w:val="16"/>
                <w:lang w:val="en-US"/>
              </w:rPr>
              <w:t>/</w:t>
            </w:r>
            <w:r w:rsidRPr="00D73E3B">
              <w:rPr>
                <w:rStyle w:val="csccf5e316209"/>
                <w:rFonts w:eastAsia="Calibri"/>
                <w:b w:val="0"/>
                <w:sz w:val="16"/>
                <w:szCs w:val="16"/>
              </w:rPr>
              <w:t>реагенту</w:t>
            </w:r>
            <w:r w:rsidRPr="00D73E3B">
              <w:rPr>
                <w:rStyle w:val="csccf5e316209"/>
                <w:rFonts w:eastAsia="Calibri"/>
                <w:b w:val="0"/>
                <w:sz w:val="16"/>
                <w:szCs w:val="16"/>
                <w:lang w:val="en-US"/>
              </w:rPr>
              <w:t xml:space="preserve">, </w:t>
            </w:r>
            <w:r w:rsidRPr="00D73E3B">
              <w:rPr>
                <w:rStyle w:val="csccf5e316209"/>
                <w:rFonts w:eastAsia="Calibri"/>
                <w:b w:val="0"/>
                <w:sz w:val="16"/>
                <w:szCs w:val="16"/>
              </w:rPr>
              <w:t>що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використовується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процесі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незначні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затверджених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методах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випробування</w:t>
            </w:r>
            <w:r w:rsidRPr="00D73E3B">
              <w:rPr>
                <w:rStyle w:val="csccf5e316209"/>
                <w:rFonts w:eastAsia="Calibri"/>
                <w:b w:val="0"/>
                <w:sz w:val="16"/>
                <w:szCs w:val="16"/>
                <w:lang w:val="en-US"/>
              </w:rPr>
              <w:t xml:space="preserve">) - </w:t>
            </w:r>
            <w:r w:rsidRPr="00D73E3B">
              <w:rPr>
                <w:rStyle w:val="cs9ff1b611208"/>
                <w:sz w:val="16"/>
                <w:szCs w:val="16"/>
              </w:rPr>
              <w:t>У</w:t>
            </w:r>
            <w:r w:rsidRPr="00D73E3B">
              <w:rPr>
                <w:rStyle w:val="cs9ff1b611208"/>
                <w:sz w:val="16"/>
                <w:szCs w:val="16"/>
                <w:lang w:val="en-US"/>
              </w:rPr>
              <w:t xml:space="preserve"> </w:t>
            </w:r>
            <w:r w:rsidRPr="00D73E3B">
              <w:rPr>
                <w:rStyle w:val="cs9ff1b611208"/>
                <w:sz w:val="16"/>
                <w:szCs w:val="16"/>
              </w:rPr>
              <w:t>контрактній</w:t>
            </w:r>
            <w:r w:rsidRPr="00D73E3B">
              <w:rPr>
                <w:rStyle w:val="cs9ff1b611208"/>
                <w:sz w:val="16"/>
                <w:szCs w:val="16"/>
                <w:lang w:val="en-US"/>
              </w:rPr>
              <w:t xml:space="preserve"> </w:t>
            </w:r>
            <w:r w:rsidRPr="00D73E3B">
              <w:rPr>
                <w:rStyle w:val="cs9ff1b611208"/>
                <w:sz w:val="16"/>
                <w:szCs w:val="16"/>
              </w:rPr>
              <w:t>лабораторії</w:t>
            </w:r>
            <w:r w:rsidRPr="00D73E3B">
              <w:rPr>
                <w:rStyle w:val="cs9ff1b611208"/>
                <w:sz w:val="16"/>
                <w:szCs w:val="16"/>
                <w:lang w:val="en-US"/>
              </w:rPr>
              <w:t xml:space="preserve"> PhytoLab GmbH &amp; Co. </w:t>
            </w:r>
            <w:r w:rsidRPr="00D73E3B">
              <w:rPr>
                <w:rStyle w:val="cs9ff1b611208"/>
                <w:sz w:val="16"/>
                <w:szCs w:val="16"/>
              </w:rPr>
              <w:t>KG з внутрішніх причин було оновлено та перенумеровано методику перевірки афлатоксинів у рослинній сировині Квітки бузини.</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T0000114-DE-V1.1 T0000048-DE-V2.0 T0000141-DE-V1.0 T0000085-DE-V1.0 Aflatoxin B1; test instruction No. PV.11.P019_03 or SOP 805025, issue 2: &lt;= 2 [µg/kg] Aflatoxins sum (B1, B2, G1, G2); test instruction No. PV.11.P019_03 or SOP 805025, issue 2: &lt;= 4 [µg/kg] 3.2.S.4.2 Analytical Procedures SOP 805025, issue 2, PhytoLab GmbH &amp; Co. KG 3.2.S.4.3 Validation of Analytical Procedures PV 805050_leaf_Val.doc, issue 2 PhytoLab GmbH &amp; Co. KG</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rPr>
            </w:pPr>
            <w:r w:rsidRPr="00D73E3B">
              <w:rPr>
                <w:rStyle w:val="cs9ff1b611208"/>
                <w:sz w:val="16"/>
                <w:szCs w:val="16"/>
                <w:lang w:val="en-US"/>
              </w:rPr>
              <w:t>3.2.S.4.1 Specification 2105501-178SYP-DE-V006 2105301-178SYP-DE-V008 2105401-178SYP-DE-V008 2105601-178SYP-DE-V006 Aflatoxin B1; test instruction No. PV.11.P019_03 or SOP 805026, issue 1: &lt;= 2 [µg/kg] Aflatoxins sum (B1, B2, G1, G2); test instruction No. PV.11.P019_03 or SOP 805026, issue 1: &lt;= 4 [µg/kg] 3.2.S.4.2 Analytical Procedures Test method 805026, issue 1, PhytoLab GmbH &amp; Co. KG 3.2.S.4.3 Validation of Analytical Procedures VR to test method 805026, issue 1 PhytoLab GmbH &amp; Co. KG</w:t>
            </w:r>
            <w:r w:rsidRPr="00D73E3B">
              <w:rPr>
                <w:rStyle w:val="cs9ff1b611208"/>
                <w:sz w:val="16"/>
                <w:szCs w:val="16"/>
                <w:lang w:val="uk-UA"/>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типу</w:t>
            </w:r>
            <w:r w:rsidRPr="00D73E3B">
              <w:rPr>
                <w:rStyle w:val="csccf5e316209"/>
                <w:rFonts w:eastAsia="Calibri"/>
                <w:b w:val="0"/>
                <w:sz w:val="16"/>
                <w:szCs w:val="16"/>
                <w:lang w:val="en-US"/>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Контроль</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методах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випробування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або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вихідного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матеріалу</w:t>
            </w:r>
            <w:r w:rsidRPr="00D73E3B">
              <w:rPr>
                <w:rStyle w:val="csccf5e316209"/>
                <w:rFonts w:eastAsia="Calibri"/>
                <w:b w:val="0"/>
                <w:sz w:val="16"/>
                <w:szCs w:val="16"/>
                <w:lang w:val="en-US"/>
              </w:rPr>
              <w:t>/</w:t>
            </w:r>
            <w:r w:rsidRPr="00D73E3B">
              <w:rPr>
                <w:rStyle w:val="csccf5e316209"/>
                <w:rFonts w:eastAsia="Calibri"/>
                <w:b w:val="0"/>
                <w:sz w:val="16"/>
                <w:szCs w:val="16"/>
              </w:rPr>
              <w:t>проміжного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продукту</w:t>
            </w:r>
            <w:r w:rsidRPr="00D73E3B">
              <w:rPr>
                <w:rStyle w:val="csccf5e316209"/>
                <w:rFonts w:eastAsia="Calibri"/>
                <w:b w:val="0"/>
                <w:sz w:val="16"/>
                <w:szCs w:val="16"/>
                <w:lang w:val="en-US"/>
              </w:rPr>
              <w:t>/</w:t>
            </w:r>
            <w:r w:rsidRPr="00D73E3B">
              <w:rPr>
                <w:rStyle w:val="csccf5e316209"/>
                <w:rFonts w:eastAsia="Calibri"/>
                <w:b w:val="0"/>
                <w:sz w:val="16"/>
                <w:szCs w:val="16"/>
              </w:rPr>
              <w:t>реагенту</w:t>
            </w:r>
            <w:r w:rsidRPr="00D73E3B">
              <w:rPr>
                <w:rStyle w:val="csccf5e316209"/>
                <w:rFonts w:eastAsia="Calibri"/>
                <w:b w:val="0"/>
                <w:sz w:val="16"/>
                <w:szCs w:val="16"/>
                <w:lang w:val="en-US"/>
              </w:rPr>
              <w:t xml:space="preserve">, </w:t>
            </w:r>
            <w:r w:rsidRPr="00D73E3B">
              <w:rPr>
                <w:rStyle w:val="csccf5e316209"/>
                <w:rFonts w:eastAsia="Calibri"/>
                <w:b w:val="0"/>
                <w:sz w:val="16"/>
                <w:szCs w:val="16"/>
              </w:rPr>
              <w:t>що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використовується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процесі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незначні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затверджених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методах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випробування</w:t>
            </w:r>
            <w:r w:rsidRPr="00D73E3B">
              <w:rPr>
                <w:rStyle w:val="csccf5e316209"/>
                <w:rFonts w:eastAsia="Calibri"/>
                <w:b w:val="0"/>
                <w:sz w:val="16"/>
                <w:szCs w:val="16"/>
                <w:lang w:val="en-US"/>
              </w:rPr>
              <w:t xml:space="preserve">) - </w:t>
            </w:r>
            <w:r w:rsidRPr="00D73E3B">
              <w:rPr>
                <w:rStyle w:val="cs9ff1b611208"/>
                <w:sz w:val="16"/>
                <w:szCs w:val="16"/>
              </w:rPr>
              <w:t>У</w:t>
            </w:r>
            <w:r w:rsidRPr="00D73E3B">
              <w:rPr>
                <w:rStyle w:val="cs9ff1b611208"/>
                <w:sz w:val="16"/>
                <w:szCs w:val="16"/>
                <w:lang w:val="en-US"/>
              </w:rPr>
              <w:t xml:space="preserve"> </w:t>
            </w:r>
            <w:r w:rsidRPr="00D73E3B">
              <w:rPr>
                <w:rStyle w:val="cs9ff1b611208"/>
                <w:sz w:val="16"/>
                <w:szCs w:val="16"/>
              </w:rPr>
              <w:t>контрактній</w:t>
            </w:r>
            <w:r w:rsidRPr="00D73E3B">
              <w:rPr>
                <w:rStyle w:val="cs9ff1b611208"/>
                <w:sz w:val="16"/>
                <w:szCs w:val="16"/>
                <w:lang w:val="en-US"/>
              </w:rPr>
              <w:t xml:space="preserve"> </w:t>
            </w:r>
            <w:r w:rsidRPr="00D73E3B">
              <w:rPr>
                <w:rStyle w:val="cs9ff1b611208"/>
                <w:sz w:val="16"/>
                <w:szCs w:val="16"/>
              </w:rPr>
              <w:t>лабораторії</w:t>
            </w:r>
            <w:r w:rsidRPr="00D73E3B">
              <w:rPr>
                <w:rStyle w:val="cs9ff1b611208"/>
                <w:sz w:val="16"/>
                <w:szCs w:val="16"/>
                <w:lang w:val="en-US"/>
              </w:rPr>
              <w:t xml:space="preserve"> PhytoLab GmbH &amp; Co. </w:t>
            </w:r>
            <w:r w:rsidRPr="00D73E3B">
              <w:rPr>
                <w:rStyle w:val="cs9ff1b611208"/>
                <w:sz w:val="16"/>
                <w:szCs w:val="16"/>
              </w:rPr>
              <w:t>KG з внутрішніх причин було оновлено та перенумеровано методику перевірки афлатоксинів у рослинній сировині Трава вербени.</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T0000114-DE-V1.1 T0000048-DE-V2.0 T0000141-DE-V1.0 T0000085-DE-V1.0 Aflatoxin B1; test instruction No. PV.11.P019_03 or SOP 805025, issue 2: &lt;= 2 [µg/kg] Aflatoxins sum (B1, B2, G1, G2); test instruction No. PV.11.P019_03 or SOP 805025, issue 2: &lt;= 4 [µg/kg] 3.2.S.4.2 Analytical Procedures SOP 805025, issue 2, PhytoLab GmbH &amp; Co. KG 3.2.S.4.3 Validation of Analytical Procedures PV 805050_leaf_Val.doc, issue 2 PhytoLab GmbH &amp; Co. KG</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rPr>
            </w:pPr>
            <w:r w:rsidRPr="00D73E3B">
              <w:rPr>
                <w:rStyle w:val="cs9ff1b611208"/>
                <w:sz w:val="16"/>
                <w:szCs w:val="16"/>
                <w:lang w:val="en-US"/>
              </w:rPr>
              <w:t>3.2.S.4.1 Specification 2105501-178SYP-DE-V006 2105301-178SYP-DE-V008 2105401-178SYP-DE-V008 2105601-178SYP-DE-V006 Aflatoxin B1; test instruction No. PV.11.P019_03 or SOP 805026, issue 1: &lt;= 2 [µg/kg] Aflatoxins sum (B1, B2, G1, G2); test instruction No. PV.11.P019_03 or SOP 805026, issue 1: &lt;= 4 [µg/kg] 3.2.S.4.2 Analytical Procedures Test method 805026, issue 1, PhytoLab GmbH &amp; Co. KG 3.2.S.4.3 Validation of Analytical Procedures VR to test method 805026, issue 1 PhytoLab GmbH &amp; Co. KG</w:t>
            </w:r>
            <w:r w:rsidRPr="00D73E3B">
              <w:rPr>
                <w:rStyle w:val="cs9ff1b611208"/>
                <w:sz w:val="16"/>
                <w:szCs w:val="16"/>
                <w:lang w:val="uk-UA"/>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типу</w:t>
            </w:r>
            <w:r w:rsidRPr="00D73E3B">
              <w:rPr>
                <w:rStyle w:val="csccf5e316209"/>
                <w:rFonts w:eastAsia="Calibri"/>
                <w:b w:val="0"/>
                <w:sz w:val="16"/>
                <w:szCs w:val="16"/>
                <w:lang w:val="en-US"/>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Контроль</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методах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випробування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або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вихідного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матеріалу</w:t>
            </w:r>
            <w:r w:rsidRPr="00D73E3B">
              <w:rPr>
                <w:rStyle w:val="csccf5e316209"/>
                <w:rFonts w:eastAsia="Calibri"/>
                <w:b w:val="0"/>
                <w:sz w:val="16"/>
                <w:szCs w:val="16"/>
                <w:lang w:val="en-US"/>
              </w:rPr>
              <w:t>/</w:t>
            </w:r>
            <w:r w:rsidRPr="00D73E3B">
              <w:rPr>
                <w:rStyle w:val="csccf5e316209"/>
                <w:rFonts w:eastAsia="Calibri"/>
                <w:b w:val="0"/>
                <w:sz w:val="16"/>
                <w:szCs w:val="16"/>
              </w:rPr>
              <w:t>проміжного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продукту</w:t>
            </w:r>
            <w:r w:rsidRPr="00D73E3B">
              <w:rPr>
                <w:rStyle w:val="csccf5e316209"/>
                <w:rFonts w:eastAsia="Calibri"/>
                <w:b w:val="0"/>
                <w:sz w:val="16"/>
                <w:szCs w:val="16"/>
                <w:lang w:val="en-US"/>
              </w:rPr>
              <w:t>/</w:t>
            </w:r>
            <w:r w:rsidRPr="00D73E3B">
              <w:rPr>
                <w:rStyle w:val="csccf5e316209"/>
                <w:rFonts w:eastAsia="Calibri"/>
                <w:b w:val="0"/>
                <w:sz w:val="16"/>
                <w:szCs w:val="16"/>
              </w:rPr>
              <w:t>реагенту</w:t>
            </w:r>
            <w:r w:rsidRPr="00D73E3B">
              <w:rPr>
                <w:rStyle w:val="csccf5e316209"/>
                <w:rFonts w:eastAsia="Calibri"/>
                <w:b w:val="0"/>
                <w:sz w:val="16"/>
                <w:szCs w:val="16"/>
                <w:lang w:val="en-US"/>
              </w:rPr>
              <w:t xml:space="preserve">, </w:t>
            </w:r>
            <w:r w:rsidRPr="00D73E3B">
              <w:rPr>
                <w:rStyle w:val="csccf5e316209"/>
                <w:rFonts w:eastAsia="Calibri"/>
                <w:b w:val="0"/>
                <w:sz w:val="16"/>
                <w:szCs w:val="16"/>
              </w:rPr>
              <w:t>що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використовується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процесі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незначні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затверджених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методах</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випробування</w:t>
            </w:r>
            <w:r w:rsidRPr="00D73E3B">
              <w:rPr>
                <w:rStyle w:val="csccf5e316209"/>
                <w:rFonts w:eastAsia="Calibri"/>
                <w:b w:val="0"/>
                <w:sz w:val="16"/>
                <w:szCs w:val="16"/>
                <w:lang w:val="en-US"/>
              </w:rPr>
              <w:t xml:space="preserve">) - </w:t>
            </w:r>
            <w:r w:rsidRPr="00D73E3B">
              <w:rPr>
                <w:rStyle w:val="cs9ff1b611208"/>
                <w:sz w:val="16"/>
                <w:szCs w:val="16"/>
              </w:rPr>
              <w:t>У</w:t>
            </w:r>
            <w:r w:rsidRPr="00D73E3B">
              <w:rPr>
                <w:rStyle w:val="cs9ff1b611208"/>
                <w:sz w:val="16"/>
                <w:szCs w:val="16"/>
                <w:lang w:val="en-US"/>
              </w:rPr>
              <w:t xml:space="preserve"> </w:t>
            </w:r>
            <w:r w:rsidRPr="00D73E3B">
              <w:rPr>
                <w:rStyle w:val="cs9ff1b611208"/>
                <w:sz w:val="16"/>
                <w:szCs w:val="16"/>
              </w:rPr>
              <w:t>контрактній</w:t>
            </w:r>
            <w:r w:rsidRPr="00D73E3B">
              <w:rPr>
                <w:rStyle w:val="cs9ff1b611208"/>
                <w:sz w:val="16"/>
                <w:szCs w:val="16"/>
                <w:lang w:val="en-US"/>
              </w:rPr>
              <w:t xml:space="preserve"> </w:t>
            </w:r>
            <w:r w:rsidRPr="00D73E3B">
              <w:rPr>
                <w:rStyle w:val="cs9ff1b611208"/>
                <w:sz w:val="16"/>
                <w:szCs w:val="16"/>
              </w:rPr>
              <w:t>лабораторії</w:t>
            </w:r>
            <w:r w:rsidRPr="00D73E3B">
              <w:rPr>
                <w:rStyle w:val="cs9ff1b611208"/>
                <w:sz w:val="16"/>
                <w:szCs w:val="16"/>
                <w:lang w:val="en-US"/>
              </w:rPr>
              <w:t xml:space="preserve"> PhytoLab GmbH &amp; Co. </w:t>
            </w:r>
            <w:r w:rsidRPr="00D73E3B">
              <w:rPr>
                <w:rStyle w:val="cs9ff1b611208"/>
                <w:sz w:val="16"/>
                <w:szCs w:val="16"/>
              </w:rPr>
              <w:t>KG з внутрішніх причин було оновлено та перенумеровано методику перевірки афлатоксинів у рослинній сировині Трава щавлю.</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Затверджено</w:t>
            </w:r>
            <w:r w:rsidRPr="00D73E3B">
              <w:rPr>
                <w:rStyle w:val="cs9ff1b611208"/>
                <w:sz w:val="16"/>
                <w:szCs w:val="16"/>
                <w:lang w:val="en-US"/>
              </w:rPr>
              <w:t>:</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lang w:val="en-US"/>
              </w:rPr>
              <w:t>3.2.S.4.1 Specification T0000114-DE-V1.1 T0000048-DE-V2.0 T0000141-DE-V1.0 T0000085-DE-V1.0 Aflatoxin B1; test instruction No. PV.11.P019_03 or SOP 805025, issue 2: &lt;= 2 [µg/kg] Aflatoxins sum (B1, B2, G1, G2); test instruction No. PV.11.P019_03 or SOP 805025, issue 2: &lt;= 4 [µg/kg] 3.2.S.4.2 Analytical Procedures SOP 805025, issue 2, PhytoLab GmbH &amp; Co. KG 3.2.S.4.3 Validation of Analytical Procedures PV 805050_leaf_Val.doc, issue 2 PhytoLab GmbH &amp; Co. KG</w:t>
            </w:r>
          </w:p>
          <w:p w:rsidR="007B735D" w:rsidRPr="00D73E3B" w:rsidRDefault="007B735D" w:rsidP="009215A9">
            <w:pPr>
              <w:pStyle w:val="cs95e872d0"/>
              <w:jc w:val="center"/>
              <w:rPr>
                <w:rFonts w:ascii="Arial" w:hAnsi="Arial" w:cs="Arial"/>
                <w:sz w:val="16"/>
                <w:szCs w:val="16"/>
                <w:lang w:val="en-US"/>
              </w:rPr>
            </w:pPr>
            <w:r w:rsidRPr="00D73E3B">
              <w:rPr>
                <w:rStyle w:val="cs9ff1b611208"/>
                <w:sz w:val="16"/>
                <w:szCs w:val="16"/>
              </w:rPr>
              <w:t>Запропоновано</w:t>
            </w:r>
            <w:r w:rsidRPr="00D73E3B">
              <w:rPr>
                <w:rStyle w:val="cs9ff1b611208"/>
                <w:sz w:val="16"/>
                <w:szCs w:val="16"/>
                <w:lang w:val="en-US"/>
              </w:rPr>
              <w:t>:</w:t>
            </w:r>
          </w:p>
          <w:p w:rsidR="007B735D" w:rsidRPr="00D73E3B" w:rsidRDefault="007B735D" w:rsidP="009215A9">
            <w:pPr>
              <w:pStyle w:val="110"/>
              <w:tabs>
                <w:tab w:val="left" w:pos="12600"/>
              </w:tabs>
              <w:jc w:val="center"/>
              <w:rPr>
                <w:rFonts w:ascii="Arial" w:hAnsi="Arial" w:cs="Arial"/>
                <w:sz w:val="16"/>
                <w:szCs w:val="16"/>
              </w:rPr>
            </w:pPr>
            <w:r w:rsidRPr="00D73E3B">
              <w:rPr>
                <w:rStyle w:val="cs9ff1b611208"/>
                <w:sz w:val="16"/>
                <w:szCs w:val="16"/>
                <w:lang w:val="en-US"/>
              </w:rPr>
              <w:t>3.2.S.4.1 Specification 2105501-178SYP-DE-V006 2105301-178SYP-DE-V008 2105401-178SYP-DE-V008 2105601-178SYP-DE-V006 Aflatoxin B1; test instruction No. PV.11.P019_03 or SOP 805026, issue 1: &lt;= 2 [µg/kg] Aflatoxins sum (B1, B2, G1, G2); test instruction No. PV.11.P019_03 or SOP 805026, issue 1: &lt;= 4 [µg/kg] 3.2.S.4.2 Analytical Procedures Test method 805026, issue 1, PhytoLab GmbH &amp; Co. KG 3.2.S.4.3 Validation of Analytical Procedures VR to test method 805026, issue 1 PhytoLab GmbH &amp; Co. KG</w:t>
            </w:r>
            <w:r w:rsidRPr="00D73E3B">
              <w:rPr>
                <w:rStyle w:val="cs9ff1b611208"/>
                <w:sz w:val="16"/>
                <w:szCs w:val="16"/>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II </w:t>
            </w:r>
            <w:r w:rsidRPr="00D73E3B">
              <w:rPr>
                <w:rStyle w:val="csccf5e316209"/>
                <w:rFonts w:eastAsia="Calibri"/>
                <w:b w:val="0"/>
                <w:sz w:val="16"/>
                <w:szCs w:val="16"/>
              </w:rPr>
              <w:t>типу</w:t>
            </w:r>
            <w:r w:rsidRPr="00D73E3B">
              <w:rPr>
                <w:rStyle w:val="csccf5e316209"/>
                <w:rFonts w:eastAsia="Calibri"/>
                <w:b w:val="0"/>
                <w:sz w:val="16"/>
                <w:szCs w:val="16"/>
                <w:lang w:val="en-US"/>
              </w:rPr>
              <w:t xml:space="preserve"> -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якості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в</w:t>
            </w:r>
            <w:r w:rsidRPr="00D73E3B">
              <w:rPr>
                <w:rStyle w:val="csccf5e316209"/>
                <w:rFonts w:eastAsia="Calibri"/>
                <w:b w:val="0"/>
                <w:sz w:val="16"/>
                <w:szCs w:val="16"/>
                <w:lang w:val="en-US"/>
              </w:rPr>
              <w:t xml:space="preserve"> </w:t>
            </w:r>
            <w:r w:rsidRPr="00D73E3B">
              <w:rPr>
                <w:rStyle w:val="csccf5e316209"/>
                <w:rFonts w:eastAsia="Calibri"/>
                <w:b w:val="0"/>
                <w:sz w:val="16"/>
                <w:szCs w:val="16"/>
              </w:rPr>
              <w:t>процесі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АФІ</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зміна</w:t>
            </w:r>
            <w:r w:rsidRPr="00D73E3B">
              <w:rPr>
                <w:rStyle w:val="csccf5e316209"/>
                <w:rFonts w:eastAsia="Calibri"/>
                <w:b w:val="0"/>
                <w:sz w:val="16"/>
                <w:szCs w:val="16"/>
                <w:lang w:val="en-US"/>
              </w:rPr>
              <w:t xml:space="preserve"> </w:t>
            </w:r>
            <w:r w:rsidRPr="00D73E3B">
              <w:rPr>
                <w:rStyle w:val="csccf5e316209"/>
                <w:rFonts w:eastAsia="Calibri"/>
                <w:b w:val="0"/>
                <w:sz w:val="16"/>
                <w:szCs w:val="16"/>
              </w:rPr>
              <w:t>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лікарському</w:t>
            </w:r>
            <w:r w:rsidRPr="00D73E3B">
              <w:rPr>
                <w:rStyle w:val="csccf5e316209"/>
                <w:rFonts w:eastAsia="Calibri"/>
                <w:b w:val="0"/>
                <w:sz w:val="16"/>
                <w:szCs w:val="16"/>
                <w:lang w:val="en-US"/>
              </w:rPr>
              <w:t xml:space="preserve"> </w:t>
            </w:r>
            <w:r w:rsidRPr="00D73E3B">
              <w:rPr>
                <w:rStyle w:val="csccf5e316209"/>
                <w:rFonts w:eastAsia="Calibri"/>
                <w:b w:val="0"/>
                <w:sz w:val="16"/>
                <w:szCs w:val="16"/>
              </w:rPr>
              <w:t>засобі</w:t>
            </w:r>
            <w:r w:rsidRPr="00D73E3B">
              <w:rPr>
                <w:rStyle w:val="csccf5e316209"/>
                <w:rFonts w:eastAsia="Calibri"/>
                <w:b w:val="0"/>
                <w:sz w:val="16"/>
                <w:szCs w:val="16"/>
                <w:lang w:val="en-US"/>
              </w:rPr>
              <w:t xml:space="preserve"> </w:t>
            </w:r>
            <w:r w:rsidRPr="00D73E3B">
              <w:rPr>
                <w:rStyle w:val="csccf5e316209"/>
                <w:rFonts w:eastAsia="Calibri"/>
                <w:b w:val="0"/>
                <w:sz w:val="16"/>
                <w:szCs w:val="16"/>
              </w:rPr>
              <w:t>рослинного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походження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яка</w:t>
            </w:r>
            <w:r w:rsidRPr="00D73E3B">
              <w:rPr>
                <w:rStyle w:val="csccf5e316209"/>
                <w:rFonts w:eastAsia="Calibri"/>
                <w:b w:val="0"/>
                <w:sz w:val="16"/>
                <w:szCs w:val="16"/>
                <w:lang w:val="en-US"/>
              </w:rPr>
              <w:t xml:space="preserve"> </w:t>
            </w:r>
            <w:r w:rsidRPr="00D73E3B">
              <w:rPr>
                <w:rStyle w:val="csccf5e316209"/>
                <w:rFonts w:eastAsia="Calibri"/>
                <w:b w:val="0"/>
                <w:sz w:val="16"/>
                <w:szCs w:val="16"/>
              </w:rPr>
              <w:t>стосується</w:t>
            </w:r>
            <w:r w:rsidRPr="00D73E3B">
              <w:rPr>
                <w:rStyle w:val="csccf5e316209"/>
                <w:rFonts w:eastAsia="Calibri"/>
                <w:b w:val="0"/>
                <w:sz w:val="16"/>
                <w:szCs w:val="16"/>
                <w:lang w:val="en-US"/>
              </w:rPr>
              <w:t xml:space="preserve"> </w:t>
            </w:r>
            <w:r w:rsidRPr="00D73E3B">
              <w:rPr>
                <w:rStyle w:val="csccf5e316209"/>
                <w:rFonts w:eastAsia="Calibri"/>
                <w:b w:val="0"/>
                <w:sz w:val="16"/>
                <w:szCs w:val="16"/>
              </w:rPr>
              <w:t>однієї</w:t>
            </w:r>
            <w:r w:rsidRPr="00D73E3B">
              <w:rPr>
                <w:rStyle w:val="csccf5e316209"/>
                <w:rFonts w:eastAsia="Calibri"/>
                <w:b w:val="0"/>
                <w:sz w:val="16"/>
                <w:szCs w:val="16"/>
                <w:lang w:val="en-US"/>
              </w:rPr>
              <w:t xml:space="preserve"> </w:t>
            </w:r>
            <w:r w:rsidRPr="00D73E3B">
              <w:rPr>
                <w:rStyle w:val="csccf5e316209"/>
                <w:rFonts w:eastAsia="Calibri"/>
                <w:b w:val="0"/>
                <w:sz w:val="16"/>
                <w:szCs w:val="16"/>
              </w:rPr>
              <w:t>з</w:t>
            </w:r>
            <w:r w:rsidRPr="00D73E3B">
              <w:rPr>
                <w:rStyle w:val="csccf5e316209"/>
                <w:rFonts w:eastAsia="Calibri"/>
                <w:b w:val="0"/>
                <w:sz w:val="16"/>
                <w:szCs w:val="16"/>
                <w:lang w:val="en-US"/>
              </w:rPr>
              <w:t xml:space="preserve"> </w:t>
            </w:r>
            <w:r w:rsidRPr="00D73E3B">
              <w:rPr>
                <w:rStyle w:val="csccf5e316209"/>
                <w:rFonts w:eastAsia="Calibri"/>
                <w:b w:val="0"/>
                <w:sz w:val="16"/>
                <w:szCs w:val="16"/>
              </w:rPr>
              <w:t>таких</w:t>
            </w:r>
            <w:r w:rsidRPr="00D73E3B">
              <w:rPr>
                <w:rStyle w:val="csccf5e316209"/>
                <w:rFonts w:eastAsia="Calibri"/>
                <w:b w:val="0"/>
                <w:sz w:val="16"/>
                <w:szCs w:val="16"/>
                <w:lang w:val="en-US"/>
              </w:rPr>
              <w:t xml:space="preserve"> </w:t>
            </w:r>
            <w:r w:rsidRPr="00D73E3B">
              <w:rPr>
                <w:rStyle w:val="csccf5e316209"/>
                <w:rFonts w:eastAsia="Calibri"/>
                <w:b w:val="0"/>
                <w:sz w:val="16"/>
                <w:szCs w:val="16"/>
              </w:rPr>
              <w:t>характеристик</w:t>
            </w:r>
            <w:r w:rsidRPr="00D73E3B">
              <w:rPr>
                <w:rStyle w:val="csccf5e316209"/>
                <w:rFonts w:eastAsia="Calibri"/>
                <w:b w:val="0"/>
                <w:sz w:val="16"/>
                <w:szCs w:val="16"/>
                <w:lang w:val="en-US"/>
              </w:rPr>
              <w:t xml:space="preserve">: </w:t>
            </w:r>
            <w:r w:rsidRPr="00D73E3B">
              <w:rPr>
                <w:rStyle w:val="csccf5e316209"/>
                <w:rFonts w:eastAsia="Calibri"/>
                <w:b w:val="0"/>
                <w:sz w:val="16"/>
                <w:szCs w:val="16"/>
              </w:rPr>
              <w:t>джерело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походження</w:t>
            </w:r>
            <w:r w:rsidRPr="00D73E3B">
              <w:rPr>
                <w:rStyle w:val="csccf5e316209"/>
                <w:rFonts w:eastAsia="Calibri"/>
                <w:b w:val="0"/>
                <w:sz w:val="16"/>
                <w:szCs w:val="16"/>
                <w:lang w:val="en-US"/>
              </w:rPr>
              <w:t xml:space="preserve"> </w:t>
            </w:r>
            <w:r w:rsidRPr="00D73E3B">
              <w:rPr>
                <w:rStyle w:val="csccf5e316209"/>
                <w:rFonts w:eastAsia="Calibri"/>
                <w:b w:val="0"/>
                <w:sz w:val="16"/>
                <w:szCs w:val="16"/>
              </w:rPr>
              <w:t>сировини</w:t>
            </w:r>
            <w:r w:rsidRPr="00D73E3B">
              <w:rPr>
                <w:rStyle w:val="csccf5e316209"/>
                <w:rFonts w:eastAsia="Calibri"/>
                <w:b w:val="0"/>
                <w:sz w:val="16"/>
                <w:szCs w:val="16"/>
                <w:lang w:val="en-US"/>
              </w:rPr>
              <w:t xml:space="preserve">, </w:t>
            </w:r>
            <w:r w:rsidRPr="00D73E3B">
              <w:rPr>
                <w:rStyle w:val="csccf5e316209"/>
                <w:rFonts w:eastAsia="Calibri"/>
                <w:b w:val="0"/>
                <w:sz w:val="16"/>
                <w:szCs w:val="16"/>
              </w:rPr>
              <w:t>спосіб</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виробництва</w:t>
            </w:r>
            <w:r w:rsidRPr="00D73E3B">
              <w:rPr>
                <w:rStyle w:val="csccf5e316209"/>
                <w:rFonts w:eastAsia="Calibri"/>
                <w:b w:val="0"/>
                <w:sz w:val="16"/>
                <w:szCs w:val="16"/>
                <w:lang w:val="en-US"/>
              </w:rPr>
              <w:t xml:space="preserve"> </w:t>
            </w:r>
            <w:r w:rsidRPr="00D73E3B">
              <w:rPr>
                <w:rStyle w:val="csccf5e316209"/>
                <w:rFonts w:eastAsia="Calibri"/>
                <w:b w:val="0"/>
                <w:sz w:val="16"/>
                <w:szCs w:val="16"/>
              </w:rPr>
              <w:t>або</w:t>
            </w:r>
            <w:r w:rsidRPr="00D73E3B">
              <w:rPr>
                <w:rStyle w:val="csccf5e316209"/>
                <w:rFonts w:eastAsia="Calibri"/>
                <w:b w:val="0"/>
                <w:sz w:val="16"/>
                <w:szCs w:val="16"/>
                <w:lang w:val="en-US"/>
              </w:rPr>
              <w:t xml:space="preserve"> </w:t>
            </w:r>
            <w:r w:rsidRPr="00D73E3B">
              <w:rPr>
                <w:rStyle w:val="csccf5e316209"/>
                <w:rFonts w:eastAsia="Calibri"/>
                <w:b w:val="0"/>
                <w:sz w:val="16"/>
                <w:szCs w:val="16"/>
              </w:rPr>
              <w:t>виготовлення</w:t>
            </w:r>
            <w:r w:rsidRPr="00D73E3B">
              <w:rPr>
                <w:rStyle w:val="csccf5e316209"/>
                <w:rFonts w:eastAsia="Calibri"/>
                <w:b w:val="0"/>
                <w:sz w:val="16"/>
                <w:szCs w:val="16"/>
                <w:lang w:val="en-US"/>
              </w:rPr>
              <w:t xml:space="preserve">) - </w:t>
            </w:r>
            <w:r w:rsidRPr="00D73E3B">
              <w:rPr>
                <w:rStyle w:val="cs9ff1b611208"/>
                <w:sz w:val="16"/>
                <w:szCs w:val="16"/>
              </w:rPr>
              <w:t>Оновлення</w:t>
            </w:r>
            <w:r w:rsidRPr="00D73E3B">
              <w:rPr>
                <w:rStyle w:val="cs9ff1b611208"/>
                <w:sz w:val="16"/>
                <w:szCs w:val="16"/>
                <w:lang w:val="en-US"/>
              </w:rPr>
              <w:t xml:space="preserve"> </w:t>
            </w:r>
            <w:r w:rsidRPr="00D73E3B">
              <w:rPr>
                <w:rStyle w:val="cs9ff1b611208"/>
                <w:sz w:val="16"/>
                <w:szCs w:val="16"/>
              </w:rPr>
              <w:t>вимог</w:t>
            </w:r>
            <w:r w:rsidRPr="00D73E3B">
              <w:rPr>
                <w:rStyle w:val="cs9ff1b611208"/>
                <w:sz w:val="16"/>
                <w:szCs w:val="16"/>
                <w:lang w:val="en-US"/>
              </w:rPr>
              <w:t xml:space="preserve"> GACP </w:t>
            </w:r>
            <w:r w:rsidRPr="00D73E3B">
              <w:rPr>
                <w:rStyle w:val="cs9ff1b611208"/>
                <w:sz w:val="16"/>
                <w:szCs w:val="16"/>
              </w:rPr>
              <w:t>для</w:t>
            </w:r>
            <w:r w:rsidRPr="00D73E3B">
              <w:rPr>
                <w:rStyle w:val="cs9ff1b611208"/>
                <w:sz w:val="16"/>
                <w:szCs w:val="16"/>
                <w:lang w:val="en-US"/>
              </w:rPr>
              <w:t xml:space="preserve"> </w:t>
            </w:r>
            <w:r w:rsidRPr="00D73E3B">
              <w:rPr>
                <w:rStyle w:val="cs9ff1b611208"/>
                <w:sz w:val="16"/>
                <w:szCs w:val="16"/>
              </w:rPr>
              <w:t>всіх</w:t>
            </w:r>
            <w:r w:rsidRPr="00D73E3B">
              <w:rPr>
                <w:rStyle w:val="cs9ff1b611208"/>
                <w:sz w:val="16"/>
                <w:szCs w:val="16"/>
                <w:lang w:val="en-US"/>
              </w:rPr>
              <w:t xml:space="preserve"> </w:t>
            </w:r>
            <w:r w:rsidRPr="00D73E3B">
              <w:rPr>
                <w:rStyle w:val="cs9ff1b611208"/>
                <w:sz w:val="16"/>
                <w:szCs w:val="16"/>
              </w:rPr>
              <w:t>рослинних</w:t>
            </w:r>
            <w:r w:rsidRPr="00D73E3B">
              <w:rPr>
                <w:rStyle w:val="cs9ff1b611208"/>
                <w:sz w:val="16"/>
                <w:szCs w:val="16"/>
                <w:lang w:val="en-US"/>
              </w:rPr>
              <w:t xml:space="preserve"> </w:t>
            </w:r>
            <w:r w:rsidRPr="00D73E3B">
              <w:rPr>
                <w:rStyle w:val="cs9ff1b611208"/>
                <w:sz w:val="16"/>
                <w:szCs w:val="16"/>
              </w:rPr>
              <w:t>речовин</w:t>
            </w:r>
            <w:r w:rsidRPr="00D73E3B">
              <w:rPr>
                <w:rStyle w:val="cs9ff1b611208"/>
                <w:sz w:val="16"/>
                <w:szCs w:val="16"/>
                <w:lang w:val="en-US"/>
              </w:rPr>
              <w:t xml:space="preserve"> </w:t>
            </w:r>
            <w:r w:rsidRPr="00D73E3B">
              <w:rPr>
                <w:rStyle w:val="cs9ff1b611208"/>
                <w:sz w:val="16"/>
                <w:szCs w:val="16"/>
              </w:rPr>
              <w:t>сиропу</w:t>
            </w:r>
            <w:r w:rsidRPr="00D73E3B">
              <w:rPr>
                <w:rStyle w:val="cs9ff1b611208"/>
                <w:sz w:val="16"/>
                <w:szCs w:val="16"/>
                <w:lang w:val="en-US"/>
              </w:rPr>
              <w:t xml:space="preserve"> </w:t>
            </w:r>
            <w:r w:rsidRPr="00D73E3B">
              <w:rPr>
                <w:rStyle w:val="cs9ff1b611208"/>
                <w:sz w:val="16"/>
                <w:szCs w:val="16"/>
              </w:rPr>
              <w:t>Синупрет</w:t>
            </w:r>
            <w:r w:rsidRPr="00D73E3B">
              <w:rPr>
                <w:rStyle w:val="cs9ff1b611208"/>
                <w:sz w:val="16"/>
                <w:szCs w:val="16"/>
                <w:lang w:val="en-US"/>
              </w:rPr>
              <w:t xml:space="preserve">, </w:t>
            </w:r>
            <w:r w:rsidRPr="00D73E3B">
              <w:rPr>
                <w:rStyle w:val="cs9ff1b611208"/>
                <w:sz w:val="16"/>
                <w:szCs w:val="16"/>
              </w:rPr>
              <w:t>а</w:t>
            </w:r>
            <w:r w:rsidRPr="00D73E3B">
              <w:rPr>
                <w:rStyle w:val="cs9ff1b611208"/>
                <w:sz w:val="16"/>
                <w:szCs w:val="16"/>
                <w:lang w:val="en-US"/>
              </w:rPr>
              <w:t xml:space="preserve"> </w:t>
            </w:r>
            <w:r w:rsidRPr="00D73E3B">
              <w:rPr>
                <w:rStyle w:val="cs9ff1b611208"/>
                <w:sz w:val="16"/>
                <w:szCs w:val="16"/>
              </w:rPr>
              <w:t>саме</w:t>
            </w:r>
            <w:r w:rsidRPr="00D73E3B">
              <w:rPr>
                <w:rStyle w:val="cs9ff1b611208"/>
                <w:sz w:val="16"/>
                <w:szCs w:val="16"/>
                <w:lang w:val="en-US"/>
              </w:rPr>
              <w:t xml:space="preserve">: </w:t>
            </w:r>
            <w:r w:rsidRPr="00D73E3B">
              <w:rPr>
                <w:rStyle w:val="cs9ff1b611208"/>
                <w:sz w:val="16"/>
                <w:szCs w:val="16"/>
              </w:rPr>
              <w:t>для</w:t>
            </w:r>
            <w:r w:rsidRPr="00D73E3B">
              <w:rPr>
                <w:rStyle w:val="cs9ff1b611208"/>
                <w:sz w:val="16"/>
                <w:szCs w:val="16"/>
                <w:lang w:val="en-US"/>
              </w:rPr>
              <w:t xml:space="preserve"> </w:t>
            </w:r>
            <w:r w:rsidRPr="00D73E3B">
              <w:rPr>
                <w:rStyle w:val="cs9ff1b611208"/>
                <w:sz w:val="16"/>
                <w:szCs w:val="16"/>
              </w:rPr>
              <w:t>кореня</w:t>
            </w:r>
            <w:r w:rsidRPr="00D73E3B">
              <w:rPr>
                <w:rStyle w:val="cs9ff1b611208"/>
                <w:sz w:val="16"/>
                <w:szCs w:val="16"/>
                <w:lang w:val="en-US"/>
              </w:rPr>
              <w:t xml:space="preserve"> </w:t>
            </w:r>
            <w:r w:rsidRPr="00D73E3B">
              <w:rPr>
                <w:rStyle w:val="cs9ff1b611208"/>
                <w:sz w:val="16"/>
                <w:szCs w:val="16"/>
              </w:rPr>
              <w:t>тирличу</w:t>
            </w:r>
            <w:r w:rsidRPr="00D73E3B">
              <w:rPr>
                <w:rStyle w:val="cs9ff1b611208"/>
                <w:sz w:val="16"/>
                <w:szCs w:val="16"/>
                <w:lang w:val="en-US"/>
              </w:rPr>
              <w:t>.</w:t>
            </w:r>
            <w:r w:rsidRPr="00D73E3B">
              <w:rPr>
                <w:rStyle w:val="cs9ff1b611208"/>
                <w:sz w:val="16"/>
                <w:szCs w:val="16"/>
              </w:rPr>
              <w:t xml:space="preserve"> </w:t>
            </w:r>
            <w:r w:rsidRPr="00D73E3B">
              <w:rPr>
                <w:rStyle w:val="csccf5e316209"/>
                <w:rFonts w:eastAsia="Calibri"/>
                <w:b w:val="0"/>
                <w:sz w:val="16"/>
                <w:szCs w:val="16"/>
              </w:rPr>
              <w:t xml:space="preserve">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 </w:t>
            </w:r>
            <w:r w:rsidRPr="00D73E3B">
              <w:rPr>
                <w:rStyle w:val="cs9ff1b611208"/>
                <w:sz w:val="16"/>
                <w:szCs w:val="16"/>
              </w:rPr>
              <w:t xml:space="preserve">Оновлення вимог GACP для всіх рослинних речовин сиропу Синупрет, а саме: для квітки первоцвіту з чашечкою. </w:t>
            </w:r>
            <w:r w:rsidRPr="00D73E3B">
              <w:rPr>
                <w:rStyle w:val="csccf5e316209"/>
                <w:rFonts w:eastAsia="Calibri"/>
                <w:b w:val="0"/>
                <w:sz w:val="16"/>
                <w:szCs w:val="16"/>
              </w:rPr>
              <w:t xml:space="preserve">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w:t>
            </w:r>
            <w:r w:rsidRPr="00D73E3B">
              <w:rPr>
                <w:rStyle w:val="cs9ff1b611208"/>
                <w:sz w:val="16"/>
                <w:szCs w:val="16"/>
              </w:rPr>
              <w:t xml:space="preserve">Оновлення вимог GACP для всіх рослинних речовин сиропу Синупрет , а саме: для трави вербени. </w:t>
            </w:r>
            <w:r w:rsidRPr="00D73E3B">
              <w:rPr>
                <w:rStyle w:val="csccf5e316209"/>
                <w:rFonts w:eastAsia="Calibri"/>
                <w:b w:val="0"/>
                <w:sz w:val="16"/>
                <w:szCs w:val="16"/>
              </w:rPr>
              <w:t xml:space="preserve">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 </w:t>
            </w:r>
            <w:r w:rsidRPr="00D73E3B">
              <w:rPr>
                <w:rStyle w:val="cs9ff1b611208"/>
                <w:sz w:val="16"/>
                <w:szCs w:val="16"/>
              </w:rPr>
              <w:t>Оновлення вимог GACP для всіх рослинних речовин сиропу Синупрет, а саме: для трави щавлю.</w:t>
            </w:r>
            <w:r w:rsidRPr="00D73E3B">
              <w:rPr>
                <w:rStyle w:val="csccf5e316209"/>
                <w:rFonts w:eastAsia="Calibri"/>
                <w:b w:val="0"/>
                <w:sz w:val="16"/>
                <w:szCs w:val="16"/>
              </w:rPr>
              <w:t xml:space="preserve">Зміни II типу -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w:t>
            </w:r>
            <w:r w:rsidRPr="00D73E3B">
              <w:rPr>
                <w:rStyle w:val="cs9ff1b611208"/>
                <w:sz w:val="16"/>
                <w:szCs w:val="16"/>
              </w:rPr>
              <w:t>Оновлення вимог GACP для всіх рослинних речовин сиропу Синупрет, а саме: для квітки бузини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D73E3B" w:rsidRDefault="007B735D" w:rsidP="009215A9">
            <w:pPr>
              <w:pStyle w:val="110"/>
              <w:tabs>
                <w:tab w:val="left" w:pos="12600"/>
              </w:tabs>
              <w:jc w:val="center"/>
              <w:rPr>
                <w:rFonts w:ascii="Arial" w:hAnsi="Arial" w:cs="Arial"/>
                <w:i/>
                <w:sz w:val="16"/>
                <w:szCs w:val="16"/>
              </w:rPr>
            </w:pPr>
            <w:r w:rsidRPr="00D73E3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D73E3B"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D73E3B">
              <w:rPr>
                <w:rFonts w:ascii="Arial" w:hAnsi="Arial" w:cs="Arial"/>
                <w:sz w:val="16"/>
                <w:szCs w:val="16"/>
              </w:rPr>
              <w:t>UA/20264/01/01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крем, 10 мг/г;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7D6DCE">
              <w:rPr>
                <w:rFonts w:ascii="Arial" w:hAnsi="Arial" w:cs="Arial"/>
                <w:sz w:val="16"/>
                <w:szCs w:val="16"/>
              </w:rPr>
              <w:br/>
              <w:t xml:space="preserve">ЛАБОРАТОРІЇ ГАЛДЕРМА, Францiя; Випробування стабільності: АЛЬБЕД ПРОВАНС,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w:t>
            </w:r>
            <w:r w:rsidRPr="007D6DCE">
              <w:rPr>
                <w:rFonts w:ascii="Arial" w:hAnsi="Arial" w:cs="Arial"/>
                <w:sz w:val="16"/>
                <w:szCs w:val="16"/>
              </w:rPr>
              <w:br/>
              <w:t xml:space="preserve">Розширення критерії прийнятності специфікації ГЛЗ щодо домішок під час випуску та протягом терміну придатності, </w:t>
            </w:r>
            <w:r w:rsidRPr="007D6DCE">
              <w:rPr>
                <w:rFonts w:ascii="Arial" w:hAnsi="Arial" w:cs="Arial"/>
                <w:sz w:val="16"/>
                <w:szCs w:val="16"/>
              </w:rPr>
              <w:br/>
              <w:t>затверджено: домішка з RRT 0.54 не більше 0,5% від заявленого вмісту івермектину сума домішки D і домішки з RRT 0.73 не більше 1,0% від заявленого вмісту івермектину. Якщо сума домішки D і домішки з RRT 0.73 &gt;1.0% , то використовують метод для поділу двох домішок і специфікація наступна: домішка D не більше 1% домішки з RRT 0.73 не більше0,5% Домішка з RRT 1.20 не більше 0,5 % від заявленого вмісту івермектину. Домішка Е 1.20 не більше 1,0 % від заявленого вмісту івермектину. Інша неспецифікована домішка не більше 0,2 % від заявленого вмісту івермектину. Сума домішок не більше 5 % від заявленого вмісту івермектину. запропоновано: При випуску: Сума домішки 8а- гідропероксид івермектин (RRT 0.54 та ( RRT 0.86 ) не більше 0,7 % від заявленого вмісту івермектину. Сума домішки D та домішки 8а- гідроки- івермектин (RRT 0.73) не більше 1,0 % від заявленого вмісту івермектину; запропоновано: При випуску: Сума домішки 8а- гідропероксид івермектин (RRT 0.54 та ( RRT 0.86 ) не більше 0,7 % від заявленого вмісту івермектину. Сума домішки D та домішки 8а- гідроки- івермектин (RRT 0.73) не більше 1,0 % від заявленого вмісту івермектину. Якщо сума домішки D і домішки з RRT 0.73 &gt;1.0% , то використовують метод для поділу двох домішок і специфікація наступна: домішка D не більше 1,0% 8а- гідроки- івермектин не більше 0, 5% Протягом терміну придатності: Сума домішки 8а- гідропероксид івермектин (RRT 0.54 та ( RRT 0.86 ) не більше 1,2 % від заявленого вмісту івермектину. Сума домішки D та домішки 8а- гідроки- івермектин (RRT 0.73) не більше 1,6 % від заявленого вмісту івермектину. Якщо сума домішки D і домішки з RRT 0.73 &gt;1. 6% , то використовують метод для поділу двох домішок і специфікація наступна: домішка D не більше 1, 7 % 8а- гідроки- івермектин не більше 0, 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UA/16320/01/01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СОРМІН®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оральної суспензії по 3 г; по 3,72 г порошку у саше, по 10 або по 30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а саме 100000 саше. Затверджено: Розмір серії: 11000 саше. Запропоновано: Розмір серії: 11000 саше, 100000 саше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UA/20494/01/01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гранули для оральної суспензії, 100 мг/5 мл; для 60 мл суспензії: по 32 г грануляту у флаконі з пластиковою градуйованою піпеткою та мірним стаканчиком в картонній коробці; для 100 мл суспензії: по 53 г грануляту у флаконі з пластиковою градуйованою піпеткою та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контроль якості, випуск серії:</w:t>
            </w:r>
            <w:r w:rsidRPr="007D6DCE">
              <w:rPr>
                <w:rFonts w:ascii="Arial" w:hAnsi="Arial" w:cs="Arial"/>
                <w:sz w:val="16"/>
                <w:szCs w:val="16"/>
              </w:rPr>
              <w:br/>
              <w:t xml:space="preserve">АЛКАЛОЇД АД Скоп’є, Республіка Північна Македонія; </w:t>
            </w:r>
            <w:r w:rsidRPr="007D6DCE">
              <w:rPr>
                <w:rFonts w:ascii="Arial" w:hAnsi="Arial" w:cs="Arial"/>
                <w:sz w:val="16"/>
                <w:szCs w:val="16"/>
              </w:rPr>
              <w:br/>
              <w:t>виробництво, первинне та вторинне пакування:</w:t>
            </w:r>
            <w:r w:rsidRPr="007D6DCE">
              <w:rPr>
                <w:rFonts w:ascii="Arial" w:hAnsi="Arial" w:cs="Arial"/>
                <w:sz w:val="16"/>
                <w:szCs w:val="16"/>
              </w:rPr>
              <w:br/>
              <w:t xml:space="preserve">АЛКАЛОЇД АД Скоп’є, Республіка Північна Македонія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заміна затвердженої пластикової мірної ложки на пластикову градуйовану піпетку, з відповідними змінами в розділ «Упаковка» МКЯ ЛЗ та «Вид, розмір та комплектність упаковки». Зміни внесено до інструкції для медичного застосування лікарського засобу у розділ "Упаковка" та, як наслідок, у розділ "Спосіб застосування та дози", щодо заміни затвердженої пластикової мірної ложки на пластикову градуйовану піпетку.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UA/11157/01/01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гранули для оральної суспензії, 100 мг/5 мл; для 60 мл суспензії: по 32 г грануляту у флаконі з пластиковою градуйованою піпеткою та мірним стаканчиком в картонній коробці; для 100 мл суспензії: по 53 г грануляту у флаконі з пластиковою градуйованою піпеткою та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контроль якості, випуск серії:</w:t>
            </w:r>
            <w:r w:rsidRPr="007D6DCE">
              <w:rPr>
                <w:rFonts w:ascii="Arial" w:hAnsi="Arial" w:cs="Arial"/>
                <w:sz w:val="16"/>
                <w:szCs w:val="16"/>
              </w:rPr>
              <w:br/>
              <w:t xml:space="preserve">АЛКАЛОЇД АД Скоп’є, Республіка Північна Македонія; </w:t>
            </w:r>
            <w:r w:rsidRPr="007D6DCE">
              <w:rPr>
                <w:rFonts w:ascii="Arial" w:hAnsi="Arial" w:cs="Arial"/>
                <w:sz w:val="16"/>
                <w:szCs w:val="16"/>
              </w:rPr>
              <w:br/>
              <w:t>виробництво, первинне та вторинне пакування:</w:t>
            </w:r>
            <w:r w:rsidRPr="007D6DCE">
              <w:rPr>
                <w:rFonts w:ascii="Arial" w:hAnsi="Arial" w:cs="Arial"/>
                <w:sz w:val="16"/>
                <w:szCs w:val="16"/>
              </w:rPr>
              <w:br/>
              <w:t xml:space="preserve">АЛКАЛОЇД АД Скоп’є, Республіка Північна Македонія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коректорських правок та уточнень відповідно до матеріалів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UA/11157/01/01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750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«ГЛЕДФАРМ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первинне пакування, вторинне пакування, контроль якості, випуск серії </w:t>
            </w:r>
            <w:r w:rsidRPr="007D6DCE">
              <w:rPr>
                <w:rFonts w:ascii="Arial" w:hAnsi="Arial" w:cs="Arial"/>
                <w:sz w:val="16"/>
                <w:szCs w:val="16"/>
              </w:rPr>
              <w:br/>
              <w:t xml:space="preserve">або </w:t>
            </w:r>
            <w:r w:rsidRPr="007D6DCE">
              <w:rPr>
                <w:rFonts w:ascii="Arial" w:hAnsi="Arial" w:cs="Arial"/>
                <w:sz w:val="16"/>
                <w:szCs w:val="16"/>
              </w:rPr>
              <w:br/>
              <w:t xml:space="preserve">виробництво продукції in bulk: </w:t>
            </w:r>
            <w:r w:rsidRPr="007D6DCE">
              <w:rPr>
                <w:rFonts w:ascii="Arial" w:hAnsi="Arial" w:cs="Arial"/>
                <w:sz w:val="16"/>
                <w:szCs w:val="16"/>
              </w:rPr>
              <w:br/>
              <w:t>КУСУМ ХЕЛТХКЕР ПВТ ЛТД, Індія;</w:t>
            </w:r>
            <w:r w:rsidRPr="007D6DCE">
              <w:rPr>
                <w:rFonts w:ascii="Arial" w:hAnsi="Arial" w:cs="Arial"/>
                <w:sz w:val="16"/>
                <w:szCs w:val="16"/>
              </w:rPr>
              <w:br/>
              <w:t>вторинне пакування, контроль якості, випуск серії з продукції in bulk:</w:t>
            </w:r>
            <w:r w:rsidRPr="007D6DCE">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UA/9539/02/02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500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«ГЛЕДФАРМ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первинне пакування, вторинне пакування, контроль якості, випуск серії </w:t>
            </w:r>
            <w:r w:rsidRPr="007D6DCE">
              <w:rPr>
                <w:rFonts w:ascii="Arial" w:hAnsi="Arial" w:cs="Arial"/>
                <w:sz w:val="16"/>
                <w:szCs w:val="16"/>
              </w:rPr>
              <w:br/>
              <w:t xml:space="preserve">або </w:t>
            </w:r>
            <w:r w:rsidRPr="007D6DCE">
              <w:rPr>
                <w:rFonts w:ascii="Arial" w:hAnsi="Arial" w:cs="Arial"/>
                <w:sz w:val="16"/>
                <w:szCs w:val="16"/>
              </w:rPr>
              <w:br/>
              <w:t xml:space="preserve">виробництво продукції in bulk: </w:t>
            </w:r>
            <w:r w:rsidRPr="007D6DCE">
              <w:rPr>
                <w:rFonts w:ascii="Arial" w:hAnsi="Arial" w:cs="Arial"/>
                <w:sz w:val="16"/>
                <w:szCs w:val="16"/>
              </w:rPr>
              <w:br/>
              <w:t>КУСУМ ХЕЛТХКЕР ПВТ ЛТД, Індія;</w:t>
            </w:r>
            <w:r w:rsidRPr="007D6DCE">
              <w:rPr>
                <w:rFonts w:ascii="Arial" w:hAnsi="Arial" w:cs="Arial"/>
                <w:sz w:val="16"/>
                <w:szCs w:val="16"/>
              </w:rPr>
              <w:br/>
              <w:t>вторинне пакування, контроль якості, випуск серії з продукції in bulk:</w:t>
            </w:r>
            <w:r w:rsidRPr="007D6DCE">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UA/9539/02/01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500 мг in bulk: по 5 або 10 таблеток у блістері; по 150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UA/19805/01/01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750 мг in bulk: по 5 або 10 таблеток у блістері; по 120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UA/19805/01/02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тверді; по 30 або по 90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проміжного продукту, готового лікарського засобу, пакування, контроль якості, випуск серії: ЛАБОРАТОРІОС ЛЕОН ФАРМА С.А., Іспанія; Виробництво проміжного продукту: Зентіва С.А., Румунія; Альтернативне вторинне пакування: АТДІС ФАРМА, С.Л., Іспанiя; Альтернативне вторинне пакування: МАНАНТІАЛ ІНТЕГРА С.Л.Ю., Іспанiя; Альтернативне первинне та вторинне пакування: ЛАБОРАТОРІОС ЛІКОНСА С.А., Іспанія; Виробництво проміжного продукту: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Іспанія/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2014-306 - Rev 01 (затверджено: R1-CEP 2014-306 - Rev 01) для АФІ дутастериду від затвердженого виробника Aurobindo Pharma Limited, Unit-VIII, India, який змінив назву на Apitoria Pharma Private Limited, Unit-II,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2020-298 - Rev 01 для АФІ дутастериду від нового альтернативного виробника Hubei Gedian Humanwell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сертифіката відповідності Європейській фармакопеї № CEP 2020-298 - Rev 02 для АФІ дутастериду від виробника Hubei Gedian Humanwell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UA/18497/01/01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вкриті оболонкою, по 100 мг; по 1 або по 4 таблетки у блістері; по 1 блістеру у пачці із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UA/15148/01/01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таблетки, вкриті оболонкою, по 50 мг; по 1 або по 4 таблетки у блістері; по 1 блістеру у пачці із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UA/15148/01/02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ТЕОБРОМІН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(субстанція) у подвійних поліетиленових пакетах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Бакул Фарма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Iндiя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UA/4293/01/01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виробництво готового нерозфасованого продукту, контроль якості, вторинне пакування, випуск серії: </w:t>
            </w:r>
            <w:r w:rsidRPr="007D6DCE">
              <w:rPr>
                <w:rFonts w:ascii="Arial" w:hAnsi="Arial" w:cs="Arial"/>
                <w:sz w:val="16"/>
                <w:szCs w:val="16"/>
              </w:rPr>
              <w:br/>
              <w:t>Санофі Пастер, Франція;</w:t>
            </w:r>
            <w:r w:rsidRPr="007D6DCE">
              <w:rPr>
                <w:rFonts w:ascii="Arial" w:hAnsi="Arial" w:cs="Arial"/>
                <w:sz w:val="16"/>
                <w:szCs w:val="16"/>
              </w:rPr>
              <w:br/>
              <w:t>повний цикл виробництва, контроль якості, вторинне пакування, випуск серії:</w:t>
            </w:r>
            <w:r w:rsidRPr="007D6DCE">
              <w:rPr>
                <w:rFonts w:ascii="Arial" w:hAnsi="Arial" w:cs="Arial"/>
                <w:sz w:val="16"/>
                <w:szCs w:val="16"/>
              </w:rPr>
              <w:br/>
              <w:t>Санофі Пастер, Францiя;</w:t>
            </w:r>
            <w:r w:rsidRPr="007D6DCE">
              <w:rPr>
                <w:rFonts w:ascii="Arial" w:hAnsi="Arial" w:cs="Arial"/>
                <w:sz w:val="16"/>
                <w:szCs w:val="16"/>
              </w:rPr>
              <w:br/>
              <w:t>вторинне пакування, випуск серії:</w:t>
            </w:r>
            <w:r w:rsidRPr="007D6DCE">
              <w:rPr>
                <w:rFonts w:ascii="Arial" w:hAnsi="Arial" w:cs="Arial"/>
                <w:sz w:val="16"/>
                <w:szCs w:val="16"/>
              </w:rPr>
              <w:br/>
              <w:t>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UA/13069/01/01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Санофі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виробництво нерозфасованого продукту, дозвіл на випуск серії: Санофі Вінтроп Індастріа, Франція; 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Франція/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Ірландія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Внесення незначної зміни в тестуванні зразків вихідного матеріалу для виробництва АФІ, а саме крові від донорів тимусу: вилучення 2 тест-наборів для тестування на ВІЛ (вірус імунодефіциту людини), зберігаючи при цьому вже затверджений тест-набір для виявлення ВІЛ у донорів тимусу, з відповідними змінами в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UA/15575/01/01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ТІВОМАКС-ДАРНИЦЯ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інфузій, 42 мг/мл; по 100 мл у флаконі; по 1 флакону в пачці;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 3.2.Р.7. Система контейнер/ закупорювальний засіб, а саме вилучено виробника первинного пакувального матеріалу «Поліпропілен у гранулах» фірми INEOS Olefins &amp; Polymers Europe, Germany. Затверджено: LyondellBasell Industries, Italy; INEOS Olefins &amp; Polymers Europe, Germany. Запропоновано: LyondellBasell Industries, Italy.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 закупорювальний засіб, а саме внесені редакційні зміни та уточнення до специфікації первинного пакувального матеріалу Поліпропілен у гранулах до п. «Зовнішній вигляд», «Ідентифікація», «Прозорість розчину», «Кольоровість розчину», «Кислотність або лужність», «Оптична густина», «Відновлювальні речовини», «Алюміній, хром, титан, ванадій, цинк, що екстрагуються», «Важкі метали, що екстрагуються» та «Сульфатна зола»; показник «Швидкість течії розплаву» перенесено до розділу «Загальні властивості» відповідно до матеріалів виробника (без зміни якісного і кількісного складу пакувального матеріалу).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 розділу 3.2.Р.7. Система контейнер/закупорювальний засіб показника «Речовини, розчинні у гексані» у зв'язку з вилученням даного показника із монографії ДФУ/ЄФ, 3.1.6. «Поліпропілен для контейнерів і закупорювальних засобів для парентеральних препаратів і очних препаратів».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UA/13827/01/01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очні,10 мг/мл, по 5 мл у флаконі об'ємом 5 мл або 10 мл по 1 флакону в пачці у комплекті з кришкою-крапельницею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Медичні пристрої (інші зміни). Внесення змін до специфікації на кришки-крапельниці за показниками "Основні розміри" та "Краплинне витікання рідини".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UA/19609/01/01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(ВЕРХ) для визначення ідентифікації, кількісного вмісту та продуктів розпаду тобраміцину на новий більш удосконалений метод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У специфікації ГЛЗ показник «Кількісне визначення продуктів розпаду тобраміцину» пропонується доповнити продуктами розпаду неамін, сполука А, будь-яка окрема невизначена домішка, загальний вміст продуктів розпаду. </w:t>
            </w:r>
            <w:r w:rsidRPr="007D6DCE">
              <w:rPr>
                <w:rFonts w:ascii="Arial" w:hAnsi="Arial" w:cs="Arial"/>
                <w:sz w:val="16"/>
                <w:szCs w:val="16"/>
              </w:rPr>
              <w:br/>
              <w:t xml:space="preserve">Запропоновано: </w:t>
            </w:r>
            <w:r w:rsidRPr="007D6DCE">
              <w:rPr>
                <w:rFonts w:ascii="Arial" w:hAnsi="Arial" w:cs="Arial"/>
                <w:sz w:val="16"/>
                <w:szCs w:val="16"/>
              </w:rPr>
              <w:br/>
              <w:t xml:space="preserve">Proposed release requirements </w:t>
            </w:r>
            <w:r w:rsidRPr="007D6DCE">
              <w:rPr>
                <w:rFonts w:ascii="Arial" w:hAnsi="Arial" w:cs="Arial"/>
                <w:sz w:val="16"/>
                <w:szCs w:val="16"/>
              </w:rPr>
              <w:br/>
              <w:t xml:space="preserve">Tobramycin Degradation Products (HPLC) : </w:t>
            </w:r>
            <w:r w:rsidRPr="007D6DCE">
              <w:rPr>
                <w:rFonts w:ascii="Arial" w:hAnsi="Arial" w:cs="Arial"/>
                <w:sz w:val="16"/>
                <w:szCs w:val="16"/>
              </w:rPr>
              <w:br/>
              <w:t xml:space="preserve">Neamine NMT 0.5% of Tobramycin </w:t>
            </w:r>
            <w:r w:rsidRPr="007D6DCE">
              <w:rPr>
                <w:rFonts w:ascii="Arial" w:hAnsi="Arial" w:cs="Arial"/>
                <w:sz w:val="16"/>
                <w:szCs w:val="16"/>
              </w:rPr>
              <w:br/>
              <w:t xml:space="preserve">Deoxystreptamine-Kanosaminide (compound A) NMT 0.5% of Tobramycin </w:t>
            </w:r>
            <w:r w:rsidRPr="007D6DCE">
              <w:rPr>
                <w:rFonts w:ascii="Arial" w:hAnsi="Arial" w:cs="Arial"/>
                <w:sz w:val="16"/>
                <w:szCs w:val="16"/>
              </w:rPr>
              <w:br/>
              <w:t xml:space="preserve">Any single unspecified impurity NMT 0.2% of Tobramycin </w:t>
            </w:r>
            <w:r w:rsidRPr="007D6DCE">
              <w:rPr>
                <w:rFonts w:ascii="Arial" w:hAnsi="Arial" w:cs="Arial"/>
                <w:sz w:val="16"/>
                <w:szCs w:val="16"/>
              </w:rPr>
              <w:br/>
              <w:t xml:space="preserve">Total degradation products NMT 2.4% of Tobramycin </w:t>
            </w:r>
            <w:r w:rsidRPr="007D6DCE">
              <w:rPr>
                <w:rFonts w:ascii="Arial" w:hAnsi="Arial" w:cs="Arial"/>
                <w:sz w:val="16"/>
                <w:szCs w:val="16"/>
              </w:rPr>
              <w:br/>
              <w:t xml:space="preserve">Proposed shelf life requirements </w:t>
            </w:r>
            <w:r w:rsidRPr="007D6DCE">
              <w:rPr>
                <w:rFonts w:ascii="Arial" w:hAnsi="Arial" w:cs="Arial"/>
                <w:sz w:val="16"/>
                <w:szCs w:val="16"/>
              </w:rPr>
              <w:br/>
              <w:t xml:space="preserve">Tobramycin Degradation Products (HPLC) : </w:t>
            </w:r>
            <w:r w:rsidRPr="007D6DCE">
              <w:rPr>
                <w:rFonts w:ascii="Arial" w:hAnsi="Arial" w:cs="Arial"/>
                <w:sz w:val="16"/>
                <w:szCs w:val="16"/>
              </w:rPr>
              <w:br/>
              <w:t xml:space="preserve">Neamine NMT 0.5% of Tobramycin </w:t>
            </w:r>
            <w:r w:rsidRPr="007D6DCE">
              <w:rPr>
                <w:rFonts w:ascii="Arial" w:hAnsi="Arial" w:cs="Arial"/>
                <w:sz w:val="16"/>
                <w:szCs w:val="16"/>
              </w:rPr>
              <w:br/>
              <w:t xml:space="preserve">Deoxystreptamine-Kanosaminide (compound A) NMT 0.5% of Tobramycin </w:t>
            </w:r>
            <w:r w:rsidRPr="007D6DCE">
              <w:rPr>
                <w:rFonts w:ascii="Arial" w:hAnsi="Arial" w:cs="Arial"/>
                <w:sz w:val="16"/>
                <w:szCs w:val="16"/>
              </w:rPr>
              <w:br/>
              <w:t xml:space="preserve">Any single unspecified impurity NMT 0.2% of Tobramycin </w:t>
            </w:r>
            <w:r w:rsidRPr="007D6DCE">
              <w:rPr>
                <w:rFonts w:ascii="Arial" w:hAnsi="Arial" w:cs="Arial"/>
                <w:sz w:val="16"/>
                <w:szCs w:val="16"/>
              </w:rPr>
              <w:br/>
              <w:t>Total degradation products NMT 2.7% of Tobramycin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UA/2448/01/01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кришки з поліпропілену Gerresheimer. Кришки запропонованого постачальника за формою, розмірами, візуально та функціонально ідентичні поточним використовуваним кришкам затверджених виробників. Смоли, метод стерилізації та місце стерилізації залишаються такими ж, як і зареєстровані на даний момент. Примітку «альтернативні постачальники компонентів можуть бути використані за наявності відповідної кваліфікації» видалено, оскільки вона не відповідає поточним очікуванням. Як наслідок, Moll Industries додано до списку постачальників компонентів для кришки з поліпропілену, який використовувався з 2013 року, Nolato Jaycare додано як постачальника компонентів для флакону з очними краплями Тобрадекс, який використовується з 2012 року.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Зміна назви постачальника пакувальних матеріалів з Rexam Healthcare на BPRex Healthcare та Nemera. </w:t>
            </w:r>
            <w:r w:rsidRPr="007D6DCE">
              <w:rPr>
                <w:rFonts w:ascii="Arial" w:hAnsi="Arial" w:cs="Arial"/>
                <w:sz w:val="16"/>
                <w:szCs w:val="16"/>
              </w:rPr>
              <w:br/>
              <w:t xml:space="preserve">Компоненти, що постачаються Rexam Healthcare, виготовлялися на двох різних виробничих дільниця, а саме Rexam Healthcare Offranville та Rexam Healthcare Neuenburg. Як постачальник флаконів по 5 мл Rexam Healthcare (Offranville) змінила свою назву на BPRex Healthcare. Як постачальник пробки Rexam Healthcare (Neuenburg) змінила свою назву на Nemera. Кришка, яку раніше надавали обидві виробничі дільниці Rexam Healthcare, тепер надається як Nemera, так і BPRex Healthcare. Зміна стосується лише назви на рівні компанії, інших змін у компонентах упаковки чи виробничому процесі немає.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Зміна назви постачальника матеріалу для флакону та пробки з поліетилену низької щільності з Basell на LyondellBasell. У 2007 році Basell об’єдналася з Lyondell і стала LyondellBasell. Ця зміна назви є суто адміністративною зміною. Немає жодних пов’язаних змін у складі чи процесі виробництва поліетилену низької щільності.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lang w:val="ru-RU"/>
              </w:rPr>
            </w:pPr>
            <w:r w:rsidRPr="007D6DCE">
              <w:rPr>
                <w:rFonts w:ascii="Arial" w:hAnsi="Arial" w:cs="Arial"/>
                <w:sz w:val="16"/>
                <w:szCs w:val="16"/>
              </w:rPr>
              <w:t>UA/2448/01/01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ТОПЕКС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10 мг, по 10 таблеток у блістері; по 3 блістери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Україна (виробничі операції); ТОВ НВФ «МІКРОХІМ», Україна (відповідальний за випуск серії, не включаючи контроль/випробування серії; юридична адреса); ТОВ НВФ «МІКРОХІМ», Україна (проведення випробувань в рамках контролю якості. Фізичні/хімічні випробування); ТОВ НВФ «МІКРОХІМ», Україна (проведення випробувань в рамках контролю якості. Мікробіологічні та 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UA/19610/01/01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ТОПЕКС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 мг, по 10 таблеток у блістері; по 3 блістери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Україна (виробничі операції); ТОВ НВФ «МІКРОХІМ», Україна (відповідальний за випуск серії, не включаючи контроль/випробування серії; юридична адреса); ТОВ НВФ «МІКРОХІМ», Україна (проведення випробувань в рамках контролю якості. Фізичні/хімічні випробування); ТОВ НВФ «МІКРОХІМ», Україна (проведення випробувань в рамках контролю якості. Мікробіологічні та 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D6DCE">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UA/19610/01/02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tabs>
                <w:tab w:val="left" w:pos="12600"/>
              </w:tabs>
              <w:rPr>
                <w:rFonts w:ascii="Arial" w:hAnsi="Arial" w:cs="Arial"/>
                <w:b/>
                <w:i/>
                <w:sz w:val="16"/>
                <w:szCs w:val="16"/>
              </w:rPr>
            </w:pPr>
            <w:r w:rsidRPr="007D6DCE">
              <w:rPr>
                <w:rFonts w:ascii="Arial" w:hAnsi="Arial" w:cs="Arial"/>
                <w:b/>
                <w:sz w:val="16"/>
                <w:szCs w:val="16"/>
              </w:rPr>
              <w:t>ТОТАЦЕФ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rPr>
                <w:rFonts w:ascii="Arial" w:hAnsi="Arial" w:cs="Arial"/>
                <w:sz w:val="16"/>
                <w:szCs w:val="16"/>
              </w:rPr>
            </w:pPr>
            <w:r w:rsidRPr="007D6DCE">
              <w:rPr>
                <w:rFonts w:ascii="Arial" w:hAnsi="Arial" w:cs="Arial"/>
                <w:sz w:val="16"/>
                <w:szCs w:val="16"/>
              </w:rPr>
              <w:t>порошок для розчину для ін'єкцій по 1000 мг, по 1 флакону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w:t>
            </w:r>
            <w:r w:rsidRPr="007D6DCE">
              <w:rPr>
                <w:rFonts w:ascii="Arial" w:hAnsi="Arial" w:cs="Arial"/>
                <w:b/>
                <w:sz w:val="16"/>
                <w:szCs w:val="16"/>
              </w:rPr>
              <w:t>уточнення реєстраційного номера в наказі МОЗ України № 1326 від 21.08.2025 в процесі внесення змін</w:t>
            </w:r>
            <w:r w:rsidRPr="007D6DCE">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Раджат Сінгал / Rajat Singal. Пропонована редакція: Др. Ніту Сінха / Dr. Nitu Sinha.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Редакція в наказі - UA/9230/01/01. </w:t>
            </w:r>
            <w:r w:rsidRPr="007D6DCE">
              <w:rPr>
                <w:rFonts w:ascii="Arial" w:hAnsi="Arial" w:cs="Arial"/>
                <w:b/>
                <w:sz w:val="16"/>
                <w:szCs w:val="16"/>
              </w:rPr>
              <w:t>Вірна редакція - UA/20393/01/01.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tabs>
                <w:tab w:val="left" w:pos="12600"/>
              </w:tabs>
              <w:jc w:val="center"/>
              <w:rPr>
                <w:rFonts w:ascii="Arial" w:hAnsi="Arial" w:cs="Arial"/>
                <w:b/>
                <w:sz w:val="16"/>
                <w:szCs w:val="16"/>
              </w:rPr>
            </w:pPr>
            <w:r w:rsidRPr="007D6DCE">
              <w:rPr>
                <w:rFonts w:ascii="Arial" w:hAnsi="Arial" w:cs="Arial"/>
                <w:b/>
                <w:sz w:val="16"/>
                <w:szCs w:val="16"/>
              </w:rPr>
              <w:t>UA/20393/01/01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ТРАВАТАН®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у зв'язку із зміною назви юридичної особи виробничого сайту у Бельгії, без зміни місця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UA/12422/01/01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ТРИДЕРМ®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мазь;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Органон Хейст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7D6DCE">
              <w:rPr>
                <w:rFonts w:ascii="Arial" w:hAnsi="Arial" w:cs="Arial"/>
                <w:sz w:val="16"/>
                <w:szCs w:val="16"/>
              </w:rPr>
              <w:br/>
              <w:t>подання нового сертифіката відповідності Європейській фармакопеї R1-CEP 2002-031-Rev 03 для АФІ бетаметазону дипропіонат від нового виробника Curia Spain S.A.U., Spain.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для АФІ бетаметазону дипропіонату тривалістю 60 місяців для нового виробника Curia Spain S.A.U., Spain на основі результатів досліджень у реальному часі, оскільки період повторного випробування не включений до сертифіката відповідності (СЕР) R1-CEP 2002-031-Rev 03 для АФІ бетаметазону дипропіонату.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UA/2022/02/01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ТРИЗИПИН®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оболонкою, по 250 мг, по 40 таблеток у банці; по 1 банці в пачці з картону;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НВФ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 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UA/12303/02/01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500 мг; по 28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UA/12303/01/01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750 мг; по 28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UA/12303/01/02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ТРИЗИПИН®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пролонгованої дії по 1000 мг; по 28 таблеток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UA/12303/01/03</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капсули по 300 мг; по 10 капсул у блістері; по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Балканфарма-Разград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5, 6) та вторинної (п. 11, 12, 17) упаковки лікарського засобу та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UA/3368/02/01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Балканфарма-Троян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5, 6) та вторинної (п. 5, 11, 12, 17)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UA/3368/01/01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0,5 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«ІСТФАРМ»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НСПС Хебей Хуамін Фармасьютікал Компані Лімітед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у зв'язку з приведенням до оновленого GMP сертифікату виданого Держлікслужбою.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UA/17062/01/01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0,5 г; in bulk: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«ІСТФАРМ»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НСПС Хебей Хуамін Фармасьютікал Компані Лімітед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у зв'язку з приведенням до оновленого GMP сертифікату виданого Держлікслужбою,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UA/17063/01/01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1,0 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«ІСТФАРМ»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НСПС Хебей Хуамін Фармасьютікал Компані Лімітед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у зв'язку з приведенням до оновленого GMP сертифікату виданого Держлікслужбою.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UA/17062/01/02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порошок для розчину для ін'єкцій по 1,0 г in bulk: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«ІСТФАРМ»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НСПС Хебей Хуамін Фармасьютікал Компані Лімітед </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у зв'язку з приведенням до оновленого GMP сертифікату виданого Держлікслужбою,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UA/17063/01/02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ФАВІПІРАВІР-МІКРОХІМ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200 мг; по 10 таблеток у блістері, по 4 або по 10 блістерів у пачці з картону; по 40 або по 100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НВФ «МІКРОХІМ» (лабораторія фізико-хімічного аналізу та контролю виробництва; виробнича дільниця; лабораторія біологічного аналізу; юридична адреса;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UA/18654/01/01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ФАРИНГОСЕПТ ЗІ СМАКОМ КОРИЦІ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Сан Фармасьютикал Індастріз Лімітед</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виробника ГЛЗ.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UA/17752/01/01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ФАРІДАМІН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спрей для ротової порожнини зі смаком лимона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Спільне українсько-іспанське підприємство "Сперко Україна"</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додаткової первинної упаковки.  Зміни внесено в інструкцію для медичного застосування лікарського засобу у розділ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UA/20396/01/01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ФАРІДАМІН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Спільне українсько-іспанське підприємство "Сперко Україна"</w:t>
            </w:r>
            <w:r w:rsidRPr="007D6D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додаткової первинної упаковки.  Зміни внесено в інструкцію для медичного застосування лікарського засобу у розділ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UA/20395/01/01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ФАРМАЛІПОН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інфузій, 30 мг/мл; по 20 мл у флаконі; по 5 флаконів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Товариство з обмеженою відповідальністю «СІСТЕМ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Товариство з обмеженою відповідальністю фірма </w:t>
            </w:r>
            <w:r w:rsidRPr="007D6DCE">
              <w:rPr>
                <w:rFonts w:ascii="Arial" w:hAnsi="Arial" w:cs="Arial"/>
                <w:sz w:val="16"/>
                <w:szCs w:val="16"/>
              </w:rPr>
              <w:br/>
              <w:t xml:space="preserve">"Новофарм-Біосинтез"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Зміна заявника ЛЗ (МІБП) (власника реєстраційного посвідчення).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фармаконагляд.Діюча редакція: Ігнатюк Віта Миколаївна. Пропонована редакція: Новицька Ірина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внесені у текст маркування первинної (п. 6) та вторинної (п.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UA/16672/01/01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ФЕНІМАКС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оральні, 1 мг/мл по 20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та методах контролю на допоміжну речовину Пропіленгліколь, у зв'язку з приведенням у відповідність до діючого видання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UA/20364/01/01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 xml:space="preserve">краплі по 10 мл або по 30 мл, або по 50 мл у скляному світлозахисному флаконі, закупореному кришкою для флаконів з пробкою-крапельницею з контролем першого відкриття або кришкою для флаконів з пробкою-крапельницею з контролем першого відкриття та захистом від дітей;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що потребують нової реєстрації (згідно наказу МОЗ від 23.07.2015 № 460) - зміна або додавання нової лікарської форми (затверджено: сироп)</w:t>
            </w:r>
            <w:r w:rsidRPr="007D6DCE">
              <w:rPr>
                <w:rFonts w:ascii="Arial" w:hAnsi="Arial" w:cs="Arial"/>
                <w:sz w:val="16"/>
                <w:szCs w:val="16"/>
              </w:rPr>
              <w:br/>
              <w:t>Резюме ПУР версія 1.1 додається.</w:t>
            </w:r>
            <w:r w:rsidRPr="007D6DC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UA/5510/02/01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ФЛАМІДЕЗ ФІТОПЛЮС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мазь, по 20 г у контейнері; по 1 контейнеру в пачці;</w:t>
            </w:r>
            <w:r w:rsidRPr="007D6DCE">
              <w:rPr>
                <w:rFonts w:ascii="Arial" w:hAnsi="Arial" w:cs="Arial"/>
                <w:sz w:val="16"/>
                <w:szCs w:val="16"/>
              </w:rPr>
              <w:br/>
              <w:t>по 20 г або по 40 г у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первинної та вторинної упаковки лікарського засобу щодо зазначення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UA/1920/02/01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ФЛАПРОКС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D6DCE">
              <w:rPr>
                <w:rFonts w:ascii="Arial" w:hAnsi="Arial" w:cs="Arial"/>
                <w:sz w:val="16"/>
                <w:szCs w:val="16"/>
              </w:rPr>
              <w:br/>
              <w:t>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"Спосіб застосування та дози" згідно з інформацією щодо медичного застосування референтного лікарського засобу (Ciproxin Tablets 500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UA/12982/01/02</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ФРІСТОМ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вкриті плівковою оболонкою по 30 мг; по 30 таблеток у пластиковому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Донг-А СТ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Республіка Корея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допущення помилки в перекладі допоміжної речовини, а саме «Натрію кроскармелоза». Виправлено технічну помилку в інструкції для медичного застосування лікарського засобу, допущену при процедурі "Реєстрація" (Наказ МОЗ України № 1720 від 09.10.2024)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UA/20643/01/01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2002-020 - Rev 09 (затверджено: R1-CEP 2002-020 - Rev 08) для АФІ парацетамолу від вже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10 для АФІ парацетамолу від вже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11 для АФІ парацетамолу від затвердженого виробника Farmson Pharmaceutical Gujarat Private Limited, India, який змінив назву 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UA/9825/01/01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Індія/</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2002-020 - Rev 09 (затверджено: R1-CEP 2002-020 - Rev 08) для АФІ парацетамолу від вже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10 для АФІ парацетамолу від вже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11 для АФІ парацетамолу від затвердженого виробника Farmson Pharmaceutical Gujarat Private Limited, India, який змінив назву 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UA/9722/01/01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ХЕЛПЕКС®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спрей для ротової порожнини, розчин; 30 мл розчину у скляному флаконі з розпилювачем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На етапі приготування розчину замість сахарину натрію до води очищеної додають інший підсоложувач –сорбіту розчин 70%, що не кристалізується; час перемішування розчину після додавання бензидаміну гідрохлориду збільшено для отримання більш однорідної суміші.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до затвердженого виробника АФІ хлоргексидину диглюконату - R.N. Laboratories, India, за процедурою подання нового сертифіката відповідності Європейській фармакопеї R1-CEP 2006-171-Rev 02 (затверджений виробник АФІ Medichem, S.A., Spain R1-CEP 2017-128-Rev 00).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складі допоміжних речовин ГЛЗ запропонована з метою покращення смакових якостей лікарського засобу, а саме Сорбіту розчин 70%, що не кристалізується введено замість сахарину натрію як підсолоджувач та зменшено вміст етанолу. В зв’язку з цим, оновлено специфікацію ГЛЗ, а саме внесено зміни в нормуванні для показника «Густина» ( з від 0,93 г/мл до 1,00 г/мл до від 1,00 г/мл до 1,10 г/мл ; показник «Вміст етанолу» винесено окремою строчкою в специфікації та оновлено методику визначення вмісту Етанолу, у зв’язку зі зменшенням його кількості.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профілю домішок до сучасних вимог ICH, а саме показник специфікації «Супровідні домішки» доповнено блоком домішок хлоргексидину диглюконату із зазначенням їх допустимих меж; змінено допустимі межі для домішок бензидаміну гідрохлориду; профіль домішок доповнено невідомою домішкою із зазначенням допустимих меж. Як наслідок, оновлено методику визначення супровідних домішок.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UA/18887/01/01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GlaxoSmithKline Biologicals Branch of SmithKline Beecham Pharma GmbH &amp; Co. KG, Zirkusstrasse 40, 01069 Dresden, Germany додається як додатковий сайт, що відповідальний за проведення тестів щодо контролю якості на стерильність готового продукту, що виготовляється на зазначеному сайті.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GlaxoSmithKline Biologicals Branch of SmithKline Beecham Pharma GmbH &amp; Co. KG, Zirkusstrasse 40, 01069 Dresden, Germany, додається як сайт на якому відбувається наповнення готового продукту в попередньо наповнені шприці.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UA/16310/01/01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p w:rsidR="007B735D" w:rsidRPr="007D6DCE" w:rsidRDefault="007B735D" w:rsidP="009215A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II типу - Зміни з якості. Готовий лікарський засіб. Контроль допоміжних речовин. Зміна у методах випробування допоміжної речовини (суттєва зміна або заміна біологічного/імунологічного/імунохімічного методу випробування або методу, у якому використовується біологічний реагент). Зміни в методах контролю допоміжної речовини - 3-О-дезацил-4'-монофосфорил ліпід А ( 3-О-Desacyl-4'- monophosphoryl Lipid A (MPL)) порошок, що використовується в системі ад'ювантів для вакцини Церварикс (компонент AS04D), а саме - заміна тестування пірогенності на кроликах (Rabbit Pyrogen Test (RPT)) на фармакопейний тест на активацію моноцитів (Monocyte Activation Test (MAT, Ph. Eur. 2.6.30, метод 1)) як тестування при випуску та при вивченні стабільності порошку 3-О-дезацил-4'-монофосфорил ліпід А (MPL) на початку та в кінці терміну придатності як тестування на безпеку.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UA/16310/01/01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Default="007B735D" w:rsidP="009215A9">
            <w:pPr>
              <w:pStyle w:val="110"/>
              <w:tabs>
                <w:tab w:val="left" w:pos="12600"/>
              </w:tabs>
              <w:rPr>
                <w:rFonts w:ascii="Arial" w:hAnsi="Arial" w:cs="Arial"/>
                <w:sz w:val="16"/>
                <w:szCs w:val="16"/>
              </w:rPr>
            </w:pPr>
            <w:r w:rsidRPr="007D6DCE">
              <w:rPr>
                <w:rFonts w:ascii="Arial" w:hAnsi="Arial" w:cs="Arial"/>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p w:rsidR="007B735D" w:rsidRPr="007D6DCE" w:rsidRDefault="007B735D" w:rsidP="009215A9">
            <w:pPr>
              <w:pStyle w:val="110"/>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7D6DCE">
              <w:rPr>
                <w:rFonts w:ascii="Arial" w:hAnsi="Arial" w:cs="Arial"/>
                <w:sz w:val="16"/>
                <w:szCs w:val="16"/>
              </w:rPr>
              <w:br/>
              <w:t>Незначні зміни у виробничому процесі активної речовини HPV-16/18 очищений проміжний продукт (Purified Bulks), що вносяться для скорочення процесу культивування клітин з 27 до 20 днів шляхом зменшення кількості пасажувань (тобто P48 -&gt; P55 до P48 -&gt; P53).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(проміжного продукту FC, тобто адсорбованої маси) адаптація діапазону тривалості перемішування для гомогенізації перед додаванням Al(OH)3 для зменшення утворення агрегатів.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HPV-16/18 Очищений проміжний продукт (Purified Bulks) додається етап попереднього розведення перед стерильною фільтрацією очищеної маси з фіксованим об'ємом, щоб зменшити концентрацію білка L1 і тим самим зменшити утворення агрегатів.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HPV-16/18 очищений проміжний продукт (Purified Bulks) для скорочення діапазону інкубації (з 2,5-4,5 днів до 2,5-3,5 днів) у ShF500 на етапі P48 (етап попереднього культивування) для виробництва HPV-16/18 PBs в рамках спрощення та вдосконалення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UA/16310/01/01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ЦИТОСЕЙВ®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розчин для ін'єкцій, 100 мг/мл, по 5 мл в ампулі; по 5 ампул у касеті; по 2 касети в пачці з картону; по 5 мл в ампулі; по 10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ТОВ НВФ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відповідальний за виробництво та контроль/випробування серії, не включаючи випуск серії: Приватне акціонерне товариство “Лекхім – Харків”, Україна; відповідальний за випуск серії, не включаючи контроль/випробування серії: ТОВ НВФ "МІКРОХІМ", </w:t>
            </w:r>
            <w:r>
              <w:rPr>
                <w:rFonts w:ascii="Arial" w:hAnsi="Arial" w:cs="Arial"/>
                <w:sz w:val="16"/>
                <w:szCs w:val="16"/>
              </w:rPr>
              <w:t>Україна</w:t>
            </w:r>
          </w:p>
          <w:p w:rsidR="007B735D" w:rsidRPr="007D6DCE" w:rsidRDefault="007B735D" w:rsidP="009215A9">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D6DCE">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UA/18016/01/01</w:t>
            </w:r>
          </w:p>
        </w:tc>
      </w:tr>
      <w:tr w:rsidR="007B735D" w:rsidRPr="007D6DCE" w:rsidTr="00363B1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7B735D">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7B735D" w:rsidRPr="007D6DCE" w:rsidRDefault="007B735D" w:rsidP="009215A9">
            <w:pPr>
              <w:pStyle w:val="110"/>
              <w:tabs>
                <w:tab w:val="left" w:pos="12600"/>
              </w:tabs>
              <w:rPr>
                <w:rFonts w:ascii="Arial" w:hAnsi="Arial" w:cs="Arial"/>
                <w:b/>
                <w:i/>
                <w:sz w:val="16"/>
                <w:szCs w:val="16"/>
              </w:rPr>
            </w:pPr>
            <w:r w:rsidRPr="007D6DCE">
              <w:rPr>
                <w:rFonts w:ascii="Arial" w:hAnsi="Arial" w:cs="Arial"/>
                <w:b/>
                <w:sz w:val="16"/>
                <w:szCs w:val="16"/>
              </w:rPr>
              <w:t>ЦІЛОКСАН®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rPr>
                <w:rFonts w:ascii="Arial" w:hAnsi="Arial" w:cs="Arial"/>
                <w:sz w:val="16"/>
                <w:szCs w:val="16"/>
              </w:rPr>
            </w:pPr>
            <w:r w:rsidRPr="007D6DCE">
              <w:rPr>
                <w:rFonts w:ascii="Arial" w:hAnsi="Arial" w:cs="Arial"/>
                <w:sz w:val="16"/>
                <w:szCs w:val="16"/>
              </w:rPr>
              <w:t>краплі очні/вушні 0,35%; по 5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Бельгія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без фактичної зміни виробництва: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Затверджено: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Alcon-Couvreur NV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Rijksweg 14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B-2870 Puurs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Belgium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DUNS: 370205429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Запропоновано: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Novartis Manufacturing NV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Rijksweg 14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2870 Puurs-Sint-Amands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 xml:space="preserve">Belgium </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DUNS: 370205429.</w:t>
            </w:r>
          </w:p>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b/>
                <w:i/>
                <w:sz w:val="16"/>
                <w:szCs w:val="16"/>
              </w:rPr>
            </w:pPr>
            <w:r w:rsidRPr="007D6D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i/>
                <w:sz w:val="16"/>
                <w:szCs w:val="16"/>
              </w:rPr>
            </w:pPr>
            <w:r w:rsidRPr="007D6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735D" w:rsidRPr="007D6DCE" w:rsidRDefault="007B735D" w:rsidP="009215A9">
            <w:pPr>
              <w:pStyle w:val="110"/>
              <w:tabs>
                <w:tab w:val="left" w:pos="12600"/>
              </w:tabs>
              <w:jc w:val="center"/>
              <w:rPr>
                <w:rFonts w:ascii="Arial" w:hAnsi="Arial" w:cs="Arial"/>
                <w:sz w:val="16"/>
                <w:szCs w:val="16"/>
              </w:rPr>
            </w:pPr>
            <w:r w:rsidRPr="007D6DCE">
              <w:rPr>
                <w:rFonts w:ascii="Arial" w:hAnsi="Arial" w:cs="Arial"/>
                <w:sz w:val="16"/>
                <w:szCs w:val="16"/>
              </w:rPr>
              <w:t>UA/8565/01/01</w:t>
            </w:r>
          </w:p>
        </w:tc>
      </w:tr>
    </w:tbl>
    <w:p w:rsidR="007B735D" w:rsidRPr="007D6DCE" w:rsidRDefault="007B735D" w:rsidP="007B735D"/>
    <w:p w:rsidR="007B735D" w:rsidRDefault="007B735D" w:rsidP="007B735D">
      <w:pPr>
        <w:ind w:right="20"/>
        <w:rPr>
          <w:rFonts w:ascii="Arial" w:hAnsi="Arial" w:cs="Arial"/>
          <w:b/>
          <w:i/>
          <w:sz w:val="16"/>
          <w:szCs w:val="16"/>
        </w:rPr>
      </w:pPr>
      <w:r w:rsidRPr="007D6DCE">
        <w:rPr>
          <w:rFonts w:ascii="Arial" w:hAnsi="Arial" w:cs="Arial"/>
          <w:b/>
          <w:i/>
          <w:sz w:val="16"/>
          <w:szCs w:val="16"/>
        </w:rPr>
        <w:t>*у разі внесення змін до інструкції про медичне застосування</w:t>
      </w:r>
    </w:p>
    <w:p w:rsidR="007B735D" w:rsidRDefault="007B735D" w:rsidP="007B735D">
      <w:pPr>
        <w:ind w:right="20"/>
        <w:rPr>
          <w:rFonts w:ascii="Arial" w:hAnsi="Arial" w:cs="Arial"/>
          <w:b/>
          <w:i/>
          <w:sz w:val="16"/>
          <w:szCs w:val="16"/>
        </w:rPr>
      </w:pPr>
    </w:p>
    <w:p w:rsidR="007B735D" w:rsidRDefault="007B735D" w:rsidP="007B735D">
      <w:pPr>
        <w:ind w:right="20"/>
        <w:rPr>
          <w:rFonts w:ascii="Arial" w:hAnsi="Arial" w:cs="Arial"/>
          <w:b/>
          <w:i/>
          <w:sz w:val="16"/>
          <w:szCs w:val="16"/>
        </w:rPr>
      </w:pPr>
    </w:p>
    <w:p w:rsidR="007B735D" w:rsidRDefault="007B735D" w:rsidP="007B735D">
      <w:pPr>
        <w:ind w:right="20"/>
        <w:rPr>
          <w:rFonts w:ascii="Arial" w:hAnsi="Arial" w:cs="Arial"/>
          <w:b/>
          <w:i/>
          <w:sz w:val="16"/>
          <w:szCs w:val="16"/>
        </w:rPr>
      </w:pPr>
    </w:p>
    <w:p w:rsidR="007B735D" w:rsidRDefault="007B735D" w:rsidP="007B735D">
      <w:pPr>
        <w:ind w:right="20"/>
        <w:rPr>
          <w:rFonts w:ascii="Arial" w:hAnsi="Arial" w:cs="Arial"/>
          <w:b/>
          <w:i/>
          <w:sz w:val="16"/>
          <w:szCs w:val="16"/>
        </w:rPr>
      </w:pPr>
    </w:p>
    <w:p w:rsidR="007B735D" w:rsidRDefault="007B735D" w:rsidP="007B735D">
      <w:pPr>
        <w:ind w:right="20"/>
        <w:rPr>
          <w:rFonts w:ascii="Arial" w:hAnsi="Arial" w:cs="Arial"/>
          <w:b/>
          <w:i/>
          <w:sz w:val="16"/>
          <w:szCs w:val="16"/>
        </w:rPr>
      </w:pPr>
    </w:p>
    <w:p w:rsidR="007B735D" w:rsidRDefault="007B735D" w:rsidP="007B735D">
      <w:pPr>
        <w:ind w:right="20"/>
        <w:rPr>
          <w:b/>
          <w:iCs/>
          <w:sz w:val="28"/>
          <w:szCs w:val="28"/>
        </w:rPr>
      </w:pPr>
      <w:r>
        <w:rPr>
          <w:b/>
          <w:iCs/>
          <w:sz w:val="28"/>
          <w:szCs w:val="28"/>
        </w:rPr>
        <w:t>В.о. начальника</w:t>
      </w:r>
    </w:p>
    <w:p w:rsidR="007B735D" w:rsidRPr="00A57ED0" w:rsidRDefault="007B735D" w:rsidP="007B735D">
      <w:pPr>
        <w:ind w:right="20"/>
        <w:rPr>
          <w:b/>
          <w:iCs/>
          <w:sz w:val="28"/>
          <w:szCs w:val="28"/>
        </w:rPr>
      </w:pPr>
      <w:r>
        <w:rPr>
          <w:b/>
          <w:iCs/>
          <w:sz w:val="28"/>
          <w:szCs w:val="28"/>
        </w:rPr>
        <w:t>Фармацевтичного управління                                                                                                    Олександр ГРІЦЕНКО</w:t>
      </w:r>
    </w:p>
    <w:p w:rsidR="007B735D" w:rsidRDefault="007B735D" w:rsidP="006D0A8F">
      <w:pPr>
        <w:rPr>
          <w:b/>
          <w:sz w:val="28"/>
          <w:szCs w:val="28"/>
          <w:lang w:val="uk-UA"/>
        </w:rPr>
        <w:sectPr w:rsidR="007B735D" w:rsidSect="00363B15">
          <w:pgSz w:w="16838" w:h="11906" w:orient="landscape"/>
          <w:pgMar w:top="851" w:right="902" w:bottom="567" w:left="1418" w:header="709" w:footer="709" w:gutter="0"/>
          <w:cols w:space="708"/>
          <w:titlePg/>
          <w:docGrid w:linePitch="360"/>
        </w:sectPr>
      </w:pPr>
    </w:p>
    <w:p w:rsidR="00F1446D" w:rsidRPr="007D6DCE" w:rsidRDefault="00F1446D" w:rsidP="00F1446D">
      <w:pPr>
        <w:pStyle w:val="11"/>
        <w:rPr>
          <w:rStyle w:val="cs7864ebcf1"/>
          <w:color w:val="auto"/>
          <w:sz w:val="24"/>
          <w:szCs w:val="24"/>
        </w:rPr>
      </w:pPr>
    </w:p>
    <w:p w:rsidR="00F1446D" w:rsidRPr="007D6DCE" w:rsidRDefault="00F1446D" w:rsidP="00F1446D">
      <w:pPr>
        <w:tabs>
          <w:tab w:val="left" w:pos="1985"/>
        </w:tabs>
      </w:pPr>
    </w:p>
    <w:tbl>
      <w:tblPr>
        <w:tblW w:w="3828" w:type="dxa"/>
        <w:tblInd w:w="11448" w:type="dxa"/>
        <w:tblLayout w:type="fixed"/>
        <w:tblLook w:val="0000" w:firstRow="0" w:lastRow="0" w:firstColumn="0" w:lastColumn="0" w:noHBand="0" w:noVBand="0"/>
      </w:tblPr>
      <w:tblGrid>
        <w:gridCol w:w="3828"/>
      </w:tblGrid>
      <w:tr w:rsidR="00F1446D" w:rsidRPr="007D6DCE" w:rsidTr="009215A9">
        <w:tc>
          <w:tcPr>
            <w:tcW w:w="3828" w:type="dxa"/>
          </w:tcPr>
          <w:p w:rsidR="00F1446D" w:rsidRPr="001D3CF5" w:rsidRDefault="00F1446D" w:rsidP="00E250F6">
            <w:pPr>
              <w:pStyle w:val="4"/>
              <w:tabs>
                <w:tab w:val="left" w:pos="12600"/>
              </w:tabs>
              <w:spacing w:before="0" w:after="0"/>
              <w:jc w:val="both"/>
              <w:rPr>
                <w:sz w:val="18"/>
                <w:szCs w:val="18"/>
              </w:rPr>
            </w:pPr>
            <w:r w:rsidRPr="001D3CF5">
              <w:rPr>
                <w:sz w:val="18"/>
                <w:szCs w:val="18"/>
              </w:rPr>
              <w:t>Додаток 4</w:t>
            </w:r>
          </w:p>
          <w:p w:rsidR="00F1446D" w:rsidRPr="001D3CF5" w:rsidRDefault="00F1446D" w:rsidP="00E250F6">
            <w:pPr>
              <w:pStyle w:val="4"/>
              <w:tabs>
                <w:tab w:val="left" w:pos="12600"/>
              </w:tabs>
              <w:spacing w:before="0" w:after="0"/>
              <w:jc w:val="both"/>
              <w:rPr>
                <w:sz w:val="18"/>
                <w:szCs w:val="18"/>
              </w:rPr>
            </w:pPr>
            <w:r w:rsidRPr="001D3CF5">
              <w:rPr>
                <w:sz w:val="18"/>
                <w:szCs w:val="18"/>
              </w:rPr>
              <w:t>до наказу Міністерства охорони</w:t>
            </w:r>
          </w:p>
          <w:p w:rsidR="00F1446D" w:rsidRPr="001D3CF5" w:rsidRDefault="00F1446D" w:rsidP="00E250F6">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446D" w:rsidRPr="007D6DCE" w:rsidRDefault="00F1446D" w:rsidP="00E250F6">
            <w:pPr>
              <w:tabs>
                <w:tab w:val="left" w:pos="12600"/>
              </w:tabs>
              <w:jc w:val="both"/>
              <w:rPr>
                <w:rFonts w:ascii="Arial" w:hAnsi="Arial" w:cs="Arial"/>
                <w:b/>
                <w:sz w:val="18"/>
                <w:szCs w:val="18"/>
              </w:rPr>
            </w:pPr>
            <w:r w:rsidRPr="00D36557">
              <w:rPr>
                <w:b/>
                <w:iCs/>
                <w:sz w:val="18"/>
                <w:szCs w:val="18"/>
                <w:u w:val="single"/>
              </w:rPr>
              <w:t>від 08 вересня 2025 року № 1404</w:t>
            </w:r>
          </w:p>
        </w:tc>
      </w:tr>
    </w:tbl>
    <w:p w:rsidR="00F1446D" w:rsidRPr="007D6DCE" w:rsidRDefault="00F1446D" w:rsidP="00F1446D">
      <w:pPr>
        <w:tabs>
          <w:tab w:val="left" w:pos="12600"/>
        </w:tabs>
        <w:rPr>
          <w:rFonts w:ascii="Arial" w:hAnsi="Arial" w:cs="Arial"/>
          <w:sz w:val="18"/>
          <w:szCs w:val="18"/>
        </w:rPr>
      </w:pPr>
    </w:p>
    <w:p w:rsidR="00F1446D" w:rsidRPr="00113D8A" w:rsidRDefault="00F1446D" w:rsidP="00F1446D">
      <w:pPr>
        <w:jc w:val="center"/>
        <w:rPr>
          <w:b/>
          <w:sz w:val="28"/>
          <w:szCs w:val="28"/>
        </w:rPr>
      </w:pPr>
      <w:r w:rsidRPr="00113D8A">
        <w:rPr>
          <w:b/>
          <w:sz w:val="28"/>
          <w:szCs w:val="28"/>
        </w:rPr>
        <w:t>ПЕРЕЛІК</w:t>
      </w:r>
    </w:p>
    <w:p w:rsidR="00F1446D" w:rsidRPr="00864EBD" w:rsidRDefault="00F1446D" w:rsidP="00F1446D">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F1446D" w:rsidRPr="007D6DCE" w:rsidRDefault="00F1446D" w:rsidP="00F1446D">
      <w:pPr>
        <w:jc w:val="center"/>
        <w:rPr>
          <w:rFonts w:ascii="Arial" w:hAnsi="Arial" w:cs="Arial"/>
        </w:rPr>
      </w:pPr>
    </w:p>
    <w:tbl>
      <w:tblPr>
        <w:tblW w:w="1448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175"/>
        <w:gridCol w:w="2835"/>
        <w:gridCol w:w="1134"/>
        <w:gridCol w:w="851"/>
        <w:gridCol w:w="1134"/>
        <w:gridCol w:w="850"/>
        <w:gridCol w:w="1134"/>
        <w:gridCol w:w="4820"/>
      </w:tblGrid>
      <w:tr w:rsidR="00F1446D" w:rsidRPr="007D6DCE" w:rsidTr="00E250F6">
        <w:tc>
          <w:tcPr>
            <w:tcW w:w="547" w:type="dxa"/>
            <w:tcBorders>
              <w:top w:val="single" w:sz="4" w:space="0" w:color="auto"/>
              <w:left w:val="single" w:sz="4" w:space="0" w:color="auto"/>
              <w:bottom w:val="single" w:sz="4" w:space="0" w:color="auto"/>
              <w:right w:val="single" w:sz="4"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 п/п</w:t>
            </w:r>
          </w:p>
        </w:tc>
        <w:tc>
          <w:tcPr>
            <w:tcW w:w="1175" w:type="dxa"/>
            <w:tcBorders>
              <w:top w:val="single" w:sz="4" w:space="0" w:color="auto"/>
              <w:left w:val="single" w:sz="4"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Назва лікарського засобу</w:t>
            </w:r>
          </w:p>
        </w:tc>
        <w:tc>
          <w:tcPr>
            <w:tcW w:w="2835" w:type="dxa"/>
            <w:tcBorders>
              <w:top w:val="single" w:sz="4" w:space="0" w:color="auto"/>
              <w:left w:val="single" w:sz="6"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Підстава</w:t>
            </w:r>
          </w:p>
        </w:tc>
        <w:tc>
          <w:tcPr>
            <w:tcW w:w="4820" w:type="dxa"/>
            <w:tcBorders>
              <w:top w:val="single" w:sz="4" w:space="0" w:color="auto"/>
              <w:left w:val="single" w:sz="6" w:space="0" w:color="auto"/>
              <w:bottom w:val="single" w:sz="4" w:space="0" w:color="auto"/>
              <w:right w:val="single" w:sz="6" w:space="0" w:color="auto"/>
            </w:tcBorders>
            <w:shd w:val="pct10" w:color="auto" w:fill="auto"/>
          </w:tcPr>
          <w:p w:rsidR="00F1446D" w:rsidRPr="007D6DCE" w:rsidRDefault="00F1446D" w:rsidP="009215A9">
            <w:pPr>
              <w:jc w:val="center"/>
              <w:rPr>
                <w:rFonts w:ascii="Arial" w:hAnsi="Arial" w:cs="Arial"/>
                <w:b/>
                <w:i/>
                <w:sz w:val="16"/>
                <w:szCs w:val="16"/>
                <w:lang w:eastAsia="en-US"/>
              </w:rPr>
            </w:pPr>
            <w:r w:rsidRPr="007D6DCE">
              <w:rPr>
                <w:rFonts w:ascii="Arial" w:hAnsi="Arial" w:cs="Arial"/>
                <w:b/>
                <w:i/>
                <w:sz w:val="16"/>
                <w:szCs w:val="16"/>
                <w:lang w:eastAsia="en-US"/>
              </w:rPr>
              <w:t>Процедура</w:t>
            </w:r>
          </w:p>
        </w:tc>
      </w:tr>
      <w:tr w:rsidR="00F1446D" w:rsidRPr="007D6DCE" w:rsidTr="00E250F6">
        <w:trPr>
          <w:trHeight w:val="557"/>
        </w:trPr>
        <w:tc>
          <w:tcPr>
            <w:tcW w:w="547" w:type="dxa"/>
            <w:tcBorders>
              <w:top w:val="single" w:sz="4" w:space="0" w:color="auto"/>
              <w:left w:val="single" w:sz="4" w:space="0" w:color="auto"/>
              <w:bottom w:val="single" w:sz="4" w:space="0" w:color="auto"/>
              <w:right w:val="single" w:sz="4" w:space="0" w:color="auto"/>
            </w:tcBorders>
          </w:tcPr>
          <w:p w:rsidR="00F1446D" w:rsidRPr="007D6DCE" w:rsidRDefault="00F1446D" w:rsidP="00F1446D">
            <w:pPr>
              <w:numPr>
                <w:ilvl w:val="0"/>
                <w:numId w:val="7"/>
              </w:numPr>
              <w:rPr>
                <w:rFonts w:ascii="Arial" w:hAnsi="Arial" w:cs="Arial"/>
                <w:b/>
                <w:sz w:val="16"/>
                <w:szCs w:val="16"/>
                <w:lang w:eastAsia="en-US"/>
              </w:rPr>
            </w:pPr>
          </w:p>
        </w:tc>
        <w:tc>
          <w:tcPr>
            <w:tcW w:w="1175"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jc w:val="both"/>
              <w:rPr>
                <w:rFonts w:ascii="Arial" w:hAnsi="Arial" w:cs="Arial"/>
                <w:b/>
                <w:sz w:val="16"/>
                <w:szCs w:val="16"/>
              </w:rPr>
            </w:pPr>
            <w:r w:rsidRPr="007D6DCE">
              <w:rPr>
                <w:rFonts w:ascii="Arial" w:hAnsi="Arial" w:cs="Arial"/>
                <w:b/>
                <w:sz w:val="16"/>
                <w:szCs w:val="16"/>
              </w:rPr>
              <w:t xml:space="preserve">ДОТАВІСТ </w:t>
            </w:r>
          </w:p>
        </w:tc>
        <w:tc>
          <w:tcPr>
            <w:tcW w:w="2835"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ind w:left="31"/>
              <w:rPr>
                <w:rFonts w:ascii="Arial" w:hAnsi="Arial" w:cs="Arial"/>
                <w:sz w:val="16"/>
                <w:szCs w:val="16"/>
              </w:rPr>
            </w:pPr>
            <w:r w:rsidRPr="007D6DCE">
              <w:rPr>
                <w:rFonts w:ascii="Arial" w:hAnsi="Arial" w:cs="Arial"/>
                <w:sz w:val="16"/>
                <w:szCs w:val="16"/>
              </w:rPr>
              <w:t>розчин для ін’єкцій, 279,32 мг/мл (0,5 ммоль/мл), по 5 мл, або 10 мл, або 15 мл або 20 мл, або 60 мл, або 100 мл у флаконі; по 1 флакону в пачці; по 10 мл або 15 мл, або 20 мл у попередньо наповненому шприці; по 1 попередньо наповненому шприцу у блістері; по 1 або 5 блістерів у пачці з картону;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з картону; 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jc w:val="center"/>
              <w:rPr>
                <w:rFonts w:ascii="Arial" w:hAnsi="Arial" w:cs="Arial"/>
                <w:sz w:val="16"/>
                <w:szCs w:val="16"/>
              </w:rPr>
            </w:pPr>
            <w:r w:rsidRPr="007D6DCE">
              <w:rPr>
                <w:rFonts w:ascii="Arial" w:hAnsi="Arial" w:cs="Arial"/>
                <w:sz w:val="16"/>
                <w:szCs w:val="16"/>
              </w:rPr>
              <w:t>АТ "Фармак"</w:t>
            </w:r>
          </w:p>
          <w:p w:rsidR="00F1446D" w:rsidRPr="007D6DCE" w:rsidRDefault="00F1446D" w:rsidP="009215A9">
            <w:pPr>
              <w:ind w:left="170"/>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jc w:val="center"/>
              <w:rPr>
                <w:rFonts w:ascii="Arial" w:hAnsi="Arial" w:cs="Arial"/>
                <w:sz w:val="16"/>
                <w:szCs w:val="16"/>
              </w:rPr>
            </w:pPr>
            <w:r w:rsidRPr="007D6DCE">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pStyle w:val="198"/>
              <w:ind w:firstLine="0"/>
              <w:jc w:val="center"/>
              <w:rPr>
                <w:rFonts w:cs="Arial"/>
                <w:b w:val="0"/>
                <w:iCs/>
                <w:sz w:val="16"/>
                <w:szCs w:val="16"/>
              </w:rPr>
            </w:pPr>
            <w:r w:rsidRPr="007D6DCE">
              <w:rPr>
                <w:rFonts w:cs="Arial"/>
                <w:b w:val="0"/>
                <w:sz w:val="16"/>
                <w:szCs w:val="16"/>
              </w:rPr>
              <w:t>АТ "Фармак"</w:t>
            </w:r>
          </w:p>
        </w:tc>
        <w:tc>
          <w:tcPr>
            <w:tcW w:w="850"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pStyle w:val="ab"/>
              <w:ind w:left="0"/>
              <w:rPr>
                <w:rFonts w:ascii="Arial" w:hAnsi="Arial" w:cs="Arial"/>
                <w:sz w:val="16"/>
                <w:szCs w:val="16"/>
              </w:rPr>
            </w:pPr>
            <w:r w:rsidRPr="007D6DCE">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pStyle w:val="195"/>
              <w:ind w:firstLine="0"/>
              <w:jc w:val="left"/>
              <w:rPr>
                <w:rFonts w:cs="Arial"/>
                <w:b w:val="0"/>
                <w:iCs/>
                <w:sz w:val="16"/>
                <w:szCs w:val="16"/>
                <w:lang w:val="uk-UA"/>
              </w:rPr>
            </w:pPr>
            <w:r w:rsidRPr="007D6DCE">
              <w:rPr>
                <w:rFonts w:cs="Arial"/>
                <w:b w:val="0"/>
                <w:iCs/>
                <w:sz w:val="16"/>
                <w:szCs w:val="16"/>
              </w:rPr>
              <w:t>засідання НТР № 30 від 21.08.2025</w:t>
            </w:r>
          </w:p>
        </w:tc>
        <w:tc>
          <w:tcPr>
            <w:tcW w:w="4820" w:type="dxa"/>
            <w:tcBorders>
              <w:top w:val="single" w:sz="4" w:space="0" w:color="auto"/>
              <w:left w:val="single" w:sz="4" w:space="0" w:color="auto"/>
              <w:bottom w:val="single" w:sz="4" w:space="0" w:color="auto"/>
              <w:right w:val="single" w:sz="4" w:space="0" w:color="auto"/>
            </w:tcBorders>
          </w:tcPr>
          <w:p w:rsidR="00F1446D" w:rsidRPr="007D6DCE" w:rsidRDefault="00F1446D" w:rsidP="009215A9">
            <w:pPr>
              <w:pStyle w:val="ab"/>
              <w:ind w:left="0"/>
              <w:jc w:val="both"/>
              <w:rPr>
                <w:rFonts w:ascii="Arial" w:hAnsi="Arial" w:cs="Arial"/>
                <w:b/>
                <w:sz w:val="16"/>
                <w:szCs w:val="16"/>
              </w:rPr>
            </w:pPr>
            <w:r>
              <w:rPr>
                <w:rFonts w:ascii="Arial" w:hAnsi="Arial" w:cs="Arial"/>
                <w:b/>
                <w:sz w:val="16"/>
                <w:szCs w:val="16"/>
                <w:lang w:val="uk-UA"/>
              </w:rPr>
              <w:t>Відмовити у</w:t>
            </w:r>
            <w:r w:rsidRPr="00A520BE">
              <w:rPr>
                <w:rFonts w:ascii="Arial" w:hAnsi="Arial" w:cs="Arial"/>
                <w:b/>
                <w:sz w:val="16"/>
                <w:szCs w:val="16"/>
                <w:lang w:val="uk-UA"/>
              </w:rPr>
              <w:t xml:space="preserve"> затверджен</w:t>
            </w:r>
            <w:r>
              <w:rPr>
                <w:rFonts w:ascii="Arial" w:hAnsi="Arial" w:cs="Arial"/>
                <w:b/>
                <w:sz w:val="16"/>
                <w:szCs w:val="16"/>
                <w:lang w:val="uk-UA"/>
              </w:rPr>
              <w:t>ні</w:t>
            </w:r>
            <w:r w:rsidRPr="00A520BE">
              <w:rPr>
                <w:rFonts w:ascii="Arial" w:hAnsi="Arial" w:cs="Arial"/>
                <w:b/>
                <w:sz w:val="16"/>
                <w:szCs w:val="16"/>
                <w:lang w:val="uk-UA"/>
              </w:rPr>
              <w:t xml:space="preserve"> - </w:t>
            </w:r>
            <w:r w:rsidRPr="00A520BE">
              <w:rPr>
                <w:rFonts w:ascii="Arial" w:hAnsi="Arial" w:cs="Arial"/>
                <w:sz w:val="16"/>
                <w:szCs w:val="16"/>
                <w:lang w:val="uk-UA"/>
              </w:rPr>
              <w:t xml:space="preserve">зміни І типу - зміни з якості. </w:t>
            </w:r>
            <w:r w:rsidRPr="007D6DCE">
              <w:rPr>
                <w:rFonts w:ascii="Arial" w:hAnsi="Arial" w:cs="Arial"/>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 Запропоновано вилучення зі специфікації показник "Гадоліній" відповідно до монографії USP "Gadoterate meglumine injection" (затверджений показник «Кількісне визначення гадотерової кислоти», «Вільний гадолоній ІІІ)». </w:t>
            </w:r>
            <w:r w:rsidRPr="007D6DCE">
              <w:rPr>
                <w:rFonts w:ascii="Arial" w:hAnsi="Arial" w:cs="Arial"/>
                <w:sz w:val="16"/>
                <w:szCs w:val="16"/>
              </w:rPr>
              <w:br/>
              <w:t>Враховуючи осибливості отримання лікарського засобу, а саме безпосереднє утворення in-sute активного комплексу Гадотерової кислоти, солі меглюміну, за допомогою вихідних речовин/інгредієнтів гадоліній оксиду, ДОТА та меглюміну, а також наявності показника "Гадоліній" у специфікації референтного ЛЗ Дотарем, розчин для ін`єкцій, 0,5 ммоль/мл, Guerbet Nederland B.V., The Nederland, вважаємо, що зазначений показник якості є критичним та необхідно його контролювати у ГЛЗ для підтримки відповідності якості та безпеки ЛЗ, як було задекларовано під час реєстрації лікарського засобу. Зміни не рекомендовані до затвердження</w:t>
            </w:r>
          </w:p>
        </w:tc>
      </w:tr>
    </w:tbl>
    <w:p w:rsidR="00F1446D" w:rsidRPr="007D6DCE" w:rsidRDefault="00F1446D" w:rsidP="00F1446D">
      <w:pPr>
        <w:pStyle w:val="11"/>
      </w:pPr>
    </w:p>
    <w:tbl>
      <w:tblPr>
        <w:tblW w:w="0" w:type="auto"/>
        <w:tblLook w:val="04A0" w:firstRow="1" w:lastRow="0" w:firstColumn="1" w:lastColumn="0" w:noHBand="0" w:noVBand="1"/>
      </w:tblPr>
      <w:tblGrid>
        <w:gridCol w:w="7343"/>
        <w:gridCol w:w="7284"/>
      </w:tblGrid>
      <w:tr w:rsidR="00F1446D" w:rsidRPr="008822A5" w:rsidTr="009215A9">
        <w:tc>
          <w:tcPr>
            <w:tcW w:w="7343" w:type="dxa"/>
            <w:hideMark/>
          </w:tcPr>
          <w:p w:rsidR="00F1446D" w:rsidRPr="008822A5" w:rsidRDefault="00F1446D" w:rsidP="009215A9">
            <w:pPr>
              <w:spacing w:line="256" w:lineRule="auto"/>
              <w:ind w:right="20"/>
              <w:rPr>
                <w:rStyle w:val="cs95e872d01"/>
                <w:sz w:val="28"/>
                <w:szCs w:val="28"/>
              </w:rPr>
            </w:pPr>
            <w:r w:rsidRPr="008822A5">
              <w:rPr>
                <w:rStyle w:val="cs7864ebcf1"/>
                <w:color w:val="auto"/>
                <w:sz w:val="28"/>
                <w:szCs w:val="28"/>
              </w:rPr>
              <w:t xml:space="preserve"> В.о. начальника </w:t>
            </w:r>
          </w:p>
          <w:p w:rsidR="00F1446D" w:rsidRPr="008822A5" w:rsidRDefault="00F1446D" w:rsidP="009215A9">
            <w:pPr>
              <w:spacing w:line="256" w:lineRule="auto"/>
              <w:ind w:right="20"/>
              <w:rPr>
                <w:rStyle w:val="cs7864ebcf1"/>
                <w:color w:val="auto"/>
                <w:sz w:val="28"/>
                <w:szCs w:val="28"/>
              </w:rPr>
            </w:pPr>
            <w:r w:rsidRPr="008822A5">
              <w:rPr>
                <w:rStyle w:val="cs7864ebcf1"/>
                <w:color w:val="auto"/>
                <w:sz w:val="28"/>
                <w:szCs w:val="28"/>
              </w:rPr>
              <w:t xml:space="preserve"> Фармацевтичного управління </w:t>
            </w:r>
            <w:r w:rsidRPr="008822A5">
              <w:rPr>
                <w:rStyle w:val="cs188c92b51"/>
                <w:color w:val="auto"/>
                <w:sz w:val="28"/>
                <w:szCs w:val="28"/>
              </w:rPr>
              <w:t>                                 </w:t>
            </w:r>
          </w:p>
        </w:tc>
        <w:tc>
          <w:tcPr>
            <w:tcW w:w="7284" w:type="dxa"/>
          </w:tcPr>
          <w:p w:rsidR="00F1446D" w:rsidRPr="008822A5" w:rsidRDefault="00F1446D" w:rsidP="009215A9">
            <w:pPr>
              <w:pStyle w:val="cs95e872d0"/>
              <w:spacing w:line="256" w:lineRule="auto"/>
              <w:jc w:val="center"/>
              <w:rPr>
                <w:rStyle w:val="cs7864ebcf1"/>
                <w:color w:val="auto"/>
                <w:sz w:val="28"/>
                <w:szCs w:val="28"/>
                <w:lang w:val="uk-UA"/>
              </w:rPr>
            </w:pPr>
          </w:p>
          <w:p w:rsidR="00F1446D" w:rsidRPr="008822A5" w:rsidRDefault="00F1446D" w:rsidP="009215A9">
            <w:pPr>
              <w:pStyle w:val="cs95e872d0"/>
              <w:spacing w:line="256" w:lineRule="auto"/>
              <w:jc w:val="center"/>
              <w:rPr>
                <w:rStyle w:val="cs7864ebcf1"/>
                <w:color w:val="auto"/>
                <w:sz w:val="28"/>
                <w:szCs w:val="28"/>
                <w:lang w:val="uk-UA"/>
              </w:rPr>
            </w:pPr>
            <w:r w:rsidRPr="008822A5">
              <w:rPr>
                <w:rStyle w:val="cs7864ebcf1"/>
                <w:color w:val="auto"/>
                <w:sz w:val="28"/>
                <w:szCs w:val="28"/>
                <w:lang w:val="uk-UA"/>
              </w:rPr>
              <w:t xml:space="preserve">                                        </w:t>
            </w:r>
            <w:r>
              <w:rPr>
                <w:rStyle w:val="cs7864ebcf1"/>
                <w:color w:val="auto"/>
                <w:sz w:val="28"/>
                <w:szCs w:val="28"/>
                <w:lang w:val="uk-UA"/>
              </w:rPr>
              <w:t xml:space="preserve"> </w:t>
            </w:r>
            <w:r>
              <w:rPr>
                <w:rStyle w:val="cs7864ebcf1"/>
                <w:sz w:val="28"/>
                <w:szCs w:val="28"/>
                <w:lang w:val="uk-UA"/>
              </w:rPr>
              <w:t xml:space="preserve">      </w:t>
            </w:r>
            <w:r w:rsidRPr="008822A5">
              <w:rPr>
                <w:rStyle w:val="cs7864ebcf1"/>
                <w:color w:val="auto"/>
                <w:sz w:val="28"/>
                <w:szCs w:val="28"/>
                <w:lang w:val="uk-UA"/>
              </w:rPr>
              <w:t xml:space="preserve">     Олександр ГРІЦЕНКО  </w:t>
            </w:r>
          </w:p>
        </w:tc>
      </w:tr>
    </w:tbl>
    <w:p w:rsidR="007F3466" w:rsidRPr="00D62964" w:rsidRDefault="00E36438" w:rsidP="00E250F6">
      <w:pPr>
        <w:pStyle w:val="11"/>
        <w:rPr>
          <w:b/>
          <w:sz w:val="28"/>
          <w:szCs w:val="28"/>
        </w:rPr>
      </w:pPr>
      <w:r w:rsidRPr="00D62964">
        <w:rPr>
          <w:b/>
          <w:sz w:val="28"/>
          <w:szCs w:val="28"/>
        </w:rPr>
        <w:t xml:space="preserve"> </w:t>
      </w:r>
    </w:p>
    <w:sectPr w:rsidR="007F3466" w:rsidRPr="00D62964" w:rsidSect="00E250F6">
      <w:pgSz w:w="16838" w:h="11906" w:orient="landscape"/>
      <w:pgMar w:top="851" w:right="902"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5A9" w:rsidRDefault="009215A9" w:rsidP="00B217C6">
      <w:r>
        <w:separator/>
      </w:r>
    </w:p>
  </w:endnote>
  <w:endnote w:type="continuationSeparator" w:id="0">
    <w:p w:rsidR="009215A9" w:rsidRDefault="009215A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5A9" w:rsidRDefault="009215A9" w:rsidP="00B217C6">
      <w:r>
        <w:separator/>
      </w:r>
    </w:p>
  </w:footnote>
  <w:footnote w:type="continuationSeparator" w:id="0">
    <w:p w:rsidR="009215A9" w:rsidRDefault="009215A9"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E4D77">
      <w:rPr>
        <w:rStyle w:val="a7"/>
        <w:noProof/>
      </w:rPr>
      <w:t>16</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4D77"/>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B15"/>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056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B4"/>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309C"/>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3749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4A0F"/>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B735D"/>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5A9"/>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5F"/>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2964"/>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0EE4"/>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250F6"/>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2A8B"/>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446D"/>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B7BCB"/>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EDFB68-58EA-4373-8A69-00C097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B735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B735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D62964"/>
    <w:rPr>
      <w:rFonts w:eastAsia="Times New Roman"/>
      <w:sz w:val="24"/>
      <w:szCs w:val="24"/>
      <w:lang w:val="uk-UA" w:eastAsia="uk-UA"/>
    </w:rPr>
  </w:style>
  <w:style w:type="paragraph" w:customStyle="1" w:styleId="110">
    <w:name w:val="Обычный11"/>
    <w:aliases w:val="Звичайний1,Normal,Звичайний2,Звичайний,Звичайний3,Звичайний4"/>
    <w:basedOn w:val="a"/>
    <w:qFormat/>
    <w:rsid w:val="00D62964"/>
    <w:rPr>
      <w:rFonts w:eastAsia="Times New Roman"/>
      <w:sz w:val="24"/>
      <w:szCs w:val="24"/>
      <w:lang w:val="uk-UA" w:eastAsia="uk-UA"/>
    </w:rPr>
  </w:style>
  <w:style w:type="character" w:customStyle="1" w:styleId="cs7864ebcf1">
    <w:name w:val="cs7864ebcf1"/>
    <w:rsid w:val="00D62964"/>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7B735D"/>
    <w:rPr>
      <w:rFonts w:ascii="Arial" w:eastAsia="Times New Roman" w:hAnsi="Arial"/>
      <w:b/>
      <w:caps/>
      <w:sz w:val="16"/>
      <w:lang w:val="uk-UA" w:eastAsia="uk-UA"/>
    </w:rPr>
  </w:style>
  <w:style w:type="character" w:customStyle="1" w:styleId="60">
    <w:name w:val="Заголовок 6 Знак"/>
    <w:link w:val="6"/>
    <w:uiPriority w:val="9"/>
    <w:rsid w:val="007B735D"/>
    <w:rPr>
      <w:rFonts w:ascii="Times New Roman" w:hAnsi="Times New Roman"/>
      <w:b/>
      <w:bCs/>
      <w:sz w:val="22"/>
      <w:szCs w:val="22"/>
    </w:rPr>
  </w:style>
  <w:style w:type="character" w:customStyle="1" w:styleId="40">
    <w:name w:val="Заголовок 4 Знак"/>
    <w:link w:val="4"/>
    <w:rsid w:val="007B735D"/>
    <w:rPr>
      <w:rFonts w:ascii="Times New Roman" w:hAnsi="Times New Roman"/>
      <w:b/>
      <w:bCs/>
      <w:sz w:val="28"/>
      <w:szCs w:val="28"/>
      <w:lang w:val="ru-RU" w:eastAsia="ru-RU"/>
    </w:rPr>
  </w:style>
  <w:style w:type="paragraph" w:customStyle="1" w:styleId="msolistparagraph0">
    <w:name w:val="msolistparagraph"/>
    <w:basedOn w:val="a"/>
    <w:uiPriority w:val="34"/>
    <w:qFormat/>
    <w:rsid w:val="007B735D"/>
    <w:pPr>
      <w:ind w:left="720"/>
      <w:contextualSpacing/>
    </w:pPr>
    <w:rPr>
      <w:rFonts w:eastAsia="Times New Roman"/>
      <w:sz w:val="24"/>
      <w:szCs w:val="24"/>
      <w:lang w:val="uk-UA" w:eastAsia="uk-UA"/>
    </w:rPr>
  </w:style>
  <w:style w:type="paragraph" w:customStyle="1" w:styleId="Encryption">
    <w:name w:val="Encryption"/>
    <w:basedOn w:val="a"/>
    <w:qFormat/>
    <w:rsid w:val="007B735D"/>
    <w:pPr>
      <w:jc w:val="both"/>
    </w:pPr>
    <w:rPr>
      <w:rFonts w:eastAsia="Times New Roman"/>
      <w:b/>
      <w:bCs/>
      <w:i/>
      <w:iCs/>
      <w:sz w:val="24"/>
      <w:szCs w:val="24"/>
      <w:lang w:val="uk-UA" w:eastAsia="uk-UA"/>
    </w:rPr>
  </w:style>
  <w:style w:type="character" w:customStyle="1" w:styleId="Heading2Char">
    <w:name w:val="Heading 2 Char"/>
    <w:link w:val="21"/>
    <w:locked/>
    <w:rsid w:val="007B735D"/>
    <w:rPr>
      <w:rFonts w:ascii="Arial" w:eastAsia="Times New Roman" w:hAnsi="Arial"/>
      <w:b/>
      <w:caps/>
      <w:sz w:val="16"/>
      <w:lang w:val="ru-RU" w:eastAsia="ru-RU"/>
    </w:rPr>
  </w:style>
  <w:style w:type="paragraph" w:customStyle="1" w:styleId="21">
    <w:name w:val="Заголовок 21"/>
    <w:basedOn w:val="a"/>
    <w:link w:val="Heading2Char"/>
    <w:rsid w:val="007B735D"/>
    <w:rPr>
      <w:rFonts w:ascii="Arial" w:eastAsia="Times New Roman" w:hAnsi="Arial"/>
      <w:b/>
      <w:caps/>
      <w:sz w:val="16"/>
    </w:rPr>
  </w:style>
  <w:style w:type="character" w:customStyle="1" w:styleId="Heading4Char">
    <w:name w:val="Heading 4 Char"/>
    <w:link w:val="41"/>
    <w:locked/>
    <w:rsid w:val="007B735D"/>
    <w:rPr>
      <w:rFonts w:ascii="Arial" w:eastAsia="Times New Roman" w:hAnsi="Arial"/>
      <w:b/>
      <w:lang w:val="ru-RU" w:eastAsia="ru-RU"/>
    </w:rPr>
  </w:style>
  <w:style w:type="paragraph" w:customStyle="1" w:styleId="41">
    <w:name w:val="Заголовок 41"/>
    <w:basedOn w:val="a"/>
    <w:link w:val="Heading4Char"/>
    <w:rsid w:val="007B735D"/>
    <w:rPr>
      <w:rFonts w:ascii="Arial" w:eastAsia="Times New Roman" w:hAnsi="Arial"/>
      <w:b/>
    </w:rPr>
  </w:style>
  <w:style w:type="table" w:styleId="a8">
    <w:name w:val="Table Grid"/>
    <w:basedOn w:val="a1"/>
    <w:rsid w:val="007B73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B735D"/>
    <w:rPr>
      <w:lang w:eastAsia="en-US"/>
    </w:rPr>
    <w:tblPr>
      <w:tblCellMar>
        <w:top w:w="0" w:type="dxa"/>
        <w:left w:w="108" w:type="dxa"/>
        <w:bottom w:w="0" w:type="dxa"/>
        <w:right w:w="108" w:type="dxa"/>
      </w:tblCellMar>
    </w:tblPr>
  </w:style>
  <w:style w:type="character" w:customStyle="1" w:styleId="csb3e8c9cf24">
    <w:name w:val="csb3e8c9cf24"/>
    <w:rsid w:val="007B735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B735D"/>
    <w:rPr>
      <w:rFonts w:ascii="Tahoma" w:eastAsia="Times New Roman" w:hAnsi="Tahoma" w:cs="Tahoma"/>
      <w:sz w:val="16"/>
      <w:szCs w:val="16"/>
    </w:rPr>
  </w:style>
  <w:style w:type="character" w:customStyle="1" w:styleId="aa">
    <w:name w:val="Текст выноски Знак"/>
    <w:link w:val="a9"/>
    <w:uiPriority w:val="99"/>
    <w:semiHidden/>
    <w:rsid w:val="007B735D"/>
    <w:rPr>
      <w:rFonts w:ascii="Tahoma" w:eastAsia="Times New Roman" w:hAnsi="Tahoma" w:cs="Tahoma"/>
      <w:sz w:val="16"/>
      <w:szCs w:val="16"/>
      <w:lang w:val="ru-RU" w:eastAsia="ru-RU"/>
    </w:rPr>
  </w:style>
  <w:style w:type="paragraph" w:customStyle="1" w:styleId="BodyTextIndent2">
    <w:name w:val="Body Text Indent2"/>
    <w:basedOn w:val="a"/>
    <w:rsid w:val="007B735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7B735D"/>
    <w:pPr>
      <w:spacing w:before="120" w:after="120"/>
    </w:pPr>
    <w:rPr>
      <w:rFonts w:ascii="Arial" w:eastAsia="Times New Roman" w:hAnsi="Arial"/>
      <w:sz w:val="18"/>
    </w:rPr>
  </w:style>
  <w:style w:type="character" w:customStyle="1" w:styleId="BodyTextIndentChar">
    <w:name w:val="Body Text Indent Char"/>
    <w:link w:val="12"/>
    <w:locked/>
    <w:rsid w:val="007B735D"/>
    <w:rPr>
      <w:rFonts w:ascii="Arial" w:eastAsia="Times New Roman" w:hAnsi="Arial"/>
      <w:sz w:val="18"/>
      <w:lang w:val="ru-RU" w:eastAsia="ru-RU"/>
    </w:rPr>
  </w:style>
  <w:style w:type="character" w:customStyle="1" w:styleId="csab6e076947">
    <w:name w:val="csab6e076947"/>
    <w:rsid w:val="007B735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B735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B735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B735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B735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B735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B735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B735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B735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B735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7B735D"/>
    <w:rPr>
      <w:rFonts w:eastAsia="Times New Roman"/>
      <w:sz w:val="24"/>
      <w:szCs w:val="24"/>
    </w:rPr>
  </w:style>
  <w:style w:type="character" w:customStyle="1" w:styleId="csab6e076981">
    <w:name w:val="csab6e076981"/>
    <w:rsid w:val="007B735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B735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B735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B735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B735D"/>
    <w:rPr>
      <w:rFonts w:ascii="Arial" w:hAnsi="Arial" w:cs="Arial" w:hint="default"/>
      <w:b/>
      <w:bCs/>
      <w:i w:val="0"/>
      <w:iCs w:val="0"/>
      <w:color w:val="000000"/>
      <w:sz w:val="18"/>
      <w:szCs w:val="18"/>
      <w:shd w:val="clear" w:color="auto" w:fill="auto"/>
    </w:rPr>
  </w:style>
  <w:style w:type="character" w:customStyle="1" w:styleId="csab6e076980">
    <w:name w:val="csab6e076980"/>
    <w:rsid w:val="007B735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B735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B735D"/>
    <w:rPr>
      <w:rFonts w:ascii="Arial" w:hAnsi="Arial" w:cs="Arial" w:hint="default"/>
      <w:b/>
      <w:bCs/>
      <w:i w:val="0"/>
      <w:iCs w:val="0"/>
      <w:color w:val="000000"/>
      <w:sz w:val="18"/>
      <w:szCs w:val="18"/>
      <w:shd w:val="clear" w:color="auto" w:fill="auto"/>
    </w:rPr>
  </w:style>
  <w:style w:type="character" w:customStyle="1" w:styleId="csab6e076961">
    <w:name w:val="csab6e076961"/>
    <w:rsid w:val="007B735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B735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B735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B735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B735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B735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B735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B735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B735D"/>
    <w:rPr>
      <w:rFonts w:ascii="Arial" w:hAnsi="Arial" w:cs="Arial" w:hint="default"/>
      <w:b/>
      <w:bCs/>
      <w:i w:val="0"/>
      <w:iCs w:val="0"/>
      <w:color w:val="000000"/>
      <w:sz w:val="18"/>
      <w:szCs w:val="18"/>
      <w:shd w:val="clear" w:color="auto" w:fill="auto"/>
    </w:rPr>
  </w:style>
  <w:style w:type="character" w:customStyle="1" w:styleId="csab6e0769276">
    <w:name w:val="csab6e0769276"/>
    <w:rsid w:val="007B735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B735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B735D"/>
    <w:rPr>
      <w:rFonts w:ascii="Arial" w:hAnsi="Arial" w:cs="Arial" w:hint="default"/>
      <w:b/>
      <w:bCs/>
      <w:i w:val="0"/>
      <w:iCs w:val="0"/>
      <w:color w:val="000000"/>
      <w:sz w:val="18"/>
      <w:szCs w:val="18"/>
      <w:shd w:val="clear" w:color="auto" w:fill="auto"/>
    </w:rPr>
  </w:style>
  <w:style w:type="character" w:customStyle="1" w:styleId="csf229d0ff13">
    <w:name w:val="csf229d0ff13"/>
    <w:rsid w:val="007B735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B735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B735D"/>
    <w:rPr>
      <w:rFonts w:ascii="Arial" w:hAnsi="Arial" w:cs="Arial" w:hint="default"/>
      <w:b/>
      <w:bCs/>
      <w:i w:val="0"/>
      <w:iCs w:val="0"/>
      <w:color w:val="000000"/>
      <w:sz w:val="18"/>
      <w:szCs w:val="18"/>
      <w:shd w:val="clear" w:color="auto" w:fill="auto"/>
    </w:rPr>
  </w:style>
  <w:style w:type="character" w:customStyle="1" w:styleId="csafaf5741100">
    <w:name w:val="csafaf5741100"/>
    <w:rsid w:val="007B735D"/>
    <w:rPr>
      <w:rFonts w:ascii="Arial" w:hAnsi="Arial" w:cs="Arial" w:hint="default"/>
      <w:b/>
      <w:bCs/>
      <w:i w:val="0"/>
      <w:iCs w:val="0"/>
      <w:color w:val="000000"/>
      <w:sz w:val="18"/>
      <w:szCs w:val="18"/>
      <w:shd w:val="clear" w:color="auto" w:fill="auto"/>
    </w:rPr>
  </w:style>
  <w:style w:type="paragraph" w:styleId="ab">
    <w:name w:val="Body Text Indent"/>
    <w:basedOn w:val="a"/>
    <w:link w:val="ac"/>
    <w:rsid w:val="007B735D"/>
    <w:pPr>
      <w:spacing w:after="120"/>
      <w:ind w:left="283"/>
    </w:pPr>
    <w:rPr>
      <w:rFonts w:eastAsia="Times New Roman"/>
      <w:sz w:val="24"/>
      <w:szCs w:val="24"/>
    </w:rPr>
  </w:style>
  <w:style w:type="character" w:customStyle="1" w:styleId="ac">
    <w:name w:val="Основной текст с отступом Знак"/>
    <w:link w:val="ab"/>
    <w:rsid w:val="007B735D"/>
    <w:rPr>
      <w:rFonts w:ascii="Times New Roman" w:eastAsia="Times New Roman" w:hAnsi="Times New Roman"/>
      <w:sz w:val="24"/>
      <w:szCs w:val="24"/>
      <w:lang w:val="ru-RU" w:eastAsia="ru-RU"/>
    </w:rPr>
  </w:style>
  <w:style w:type="character" w:customStyle="1" w:styleId="csf229d0ff16">
    <w:name w:val="csf229d0ff16"/>
    <w:rsid w:val="007B735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B735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B735D"/>
    <w:pPr>
      <w:spacing w:after="120"/>
    </w:pPr>
    <w:rPr>
      <w:rFonts w:eastAsia="Times New Roman"/>
      <w:sz w:val="16"/>
      <w:szCs w:val="16"/>
      <w:lang w:val="uk-UA" w:eastAsia="uk-UA"/>
    </w:rPr>
  </w:style>
  <w:style w:type="character" w:customStyle="1" w:styleId="34">
    <w:name w:val="Основной текст 3 Знак"/>
    <w:link w:val="33"/>
    <w:rsid w:val="007B735D"/>
    <w:rPr>
      <w:rFonts w:ascii="Times New Roman" w:eastAsia="Times New Roman" w:hAnsi="Times New Roman"/>
      <w:sz w:val="16"/>
      <w:szCs w:val="16"/>
      <w:lang w:val="uk-UA" w:eastAsia="uk-UA"/>
    </w:rPr>
  </w:style>
  <w:style w:type="character" w:customStyle="1" w:styleId="csab6e076931">
    <w:name w:val="csab6e076931"/>
    <w:rsid w:val="007B735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B735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B735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B735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B735D"/>
    <w:pPr>
      <w:ind w:firstLine="708"/>
      <w:jc w:val="both"/>
    </w:pPr>
    <w:rPr>
      <w:rFonts w:ascii="Arial" w:eastAsia="Times New Roman" w:hAnsi="Arial"/>
      <w:b/>
      <w:sz w:val="18"/>
      <w:lang w:val="uk-UA"/>
    </w:rPr>
  </w:style>
  <w:style w:type="character" w:customStyle="1" w:styleId="csf229d0ff25">
    <w:name w:val="csf229d0ff25"/>
    <w:rsid w:val="007B735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B735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B735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B735D"/>
    <w:pPr>
      <w:ind w:firstLine="708"/>
      <w:jc w:val="both"/>
    </w:pPr>
    <w:rPr>
      <w:rFonts w:ascii="Arial" w:eastAsia="Times New Roman" w:hAnsi="Arial"/>
      <w:b/>
      <w:sz w:val="18"/>
      <w:lang w:val="uk-UA" w:eastAsia="uk-UA"/>
    </w:rPr>
  </w:style>
  <w:style w:type="character" w:customStyle="1" w:styleId="cs95e872d01">
    <w:name w:val="cs95e872d01"/>
    <w:rsid w:val="007B735D"/>
  </w:style>
  <w:style w:type="paragraph" w:customStyle="1" w:styleId="cse71256d6">
    <w:name w:val="cse71256d6"/>
    <w:basedOn w:val="a"/>
    <w:rsid w:val="007B735D"/>
    <w:pPr>
      <w:ind w:left="1440"/>
    </w:pPr>
    <w:rPr>
      <w:rFonts w:eastAsia="Times New Roman"/>
      <w:sz w:val="24"/>
      <w:szCs w:val="24"/>
      <w:lang w:val="uk-UA" w:eastAsia="uk-UA"/>
    </w:rPr>
  </w:style>
  <w:style w:type="character" w:customStyle="1" w:styleId="csb3e8c9cf10">
    <w:name w:val="csb3e8c9cf10"/>
    <w:rsid w:val="007B735D"/>
    <w:rPr>
      <w:rFonts w:ascii="Arial" w:hAnsi="Arial" w:cs="Arial" w:hint="default"/>
      <w:b/>
      <w:bCs/>
      <w:i w:val="0"/>
      <w:iCs w:val="0"/>
      <w:color w:val="000000"/>
      <w:sz w:val="18"/>
      <w:szCs w:val="18"/>
      <w:shd w:val="clear" w:color="auto" w:fill="auto"/>
    </w:rPr>
  </w:style>
  <w:style w:type="character" w:customStyle="1" w:styleId="csafaf574127">
    <w:name w:val="csafaf574127"/>
    <w:rsid w:val="007B735D"/>
    <w:rPr>
      <w:rFonts w:ascii="Arial" w:hAnsi="Arial" w:cs="Arial" w:hint="default"/>
      <w:b/>
      <w:bCs/>
      <w:i w:val="0"/>
      <w:iCs w:val="0"/>
      <w:color w:val="000000"/>
      <w:sz w:val="18"/>
      <w:szCs w:val="18"/>
      <w:shd w:val="clear" w:color="auto" w:fill="auto"/>
    </w:rPr>
  </w:style>
  <w:style w:type="character" w:customStyle="1" w:styleId="csf229d0ff10">
    <w:name w:val="csf229d0ff10"/>
    <w:rsid w:val="007B735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B735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B735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B735D"/>
    <w:rPr>
      <w:rFonts w:ascii="Arial" w:hAnsi="Arial" w:cs="Arial" w:hint="default"/>
      <w:b/>
      <w:bCs/>
      <w:i w:val="0"/>
      <w:iCs w:val="0"/>
      <w:color w:val="000000"/>
      <w:sz w:val="18"/>
      <w:szCs w:val="18"/>
      <w:shd w:val="clear" w:color="auto" w:fill="auto"/>
    </w:rPr>
  </w:style>
  <w:style w:type="character" w:customStyle="1" w:styleId="csafaf5741106">
    <w:name w:val="csafaf5741106"/>
    <w:rsid w:val="007B735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B735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B735D"/>
    <w:pPr>
      <w:ind w:firstLine="708"/>
      <w:jc w:val="both"/>
    </w:pPr>
    <w:rPr>
      <w:rFonts w:ascii="Arial" w:eastAsia="Times New Roman" w:hAnsi="Arial"/>
      <w:b/>
      <w:sz w:val="18"/>
      <w:lang w:val="uk-UA" w:eastAsia="uk-UA"/>
    </w:rPr>
  </w:style>
  <w:style w:type="character" w:customStyle="1" w:styleId="csafaf5741216">
    <w:name w:val="csafaf5741216"/>
    <w:rsid w:val="007B735D"/>
    <w:rPr>
      <w:rFonts w:ascii="Arial" w:hAnsi="Arial" w:cs="Arial" w:hint="default"/>
      <w:b/>
      <w:bCs/>
      <w:i w:val="0"/>
      <w:iCs w:val="0"/>
      <w:color w:val="000000"/>
      <w:sz w:val="18"/>
      <w:szCs w:val="18"/>
      <w:shd w:val="clear" w:color="auto" w:fill="auto"/>
    </w:rPr>
  </w:style>
  <w:style w:type="character" w:customStyle="1" w:styleId="csf229d0ff19">
    <w:name w:val="csf229d0ff19"/>
    <w:rsid w:val="007B735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B735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B735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B735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B735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B735D"/>
    <w:pPr>
      <w:ind w:firstLine="708"/>
      <w:jc w:val="both"/>
    </w:pPr>
    <w:rPr>
      <w:rFonts w:ascii="Arial" w:eastAsia="Times New Roman" w:hAnsi="Arial"/>
      <w:b/>
      <w:sz w:val="18"/>
      <w:lang w:val="uk-UA" w:eastAsia="uk-UA"/>
    </w:rPr>
  </w:style>
  <w:style w:type="character" w:customStyle="1" w:styleId="csf229d0ff14">
    <w:name w:val="csf229d0ff14"/>
    <w:rsid w:val="007B735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B735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B735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7B735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B735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B735D"/>
    <w:pPr>
      <w:ind w:firstLine="708"/>
      <w:jc w:val="both"/>
    </w:pPr>
    <w:rPr>
      <w:rFonts w:ascii="Arial" w:eastAsia="Times New Roman" w:hAnsi="Arial"/>
      <w:b/>
      <w:sz w:val="18"/>
      <w:lang w:val="uk-UA" w:eastAsia="uk-UA"/>
    </w:rPr>
  </w:style>
  <w:style w:type="character" w:customStyle="1" w:styleId="csab6e0769225">
    <w:name w:val="csab6e0769225"/>
    <w:rsid w:val="007B735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B735D"/>
    <w:pPr>
      <w:ind w:firstLine="708"/>
      <w:jc w:val="both"/>
    </w:pPr>
    <w:rPr>
      <w:rFonts w:ascii="Arial" w:eastAsia="Times New Roman" w:hAnsi="Arial"/>
      <w:b/>
      <w:sz w:val="18"/>
      <w:lang w:val="uk-UA" w:eastAsia="uk-UA"/>
    </w:rPr>
  </w:style>
  <w:style w:type="character" w:customStyle="1" w:styleId="csb3e8c9cf3">
    <w:name w:val="csb3e8c9cf3"/>
    <w:rsid w:val="007B735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B735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B735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B735D"/>
    <w:pPr>
      <w:ind w:firstLine="708"/>
      <w:jc w:val="both"/>
    </w:pPr>
    <w:rPr>
      <w:rFonts w:ascii="Arial" w:eastAsia="Times New Roman" w:hAnsi="Arial"/>
      <w:b/>
      <w:sz w:val="18"/>
      <w:lang w:val="uk-UA" w:eastAsia="uk-UA"/>
    </w:rPr>
  </w:style>
  <w:style w:type="character" w:customStyle="1" w:styleId="csb86c8cfe1">
    <w:name w:val="csb86c8cfe1"/>
    <w:rsid w:val="007B735D"/>
    <w:rPr>
      <w:rFonts w:ascii="Times New Roman" w:hAnsi="Times New Roman" w:cs="Times New Roman" w:hint="default"/>
      <w:b/>
      <w:bCs/>
      <w:i w:val="0"/>
      <w:iCs w:val="0"/>
      <w:color w:val="000000"/>
      <w:sz w:val="24"/>
      <w:szCs w:val="24"/>
    </w:rPr>
  </w:style>
  <w:style w:type="character" w:customStyle="1" w:styleId="csf229d0ff21">
    <w:name w:val="csf229d0ff21"/>
    <w:rsid w:val="007B735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B735D"/>
    <w:pPr>
      <w:ind w:firstLine="708"/>
      <w:jc w:val="both"/>
    </w:pPr>
    <w:rPr>
      <w:rFonts w:ascii="Arial" w:eastAsia="Times New Roman" w:hAnsi="Arial"/>
      <w:b/>
      <w:sz w:val="18"/>
      <w:lang w:val="uk-UA" w:eastAsia="uk-UA"/>
    </w:rPr>
  </w:style>
  <w:style w:type="character" w:customStyle="1" w:styleId="csf229d0ff26">
    <w:name w:val="csf229d0ff26"/>
    <w:rsid w:val="007B735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B735D"/>
    <w:pPr>
      <w:jc w:val="both"/>
    </w:pPr>
    <w:rPr>
      <w:rFonts w:ascii="Arial" w:eastAsia="Times New Roman" w:hAnsi="Arial"/>
      <w:sz w:val="24"/>
      <w:szCs w:val="24"/>
      <w:lang w:val="uk-UA" w:eastAsia="uk-UA"/>
    </w:rPr>
  </w:style>
  <w:style w:type="character" w:customStyle="1" w:styleId="cs8c2cf3831">
    <w:name w:val="cs8c2cf3831"/>
    <w:rsid w:val="007B735D"/>
    <w:rPr>
      <w:rFonts w:ascii="Arial" w:hAnsi="Arial" w:cs="Arial" w:hint="default"/>
      <w:b/>
      <w:bCs/>
      <w:i/>
      <w:iCs/>
      <w:color w:val="102B56"/>
      <w:sz w:val="18"/>
      <w:szCs w:val="18"/>
      <w:shd w:val="clear" w:color="auto" w:fill="auto"/>
    </w:rPr>
  </w:style>
  <w:style w:type="character" w:customStyle="1" w:styleId="csd71f5e5a1">
    <w:name w:val="csd71f5e5a1"/>
    <w:rsid w:val="007B735D"/>
    <w:rPr>
      <w:rFonts w:ascii="Arial" w:hAnsi="Arial" w:cs="Arial" w:hint="default"/>
      <w:b w:val="0"/>
      <w:bCs w:val="0"/>
      <w:i/>
      <w:iCs/>
      <w:color w:val="102B56"/>
      <w:sz w:val="18"/>
      <w:szCs w:val="18"/>
      <w:shd w:val="clear" w:color="auto" w:fill="auto"/>
    </w:rPr>
  </w:style>
  <w:style w:type="character" w:customStyle="1" w:styleId="cs8f6c24af1">
    <w:name w:val="cs8f6c24af1"/>
    <w:rsid w:val="007B735D"/>
    <w:rPr>
      <w:rFonts w:ascii="Arial" w:hAnsi="Arial" w:cs="Arial" w:hint="default"/>
      <w:b/>
      <w:bCs/>
      <w:i w:val="0"/>
      <w:iCs w:val="0"/>
      <w:color w:val="102B56"/>
      <w:sz w:val="18"/>
      <w:szCs w:val="18"/>
      <w:shd w:val="clear" w:color="auto" w:fill="auto"/>
    </w:rPr>
  </w:style>
  <w:style w:type="character" w:customStyle="1" w:styleId="csa5a0f5421">
    <w:name w:val="csa5a0f5421"/>
    <w:rsid w:val="007B735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B735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B735D"/>
    <w:pPr>
      <w:ind w:firstLine="708"/>
      <w:jc w:val="both"/>
    </w:pPr>
    <w:rPr>
      <w:rFonts w:ascii="Arial" w:eastAsia="Times New Roman" w:hAnsi="Arial"/>
      <w:b/>
      <w:sz w:val="18"/>
      <w:lang w:val="uk-UA" w:eastAsia="uk-UA"/>
    </w:rPr>
  </w:style>
  <w:style w:type="character" w:styleId="ad">
    <w:name w:val="line number"/>
    <w:uiPriority w:val="99"/>
    <w:rsid w:val="007B735D"/>
    <w:rPr>
      <w:rFonts w:ascii="Segoe UI" w:hAnsi="Segoe UI" w:cs="Segoe UI"/>
      <w:color w:val="000000"/>
      <w:sz w:val="18"/>
      <w:szCs w:val="18"/>
    </w:rPr>
  </w:style>
  <w:style w:type="character" w:styleId="ae">
    <w:name w:val="Hyperlink"/>
    <w:uiPriority w:val="99"/>
    <w:rsid w:val="007B735D"/>
    <w:rPr>
      <w:rFonts w:ascii="Segoe UI" w:hAnsi="Segoe UI" w:cs="Segoe UI"/>
      <w:color w:val="0000FF"/>
      <w:sz w:val="18"/>
      <w:szCs w:val="18"/>
      <w:u w:val="single"/>
    </w:rPr>
  </w:style>
  <w:style w:type="paragraph" w:customStyle="1" w:styleId="23">
    <w:name w:val="Основной текст с отступом23"/>
    <w:basedOn w:val="a"/>
    <w:rsid w:val="007B735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B735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B735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B735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B735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B735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B735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B735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B735D"/>
    <w:pPr>
      <w:ind w:firstLine="708"/>
      <w:jc w:val="both"/>
    </w:pPr>
    <w:rPr>
      <w:rFonts w:ascii="Arial" w:eastAsia="Times New Roman" w:hAnsi="Arial"/>
      <w:b/>
      <w:sz w:val="18"/>
      <w:lang w:val="uk-UA" w:eastAsia="uk-UA"/>
    </w:rPr>
  </w:style>
  <w:style w:type="character" w:customStyle="1" w:styleId="csa939b0971">
    <w:name w:val="csa939b0971"/>
    <w:rsid w:val="007B735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B735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B735D"/>
    <w:pPr>
      <w:ind w:firstLine="708"/>
      <w:jc w:val="both"/>
    </w:pPr>
    <w:rPr>
      <w:rFonts w:ascii="Arial" w:eastAsia="Times New Roman" w:hAnsi="Arial"/>
      <w:b/>
      <w:sz w:val="18"/>
      <w:lang w:val="uk-UA" w:eastAsia="uk-UA"/>
    </w:rPr>
  </w:style>
  <w:style w:type="character" w:styleId="af">
    <w:name w:val="annotation reference"/>
    <w:semiHidden/>
    <w:unhideWhenUsed/>
    <w:rsid w:val="007B735D"/>
    <w:rPr>
      <w:sz w:val="16"/>
      <w:szCs w:val="16"/>
    </w:rPr>
  </w:style>
  <w:style w:type="paragraph" w:styleId="af0">
    <w:name w:val="annotation text"/>
    <w:basedOn w:val="a"/>
    <w:link w:val="af1"/>
    <w:semiHidden/>
    <w:unhideWhenUsed/>
    <w:rsid w:val="007B735D"/>
    <w:rPr>
      <w:rFonts w:eastAsia="Times New Roman"/>
      <w:lang w:val="uk-UA" w:eastAsia="uk-UA"/>
    </w:rPr>
  </w:style>
  <w:style w:type="character" w:customStyle="1" w:styleId="af1">
    <w:name w:val="Текст примечания Знак"/>
    <w:link w:val="af0"/>
    <w:semiHidden/>
    <w:rsid w:val="007B735D"/>
    <w:rPr>
      <w:rFonts w:ascii="Times New Roman" w:eastAsia="Times New Roman" w:hAnsi="Times New Roman"/>
      <w:lang w:val="uk-UA" w:eastAsia="uk-UA"/>
    </w:rPr>
  </w:style>
  <w:style w:type="paragraph" w:styleId="af2">
    <w:name w:val="annotation subject"/>
    <w:basedOn w:val="af0"/>
    <w:next w:val="af0"/>
    <w:link w:val="af3"/>
    <w:semiHidden/>
    <w:unhideWhenUsed/>
    <w:rsid w:val="007B735D"/>
    <w:rPr>
      <w:b/>
      <w:bCs/>
    </w:rPr>
  </w:style>
  <w:style w:type="character" w:customStyle="1" w:styleId="af3">
    <w:name w:val="Тема примечания Знак"/>
    <w:link w:val="af2"/>
    <w:semiHidden/>
    <w:rsid w:val="007B735D"/>
    <w:rPr>
      <w:rFonts w:ascii="Times New Roman" w:eastAsia="Times New Roman" w:hAnsi="Times New Roman"/>
      <w:b/>
      <w:bCs/>
      <w:lang w:val="uk-UA" w:eastAsia="uk-UA"/>
    </w:rPr>
  </w:style>
  <w:style w:type="paragraph" w:styleId="af4">
    <w:name w:val="Revision"/>
    <w:hidden/>
    <w:uiPriority w:val="99"/>
    <w:semiHidden/>
    <w:rsid w:val="007B735D"/>
    <w:rPr>
      <w:rFonts w:ascii="Times New Roman" w:eastAsia="Times New Roman" w:hAnsi="Times New Roman"/>
      <w:sz w:val="24"/>
      <w:szCs w:val="24"/>
    </w:rPr>
  </w:style>
  <w:style w:type="character" w:customStyle="1" w:styleId="csb3e8c9cf69">
    <w:name w:val="csb3e8c9cf69"/>
    <w:rsid w:val="007B735D"/>
    <w:rPr>
      <w:rFonts w:ascii="Arial" w:hAnsi="Arial" w:cs="Arial" w:hint="default"/>
      <w:b/>
      <w:bCs/>
      <w:i w:val="0"/>
      <w:iCs w:val="0"/>
      <w:color w:val="000000"/>
      <w:sz w:val="18"/>
      <w:szCs w:val="18"/>
      <w:shd w:val="clear" w:color="auto" w:fill="auto"/>
    </w:rPr>
  </w:style>
  <w:style w:type="character" w:customStyle="1" w:styleId="csf229d0ff64">
    <w:name w:val="csf229d0ff64"/>
    <w:rsid w:val="007B735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B735D"/>
    <w:rPr>
      <w:rFonts w:ascii="Arial" w:eastAsia="Times New Roman" w:hAnsi="Arial"/>
      <w:sz w:val="24"/>
      <w:szCs w:val="24"/>
      <w:lang w:val="uk-UA" w:eastAsia="uk-UA"/>
    </w:rPr>
  </w:style>
  <w:style w:type="character" w:customStyle="1" w:styleId="csd398459525">
    <w:name w:val="csd398459525"/>
    <w:rsid w:val="007B735D"/>
    <w:rPr>
      <w:rFonts w:ascii="Arial" w:hAnsi="Arial" w:cs="Arial" w:hint="default"/>
      <w:b/>
      <w:bCs/>
      <w:i/>
      <w:iCs/>
      <w:color w:val="000000"/>
      <w:sz w:val="18"/>
      <w:szCs w:val="18"/>
      <w:u w:val="single"/>
      <w:shd w:val="clear" w:color="auto" w:fill="auto"/>
    </w:rPr>
  </w:style>
  <w:style w:type="character" w:customStyle="1" w:styleId="csd3c90d4325">
    <w:name w:val="csd3c90d4325"/>
    <w:rsid w:val="007B735D"/>
    <w:rPr>
      <w:rFonts w:ascii="Arial" w:hAnsi="Arial" w:cs="Arial" w:hint="default"/>
      <w:b w:val="0"/>
      <w:bCs w:val="0"/>
      <w:i/>
      <w:iCs/>
      <w:color w:val="000000"/>
      <w:sz w:val="18"/>
      <w:szCs w:val="18"/>
      <w:shd w:val="clear" w:color="auto" w:fill="auto"/>
    </w:rPr>
  </w:style>
  <w:style w:type="character" w:customStyle="1" w:styleId="csb86c8cfe3">
    <w:name w:val="csb86c8cfe3"/>
    <w:rsid w:val="007B735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B735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B735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B735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B735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B735D"/>
    <w:pPr>
      <w:ind w:firstLine="708"/>
      <w:jc w:val="both"/>
    </w:pPr>
    <w:rPr>
      <w:rFonts w:ascii="Arial" w:eastAsia="Times New Roman" w:hAnsi="Arial"/>
      <w:b/>
      <w:sz w:val="18"/>
      <w:lang w:val="uk-UA" w:eastAsia="uk-UA"/>
    </w:rPr>
  </w:style>
  <w:style w:type="character" w:customStyle="1" w:styleId="csab6e076977">
    <w:name w:val="csab6e076977"/>
    <w:rsid w:val="007B735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B735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B735D"/>
    <w:rPr>
      <w:rFonts w:ascii="Arial" w:hAnsi="Arial" w:cs="Arial" w:hint="default"/>
      <w:b/>
      <w:bCs/>
      <w:i w:val="0"/>
      <w:iCs w:val="0"/>
      <w:color w:val="000000"/>
      <w:sz w:val="18"/>
      <w:szCs w:val="18"/>
      <w:shd w:val="clear" w:color="auto" w:fill="auto"/>
    </w:rPr>
  </w:style>
  <w:style w:type="character" w:customStyle="1" w:styleId="cs607602ac2">
    <w:name w:val="cs607602ac2"/>
    <w:rsid w:val="007B735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B735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B735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B735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B735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B735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B735D"/>
    <w:pPr>
      <w:ind w:firstLine="708"/>
      <w:jc w:val="both"/>
    </w:pPr>
    <w:rPr>
      <w:rFonts w:ascii="Arial" w:eastAsia="Times New Roman" w:hAnsi="Arial"/>
      <w:b/>
      <w:sz w:val="18"/>
      <w:lang w:val="uk-UA" w:eastAsia="uk-UA"/>
    </w:rPr>
  </w:style>
  <w:style w:type="character" w:customStyle="1" w:styleId="csab6e0769291">
    <w:name w:val="csab6e0769291"/>
    <w:rsid w:val="007B735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B735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B735D"/>
    <w:pPr>
      <w:ind w:firstLine="708"/>
      <w:jc w:val="both"/>
    </w:pPr>
    <w:rPr>
      <w:rFonts w:ascii="Arial" w:eastAsia="Times New Roman" w:hAnsi="Arial"/>
      <w:b/>
      <w:sz w:val="18"/>
      <w:lang w:val="uk-UA" w:eastAsia="uk-UA"/>
    </w:rPr>
  </w:style>
  <w:style w:type="character" w:customStyle="1" w:styleId="csf562b92915">
    <w:name w:val="csf562b92915"/>
    <w:rsid w:val="007B735D"/>
    <w:rPr>
      <w:rFonts w:ascii="Arial" w:hAnsi="Arial" w:cs="Arial" w:hint="default"/>
      <w:b/>
      <w:bCs/>
      <w:i/>
      <w:iCs/>
      <w:color w:val="000000"/>
      <w:sz w:val="18"/>
      <w:szCs w:val="18"/>
      <w:shd w:val="clear" w:color="auto" w:fill="auto"/>
    </w:rPr>
  </w:style>
  <w:style w:type="character" w:customStyle="1" w:styleId="cseed234731">
    <w:name w:val="cseed234731"/>
    <w:rsid w:val="007B735D"/>
    <w:rPr>
      <w:rFonts w:ascii="Arial" w:hAnsi="Arial" w:cs="Arial" w:hint="default"/>
      <w:b/>
      <w:bCs/>
      <w:i/>
      <w:iCs/>
      <w:color w:val="000000"/>
      <w:sz w:val="12"/>
      <w:szCs w:val="12"/>
      <w:shd w:val="clear" w:color="auto" w:fill="auto"/>
    </w:rPr>
  </w:style>
  <w:style w:type="character" w:customStyle="1" w:styleId="csb3e8c9cf35">
    <w:name w:val="csb3e8c9cf35"/>
    <w:rsid w:val="007B735D"/>
    <w:rPr>
      <w:rFonts w:ascii="Arial" w:hAnsi="Arial" w:cs="Arial" w:hint="default"/>
      <w:b/>
      <w:bCs/>
      <w:i w:val="0"/>
      <w:iCs w:val="0"/>
      <w:color w:val="000000"/>
      <w:sz w:val="18"/>
      <w:szCs w:val="18"/>
      <w:shd w:val="clear" w:color="auto" w:fill="auto"/>
    </w:rPr>
  </w:style>
  <w:style w:type="character" w:customStyle="1" w:styleId="csb3e8c9cf28">
    <w:name w:val="csb3e8c9cf28"/>
    <w:rsid w:val="007B735D"/>
    <w:rPr>
      <w:rFonts w:ascii="Arial" w:hAnsi="Arial" w:cs="Arial" w:hint="default"/>
      <w:b/>
      <w:bCs/>
      <w:i w:val="0"/>
      <w:iCs w:val="0"/>
      <w:color w:val="000000"/>
      <w:sz w:val="18"/>
      <w:szCs w:val="18"/>
      <w:shd w:val="clear" w:color="auto" w:fill="auto"/>
    </w:rPr>
  </w:style>
  <w:style w:type="character" w:customStyle="1" w:styleId="csf562b9296">
    <w:name w:val="csf562b9296"/>
    <w:rsid w:val="007B73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B735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B735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B735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B735D"/>
    <w:pPr>
      <w:ind w:firstLine="708"/>
      <w:jc w:val="both"/>
    </w:pPr>
    <w:rPr>
      <w:rFonts w:ascii="Arial" w:eastAsia="Times New Roman" w:hAnsi="Arial"/>
      <w:b/>
      <w:sz w:val="18"/>
      <w:lang w:val="uk-UA" w:eastAsia="uk-UA"/>
    </w:rPr>
  </w:style>
  <w:style w:type="character" w:customStyle="1" w:styleId="csab6e076930">
    <w:name w:val="csab6e076930"/>
    <w:rsid w:val="007B735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B735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B735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B735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B735D"/>
    <w:pPr>
      <w:ind w:firstLine="708"/>
      <w:jc w:val="both"/>
    </w:pPr>
    <w:rPr>
      <w:rFonts w:ascii="Arial" w:eastAsia="Times New Roman" w:hAnsi="Arial"/>
      <w:b/>
      <w:sz w:val="18"/>
      <w:lang w:val="uk-UA" w:eastAsia="uk-UA"/>
    </w:rPr>
  </w:style>
  <w:style w:type="paragraph" w:customStyle="1" w:styleId="24">
    <w:name w:val="Обычный2"/>
    <w:rsid w:val="007B735D"/>
    <w:rPr>
      <w:rFonts w:ascii="Times New Roman" w:eastAsia="Times New Roman" w:hAnsi="Times New Roman"/>
      <w:sz w:val="24"/>
      <w:lang w:eastAsia="ru-RU"/>
    </w:rPr>
  </w:style>
  <w:style w:type="paragraph" w:customStyle="1" w:styleId="220">
    <w:name w:val="Основной текст с отступом22"/>
    <w:basedOn w:val="a"/>
    <w:rsid w:val="007B735D"/>
    <w:pPr>
      <w:spacing w:before="120" w:after="120"/>
    </w:pPr>
    <w:rPr>
      <w:rFonts w:ascii="Arial" w:eastAsia="Times New Roman" w:hAnsi="Arial"/>
      <w:sz w:val="18"/>
    </w:rPr>
  </w:style>
  <w:style w:type="paragraph" w:customStyle="1" w:styleId="221">
    <w:name w:val="Заголовок 22"/>
    <w:basedOn w:val="a"/>
    <w:rsid w:val="007B735D"/>
    <w:rPr>
      <w:rFonts w:ascii="Arial" w:eastAsia="Times New Roman" w:hAnsi="Arial"/>
      <w:b/>
      <w:caps/>
      <w:sz w:val="16"/>
    </w:rPr>
  </w:style>
  <w:style w:type="paragraph" w:customStyle="1" w:styleId="421">
    <w:name w:val="Заголовок 42"/>
    <w:basedOn w:val="a"/>
    <w:rsid w:val="007B735D"/>
    <w:rPr>
      <w:rFonts w:ascii="Arial" w:eastAsia="Times New Roman" w:hAnsi="Arial"/>
      <w:b/>
    </w:rPr>
  </w:style>
  <w:style w:type="paragraph" w:customStyle="1" w:styleId="3a">
    <w:name w:val="Обычный3"/>
    <w:rsid w:val="007B735D"/>
    <w:rPr>
      <w:rFonts w:ascii="Times New Roman" w:eastAsia="Times New Roman" w:hAnsi="Times New Roman"/>
      <w:sz w:val="24"/>
      <w:lang w:eastAsia="ru-RU"/>
    </w:rPr>
  </w:style>
  <w:style w:type="paragraph" w:customStyle="1" w:styleId="240">
    <w:name w:val="Основной текст с отступом24"/>
    <w:basedOn w:val="a"/>
    <w:rsid w:val="007B735D"/>
    <w:pPr>
      <w:spacing w:before="120" w:after="120"/>
    </w:pPr>
    <w:rPr>
      <w:rFonts w:ascii="Arial" w:eastAsia="Times New Roman" w:hAnsi="Arial"/>
      <w:sz w:val="18"/>
    </w:rPr>
  </w:style>
  <w:style w:type="paragraph" w:customStyle="1" w:styleId="230">
    <w:name w:val="Заголовок 23"/>
    <w:basedOn w:val="a"/>
    <w:rsid w:val="007B735D"/>
    <w:rPr>
      <w:rFonts w:ascii="Arial" w:eastAsia="Times New Roman" w:hAnsi="Arial"/>
      <w:b/>
      <w:caps/>
      <w:sz w:val="16"/>
    </w:rPr>
  </w:style>
  <w:style w:type="paragraph" w:customStyle="1" w:styleId="430">
    <w:name w:val="Заголовок 43"/>
    <w:basedOn w:val="a"/>
    <w:rsid w:val="007B735D"/>
    <w:rPr>
      <w:rFonts w:ascii="Arial" w:eastAsia="Times New Roman" w:hAnsi="Arial"/>
      <w:b/>
    </w:rPr>
  </w:style>
  <w:style w:type="paragraph" w:customStyle="1" w:styleId="BodyTextIndent">
    <w:name w:val="Body Text Indent"/>
    <w:basedOn w:val="a"/>
    <w:rsid w:val="007B735D"/>
    <w:pPr>
      <w:spacing w:before="120" w:after="120"/>
    </w:pPr>
    <w:rPr>
      <w:rFonts w:ascii="Arial" w:eastAsia="Times New Roman" w:hAnsi="Arial"/>
      <w:sz w:val="18"/>
    </w:rPr>
  </w:style>
  <w:style w:type="paragraph" w:customStyle="1" w:styleId="Heading2">
    <w:name w:val="Heading 2"/>
    <w:basedOn w:val="a"/>
    <w:rsid w:val="007B735D"/>
    <w:rPr>
      <w:rFonts w:ascii="Arial" w:eastAsia="Times New Roman" w:hAnsi="Arial"/>
      <w:b/>
      <w:caps/>
      <w:sz w:val="16"/>
    </w:rPr>
  </w:style>
  <w:style w:type="paragraph" w:customStyle="1" w:styleId="Heading4">
    <w:name w:val="Heading 4"/>
    <w:basedOn w:val="a"/>
    <w:rsid w:val="007B735D"/>
    <w:rPr>
      <w:rFonts w:ascii="Arial" w:eastAsia="Times New Roman" w:hAnsi="Arial"/>
      <w:b/>
    </w:rPr>
  </w:style>
  <w:style w:type="paragraph" w:customStyle="1" w:styleId="62">
    <w:name w:val="Основной текст с отступом62"/>
    <w:basedOn w:val="a"/>
    <w:rsid w:val="007B735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B735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B735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B735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B735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B735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B735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B735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B735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B735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B735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B735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B735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B735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B735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B735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B735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B735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B735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B735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B735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B735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B735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B735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B735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B735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B735D"/>
    <w:pPr>
      <w:ind w:firstLine="708"/>
      <w:jc w:val="both"/>
    </w:pPr>
    <w:rPr>
      <w:rFonts w:ascii="Arial" w:eastAsia="Times New Roman" w:hAnsi="Arial"/>
      <w:b/>
      <w:sz w:val="18"/>
      <w:lang w:val="uk-UA" w:eastAsia="uk-UA"/>
    </w:rPr>
  </w:style>
  <w:style w:type="character" w:customStyle="1" w:styleId="csab6e076965">
    <w:name w:val="csab6e076965"/>
    <w:rsid w:val="007B735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B735D"/>
    <w:pPr>
      <w:ind w:firstLine="708"/>
      <w:jc w:val="both"/>
    </w:pPr>
    <w:rPr>
      <w:rFonts w:ascii="Arial" w:eastAsia="Times New Roman" w:hAnsi="Arial"/>
      <w:b/>
      <w:sz w:val="18"/>
      <w:lang w:val="uk-UA" w:eastAsia="uk-UA"/>
    </w:rPr>
  </w:style>
  <w:style w:type="character" w:customStyle="1" w:styleId="csf229d0ff33">
    <w:name w:val="csf229d0ff33"/>
    <w:rsid w:val="007B735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B735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B735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B735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B735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B735D"/>
    <w:pPr>
      <w:ind w:firstLine="708"/>
      <w:jc w:val="both"/>
    </w:pPr>
    <w:rPr>
      <w:rFonts w:ascii="Arial" w:eastAsia="Times New Roman" w:hAnsi="Arial"/>
      <w:b/>
      <w:sz w:val="18"/>
      <w:lang w:val="uk-UA" w:eastAsia="uk-UA"/>
    </w:rPr>
  </w:style>
  <w:style w:type="character" w:customStyle="1" w:styleId="csab6e076920">
    <w:name w:val="csab6e076920"/>
    <w:rsid w:val="007B735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B735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B735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B735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B735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B735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B735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B735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B735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B735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B735D"/>
    <w:pPr>
      <w:ind w:firstLine="708"/>
      <w:jc w:val="both"/>
    </w:pPr>
    <w:rPr>
      <w:rFonts w:ascii="Arial" w:eastAsia="Times New Roman" w:hAnsi="Arial"/>
      <w:b/>
      <w:sz w:val="18"/>
      <w:lang w:val="uk-UA" w:eastAsia="uk-UA"/>
    </w:rPr>
  </w:style>
  <w:style w:type="character" w:customStyle="1" w:styleId="csf229d0ff50">
    <w:name w:val="csf229d0ff50"/>
    <w:rsid w:val="007B735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B735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B735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B735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B735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B735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B735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B735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B735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B735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B735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B735D"/>
    <w:pPr>
      <w:ind w:firstLine="708"/>
      <w:jc w:val="both"/>
    </w:pPr>
    <w:rPr>
      <w:rFonts w:ascii="Arial" w:eastAsia="Times New Roman" w:hAnsi="Arial"/>
      <w:b/>
      <w:sz w:val="18"/>
      <w:lang w:val="uk-UA" w:eastAsia="uk-UA"/>
    </w:rPr>
  </w:style>
  <w:style w:type="character" w:customStyle="1" w:styleId="csf229d0ff83">
    <w:name w:val="csf229d0ff83"/>
    <w:rsid w:val="007B735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B735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B735D"/>
    <w:pPr>
      <w:ind w:firstLine="708"/>
      <w:jc w:val="both"/>
    </w:pPr>
    <w:rPr>
      <w:rFonts w:ascii="Arial" w:eastAsia="Times New Roman" w:hAnsi="Arial"/>
      <w:b/>
      <w:sz w:val="18"/>
      <w:lang w:val="uk-UA" w:eastAsia="uk-UA"/>
    </w:rPr>
  </w:style>
  <w:style w:type="character" w:customStyle="1" w:styleId="csf229d0ff76">
    <w:name w:val="csf229d0ff76"/>
    <w:rsid w:val="007B735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B735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B735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B735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B735D"/>
    <w:pPr>
      <w:ind w:firstLine="708"/>
      <w:jc w:val="both"/>
    </w:pPr>
    <w:rPr>
      <w:rFonts w:ascii="Arial" w:eastAsia="Times New Roman" w:hAnsi="Arial"/>
      <w:b/>
      <w:sz w:val="18"/>
      <w:lang w:val="uk-UA" w:eastAsia="uk-UA"/>
    </w:rPr>
  </w:style>
  <w:style w:type="character" w:customStyle="1" w:styleId="csf229d0ff20">
    <w:name w:val="csf229d0ff20"/>
    <w:rsid w:val="007B735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B735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B735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B735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7B735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B735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B735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B735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B735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B735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B735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B735D"/>
    <w:pPr>
      <w:ind w:firstLine="708"/>
      <w:jc w:val="both"/>
    </w:pPr>
    <w:rPr>
      <w:rFonts w:ascii="Arial" w:eastAsia="Times New Roman" w:hAnsi="Arial"/>
      <w:b/>
      <w:sz w:val="18"/>
      <w:lang w:val="uk-UA" w:eastAsia="uk-UA"/>
    </w:rPr>
  </w:style>
  <w:style w:type="character" w:customStyle="1" w:styleId="csab6e07697">
    <w:name w:val="csab6e07697"/>
    <w:rsid w:val="007B735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B735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B735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B735D"/>
    <w:pPr>
      <w:ind w:firstLine="708"/>
      <w:jc w:val="both"/>
    </w:pPr>
    <w:rPr>
      <w:rFonts w:ascii="Arial" w:eastAsia="Times New Roman" w:hAnsi="Arial"/>
      <w:b/>
      <w:sz w:val="18"/>
      <w:lang w:val="uk-UA" w:eastAsia="uk-UA"/>
    </w:rPr>
  </w:style>
  <w:style w:type="character" w:customStyle="1" w:styleId="csb3e8c9cf94">
    <w:name w:val="csb3e8c9cf94"/>
    <w:rsid w:val="007B735D"/>
    <w:rPr>
      <w:rFonts w:ascii="Arial" w:hAnsi="Arial" w:cs="Arial" w:hint="default"/>
      <w:b/>
      <w:bCs/>
      <w:i w:val="0"/>
      <w:iCs w:val="0"/>
      <w:color w:val="000000"/>
      <w:sz w:val="18"/>
      <w:szCs w:val="18"/>
      <w:shd w:val="clear" w:color="auto" w:fill="auto"/>
    </w:rPr>
  </w:style>
  <w:style w:type="character" w:customStyle="1" w:styleId="csf229d0ff91">
    <w:name w:val="csf229d0ff91"/>
    <w:rsid w:val="007B735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B735D"/>
    <w:rPr>
      <w:rFonts w:ascii="Arial" w:eastAsia="Times New Roman" w:hAnsi="Arial"/>
      <w:b/>
      <w:caps/>
      <w:sz w:val="16"/>
      <w:lang w:val="ru-RU" w:eastAsia="ru-RU"/>
    </w:rPr>
  </w:style>
  <w:style w:type="character" w:customStyle="1" w:styleId="411">
    <w:name w:val="Заголовок 4 Знак1"/>
    <w:uiPriority w:val="9"/>
    <w:locked/>
    <w:rsid w:val="007B735D"/>
    <w:rPr>
      <w:rFonts w:ascii="Arial" w:eastAsia="Times New Roman" w:hAnsi="Arial"/>
      <w:b/>
      <w:lang w:val="ru-RU" w:eastAsia="ru-RU"/>
    </w:rPr>
  </w:style>
  <w:style w:type="character" w:customStyle="1" w:styleId="csf229d0ff74">
    <w:name w:val="csf229d0ff74"/>
    <w:rsid w:val="007B735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B735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B735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B735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B735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B735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B735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B735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B735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B735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B735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B735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B735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B735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B735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B735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B735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B735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B735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B735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B735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B735D"/>
    <w:rPr>
      <w:rFonts w:ascii="Arial" w:hAnsi="Arial" w:cs="Arial" w:hint="default"/>
      <w:b w:val="0"/>
      <w:bCs w:val="0"/>
      <w:i w:val="0"/>
      <w:iCs w:val="0"/>
      <w:color w:val="000000"/>
      <w:sz w:val="18"/>
      <w:szCs w:val="18"/>
      <w:shd w:val="clear" w:color="auto" w:fill="auto"/>
    </w:rPr>
  </w:style>
  <w:style w:type="character" w:customStyle="1" w:styleId="csba294252">
    <w:name w:val="csba294252"/>
    <w:rsid w:val="007B735D"/>
    <w:rPr>
      <w:rFonts w:ascii="Segoe UI" w:hAnsi="Segoe UI" w:cs="Segoe UI" w:hint="default"/>
      <w:b/>
      <w:bCs/>
      <w:i/>
      <w:iCs/>
      <w:color w:val="102B56"/>
      <w:sz w:val="18"/>
      <w:szCs w:val="18"/>
      <w:shd w:val="clear" w:color="auto" w:fill="auto"/>
    </w:rPr>
  </w:style>
  <w:style w:type="character" w:customStyle="1" w:styleId="csf229d0ff131">
    <w:name w:val="csf229d0ff131"/>
    <w:rsid w:val="007B735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B735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B735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B735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B735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B735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B735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B735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B735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B735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B735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B735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B735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B735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B735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B735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B735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B735D"/>
    <w:rPr>
      <w:rFonts w:ascii="Arial" w:hAnsi="Arial" w:cs="Arial" w:hint="default"/>
      <w:b/>
      <w:bCs/>
      <w:i/>
      <w:iCs/>
      <w:color w:val="000000"/>
      <w:sz w:val="18"/>
      <w:szCs w:val="18"/>
      <w:shd w:val="clear" w:color="auto" w:fill="auto"/>
    </w:rPr>
  </w:style>
  <w:style w:type="character" w:customStyle="1" w:styleId="csf229d0ff144">
    <w:name w:val="csf229d0ff144"/>
    <w:rsid w:val="007B735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B735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B735D"/>
    <w:rPr>
      <w:rFonts w:ascii="Arial" w:hAnsi="Arial" w:cs="Arial" w:hint="default"/>
      <w:b/>
      <w:bCs/>
      <w:i/>
      <w:iCs/>
      <w:color w:val="000000"/>
      <w:sz w:val="18"/>
      <w:szCs w:val="18"/>
      <w:shd w:val="clear" w:color="auto" w:fill="auto"/>
    </w:rPr>
  </w:style>
  <w:style w:type="character" w:customStyle="1" w:styleId="csf229d0ff122">
    <w:name w:val="csf229d0ff122"/>
    <w:rsid w:val="007B735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B735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B735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B735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B735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B735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B735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B735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B735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B735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B735D"/>
    <w:rPr>
      <w:rFonts w:ascii="Arial" w:hAnsi="Arial" w:cs="Arial"/>
      <w:sz w:val="18"/>
      <w:szCs w:val="18"/>
      <w:lang w:val="ru-RU"/>
    </w:rPr>
  </w:style>
  <w:style w:type="paragraph" w:customStyle="1" w:styleId="Arial90">
    <w:name w:val="Arial9(без отступов)"/>
    <w:link w:val="Arial9"/>
    <w:semiHidden/>
    <w:rsid w:val="007B735D"/>
    <w:pPr>
      <w:ind w:left="-113"/>
    </w:pPr>
    <w:rPr>
      <w:rFonts w:ascii="Arial" w:hAnsi="Arial" w:cs="Arial"/>
      <w:sz w:val="18"/>
      <w:szCs w:val="18"/>
      <w:lang w:val="ru-RU" w:eastAsia="en-US"/>
    </w:rPr>
  </w:style>
  <w:style w:type="character" w:customStyle="1" w:styleId="csf229d0ff178">
    <w:name w:val="csf229d0ff178"/>
    <w:rsid w:val="007B735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B735D"/>
    <w:rPr>
      <w:rFonts w:ascii="Arial" w:hAnsi="Arial" w:cs="Arial" w:hint="default"/>
      <w:b/>
      <w:bCs/>
      <w:i w:val="0"/>
      <w:iCs w:val="0"/>
      <w:color w:val="000000"/>
      <w:sz w:val="18"/>
      <w:szCs w:val="18"/>
      <w:shd w:val="clear" w:color="auto" w:fill="auto"/>
    </w:rPr>
  </w:style>
  <w:style w:type="character" w:customStyle="1" w:styleId="csf229d0ff8">
    <w:name w:val="csf229d0ff8"/>
    <w:rsid w:val="007B735D"/>
    <w:rPr>
      <w:rFonts w:ascii="Arial" w:hAnsi="Arial" w:cs="Arial" w:hint="default"/>
      <w:b w:val="0"/>
      <w:bCs w:val="0"/>
      <w:i w:val="0"/>
      <w:iCs w:val="0"/>
      <w:color w:val="000000"/>
      <w:sz w:val="18"/>
      <w:szCs w:val="18"/>
      <w:shd w:val="clear" w:color="auto" w:fill="auto"/>
    </w:rPr>
  </w:style>
  <w:style w:type="character" w:customStyle="1" w:styleId="cs9b006263">
    <w:name w:val="cs9b006263"/>
    <w:rsid w:val="007B735D"/>
    <w:rPr>
      <w:rFonts w:ascii="Arial" w:hAnsi="Arial" w:cs="Arial" w:hint="default"/>
      <w:b/>
      <w:bCs/>
      <w:i w:val="0"/>
      <w:iCs w:val="0"/>
      <w:color w:val="000000"/>
      <w:sz w:val="20"/>
      <w:szCs w:val="20"/>
      <w:shd w:val="clear" w:color="auto" w:fill="auto"/>
    </w:rPr>
  </w:style>
  <w:style w:type="character" w:customStyle="1" w:styleId="csf229d0ff36">
    <w:name w:val="csf229d0ff36"/>
    <w:rsid w:val="007B735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B735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B735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B735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B735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B735D"/>
    <w:pPr>
      <w:snapToGrid w:val="0"/>
      <w:ind w:left="720"/>
      <w:contextualSpacing/>
    </w:pPr>
    <w:rPr>
      <w:rFonts w:ascii="Arial" w:eastAsia="Times New Roman" w:hAnsi="Arial"/>
      <w:sz w:val="28"/>
    </w:rPr>
  </w:style>
  <w:style w:type="character" w:customStyle="1" w:styleId="csf229d0ff102">
    <w:name w:val="csf229d0ff102"/>
    <w:rsid w:val="007B735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B735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B735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B735D"/>
    <w:rPr>
      <w:rFonts w:ascii="Arial" w:hAnsi="Arial" w:cs="Arial" w:hint="default"/>
      <w:b/>
      <w:bCs/>
      <w:i/>
      <w:iCs/>
      <w:color w:val="000000"/>
      <w:sz w:val="18"/>
      <w:szCs w:val="18"/>
      <w:shd w:val="clear" w:color="auto" w:fill="auto"/>
    </w:rPr>
  </w:style>
  <w:style w:type="character" w:customStyle="1" w:styleId="csf229d0ff142">
    <w:name w:val="csf229d0ff142"/>
    <w:rsid w:val="007B735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B735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B735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B735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B735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B735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B735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B735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B735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B735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B735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B735D"/>
    <w:rPr>
      <w:rFonts w:ascii="Arial" w:hAnsi="Arial" w:cs="Arial" w:hint="default"/>
      <w:b/>
      <w:bCs/>
      <w:i w:val="0"/>
      <w:iCs w:val="0"/>
      <w:color w:val="000000"/>
      <w:sz w:val="18"/>
      <w:szCs w:val="18"/>
      <w:shd w:val="clear" w:color="auto" w:fill="auto"/>
    </w:rPr>
  </w:style>
  <w:style w:type="character" w:customStyle="1" w:styleId="csf229d0ff107">
    <w:name w:val="csf229d0ff107"/>
    <w:rsid w:val="007B735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B735D"/>
    <w:rPr>
      <w:rFonts w:ascii="Arial" w:hAnsi="Arial" w:cs="Arial" w:hint="default"/>
      <w:b/>
      <w:bCs/>
      <w:i/>
      <w:iCs/>
      <w:color w:val="000000"/>
      <w:sz w:val="18"/>
      <w:szCs w:val="18"/>
      <w:shd w:val="clear" w:color="auto" w:fill="auto"/>
    </w:rPr>
  </w:style>
  <w:style w:type="character" w:customStyle="1" w:styleId="csab6e076993">
    <w:name w:val="csab6e076993"/>
    <w:rsid w:val="007B735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B735D"/>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7B735D"/>
    <w:rPr>
      <w:rFonts w:ascii="Arial" w:hAnsi="Arial"/>
      <w:sz w:val="18"/>
      <w:lang w:val="x-none" w:eastAsia="ru-RU"/>
    </w:rPr>
  </w:style>
  <w:style w:type="paragraph" w:customStyle="1" w:styleId="Arial960">
    <w:name w:val="Arial9+6пт"/>
    <w:basedOn w:val="a"/>
    <w:link w:val="Arial96"/>
    <w:rsid w:val="007B735D"/>
    <w:pPr>
      <w:snapToGrid w:val="0"/>
      <w:spacing w:before="120"/>
    </w:pPr>
    <w:rPr>
      <w:rFonts w:ascii="Arial" w:hAnsi="Arial"/>
      <w:sz w:val="18"/>
      <w:lang w:val="x-none"/>
    </w:rPr>
  </w:style>
  <w:style w:type="character" w:customStyle="1" w:styleId="csf229d0ff86">
    <w:name w:val="csf229d0ff86"/>
    <w:rsid w:val="007B735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B735D"/>
    <w:rPr>
      <w:rFonts w:ascii="Segoe UI" w:hAnsi="Segoe UI" w:cs="Segoe UI" w:hint="default"/>
      <w:b/>
      <w:bCs/>
      <w:i/>
      <w:iCs/>
      <w:color w:val="102B56"/>
      <w:sz w:val="18"/>
      <w:szCs w:val="18"/>
      <w:shd w:val="clear" w:color="auto" w:fill="auto"/>
    </w:rPr>
  </w:style>
  <w:style w:type="character" w:customStyle="1" w:styleId="csab6e076914">
    <w:name w:val="csab6e076914"/>
    <w:rsid w:val="007B735D"/>
    <w:rPr>
      <w:rFonts w:ascii="Arial" w:hAnsi="Arial" w:cs="Arial" w:hint="default"/>
      <w:b w:val="0"/>
      <w:bCs w:val="0"/>
      <w:i w:val="0"/>
      <w:iCs w:val="0"/>
      <w:color w:val="000000"/>
      <w:sz w:val="18"/>
      <w:szCs w:val="18"/>
    </w:rPr>
  </w:style>
  <w:style w:type="character" w:customStyle="1" w:styleId="csf229d0ff134">
    <w:name w:val="csf229d0ff134"/>
    <w:rsid w:val="007B735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B735D"/>
    <w:rPr>
      <w:rFonts w:ascii="Arial" w:hAnsi="Arial" w:cs="Arial" w:hint="default"/>
      <w:b/>
      <w:bCs/>
      <w:i/>
      <w:iCs/>
      <w:color w:val="000000"/>
      <w:sz w:val="20"/>
      <w:szCs w:val="20"/>
      <w:shd w:val="clear" w:color="auto" w:fill="auto"/>
    </w:rPr>
  </w:style>
  <w:style w:type="character" w:styleId="af6">
    <w:name w:val="FollowedHyperlink"/>
    <w:uiPriority w:val="99"/>
    <w:unhideWhenUsed/>
    <w:rsid w:val="007B735D"/>
    <w:rPr>
      <w:color w:val="954F72"/>
      <w:u w:val="single"/>
    </w:rPr>
  </w:style>
  <w:style w:type="paragraph" w:customStyle="1" w:styleId="msonormal0">
    <w:name w:val="msonormal"/>
    <w:basedOn w:val="a"/>
    <w:rsid w:val="007B735D"/>
    <w:pPr>
      <w:spacing w:before="100" w:beforeAutospacing="1" w:after="100" w:afterAutospacing="1"/>
    </w:pPr>
    <w:rPr>
      <w:sz w:val="24"/>
      <w:szCs w:val="24"/>
      <w:lang w:val="en-US" w:eastAsia="en-US"/>
    </w:rPr>
  </w:style>
  <w:style w:type="paragraph" w:styleId="af7">
    <w:name w:val="Title"/>
    <w:basedOn w:val="a"/>
    <w:link w:val="af8"/>
    <w:uiPriority w:val="99"/>
    <w:qFormat/>
    <w:rsid w:val="007B735D"/>
    <w:rPr>
      <w:sz w:val="24"/>
      <w:szCs w:val="24"/>
      <w:lang w:val="en-US" w:eastAsia="en-US"/>
    </w:rPr>
  </w:style>
  <w:style w:type="character" w:customStyle="1" w:styleId="af8">
    <w:name w:val="Заголовок Знак"/>
    <w:link w:val="af7"/>
    <w:uiPriority w:val="99"/>
    <w:rsid w:val="007B735D"/>
    <w:rPr>
      <w:rFonts w:ascii="Times New Roman" w:hAnsi="Times New Roman"/>
      <w:sz w:val="24"/>
      <w:szCs w:val="24"/>
    </w:rPr>
  </w:style>
  <w:style w:type="paragraph" w:styleId="25">
    <w:name w:val="Body Text 2"/>
    <w:basedOn w:val="a"/>
    <w:link w:val="27"/>
    <w:uiPriority w:val="99"/>
    <w:unhideWhenUsed/>
    <w:rsid w:val="007B735D"/>
    <w:rPr>
      <w:sz w:val="24"/>
      <w:szCs w:val="24"/>
      <w:lang w:val="en-US" w:eastAsia="en-US"/>
    </w:rPr>
  </w:style>
  <w:style w:type="character" w:customStyle="1" w:styleId="27">
    <w:name w:val="Основной текст 2 Знак"/>
    <w:link w:val="25"/>
    <w:uiPriority w:val="99"/>
    <w:rsid w:val="007B735D"/>
    <w:rPr>
      <w:rFonts w:ascii="Times New Roman" w:hAnsi="Times New Roman"/>
      <w:sz w:val="24"/>
      <w:szCs w:val="24"/>
    </w:rPr>
  </w:style>
  <w:style w:type="character" w:customStyle="1" w:styleId="af9">
    <w:name w:val="Название Знак"/>
    <w:link w:val="afa"/>
    <w:locked/>
    <w:rsid w:val="007B735D"/>
    <w:rPr>
      <w:rFonts w:ascii="Cambria" w:hAnsi="Cambria"/>
      <w:color w:val="17365D"/>
      <w:spacing w:val="5"/>
    </w:rPr>
  </w:style>
  <w:style w:type="paragraph" w:customStyle="1" w:styleId="afa">
    <w:name w:val="Название"/>
    <w:basedOn w:val="a"/>
    <w:link w:val="af9"/>
    <w:rsid w:val="007B735D"/>
    <w:rPr>
      <w:rFonts w:ascii="Cambria" w:hAnsi="Cambria"/>
      <w:color w:val="17365D"/>
      <w:spacing w:val="5"/>
      <w:lang w:val="en-US" w:eastAsia="en-US"/>
    </w:rPr>
  </w:style>
  <w:style w:type="character" w:customStyle="1" w:styleId="afb">
    <w:name w:val="Верхній колонтитул Знак"/>
    <w:link w:val="2a"/>
    <w:uiPriority w:val="99"/>
    <w:locked/>
    <w:rsid w:val="007B735D"/>
  </w:style>
  <w:style w:type="paragraph" w:customStyle="1" w:styleId="2a">
    <w:name w:val="Верхній колонтитул2"/>
    <w:basedOn w:val="a"/>
    <w:link w:val="afb"/>
    <w:uiPriority w:val="99"/>
    <w:rsid w:val="007B735D"/>
    <w:rPr>
      <w:rFonts w:ascii="Calibri" w:hAnsi="Calibri"/>
      <w:lang w:val="en-US" w:eastAsia="en-US"/>
    </w:rPr>
  </w:style>
  <w:style w:type="character" w:customStyle="1" w:styleId="afc">
    <w:name w:val="Нижній колонтитул Знак"/>
    <w:link w:val="2b"/>
    <w:uiPriority w:val="99"/>
    <w:locked/>
    <w:rsid w:val="007B735D"/>
  </w:style>
  <w:style w:type="paragraph" w:customStyle="1" w:styleId="2b">
    <w:name w:val="Нижній колонтитул2"/>
    <w:basedOn w:val="a"/>
    <w:link w:val="afc"/>
    <w:uiPriority w:val="99"/>
    <w:rsid w:val="007B735D"/>
    <w:rPr>
      <w:rFonts w:ascii="Calibri" w:hAnsi="Calibri"/>
      <w:lang w:val="en-US" w:eastAsia="en-US"/>
    </w:rPr>
  </w:style>
  <w:style w:type="character" w:customStyle="1" w:styleId="afd">
    <w:name w:val="Назва Знак"/>
    <w:link w:val="2c"/>
    <w:locked/>
    <w:rsid w:val="007B735D"/>
    <w:rPr>
      <w:rFonts w:ascii="Calibri Light" w:hAnsi="Calibri Light" w:cs="Calibri Light"/>
      <w:spacing w:val="-10"/>
    </w:rPr>
  </w:style>
  <w:style w:type="paragraph" w:customStyle="1" w:styleId="2c">
    <w:name w:val="Назва2"/>
    <w:basedOn w:val="a"/>
    <w:link w:val="afd"/>
    <w:rsid w:val="007B735D"/>
    <w:rPr>
      <w:rFonts w:ascii="Calibri Light" w:hAnsi="Calibri Light" w:cs="Calibri Light"/>
      <w:spacing w:val="-10"/>
      <w:lang w:val="en-US" w:eastAsia="en-US"/>
    </w:rPr>
  </w:style>
  <w:style w:type="character" w:customStyle="1" w:styleId="2d">
    <w:name w:val="Основний текст 2 Знак"/>
    <w:link w:val="222"/>
    <w:locked/>
    <w:rsid w:val="007B735D"/>
  </w:style>
  <w:style w:type="paragraph" w:customStyle="1" w:styleId="222">
    <w:name w:val="Основний текст 22"/>
    <w:basedOn w:val="a"/>
    <w:link w:val="2d"/>
    <w:rsid w:val="007B735D"/>
    <w:rPr>
      <w:rFonts w:ascii="Calibri" w:hAnsi="Calibri"/>
      <w:lang w:val="en-US" w:eastAsia="en-US"/>
    </w:rPr>
  </w:style>
  <w:style w:type="character" w:customStyle="1" w:styleId="afe">
    <w:name w:val="Текст у виносці Знак"/>
    <w:link w:val="2e"/>
    <w:locked/>
    <w:rsid w:val="007B735D"/>
    <w:rPr>
      <w:rFonts w:ascii="Segoe UI" w:hAnsi="Segoe UI" w:cs="Segoe UI"/>
    </w:rPr>
  </w:style>
  <w:style w:type="paragraph" w:customStyle="1" w:styleId="2e">
    <w:name w:val="Текст у виносці2"/>
    <w:basedOn w:val="a"/>
    <w:link w:val="afe"/>
    <w:rsid w:val="007B735D"/>
    <w:rPr>
      <w:rFonts w:ascii="Segoe UI" w:hAnsi="Segoe UI" w:cs="Segoe UI"/>
      <w:lang w:val="en-US" w:eastAsia="en-US"/>
    </w:rPr>
  </w:style>
  <w:style w:type="character" w:customStyle="1" w:styleId="emailstyle45">
    <w:name w:val="emailstyle45"/>
    <w:semiHidden/>
    <w:rsid w:val="007B735D"/>
    <w:rPr>
      <w:rFonts w:ascii="Calibri" w:hAnsi="Calibri" w:cs="Calibri" w:hint="default"/>
      <w:color w:val="auto"/>
    </w:rPr>
  </w:style>
  <w:style w:type="character" w:customStyle="1" w:styleId="error">
    <w:name w:val="error"/>
    <w:rsid w:val="007B735D"/>
  </w:style>
  <w:style w:type="character" w:customStyle="1" w:styleId="TimesNewRoman121">
    <w:name w:val="Стиль Times New Roman 12 пт1"/>
    <w:rsid w:val="007B735D"/>
    <w:rPr>
      <w:rFonts w:ascii="Times New Roman" w:hAnsi="Times New Roman" w:cs="Times New Roman" w:hint="default"/>
    </w:rPr>
  </w:style>
  <w:style w:type="character" w:customStyle="1" w:styleId="cs95e872d03">
    <w:name w:val="cs95e872d03"/>
    <w:rsid w:val="007B735D"/>
  </w:style>
  <w:style w:type="character" w:customStyle="1" w:styleId="cs7a65ad241">
    <w:name w:val="cs7a65ad241"/>
    <w:rsid w:val="007B735D"/>
    <w:rPr>
      <w:rFonts w:ascii="Times New Roman" w:hAnsi="Times New Roman" w:cs="Times New Roman" w:hint="default"/>
      <w:b/>
      <w:bCs/>
      <w:i w:val="0"/>
      <w:iCs w:val="0"/>
      <w:color w:val="000000"/>
      <w:sz w:val="26"/>
      <w:szCs w:val="26"/>
    </w:rPr>
  </w:style>
  <w:style w:type="character" w:customStyle="1" w:styleId="csccf5e31620">
    <w:name w:val="csccf5e31620"/>
    <w:rsid w:val="007B735D"/>
    <w:rPr>
      <w:rFonts w:ascii="Arial" w:hAnsi="Arial" w:cs="Arial" w:hint="default"/>
      <w:b/>
      <w:bCs/>
      <w:i w:val="0"/>
      <w:iCs w:val="0"/>
      <w:color w:val="000000"/>
      <w:sz w:val="18"/>
      <w:szCs w:val="18"/>
      <w:shd w:val="clear" w:color="auto" w:fill="auto"/>
    </w:rPr>
  </w:style>
  <w:style w:type="character" w:customStyle="1" w:styleId="cs9ff1b61120">
    <w:name w:val="cs9ff1b61120"/>
    <w:rsid w:val="007B735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B735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B735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B735D"/>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7B735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B735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B735D"/>
    <w:rPr>
      <w:rFonts w:ascii="Arial" w:hAnsi="Arial" w:cs="Arial" w:hint="default"/>
      <w:b/>
      <w:bCs/>
      <w:i w:val="0"/>
      <w:iCs w:val="0"/>
      <w:color w:val="000000"/>
      <w:sz w:val="18"/>
      <w:szCs w:val="18"/>
      <w:shd w:val="clear" w:color="auto" w:fill="auto"/>
    </w:rPr>
  </w:style>
  <w:style w:type="character" w:customStyle="1" w:styleId="cs9ff1b611210">
    <w:name w:val="cs9ff1b611210"/>
    <w:rsid w:val="007B735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B735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B735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B735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B735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B735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B735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B735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B735D"/>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7B735D"/>
    <w:pPr>
      <w:ind w:firstLine="708"/>
      <w:jc w:val="both"/>
    </w:pPr>
    <w:rPr>
      <w:rFonts w:ascii="Arial" w:eastAsia="Times New Roman" w:hAnsi="Arial"/>
      <w:b/>
      <w:sz w:val="18"/>
      <w:lang w:val="en-US" w:eastAsia="en-US"/>
    </w:rPr>
  </w:style>
  <w:style w:type="character" w:customStyle="1" w:styleId="cs9ff1b61152">
    <w:name w:val="cs9ff1b61152"/>
    <w:rsid w:val="007B735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B735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B735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B735D"/>
    <w:pPr>
      <w:ind w:firstLine="708"/>
      <w:jc w:val="both"/>
    </w:pPr>
    <w:rPr>
      <w:rFonts w:ascii="Arial" w:eastAsia="Times New Roman" w:hAnsi="Arial"/>
      <w:b/>
      <w:sz w:val="18"/>
      <w:lang w:val="en-US" w:eastAsia="en-US"/>
    </w:rPr>
  </w:style>
  <w:style w:type="character" w:customStyle="1" w:styleId="cse1a752c62">
    <w:name w:val="cse1a752c62"/>
    <w:rsid w:val="007B735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B735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B735D"/>
    <w:pPr>
      <w:ind w:firstLine="708"/>
      <w:jc w:val="both"/>
    </w:pPr>
    <w:rPr>
      <w:rFonts w:ascii="Arial" w:eastAsia="Times New Roman" w:hAnsi="Arial"/>
      <w:b/>
      <w:sz w:val="18"/>
      <w:lang w:val="en-US" w:eastAsia="en-US"/>
    </w:rPr>
  </w:style>
  <w:style w:type="character" w:customStyle="1" w:styleId="cs9ff1b61138">
    <w:name w:val="cs9ff1b61138"/>
    <w:rsid w:val="007B735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B735D"/>
    <w:rPr>
      <w:rFonts w:ascii="Times New Roman" w:hAnsi="Times New Roman" w:cs="Times New Roman" w:hint="default"/>
      <w:b w:val="0"/>
      <w:bCs w:val="0"/>
      <w:i/>
      <w:iCs/>
      <w:color w:val="000000"/>
      <w:sz w:val="18"/>
      <w:szCs w:val="18"/>
    </w:rPr>
  </w:style>
  <w:style w:type="character" w:customStyle="1" w:styleId="cs176e94eb2">
    <w:name w:val="cs176e94eb2"/>
    <w:rsid w:val="007B735D"/>
    <w:rPr>
      <w:rFonts w:ascii="Times New Roman" w:hAnsi="Times New Roman" w:cs="Times New Roman" w:hint="default"/>
      <w:b/>
      <w:bCs/>
      <w:i w:val="0"/>
      <w:iCs w:val="0"/>
      <w:color w:val="000000"/>
      <w:sz w:val="18"/>
      <w:szCs w:val="18"/>
    </w:rPr>
  </w:style>
  <w:style w:type="character" w:customStyle="1" w:styleId="cscc47389a2">
    <w:name w:val="cscc47389a2"/>
    <w:rsid w:val="007B735D"/>
    <w:rPr>
      <w:rFonts w:ascii="Times New Roman" w:hAnsi="Times New Roman" w:cs="Times New Roman" w:hint="default"/>
      <w:b w:val="0"/>
      <w:bCs w:val="0"/>
      <w:i w:val="0"/>
      <w:iCs w:val="0"/>
      <w:color w:val="000000"/>
      <w:sz w:val="18"/>
      <w:szCs w:val="18"/>
    </w:rPr>
  </w:style>
  <w:style w:type="character" w:customStyle="1" w:styleId="csbd30b5e54">
    <w:name w:val="csbd30b5e54"/>
    <w:rsid w:val="007B735D"/>
    <w:rPr>
      <w:rFonts w:ascii="Times New Roman" w:hAnsi="Times New Roman" w:cs="Times New Roman" w:hint="default"/>
      <w:b w:val="0"/>
      <w:bCs w:val="0"/>
      <w:i/>
      <w:iCs/>
      <w:color w:val="000000"/>
      <w:sz w:val="18"/>
      <w:szCs w:val="18"/>
    </w:rPr>
  </w:style>
  <w:style w:type="character" w:customStyle="1" w:styleId="cs176e94eb4">
    <w:name w:val="cs176e94eb4"/>
    <w:rsid w:val="007B735D"/>
    <w:rPr>
      <w:rFonts w:ascii="Times New Roman" w:hAnsi="Times New Roman" w:cs="Times New Roman" w:hint="default"/>
      <w:b/>
      <w:bCs/>
      <w:i w:val="0"/>
      <w:iCs w:val="0"/>
      <w:color w:val="000000"/>
      <w:sz w:val="18"/>
      <w:szCs w:val="18"/>
    </w:rPr>
  </w:style>
  <w:style w:type="character" w:customStyle="1" w:styleId="cscc47389a4">
    <w:name w:val="cscc47389a4"/>
    <w:rsid w:val="007B735D"/>
    <w:rPr>
      <w:rFonts w:ascii="Times New Roman" w:hAnsi="Times New Roman" w:cs="Times New Roman" w:hint="default"/>
      <w:b w:val="0"/>
      <w:bCs w:val="0"/>
      <w:i w:val="0"/>
      <w:iCs w:val="0"/>
      <w:color w:val="000000"/>
      <w:sz w:val="18"/>
      <w:szCs w:val="18"/>
    </w:rPr>
  </w:style>
  <w:style w:type="character" w:customStyle="1" w:styleId="cs786de70b1">
    <w:name w:val="cs786de70b1"/>
    <w:rsid w:val="007B735D"/>
    <w:rPr>
      <w:rFonts w:ascii="Segoe UI" w:hAnsi="Segoe UI" w:cs="Segoe UI" w:hint="default"/>
      <w:b w:val="0"/>
      <w:bCs w:val="0"/>
      <w:i w:val="0"/>
      <w:iCs w:val="0"/>
      <w:color w:val="000000"/>
      <w:sz w:val="18"/>
      <w:szCs w:val="18"/>
    </w:rPr>
  </w:style>
  <w:style w:type="character" w:customStyle="1" w:styleId="csbd30b5e56">
    <w:name w:val="csbd30b5e56"/>
    <w:rsid w:val="007B735D"/>
    <w:rPr>
      <w:rFonts w:ascii="Times New Roman" w:hAnsi="Times New Roman" w:cs="Times New Roman" w:hint="default"/>
      <w:b w:val="0"/>
      <w:bCs w:val="0"/>
      <w:i/>
      <w:iCs/>
      <w:color w:val="000000"/>
      <w:sz w:val="18"/>
      <w:szCs w:val="18"/>
    </w:rPr>
  </w:style>
  <w:style w:type="character" w:customStyle="1" w:styleId="cs176e94eb6">
    <w:name w:val="cs176e94eb6"/>
    <w:rsid w:val="007B735D"/>
    <w:rPr>
      <w:rFonts w:ascii="Times New Roman" w:hAnsi="Times New Roman" w:cs="Times New Roman" w:hint="default"/>
      <w:b/>
      <w:bCs/>
      <w:i w:val="0"/>
      <w:iCs w:val="0"/>
      <w:color w:val="000000"/>
      <w:sz w:val="18"/>
      <w:szCs w:val="18"/>
    </w:rPr>
  </w:style>
  <w:style w:type="character" w:customStyle="1" w:styleId="cscc47389a6">
    <w:name w:val="cscc47389a6"/>
    <w:rsid w:val="007B735D"/>
    <w:rPr>
      <w:rFonts w:ascii="Times New Roman" w:hAnsi="Times New Roman" w:cs="Times New Roman" w:hint="default"/>
      <w:b w:val="0"/>
      <w:bCs w:val="0"/>
      <w:i w:val="0"/>
      <w:iCs w:val="0"/>
      <w:color w:val="000000"/>
      <w:sz w:val="18"/>
      <w:szCs w:val="18"/>
    </w:rPr>
  </w:style>
  <w:style w:type="character" w:customStyle="1" w:styleId="cs9ff1b61195">
    <w:name w:val="cs9ff1b61195"/>
    <w:rsid w:val="007B735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B735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B735D"/>
    <w:pPr>
      <w:ind w:firstLine="708"/>
      <w:jc w:val="both"/>
    </w:pPr>
    <w:rPr>
      <w:rFonts w:ascii="Arial" w:eastAsia="Times New Roman" w:hAnsi="Arial"/>
      <w:b/>
      <w:sz w:val="18"/>
      <w:lang w:val="en-US" w:eastAsia="en-US"/>
    </w:rPr>
  </w:style>
  <w:style w:type="character" w:customStyle="1" w:styleId="csab6e07698">
    <w:name w:val="csab6e07698"/>
    <w:rsid w:val="007B735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B735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B735D"/>
    <w:rPr>
      <w:rFonts w:ascii="Arial" w:hAnsi="Arial" w:cs="Arial" w:hint="default"/>
      <w:b/>
      <w:bCs/>
      <w:i w:val="0"/>
      <w:iCs w:val="0"/>
      <w:color w:val="000000"/>
      <w:sz w:val="18"/>
      <w:szCs w:val="18"/>
      <w:shd w:val="clear" w:color="auto" w:fill="auto"/>
    </w:rPr>
  </w:style>
  <w:style w:type="character" w:customStyle="1" w:styleId="csafaf574110">
    <w:name w:val="csafaf574110"/>
    <w:rsid w:val="007B735D"/>
    <w:rPr>
      <w:rFonts w:ascii="Arial" w:hAnsi="Arial" w:cs="Arial" w:hint="default"/>
      <w:b/>
      <w:bCs/>
      <w:i w:val="0"/>
      <w:iCs w:val="0"/>
      <w:color w:val="000000"/>
      <w:sz w:val="18"/>
      <w:szCs w:val="18"/>
      <w:shd w:val="clear" w:color="auto" w:fill="auto"/>
    </w:rPr>
  </w:style>
  <w:style w:type="character" w:customStyle="1" w:styleId="csab6e076911">
    <w:name w:val="csab6e076911"/>
    <w:rsid w:val="007B735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B735D"/>
    <w:rPr>
      <w:rFonts w:ascii="Arial" w:hAnsi="Arial" w:cs="Arial" w:hint="default"/>
      <w:b/>
      <w:bCs/>
      <w:i w:val="0"/>
      <w:iCs w:val="0"/>
      <w:color w:val="000000"/>
      <w:sz w:val="18"/>
      <w:szCs w:val="18"/>
      <w:shd w:val="clear" w:color="auto" w:fill="auto"/>
    </w:rPr>
  </w:style>
  <w:style w:type="character" w:customStyle="1" w:styleId="csab6e076912">
    <w:name w:val="csab6e076912"/>
    <w:rsid w:val="007B735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B735D"/>
    <w:rPr>
      <w:rFonts w:ascii="Arial" w:hAnsi="Arial" w:cs="Arial" w:hint="default"/>
      <w:b/>
      <w:bCs/>
      <w:i w:val="0"/>
      <w:iCs w:val="0"/>
      <w:color w:val="000000"/>
      <w:sz w:val="18"/>
      <w:szCs w:val="18"/>
      <w:shd w:val="clear" w:color="auto" w:fill="auto"/>
    </w:rPr>
  </w:style>
  <w:style w:type="character" w:customStyle="1" w:styleId="csab6e076913">
    <w:name w:val="csab6e076913"/>
    <w:rsid w:val="007B735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B735D"/>
    <w:rPr>
      <w:rFonts w:ascii="Arial" w:hAnsi="Arial" w:cs="Arial" w:hint="default"/>
      <w:b/>
      <w:bCs/>
      <w:i w:val="0"/>
      <w:iCs w:val="0"/>
      <w:color w:val="000000"/>
      <w:sz w:val="18"/>
      <w:szCs w:val="18"/>
      <w:shd w:val="clear" w:color="auto" w:fill="auto"/>
    </w:rPr>
  </w:style>
  <w:style w:type="character" w:customStyle="1" w:styleId="csafaf574115">
    <w:name w:val="csafaf574115"/>
    <w:rsid w:val="007B735D"/>
    <w:rPr>
      <w:rFonts w:ascii="Arial" w:hAnsi="Arial" w:cs="Arial" w:hint="default"/>
      <w:b/>
      <w:bCs/>
      <w:i w:val="0"/>
      <w:iCs w:val="0"/>
      <w:color w:val="000000"/>
      <w:sz w:val="18"/>
      <w:szCs w:val="18"/>
      <w:shd w:val="clear" w:color="auto" w:fill="auto"/>
    </w:rPr>
  </w:style>
  <w:style w:type="character" w:customStyle="1" w:styleId="csab6e076915">
    <w:name w:val="csab6e076915"/>
    <w:rsid w:val="007B735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B735D"/>
    <w:rPr>
      <w:rFonts w:ascii="Arial" w:hAnsi="Arial" w:cs="Arial" w:hint="default"/>
      <w:b/>
      <w:bCs/>
      <w:i w:val="0"/>
      <w:iCs w:val="0"/>
      <w:color w:val="000000"/>
      <w:sz w:val="18"/>
      <w:szCs w:val="18"/>
      <w:shd w:val="clear" w:color="auto" w:fill="auto"/>
    </w:rPr>
  </w:style>
  <w:style w:type="character" w:customStyle="1" w:styleId="csab6e07695">
    <w:name w:val="csab6e07695"/>
    <w:rsid w:val="007B735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B735D"/>
    <w:rPr>
      <w:rFonts w:ascii="Arial" w:hAnsi="Arial" w:cs="Arial" w:hint="default"/>
      <w:b/>
      <w:bCs/>
      <w:i w:val="0"/>
      <w:iCs w:val="0"/>
      <w:color w:val="000000"/>
      <w:sz w:val="18"/>
      <w:szCs w:val="18"/>
      <w:shd w:val="clear" w:color="auto" w:fill="auto"/>
    </w:rPr>
  </w:style>
  <w:style w:type="character" w:customStyle="1" w:styleId="csab6e07696">
    <w:name w:val="csab6e07696"/>
    <w:rsid w:val="007B735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B735D"/>
    <w:rPr>
      <w:rFonts w:ascii="Arial" w:hAnsi="Arial" w:cs="Arial" w:hint="default"/>
      <w:b/>
      <w:bCs/>
      <w:i w:val="0"/>
      <w:iCs w:val="0"/>
      <w:color w:val="000000"/>
      <w:sz w:val="18"/>
      <w:szCs w:val="18"/>
      <w:shd w:val="clear" w:color="auto" w:fill="auto"/>
    </w:rPr>
  </w:style>
  <w:style w:type="character" w:customStyle="1" w:styleId="csafaf57418">
    <w:name w:val="csafaf57418"/>
    <w:rsid w:val="007B735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B735D"/>
    <w:pPr>
      <w:ind w:firstLine="708"/>
      <w:jc w:val="both"/>
    </w:pPr>
    <w:rPr>
      <w:rFonts w:ascii="Arial" w:eastAsia="Times New Roman" w:hAnsi="Arial"/>
      <w:b/>
      <w:sz w:val="18"/>
      <w:lang w:val="en-US" w:eastAsia="en-US"/>
    </w:rPr>
  </w:style>
  <w:style w:type="character" w:customStyle="1" w:styleId="csccf5e316113">
    <w:name w:val="csccf5e316113"/>
    <w:rsid w:val="007B735D"/>
    <w:rPr>
      <w:rFonts w:ascii="Arial" w:hAnsi="Arial" w:cs="Arial" w:hint="default"/>
      <w:b/>
      <w:bCs/>
      <w:i w:val="0"/>
      <w:iCs w:val="0"/>
      <w:color w:val="000000"/>
      <w:sz w:val="18"/>
      <w:szCs w:val="18"/>
      <w:shd w:val="clear" w:color="auto" w:fill="auto"/>
    </w:rPr>
  </w:style>
  <w:style w:type="character" w:customStyle="1" w:styleId="cs9ff1b611113">
    <w:name w:val="cs9ff1b611113"/>
    <w:rsid w:val="007B735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7B735D"/>
    <w:pPr>
      <w:ind w:firstLine="708"/>
      <w:jc w:val="both"/>
    </w:pPr>
    <w:rPr>
      <w:rFonts w:ascii="Arial" w:eastAsia="Times New Roman" w:hAnsi="Arial"/>
      <w:b/>
      <w:sz w:val="18"/>
      <w:lang w:val="en-US" w:eastAsia="en-US"/>
    </w:rPr>
  </w:style>
  <w:style w:type="character" w:customStyle="1" w:styleId="cs95bf81471">
    <w:name w:val="cs95bf81471"/>
    <w:rsid w:val="007B735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7B735D"/>
    <w:pPr>
      <w:ind w:firstLine="708"/>
      <w:jc w:val="both"/>
    </w:pPr>
    <w:rPr>
      <w:rFonts w:ascii="Arial" w:eastAsia="Times New Roman" w:hAnsi="Arial"/>
      <w:b/>
      <w:sz w:val="18"/>
      <w:lang w:val="en-US" w:eastAsia="en-US"/>
    </w:rPr>
  </w:style>
  <w:style w:type="character" w:customStyle="1" w:styleId="csab6e076921">
    <w:name w:val="csab6e076921"/>
    <w:rsid w:val="007B735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7B735D"/>
    <w:pPr>
      <w:ind w:firstLine="708"/>
      <w:jc w:val="both"/>
    </w:pPr>
    <w:rPr>
      <w:rFonts w:ascii="Arial" w:eastAsia="Times New Roman" w:hAnsi="Arial"/>
      <w:b/>
      <w:sz w:val="18"/>
      <w:lang w:val="en-US" w:eastAsia="en-US"/>
    </w:rPr>
  </w:style>
  <w:style w:type="character" w:customStyle="1" w:styleId="cs9ff1b611140">
    <w:name w:val="cs9ff1b611140"/>
    <w:rsid w:val="007B735D"/>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7B735D"/>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7B735D"/>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7B735D"/>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7B735D"/>
    <w:pPr>
      <w:ind w:firstLine="708"/>
      <w:jc w:val="both"/>
    </w:pPr>
    <w:rPr>
      <w:rFonts w:ascii="Arial" w:eastAsia="Times New Roman" w:hAnsi="Arial"/>
      <w:b/>
      <w:sz w:val="18"/>
      <w:lang w:val="en-US" w:eastAsia="en-US"/>
    </w:rPr>
  </w:style>
  <w:style w:type="character" w:customStyle="1" w:styleId="csab6e0769109">
    <w:name w:val="csab6e0769109"/>
    <w:rsid w:val="007B735D"/>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7B735D"/>
    <w:pPr>
      <w:ind w:firstLine="708"/>
      <w:jc w:val="both"/>
    </w:pPr>
    <w:rPr>
      <w:rFonts w:ascii="Arial" w:eastAsia="Times New Roman" w:hAnsi="Arial"/>
      <w:b/>
      <w:sz w:val="18"/>
      <w:lang w:val="en-US" w:eastAsia="en-US"/>
    </w:rPr>
  </w:style>
  <w:style w:type="character" w:customStyle="1" w:styleId="cs9ff1b61143">
    <w:name w:val="cs9ff1b61143"/>
    <w:rsid w:val="007B735D"/>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7B735D"/>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7B735D"/>
    <w:pPr>
      <w:ind w:firstLine="708"/>
      <w:jc w:val="both"/>
    </w:pPr>
    <w:rPr>
      <w:rFonts w:ascii="Arial" w:eastAsia="Times New Roman" w:hAnsi="Arial"/>
      <w:b/>
      <w:sz w:val="18"/>
      <w:lang w:val="en-US" w:eastAsia="en-US"/>
    </w:rPr>
  </w:style>
  <w:style w:type="character" w:customStyle="1" w:styleId="csb2c72e392">
    <w:name w:val="csb2c72e392"/>
    <w:rsid w:val="007B735D"/>
    <w:rPr>
      <w:rFonts w:ascii="Segoe UI" w:hAnsi="Segoe UI" w:cs="Segoe UI" w:hint="default"/>
      <w:b/>
      <w:bCs/>
      <w:i w:val="0"/>
      <w:iCs w:val="0"/>
      <w:color w:val="000000"/>
      <w:sz w:val="24"/>
      <w:szCs w:val="24"/>
      <w:shd w:val="clear" w:color="auto" w:fill="auto"/>
    </w:rPr>
  </w:style>
  <w:style w:type="character" w:customStyle="1" w:styleId="csab6e076924">
    <w:name w:val="csab6e076924"/>
    <w:rsid w:val="007B735D"/>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7B735D"/>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7B735D"/>
    <w:rPr>
      <w:rFonts w:ascii="Arial" w:hAnsi="Arial" w:cs="Arial" w:hint="default"/>
      <w:b/>
      <w:bCs/>
      <w:i w:val="0"/>
      <w:iCs w:val="0"/>
      <w:color w:val="000000"/>
      <w:sz w:val="18"/>
      <w:szCs w:val="18"/>
      <w:shd w:val="clear" w:color="auto" w:fill="auto"/>
    </w:rPr>
  </w:style>
  <w:style w:type="character" w:customStyle="1" w:styleId="csab6e0769127">
    <w:name w:val="csab6e0769127"/>
    <w:rsid w:val="007B735D"/>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7B735D"/>
    <w:pPr>
      <w:ind w:firstLine="708"/>
      <w:jc w:val="both"/>
    </w:pPr>
    <w:rPr>
      <w:rFonts w:ascii="Arial" w:eastAsia="Times New Roman" w:hAnsi="Arial"/>
      <w:b/>
      <w:sz w:val="18"/>
      <w:lang w:val="en-US" w:eastAsia="en-US"/>
    </w:rPr>
  </w:style>
  <w:style w:type="character" w:customStyle="1" w:styleId="csccf5e31625">
    <w:name w:val="csccf5e31625"/>
    <w:rsid w:val="007B735D"/>
    <w:rPr>
      <w:rFonts w:ascii="Arial" w:hAnsi="Arial" w:cs="Arial" w:hint="default"/>
      <w:b/>
      <w:bCs/>
      <w:i w:val="0"/>
      <w:iCs w:val="0"/>
      <w:color w:val="000000"/>
      <w:sz w:val="18"/>
      <w:szCs w:val="18"/>
      <w:shd w:val="clear" w:color="auto" w:fill="auto"/>
    </w:rPr>
  </w:style>
  <w:style w:type="character" w:customStyle="1" w:styleId="cs9ff1b61124">
    <w:name w:val="cs9ff1b61124"/>
    <w:rsid w:val="007B735D"/>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7B735D"/>
    <w:pPr>
      <w:ind w:firstLine="708"/>
      <w:jc w:val="both"/>
    </w:pPr>
    <w:rPr>
      <w:rFonts w:ascii="Arial" w:eastAsia="Times New Roman" w:hAnsi="Arial"/>
      <w:b/>
      <w:sz w:val="18"/>
      <w:lang w:val="en-US" w:eastAsia="en-US"/>
    </w:rPr>
  </w:style>
  <w:style w:type="character" w:customStyle="1" w:styleId="csab6e076916">
    <w:name w:val="csab6e076916"/>
    <w:rsid w:val="007B735D"/>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7B735D"/>
    <w:pPr>
      <w:ind w:firstLine="708"/>
      <w:jc w:val="both"/>
    </w:pPr>
    <w:rPr>
      <w:rFonts w:ascii="Arial" w:eastAsia="Times New Roman" w:hAnsi="Arial"/>
      <w:b/>
      <w:sz w:val="18"/>
      <w:lang w:val="en-US" w:eastAsia="en-US"/>
    </w:rPr>
  </w:style>
  <w:style w:type="character" w:customStyle="1" w:styleId="cs2e2c6f9f1">
    <w:name w:val="cs2e2c6f9f1"/>
    <w:rsid w:val="007B735D"/>
    <w:rPr>
      <w:rFonts w:ascii="Arial" w:hAnsi="Arial" w:cs="Arial" w:hint="default"/>
      <w:b/>
      <w:bCs/>
      <w:i/>
      <w:iCs/>
      <w:color w:val="000000"/>
      <w:sz w:val="18"/>
      <w:szCs w:val="18"/>
      <w:shd w:val="clear" w:color="auto" w:fill="auto"/>
    </w:rPr>
  </w:style>
  <w:style w:type="character" w:customStyle="1" w:styleId="cs9ff1b61157">
    <w:name w:val="cs9ff1b61157"/>
    <w:rsid w:val="007B735D"/>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7B735D"/>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7B735D"/>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7B735D"/>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7B735D"/>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7B735D"/>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7B735D"/>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7B735D"/>
    <w:rPr>
      <w:rFonts w:ascii="Calibri" w:hAnsi="Calibri"/>
      <w:lang w:val="en-US" w:eastAsia="en-US"/>
    </w:rPr>
  </w:style>
  <w:style w:type="paragraph" w:customStyle="1" w:styleId="1c">
    <w:name w:val="Нижній колонтитул1"/>
    <w:basedOn w:val="a"/>
    <w:uiPriority w:val="99"/>
    <w:rsid w:val="007B735D"/>
    <w:rPr>
      <w:rFonts w:ascii="Calibri" w:hAnsi="Calibri"/>
      <w:lang w:val="en-US" w:eastAsia="en-US"/>
    </w:rPr>
  </w:style>
  <w:style w:type="paragraph" w:customStyle="1" w:styleId="1d">
    <w:name w:val="Назва1"/>
    <w:basedOn w:val="a"/>
    <w:rsid w:val="007B735D"/>
    <w:rPr>
      <w:rFonts w:ascii="Calibri Light" w:hAnsi="Calibri Light" w:cs="Calibri Light"/>
      <w:spacing w:val="-10"/>
      <w:lang w:val="en-US" w:eastAsia="en-US"/>
    </w:rPr>
  </w:style>
  <w:style w:type="paragraph" w:customStyle="1" w:styleId="212">
    <w:name w:val="Основний текст 21"/>
    <w:basedOn w:val="a"/>
    <w:rsid w:val="007B735D"/>
    <w:rPr>
      <w:rFonts w:ascii="Calibri" w:hAnsi="Calibri"/>
      <w:lang w:val="en-US" w:eastAsia="en-US"/>
    </w:rPr>
  </w:style>
  <w:style w:type="paragraph" w:customStyle="1" w:styleId="1e">
    <w:name w:val="Текст у виносці1"/>
    <w:basedOn w:val="a"/>
    <w:rsid w:val="007B735D"/>
    <w:rPr>
      <w:rFonts w:ascii="Segoe UI" w:hAnsi="Segoe UI" w:cs="Segoe UI"/>
      <w:lang w:val="en-US" w:eastAsia="en-US"/>
    </w:rPr>
  </w:style>
  <w:style w:type="paragraph" w:customStyle="1" w:styleId="164">
    <w:name w:val="Основной текст с отступом164"/>
    <w:basedOn w:val="a"/>
    <w:rsid w:val="007B735D"/>
    <w:pPr>
      <w:ind w:firstLine="708"/>
      <w:jc w:val="both"/>
    </w:pPr>
    <w:rPr>
      <w:rFonts w:ascii="Arial" w:eastAsia="Times New Roman" w:hAnsi="Arial"/>
      <w:b/>
      <w:sz w:val="18"/>
      <w:lang w:val="en-US" w:eastAsia="en-US"/>
    </w:rPr>
  </w:style>
  <w:style w:type="character" w:customStyle="1" w:styleId="cs95e872d02">
    <w:name w:val="cs95e872d02"/>
    <w:rsid w:val="007B735D"/>
  </w:style>
  <w:style w:type="character" w:customStyle="1" w:styleId="cs237f67f12">
    <w:name w:val="cs237f67f12"/>
    <w:rsid w:val="007B735D"/>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7B735D"/>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7B735D"/>
    <w:rPr>
      <w:rFonts w:ascii="Arial" w:hAnsi="Arial" w:cs="Arial"/>
      <w:b/>
      <w:sz w:val="18"/>
      <w:lang w:val="ru-RU" w:eastAsia="ru-RU"/>
    </w:rPr>
  </w:style>
  <w:style w:type="paragraph" w:customStyle="1" w:styleId="arial94">
    <w:name w:val="arial9(жирнбез интерв)"/>
    <w:basedOn w:val="a"/>
    <w:link w:val="arial93"/>
    <w:semiHidden/>
    <w:rsid w:val="007B735D"/>
    <w:rPr>
      <w:rFonts w:ascii="Arial" w:hAnsi="Arial" w:cs="Arial"/>
      <w:b/>
      <w:sz w:val="18"/>
    </w:rPr>
  </w:style>
  <w:style w:type="character" w:customStyle="1" w:styleId="csccf5e316151">
    <w:name w:val="csccf5e316151"/>
    <w:rsid w:val="007B735D"/>
    <w:rPr>
      <w:rFonts w:ascii="Arial" w:hAnsi="Arial" w:cs="Arial" w:hint="default"/>
      <w:b/>
      <w:bCs/>
      <w:i w:val="0"/>
      <w:iCs w:val="0"/>
      <w:color w:val="000000"/>
      <w:sz w:val="18"/>
      <w:szCs w:val="18"/>
      <w:shd w:val="clear" w:color="auto" w:fill="auto"/>
    </w:rPr>
  </w:style>
  <w:style w:type="character" w:customStyle="1" w:styleId="cs9ff1b611150">
    <w:name w:val="cs9ff1b611150"/>
    <w:rsid w:val="007B735D"/>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7B735D"/>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7B735D"/>
    <w:pPr>
      <w:ind w:firstLine="708"/>
      <w:jc w:val="both"/>
    </w:pPr>
    <w:rPr>
      <w:rFonts w:ascii="Arial" w:eastAsia="Times New Roman" w:hAnsi="Arial"/>
      <w:b/>
      <w:sz w:val="18"/>
      <w:lang w:val="en-US" w:eastAsia="en-US"/>
    </w:rPr>
  </w:style>
  <w:style w:type="character" w:customStyle="1" w:styleId="csccf5e316287">
    <w:name w:val="csccf5e316287"/>
    <w:rsid w:val="007B735D"/>
    <w:rPr>
      <w:rFonts w:ascii="Arial" w:hAnsi="Arial" w:cs="Arial" w:hint="default"/>
      <w:b/>
      <w:bCs/>
      <w:i w:val="0"/>
      <w:iCs w:val="0"/>
      <w:color w:val="000000"/>
      <w:sz w:val="18"/>
      <w:szCs w:val="18"/>
      <w:shd w:val="clear" w:color="auto" w:fill="auto"/>
    </w:rPr>
  </w:style>
  <w:style w:type="character" w:customStyle="1" w:styleId="cs9ff1b611286">
    <w:name w:val="cs9ff1b611286"/>
    <w:rsid w:val="007B735D"/>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7B735D"/>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7B735D"/>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7B735D"/>
    <w:pPr>
      <w:ind w:firstLine="708"/>
      <w:jc w:val="both"/>
    </w:pPr>
    <w:rPr>
      <w:rFonts w:ascii="Arial" w:eastAsia="Times New Roman" w:hAnsi="Arial"/>
      <w:b/>
      <w:sz w:val="18"/>
      <w:lang w:val="en-US" w:eastAsia="en-US"/>
    </w:rPr>
  </w:style>
  <w:style w:type="character" w:customStyle="1" w:styleId="csab6e076963">
    <w:name w:val="csab6e076963"/>
    <w:rsid w:val="007B735D"/>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7B735D"/>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7B735D"/>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7B735D"/>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7B735D"/>
    <w:pPr>
      <w:ind w:firstLine="708"/>
      <w:jc w:val="both"/>
    </w:pPr>
    <w:rPr>
      <w:rFonts w:ascii="Arial" w:eastAsia="Times New Roman" w:hAnsi="Arial"/>
      <w:b/>
      <w:sz w:val="18"/>
      <w:lang w:val="en-US" w:eastAsia="en-US"/>
    </w:rPr>
  </w:style>
  <w:style w:type="character" w:customStyle="1" w:styleId="cs9ff1b61177">
    <w:name w:val="cs9ff1b61177"/>
    <w:rsid w:val="007B735D"/>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7B735D"/>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7B735D"/>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7B735D"/>
    <w:pPr>
      <w:ind w:firstLine="708"/>
      <w:jc w:val="both"/>
    </w:pPr>
    <w:rPr>
      <w:rFonts w:ascii="Arial" w:eastAsia="Times New Roman" w:hAnsi="Arial"/>
      <w:b/>
      <w:sz w:val="18"/>
      <w:lang w:val="en-US" w:eastAsia="en-US"/>
    </w:rPr>
  </w:style>
  <w:style w:type="character" w:customStyle="1" w:styleId="csccf5e316209">
    <w:name w:val="csccf5e316209"/>
    <w:rsid w:val="007B735D"/>
    <w:rPr>
      <w:rFonts w:ascii="Arial" w:hAnsi="Arial" w:cs="Arial" w:hint="default"/>
      <w:b/>
      <w:bCs/>
      <w:i w:val="0"/>
      <w:iCs w:val="0"/>
      <w:color w:val="000000"/>
      <w:sz w:val="18"/>
      <w:szCs w:val="18"/>
      <w:shd w:val="clear" w:color="auto" w:fill="auto"/>
    </w:rPr>
  </w:style>
  <w:style w:type="character" w:customStyle="1" w:styleId="cs9ff1b611208">
    <w:name w:val="cs9ff1b611208"/>
    <w:rsid w:val="007B735D"/>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7B735D"/>
    <w:pPr>
      <w:ind w:firstLine="708"/>
      <w:jc w:val="both"/>
    </w:pPr>
    <w:rPr>
      <w:rFonts w:ascii="Arial" w:eastAsia="Times New Roman" w:hAnsi="Arial"/>
      <w:b/>
      <w:sz w:val="18"/>
      <w:lang w:val="en-US" w:eastAsia="en-US"/>
    </w:rPr>
  </w:style>
  <w:style w:type="paragraph" w:customStyle="1" w:styleId="198">
    <w:name w:val="Основной текст с отступом198"/>
    <w:basedOn w:val="a"/>
    <w:rsid w:val="007B735D"/>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DABB-79D0-43EB-8C77-3A3C2E80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324231</Words>
  <Characters>184813</Characters>
  <Application>Microsoft Office Word</Application>
  <DocSecurity>0</DocSecurity>
  <Lines>1540</Lines>
  <Paragraphs>1016</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508028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2025-09-10T14:26:00Z</dcterms:created>
  <dcterms:modified xsi:type="dcterms:W3CDTF">2025-09-10T14:26:00Z</dcterms:modified>
</cp:coreProperties>
</file>