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9678" w:type="dxa"/>
        <w:tblInd w:w="-72" w:type="dxa"/>
        <w:tblLook w:val="01E0" w:firstRow="1" w:lastRow="1" w:firstColumn="1" w:lastColumn="1" w:noHBand="0" w:noVBand="0"/>
      </w:tblPr>
      <w:tblGrid>
        <w:gridCol w:w="3271"/>
        <w:gridCol w:w="2129"/>
        <w:gridCol w:w="4278"/>
      </w:tblGrid>
      <w:tr w:rsidR="008C4BFD" w:rsidRPr="00A62050" w:rsidTr="008E5561">
        <w:tc>
          <w:tcPr>
            <w:tcW w:w="3271" w:type="dxa"/>
          </w:tcPr>
          <w:p w:rsidR="007429CE" w:rsidRDefault="007429CE" w:rsidP="00A93E77">
            <w:pPr>
              <w:rPr>
                <w:sz w:val="28"/>
                <w:szCs w:val="28"/>
                <w:lang w:val="uk-UA"/>
              </w:rPr>
            </w:pPr>
          </w:p>
          <w:p w:rsidR="006F7E05" w:rsidRPr="008E5561" w:rsidRDefault="008E5561" w:rsidP="00A93E77">
            <w:pPr>
              <w:rPr>
                <w:sz w:val="28"/>
                <w:szCs w:val="28"/>
                <w:lang w:val="uk-UA"/>
              </w:rPr>
            </w:pPr>
            <w:r>
              <w:rPr>
                <w:sz w:val="28"/>
                <w:szCs w:val="28"/>
                <w:lang w:val="uk-UA"/>
              </w:rPr>
              <w:t>15 жовтня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278" w:type="dxa"/>
          </w:tcPr>
          <w:p w:rsidR="007429CE" w:rsidRDefault="007429CE" w:rsidP="00A93E77">
            <w:pPr>
              <w:ind w:firstLine="72"/>
              <w:jc w:val="center"/>
              <w:rPr>
                <w:sz w:val="28"/>
                <w:szCs w:val="28"/>
                <w:lang w:val="uk-UA"/>
              </w:rPr>
            </w:pPr>
          </w:p>
          <w:p w:rsidR="008E5561" w:rsidRDefault="008E5561" w:rsidP="00A93E77">
            <w:pPr>
              <w:ind w:firstLine="72"/>
              <w:jc w:val="center"/>
              <w:rPr>
                <w:sz w:val="28"/>
                <w:szCs w:val="28"/>
                <w:lang w:val="uk-UA"/>
              </w:rPr>
            </w:pPr>
            <w:r>
              <w:rPr>
                <w:sz w:val="28"/>
                <w:szCs w:val="28"/>
                <w:lang w:val="uk-UA"/>
              </w:rPr>
              <w:t xml:space="preserve">                                         № 1576</w:t>
            </w:r>
          </w:p>
          <w:p w:rsidR="008C4BFD" w:rsidRPr="008864DA" w:rsidRDefault="007429CE" w:rsidP="00A93E77">
            <w:pPr>
              <w:ind w:firstLine="72"/>
              <w:jc w:val="center"/>
              <w:rPr>
                <w:sz w:val="28"/>
                <w:szCs w:val="28"/>
                <w:lang w:val="uk-UA"/>
              </w:rPr>
            </w:pP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його до державної реєстрації (перереєстрації) або внесення змін до реєстраційних матеріалів</w:t>
      </w:r>
      <w:r w:rsidR="00D94341" w:rsidRPr="005D5FCD">
        <w:rPr>
          <w:rFonts w:ascii="Times New Roman" w:hAnsi="Times New Roman"/>
          <w:sz w:val="28"/>
          <w:szCs w:val="28"/>
          <w:lang w:val="uk-UA"/>
        </w:rPr>
        <w:t>,</w:t>
      </w:r>
      <w:r w:rsidR="00D94341" w:rsidRPr="005D5FCD">
        <w:rPr>
          <w:sz w:val="28"/>
          <w:szCs w:val="28"/>
          <w:lang w:val="uk-UA"/>
        </w:rPr>
        <w:t xml:space="preserve"> </w:t>
      </w:r>
      <w:r w:rsidR="00D94341" w:rsidRPr="005D5FCD">
        <w:rPr>
          <w:rFonts w:ascii="Times New Roman" w:hAnsi="Times New Roman"/>
          <w:sz w:val="28"/>
          <w:szCs w:val="28"/>
          <w:lang w:val="uk-UA"/>
        </w:rPr>
        <w:t xml:space="preserve">що надійшли до Міністерства охорони здоров’я України листом від </w:t>
      </w:r>
      <w:r w:rsidR="005D5FCD" w:rsidRPr="005D5FCD">
        <w:rPr>
          <w:rFonts w:ascii="Times New Roman" w:hAnsi="Times New Roman"/>
          <w:sz w:val="28"/>
          <w:szCs w:val="28"/>
          <w:lang w:val="uk-UA"/>
        </w:rPr>
        <w:t>03</w:t>
      </w:r>
      <w:r w:rsidR="00DE7453" w:rsidRPr="005D5FCD">
        <w:rPr>
          <w:rFonts w:ascii="Times New Roman" w:hAnsi="Times New Roman"/>
          <w:sz w:val="28"/>
          <w:szCs w:val="28"/>
          <w:lang w:val="uk-UA"/>
        </w:rPr>
        <w:t xml:space="preserve"> </w:t>
      </w:r>
      <w:r w:rsidR="005D5FCD" w:rsidRPr="005D5FCD">
        <w:rPr>
          <w:rFonts w:ascii="Times New Roman" w:hAnsi="Times New Roman"/>
          <w:sz w:val="28"/>
          <w:szCs w:val="28"/>
          <w:lang w:val="uk-UA"/>
        </w:rPr>
        <w:t>жовтня</w:t>
      </w:r>
      <w:r w:rsidR="00D94341" w:rsidRPr="005D5FCD">
        <w:rPr>
          <w:rFonts w:ascii="Times New Roman" w:hAnsi="Times New Roman"/>
          <w:sz w:val="28"/>
          <w:szCs w:val="28"/>
          <w:lang w:val="uk-UA"/>
        </w:rPr>
        <w:t xml:space="preserve">       2025 року № 2</w:t>
      </w:r>
      <w:r w:rsidR="005D5FCD" w:rsidRPr="005D5FCD">
        <w:rPr>
          <w:rFonts w:ascii="Times New Roman" w:hAnsi="Times New Roman"/>
          <w:sz w:val="28"/>
          <w:szCs w:val="28"/>
          <w:lang w:val="uk-UA"/>
        </w:rPr>
        <w:t>676</w:t>
      </w:r>
      <w:r w:rsidR="00D94341" w:rsidRPr="005D5FCD">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111424">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ED3164"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p>
    <w:p w:rsidR="00ED3164" w:rsidRDefault="00ED3164" w:rsidP="000D32CE">
      <w:pPr>
        <w:rPr>
          <w:b/>
          <w:sz w:val="28"/>
          <w:szCs w:val="28"/>
          <w:lang w:val="uk-UA"/>
        </w:rPr>
        <w:sectPr w:rsidR="00ED3164"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p w:rsidR="00ED3164" w:rsidRDefault="00BA0BCD" w:rsidP="000D32CE">
      <w:pPr>
        <w:rPr>
          <w:b/>
          <w:sz w:val="28"/>
          <w:szCs w:val="28"/>
          <w:lang w:val="uk-UA"/>
        </w:rPr>
      </w:pPr>
      <w:r>
        <w:rPr>
          <w:b/>
          <w:sz w:val="28"/>
          <w:szCs w:val="28"/>
          <w:lang w:val="uk-UA"/>
        </w:rPr>
        <w:lastRenderedPageBreak/>
        <w:t xml:space="preserve">  </w:t>
      </w:r>
    </w:p>
    <w:tbl>
      <w:tblPr>
        <w:tblW w:w="3825" w:type="dxa"/>
        <w:tblInd w:w="11448" w:type="dxa"/>
        <w:tblLayout w:type="fixed"/>
        <w:tblLook w:val="04A0" w:firstRow="1" w:lastRow="0" w:firstColumn="1" w:lastColumn="0" w:noHBand="0" w:noVBand="1"/>
      </w:tblPr>
      <w:tblGrid>
        <w:gridCol w:w="3825"/>
      </w:tblGrid>
      <w:tr w:rsidR="00ED3164" w:rsidRPr="00DC7A35" w:rsidTr="00432516">
        <w:tc>
          <w:tcPr>
            <w:tcW w:w="3825" w:type="dxa"/>
            <w:hideMark/>
          </w:tcPr>
          <w:p w:rsidR="00ED3164" w:rsidRPr="00B71A0D" w:rsidRDefault="00ED3164" w:rsidP="008432FB">
            <w:pPr>
              <w:pStyle w:val="4"/>
              <w:tabs>
                <w:tab w:val="left" w:pos="12600"/>
              </w:tabs>
              <w:spacing w:before="0" w:after="0"/>
              <w:rPr>
                <w:sz w:val="18"/>
                <w:szCs w:val="18"/>
              </w:rPr>
            </w:pPr>
            <w:r w:rsidRPr="00B71A0D">
              <w:rPr>
                <w:sz w:val="18"/>
                <w:szCs w:val="18"/>
              </w:rPr>
              <w:t>Додаток 1</w:t>
            </w:r>
          </w:p>
          <w:p w:rsidR="00ED3164" w:rsidRPr="00B71A0D" w:rsidRDefault="00ED3164" w:rsidP="008432FB">
            <w:pPr>
              <w:pStyle w:val="4"/>
              <w:tabs>
                <w:tab w:val="left" w:pos="12600"/>
              </w:tabs>
              <w:spacing w:before="0" w:after="0"/>
              <w:rPr>
                <w:sz w:val="18"/>
                <w:szCs w:val="18"/>
              </w:rPr>
            </w:pPr>
            <w:r w:rsidRPr="00B71A0D">
              <w:rPr>
                <w:sz w:val="18"/>
                <w:szCs w:val="18"/>
              </w:rPr>
              <w:t>до наказу Міністерства охорони</w:t>
            </w:r>
          </w:p>
          <w:p w:rsidR="00ED3164" w:rsidRPr="00B71A0D" w:rsidRDefault="00ED3164" w:rsidP="008432FB">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D3164" w:rsidRPr="00DC7A35" w:rsidRDefault="00ED3164" w:rsidP="008432FB">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15 жовтня 2025 року </w:t>
            </w:r>
            <w:r w:rsidRPr="004004C0">
              <w:rPr>
                <w:bCs w:val="0"/>
                <w:iCs/>
                <w:sz w:val="18"/>
                <w:szCs w:val="18"/>
                <w:u w:val="single"/>
              </w:rPr>
              <w:t>№</w:t>
            </w:r>
            <w:r>
              <w:rPr>
                <w:bCs w:val="0"/>
                <w:iCs/>
                <w:sz w:val="18"/>
                <w:szCs w:val="18"/>
                <w:u w:val="single"/>
              </w:rPr>
              <w:t xml:space="preserve"> 1576</w:t>
            </w:r>
          </w:p>
        </w:tc>
      </w:tr>
    </w:tbl>
    <w:p w:rsidR="00ED3164" w:rsidRPr="00DC7A35" w:rsidRDefault="00ED3164" w:rsidP="00ED3164">
      <w:pPr>
        <w:tabs>
          <w:tab w:val="left" w:pos="12600"/>
        </w:tabs>
        <w:jc w:val="center"/>
        <w:rPr>
          <w:rFonts w:ascii="Arial" w:hAnsi="Arial" w:cs="Arial"/>
          <w:b/>
          <w:sz w:val="16"/>
          <w:szCs w:val="16"/>
          <w:lang w:val="en-US"/>
        </w:rPr>
      </w:pPr>
    </w:p>
    <w:p w:rsidR="00ED3164" w:rsidRPr="00DC7A35" w:rsidRDefault="00ED3164" w:rsidP="00ED3164">
      <w:pPr>
        <w:keepNext/>
        <w:tabs>
          <w:tab w:val="left" w:pos="12600"/>
        </w:tabs>
        <w:jc w:val="center"/>
        <w:outlineLvl w:val="1"/>
        <w:rPr>
          <w:rFonts w:ascii="Arial" w:hAnsi="Arial" w:cs="Arial"/>
          <w:b/>
          <w:caps/>
          <w:sz w:val="16"/>
          <w:szCs w:val="16"/>
        </w:rPr>
      </w:pPr>
    </w:p>
    <w:p w:rsidR="00ED3164" w:rsidRDefault="00ED3164" w:rsidP="00ED3164">
      <w:pPr>
        <w:keepNext/>
        <w:tabs>
          <w:tab w:val="left" w:pos="12600"/>
        </w:tabs>
        <w:jc w:val="center"/>
        <w:outlineLvl w:val="1"/>
        <w:rPr>
          <w:b/>
          <w:sz w:val="28"/>
          <w:szCs w:val="28"/>
        </w:rPr>
      </w:pPr>
      <w:r>
        <w:rPr>
          <w:b/>
          <w:caps/>
          <w:sz w:val="28"/>
          <w:szCs w:val="28"/>
        </w:rPr>
        <w:t>ПЕРЕЛІК</w:t>
      </w:r>
    </w:p>
    <w:p w:rsidR="00ED3164" w:rsidRDefault="00ED3164" w:rsidP="00ED3164">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ED3164" w:rsidRPr="006F2460" w:rsidRDefault="00ED3164" w:rsidP="00ED3164">
      <w:pPr>
        <w:keepNext/>
        <w:jc w:val="center"/>
        <w:outlineLvl w:val="3"/>
        <w:rPr>
          <w:rFonts w:ascii="Arial" w:hAnsi="Arial" w:cs="Arial"/>
          <w:b/>
          <w:caps/>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134"/>
        <w:gridCol w:w="1134"/>
        <w:gridCol w:w="3118"/>
        <w:gridCol w:w="1134"/>
        <w:gridCol w:w="993"/>
        <w:gridCol w:w="1842"/>
      </w:tblGrid>
      <w:tr w:rsidR="00ED3164" w:rsidRPr="00DC7A35" w:rsidTr="008432FB">
        <w:trPr>
          <w:tblHeader/>
        </w:trPr>
        <w:tc>
          <w:tcPr>
            <w:tcW w:w="568" w:type="dxa"/>
            <w:tcBorders>
              <w:top w:val="single" w:sz="4" w:space="0" w:color="000000"/>
            </w:tcBorders>
            <w:shd w:val="clear" w:color="auto" w:fill="D9D9D9"/>
            <w:hideMark/>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 п/п</w:t>
            </w:r>
          </w:p>
        </w:tc>
        <w:tc>
          <w:tcPr>
            <w:tcW w:w="1276"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Заявник</w:t>
            </w:r>
          </w:p>
        </w:tc>
        <w:tc>
          <w:tcPr>
            <w:tcW w:w="992"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Країна заявника</w:t>
            </w:r>
          </w:p>
        </w:tc>
        <w:tc>
          <w:tcPr>
            <w:tcW w:w="1134"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Виробник</w:t>
            </w:r>
          </w:p>
        </w:tc>
        <w:tc>
          <w:tcPr>
            <w:tcW w:w="1134"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Країна виробника</w:t>
            </w:r>
          </w:p>
        </w:tc>
        <w:tc>
          <w:tcPr>
            <w:tcW w:w="3118"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Умови відпуску</w:t>
            </w:r>
          </w:p>
        </w:tc>
        <w:tc>
          <w:tcPr>
            <w:tcW w:w="993"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Рекламування</w:t>
            </w:r>
          </w:p>
        </w:tc>
        <w:tc>
          <w:tcPr>
            <w:tcW w:w="1842" w:type="dxa"/>
            <w:tcBorders>
              <w:top w:val="single" w:sz="4" w:space="0" w:color="000000"/>
            </w:tcBorders>
            <w:shd w:val="clear" w:color="auto" w:fill="D9D9D9"/>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b/>
                <w:i/>
                <w:sz w:val="16"/>
                <w:szCs w:val="16"/>
              </w:rPr>
              <w:t>Номер реєстраційного посвідчення</w:t>
            </w:r>
          </w:p>
        </w:tc>
      </w:tr>
      <w:tr w:rsidR="00ED3164" w:rsidRPr="00DC7A35" w:rsidTr="008432FB">
        <w:tc>
          <w:tcPr>
            <w:tcW w:w="568"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ED31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432516">
            <w:pPr>
              <w:tabs>
                <w:tab w:val="left" w:pos="12600"/>
              </w:tabs>
              <w:rPr>
                <w:rFonts w:ascii="Arial" w:hAnsi="Arial" w:cs="Arial"/>
                <w:b/>
                <w:sz w:val="16"/>
                <w:szCs w:val="16"/>
              </w:rPr>
            </w:pPr>
            <w:r w:rsidRPr="00DC7A35">
              <w:rPr>
                <w:rFonts w:ascii="Arial" w:hAnsi="Arial" w:cs="Arial"/>
                <w:b/>
                <w:sz w:val="16"/>
                <w:szCs w:val="16"/>
              </w:rPr>
              <w:t>БІВОНЕБ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rPr>
                <w:rFonts w:ascii="Arial" w:hAnsi="Arial" w:cs="Arial"/>
                <w:sz w:val="16"/>
                <w:szCs w:val="16"/>
              </w:rPr>
            </w:pPr>
            <w:r w:rsidRPr="00DC7A35">
              <w:rPr>
                <w:rFonts w:ascii="Arial" w:hAnsi="Arial" w:cs="Arial"/>
                <w:sz w:val="16"/>
                <w:szCs w:val="16"/>
              </w:rPr>
              <w:t>таблетки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Гетеро Лабз Лімітед</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Гетеро Лабз Лімітед</w:t>
            </w:r>
            <w:r w:rsidRPr="00DC7A35">
              <w:rPr>
                <w:rFonts w:ascii="Arial" w:hAnsi="Arial" w:cs="Arial"/>
                <w:sz w:val="16"/>
                <w:szCs w:val="16"/>
              </w:rPr>
              <w:br/>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реєстрація на 5 років</w:t>
            </w:r>
            <w:r w:rsidRPr="00DC7A35">
              <w:rPr>
                <w:rFonts w:ascii="Arial" w:hAnsi="Arial" w:cs="Arial"/>
                <w:sz w:val="16"/>
                <w:szCs w:val="16"/>
              </w:rPr>
              <w:br/>
            </w:r>
            <w:r w:rsidRPr="00DC7A35">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i/>
                <w:sz w:val="16"/>
                <w:szCs w:val="16"/>
              </w:rPr>
            </w:pPr>
            <w:r w:rsidRPr="00DC7A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UA/21003/01/01</w:t>
            </w:r>
          </w:p>
        </w:tc>
      </w:tr>
      <w:tr w:rsidR="00ED3164" w:rsidRPr="00DC7A35" w:rsidTr="008432FB">
        <w:tc>
          <w:tcPr>
            <w:tcW w:w="568"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ED31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432516">
            <w:pPr>
              <w:tabs>
                <w:tab w:val="left" w:pos="12600"/>
              </w:tabs>
              <w:rPr>
                <w:rFonts w:ascii="Arial" w:hAnsi="Arial" w:cs="Arial"/>
                <w:b/>
                <w:i/>
                <w:sz w:val="16"/>
                <w:szCs w:val="16"/>
              </w:rPr>
            </w:pPr>
            <w:r w:rsidRPr="00DC7A35">
              <w:rPr>
                <w:rFonts w:ascii="Arial" w:hAnsi="Arial" w:cs="Arial"/>
                <w:b/>
                <w:sz w:val="16"/>
                <w:szCs w:val="16"/>
              </w:rPr>
              <w:t>КИСЕНЬ МЕДИЧНИЙ РІДКИЙ ЛІНДЕ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rPr>
                <w:rFonts w:ascii="Arial" w:hAnsi="Arial" w:cs="Arial"/>
                <w:sz w:val="16"/>
                <w:szCs w:val="16"/>
              </w:rPr>
            </w:pPr>
            <w:r w:rsidRPr="00DC7A35">
              <w:rPr>
                <w:rFonts w:ascii="Arial" w:hAnsi="Arial" w:cs="Arial"/>
                <w:sz w:val="16"/>
                <w:szCs w:val="16"/>
              </w:rPr>
              <w:t>рідина (субстанція) в посудинах Дьюара, цистернах для виробництва кисню медичного газоподібного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"Лінде Газ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UA/21024/01/01</w:t>
            </w:r>
          </w:p>
        </w:tc>
      </w:tr>
      <w:tr w:rsidR="00ED3164" w:rsidRPr="00DC7A35" w:rsidTr="008432FB">
        <w:tc>
          <w:tcPr>
            <w:tcW w:w="568"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ED31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432516">
            <w:pPr>
              <w:tabs>
                <w:tab w:val="left" w:pos="12600"/>
              </w:tabs>
              <w:rPr>
                <w:rFonts w:ascii="Arial" w:hAnsi="Arial" w:cs="Arial"/>
                <w:b/>
                <w:i/>
                <w:sz w:val="16"/>
                <w:szCs w:val="16"/>
              </w:rPr>
            </w:pPr>
            <w:r w:rsidRPr="00DC7A35">
              <w:rPr>
                <w:rFonts w:ascii="Arial" w:hAnsi="Arial" w:cs="Arial"/>
                <w:b/>
                <w:sz w:val="16"/>
                <w:szCs w:val="16"/>
              </w:rPr>
              <w:t>ХЕЛІПРОЗАН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реєстрація на 5 років</w:t>
            </w:r>
            <w:r w:rsidRPr="00DC7A35">
              <w:rPr>
                <w:rFonts w:ascii="Arial" w:hAnsi="Arial" w:cs="Arial"/>
                <w:sz w:val="16"/>
                <w:szCs w:val="16"/>
              </w:rPr>
              <w:br/>
            </w:r>
            <w:r w:rsidRPr="00DC7A35">
              <w:rPr>
                <w:rFonts w:ascii="Arial" w:hAnsi="Arial" w:cs="Arial"/>
                <w:sz w:val="16"/>
                <w:szCs w:val="16"/>
              </w:rPr>
              <w:br/>
              <w:t xml:space="preserve">Резюме ПУР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w:t>
            </w:r>
            <w:r w:rsidRPr="00DC7A35">
              <w:rPr>
                <w:rFonts w:ascii="Arial" w:hAnsi="Arial" w:cs="Arial"/>
                <w:sz w:val="16"/>
                <w:szCs w:val="16"/>
              </w:rPr>
              <w:lastRenderedPageBreak/>
              <w:t>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UA/21022/01/01</w:t>
            </w:r>
          </w:p>
        </w:tc>
      </w:tr>
      <w:tr w:rsidR="00ED3164" w:rsidRPr="00DC7A35" w:rsidTr="008432FB">
        <w:tc>
          <w:tcPr>
            <w:tcW w:w="568"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ED3164">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D3164" w:rsidRPr="00DC7A35" w:rsidRDefault="00ED3164" w:rsidP="00432516">
            <w:pPr>
              <w:tabs>
                <w:tab w:val="left" w:pos="12600"/>
              </w:tabs>
              <w:rPr>
                <w:rFonts w:ascii="Arial" w:hAnsi="Arial" w:cs="Arial"/>
                <w:b/>
                <w:i/>
                <w:sz w:val="16"/>
                <w:szCs w:val="16"/>
              </w:rPr>
            </w:pPr>
            <w:r w:rsidRPr="00DC7A35">
              <w:rPr>
                <w:rFonts w:ascii="Arial" w:hAnsi="Arial" w:cs="Arial"/>
                <w:b/>
                <w:sz w:val="16"/>
                <w:szCs w:val="16"/>
              </w:rPr>
              <w:t>ХЕЛІПРОЗАН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реєстрація на 5 років</w:t>
            </w:r>
            <w:r w:rsidRPr="00DC7A35">
              <w:rPr>
                <w:rFonts w:ascii="Arial" w:hAnsi="Arial" w:cs="Arial"/>
                <w:sz w:val="16"/>
                <w:szCs w:val="16"/>
              </w:rPr>
              <w:br/>
            </w:r>
            <w:r w:rsidRPr="00DC7A35">
              <w:rPr>
                <w:rFonts w:ascii="Arial" w:hAnsi="Arial" w:cs="Arial"/>
                <w:sz w:val="16"/>
                <w:szCs w:val="16"/>
              </w:rPr>
              <w:br/>
              <w:t>Резюме ПУР версія 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b/>
                <w:i/>
                <w:sz w:val="16"/>
                <w:szCs w:val="16"/>
              </w:rPr>
            </w:pPr>
            <w:r w:rsidRPr="00DC7A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ED3164" w:rsidRPr="00DC7A35" w:rsidRDefault="00ED3164" w:rsidP="00432516">
            <w:pPr>
              <w:tabs>
                <w:tab w:val="left" w:pos="12600"/>
              </w:tabs>
              <w:jc w:val="center"/>
              <w:rPr>
                <w:rFonts w:ascii="Arial" w:hAnsi="Arial" w:cs="Arial"/>
                <w:sz w:val="16"/>
                <w:szCs w:val="16"/>
              </w:rPr>
            </w:pPr>
            <w:r w:rsidRPr="00DC7A35">
              <w:rPr>
                <w:rFonts w:ascii="Arial" w:hAnsi="Arial" w:cs="Arial"/>
                <w:sz w:val="16"/>
                <w:szCs w:val="16"/>
              </w:rPr>
              <w:t>UA/21022/01/02</w:t>
            </w:r>
          </w:p>
        </w:tc>
      </w:tr>
    </w:tbl>
    <w:p w:rsidR="00ED3164" w:rsidRPr="00DC7A35" w:rsidRDefault="00ED3164" w:rsidP="00ED3164">
      <w:pPr>
        <w:pStyle w:val="11"/>
        <w:rPr>
          <w:rFonts w:ascii="Arial" w:hAnsi="Arial" w:cs="Arial"/>
        </w:rPr>
      </w:pPr>
    </w:p>
    <w:p w:rsidR="00ED3164" w:rsidRPr="00DC7A35" w:rsidRDefault="00ED3164" w:rsidP="00ED3164">
      <w:pPr>
        <w:pStyle w:val="11"/>
        <w:rPr>
          <w:rFonts w:ascii="Arial" w:hAnsi="Arial" w:cs="Arial"/>
        </w:rPr>
      </w:pPr>
    </w:p>
    <w:p w:rsidR="00ED3164" w:rsidRDefault="00ED3164" w:rsidP="00ED3164">
      <w:pPr>
        <w:pStyle w:val="11"/>
        <w:rPr>
          <w:rStyle w:val="cs7864ebcf1"/>
          <w:color w:val="auto"/>
          <w:sz w:val="28"/>
          <w:szCs w:val="28"/>
        </w:rPr>
      </w:pPr>
      <w:r>
        <w:rPr>
          <w:rStyle w:val="cs7864ebcf1"/>
          <w:color w:val="auto"/>
          <w:sz w:val="28"/>
          <w:szCs w:val="28"/>
        </w:rPr>
        <w:t>В.о. начальника</w:t>
      </w:r>
    </w:p>
    <w:p w:rsidR="00ED3164" w:rsidRPr="0060293D" w:rsidRDefault="00ED3164" w:rsidP="00ED3164">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ED3164" w:rsidRDefault="00BA0BCD" w:rsidP="000D32CE">
      <w:pPr>
        <w:rPr>
          <w:b/>
          <w:sz w:val="28"/>
          <w:szCs w:val="28"/>
          <w:lang w:val="uk-UA"/>
        </w:rPr>
        <w:sectPr w:rsidR="00ED3164" w:rsidSect="008432FB">
          <w:pgSz w:w="16838" w:h="11906" w:orient="landscape"/>
          <w:pgMar w:top="851" w:right="902" w:bottom="567" w:left="1418"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5619E6" w:rsidRPr="00DC7A35" w:rsidTr="00432516">
        <w:tc>
          <w:tcPr>
            <w:tcW w:w="3825" w:type="dxa"/>
            <w:hideMark/>
          </w:tcPr>
          <w:p w:rsidR="005619E6" w:rsidRDefault="005619E6" w:rsidP="00C15411">
            <w:pPr>
              <w:pStyle w:val="4"/>
              <w:tabs>
                <w:tab w:val="left" w:pos="12600"/>
              </w:tabs>
              <w:spacing w:before="0" w:after="0"/>
              <w:rPr>
                <w:bCs w:val="0"/>
                <w:iCs/>
                <w:sz w:val="18"/>
                <w:szCs w:val="18"/>
              </w:rPr>
            </w:pPr>
            <w:r>
              <w:rPr>
                <w:bCs w:val="0"/>
                <w:iCs/>
                <w:sz w:val="18"/>
                <w:szCs w:val="18"/>
              </w:rPr>
              <w:lastRenderedPageBreak/>
              <w:t>Додаток 2</w:t>
            </w:r>
          </w:p>
          <w:p w:rsidR="005619E6" w:rsidRDefault="005619E6" w:rsidP="00C15411">
            <w:pPr>
              <w:pStyle w:val="4"/>
              <w:tabs>
                <w:tab w:val="left" w:pos="12600"/>
              </w:tabs>
              <w:spacing w:before="0" w:after="0"/>
              <w:rPr>
                <w:bCs w:val="0"/>
                <w:iCs/>
                <w:sz w:val="18"/>
                <w:szCs w:val="18"/>
              </w:rPr>
            </w:pPr>
            <w:r>
              <w:rPr>
                <w:bCs w:val="0"/>
                <w:iCs/>
                <w:sz w:val="18"/>
                <w:szCs w:val="18"/>
              </w:rPr>
              <w:t>до наказу Міністерства охорони</w:t>
            </w:r>
          </w:p>
          <w:p w:rsidR="005619E6" w:rsidRPr="00694960" w:rsidRDefault="005619E6" w:rsidP="00C15411">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694960">
              <w:rPr>
                <w:bCs w:val="0"/>
                <w:iCs/>
                <w:sz w:val="18"/>
                <w:szCs w:val="18"/>
              </w:rPr>
              <w:t>реєстраційних матеріалів»</w:t>
            </w:r>
          </w:p>
          <w:p w:rsidR="005619E6" w:rsidRPr="00DC7A35" w:rsidRDefault="005619E6" w:rsidP="00C15411">
            <w:pPr>
              <w:pStyle w:val="11"/>
              <w:rPr>
                <w:rFonts w:ascii="Arial" w:hAnsi="Arial" w:cs="Arial"/>
                <w:sz w:val="16"/>
                <w:szCs w:val="16"/>
              </w:rPr>
            </w:pPr>
            <w:r w:rsidRPr="00694960">
              <w:rPr>
                <w:b/>
                <w:bCs/>
                <w:iCs/>
                <w:sz w:val="18"/>
                <w:szCs w:val="18"/>
                <w:u w:val="single"/>
              </w:rPr>
              <w:t>від 15 жовтня 2025 року № 1576</w:t>
            </w:r>
          </w:p>
        </w:tc>
      </w:tr>
    </w:tbl>
    <w:p w:rsidR="005619E6" w:rsidRPr="00DC7A35" w:rsidRDefault="005619E6" w:rsidP="005619E6">
      <w:pPr>
        <w:keepNext/>
        <w:tabs>
          <w:tab w:val="left" w:pos="12600"/>
        </w:tabs>
        <w:jc w:val="center"/>
        <w:outlineLvl w:val="1"/>
        <w:rPr>
          <w:rFonts w:ascii="Arial" w:hAnsi="Arial" w:cs="Arial"/>
          <w:b/>
          <w:caps/>
          <w:sz w:val="16"/>
          <w:szCs w:val="16"/>
        </w:rPr>
      </w:pPr>
    </w:p>
    <w:p w:rsidR="005619E6" w:rsidRPr="00DC7A35" w:rsidRDefault="005619E6" w:rsidP="005619E6">
      <w:pPr>
        <w:keepNext/>
        <w:tabs>
          <w:tab w:val="left" w:pos="12600"/>
        </w:tabs>
        <w:jc w:val="center"/>
        <w:outlineLvl w:val="1"/>
        <w:rPr>
          <w:rFonts w:ascii="Arial" w:hAnsi="Arial" w:cs="Arial"/>
          <w:b/>
          <w:caps/>
          <w:sz w:val="16"/>
          <w:szCs w:val="16"/>
        </w:rPr>
      </w:pPr>
    </w:p>
    <w:p w:rsidR="005619E6" w:rsidRPr="00786BFF" w:rsidRDefault="005619E6" w:rsidP="005619E6">
      <w:pPr>
        <w:keepNext/>
        <w:tabs>
          <w:tab w:val="left" w:pos="12600"/>
        </w:tabs>
        <w:jc w:val="center"/>
        <w:outlineLvl w:val="1"/>
        <w:rPr>
          <w:b/>
          <w:caps/>
          <w:sz w:val="28"/>
          <w:szCs w:val="28"/>
        </w:rPr>
      </w:pPr>
      <w:r w:rsidRPr="00786BFF">
        <w:rPr>
          <w:b/>
          <w:caps/>
          <w:sz w:val="28"/>
          <w:szCs w:val="28"/>
        </w:rPr>
        <w:t>ПЕРЕЛІК</w:t>
      </w:r>
    </w:p>
    <w:p w:rsidR="005619E6" w:rsidRPr="00786BFF" w:rsidRDefault="005619E6" w:rsidP="005619E6">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5619E6" w:rsidRPr="00DC7A35" w:rsidRDefault="005619E6" w:rsidP="005619E6">
      <w:pPr>
        <w:keepNext/>
        <w:tabs>
          <w:tab w:val="left" w:pos="12600"/>
        </w:tabs>
        <w:jc w:val="center"/>
        <w:outlineLvl w:val="3"/>
        <w:rPr>
          <w:rFonts w:ascii="Arial" w:hAnsi="Arial" w:cs="Arial"/>
          <w:b/>
          <w:caps/>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559"/>
        <w:gridCol w:w="1134"/>
        <w:gridCol w:w="2694"/>
        <w:gridCol w:w="1134"/>
        <w:gridCol w:w="992"/>
        <w:gridCol w:w="1701"/>
      </w:tblGrid>
      <w:tr w:rsidR="005619E6" w:rsidRPr="00DC7A35" w:rsidTr="00C15411">
        <w:trPr>
          <w:tblHeader/>
        </w:trPr>
        <w:tc>
          <w:tcPr>
            <w:tcW w:w="568" w:type="dxa"/>
            <w:tcBorders>
              <w:top w:val="single" w:sz="4" w:space="0" w:color="000000"/>
            </w:tcBorders>
            <w:shd w:val="clear" w:color="auto" w:fill="D9D9D9"/>
            <w:hideMark/>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 п/п</w:t>
            </w:r>
          </w:p>
        </w:tc>
        <w:tc>
          <w:tcPr>
            <w:tcW w:w="1559"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Заявник</w:t>
            </w:r>
          </w:p>
        </w:tc>
        <w:tc>
          <w:tcPr>
            <w:tcW w:w="992"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Країна заявника</w:t>
            </w:r>
          </w:p>
        </w:tc>
        <w:tc>
          <w:tcPr>
            <w:tcW w:w="1559"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Виробник</w:t>
            </w:r>
          </w:p>
        </w:tc>
        <w:tc>
          <w:tcPr>
            <w:tcW w:w="1134"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Країна виробника</w:t>
            </w:r>
          </w:p>
        </w:tc>
        <w:tc>
          <w:tcPr>
            <w:tcW w:w="2694"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Умови відпуску</w:t>
            </w:r>
          </w:p>
        </w:tc>
        <w:tc>
          <w:tcPr>
            <w:tcW w:w="992"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Рекламування</w:t>
            </w:r>
          </w:p>
        </w:tc>
        <w:tc>
          <w:tcPr>
            <w:tcW w:w="1701" w:type="dxa"/>
            <w:tcBorders>
              <w:top w:val="single" w:sz="4" w:space="0" w:color="000000"/>
            </w:tcBorders>
            <w:shd w:val="clear" w:color="auto" w:fill="D9D9D9"/>
          </w:tcPr>
          <w:p w:rsidR="005619E6" w:rsidRPr="00DC7A35" w:rsidRDefault="005619E6" w:rsidP="00432516">
            <w:pPr>
              <w:tabs>
                <w:tab w:val="left" w:pos="12600"/>
              </w:tabs>
              <w:jc w:val="center"/>
              <w:rPr>
                <w:rFonts w:ascii="Arial" w:hAnsi="Arial" w:cs="Arial"/>
                <w:b/>
                <w:i/>
                <w:sz w:val="16"/>
                <w:szCs w:val="16"/>
              </w:rPr>
            </w:pPr>
            <w:r w:rsidRPr="00DC7A35">
              <w:rPr>
                <w:rFonts w:ascii="Arial" w:hAnsi="Arial" w:cs="Arial"/>
                <w:b/>
                <w:i/>
                <w:sz w:val="16"/>
                <w:szCs w:val="16"/>
              </w:rPr>
              <w:t>Номер реєстраційного посвідчення</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таблетки по 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ТОВ НВФ "МІКРОХІМ"</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pPr>
            <w:r w:rsidRPr="00DC7A35">
              <w:rPr>
                <w:rFonts w:ascii="Arial" w:hAnsi="Arial" w:cs="Arial"/>
                <w:sz w:val="16"/>
                <w:szCs w:val="16"/>
              </w:rPr>
              <w:t>ТОВ НВФ "МІКРОХІМ", Україна (Юридична адреса виробника;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p w:rsidR="005619E6" w:rsidRPr="00DC7A35" w:rsidRDefault="005619E6" w:rsidP="004325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r>
            <w:r w:rsidRPr="00DC7A35">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інформації щодо медичного застосування референтного лікарського засобу (ТРИФАС® СOR для 5 мг, ТРИФАС® 10 для 10 мг), а також у розділі "Побічні реакції" щодо важливості звітування про побічні реакції.</w:t>
            </w:r>
            <w:r w:rsidRPr="00DC7A35">
              <w:rPr>
                <w:rFonts w:ascii="Arial" w:hAnsi="Arial" w:cs="Arial"/>
                <w:sz w:val="16"/>
                <w:szCs w:val="16"/>
              </w:rPr>
              <w:br/>
              <w:t>Оновлено інформацію в розділі "Місцезнаходження заявника", а саме уточнено інформацію щодо контактних даних фармаконагляду заявника.</w:t>
            </w:r>
            <w:r w:rsidRPr="00DC7A35">
              <w:rPr>
                <w:rFonts w:ascii="Arial" w:hAnsi="Arial" w:cs="Arial"/>
                <w:sz w:val="16"/>
                <w:szCs w:val="16"/>
              </w:rPr>
              <w:br/>
              <w:t>Резюме плану управління ризиками версія 2.1 додається.</w:t>
            </w:r>
            <w:r w:rsidRPr="00DC7A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UA/17871/02/01</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таблетки по 10 мг; по 10 таблеток у блістері; по 3 блістери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ТОВ НВФ "МІКРОХІМ"</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ТОВ НВФ "МІКРОХІМ", Україна (Юридична адреса виробника;Відповідальний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p w:rsidR="005619E6" w:rsidRPr="00DC7A35" w:rsidRDefault="005619E6" w:rsidP="00432516">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відповідно до інформації щодо медичного застосування референтного лікарського засобу (ТРИФАС® СOR для 5 мг, ТРИФАС® 10 для 10 мг), а також у розділі "Побічні реакції" щодо важливості звітування про побічні реакції.</w:t>
            </w:r>
            <w:r w:rsidRPr="00DC7A35">
              <w:rPr>
                <w:rFonts w:ascii="Arial" w:hAnsi="Arial" w:cs="Arial"/>
                <w:sz w:val="16"/>
                <w:szCs w:val="16"/>
              </w:rPr>
              <w:br/>
              <w:t>Оновлено інформацію в розділі "Місцезнаходження заявника", а саме уточнено інформацію щодо контактних даних фармаконагляду заявника.</w:t>
            </w:r>
            <w:r w:rsidRPr="00DC7A35">
              <w:rPr>
                <w:rFonts w:ascii="Arial" w:hAnsi="Arial" w:cs="Arial"/>
                <w:sz w:val="16"/>
                <w:szCs w:val="16"/>
              </w:rPr>
              <w:br/>
            </w:r>
            <w:r w:rsidRPr="00DC7A35">
              <w:rPr>
                <w:rFonts w:ascii="Arial" w:hAnsi="Arial" w:cs="Arial"/>
                <w:sz w:val="16"/>
                <w:szCs w:val="16"/>
              </w:rPr>
              <w:br/>
              <w:t>Резюме плану управління ризиками версія 2.1 додається.</w:t>
            </w:r>
            <w:r w:rsidRPr="00DC7A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UA/17871/02/02</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КОЛХІКУМ-ДИСПЕРТ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таблетки, вкриті оболонкою, по 0,5 мг; по 20 таблеток у блістері; по 1 блістеру в картонній коробці; по 25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 xml:space="preserve">Фармаселект Інтернешнл Бетелігангз ГмбХ </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Випуск серії:</w:t>
            </w:r>
            <w:r w:rsidRPr="00DC7A35">
              <w:rPr>
                <w:rFonts w:ascii="Arial" w:hAnsi="Arial" w:cs="Arial"/>
                <w:sz w:val="16"/>
                <w:szCs w:val="16"/>
              </w:rPr>
              <w:br/>
              <w:t>Фармаселект Інтернешнл Бетелігангз ГмбХ , Австрія;</w:t>
            </w:r>
            <w:r w:rsidRPr="00DC7A35">
              <w:rPr>
                <w:rFonts w:ascii="Arial" w:hAnsi="Arial" w:cs="Arial"/>
                <w:sz w:val="16"/>
                <w:szCs w:val="16"/>
              </w:rPr>
              <w:br/>
              <w:t>Виробник ГЛЗ, первинне пакування, вторинне пакування, контроль якості:</w:t>
            </w:r>
            <w:r w:rsidRPr="00DC7A35">
              <w:rPr>
                <w:rFonts w:ascii="Arial" w:hAnsi="Arial" w:cs="Arial"/>
                <w:sz w:val="16"/>
                <w:szCs w:val="16"/>
              </w:rPr>
              <w:br/>
              <w:t>Гаупт Фарма Вульфінг ГмбХ, Німеччина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t>Оновлено інформацію у розділах "Склад" (коректорські правки), "Фармакотерапевтична група" (уточнення інформації),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інструкції для медичного застосування лікарського засобу щодо безпеки застосування діючої та допоміжних речовин, відповідно до матеріалів реєстраційного досьє, та до розділу "Побічні реакції" щодо важливості звітування про побічні реакції.</w:t>
            </w:r>
            <w:r w:rsidRPr="00DC7A35">
              <w:rPr>
                <w:rFonts w:ascii="Arial" w:hAnsi="Arial" w:cs="Arial"/>
                <w:sz w:val="16"/>
                <w:szCs w:val="16"/>
              </w:rPr>
              <w:br/>
            </w:r>
            <w:r w:rsidRPr="00DC7A35">
              <w:rPr>
                <w:rFonts w:ascii="Arial" w:hAnsi="Arial" w:cs="Arial"/>
                <w:sz w:val="16"/>
                <w:szCs w:val="16"/>
              </w:rPr>
              <w:br/>
              <w:t>Резюме плану управління ризиками версія 06 додається.</w:t>
            </w:r>
            <w:r w:rsidRPr="00DC7A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UA/14633/01/01</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ЛОРНАДО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ліофілізат для розчину для ін'єкцій по 8 мг; по 8 мг ліофілізату для розчину для ін'єкцій у флаконі в комплекті з 2 мл розчинника (вода для ін'єкцій) в ампулі; 1 флакон з ліофілізатом для розчину для ін'єкцій та 1 ампула розчинника в картонній коробці; 3 флакони з ліофілізатом для розчину для ін'єкцій та 3 ампули розчинника в контурній чарунковій упаковці, 1 контурна чарункова упаковка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 xml:space="preserve">ТОВ "УОРЛД МЕДИЦИН" </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Мефар Ілач Сан. А.Ш.</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(КСЕФОКАМ, порошок для розчину для ін’єкцій), а також у розділі "Побічні реакції" щодо важливості звітування про побічні реакції.</w:t>
            </w:r>
            <w:r w:rsidRPr="00DC7A35">
              <w:rPr>
                <w:rFonts w:ascii="Arial" w:hAnsi="Arial" w:cs="Arial"/>
                <w:sz w:val="16"/>
                <w:szCs w:val="16"/>
              </w:rPr>
              <w:br/>
            </w:r>
            <w:r w:rsidRPr="00DC7A35">
              <w:rPr>
                <w:rFonts w:ascii="Arial" w:hAnsi="Arial" w:cs="Arial"/>
                <w:sz w:val="16"/>
                <w:szCs w:val="16"/>
              </w:rPr>
              <w:br/>
              <w:t>Резюме плану управління ризиками версія 3.0 додається.</w:t>
            </w:r>
            <w:r w:rsidRPr="00DC7A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UA/18503/01/01</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МЕДОТИЛІН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розчин для ін`єкцій, 1000 мг/4 мл; по 4 мл в ампулі; по 3 ампули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 xml:space="preserve">ТОВ «УОРЛД МЕДИЦИН» </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Мефар Ілач Сан. А.Ш.</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t>Оновлено інформацію в інструкції для медичного застосування лікарського засобу в розділі "Застосування у період вагітності або годування груддю" відповідно до інформації референтного лікарського засобу (ГЛІАТИЛІН),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DC7A35">
              <w:rPr>
                <w:rFonts w:ascii="Arial" w:hAnsi="Arial" w:cs="Arial"/>
                <w:sz w:val="16"/>
                <w:szCs w:val="16"/>
              </w:rPr>
              <w:br/>
            </w:r>
            <w:r w:rsidRPr="00DC7A35">
              <w:rPr>
                <w:rFonts w:ascii="Arial" w:hAnsi="Arial" w:cs="Arial"/>
                <w:sz w:val="16"/>
                <w:szCs w:val="16"/>
              </w:rPr>
              <w:br/>
              <w:t>Резюме плану управління ризиками версія 3.0 додається.</w:t>
            </w:r>
            <w:r w:rsidRPr="00DC7A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UA/18506/01/01</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М-СПРЕЙ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Зентіва, к.с.</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ФАРМЕА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DC7A35">
              <w:rPr>
                <w:rFonts w:ascii="Arial" w:hAnsi="Arial" w:cs="Arial"/>
                <w:sz w:val="16"/>
                <w:szCs w:val="16"/>
              </w:rPr>
              <w:br/>
            </w:r>
            <w:r w:rsidRPr="00DC7A35">
              <w:rPr>
                <w:rFonts w:ascii="Arial" w:hAnsi="Arial" w:cs="Arial"/>
                <w:sz w:val="16"/>
                <w:szCs w:val="16"/>
              </w:rPr>
              <w:br/>
              <w:t>Резюме плану управління ризиками версія 1.1 додається.</w:t>
            </w:r>
            <w:r w:rsidRPr="00DC7A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UA/18617/01/01</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t>Затвердження короткої характеристики лікарського засобу.</w:t>
            </w:r>
            <w:r w:rsidRPr="00DC7A35">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"Побічні реакції" відповідно до інформації референтного лікарського засобу (КРЕСТОР, таблетки, вкриті плівковою оболонкою), а також в розділі "Побічні реакції" щодо важливості звітування про побічні реакції (eCTD версія 0001). </w:t>
            </w:r>
            <w:r w:rsidRPr="00DC7A35">
              <w:rPr>
                <w:rFonts w:ascii="Arial" w:hAnsi="Arial" w:cs="Arial"/>
                <w:sz w:val="16"/>
                <w:szCs w:val="16"/>
              </w:rPr>
              <w:br/>
            </w:r>
            <w:r w:rsidRPr="00DC7A35">
              <w:rPr>
                <w:rFonts w:ascii="Arial" w:hAnsi="Arial" w:cs="Arial"/>
                <w:sz w:val="16"/>
                <w:szCs w:val="16"/>
              </w:rPr>
              <w:br/>
              <w:t>План управління ризиками версія 1.4 погоджена (eCTD послідовність № 0006).</w:t>
            </w:r>
            <w:r w:rsidRPr="00DC7A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UA/18441/01/02</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 xml:space="preserve">РОЗУВАСТАТИН-ДАРНИЦЯ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r w:rsidRPr="00DC7A35">
              <w:rPr>
                <w:rFonts w:ascii="Arial" w:hAnsi="Arial" w:cs="Arial"/>
                <w:sz w:val="16"/>
                <w:szCs w:val="16"/>
              </w:rPr>
              <w:br/>
              <w:t>Затвердження короткої характеристики лікарського засобу.</w:t>
            </w:r>
            <w:r w:rsidRPr="00DC7A35">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"Побічні реакції" відповідно до інформації референтного лікарського засобу (КРЕСТОР, таблетки, вкриті плівковою оболонкою), а також в розділі "Побічні реакції" щодо важливості звітування про побічні реакції (eCTD версія 0001). </w:t>
            </w:r>
            <w:r w:rsidRPr="00DC7A35">
              <w:rPr>
                <w:rFonts w:ascii="Arial" w:hAnsi="Arial" w:cs="Arial"/>
                <w:sz w:val="16"/>
                <w:szCs w:val="16"/>
              </w:rPr>
              <w:br/>
            </w:r>
            <w:r w:rsidRPr="00DC7A35">
              <w:rPr>
                <w:rFonts w:ascii="Arial" w:hAnsi="Arial" w:cs="Arial"/>
                <w:sz w:val="16"/>
                <w:szCs w:val="16"/>
              </w:rPr>
              <w:br/>
              <w:t>План управління ризиками версія 1.4 погоджена (eCTD послідовність № 0006).</w:t>
            </w:r>
            <w:r w:rsidRPr="00DC7A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UA/18441/01/01</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СТАУРУМ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розчин для ін'єкцій, 200 мг/2 мл; по 2 мл в ампулі, по 5 або по 10 ампул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ТОВ "ФОРС-ФАРМА ДИСТРИБЮШН"</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К.Т. РОМФАРМ КОМПАНІ С.Р.Л.</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p>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br/>
              <w:t xml:space="preserve">Оновлено інформацію з безпеки в інструкції для медичного застосування лікарського засобу у розділах "Особливості застосування" та "Побічні реакції". </w:t>
            </w:r>
            <w:r w:rsidRPr="00DC7A35">
              <w:rPr>
                <w:rFonts w:ascii="Arial" w:hAnsi="Arial" w:cs="Arial"/>
                <w:sz w:val="16"/>
                <w:szCs w:val="16"/>
              </w:rPr>
              <w:br/>
              <w:t>Резюме плану управління ризиками версія 1.0 додається.</w:t>
            </w:r>
            <w:r w:rsidRPr="00DC7A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UA/18601/01/01</w:t>
            </w:r>
          </w:p>
        </w:tc>
      </w:tr>
      <w:tr w:rsidR="005619E6" w:rsidRPr="00DC7A35" w:rsidTr="00C15411">
        <w:tc>
          <w:tcPr>
            <w:tcW w:w="568"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5619E6">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619E6" w:rsidRPr="00DC7A35" w:rsidRDefault="005619E6" w:rsidP="00432516">
            <w:pPr>
              <w:tabs>
                <w:tab w:val="left" w:pos="12600"/>
              </w:tabs>
              <w:rPr>
                <w:rFonts w:ascii="Arial" w:hAnsi="Arial" w:cs="Arial"/>
                <w:b/>
                <w:i/>
                <w:sz w:val="16"/>
                <w:szCs w:val="16"/>
              </w:rPr>
            </w:pPr>
            <w:r w:rsidRPr="00DC7A35">
              <w:rPr>
                <w:rFonts w:ascii="Arial" w:hAnsi="Arial" w:cs="Arial"/>
                <w:b/>
                <w:sz w:val="16"/>
                <w:szCs w:val="16"/>
              </w:rPr>
              <w:t>СУЛЬФАТІАЗОЛ НАТРІЮ ГЕКСАГІДРАТ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rPr>
                <w:rFonts w:ascii="Arial" w:hAnsi="Arial" w:cs="Arial"/>
                <w:sz w:val="16"/>
                <w:szCs w:val="16"/>
              </w:rPr>
            </w:pPr>
            <w:r w:rsidRPr="00DC7A35">
              <w:rPr>
                <w:rFonts w:ascii="Arial" w:hAnsi="Arial" w:cs="Arial"/>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"ФАРМХІМ"</w:t>
            </w:r>
            <w:r w:rsidRPr="00DC7A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"ФАРМХІМ"</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19E6" w:rsidRPr="00DC7A35" w:rsidRDefault="005619E6" w:rsidP="00432516">
            <w:pPr>
              <w:tabs>
                <w:tab w:val="left" w:pos="12600"/>
              </w:tabs>
              <w:jc w:val="center"/>
              <w:rPr>
                <w:rFonts w:ascii="Arial" w:hAnsi="Arial" w:cs="Arial"/>
                <w:sz w:val="16"/>
                <w:szCs w:val="16"/>
              </w:rPr>
            </w:pPr>
            <w:r w:rsidRPr="00DC7A35">
              <w:rPr>
                <w:rFonts w:ascii="Arial" w:hAnsi="Arial" w:cs="Arial"/>
                <w:sz w:val="16"/>
                <w:szCs w:val="16"/>
              </w:rPr>
              <w:t>UA/18767/01/01</w:t>
            </w:r>
          </w:p>
        </w:tc>
      </w:tr>
    </w:tbl>
    <w:p w:rsidR="005619E6" w:rsidRDefault="005619E6" w:rsidP="005619E6">
      <w:pPr>
        <w:pStyle w:val="11"/>
        <w:rPr>
          <w:rFonts w:ascii="Arial" w:hAnsi="Arial" w:cs="Arial"/>
        </w:rPr>
      </w:pPr>
    </w:p>
    <w:p w:rsidR="005619E6" w:rsidRDefault="005619E6" w:rsidP="005619E6">
      <w:pPr>
        <w:pStyle w:val="11"/>
        <w:rPr>
          <w:b/>
          <w:bCs/>
          <w:sz w:val="28"/>
          <w:szCs w:val="28"/>
        </w:rPr>
      </w:pPr>
      <w:r>
        <w:rPr>
          <w:b/>
          <w:bCs/>
          <w:sz w:val="28"/>
          <w:szCs w:val="28"/>
        </w:rPr>
        <w:t>В.о. начальника</w:t>
      </w:r>
    </w:p>
    <w:p w:rsidR="005619E6" w:rsidRPr="00805277" w:rsidRDefault="005619E6" w:rsidP="005619E6">
      <w:pPr>
        <w:pStyle w:val="11"/>
        <w:rPr>
          <w:b/>
          <w:bCs/>
          <w:sz w:val="28"/>
          <w:szCs w:val="28"/>
        </w:rPr>
      </w:pPr>
      <w:r>
        <w:rPr>
          <w:b/>
          <w:bCs/>
          <w:sz w:val="28"/>
          <w:szCs w:val="28"/>
        </w:rPr>
        <w:t>Фармацевтичного управління                                                                                                              Олександр ГРІЦЕНКО</w:t>
      </w:r>
    </w:p>
    <w:p w:rsidR="005619E6" w:rsidRDefault="005619E6" w:rsidP="000D32CE">
      <w:pPr>
        <w:rPr>
          <w:b/>
          <w:sz w:val="28"/>
          <w:szCs w:val="28"/>
          <w:lang w:val="uk-UA"/>
        </w:rPr>
        <w:sectPr w:rsidR="005619E6" w:rsidSect="00C15411">
          <w:pgSz w:w="16838" w:h="11906" w:orient="landscape"/>
          <w:pgMar w:top="851" w:right="902" w:bottom="567" w:left="1418"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A677E4" w:rsidRPr="00DC7A35" w:rsidTr="00432516">
        <w:tc>
          <w:tcPr>
            <w:tcW w:w="3828" w:type="dxa"/>
          </w:tcPr>
          <w:p w:rsidR="00A677E4" w:rsidRPr="00021C98" w:rsidRDefault="00A677E4" w:rsidP="008919C3">
            <w:pPr>
              <w:keepNext/>
              <w:tabs>
                <w:tab w:val="left" w:pos="12600"/>
              </w:tabs>
              <w:outlineLvl w:val="3"/>
              <w:rPr>
                <w:b/>
                <w:iCs/>
                <w:sz w:val="18"/>
                <w:szCs w:val="18"/>
              </w:rPr>
            </w:pPr>
            <w:r w:rsidRPr="00021C98">
              <w:rPr>
                <w:b/>
                <w:iCs/>
                <w:sz w:val="18"/>
                <w:szCs w:val="18"/>
              </w:rPr>
              <w:t>Додаток 3</w:t>
            </w:r>
          </w:p>
          <w:p w:rsidR="00A677E4" w:rsidRPr="00021C98" w:rsidRDefault="00A677E4" w:rsidP="008919C3">
            <w:pPr>
              <w:pStyle w:val="4"/>
              <w:tabs>
                <w:tab w:val="left" w:pos="12600"/>
              </w:tabs>
              <w:spacing w:before="0" w:after="0"/>
              <w:rPr>
                <w:iCs/>
                <w:sz w:val="18"/>
                <w:szCs w:val="18"/>
              </w:rPr>
            </w:pPr>
            <w:r w:rsidRPr="00021C98">
              <w:rPr>
                <w:iCs/>
                <w:sz w:val="18"/>
                <w:szCs w:val="18"/>
              </w:rPr>
              <w:t>до наказу Міністерства охорони</w:t>
            </w:r>
          </w:p>
          <w:p w:rsidR="00A677E4" w:rsidRPr="009C0BF1" w:rsidRDefault="00A677E4" w:rsidP="008919C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9C0BF1">
              <w:rPr>
                <w:iCs/>
                <w:sz w:val="18"/>
                <w:szCs w:val="18"/>
              </w:rPr>
              <w:t>реєстраційних матеріалів»</w:t>
            </w:r>
          </w:p>
          <w:p w:rsidR="00A677E4" w:rsidRPr="00DC7A35" w:rsidRDefault="00A677E4" w:rsidP="008919C3">
            <w:pPr>
              <w:tabs>
                <w:tab w:val="left" w:pos="12600"/>
              </w:tabs>
              <w:rPr>
                <w:rFonts w:ascii="Arial" w:hAnsi="Arial" w:cs="Arial"/>
                <w:b/>
                <w:sz w:val="16"/>
                <w:szCs w:val="16"/>
              </w:rPr>
            </w:pPr>
            <w:r w:rsidRPr="009C0BF1">
              <w:rPr>
                <w:b/>
                <w:iCs/>
                <w:sz w:val="18"/>
                <w:szCs w:val="18"/>
                <w:u w:val="single"/>
              </w:rPr>
              <w:t>від 15 жовтня 2025 року № 1576</w:t>
            </w:r>
          </w:p>
        </w:tc>
      </w:tr>
    </w:tbl>
    <w:p w:rsidR="00A677E4" w:rsidRPr="00DC7A35" w:rsidRDefault="00A677E4" w:rsidP="00A677E4">
      <w:pPr>
        <w:tabs>
          <w:tab w:val="left" w:pos="12600"/>
        </w:tabs>
        <w:jc w:val="center"/>
        <w:rPr>
          <w:rFonts w:ascii="Arial" w:hAnsi="Arial" w:cs="Arial"/>
          <w:sz w:val="16"/>
          <w:szCs w:val="16"/>
          <w:u w:val="single"/>
        </w:rPr>
      </w:pPr>
    </w:p>
    <w:p w:rsidR="00A677E4" w:rsidRPr="00DC7A35" w:rsidRDefault="00A677E4" w:rsidP="00A677E4">
      <w:pPr>
        <w:keepNext/>
        <w:jc w:val="center"/>
        <w:outlineLvl w:val="1"/>
        <w:rPr>
          <w:rFonts w:ascii="Arial" w:hAnsi="Arial" w:cs="Arial"/>
          <w:b/>
          <w:caps/>
          <w:sz w:val="16"/>
          <w:szCs w:val="16"/>
        </w:rPr>
      </w:pPr>
    </w:p>
    <w:p w:rsidR="00A677E4" w:rsidRPr="004B381D" w:rsidRDefault="00A677E4" w:rsidP="00A677E4">
      <w:pPr>
        <w:pStyle w:val="3a"/>
        <w:jc w:val="center"/>
        <w:rPr>
          <w:b/>
          <w:caps/>
          <w:sz w:val="28"/>
          <w:szCs w:val="28"/>
          <w:lang w:eastAsia="uk-UA"/>
        </w:rPr>
      </w:pPr>
      <w:r w:rsidRPr="004B381D">
        <w:rPr>
          <w:b/>
          <w:caps/>
          <w:sz w:val="28"/>
          <w:szCs w:val="28"/>
          <w:lang w:eastAsia="uk-UA"/>
        </w:rPr>
        <w:t>ПЕРЕЛІК</w:t>
      </w:r>
    </w:p>
    <w:p w:rsidR="00A677E4" w:rsidRPr="00CF3FCD" w:rsidRDefault="00A677E4" w:rsidP="00A677E4">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A677E4" w:rsidRPr="00A677E4" w:rsidRDefault="00A677E4" w:rsidP="00A677E4">
      <w:pPr>
        <w:keepNext/>
        <w:jc w:val="center"/>
        <w:outlineLvl w:val="1"/>
        <w:rPr>
          <w:rFonts w:ascii="Arial" w:hAnsi="Arial" w:cs="Arial"/>
          <w:b/>
          <w:lang w:val="uk-UA"/>
        </w:rPr>
      </w:pPr>
    </w:p>
    <w:tbl>
      <w:tblPr>
        <w:tblW w:w="1559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992"/>
        <w:gridCol w:w="1134"/>
        <w:gridCol w:w="1561"/>
        <w:gridCol w:w="1133"/>
        <w:gridCol w:w="3118"/>
        <w:gridCol w:w="1134"/>
        <w:gridCol w:w="992"/>
        <w:gridCol w:w="1843"/>
      </w:tblGrid>
      <w:tr w:rsidR="00A677E4" w:rsidRPr="00DC7A35" w:rsidTr="008919C3">
        <w:trPr>
          <w:tblHeader/>
        </w:trPr>
        <w:tc>
          <w:tcPr>
            <w:tcW w:w="566"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 п/п</w:t>
            </w:r>
          </w:p>
        </w:tc>
        <w:tc>
          <w:tcPr>
            <w:tcW w:w="1417"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Заявник</w:t>
            </w:r>
          </w:p>
        </w:tc>
        <w:tc>
          <w:tcPr>
            <w:tcW w:w="1134"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Країна заявника</w:t>
            </w:r>
          </w:p>
        </w:tc>
        <w:tc>
          <w:tcPr>
            <w:tcW w:w="1561"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Виробник</w:t>
            </w:r>
          </w:p>
        </w:tc>
        <w:tc>
          <w:tcPr>
            <w:tcW w:w="1133"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Країна виробника</w:t>
            </w:r>
          </w:p>
        </w:tc>
        <w:tc>
          <w:tcPr>
            <w:tcW w:w="3118"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Умови відпуску</w:t>
            </w:r>
          </w:p>
        </w:tc>
        <w:tc>
          <w:tcPr>
            <w:tcW w:w="992"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Рекламування</w:t>
            </w:r>
          </w:p>
        </w:tc>
        <w:tc>
          <w:tcPr>
            <w:tcW w:w="1843" w:type="dxa"/>
            <w:tcBorders>
              <w:top w:val="single" w:sz="4" w:space="0" w:color="000000"/>
            </w:tcBorders>
            <w:shd w:val="clear" w:color="auto" w:fill="D9D9D9"/>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b/>
                <w:i/>
                <w:sz w:val="16"/>
                <w:szCs w:val="16"/>
              </w:rPr>
              <w:t>Номер реєстраційного посвідчення</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АБИФЛОКС®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500 мг/100 мл по 100 мл розчину у флаконі;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Абрил Формулейшнз Пвт. Лтд.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ДЕМО С.А. Фармасьютікал Індастрі </w:t>
            </w:r>
            <w:r w:rsidRPr="00DC7A35">
              <w:rPr>
                <w:rFonts w:ascii="Arial" w:hAnsi="Arial" w:cs="Arial"/>
                <w:sz w:val="16"/>
                <w:szCs w:val="16"/>
              </w:rPr>
              <w:br/>
              <w:t xml:space="preserve"> </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"Особливості застосування", "Передозування", "Побічні реакції" відповідно до оновленої інформації з безпеки діючої речовини.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в розділи "Показання",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згідно з інформацією щодо медичного застосування референтного лікарського засобу (Tavanic 5 mg/ml solution for infusion).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UA/14416/02/01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АБІЗОЛ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10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w:t>
            </w:r>
            <w:r w:rsidRPr="00DC7A35">
              <w:rPr>
                <w:rFonts w:ascii="Arial" w:hAnsi="Arial" w:cs="Arial"/>
                <w:sz w:val="16"/>
                <w:szCs w:val="16"/>
              </w:rPr>
              <w:br/>
              <w:t xml:space="preserve">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Затверджено: Таблетки модифікованої прямокутної форми, рожевого кольору, з тисненням «10» з одного боку. Допускається наявність вкраплень. Запропоновано: Таблетки модифікованої прямокутної форми, рожевого кольору, з тисненням «10» з одного боку та лінією розлому з іншого. </w:t>
            </w:r>
            <w:r w:rsidRPr="00DC7A35">
              <w:rPr>
                <w:rFonts w:ascii="Arial" w:hAnsi="Arial" w:cs="Arial"/>
                <w:sz w:val="16"/>
                <w:szCs w:val="16"/>
              </w:rPr>
              <w:br/>
              <w:t xml:space="preserve">Допускається наявність вкраплень.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для дозування по 10 мг - специфікацію та методи контролю доповнено новим показником «Однорідність маси </w:t>
            </w:r>
            <w:r w:rsidRPr="00DC7A35">
              <w:rPr>
                <w:rStyle w:val="cs9ff1b6112"/>
                <w:color w:val="auto"/>
              </w:rPr>
              <w:t>½</w:t>
            </w:r>
            <w:r w:rsidRPr="00DC7A35">
              <w:rPr>
                <w:rFonts w:ascii="Arial" w:hAnsi="Arial" w:cs="Arial"/>
                <w:sz w:val="16"/>
                <w:szCs w:val="16"/>
              </w:rPr>
              <w:t xml:space="preserve"> таблеток» у зв’язку з додавання розподільчої риски.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UA/16417/01/02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sz w:val="16"/>
                <w:szCs w:val="16"/>
              </w:rPr>
            </w:pPr>
            <w:r w:rsidRPr="00DC7A35">
              <w:rPr>
                <w:rFonts w:ascii="Arial" w:hAnsi="Arial" w:cs="Arial"/>
                <w:b/>
                <w:sz w:val="16"/>
                <w:szCs w:val="16"/>
              </w:rPr>
              <w:t>АБІЗОЛ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5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w:t>
            </w:r>
            <w:r w:rsidRPr="00DC7A35">
              <w:t xml:space="preserve"> </w:t>
            </w:r>
            <w:r w:rsidRPr="00DC7A35">
              <w:rPr>
                <w:rFonts w:ascii="Arial" w:hAnsi="Arial" w:cs="Arial"/>
                <w:sz w:val="16"/>
                <w:szCs w:val="16"/>
              </w:rPr>
              <w:t xml:space="preserve">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Затверджено: Таблетки модифікованої прямокутної форми, рожевого кольору, з тисненням «10» з одного боку. Допускається наявність вкраплень. Запропоновано: Таблетки модифікованої прямокутної форми, рожевого кольору, з тисненням «10» з одного боку та лінією розлому з іншого.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Допускається наявність вкраплень. Зміни внесено в інструкцію для медичного застосування лікарського засобу у розділ «Лікарська форма» (основні фізико-хімічні властивості).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UA/16417/01/01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sz w:val="16"/>
                <w:szCs w:val="16"/>
              </w:rPr>
            </w:pPr>
            <w:r w:rsidRPr="00DC7A35">
              <w:rPr>
                <w:rFonts w:ascii="Arial" w:hAnsi="Arial" w:cs="Arial"/>
                <w:b/>
                <w:sz w:val="16"/>
                <w:szCs w:val="16"/>
              </w:rPr>
              <w:t>АБІЗОЛ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15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Затверджено: Таблетки модифікованої прямокутної форми, рожевого кольору, з тисненням «10» з одного боку. Допускається наявність вкраплень. Запропоновано: Таблетки модифікованої прямокутної форми, рожевого кольору, з тисненням «10» з одного боку та лінією розлому з іншого.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Допускається наявність вкраплень. Зміни внесено в інструкцію для медичного застосування лікарського засобу у розділ «Лікарська форма» (основні фізико-хімічні властивості).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UA/16417/01/03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sz w:val="16"/>
                <w:szCs w:val="16"/>
              </w:rPr>
            </w:pPr>
            <w:r w:rsidRPr="00DC7A35">
              <w:rPr>
                <w:rFonts w:ascii="Arial" w:hAnsi="Arial" w:cs="Arial"/>
                <w:b/>
                <w:sz w:val="16"/>
                <w:szCs w:val="16"/>
              </w:rPr>
              <w:t>АБІЗОЛ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30 мг; по 14 таблеток у блістері, по 2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НОБЕЛ ІЛАЧ САНАЇ ВЕ ТІДЖАРЕТ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для дозування 10 мг - додавання розподільчої риски та як наслідок оновлено розділ «Опис» в специфікації та методах контролю готового лікарського засобу та розділ «Основні фізико-хімічні властивості» в інструкції для медичного застосування лікарського засобу. Затверджено: Таблетки модифікованої прямокутної форми, рожевого кольору, з тисненням «10» з одного боку. Допускається наявність вкраплень. Запропоновано: Таблетки модифікованої прямокутної форми, рожевого кольору, з тисненням «10» з одного боку та лінією розлому з іншого.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Допускається наявність вкраплень. Зміни внесено в інструкцію для медичного застосування лікарського засобу у розділ «Лікарська форма» (основні фізико-хімічні властивості).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UA/16417/01/04</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АЗИТРОМІЦИН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500 мг; по 3 таблетки у блістері; по 1 блістеру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додаткового проміжного показника контролю "Розпадання" на стадії виробництва таблеток без покриття, оскільки даний показник контролю присутній на стадії виробництва таблеток з покриттям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UA/7280/01/03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АЗИТРОМІЦИН ЄВРО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250 мг; по 6 таблеток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додаткового проміжного показника контролю "Розпадання" на стадії виробництва таблеток без покриття, оскільки даний показник контролю присутній на стадії виробництва таблеток з покриттям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UA/7280/01/02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АЗОПТ®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краплі очні, 10 мг/мл по 5 мл у флаконі-крапельниці; по 1 флакону-крапельниці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Новартіс Мануфактурінг НВ </w:t>
            </w:r>
            <w:r w:rsidRPr="00DC7A35">
              <w:rPr>
                <w:rFonts w:ascii="Arial" w:hAnsi="Arial" w:cs="Arial"/>
                <w:sz w:val="16"/>
                <w:szCs w:val="16"/>
              </w:rPr>
              <w:br/>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Бельгія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у зв'язку із зміною назви юридичної особи виробничого сайту у Бельгії, без зміни місця виробництва. Зміни внесено в інструкцію для медичного застосування лікарського засобу у розділ «Виробник» з відповідним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UA/2300/01/01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АКНЕСТОП®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крем, 0,2 г/г по 30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"Київмедпрепарат"</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"Київмедпрепарат"</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DC7A35">
              <w:rPr>
                <w:rFonts w:ascii="Arial" w:hAnsi="Arial" w:cs="Arial"/>
                <w:sz w:val="16"/>
                <w:szCs w:val="16"/>
              </w:rPr>
              <w:br/>
              <w:t>зазначення назви діючої речовини відповідно до матеріалів виробника АФІ «Tyche Industries Limited», Індія та зміни щодо «Лікарська форма, доза» (затверджено: крем 200 мг/г; запропоновано: крем 0,2 г/г), з відповідними змінами в розділ «Склад» МКЯ ЛЗ. Виробничий процес не змінився. Зміни внесено в інструкцію для медичного застосування у розділ "Склад" (діюча речовина)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w:t>
            </w:r>
            <w:r w:rsidRPr="00DC7A35">
              <w:rPr>
                <w:rFonts w:ascii="Arial" w:hAnsi="Arial" w:cs="Arial"/>
                <w:sz w:val="16"/>
                <w:szCs w:val="16"/>
              </w:rPr>
              <w:br/>
              <w:t>- Зміни з якості. Готовий лікарський засіб. Контроль готового лікарського засобу (інші зміни) незначна зміна у методиці випробування за показником «Кількісне визначення. Кислота азелаїнова», а саме зміни в розрахунковій формулі, що пов’язані з викладенням розмірності вмісту кислоти азеланової в «г/г» та викладення нормування за показником «Кількісне визначення. Кислота азелаїнова» в розмірності «г/г» в Специфікації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UA/7011/01/01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АЛЬБУВЕН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10 %;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 (виробництво, первинне та вторинне пакування, контроль якості,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w:t>
            </w:r>
            <w:r w:rsidRPr="00DC7A35">
              <w:rPr>
                <w:rFonts w:ascii="Arial" w:hAnsi="Arial" w:cs="Arial"/>
                <w:sz w:val="16"/>
                <w:szCs w:val="16"/>
              </w:rPr>
              <w:br/>
              <w:t>Діюча редакція: Балакай Марина Олексіївна. Пропонована редакція: Бикова Марина Юріївна.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UA/15875/01/01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АЛЬБУВЕН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20 %;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 (виробництво, первинне та вторинне пакування, контроль якості,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w:t>
            </w:r>
            <w:r w:rsidRPr="00DC7A35">
              <w:rPr>
                <w:rFonts w:ascii="Arial" w:hAnsi="Arial" w:cs="Arial"/>
                <w:sz w:val="16"/>
                <w:szCs w:val="16"/>
              </w:rPr>
              <w:br/>
              <w:t>Діюча редакція: Балакай Марина Олексіївна. Пропонована редакція: Бикова Марина Юріївна.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UA/15875/01/02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АЛЬФА НОРМІКС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200 мг; по 12 таблеток у блістері; по 1 блістеру в картонній коробці;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UA/9360/01/01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АМІНАЗИН-ЗДОРОВ'Я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25 мг, по 10 таблеток у блістері; по 2 блістери у картонній коробці; по 20 таблеток у блістері; по 1 блістеру у картонній коробці; по 20 таблеток у блістерах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"Фармацевтична компанія "Здоров'я"</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C7A35">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w:t>
            </w:r>
            <w:r w:rsidRPr="00DC7A35">
              <w:rPr>
                <w:rFonts w:ascii="Arial" w:hAnsi="Arial" w:cs="Arial"/>
                <w:sz w:val="16"/>
                <w:szCs w:val="16"/>
              </w:rPr>
              <w:br/>
              <w:t xml:space="preserve">- внесено незначні редакційні правки по тексту маркування первинної та вторинної упаковки лікарського засобу. </w:t>
            </w:r>
            <w:r w:rsidRPr="00DC7A3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UA/1118/02/01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АМІНОВЕН ІНФАНТ 10 %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по 100 мл або по 250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2010-263 - Rev 01 (затверджено: R1-CEP 2010-263-Rev 00) для діючої речовини Proline від вже затвердженого виробника SHANGHAI KYOWA AMINO ACID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1998-137-Rev 06 (затверджено: R1-CEP 1998-137-Rev 05) для діючої речовини Tryptophan від вже затвердженого виробника Ajinomoto Health and Nutrition North America, Inc. (СЕР holder- Ajinomoto Co., Inc.)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UA/4585/01/01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АМІНОСТЕРИЛ Н-ГЕПА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по 500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1998-137-Rev 06 (затверджено: R1-CEP 1998-137-Rev 05) для діючої речовини Tryptophan від вже затвердженого виробника Ajinomoto Health and Nutrition North America, Inc. (СЕР holder- Ajinomoto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2010-263 - Rev 01 (затверджено: R1-CEP 2010-263-Rev 00) для діючої речовини Proline від вже затвердженого виробника SHANGHAI KYOWA AMINO ACID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UA/0948/01/01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АМІЦИЛ®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ліофілізат для розчину для ін’єкцій по 250 мг; флакони з ліофілізатом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флакони скляні, а саме: уніфікувано геометричні розміри з урахуванням специфікацій діючих виробників, пропоновані уніфіковані розміри флаконів не виходять за допустимі межі затвердженої специфікації, методи контролю залишаються без змін; додається показник «Гідролітична стійкість – випробування на уламках скла (Glass Grains Test)», який контролює фірма-виробник флаконів; назву показника «Стійкість внутрішньої поверхні флаконів до дії води (хімічна/гідролітична)» змінено на «Гідролітична стійкість внутрішньої поверхні флаконів (випробування на поверхні)» відповідно до вимог ДФУ, методика контролю та критерії прийнятності залишаються без змін.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w:t>
            </w:r>
            <w:r w:rsidRPr="00DC7A35">
              <w:rPr>
                <w:rFonts w:ascii="Arial" w:hAnsi="Arial" w:cs="Arial"/>
                <w:sz w:val="16"/>
                <w:szCs w:val="16"/>
              </w:rPr>
              <w:br/>
              <w:t xml:space="preserve">- внесення змін до специфікації на гумові пробки, а саме: уніфіконано специфікацію з урахуванням специфікацій діючих виробників; вилучино типи пробок, які не використовуються для виробництва ЛЗ; додано показник «ІЧ-спектроскопія» відповідно до вимог ДФУ. Пропоновані уніфіковані показники специфікації не виходять за допустимі межі затвердженої специфікації, матеріал пробок та методи контролю не змінюються.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на ковпачки алюмінієві, а саме: вилучино інформацію про зовнішній вигляд ковпачків з лакофарбовим покриттям, дані ковпачки не використовуються при виготовленні даного ЛЗ та в цілому на підприємстві, методи контролю не змінюються. В частину 3.2.Р.7 додано ковпачки алюмінієві з пластиковою накладкою із введенням відповідної специфікації та методів контролю, даний тип пакування реєструється як альтернативний та не впливає на відтворюваність та стабільність показників якості лікарського засобу. Як наслідок внесення відповідних змін до р. «Упаковка» МКЯ ЛЗ. Затверджено: По 250 мг амікацину у флакони з трубки скляної, герметично закупорені пробками гумовими і обтиснуті ковпачками алюмінієвими. … Запропоновано: По 250 мг амікацину у флакони з трубки скляної, герметично закупорені пробками гумовими і обтиснуті ковпачком алюмінієвим без пластикової накладки або ковпачком алюмінієвим з пластиковою накладкою.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UA/1036/01/02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АРТИДЕНТ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по 1,7 мл у картриджі; по 10 картриджів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ТОВАРИСТВО З ОБМЕЖЕНОЮ ВІДПОВІДАЛЬНІСТЮ «ВЕНТА. ЛТД»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Хуонс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Республіка Корея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Ярощук Тетяна Вікторівна. Пропонована редакція: Єжик Єлизавета Ростиславівна.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DC7A35">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UA/18727/01/01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АЦЕТАЛ 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орального розчину, 200 мг/3 г; по 3 г порошку в пакеті; по 10 пакетів або 5 спарених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"Фармацевтична компанія "Здоров'я"</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орального розчину по 200 мг/3 г для упаковки № 10 (1х10) - 2,133 тис.уп. у пакетах № 10 (1х10) (64,000 кг) в доповнення до вже затвердженого розміру серії 4,203 тис.уп. у пакетах № 10 (1х10) або у пакетах спарених № 10 (2х5) (126,100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UA/4634/01/02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БАКТИСЕПТОЛ-ЗДОРОВ'Я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суспензія (200 мг/40 мг в 5 мл), по 100 мл у флаконі; по 1 флакону разом з мірною ложкою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"Побічні реакції" відповідно до оновленої інформації з безпеки діючих речовин сульфаметоксазолу та триметоприму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UA/0142/01/01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БАРАЛГІН®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по 2 мл або 5 мл в ампулі; по 5 ампул в блістері; по 1 або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АЛЕКСФАРМ ГМБХ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Сполучене Королiвство</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СК Балкан Фармасьютікалс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Республіка Молдова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7A35">
              <w:rPr>
                <w:rFonts w:ascii="Arial" w:hAnsi="Arial" w:cs="Arial"/>
                <w:sz w:val="16"/>
                <w:szCs w:val="16"/>
              </w:rPr>
              <w:br/>
              <w:t>Зміни внесено до інструкції для медичного застосування лікарського засобу у розділи "Протипоказання",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UA/19987/01/01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БЕРЛІТІОН® 300 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концентрат для розчину для інфузій, 300 ОД (300 мг)/12 мл; по 12 мл в ампулі; по 5 ампул у контурній чарунковій упаковці; по 1 або 2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«in bulk», первинне пакування, контроль серій: ЕВЕР Фарма Йєна ГмбХ, Німеччина; Вторинне пакування, контроль та випуск серій: БЕРЛІН-ХЕМІ АГ, Нiмеччина; Вторинне пакування (тільки маркування ампул): ЕВЕР Фарма Йєна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оновлено план управління ризиками до версії 2.3 з метою видалення добре охарактеризованих ризиків згідно вимог до інтегрованого формату ПУР (Rev.2, Human Medicines Evaluation Guidance on the format of the risk management plan (RMP) in the EU – in integrated format). Зміни внесені до частин: II «Специфікація з безпеки» , V «Заходи з мінімізації ризиків», VI «Резюме плану управління ризиками» та додатків. </w:t>
            </w:r>
            <w:r w:rsidRPr="00DC7A35">
              <w:rPr>
                <w:rFonts w:ascii="Arial" w:hAnsi="Arial" w:cs="Arial"/>
                <w:sz w:val="16"/>
                <w:szCs w:val="16"/>
              </w:rPr>
              <w:br/>
              <w:t xml:space="preserve">Резюме ПУР версія 2.3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UA/6426/01/01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БЕРЛІТІОН® 600 КАПСУЛИ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м'які по 600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Виробник, відповідальний за виробництво «in bulk», контроль серій: Каталент Німеччина Ебербах ГмбХ, Німеччина; Виробник, відповідальний за первинне та вторинне пакування та випуск серій: БЕРЛІН-ХЕМІ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БЕРЛІН-ХЕМІ АГ, Німеччина, оновлено план управління ризиками до версії 2.3 для лікарського засобу Берлітіон® 600 капсули, капсули м'які по 600 мг; по 10 капсул у блістері; по 3 блістери у картонній коробці з метою видалення добре охарактеризованих ризиків згідно вимог до інтегрованого формату ПУР (Rev.2, Human Medicines Evaluation Guidance on the format of the risk management plan (RMP) in the EU – in integrated format). Зміни внесені до частин: II «Специфікація з безпеки» , V «Заходи з мінімізації ризиків», VI «Резюме плану управління ризиками» та додатків. Резюме ПУР версія 2.3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UA/6426/02/02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БЕТАДЕРМ®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мазь; по 15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Фармзавод Єльфа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Додавання посилань на "поточну редакцію" Європейської Фармакопеї для допоміжних речовин ЛЗ, відповідне оновлення розділу 3.2.P.4 Control of Excipients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UA/3511/02/01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БІОВЕН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10 %; по 10 мл, 25 мл, 50 мл або 100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 (виробництво, первинне та вторинне пакування, контроль якості,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DC7A35">
              <w:rPr>
                <w:rFonts w:ascii="Arial" w:hAnsi="Arial" w:cs="Arial"/>
                <w:sz w:val="16"/>
                <w:szCs w:val="16"/>
              </w:rPr>
              <w:br/>
              <w:t>Діюча редакція: Балакай Марина Олексіївна. Пропонована редакція: Бикова Марина Юріївна.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UA/14526/01/02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БІСЕПТОЛ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суспензія оральна, 200 мг/40 мг/5 мл по 80 мл у флаконі; по 1 флакону і міркою з поділками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інформації з безпеки діючих речовин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UA/9311/01/01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БРІМОФТАЛ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краплі очні, розчин, 2 мг/мл; по 5 мл розчину у флаконі з поліетилену низької щільності з крапельницею та білою кришечкою з поліетилену високої щільності;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БРУСЧЕТТІНІ -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нерозфасованого продукту, первинна та вторинна упаковка, контроль серії та випуск серії, фізичні, хімічні та біологічні випробування: Фамар Анонімус Індастріал Сінгл Мембер Компані оф Фармасьютікалс енд Косметікс, Греція;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фізичні, хімічні та біологічні випробування, зберігання зразків стабільності: КВОЛІТІ АШУРЕНС енд КОНТРОЛ СИСТЕМС – КАКС Лтд,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w:t>
            </w:r>
            <w:r w:rsidRPr="008432FB">
              <w:rPr>
                <w:rFonts w:ascii="Arial" w:hAnsi="Arial" w:cs="Arial"/>
                <w:sz w:val="16"/>
                <w:szCs w:val="16"/>
                <w:lang w:val="en-US"/>
              </w:rPr>
              <w:t xml:space="preserve"> </w:t>
            </w:r>
            <w:r w:rsidRPr="00DC7A35">
              <w:rPr>
                <w:rFonts w:ascii="Arial" w:hAnsi="Arial" w:cs="Arial"/>
                <w:sz w:val="16"/>
                <w:szCs w:val="16"/>
              </w:rPr>
              <w:t>змін</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w:t>
            </w:r>
            <w:r w:rsidRPr="00DC7A35">
              <w:rPr>
                <w:rFonts w:ascii="Arial" w:hAnsi="Arial" w:cs="Arial"/>
                <w:sz w:val="16"/>
                <w:szCs w:val="16"/>
              </w:rPr>
              <w:t>реєстраційних</w:t>
            </w:r>
            <w:r w:rsidRPr="008432FB">
              <w:rPr>
                <w:rFonts w:ascii="Arial" w:hAnsi="Arial" w:cs="Arial"/>
                <w:sz w:val="16"/>
                <w:szCs w:val="16"/>
                <w:lang w:val="en-US"/>
              </w:rPr>
              <w:t xml:space="preserve"> </w:t>
            </w:r>
            <w:r w:rsidRPr="00DC7A35">
              <w:rPr>
                <w:rFonts w:ascii="Arial" w:hAnsi="Arial" w:cs="Arial"/>
                <w:sz w:val="16"/>
                <w:szCs w:val="16"/>
              </w:rPr>
              <w:t>матеріалів</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щодо</w:t>
            </w:r>
            <w:r w:rsidRPr="008432FB">
              <w:rPr>
                <w:rFonts w:ascii="Arial" w:hAnsi="Arial" w:cs="Arial"/>
                <w:sz w:val="16"/>
                <w:szCs w:val="16"/>
                <w:lang w:val="en-US"/>
              </w:rPr>
              <w:t xml:space="preserve"> </w:t>
            </w:r>
            <w:r w:rsidRPr="00DC7A35">
              <w:rPr>
                <w:rFonts w:ascii="Arial" w:hAnsi="Arial" w:cs="Arial"/>
                <w:sz w:val="16"/>
                <w:szCs w:val="16"/>
              </w:rPr>
              <w:t>безпеки</w:t>
            </w:r>
            <w:r w:rsidRPr="008432FB">
              <w:rPr>
                <w:rFonts w:ascii="Arial" w:hAnsi="Arial" w:cs="Arial"/>
                <w:sz w:val="16"/>
                <w:szCs w:val="16"/>
                <w:lang w:val="en-US"/>
              </w:rPr>
              <w:t>/</w:t>
            </w:r>
            <w:r w:rsidRPr="00DC7A35">
              <w:rPr>
                <w:rFonts w:ascii="Arial" w:hAnsi="Arial" w:cs="Arial"/>
                <w:sz w:val="16"/>
                <w:szCs w:val="16"/>
              </w:rPr>
              <w:t>ефективності</w:t>
            </w:r>
            <w:r w:rsidRPr="008432FB">
              <w:rPr>
                <w:rFonts w:ascii="Arial" w:hAnsi="Arial" w:cs="Arial"/>
                <w:sz w:val="16"/>
                <w:szCs w:val="16"/>
                <w:lang w:val="en-US"/>
              </w:rPr>
              <w:t xml:space="preserve"> </w:t>
            </w:r>
            <w:r w:rsidRPr="00DC7A35">
              <w:rPr>
                <w:rFonts w:ascii="Arial" w:hAnsi="Arial" w:cs="Arial"/>
                <w:sz w:val="16"/>
                <w:szCs w:val="16"/>
              </w:rPr>
              <w:t>та</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Введення</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w:t>
            </w:r>
            <w:r w:rsidRPr="00DC7A35">
              <w:rPr>
                <w:rFonts w:ascii="Arial" w:hAnsi="Arial" w:cs="Arial"/>
                <w:sz w:val="16"/>
                <w:szCs w:val="16"/>
              </w:rPr>
              <w:t>узагальнених</w:t>
            </w:r>
            <w:r w:rsidRPr="008432FB">
              <w:rPr>
                <w:rFonts w:ascii="Arial" w:hAnsi="Arial" w:cs="Arial"/>
                <w:sz w:val="16"/>
                <w:szCs w:val="16"/>
                <w:lang w:val="en-US"/>
              </w:rPr>
              <w:t xml:space="preserve"> </w:t>
            </w:r>
            <w:r w:rsidRPr="00DC7A35">
              <w:rPr>
                <w:rFonts w:ascii="Arial" w:hAnsi="Arial" w:cs="Arial"/>
                <w:sz w:val="16"/>
                <w:szCs w:val="16"/>
              </w:rPr>
              <w:t>даних</w:t>
            </w:r>
            <w:r w:rsidRPr="008432FB">
              <w:rPr>
                <w:rFonts w:ascii="Arial" w:hAnsi="Arial" w:cs="Arial"/>
                <w:sz w:val="16"/>
                <w:szCs w:val="16"/>
                <w:lang w:val="en-US"/>
              </w:rPr>
              <w:t xml:space="preserve"> </w:t>
            </w:r>
            <w:r w:rsidRPr="00DC7A35">
              <w:rPr>
                <w:rFonts w:ascii="Arial" w:hAnsi="Arial" w:cs="Arial"/>
                <w:sz w:val="16"/>
                <w:szCs w:val="16"/>
              </w:rPr>
              <w:t>про</w:t>
            </w:r>
            <w:r w:rsidRPr="008432FB">
              <w:rPr>
                <w:rFonts w:ascii="Arial" w:hAnsi="Arial" w:cs="Arial"/>
                <w:sz w:val="16"/>
                <w:szCs w:val="16"/>
                <w:lang w:val="en-US"/>
              </w:rPr>
              <w:t xml:space="preserve"> </w:t>
            </w:r>
            <w:r w:rsidRPr="00DC7A35">
              <w:rPr>
                <w:rFonts w:ascii="Arial" w:hAnsi="Arial" w:cs="Arial"/>
                <w:sz w:val="16"/>
                <w:szCs w:val="16"/>
              </w:rPr>
              <w:t>систему</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введення</w:t>
            </w:r>
            <w:r w:rsidRPr="008432FB">
              <w:rPr>
                <w:rFonts w:ascii="Arial" w:hAnsi="Arial" w:cs="Arial"/>
                <w:sz w:val="16"/>
                <w:szCs w:val="16"/>
                <w:lang w:val="en-US"/>
              </w:rPr>
              <w:t xml:space="preserve"> </w:t>
            </w:r>
            <w:r w:rsidRPr="00DC7A35">
              <w:rPr>
                <w:rFonts w:ascii="Arial" w:hAnsi="Arial" w:cs="Arial"/>
                <w:sz w:val="16"/>
                <w:szCs w:val="16"/>
              </w:rPr>
              <w:t>узагальнених</w:t>
            </w:r>
            <w:r w:rsidRPr="008432FB">
              <w:rPr>
                <w:rFonts w:ascii="Arial" w:hAnsi="Arial" w:cs="Arial"/>
                <w:sz w:val="16"/>
                <w:szCs w:val="16"/>
                <w:lang w:val="en-US"/>
              </w:rPr>
              <w:t xml:space="preserve"> </w:t>
            </w:r>
            <w:r w:rsidRPr="00DC7A35">
              <w:rPr>
                <w:rFonts w:ascii="Arial" w:hAnsi="Arial" w:cs="Arial"/>
                <w:sz w:val="16"/>
                <w:szCs w:val="16"/>
              </w:rPr>
              <w:t>даних</w:t>
            </w:r>
            <w:r w:rsidRPr="008432FB">
              <w:rPr>
                <w:rFonts w:ascii="Arial" w:hAnsi="Arial" w:cs="Arial"/>
                <w:sz w:val="16"/>
                <w:szCs w:val="16"/>
                <w:lang w:val="en-US"/>
              </w:rPr>
              <w:t xml:space="preserve"> </w:t>
            </w:r>
            <w:r w:rsidRPr="00DC7A35">
              <w:rPr>
                <w:rFonts w:ascii="Arial" w:hAnsi="Arial" w:cs="Arial"/>
                <w:sz w:val="16"/>
                <w:szCs w:val="16"/>
              </w:rPr>
              <w:t>про</w:t>
            </w:r>
            <w:r w:rsidRPr="008432FB">
              <w:rPr>
                <w:rFonts w:ascii="Arial" w:hAnsi="Arial" w:cs="Arial"/>
                <w:sz w:val="16"/>
                <w:szCs w:val="16"/>
                <w:lang w:val="en-US"/>
              </w:rPr>
              <w:t xml:space="preserve"> </w:t>
            </w:r>
            <w:r w:rsidRPr="00DC7A35">
              <w:rPr>
                <w:rFonts w:ascii="Arial" w:hAnsi="Arial" w:cs="Arial"/>
                <w:sz w:val="16"/>
                <w:szCs w:val="16"/>
              </w:rPr>
              <w:t>систему</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зміна</w:t>
            </w:r>
            <w:r w:rsidRPr="008432FB">
              <w:rPr>
                <w:rFonts w:ascii="Arial" w:hAnsi="Arial" w:cs="Arial"/>
                <w:sz w:val="16"/>
                <w:szCs w:val="16"/>
                <w:lang w:val="en-US"/>
              </w:rPr>
              <w:t xml:space="preserve"> </w:t>
            </w:r>
            <w:r w:rsidRPr="00DC7A35">
              <w:rPr>
                <w:rFonts w:ascii="Arial" w:hAnsi="Arial" w:cs="Arial"/>
                <w:sz w:val="16"/>
                <w:szCs w:val="16"/>
              </w:rPr>
              <w:t>уповноваженої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відповідальної</w:t>
            </w:r>
            <w:r w:rsidRPr="008432FB">
              <w:rPr>
                <w:rFonts w:ascii="Arial" w:hAnsi="Arial" w:cs="Arial"/>
                <w:sz w:val="16"/>
                <w:szCs w:val="16"/>
                <w:lang w:val="en-US"/>
              </w:rPr>
              <w:t xml:space="preserve"> </w:t>
            </w:r>
            <w:r w:rsidRPr="00DC7A35">
              <w:rPr>
                <w:rFonts w:ascii="Arial" w:hAnsi="Arial" w:cs="Arial"/>
                <w:sz w:val="16"/>
                <w:szCs w:val="16"/>
              </w:rPr>
              <w:t>за</w:t>
            </w:r>
            <w:r w:rsidRPr="008432FB">
              <w:rPr>
                <w:rFonts w:ascii="Arial" w:hAnsi="Arial" w:cs="Arial"/>
                <w:sz w:val="16"/>
                <w:szCs w:val="16"/>
                <w:lang w:val="en-US"/>
              </w:rPr>
              <w:t xml:space="preserve"> </w:t>
            </w:r>
            <w:r w:rsidRPr="00DC7A35">
              <w:rPr>
                <w:rFonts w:ascii="Arial" w:hAnsi="Arial" w:cs="Arial"/>
                <w:sz w:val="16"/>
                <w:szCs w:val="16"/>
              </w:rPr>
              <w:t>здійснення</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контактної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заявника</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здійснення</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w:t>
            </w:r>
            <w:r w:rsidRPr="008432FB">
              <w:rPr>
                <w:rFonts w:ascii="Arial" w:hAnsi="Arial" w:cs="Arial"/>
                <w:sz w:val="16"/>
                <w:szCs w:val="16"/>
                <w:lang w:val="en-US"/>
              </w:rPr>
              <w:t xml:space="preserve"> </w:t>
            </w:r>
            <w:r w:rsidRPr="00DC7A35">
              <w:rPr>
                <w:rFonts w:ascii="Arial" w:hAnsi="Arial" w:cs="Arial"/>
                <w:sz w:val="16"/>
                <w:szCs w:val="16"/>
              </w:rPr>
              <w:t>Україні</w:t>
            </w:r>
            <w:r w:rsidRPr="008432FB">
              <w:rPr>
                <w:rFonts w:ascii="Arial" w:hAnsi="Arial" w:cs="Arial"/>
                <w:sz w:val="16"/>
                <w:szCs w:val="16"/>
                <w:lang w:val="en-US"/>
              </w:rPr>
              <w:t xml:space="preserve">, </w:t>
            </w:r>
            <w:r w:rsidRPr="00DC7A35">
              <w:rPr>
                <w:rFonts w:ascii="Arial" w:hAnsi="Arial" w:cs="Arial"/>
                <w:sz w:val="16"/>
                <w:szCs w:val="16"/>
              </w:rPr>
              <w:t>якщо</w:t>
            </w:r>
            <w:r w:rsidRPr="008432FB">
              <w:rPr>
                <w:rFonts w:ascii="Arial" w:hAnsi="Arial" w:cs="Arial"/>
                <w:sz w:val="16"/>
                <w:szCs w:val="16"/>
                <w:lang w:val="en-US"/>
              </w:rPr>
              <w:t xml:space="preserve"> </w:t>
            </w:r>
            <w:r w:rsidRPr="00DC7A35">
              <w:rPr>
                <w:rFonts w:ascii="Arial" w:hAnsi="Arial" w:cs="Arial"/>
                <w:sz w:val="16"/>
                <w:szCs w:val="16"/>
              </w:rPr>
              <w:t>вона</w:t>
            </w:r>
            <w:r w:rsidRPr="008432FB">
              <w:rPr>
                <w:rFonts w:ascii="Arial" w:hAnsi="Arial" w:cs="Arial"/>
                <w:sz w:val="16"/>
                <w:szCs w:val="16"/>
                <w:lang w:val="en-US"/>
              </w:rPr>
              <w:t xml:space="preserve"> </w:t>
            </w:r>
            <w:r w:rsidRPr="00DC7A35">
              <w:rPr>
                <w:rFonts w:ascii="Arial" w:hAnsi="Arial" w:cs="Arial"/>
                <w:sz w:val="16"/>
                <w:szCs w:val="16"/>
              </w:rPr>
              <w:t>відмінна</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w:t>
            </w:r>
            <w:r w:rsidRPr="00DC7A35">
              <w:rPr>
                <w:rFonts w:ascii="Arial" w:hAnsi="Arial" w:cs="Arial"/>
                <w:sz w:val="16"/>
                <w:szCs w:val="16"/>
              </w:rPr>
              <w:t>уповноваженої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відповідальної</w:t>
            </w:r>
            <w:r w:rsidRPr="008432FB">
              <w:rPr>
                <w:rFonts w:ascii="Arial" w:hAnsi="Arial" w:cs="Arial"/>
                <w:sz w:val="16"/>
                <w:szCs w:val="16"/>
                <w:lang w:val="en-US"/>
              </w:rPr>
              <w:t xml:space="preserve"> </w:t>
            </w:r>
            <w:r w:rsidRPr="00DC7A35">
              <w:rPr>
                <w:rFonts w:ascii="Arial" w:hAnsi="Arial" w:cs="Arial"/>
                <w:sz w:val="16"/>
                <w:szCs w:val="16"/>
              </w:rPr>
              <w:t>за</w:t>
            </w:r>
            <w:r w:rsidRPr="008432FB">
              <w:rPr>
                <w:rFonts w:ascii="Arial" w:hAnsi="Arial" w:cs="Arial"/>
                <w:sz w:val="16"/>
                <w:szCs w:val="16"/>
                <w:lang w:val="en-US"/>
              </w:rPr>
              <w:t xml:space="preserve"> </w:t>
            </w:r>
            <w:r w:rsidRPr="00DC7A35">
              <w:rPr>
                <w:rFonts w:ascii="Arial" w:hAnsi="Arial" w:cs="Arial"/>
                <w:sz w:val="16"/>
                <w:szCs w:val="16"/>
              </w:rPr>
              <w:t>здійснення</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включаючи</w:t>
            </w:r>
            <w:r w:rsidRPr="008432FB">
              <w:rPr>
                <w:rFonts w:ascii="Arial" w:hAnsi="Arial" w:cs="Arial"/>
                <w:sz w:val="16"/>
                <w:szCs w:val="16"/>
                <w:lang w:val="en-US"/>
              </w:rPr>
              <w:t xml:space="preserve"> </w:t>
            </w:r>
            <w:r w:rsidRPr="00DC7A35">
              <w:rPr>
                <w:rFonts w:ascii="Arial" w:hAnsi="Arial" w:cs="Arial"/>
                <w:sz w:val="16"/>
                <w:szCs w:val="16"/>
              </w:rPr>
              <w:t>контактні</w:t>
            </w:r>
            <w:r w:rsidRPr="008432FB">
              <w:rPr>
                <w:rFonts w:ascii="Arial" w:hAnsi="Arial" w:cs="Arial"/>
                <w:sz w:val="16"/>
                <w:szCs w:val="16"/>
                <w:lang w:val="en-US"/>
              </w:rPr>
              <w:t xml:space="preserve"> </w:t>
            </w:r>
            <w:r w:rsidRPr="00DC7A35">
              <w:rPr>
                <w:rFonts w:ascii="Arial" w:hAnsi="Arial" w:cs="Arial"/>
                <w:sz w:val="16"/>
                <w:szCs w:val="16"/>
              </w:rPr>
              <w:t>дані</w:t>
            </w:r>
            <w:r w:rsidRPr="008432FB">
              <w:rPr>
                <w:rFonts w:ascii="Arial" w:hAnsi="Arial" w:cs="Arial"/>
                <w:sz w:val="16"/>
                <w:szCs w:val="16"/>
                <w:lang w:val="en-US"/>
              </w:rPr>
              <w:t xml:space="preserve">) </w:t>
            </w:r>
            <w:r w:rsidRPr="00DC7A35">
              <w:rPr>
                <w:rFonts w:ascii="Arial" w:hAnsi="Arial" w:cs="Arial"/>
                <w:sz w:val="16"/>
                <w:szCs w:val="16"/>
              </w:rPr>
              <w:t>та</w:t>
            </w:r>
            <w:r w:rsidRPr="008432FB">
              <w:rPr>
                <w:rFonts w:ascii="Arial" w:hAnsi="Arial" w:cs="Arial"/>
                <w:sz w:val="16"/>
                <w:szCs w:val="16"/>
                <w:lang w:val="en-US"/>
              </w:rPr>
              <w:t>/</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розміщенні</w:t>
            </w:r>
            <w:r w:rsidRPr="008432FB">
              <w:rPr>
                <w:rFonts w:ascii="Arial" w:hAnsi="Arial" w:cs="Arial"/>
                <w:sz w:val="16"/>
                <w:szCs w:val="16"/>
                <w:lang w:val="en-US"/>
              </w:rPr>
              <w:t xml:space="preserve"> </w:t>
            </w:r>
            <w:r w:rsidRPr="00DC7A35">
              <w:rPr>
                <w:rFonts w:ascii="Arial" w:hAnsi="Arial" w:cs="Arial"/>
                <w:sz w:val="16"/>
                <w:szCs w:val="16"/>
              </w:rPr>
              <w:t>мастер</w:t>
            </w:r>
            <w:r w:rsidRPr="008432FB">
              <w:rPr>
                <w:rFonts w:ascii="Arial" w:hAnsi="Arial" w:cs="Arial"/>
                <w:sz w:val="16"/>
                <w:szCs w:val="16"/>
                <w:lang w:val="en-US"/>
              </w:rPr>
              <w:t>-</w:t>
            </w:r>
            <w:r w:rsidRPr="00DC7A35">
              <w:rPr>
                <w:rFonts w:ascii="Arial" w:hAnsi="Arial" w:cs="Arial"/>
                <w:sz w:val="16"/>
                <w:szCs w:val="16"/>
              </w:rPr>
              <w:t>файла</w:t>
            </w:r>
            <w:r w:rsidRPr="008432FB">
              <w:rPr>
                <w:rFonts w:ascii="Arial" w:hAnsi="Arial" w:cs="Arial"/>
                <w:sz w:val="16"/>
                <w:szCs w:val="16"/>
                <w:lang w:val="en-US"/>
              </w:rPr>
              <w:t xml:space="preserve"> </w:t>
            </w:r>
            <w:r w:rsidRPr="00DC7A35">
              <w:rPr>
                <w:rFonts w:ascii="Arial" w:hAnsi="Arial" w:cs="Arial"/>
                <w:sz w:val="16"/>
                <w:szCs w:val="16"/>
              </w:rPr>
              <w:t>системи</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 </w:t>
            </w:r>
            <w:r w:rsidRPr="00DC7A35">
              <w:rPr>
                <w:rFonts w:ascii="Arial" w:hAnsi="Arial" w:cs="Arial"/>
                <w:sz w:val="16"/>
                <w:szCs w:val="16"/>
              </w:rPr>
              <w:t>Зміна</w:t>
            </w:r>
            <w:r w:rsidRPr="008432FB">
              <w:rPr>
                <w:rFonts w:ascii="Arial" w:hAnsi="Arial" w:cs="Arial"/>
                <w:sz w:val="16"/>
                <w:szCs w:val="16"/>
                <w:lang w:val="en-US"/>
              </w:rPr>
              <w:t xml:space="preserve"> </w:t>
            </w:r>
            <w:r w:rsidRPr="00DC7A35">
              <w:rPr>
                <w:rFonts w:ascii="Arial" w:hAnsi="Arial" w:cs="Arial"/>
                <w:sz w:val="16"/>
                <w:szCs w:val="16"/>
              </w:rPr>
              <w:t>контактних</w:t>
            </w:r>
            <w:r w:rsidRPr="008432FB">
              <w:rPr>
                <w:rFonts w:ascii="Arial" w:hAnsi="Arial" w:cs="Arial"/>
                <w:sz w:val="16"/>
                <w:szCs w:val="16"/>
                <w:lang w:val="en-US"/>
              </w:rPr>
              <w:t xml:space="preserve"> </w:t>
            </w:r>
            <w:r w:rsidRPr="00DC7A35">
              <w:rPr>
                <w:rFonts w:ascii="Arial" w:hAnsi="Arial" w:cs="Arial"/>
                <w:sz w:val="16"/>
                <w:szCs w:val="16"/>
              </w:rPr>
              <w:t>даних</w:t>
            </w:r>
            <w:r w:rsidRPr="008432FB">
              <w:rPr>
                <w:rFonts w:ascii="Arial" w:hAnsi="Arial" w:cs="Arial"/>
                <w:sz w:val="16"/>
                <w:szCs w:val="16"/>
                <w:lang w:val="en-US"/>
              </w:rPr>
              <w:t xml:space="preserve"> </w:t>
            </w:r>
            <w:r w:rsidRPr="00DC7A35">
              <w:rPr>
                <w:rFonts w:ascii="Arial" w:hAnsi="Arial" w:cs="Arial"/>
                <w:sz w:val="16"/>
                <w:szCs w:val="16"/>
              </w:rPr>
              <w:t>уповноваженої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заявника</w:t>
            </w:r>
            <w:r w:rsidRPr="008432FB">
              <w:rPr>
                <w:rFonts w:ascii="Arial" w:hAnsi="Arial" w:cs="Arial"/>
                <w:sz w:val="16"/>
                <w:szCs w:val="16"/>
                <w:lang w:val="en-US"/>
              </w:rPr>
              <w:t xml:space="preserve">, </w:t>
            </w:r>
            <w:r w:rsidRPr="00DC7A35">
              <w:rPr>
                <w:rFonts w:ascii="Arial" w:hAnsi="Arial" w:cs="Arial"/>
                <w:sz w:val="16"/>
                <w:szCs w:val="16"/>
              </w:rPr>
              <w:t>відповідальної</w:t>
            </w:r>
            <w:r w:rsidRPr="008432FB">
              <w:rPr>
                <w:rFonts w:ascii="Arial" w:hAnsi="Arial" w:cs="Arial"/>
                <w:sz w:val="16"/>
                <w:szCs w:val="16"/>
                <w:lang w:val="en-US"/>
              </w:rPr>
              <w:t xml:space="preserve"> </w:t>
            </w:r>
            <w:r w:rsidRPr="00DC7A35">
              <w:rPr>
                <w:rFonts w:ascii="Arial" w:hAnsi="Arial" w:cs="Arial"/>
                <w:sz w:val="16"/>
                <w:szCs w:val="16"/>
              </w:rPr>
              <w:t>за</w:t>
            </w:r>
            <w:r w:rsidRPr="008432FB">
              <w:rPr>
                <w:rFonts w:ascii="Arial" w:hAnsi="Arial" w:cs="Arial"/>
                <w:sz w:val="16"/>
                <w:szCs w:val="16"/>
                <w:lang w:val="en-US"/>
              </w:rPr>
              <w:t xml:space="preserve"> </w:t>
            </w:r>
            <w:r w:rsidRPr="00DC7A35">
              <w:rPr>
                <w:rFonts w:ascii="Arial" w:hAnsi="Arial" w:cs="Arial"/>
                <w:sz w:val="16"/>
                <w:szCs w:val="16"/>
              </w:rPr>
              <w:t>фармаконагляд</w:t>
            </w:r>
            <w:r w:rsidRPr="008432FB">
              <w:rPr>
                <w:rFonts w:ascii="Arial" w:hAnsi="Arial" w:cs="Arial"/>
                <w:sz w:val="16"/>
                <w:szCs w:val="16"/>
                <w:lang w:val="en-US"/>
              </w:rPr>
              <w:t xml:space="preserve">. </w:t>
            </w:r>
            <w:r w:rsidRPr="00DC7A35">
              <w:rPr>
                <w:rFonts w:ascii="Arial" w:hAnsi="Arial" w:cs="Arial"/>
                <w:sz w:val="16"/>
                <w:szCs w:val="16"/>
              </w:rP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UA/19259/01/01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БРОНХО-МУНАЛ® 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тверді по 3,5 мг; по 10 капсул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контроль серії (лише мікробіологічний), випуск серії:</w:t>
            </w:r>
            <w:r w:rsidRPr="00DC7A35">
              <w:rPr>
                <w:rFonts w:ascii="Arial" w:hAnsi="Arial" w:cs="Arial"/>
                <w:sz w:val="16"/>
                <w:szCs w:val="16"/>
              </w:rPr>
              <w:br/>
              <w:t>Лек Фармацевтична компанія д.д., Словенія;</w:t>
            </w:r>
            <w:r w:rsidRPr="00DC7A35">
              <w:rPr>
                <w:rFonts w:ascii="Arial" w:hAnsi="Arial" w:cs="Arial"/>
                <w:sz w:val="16"/>
                <w:szCs w:val="16"/>
              </w:rPr>
              <w:br/>
              <w:t>первинне та вторинне пакування, контроль серії (окрім мікробіологічного) випуск серії:</w:t>
            </w:r>
            <w:r w:rsidRPr="00DC7A35">
              <w:rPr>
                <w:rFonts w:ascii="Arial" w:hAnsi="Arial" w:cs="Arial"/>
                <w:sz w:val="16"/>
                <w:szCs w:val="16"/>
              </w:rPr>
              <w:br/>
              <w:t>Новартіс Фармасьютікал Мануфактуринг ЛЛС, Словенія;</w:t>
            </w:r>
            <w:r w:rsidRPr="00DC7A35">
              <w:rPr>
                <w:rFonts w:ascii="Arial" w:hAnsi="Arial" w:cs="Arial"/>
                <w:sz w:val="16"/>
                <w:szCs w:val="16"/>
              </w:rPr>
              <w:br/>
              <w:t>виробництво in bulk, контроль серії:</w:t>
            </w:r>
            <w:r w:rsidRPr="00DC7A35">
              <w:rPr>
                <w:rFonts w:ascii="Arial" w:hAnsi="Arial" w:cs="Arial"/>
                <w:sz w:val="16"/>
                <w:szCs w:val="16"/>
              </w:rPr>
              <w:br/>
              <w:t>ОМ Фарма СА, Швейцарія</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 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додаткової виробничої дільниці відповідальної за випуск серії - Новартіс Фармасьютікал Мануфактуринг ЛЛС, Словенія. Зміни внесено в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та як наслідок - внесено відповідні зміни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UA/14268/01/01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БУДЕНОФАЛЬК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контроль/випробування серій (хімічні/фізичні та мікробіологічні (не стерильні): Науково-дослідний інститут Хеппелер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додавання нового ГЕ-сертифіката відповідності Європейській фармакопеї R1-CEP 2008-048-Rev 00 від нового виробника Pioneer Jellice India Private Limited, India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2000-029-Rev 06 (попередня версія R1-CEP 2000-029-Rev 06) від вже затвердженого виробника Rousselot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CEP 2000-045-Rev 06 (попередня версія R1-CEP 2000-045-Rev 04) від вже затвердженого виробника TESSENDERLO GROUP N.V. для допоміжної речовини желатин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UA/6964/01/01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БУПРЕНОРФІНУ ГІДРОХЛОРИД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Русан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R1-СЕР 2017- 228-Rev 00 (затверджено: R0-СЕР 2017- 228-Rev 01). Як наслідок вилучення показника "Паладій" відповідно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UA/17635/01/01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8432FB" w:rsidRDefault="00A677E4" w:rsidP="00432516">
            <w:pPr>
              <w:tabs>
                <w:tab w:val="left" w:pos="12600"/>
              </w:tabs>
              <w:rPr>
                <w:rFonts w:ascii="Arial" w:hAnsi="Arial" w:cs="Arial"/>
                <w:b/>
                <w:i/>
                <w:sz w:val="16"/>
                <w:szCs w:val="16"/>
                <w:lang w:val="uk-UA"/>
              </w:rPr>
            </w:pPr>
            <w:r w:rsidRPr="008432FB">
              <w:rPr>
                <w:rFonts w:ascii="Arial" w:hAnsi="Arial" w:cs="Arial"/>
                <w:b/>
                <w:sz w:val="16"/>
                <w:szCs w:val="16"/>
                <w:lang w:val="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ГлаксоСмітКляйн Біолоджікалз, Франція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(Формування, наповнення в попередньо наповнені шприці, маркування та пакування, контроль якості);</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Біолоджікалз С.А., Бельгія</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 (Наповнення в попередньо наповнені шприці, маркування та пакування, контроль якості);</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ГлаксоСмітКляйн Біолоджікалз С.А., Бельгія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Бельгія</w:t>
            </w:r>
          </w:p>
          <w:p w:rsidR="00A677E4" w:rsidRPr="00DC7A35" w:rsidRDefault="00A677E4" w:rsidP="00432516">
            <w:pPr>
              <w:tabs>
                <w:tab w:val="left" w:pos="12600"/>
              </w:tabs>
              <w:jc w:val="center"/>
              <w:rPr>
                <w:rFonts w:ascii="Arial" w:hAnsi="Arial" w:cs="Arial"/>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допущеної в МКЯ МІБП (затверджені Наказом МОЗ №632 від 11.04.2025), а саме до розділу "Виробники" було помилково внесено виробника, що був вилучений Наказом МОЗ №539 від 23.03.2023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rPr>
              <w:t>з</w:t>
            </w:r>
            <w:r w:rsidRPr="00DC7A35">
              <w:rPr>
                <w:rFonts w:ascii="Arial" w:hAnsi="Arial" w:cs="Arial"/>
                <w:i/>
                <w:sz w:val="16"/>
                <w:szCs w:val="16"/>
                <w:lang w:val="en-US"/>
              </w:rPr>
              <w:t>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UA/14955/01/01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8432FB" w:rsidRDefault="00A677E4" w:rsidP="00432516">
            <w:pPr>
              <w:tabs>
                <w:tab w:val="left" w:pos="12600"/>
              </w:tabs>
              <w:rPr>
                <w:rFonts w:ascii="Arial" w:hAnsi="Arial" w:cs="Arial"/>
                <w:b/>
                <w:i/>
                <w:sz w:val="16"/>
                <w:szCs w:val="16"/>
                <w:lang w:val="uk-UA"/>
              </w:rPr>
            </w:pPr>
            <w:r w:rsidRPr="008432FB">
              <w:rPr>
                <w:rFonts w:ascii="Arial" w:hAnsi="Arial" w:cs="Arial"/>
                <w:b/>
                <w:sz w:val="16"/>
                <w:szCs w:val="16"/>
                <w:lang w:val="uk-UA"/>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ГлаксоСмітКляйн Біолоджікалз С.А., Бельгія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(проведення контролю якості вакцини, випуск серій готового продукту);</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ГлаксоСмітКляйн Біолоджікалз, Франція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(формування вакцини, наповнення вакцини в шприці, маркування та пакування готового продукту, проведення контролю якості вакцини);</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Бельгія/ 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допущеної в МКЯ МІБП (затверджені Наказом МОЗ №964 від 12.06.2025), а саме до розділу "Виробники" було помилково внесено виробника, що був вилучений Наказом МОЗ №539 від 23.03.2023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UA/15071/01/01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ВАЛМІСАР НА 160/12.5/10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DC7A35">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UA/18938/01/02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ВАЛМІСАР НА 160/12.5/5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160 мг/12,5 мг/5 мг, по 10 таблеток у блістері; по 1 або 3 або 9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Маклеодс Фармасьютикалс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DC7A35">
              <w:rPr>
                <w:rFonts w:ascii="Arial" w:hAnsi="Arial" w:cs="Arial"/>
                <w:sz w:val="16"/>
                <w:szCs w:val="16"/>
              </w:rPr>
              <w:br/>
              <w:t xml:space="preserve">Зміна контактних даних контактної особи заявника, відповідальної за фармаконагляд в Україні.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UA/18938/01/01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ВАЛСАРТАН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Джубілант Фармова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2011-110-Rev 07 (затверджено: R1-CEP 2011-110-Rev 06) для АФІ валсартану від уже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2011-110-Rev 08 для АФІ валсартану від уже затвердженого виробника Jubilant Pharmova Limited, Індія. 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2011-110-Rev 09 для АФІ валсартану від уже затвердженого виробника Jubilant Pharmova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UA/18080/01/01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ВЕЗИМЕД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 мг, по 10 таблеток у блістері; по 1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Медокемі ЛТД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Кіпр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первинне та вторинне пакування: Медокемі ЛТД (Завод АZ), Кіпр; виробництво за повним циклом: Медокемі ЛТД (Центральний завод), Кіпр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w:t>
            </w:r>
            <w:r w:rsidRPr="00DC7A35">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UA/19173/01/01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ВЕЗИМЕД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 мг, по 10 таблеток у блістері; по 1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Медокемі ЛТД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Кіпр</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первинне та вторинне пакування: Медокемі ЛТД (Завод АZ), Кіпр; виробництво за повним циклом: Медокемі ЛТД (Центральний завод), Кіпр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w:t>
            </w:r>
            <w:r w:rsidRPr="00DC7A35">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UA/19173/01/02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ВЕССЕЛ ДУЕ 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по 600 ЛО/2 мл; по 2 мл в ампулі; по 5 ампул у контурній чарунковій упаковці; по 2 контурні чарункові упаковки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Альфасігма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C7A35">
              <w:rPr>
                <w:rFonts w:ascii="Arial" w:hAnsi="Arial" w:cs="Arial"/>
                <w:sz w:val="16"/>
                <w:szCs w:val="16"/>
              </w:rPr>
              <w:br/>
              <w:t>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UA/8123/01/01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ВЕССЕЛ ДУЕ 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м'які по 250 ЛО; по 25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 Італія; Каталент Італія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C7A35">
              <w:rPr>
                <w:rFonts w:ascii="Arial" w:hAnsi="Arial" w:cs="Arial"/>
                <w:sz w:val="16"/>
                <w:szCs w:val="16"/>
              </w:rPr>
              <w:br/>
              <w:t>Діюча редакція: Шкляревич Ігор Олександрович. Пропонована редакція: Петрушанко Максим Миколайович.</w:t>
            </w:r>
            <w:r w:rsidRPr="00DC7A35">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UA/8123/02/01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ВІНОКСИН МВ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пролонгованої дії по 30 мг; по 20 таблеток у блістері; по 1 або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Зміна проведення контролю показників для маси для таблетування. Отримані результати контролю маси для таблетування для 20 серій препарату за показниками якості «Текучість», «Насипна густина», «Здатність до усадки», «Густина після усадки» відповідають вимогам специфікації, та на протязі всього періоду випуску препарат показував стабільність результатів, тому пропонується контроль маси для таблетування за вищезазначеними показниками проводити в режимі моніторингу - не рідше, ніж на кожній 10-й серії. Зміни І типу - Зміни з якості. Готовий лікарський засіб. Зміни у виробництві (інші зміни) - Зміна проведення контролю показників в рутині та на валідації для таблеток нерозфасованих оскільки результати контролю за показниками «Опис», «Середня маса», «Однорідність маси», «Висота», «Діаметр», «Стираність», «Стійкість до роздавлювання», «Розчинення" для таблеток нерозфасованих (налаштування перед основним таблетуванням) та для таблеток нерозфасованих (середня проба) відповідають встановленим критеріям.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UA/11573/01/01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ВІНОКСИН МВ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пролонгованої дії по 30 мг, in bulk: по 7 кг у пакетах поліетиленових в контейнерах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Зміна проведення контролю показників для маси для таблетування. Отримані результати контролю маси для таблетування для 20 серій препарату за показниками якості «Текучість», «Насипна густина», «Здатність до усадки», «Густина після усадки» відповідають вимогам специфікації, та на протязі всього періоду випуску препарат показував стабільність результатів, тому пропонується контроль маси для таблетування за вищезазначеними показниками проводити в режимі моніторингу - не рідше, ніж на кожній 10-й серії. Зміни І типу - Зміни з якості. Готовий лікарський засіб. Зміни у виробництві (інші зміни) - Зміна проведення контролю показників в рутині та на валідації для таблеток нерозфасованих оскільки результати контролю за показниками «Опис», «Середня маса», «Однорідність маси», «Висота», «Діаметр», «Стираність», «Стійкість до роздавлювання», «Розчинення" для таблеток нерозфасованих (налаштування перед основним таблетуванням) та для таблеток нерозфасованих (середня проба) відповідають встановленим критеріям.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UA/11574/01/01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ВОЛЬТАРЕН®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цукровою оболонкою, по 50 мг; по 10 таблеток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Саглік, Гіда ве Тарім Урунлері Сан. Ве Тік.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до розділу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UA/0310/04/02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ВОЛЬТАРЕН®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цукровою оболонкою, по 25 мг; по 10 таблеток у блістері; по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Саглік, Гіда ве Тарім Урунлері Сан. Ве Тік.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в інструкцію для медичного застосування до розділу "Особливості застосування"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UA/0310/04/01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ВОРИКОНАЗОЛ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інфузій по 200 мг;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Аккорд Хелскеа С.Л.У.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Іспанiя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лікарського засобу, первинне та вторинне пакування, контроль якості серії:</w:t>
            </w:r>
            <w:r w:rsidRPr="00DC7A35">
              <w:rPr>
                <w:rFonts w:ascii="Arial" w:hAnsi="Arial" w:cs="Arial"/>
                <w:sz w:val="16"/>
                <w:szCs w:val="16"/>
              </w:rPr>
              <w:br/>
              <w:t>Інтас Фармасьютікалс Лімітед, Індія; дільниця з контролю якості: АСТРОН РЕСЬОРЧ ЛІМІТЕД, Велика Британiя;</w:t>
            </w:r>
            <w:r w:rsidRPr="00DC7A35">
              <w:rPr>
                <w:rFonts w:ascii="Arial" w:hAnsi="Arial" w:cs="Arial"/>
                <w:sz w:val="16"/>
                <w:szCs w:val="16"/>
              </w:rPr>
              <w:br/>
              <w:t>дільниця з контролю якості: Фармадокс Хелскеа Лтд., Мальта; додаткова дільниця з вторинного пакування:</w:t>
            </w:r>
            <w:r w:rsidRPr="00DC7A35">
              <w:rPr>
                <w:rFonts w:ascii="Arial" w:hAnsi="Arial" w:cs="Arial"/>
                <w:sz w:val="16"/>
                <w:szCs w:val="16"/>
              </w:rPr>
              <w:br/>
              <w:t>АККОРД ХЕЛСКЕА ЛІМІТЕД, Велика Британія; додаткова дільниця з вторинного пакування: Синоптиз Індастріал Сп. з о.о., Польща; відповідальний за випуск серії: Аккорд Хелскеа Лімітед, Велика Британія; Аккорд Хелскеа Полска Сп. з о.о.,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 Велика Британiя/ Мальта/ 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ВІЗОЛ (VIZOLE). Запропоновано: ВОРИКОНАЗОЛ АККОРД (VORICONAZOLE ACCORD)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дільниці, що відповідає за випуск серії: Аккорд Хелскеа Полска Сп. з о.о., Польща/Accord Healthcare Polska Sp. z.o.o., Poland. Зміни внесено у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UA/20562/01/01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ВОРИКОНАЗОЛ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порошок для розчину для інфузій по 200 мг; по 1 флакону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Аккорд Хелскеа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Іспанiя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лікарського засобу, первинне та вторинне пакування, контроль якості серії: Інтас Фармасьютікалс Лімітед, Індія; дільниця з контролю якості: АСТРОН РЕСЬОРЧ ЛІМІТЕД, Велика Британiя; дільниця з контролю якості: Фармадокс Хелскеа Лтд., Мальта; </w:t>
            </w:r>
            <w:r w:rsidRPr="00DC7A35">
              <w:rPr>
                <w:rFonts w:ascii="Arial" w:hAnsi="Arial" w:cs="Arial"/>
                <w:sz w:val="16"/>
                <w:szCs w:val="16"/>
              </w:rPr>
              <w:br/>
              <w:t>додаткова дільниця з вторинного пакування: АККОРД ХЕЛСКЕА ЛІМІТЕД, Велика Британія; додаткова дільниця з вторинного пакування: Синоптиз Індастріал Сп. з о.о., Польща; відповідальний за випуск серії: Аккорд Хелскеа Лімітед, Велика Британія; Аккорд Хелскеа Полска Сп. з о.о.,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 Велика Британiя/ Мальта/ 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(Vfend, powder for solution for infusion, 200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UA/20562/01/01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ВПРІВ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інфузій, по 400 ОД;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Такеда Фармасьютікалз Інтернешнл АГ Ірландія Бренч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Ірландiя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серії: Шайєр Хьюмен Дженетік Терапіс, США; Чарльз Рівер Лабораторіз Айленд Лтд, Ірландія; маркування та пакування, дистрибуція готового лікарського засобу: ДіЕйчЕл Сапплай Чейн, Нідерланди; ДіЕйчЕл Сапплай Чейн,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Ірландія/ Німеччина/ США/ Нідерланди</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додаткової серії стандартного зразка (номер серії: RS-EPT13007), що використовується для контролю якості як діючої речовини велаглюцерази альфа, так і готового лікарського засобу ВПРІВ. Введення змін протягом 6-ти місяців з дати їх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до затвердженого протоколу стабільності готового лікарського засобу, а саме вилучення параметру «Клітинне поглинання (біотест)» (Cellular Uptake Bioassay (CUB)) з протоколу стабільності після затвердженняі, відповідно, зі специфікації на термін придатності ГЛЗ. Введення змін протягом 6-ти місяців з дати їх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WuXi Advanced Therapies Inc., 400 Rouse Boulevard, Philadelphia, PA 19112, United States, як альтернативної дільниці для проведення випробувань контролю якості (а саме випробувань на вірусну безпеку) нерозфасованої неочищеної субстанції велаглюцерази альфа, проміжного продукту, що використовується у процесі виробництва діючої речовини. Введення змін протягом 6-ти місяців з дати їх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UA/15706/01/01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ГІДРОКОРТИЗОН 10 МГ МІБЕ®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10 мг, по 10 таблеток у блістері; по 6 або по 18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UA/18052/01/01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ГІНКОР ФОРТ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Лабораторії Бушара Рекордаті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МАЙОЛІ ІНДУСТРІ</w:t>
            </w:r>
            <w:r w:rsidRPr="00DC7A35">
              <w:rPr>
                <w:rFonts w:ascii="Arial" w:hAnsi="Arial" w:cs="Arial"/>
                <w:sz w:val="16"/>
                <w:szCs w:val="16"/>
              </w:rPr>
              <w:br/>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без зміни місця виробництва. Зміни внесено в інструкцію для медичного застосування лікарського засобу у розділи "Виробник"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UA/10317/01/01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ДЕБІТУМ - 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25 мг, по 14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Сановель Іляч Санаі ве Тиджарет А.Ш.</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Сановель Іляч Санаі ве Тиджарет А.Ш. </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UA/12668/01/01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ДЕБІТУМ - 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50 мг, по 14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Сановель Іляч Санаі ве Тиджарет А.Ш.</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Сановель Іляч Санаі ве Тиджарет А.Ш. </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UA/12668/01/02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ДЕБІТУМ - 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100 мг, по 14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Сановель Іляч Санаі ве Тиджарет А.Ш.</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Сановель Іляч Санаі ве Тиджарет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UA/12668/01/03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ДЕПАНТОЛ®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супозиторії вагінальні по 5 супозиторіїв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ДП "СТАДА-УКРАЇНА"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"Лекхім-Харків"</w:t>
            </w:r>
            <w:r w:rsidRPr="00DC7A35">
              <w:rPr>
                <w:rFonts w:ascii="Arial" w:hAnsi="Arial" w:cs="Arial"/>
                <w:sz w:val="16"/>
                <w:szCs w:val="16"/>
              </w:rPr>
              <w:br/>
              <w:t xml:space="preserve">Україна;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"ФЗ "СТАДА", Україна</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ТОВ "ФЗ "СТАДА", Україна, відповідального за виробництво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ТОВ "ФЗ "СТАДА", Україна, відповідального за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ТОВ "ФЗ "СТАДА", Україна, відповідального за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ТОВ "ФЗ "СТАДА", Україна, відповідального за контроль серії та випуск лікарського засобу.  Зміни внесено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у зв'язку з введенням додаткового виробника та як наслідок - затвердження тексту маркування упаковки лікарського засобу для додаткового виробника.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методики випробування за показником "Кількісне визначення. Хлоргекседину біглюконат" - зазначення використання лише стандартного зразку 20% розчину хоргекседину біглюконату ФСЗ ДФУ, корегування розрахункової формули.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запропонованого виробника ТОВ "ФЗ "СТАДА", Україна - 108 000 супозиторіїв. Затверджено: Приватне акціонерне товариство "Лекхім-Харків", Україна - Розмір серії: 50 000 шт. супозиторіїв, 100 000 шт. супозиторіїв. Запропоновано: Приватне акціонерне товариство "Лекхім-Харків", Україна - Розмір серії: 50 000 супозиторіїв, 100 000 супозиторіїв. ТОВ "ФЗ "СТАДА", Україна - Розмір серії: 50 000 супозиторіїв, 100 000 супозиторіїв, 108 000 супозиторіїв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UA/12910/01/01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ДЕЦИТАБІН-МІЛІ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ліофілізат для розчину для ін’єкцій 50 мг; по 50 мг ліофілізату для розчину для ін'єкцій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Мілі Хелскере Лімітед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повний цикл виробничого процесу: </w:t>
            </w:r>
            <w:r w:rsidRPr="00DC7A35">
              <w:rPr>
                <w:rFonts w:ascii="Arial" w:hAnsi="Arial" w:cs="Arial"/>
                <w:sz w:val="16"/>
                <w:szCs w:val="16"/>
              </w:rPr>
              <w:br/>
              <w:t>Шилпа Медікеа Лімітед, Індія;</w:t>
            </w:r>
            <w:r w:rsidRPr="00DC7A35">
              <w:rPr>
                <w:rFonts w:ascii="Arial" w:hAnsi="Arial" w:cs="Arial"/>
                <w:sz w:val="16"/>
                <w:szCs w:val="16"/>
              </w:rPr>
              <w:br/>
              <w:t xml:space="preserve">контроль якості і випробування стабільності (фізичні і хімічні тести): </w:t>
            </w:r>
            <w:r w:rsidRPr="00DC7A35">
              <w:rPr>
                <w:rFonts w:ascii="Arial" w:hAnsi="Arial" w:cs="Arial"/>
                <w:sz w:val="16"/>
                <w:szCs w:val="16"/>
              </w:rPr>
              <w:br/>
              <w:t>Шилпа Медікеа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лабораторії для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UA/20438/01/01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ДЖАКАВІ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5 мг; по 14 таблеток у блістері; по 4 блістери у коробці із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UA/13456/01/01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ДЖАКАВІ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15 мг; по 14 таблеток у блістері; по 4 блістери у коробці із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UA/13456/01/02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ДЖАКАВІ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20 мг; по 14 таблеток у блістері; по 4 блістери у коробці із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UA/13456/01/03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ДЖЕНАГРА®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100 мг, по 1 або 4 таблетки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UA/7193/01/03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ДЖЕНАГРА® 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25 мг, по 1 або 4 таблетки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UA/7193/01/01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ДЖЕНАГРА® 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50 мг, по 1 або 4 таблетки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UA/7193/01/02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ДЖЕНАГРА®100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100 мг, по 1 або 4 таблетки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UA/7193/01/03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ДЖЕНАГРА®25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25 мг, по 1 або 4 таблетки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UA/7193/01/01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ДЖЕНАГРА®50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50 мг, по 1 або 4 таблетки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UA/7193/01/02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ДИБАЗОЛ-ДАРНИЦЯ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10 мг/мл по 1 мл або 5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бендазолу гідрохлорид: Затверджено: Термін придатності – 3 роки. Запропоновано: Період переконтролю –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UA/4780/01/01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ДИБАЗОЛ-ДАРНИЦЯ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20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повторних випробувань для АФІ бендазолу гідрохлорид: Затверджено: Термін придатності – 3 роки Запропоновано: Період переконтролю –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UA/4780/02/01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ДИГОКСИН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0,25 мг, по 20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7A35">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інформації з безпеки застосування діючої речовини згідно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UA/7365/01/01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ДИГОКСИН-ЗДОРОВ'Я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7,680 тис. уп. №50х1 (19,200 кг) Цех ГЛЗ. Діюча редакція: Цех ГЛФ: Розмір серії складає: 60,240 тис. уп. №50х1 (150,600 кг); 60,240 тис. уп. №10х5 (150,600 кг);</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60,240 тис. уп. №50 (150,600 кг). Цех ГЛЗ: Розмір серії складає: 60,240 тис. уп. №50х1(150,600 кг); 60,240 тис. уп. №50 (150,600 кг); 60,240 тис. уп. №10х5 (150,600 кг); 30,400 тис. уп. №50х1 (76,000 кг); 30,400 тис. уп. №50 (76,000 кг); 30,400 тис. уп. №10х5 (76,000 кг). Пропонована редакція: Цех ГЛФ: Розмір серії складає: 60,240 тис. уп. №50х1 (150,600 кг); 60,240 тис. уп. №10х5 (150,600 кг); 60,240 тис. уп. №50 (150,600 кг). Цех ГЛЗ: Розмір серії складає: 60,240 тис. уп. №50х1(150,600 кг); 60,240 тис. уп. №50 (150,600 кг); 60,240 тис. уп. №10х5 (150,600 кг); 30,400 тис. уп. №50х1 (76,000 кг); 30,400 тис. уп. №50 (76,000 кг); 30,400 тис. уп. №10х5 (76,000кг); 7,680 тис. уп. №50х1 (19,200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UA/4231/01/01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ДИКЛОБЕРЛ® N75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75 мг/3 мл; по 3 мл в ампулі; по 5 ампул у контурній чарунковій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препарату «in bulk», первинне пакування та контроль серії: Альфасігма С.п.А., Італія; Виробництво препарату «in bulk», первинне та вторинне пакування, контроль та випуск серії: А. Менаріні Мануфактурінг Логістікс енд Сервісес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7A3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UA/9701/01/01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ДИМЕТИЛФУМАРАТ-МІЛІ-120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з модифікованим вивільненням по 120 мг: по 14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Мілі Хелскере Лімітед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повний цикл виробничого процесу: </w:t>
            </w:r>
            <w:r w:rsidRPr="00DC7A35">
              <w:rPr>
                <w:rFonts w:ascii="Arial" w:hAnsi="Arial" w:cs="Arial"/>
                <w:sz w:val="16"/>
                <w:szCs w:val="16"/>
              </w:rPr>
              <w:br/>
              <w:t xml:space="preserve">Шилпа Медікеа Лімітед, Індія; </w:t>
            </w:r>
            <w:r w:rsidRPr="00DC7A35">
              <w:rPr>
                <w:rFonts w:ascii="Arial" w:hAnsi="Arial" w:cs="Arial"/>
                <w:sz w:val="16"/>
                <w:szCs w:val="16"/>
              </w:rPr>
              <w:br/>
            </w:r>
            <w:r w:rsidRPr="00DC7A35">
              <w:rPr>
                <w:rFonts w:ascii="Arial" w:hAnsi="Arial" w:cs="Arial"/>
                <w:sz w:val="16"/>
                <w:szCs w:val="16"/>
              </w:rPr>
              <w:br/>
              <w:t xml:space="preserve">контроль якості і випробування стабільності (фізичні і хімічні тести): </w:t>
            </w:r>
            <w:r w:rsidRPr="00DC7A35">
              <w:rPr>
                <w:rFonts w:ascii="Arial" w:hAnsi="Arial" w:cs="Arial"/>
                <w:sz w:val="16"/>
                <w:szCs w:val="16"/>
              </w:rPr>
              <w:br/>
              <w:t>Шилпа Медікеа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лабораторії для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UA/20450/01/01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ДИМЕТИЛФУМАРАТ-МІЛІ-240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з модифікованим вивільненням по 240 мг: по 60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Мілі Хелскере Лімітед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повний цикл виробничого процесу: </w:t>
            </w:r>
            <w:r w:rsidRPr="00DC7A35">
              <w:rPr>
                <w:rFonts w:ascii="Arial" w:hAnsi="Arial" w:cs="Arial"/>
                <w:sz w:val="16"/>
                <w:szCs w:val="16"/>
              </w:rPr>
              <w:br/>
              <w:t xml:space="preserve">Шилпа Медікеа Лімітед, Індія; </w:t>
            </w:r>
            <w:r w:rsidRPr="00DC7A35">
              <w:rPr>
                <w:rFonts w:ascii="Arial" w:hAnsi="Arial" w:cs="Arial"/>
                <w:sz w:val="16"/>
                <w:szCs w:val="16"/>
              </w:rPr>
              <w:br/>
            </w:r>
            <w:r w:rsidRPr="00DC7A35">
              <w:rPr>
                <w:rFonts w:ascii="Arial" w:hAnsi="Arial" w:cs="Arial"/>
                <w:sz w:val="16"/>
                <w:szCs w:val="16"/>
              </w:rPr>
              <w:br/>
              <w:t xml:space="preserve">контроль якості і випробування стабільності (фізичні і хімічні тести): </w:t>
            </w:r>
            <w:r w:rsidRPr="00DC7A35">
              <w:rPr>
                <w:rFonts w:ascii="Arial" w:hAnsi="Arial" w:cs="Arial"/>
                <w:sz w:val="16"/>
                <w:szCs w:val="16"/>
              </w:rPr>
              <w:br/>
              <w:t>Шилпа Медікеа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лабораторії для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UA/20450/01/02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ДІОКОР 160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2006-011-Rev 05 (затверджено: CEP 2006-011-Rev 04) від вже затвердженого виробника «CHANGZHOU PHARMACEUTICAL FACTORY», Китай для АФІ гідрохлоротіазид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UA/8318/01/01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ДІОКОР 80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2006-011-Rev 05 (затверджено: CEP 2006-011-Rev 04) від вже затвердженого виробника «CHANGZHOU PHARMACEUTICAL FACTORY», Китай для АФІ гідрохлоротіазид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UA/8318/01/02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ДІУТОР®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5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НВФ "МІКРОХІМ", Україна (юридична адреса виробника;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UA/17871/02/01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ДІУТОР®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10 мг; по 10 таблеток у блістері; по 3 блістери або по 9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НВФ "МІКРОХІМ", Україна (юридична адреса виробника;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UA/17871/02/02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ДОЛАРЕН®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Наброс Фарма Пвт. Лтд.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Наброс Фарма Пвт. Лтд. </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фармакотерапевтичних груп та кодів АТХ ВООЗ. Затверджено: Аналгетики та антипіретики. Парацетамол, комбінації без психолептиків. Код АТХ N02B E51. Запропоновано: Нестероїдні протизапальні та протиревматичні засоби. Похідні оцтової кислоти та споріднені речовини. Диклофенак, комбінації. Код АТХ M01A B55.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"Побічні реакції" щодо безпеки застосування діючих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UA/1004/02/01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що диспергуються в ротовій порожнині, по 10 мг, по 10 таблеток у блістері; по 3 або по 6 блістерів у картонній пачці;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"АСІНО УКРАЇНА"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Дженефарм СА</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Дженефарм СА, Грецiя, без зміни місця виробництва. Зміни внесено до інструкції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лікарського засобу (eCTD верія 0002).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"Спосіб застосування та дози" (щодо способу відкриття блістеру та вилучення таблетки), а також у текст маркування первинної (п. 6) та вторинної (п. 17) упаковки лікарського засобу (eCTD верія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UA/19064/01/02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ДОНЕКС®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що диспергуються в ротовій порожнині, по 5 мг, по 10 таблеток у блістері; по 3 або по 6 блістерів у картонній пачці;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"АСІНО УКРАЇНА"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Дженефарм СА</w:t>
            </w:r>
            <w:r w:rsidRPr="00DC7A35">
              <w:rPr>
                <w:rFonts w:ascii="Arial" w:hAnsi="Arial" w:cs="Arial"/>
                <w:sz w:val="16"/>
                <w:szCs w:val="16"/>
              </w:rPr>
              <w:br/>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Дженефарм СА, Грецiя, без зміни місця виробництва. Зміни внесено до інструкції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лікарського засобу (eCTD верія 0002).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"Спосіб застосування та дози" (щодо способу відкриття блістеру та вилучення таблетки), а також у текст маркування первинної (п. 6) та вторинної (п. 17) упаковки лікарського засобу (eCTD верія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UA/19064/01/01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ЕКСІДЖАД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що диспергуються по 500 мг; по 7 таблеток у блістері;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за повним циклом: Новартіс Фарма Штейн АГ, Швейцарія; виробництво за повним циклом: Сандоз С.Р.Л.,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Румунія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UA/6731/01/02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ЕКСІДЖАД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що диспергуються по 250 мг; по 7 таблеток у блістері;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за повним циклом: Новартіс Фарма Штейн АГ, Швейцарія; виробництво за повним циклом: Сандоз С.Р.Л.,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Швейцарія</w:t>
            </w:r>
            <w:r w:rsidRPr="00DC7A35">
              <w:rPr>
                <w:rFonts w:ascii="Arial" w:hAnsi="Arial" w:cs="Arial"/>
                <w:sz w:val="16"/>
                <w:szCs w:val="16"/>
                <w:lang w:val="en-US"/>
              </w:rPr>
              <w:t>/</w:t>
            </w:r>
            <w:r w:rsidRPr="00DC7A35">
              <w:rPr>
                <w:rFonts w:ascii="Arial" w:hAnsi="Arial" w:cs="Arial"/>
                <w:sz w:val="16"/>
                <w:szCs w:val="16"/>
              </w:rPr>
              <w:t xml:space="preserve"> Румунія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8432FB"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внесення</w:t>
            </w:r>
            <w:r w:rsidRPr="008432FB">
              <w:rPr>
                <w:rFonts w:ascii="Arial" w:hAnsi="Arial" w:cs="Arial"/>
                <w:sz w:val="16"/>
                <w:szCs w:val="16"/>
                <w:lang w:val="en-US"/>
              </w:rPr>
              <w:t xml:space="preserve"> </w:t>
            </w:r>
            <w:r w:rsidRPr="00DC7A35">
              <w:rPr>
                <w:rFonts w:ascii="Arial" w:hAnsi="Arial" w:cs="Arial"/>
                <w:sz w:val="16"/>
                <w:szCs w:val="16"/>
              </w:rPr>
              <w:t>змін</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w:t>
            </w:r>
            <w:r w:rsidRPr="00DC7A35">
              <w:rPr>
                <w:rFonts w:ascii="Arial" w:hAnsi="Arial" w:cs="Arial"/>
                <w:sz w:val="16"/>
                <w:szCs w:val="16"/>
              </w:rPr>
              <w:t>реєстраційних</w:t>
            </w:r>
            <w:r w:rsidRPr="008432FB">
              <w:rPr>
                <w:rFonts w:ascii="Arial" w:hAnsi="Arial" w:cs="Arial"/>
                <w:sz w:val="16"/>
                <w:szCs w:val="16"/>
                <w:lang w:val="en-US"/>
              </w:rPr>
              <w:t xml:space="preserve"> </w:t>
            </w:r>
            <w:r w:rsidRPr="00DC7A35">
              <w:rPr>
                <w:rFonts w:ascii="Arial" w:hAnsi="Arial" w:cs="Arial"/>
                <w:sz w:val="16"/>
                <w:szCs w:val="16"/>
              </w:rPr>
              <w:t>матеріалів</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щодо</w:t>
            </w:r>
            <w:r w:rsidRPr="008432FB">
              <w:rPr>
                <w:rFonts w:ascii="Arial" w:hAnsi="Arial" w:cs="Arial"/>
                <w:sz w:val="16"/>
                <w:szCs w:val="16"/>
                <w:lang w:val="en-US"/>
              </w:rPr>
              <w:t xml:space="preserve"> </w:t>
            </w:r>
            <w:r w:rsidRPr="00DC7A35">
              <w:rPr>
                <w:rFonts w:ascii="Arial" w:hAnsi="Arial" w:cs="Arial"/>
                <w:sz w:val="16"/>
                <w:szCs w:val="16"/>
              </w:rPr>
              <w:t>безпеки</w:t>
            </w:r>
            <w:r w:rsidRPr="008432FB">
              <w:rPr>
                <w:rFonts w:ascii="Arial" w:hAnsi="Arial" w:cs="Arial"/>
                <w:sz w:val="16"/>
                <w:szCs w:val="16"/>
                <w:lang w:val="en-US"/>
              </w:rPr>
              <w:t>/</w:t>
            </w:r>
            <w:r w:rsidRPr="00DC7A35">
              <w:rPr>
                <w:rFonts w:ascii="Arial" w:hAnsi="Arial" w:cs="Arial"/>
                <w:sz w:val="16"/>
                <w:szCs w:val="16"/>
              </w:rPr>
              <w:t>ефективності</w:t>
            </w:r>
            <w:r w:rsidRPr="008432FB">
              <w:rPr>
                <w:rFonts w:ascii="Arial" w:hAnsi="Arial" w:cs="Arial"/>
                <w:sz w:val="16"/>
                <w:szCs w:val="16"/>
                <w:lang w:val="en-US"/>
              </w:rPr>
              <w:t xml:space="preserve"> </w:t>
            </w:r>
            <w:r w:rsidRPr="00DC7A35">
              <w:rPr>
                <w:rFonts w:ascii="Arial" w:hAnsi="Arial" w:cs="Arial"/>
                <w:sz w:val="16"/>
                <w:szCs w:val="16"/>
              </w:rPr>
              <w:t>та</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Введення</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w:t>
            </w:r>
            <w:r w:rsidRPr="00DC7A35">
              <w:rPr>
                <w:rFonts w:ascii="Arial" w:hAnsi="Arial" w:cs="Arial"/>
                <w:sz w:val="16"/>
                <w:szCs w:val="16"/>
              </w:rPr>
              <w:t>узагальнених</w:t>
            </w:r>
            <w:r w:rsidRPr="008432FB">
              <w:rPr>
                <w:rFonts w:ascii="Arial" w:hAnsi="Arial" w:cs="Arial"/>
                <w:sz w:val="16"/>
                <w:szCs w:val="16"/>
                <w:lang w:val="en-US"/>
              </w:rPr>
              <w:t xml:space="preserve"> </w:t>
            </w:r>
            <w:r w:rsidRPr="00DC7A35">
              <w:rPr>
                <w:rFonts w:ascii="Arial" w:hAnsi="Arial" w:cs="Arial"/>
                <w:sz w:val="16"/>
                <w:szCs w:val="16"/>
              </w:rPr>
              <w:t>даних</w:t>
            </w:r>
            <w:r w:rsidRPr="008432FB">
              <w:rPr>
                <w:rFonts w:ascii="Arial" w:hAnsi="Arial" w:cs="Arial"/>
                <w:sz w:val="16"/>
                <w:szCs w:val="16"/>
                <w:lang w:val="en-US"/>
              </w:rPr>
              <w:t xml:space="preserve"> </w:t>
            </w:r>
            <w:r w:rsidRPr="00DC7A35">
              <w:rPr>
                <w:rFonts w:ascii="Arial" w:hAnsi="Arial" w:cs="Arial"/>
                <w:sz w:val="16"/>
                <w:szCs w:val="16"/>
              </w:rPr>
              <w:t>про</w:t>
            </w:r>
            <w:r w:rsidRPr="008432FB">
              <w:rPr>
                <w:rFonts w:ascii="Arial" w:hAnsi="Arial" w:cs="Arial"/>
                <w:sz w:val="16"/>
                <w:szCs w:val="16"/>
                <w:lang w:val="en-US"/>
              </w:rPr>
              <w:t xml:space="preserve"> </w:t>
            </w:r>
            <w:r w:rsidRPr="00DC7A35">
              <w:rPr>
                <w:rFonts w:ascii="Arial" w:hAnsi="Arial" w:cs="Arial"/>
                <w:sz w:val="16"/>
                <w:szCs w:val="16"/>
              </w:rPr>
              <w:t>систему</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введення</w:t>
            </w:r>
            <w:r w:rsidRPr="008432FB">
              <w:rPr>
                <w:rFonts w:ascii="Arial" w:hAnsi="Arial" w:cs="Arial"/>
                <w:sz w:val="16"/>
                <w:szCs w:val="16"/>
                <w:lang w:val="en-US"/>
              </w:rPr>
              <w:t xml:space="preserve"> </w:t>
            </w:r>
            <w:r w:rsidRPr="00DC7A35">
              <w:rPr>
                <w:rFonts w:ascii="Arial" w:hAnsi="Arial" w:cs="Arial"/>
                <w:sz w:val="16"/>
                <w:szCs w:val="16"/>
              </w:rPr>
              <w:t>узагальнених</w:t>
            </w:r>
            <w:r w:rsidRPr="008432FB">
              <w:rPr>
                <w:rFonts w:ascii="Arial" w:hAnsi="Arial" w:cs="Arial"/>
                <w:sz w:val="16"/>
                <w:szCs w:val="16"/>
                <w:lang w:val="en-US"/>
              </w:rPr>
              <w:t xml:space="preserve"> </w:t>
            </w:r>
            <w:r w:rsidRPr="00DC7A35">
              <w:rPr>
                <w:rFonts w:ascii="Arial" w:hAnsi="Arial" w:cs="Arial"/>
                <w:sz w:val="16"/>
                <w:szCs w:val="16"/>
              </w:rPr>
              <w:t>даних</w:t>
            </w:r>
            <w:r w:rsidRPr="008432FB">
              <w:rPr>
                <w:rFonts w:ascii="Arial" w:hAnsi="Arial" w:cs="Arial"/>
                <w:sz w:val="16"/>
                <w:szCs w:val="16"/>
                <w:lang w:val="en-US"/>
              </w:rPr>
              <w:t xml:space="preserve"> </w:t>
            </w:r>
            <w:r w:rsidRPr="00DC7A35">
              <w:rPr>
                <w:rFonts w:ascii="Arial" w:hAnsi="Arial" w:cs="Arial"/>
                <w:sz w:val="16"/>
                <w:szCs w:val="16"/>
              </w:rPr>
              <w:t>про</w:t>
            </w:r>
            <w:r w:rsidRPr="008432FB">
              <w:rPr>
                <w:rFonts w:ascii="Arial" w:hAnsi="Arial" w:cs="Arial"/>
                <w:sz w:val="16"/>
                <w:szCs w:val="16"/>
                <w:lang w:val="en-US"/>
              </w:rPr>
              <w:t xml:space="preserve"> </w:t>
            </w:r>
            <w:r w:rsidRPr="00DC7A35">
              <w:rPr>
                <w:rFonts w:ascii="Arial" w:hAnsi="Arial" w:cs="Arial"/>
                <w:sz w:val="16"/>
                <w:szCs w:val="16"/>
              </w:rPr>
              <w:t>систему</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зміна</w:t>
            </w:r>
            <w:r w:rsidRPr="008432FB">
              <w:rPr>
                <w:rFonts w:ascii="Arial" w:hAnsi="Arial" w:cs="Arial"/>
                <w:sz w:val="16"/>
                <w:szCs w:val="16"/>
                <w:lang w:val="en-US"/>
              </w:rPr>
              <w:t xml:space="preserve"> </w:t>
            </w:r>
            <w:r w:rsidRPr="00DC7A35">
              <w:rPr>
                <w:rFonts w:ascii="Arial" w:hAnsi="Arial" w:cs="Arial"/>
                <w:sz w:val="16"/>
                <w:szCs w:val="16"/>
              </w:rPr>
              <w:t>уповноваженої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відповідальної</w:t>
            </w:r>
            <w:r w:rsidRPr="008432FB">
              <w:rPr>
                <w:rFonts w:ascii="Arial" w:hAnsi="Arial" w:cs="Arial"/>
                <w:sz w:val="16"/>
                <w:szCs w:val="16"/>
                <w:lang w:val="en-US"/>
              </w:rPr>
              <w:t xml:space="preserve"> </w:t>
            </w:r>
            <w:r w:rsidRPr="00DC7A35">
              <w:rPr>
                <w:rFonts w:ascii="Arial" w:hAnsi="Arial" w:cs="Arial"/>
                <w:sz w:val="16"/>
                <w:szCs w:val="16"/>
              </w:rPr>
              <w:t>за</w:t>
            </w:r>
            <w:r w:rsidRPr="008432FB">
              <w:rPr>
                <w:rFonts w:ascii="Arial" w:hAnsi="Arial" w:cs="Arial"/>
                <w:sz w:val="16"/>
                <w:szCs w:val="16"/>
                <w:lang w:val="en-US"/>
              </w:rPr>
              <w:t xml:space="preserve"> </w:t>
            </w:r>
            <w:r w:rsidRPr="00DC7A35">
              <w:rPr>
                <w:rFonts w:ascii="Arial" w:hAnsi="Arial" w:cs="Arial"/>
                <w:sz w:val="16"/>
                <w:szCs w:val="16"/>
              </w:rPr>
              <w:t>здійснення</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контактної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заявника</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здійснення</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w:t>
            </w:r>
            <w:r w:rsidRPr="008432FB">
              <w:rPr>
                <w:rFonts w:ascii="Arial" w:hAnsi="Arial" w:cs="Arial"/>
                <w:sz w:val="16"/>
                <w:szCs w:val="16"/>
                <w:lang w:val="en-US"/>
              </w:rPr>
              <w:t xml:space="preserve"> </w:t>
            </w:r>
            <w:r w:rsidRPr="00DC7A35">
              <w:rPr>
                <w:rFonts w:ascii="Arial" w:hAnsi="Arial" w:cs="Arial"/>
                <w:sz w:val="16"/>
                <w:szCs w:val="16"/>
              </w:rPr>
              <w:t>Україні</w:t>
            </w:r>
            <w:r w:rsidRPr="008432FB">
              <w:rPr>
                <w:rFonts w:ascii="Arial" w:hAnsi="Arial" w:cs="Arial"/>
                <w:sz w:val="16"/>
                <w:szCs w:val="16"/>
                <w:lang w:val="en-US"/>
              </w:rPr>
              <w:t xml:space="preserve">, </w:t>
            </w:r>
            <w:r w:rsidRPr="00DC7A35">
              <w:rPr>
                <w:rFonts w:ascii="Arial" w:hAnsi="Arial" w:cs="Arial"/>
                <w:sz w:val="16"/>
                <w:szCs w:val="16"/>
              </w:rPr>
              <w:t>якщо</w:t>
            </w:r>
            <w:r w:rsidRPr="008432FB">
              <w:rPr>
                <w:rFonts w:ascii="Arial" w:hAnsi="Arial" w:cs="Arial"/>
                <w:sz w:val="16"/>
                <w:szCs w:val="16"/>
                <w:lang w:val="en-US"/>
              </w:rPr>
              <w:t xml:space="preserve"> </w:t>
            </w:r>
            <w:r w:rsidRPr="00DC7A35">
              <w:rPr>
                <w:rFonts w:ascii="Arial" w:hAnsi="Arial" w:cs="Arial"/>
                <w:sz w:val="16"/>
                <w:szCs w:val="16"/>
              </w:rPr>
              <w:t>вона</w:t>
            </w:r>
            <w:r w:rsidRPr="008432FB">
              <w:rPr>
                <w:rFonts w:ascii="Arial" w:hAnsi="Arial" w:cs="Arial"/>
                <w:sz w:val="16"/>
                <w:szCs w:val="16"/>
                <w:lang w:val="en-US"/>
              </w:rPr>
              <w:t xml:space="preserve"> </w:t>
            </w:r>
            <w:r w:rsidRPr="00DC7A35">
              <w:rPr>
                <w:rFonts w:ascii="Arial" w:hAnsi="Arial" w:cs="Arial"/>
                <w:sz w:val="16"/>
                <w:szCs w:val="16"/>
              </w:rPr>
              <w:t>відмінна</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w:t>
            </w:r>
            <w:r w:rsidRPr="00DC7A35">
              <w:rPr>
                <w:rFonts w:ascii="Arial" w:hAnsi="Arial" w:cs="Arial"/>
                <w:sz w:val="16"/>
                <w:szCs w:val="16"/>
              </w:rPr>
              <w:t>уповноваженої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відповідальної</w:t>
            </w:r>
            <w:r w:rsidRPr="008432FB">
              <w:rPr>
                <w:rFonts w:ascii="Arial" w:hAnsi="Arial" w:cs="Arial"/>
                <w:sz w:val="16"/>
                <w:szCs w:val="16"/>
                <w:lang w:val="en-US"/>
              </w:rPr>
              <w:t xml:space="preserve"> </w:t>
            </w:r>
            <w:r w:rsidRPr="00DC7A35">
              <w:rPr>
                <w:rFonts w:ascii="Arial" w:hAnsi="Arial" w:cs="Arial"/>
                <w:sz w:val="16"/>
                <w:szCs w:val="16"/>
              </w:rPr>
              <w:t>за</w:t>
            </w:r>
            <w:r w:rsidRPr="008432FB">
              <w:rPr>
                <w:rFonts w:ascii="Arial" w:hAnsi="Arial" w:cs="Arial"/>
                <w:sz w:val="16"/>
                <w:szCs w:val="16"/>
                <w:lang w:val="en-US"/>
              </w:rPr>
              <w:t xml:space="preserve"> </w:t>
            </w:r>
            <w:r w:rsidRPr="00DC7A35">
              <w:rPr>
                <w:rFonts w:ascii="Arial" w:hAnsi="Arial" w:cs="Arial"/>
                <w:sz w:val="16"/>
                <w:szCs w:val="16"/>
              </w:rPr>
              <w:t>здійснення</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включаючи</w:t>
            </w:r>
            <w:r w:rsidRPr="008432FB">
              <w:rPr>
                <w:rFonts w:ascii="Arial" w:hAnsi="Arial" w:cs="Arial"/>
                <w:sz w:val="16"/>
                <w:szCs w:val="16"/>
                <w:lang w:val="en-US"/>
              </w:rPr>
              <w:t xml:space="preserve"> </w:t>
            </w:r>
            <w:r w:rsidRPr="00DC7A35">
              <w:rPr>
                <w:rFonts w:ascii="Arial" w:hAnsi="Arial" w:cs="Arial"/>
                <w:sz w:val="16"/>
                <w:szCs w:val="16"/>
              </w:rPr>
              <w:t>контактні</w:t>
            </w:r>
            <w:r w:rsidRPr="008432FB">
              <w:rPr>
                <w:rFonts w:ascii="Arial" w:hAnsi="Arial" w:cs="Arial"/>
                <w:sz w:val="16"/>
                <w:szCs w:val="16"/>
                <w:lang w:val="en-US"/>
              </w:rPr>
              <w:t xml:space="preserve"> </w:t>
            </w:r>
            <w:r w:rsidRPr="00DC7A35">
              <w:rPr>
                <w:rFonts w:ascii="Arial" w:hAnsi="Arial" w:cs="Arial"/>
                <w:sz w:val="16"/>
                <w:szCs w:val="16"/>
              </w:rPr>
              <w:t>дані</w:t>
            </w:r>
            <w:r w:rsidRPr="008432FB">
              <w:rPr>
                <w:rFonts w:ascii="Arial" w:hAnsi="Arial" w:cs="Arial"/>
                <w:sz w:val="16"/>
                <w:szCs w:val="16"/>
                <w:lang w:val="en-US"/>
              </w:rPr>
              <w:t xml:space="preserve">) </w:t>
            </w:r>
            <w:r w:rsidRPr="00DC7A35">
              <w:rPr>
                <w:rFonts w:ascii="Arial" w:hAnsi="Arial" w:cs="Arial"/>
                <w:sz w:val="16"/>
                <w:szCs w:val="16"/>
              </w:rPr>
              <w:t>та</w:t>
            </w:r>
            <w:r w:rsidRPr="008432FB">
              <w:rPr>
                <w:rFonts w:ascii="Arial" w:hAnsi="Arial" w:cs="Arial"/>
                <w:sz w:val="16"/>
                <w:szCs w:val="16"/>
                <w:lang w:val="en-US"/>
              </w:rPr>
              <w:t>/</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розміщенні</w:t>
            </w:r>
            <w:r w:rsidRPr="008432FB">
              <w:rPr>
                <w:rFonts w:ascii="Arial" w:hAnsi="Arial" w:cs="Arial"/>
                <w:sz w:val="16"/>
                <w:szCs w:val="16"/>
                <w:lang w:val="en-US"/>
              </w:rPr>
              <w:t xml:space="preserve"> </w:t>
            </w:r>
            <w:r w:rsidRPr="00DC7A35">
              <w:rPr>
                <w:rFonts w:ascii="Arial" w:hAnsi="Arial" w:cs="Arial"/>
                <w:sz w:val="16"/>
                <w:szCs w:val="16"/>
              </w:rPr>
              <w:t>мастер</w:t>
            </w:r>
            <w:r w:rsidRPr="008432FB">
              <w:rPr>
                <w:rFonts w:ascii="Arial" w:hAnsi="Arial" w:cs="Arial"/>
                <w:sz w:val="16"/>
                <w:szCs w:val="16"/>
                <w:lang w:val="en-US"/>
              </w:rPr>
              <w:t>-</w:t>
            </w:r>
            <w:r w:rsidRPr="00DC7A35">
              <w:rPr>
                <w:rFonts w:ascii="Arial" w:hAnsi="Arial" w:cs="Arial"/>
                <w:sz w:val="16"/>
                <w:szCs w:val="16"/>
              </w:rPr>
              <w:t>файла</w:t>
            </w:r>
            <w:r w:rsidRPr="008432FB">
              <w:rPr>
                <w:rFonts w:ascii="Arial" w:hAnsi="Arial" w:cs="Arial"/>
                <w:sz w:val="16"/>
                <w:szCs w:val="16"/>
                <w:lang w:val="en-US"/>
              </w:rPr>
              <w:t xml:space="preserve"> </w:t>
            </w:r>
            <w:r w:rsidRPr="00DC7A35">
              <w:rPr>
                <w:rFonts w:ascii="Arial" w:hAnsi="Arial" w:cs="Arial"/>
                <w:sz w:val="16"/>
                <w:szCs w:val="16"/>
              </w:rPr>
              <w:t>системи</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 </w:t>
            </w:r>
            <w:r w:rsidRPr="00DC7A35">
              <w:rPr>
                <w:rFonts w:ascii="Arial" w:hAnsi="Arial" w:cs="Arial"/>
                <w:sz w:val="16"/>
                <w:szCs w:val="16"/>
              </w:rPr>
              <w:t>Зміна</w:t>
            </w:r>
            <w:r w:rsidRPr="008432FB">
              <w:rPr>
                <w:rFonts w:ascii="Arial" w:hAnsi="Arial" w:cs="Arial"/>
                <w:sz w:val="16"/>
                <w:szCs w:val="16"/>
                <w:lang w:val="en-US"/>
              </w:rPr>
              <w:t xml:space="preserve"> </w:t>
            </w:r>
            <w:r w:rsidRPr="00DC7A35">
              <w:rPr>
                <w:rFonts w:ascii="Arial" w:hAnsi="Arial" w:cs="Arial"/>
                <w:sz w:val="16"/>
                <w:szCs w:val="16"/>
              </w:rPr>
              <w:t>контактних</w:t>
            </w:r>
            <w:r w:rsidRPr="008432FB">
              <w:rPr>
                <w:rFonts w:ascii="Arial" w:hAnsi="Arial" w:cs="Arial"/>
                <w:sz w:val="16"/>
                <w:szCs w:val="16"/>
                <w:lang w:val="en-US"/>
              </w:rPr>
              <w:t xml:space="preserve"> </w:t>
            </w:r>
            <w:r w:rsidRPr="00DC7A35">
              <w:rPr>
                <w:rFonts w:ascii="Arial" w:hAnsi="Arial" w:cs="Arial"/>
                <w:sz w:val="16"/>
                <w:szCs w:val="16"/>
              </w:rPr>
              <w:t>даних</w:t>
            </w:r>
            <w:r w:rsidRPr="008432FB">
              <w:rPr>
                <w:rFonts w:ascii="Arial" w:hAnsi="Arial" w:cs="Arial"/>
                <w:sz w:val="16"/>
                <w:szCs w:val="16"/>
                <w:lang w:val="en-US"/>
              </w:rPr>
              <w:t xml:space="preserve"> </w:t>
            </w:r>
            <w:r w:rsidRPr="00DC7A35">
              <w:rPr>
                <w:rFonts w:ascii="Arial" w:hAnsi="Arial" w:cs="Arial"/>
                <w:sz w:val="16"/>
                <w:szCs w:val="16"/>
              </w:rPr>
              <w:t>уповноваженої</w:t>
            </w:r>
            <w:r w:rsidRPr="008432FB">
              <w:rPr>
                <w:rFonts w:ascii="Arial" w:hAnsi="Arial" w:cs="Arial"/>
                <w:sz w:val="16"/>
                <w:szCs w:val="16"/>
                <w:lang w:val="en-US"/>
              </w:rPr>
              <w:t xml:space="preserve"> </w:t>
            </w:r>
            <w:r w:rsidRPr="00DC7A35">
              <w:rPr>
                <w:rFonts w:ascii="Arial" w:hAnsi="Arial" w:cs="Arial"/>
                <w:sz w:val="16"/>
                <w:szCs w:val="16"/>
              </w:rPr>
              <w:t>особи</w:t>
            </w:r>
            <w:r w:rsidRPr="008432FB">
              <w:rPr>
                <w:rFonts w:ascii="Arial" w:hAnsi="Arial" w:cs="Arial"/>
                <w:sz w:val="16"/>
                <w:szCs w:val="16"/>
                <w:lang w:val="en-US"/>
              </w:rPr>
              <w:t xml:space="preserve"> </w:t>
            </w:r>
            <w:r w:rsidRPr="00DC7A35">
              <w:rPr>
                <w:rFonts w:ascii="Arial" w:hAnsi="Arial" w:cs="Arial"/>
                <w:sz w:val="16"/>
                <w:szCs w:val="16"/>
              </w:rPr>
              <w:t>заявника</w:t>
            </w:r>
            <w:r w:rsidRPr="008432FB">
              <w:rPr>
                <w:rFonts w:ascii="Arial" w:hAnsi="Arial" w:cs="Arial"/>
                <w:sz w:val="16"/>
                <w:szCs w:val="16"/>
                <w:lang w:val="en-US"/>
              </w:rPr>
              <w:t xml:space="preserve">, </w:t>
            </w:r>
            <w:r w:rsidRPr="00DC7A35">
              <w:rPr>
                <w:rFonts w:ascii="Arial" w:hAnsi="Arial" w:cs="Arial"/>
                <w:sz w:val="16"/>
                <w:szCs w:val="16"/>
              </w:rPr>
              <w:t>відповідальної</w:t>
            </w:r>
            <w:r w:rsidRPr="008432FB">
              <w:rPr>
                <w:rFonts w:ascii="Arial" w:hAnsi="Arial" w:cs="Arial"/>
                <w:sz w:val="16"/>
                <w:szCs w:val="16"/>
                <w:lang w:val="en-US"/>
              </w:rPr>
              <w:t xml:space="preserve"> </w:t>
            </w:r>
            <w:r w:rsidRPr="00DC7A35">
              <w:rPr>
                <w:rFonts w:ascii="Arial" w:hAnsi="Arial" w:cs="Arial"/>
                <w:sz w:val="16"/>
                <w:szCs w:val="16"/>
              </w:rPr>
              <w:t>за</w:t>
            </w:r>
            <w:r w:rsidRPr="008432FB">
              <w:rPr>
                <w:rFonts w:ascii="Arial" w:hAnsi="Arial" w:cs="Arial"/>
                <w:sz w:val="16"/>
                <w:szCs w:val="16"/>
                <w:lang w:val="en-US"/>
              </w:rPr>
              <w:t xml:space="preserve"> </w:t>
            </w:r>
            <w:r w:rsidRPr="00DC7A35">
              <w:rPr>
                <w:rFonts w:ascii="Arial" w:hAnsi="Arial" w:cs="Arial"/>
                <w:sz w:val="16"/>
                <w:szCs w:val="16"/>
              </w:rPr>
              <w:t>фармаконагляд</w:t>
            </w:r>
            <w:r w:rsidRPr="008432FB">
              <w:rPr>
                <w:rFonts w:ascii="Arial" w:hAnsi="Arial" w:cs="Arial"/>
                <w:sz w:val="16"/>
                <w:szCs w:val="16"/>
                <w:lang w:val="en-US"/>
              </w:rPr>
              <w:t xml:space="preserve">. </w:t>
            </w:r>
            <w:r w:rsidRPr="00DC7A35">
              <w:rPr>
                <w:rFonts w:ascii="Arial" w:hAnsi="Arial" w:cs="Arial"/>
                <w:sz w:val="16"/>
                <w:szCs w:val="16"/>
              </w:rPr>
              <w:t>Зміна</w:t>
            </w:r>
            <w:r w:rsidRPr="008432FB">
              <w:rPr>
                <w:rFonts w:ascii="Arial" w:hAnsi="Arial" w:cs="Arial"/>
                <w:sz w:val="16"/>
                <w:szCs w:val="16"/>
                <w:lang w:val="en-US"/>
              </w:rPr>
              <w:t xml:space="preserve"> </w:t>
            </w:r>
            <w:r w:rsidRPr="00DC7A35">
              <w:rPr>
                <w:rFonts w:ascii="Arial" w:hAnsi="Arial" w:cs="Arial"/>
                <w:sz w:val="16"/>
                <w:szCs w:val="16"/>
              </w:rPr>
              <w:t>місцезнаходження</w:t>
            </w:r>
            <w:r w:rsidRPr="008432FB">
              <w:rPr>
                <w:rFonts w:ascii="Arial" w:hAnsi="Arial" w:cs="Arial"/>
                <w:sz w:val="16"/>
                <w:szCs w:val="16"/>
                <w:lang w:val="en-US"/>
              </w:rPr>
              <w:t xml:space="preserve"> </w:t>
            </w:r>
            <w:r w:rsidRPr="00DC7A35">
              <w:rPr>
                <w:rFonts w:ascii="Arial" w:hAnsi="Arial" w:cs="Arial"/>
                <w:sz w:val="16"/>
                <w:szCs w:val="16"/>
              </w:rPr>
              <w:t>мастер</w:t>
            </w:r>
            <w:r w:rsidRPr="008432FB">
              <w:rPr>
                <w:rFonts w:ascii="Arial" w:hAnsi="Arial" w:cs="Arial"/>
                <w:sz w:val="16"/>
                <w:szCs w:val="16"/>
                <w:lang w:val="en-US"/>
              </w:rPr>
              <w:t>-</w:t>
            </w:r>
            <w:r w:rsidRPr="00DC7A35">
              <w:rPr>
                <w:rFonts w:ascii="Arial" w:hAnsi="Arial" w:cs="Arial"/>
                <w:sz w:val="16"/>
                <w:szCs w:val="16"/>
              </w:rPr>
              <w:t>файла</w:t>
            </w:r>
            <w:r w:rsidRPr="008432FB">
              <w:rPr>
                <w:rFonts w:ascii="Arial" w:hAnsi="Arial" w:cs="Arial"/>
                <w:sz w:val="16"/>
                <w:szCs w:val="16"/>
                <w:lang w:val="en-US"/>
              </w:rPr>
              <w:t xml:space="preserve"> </w:t>
            </w:r>
            <w:r w:rsidRPr="00DC7A35">
              <w:rPr>
                <w:rFonts w:ascii="Arial" w:hAnsi="Arial" w:cs="Arial"/>
                <w:sz w:val="16"/>
                <w:szCs w:val="16"/>
              </w:rPr>
              <w:t>системи</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 xml:space="preserve">. </w:t>
            </w:r>
            <w:r w:rsidRPr="00DC7A35">
              <w:rPr>
                <w:rFonts w:ascii="Arial" w:hAnsi="Arial" w:cs="Arial"/>
                <w:sz w:val="16"/>
                <w:szCs w:val="16"/>
              </w:rPr>
              <w:t>Зміна</w:t>
            </w:r>
            <w:r w:rsidRPr="008432FB">
              <w:rPr>
                <w:rFonts w:ascii="Arial" w:hAnsi="Arial" w:cs="Arial"/>
                <w:sz w:val="16"/>
                <w:szCs w:val="16"/>
                <w:lang w:val="en-US"/>
              </w:rPr>
              <w:t xml:space="preserve"> </w:t>
            </w:r>
            <w:r w:rsidRPr="00DC7A35">
              <w:rPr>
                <w:rFonts w:ascii="Arial" w:hAnsi="Arial" w:cs="Arial"/>
                <w:sz w:val="16"/>
                <w:szCs w:val="16"/>
              </w:rPr>
              <w:t>місця</w:t>
            </w:r>
            <w:r w:rsidRPr="008432FB">
              <w:rPr>
                <w:rFonts w:ascii="Arial" w:hAnsi="Arial" w:cs="Arial"/>
                <w:sz w:val="16"/>
                <w:szCs w:val="16"/>
                <w:lang w:val="en-US"/>
              </w:rPr>
              <w:t xml:space="preserve"> </w:t>
            </w:r>
            <w:r w:rsidRPr="00DC7A35">
              <w:rPr>
                <w:rFonts w:ascii="Arial" w:hAnsi="Arial" w:cs="Arial"/>
                <w:sz w:val="16"/>
                <w:szCs w:val="16"/>
              </w:rPr>
              <w:t>здійснення</w:t>
            </w:r>
            <w:r w:rsidRPr="008432FB">
              <w:rPr>
                <w:rFonts w:ascii="Arial" w:hAnsi="Arial" w:cs="Arial"/>
                <w:sz w:val="16"/>
                <w:szCs w:val="16"/>
                <w:lang w:val="en-US"/>
              </w:rPr>
              <w:t xml:space="preserve"> </w:t>
            </w:r>
            <w:r w:rsidRPr="00DC7A35">
              <w:rPr>
                <w:rFonts w:ascii="Arial" w:hAnsi="Arial" w:cs="Arial"/>
                <w:sz w:val="16"/>
                <w:szCs w:val="16"/>
              </w:rPr>
              <w:t>основної</w:t>
            </w:r>
            <w:r w:rsidRPr="008432FB">
              <w:rPr>
                <w:rFonts w:ascii="Arial" w:hAnsi="Arial" w:cs="Arial"/>
                <w:sz w:val="16"/>
                <w:szCs w:val="16"/>
                <w:lang w:val="en-US"/>
              </w:rPr>
              <w:t xml:space="preserve"> </w:t>
            </w:r>
            <w:r w:rsidRPr="00DC7A35">
              <w:rPr>
                <w:rFonts w:ascii="Arial" w:hAnsi="Arial" w:cs="Arial"/>
                <w:sz w:val="16"/>
                <w:szCs w:val="16"/>
              </w:rPr>
              <w:t>діяльності</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фармаконагляду</w:t>
            </w:r>
            <w:r w:rsidRPr="008432FB">
              <w:rPr>
                <w:rFonts w:ascii="Arial" w:hAnsi="Arial" w:cs="Arial"/>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UA/6731/01/01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ЕМОТОН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«Ерсель Фарма Україна»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за повним циклом:</w:t>
            </w:r>
            <w:r w:rsidRPr="00DC7A35">
              <w:rPr>
                <w:rFonts w:ascii="Arial" w:hAnsi="Arial" w:cs="Arial"/>
                <w:sz w:val="16"/>
                <w:szCs w:val="16"/>
              </w:rPr>
              <w:br/>
              <w:t>Атлантік Фарма – Продусоеш Фармасеутікаш, С.А., Португалія;</w:t>
            </w:r>
            <w:r w:rsidRPr="00DC7A35">
              <w:rPr>
                <w:rFonts w:ascii="Arial" w:hAnsi="Arial" w:cs="Arial"/>
                <w:sz w:val="16"/>
                <w:szCs w:val="16"/>
              </w:rPr>
              <w:br/>
              <w:t>виробництво in bulk, контроль та випробування серії:</w:t>
            </w:r>
            <w:r w:rsidRPr="00DC7A35">
              <w:rPr>
                <w:rFonts w:ascii="Arial" w:hAnsi="Arial" w:cs="Arial"/>
                <w:sz w:val="16"/>
                <w:szCs w:val="16"/>
              </w:rPr>
              <w:br/>
              <w:t xml:space="preserve">Медінфар Мануфакчерінг С.А., Португалія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Португалія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UA/15643/01/01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ЕМОТОН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«Ерсель Фарма Україна»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за повним циклом:</w:t>
            </w:r>
            <w:r w:rsidRPr="00DC7A35">
              <w:rPr>
                <w:rFonts w:ascii="Arial" w:hAnsi="Arial" w:cs="Arial"/>
                <w:sz w:val="16"/>
                <w:szCs w:val="16"/>
              </w:rPr>
              <w:br/>
              <w:t>Атлантік Фарма – Продусоеш Фармасеутікаш, С.А., Португалія;</w:t>
            </w:r>
            <w:r w:rsidRPr="00DC7A35">
              <w:rPr>
                <w:rFonts w:ascii="Arial" w:hAnsi="Arial" w:cs="Arial"/>
                <w:sz w:val="16"/>
                <w:szCs w:val="16"/>
              </w:rPr>
              <w:br/>
              <w:t>виробництво in bulk, контроль та випробування серії:</w:t>
            </w:r>
            <w:r w:rsidRPr="00DC7A35">
              <w:rPr>
                <w:rFonts w:ascii="Arial" w:hAnsi="Arial" w:cs="Arial"/>
                <w:sz w:val="16"/>
                <w:szCs w:val="16"/>
              </w:rPr>
              <w:br/>
              <w:t xml:space="preserve">Медінфар Мануфакчерінг С.А., Португалія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Португалія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UA/15643/01/02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ЕНАПРІЛ-Н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10 таблеток у стрипі, по 2 стрипи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UA/2731/01/01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ЕНЗИМТАЛ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драже; по 10 драже у стрипі; по 1 або 10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UA/10790/01/01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ЕСКУВІТ®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краплі, по 15 мл або по 25 мл у флаконі-крапельниці; in bulk: по 15 мл або по 25 мл у флаконі-крапельниці; по 88 флаконів крапельниць у коробі; in bulk: по 25 мл у флаконі-крапельниці, закритому кришкою з контролем першого розкриття; по 88 флаконів-крапельниць 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 Специфікації лікарської рослинної сировини ПЛОДИ КАШТАНУ КІНСЬКОГО вносяться наступні зміни: - показник «Опис»: доповнено вимогами для подрібненої сировини; - показник «Важкі метали»: нормування приведено до вимог ДФУ, діюче видання; - показник «Мікробіологічна чистота»: приведено до вимог ДФУ, діюче видання; - показник «Кількісне визначення»: внесено посилання на метод контролю; - показник «Втрати в масі при висушуванні»: приведено до вимог ДФУ, діюче видання; - показники «Мікроскопія», «Ідентифікація», Розмір частинок ( для подрібненої сировини), «Сторонні домішки», «Радіоактивне забруднення», «Залишкові кількості пестицидів»: введено в специфікацію ЛРС у відповідності вимог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UA/9510/01/01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ЕСКУВІТ®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краплі, по 15 мл або по 25 мл у флаконі-крапельниці; по 1 флакону-крапельниці у пачці; по 25 мл у флаконі-крапельниці, закритому кришкою з контролем першого розкриття; по 1 флакону-крапельниці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 Специфікації лікарської рослинної сировини ПЛОДИ КАШТАНУ КІНСЬКОГО вносяться наступні зміни: - показник «Опис»: доповнено вимогами для подрібненої сировини; - показник «Важкі метали»: нормування приведено до вимог ДФУ, діюче видання; - показник «Мікробіологічна чистота»: приведено до вимог ДФУ, діюче видання; - показник «Кількісне визначення»: внесено посилання на метод контролю; - показник «Втрати в масі при висушуванні»: приведено до вимог ДФУ, діюче видання; - показники «Мікроскопія», «Ідентифікація», Розмір частинок ( для подрібненої сировини), «Сторонні домішки», «Радіоактивне забруднення», «Залишкові кількості пестицидів»: введено в специфікацію ЛРС у відповідності вимог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UA/3298/02/01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ЕСЦИТАЛОПРАМ-ТЕВА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Оперейшнз Поланд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2017-080-Rev 06 на АФІ Есциталопраму оксалат від виробника Hetero Labs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2016-178-Rev 01 на АФІ Есциталопраму оксалат від виробника Zhejiang Huahai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UA/11732/01/01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ЕСЦИТАЛОПРАМ-ТЕВА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20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Оперейшнз Поланд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2017-080-Rev 06 на АФІ Есциталопраму оксалат від виробника Hetero Labs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2016-178-Rev 01 на АФІ Есциталопраму оксалат від виробника Zhejiang Huahai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UA/11732/01/04</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ЕСЦИТАЛОПРАМ-ТЕВА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Оперейшнз Поланд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2017-080-Rev 06 на АФІ Есциталопраму оксалат від виробника Hetero Labs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2016-178-Rev 01 на АФІ Есциталопраму оксалат від виробника Zhejiang Huahai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UA/11732/01/02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ЕСЦИТАЛОПРАМ-ТЕВА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15 мг, по 14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Оперейшнз Поланд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2017-080-Rev 06 на АФІ Есциталопраму оксалат від виробника Hetero Labs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2016-178-Rev 01 на АФІ Есциталопраму оксалат від виробника Zhejiang Huahai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UA/11732/01/03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ЕУФІЛІН-Н 200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2 % по 5 мл або по 10 мл в ампулі; по 5 або по 10 ампул у пачці з картону; по 5 мл або по 10 мл в ампулі; по 5 ампул у блістері; по 1 або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альтернативного виробника ALEMBIC PHARMACEUTICALS LIMITED для діючої речовини Theophylline в якого наявний сертифікат відповідності Європейській фармакопеї № R0-CEP 2020-425 - Rev 00.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до специфікації/методів контролю для діючої речовини Theophylline виробника ALEMBIC PHARMACEUTICALS LIMITED, а саме доповнення новим показником «Бактеріальні ендотоксини» - не більше 0,25 МО/мг (ДФУ*ЄФ*, 2.6.14 Метод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UA/0629/01/01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ІНДОВАЗИН-ТЕВА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гель; по 45 г у тубі; по 1 тубі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Балканфарма-Троян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UA/0400/01/01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8432FB" w:rsidRDefault="00A677E4" w:rsidP="00432516">
            <w:pPr>
              <w:tabs>
                <w:tab w:val="left" w:pos="12600"/>
              </w:tabs>
              <w:rPr>
                <w:rFonts w:ascii="Arial" w:hAnsi="Arial" w:cs="Arial"/>
                <w:b/>
                <w:i/>
                <w:sz w:val="16"/>
                <w:szCs w:val="16"/>
                <w:lang w:val="uk-UA"/>
              </w:rPr>
            </w:pPr>
            <w:r w:rsidRPr="008432FB">
              <w:rPr>
                <w:rFonts w:ascii="Arial" w:hAnsi="Arial" w:cs="Arial"/>
                <w:b/>
                <w:sz w:val="16"/>
                <w:szCs w:val="16"/>
                <w:lang w:val="uk-UA"/>
              </w:rPr>
              <w:t>ІНФАНРИКС ІПВ КОМБІНОВАНА ВАКЦИНА ДЛЯ ПРОФІЛАКТИКИ ДИФТЕРІЇ, ПРАВЦЯ, КАШЛЮКА (АЦЕЛЮЛЯРНИЙ КОМПОНЕНТ) ТА ПОЛІОМІЄЛІТУ</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ГлаксоСмітКляйн Експорт Лімітед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Біолоджікалз С.А., Бельгія (проведення контролю якості вакцини, випуск серій готового продукту);</w:t>
            </w:r>
            <w:r w:rsidRPr="00DC7A35">
              <w:rPr>
                <w:rFonts w:ascii="Arial" w:hAnsi="Arial" w:cs="Arial"/>
                <w:sz w:val="16"/>
                <w:szCs w:val="16"/>
              </w:rPr>
              <w:br/>
              <w:t>ГлаксоСмітКляйн Біолоджікалз, Франція (формування вакцини, наповнення вакцини в шприці, маркування та пакування готового продукту, проведення контролю якості вакцини); ГлаксоСмітКляйн Біолоджікалз С.А., Бельгія (наповнення вакцини в шприці, маркування і пакування готового продукту, проведення контролю якості вакцини)</w:t>
            </w:r>
          </w:p>
          <w:p w:rsidR="00A677E4" w:rsidRPr="00DC7A35" w:rsidRDefault="00A677E4" w:rsidP="00432516">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 Бельгія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в МКЯ ЛЗ, допущеної під час змін щодо внесення інформації щодо всіх виробничих дільниць МІБП та їх функції згідно інформації в зареєстрованому досьє, які були затверджені Наказом МОЗ Украіни № 964 від 12.06.2025 року а саме – вилучення, помилково зазначеного, виробника СмітКляйн Бічем Фарма ГмбХ унд Ко. КГ, Німеччина із реєстраційних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UA/13939/01/01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КАПЕЦИТАБІН-ВІСТА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Англія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Ремедіка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7A35">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капецитабін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UA/19757/01/02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КАПЕЦИТАБІН-ВІСТА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Англія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Ремедіка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Кіпр</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C7A35">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капецитабін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UA/19757/01/01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КАРСИЛ®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22,5 мг, по 10 таблеток у блістері; по 8 блістерів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Болгарія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"Софарма"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«Втрата при висушуванні» («Loss on drying») на етапі «Висушування грануляту».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«Вміст діючої речовини» («Assay of active substance») на етапі «Висушування грануляту».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«Стійкість до роздавлювання» («Resistance to crushing») на етапі «Таблетування».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«Розпадання» («Disintegration») на етапі «Таблетування».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«Стиранність» («Friability») на етапі «Таблетування»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UA/2773/02/01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КАТАКСОЛ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краплі очні, розчин, 0,15 мг/мл по 15 мл у флаконі-крапельниці; по 1 флакону-крапельниці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"УОРЛД МЕДИЦИН"</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УОРЛД МЕДИЦИН ІЛАЧ САН. ВЕ ТІДЖ. А.Ш.</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готового лікарського засобу, відповідального за виробництво, первинне та вторинне пакування з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готового лікарського засобу, відповідального за контроль та випуск серії з УОРЛД МЕДИЦИН ІЛАЧ САН. ВЕ ТІДЖ. А.Ш. (адреса: 15 Теммуз Махаллеші Джамі Йолу Джаддесі №50 Гюнешлі Багджилар/Стамбул, Туреччина) на УОРЛД МЕДИЦИН ІЛАЧ САН. ВЕ ТІДЖ. А.Ш. (адреса: ОПЗЧ, квартал Г.О.Паша, 6-та вулиця, №30, Черкезкой/Текірдаг, Туреччина).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2, 4, 6) та вторинної (п. 7, 8, 11, 12,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UA/17621/01/01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КЕТОЛОНГ-ДАРНИЦЯ®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30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розділів 3.2.Р.4.1. та 3.2.Р.4.2. реєстраційного досьє на допоміжну речовину Повідон до вимог монографії «Povidone» діючої редакції Європейської Фармакопеї та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UA/2190/01/01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250 мг; по 10 таблеток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Ауробіндо Фарма Лтд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Ауробіндо Фарма Лімітед - Юніт ІІІ</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(КЛАЦИД,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UA/19318/01/01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500 мг; по 10 таблеток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Ауробіндо Фарма Лімітед - Юніт ІІІ</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(КЛАЦИД,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UA/19318/01/02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КЛОДИФЕН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гель, 50 мг/г; по 45 г в тубах;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К.О. СЛАВІЯ ФАРМ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Румунiя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C7A35">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(диклофенаку натрію)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UA/13861/01/01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КОКАРНІТ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ліофілізат для розчину для ін'єкцій, 3 флакони з ліофілізатом у комплекті з 3 ампулами розчинника (0,5 % розчин лідокаїну гідрохлориду) по 2 мл у контурній чарунковій упаковці; по 1 контурній чарунковій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УОРЛД МЕДИЦИН ІЛАЧ САН. ВЕ ТІДЖ. A.Ш.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згідно п.2.4. п.п. 5 розділу VI наказу МОЗ України від 26.08.2005р. № 426 (у редакції наказу МОЗ України від 23.07.2015 р № 460) в методах контролю МКЯ ЛЗ в розділі «Кількісне визначення (Гліцин)» щодо некоректно зазначених одиниць вимірювання «г» замість коректного «мг».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UA/8392/01/01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КОМБІСАРТ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5 мг/160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07 (затверджено: R1-CEP 2011-110 - Rev 06)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2011-110 - Rev 08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2011-110 - Rev 09 для АФІ Валсартан від затвердженого виробника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UA/15340/01/01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КОМБІСАРТ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10 мг/160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07 (затверджено: R1-CEP 2011-110 - Rev 06)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08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2011-110 - Rev 09 для АФІ Валсартан від затвердженого виробника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UA/15341/01/01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КОМБІСАРТ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 мг/160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 № 2006-011-Rev 05 на АФІ Гідрохлоротіазид від затвердженого виробника Changzhou Pharmaceutical Factory, Китай. Затверджено: R1-CEP 2006-011-Rev 04. Запропоновано: CEP 2006-011-Rev 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UA/15124/01/01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КОМБІСАРТ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 мг/160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07 (затверджено: R1-CEP 2011-110 - Rev 06)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08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2011-110 - Rev 09 для АФІ Валсартан від затвердженого виробника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UA/15124/01/01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КОМБІСАРТ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 мг/160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07 (затверджено: R1-CEP 2011-110 - Rev 06)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2011-110 - Rev 08 для АФІ Валсартан від затвердженого виробника Jubilant Pharmova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2011-110 - Rev 09 для АФІ Валсартан від затвердженого виробника Jubilant Pharmova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UA/15125/01/01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КОМБІСАРТ 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 мг/160 мг/12,5 мг; по 10 таблеток у блістері;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 CEP 2006-011-Rev 05 на АФІ Гідрохлоротіазид від затвердженого виробника Changzhou Pharmaceutical Factory, Китай. </w:t>
            </w:r>
            <w:r w:rsidRPr="00DC7A35">
              <w:rPr>
                <w:rFonts w:ascii="Arial" w:hAnsi="Arial" w:cs="Arial"/>
                <w:sz w:val="16"/>
                <w:szCs w:val="16"/>
              </w:rPr>
              <w:br/>
              <w:t xml:space="preserve">Затверджено: </w:t>
            </w:r>
            <w:r w:rsidRPr="00DC7A35">
              <w:rPr>
                <w:rFonts w:ascii="Arial" w:hAnsi="Arial" w:cs="Arial"/>
                <w:sz w:val="16"/>
                <w:szCs w:val="16"/>
              </w:rPr>
              <w:br/>
              <w:t xml:space="preserve">R1-CEP 2006-011-Rev 04. Запропоновано: </w:t>
            </w:r>
            <w:r w:rsidRPr="00DC7A35">
              <w:rPr>
                <w:rFonts w:ascii="Arial" w:hAnsi="Arial" w:cs="Arial"/>
                <w:sz w:val="16"/>
                <w:szCs w:val="16"/>
              </w:rPr>
              <w:br/>
              <w:t>CEP 2006-011-Rev 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UA/15125/01/01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КОПАКСОН 40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Ізраїль/ Велика Британія/ Угорщина/ Нідерланди</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C7A35">
              <w:rPr>
                <w:rFonts w:ascii="Arial" w:hAnsi="Arial" w:cs="Arial"/>
                <w:sz w:val="16"/>
                <w:szCs w:val="16"/>
              </w:rPr>
              <w:br/>
              <w:t>Додавання терміну придатності 0,1н розчину LiOH в альтернативній методиці кількісного визначення вихідної речовини аланін при виробництві АФІ Глатирамеру ацетату.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Додавання терміну придатності 0,1н розчину LiOH в альтернативній методиці кількісного визначення вихідної речовини глутамат при виробництві АФІ Глатирамеру ацетату.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Додавання терміну придатності 0,1н розчину LiOH в альтернативній методиці кількісного визначення вихідної речовини лізин при виробництві АФІ Глатирамеру ацетату.</w:t>
            </w:r>
            <w:r w:rsidRPr="00DC7A35">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C7A35">
              <w:rPr>
                <w:rFonts w:ascii="Arial" w:hAnsi="Arial" w:cs="Arial"/>
                <w:sz w:val="16"/>
                <w:szCs w:val="16"/>
              </w:rPr>
              <w:br/>
              <w:t xml:space="preserve">Додавання терміну придатності 0,1н розчину LiOH в альтернативній методиці кількісного визначення вихідної речовини тирозин при виробництві АФІ Глатирамеру ацетату.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розділу реактиву фенол, що використовується у виробництві АФІ Глатирамеру ацетату (додаткові рекомендації щодо випробуваного розчину у визначенні води за Карлом Фішером).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розділу реактиву діоксан, що використовується у виробництві АФІ Глатирамеру ацетату (додавання нового приладу для БІЧ спектроскопії для ідентифікації діоксану за допомогою ІЧ-спектра, та перегляду методики перевірки придатності системи (ППС), що дозволяє альтернативне приготування реагенту AcH у воді).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UA/6307/01/02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КОРАКСАН® 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 мг; по 14 таблеток у блістері; по 2 або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Лабораторії Серв’є Індастрі, Франція;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 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C7A35">
              <w:rPr>
                <w:rFonts w:ascii="Arial" w:hAnsi="Arial" w:cs="Arial"/>
                <w:sz w:val="16"/>
                <w:szCs w:val="16"/>
              </w:rPr>
              <w:br/>
              <w:t>незначні зміни в розділі 3.2.S.2.3. в процедурі випробування для контролю залишкового вмісту бензолу в етанолі «Хроматографічна чистота» (ГХ).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діючої речовини івабрадину гідрохлориду в розділі 3.2.S.2.2., а саме додавання опису можливості відновлення діючої речовини в процесі виробництва. Також вноситься редакційна правка.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вихідної речовини Dexglutacycle, що використовується у процесі виробництва діючої речовини івабрадину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UA/3905/01/01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КОРАКСАН® 7,5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7,5 мг; по 14 таблеток у блістері; по 2 або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Лабораторії Серв’є Індастрі, Франція;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 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DC7A35">
              <w:rPr>
                <w:rFonts w:ascii="Arial" w:hAnsi="Arial" w:cs="Arial"/>
                <w:sz w:val="16"/>
                <w:szCs w:val="16"/>
              </w:rPr>
              <w:br/>
              <w:t>незначні зміни в розділі 3.2.S.2.3. в процедурі випробування для контролю залишкового вмісту бензолу в етанолі «Хроматографічна чистота» (ГХ).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діючої речовини івабрадину гідрохлориду в розділі 3.2.S.2.2., а саме додавання опису можливості відновлення діючої речовини в процесі виробництва. Також вноситься редакційна правка. Зміни І типу - Зміни з якості. АФІ. Виробництво. Зміни в процесі виробництва АФІ (незначна зміна у процесі виробництва АФІ) - незначні зміни у виробничому процесі вихідної речовини Dexglutacycle, що використовується у процесі виробництва діючої речовини івабрадину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UA/3905/01/02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КОРВАЛДИН®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краплі оральні; по 25 мл у флаконі; по 1 флакону в пачці; по 50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00 (затверджено: R0-CEP 2009-132-Rev 02)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01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03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2003-017-Rev 04 (затверджено: R1-CEP 2003-017-Rev 03) для діючої речовини Phenobarbital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rPr>
              <w:t>по 25 мл - без рецепта; по 50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UA/2553/01/01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КОРВАЛОЛ®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10 таблеток у блістері; по 1, 3 або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00 (затверджено: R0-CEP 2009-132-Rev 02)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01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2009-132-Rev 03 для діючої речовини Phenobarbital від вже затвердженого виробника ALKALOIDA CHEMICAL COMPANY ZRT., Hungary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2003-017-Rev 04 (затверджено: R1-CEP 2003-017-Rev 03) для діючої речовини Phenobarbital від вже затвердженого виробника HARMAN FINOCHEM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UA/2554/02/01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КОРДІАМІН-ЗДОРОВ'Я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250 мг/мл по 2 мл в ампулі; по 5 ампул у блістері; по 2 блістери в коробці з картону; по 2 мл в ампулі; по 10 ампул у блістері; по 1 блістеру в коробці з картону; по 2 мл в ампулі; по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всі стадії виробництва, контроль якості, випуск серії:</w:t>
            </w:r>
            <w:r w:rsidRPr="00DC7A35">
              <w:rPr>
                <w:rFonts w:ascii="Arial" w:hAnsi="Arial" w:cs="Arial"/>
                <w:sz w:val="16"/>
                <w:szCs w:val="16"/>
              </w:rPr>
              <w:br/>
              <w:t>Товариство з обмеженою відповідальністю "Фармацевтична компанія "Здоров'я",</w:t>
            </w:r>
            <w:r w:rsidRPr="00DC7A35">
              <w:rPr>
                <w:rFonts w:ascii="Arial" w:hAnsi="Arial" w:cs="Arial"/>
                <w:sz w:val="16"/>
                <w:szCs w:val="16"/>
              </w:rPr>
              <w:br/>
              <w:t xml:space="preserve">Україна; </w:t>
            </w:r>
            <w:r w:rsidRPr="00DC7A35">
              <w:rPr>
                <w:rFonts w:ascii="Arial" w:hAnsi="Arial" w:cs="Arial"/>
                <w:sz w:val="16"/>
                <w:szCs w:val="16"/>
              </w:rPr>
              <w:br/>
              <w:t>всі стадії виробництва, контроль якості:</w:t>
            </w:r>
            <w:r w:rsidRPr="00DC7A35">
              <w:rPr>
                <w:rFonts w:ascii="Arial" w:hAnsi="Arial" w:cs="Arial"/>
                <w:sz w:val="16"/>
                <w:szCs w:val="16"/>
              </w:rPr>
              <w:br/>
              <w:t>Акціонерне товариство "Галичфарм",</w:t>
            </w:r>
            <w:r w:rsidRPr="00DC7A35">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C7A35">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5, 6) та вторинної (п. 2, 4, 5, 11, 17)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UA/7812/01/01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КОРТИДЕРМ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крем, 1 мг/г по 10 г, по 15 г або по 30 г у тубі; по 1 тубі в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всі стадії виробництва, контроль якості, випуск серії:</w:t>
            </w:r>
            <w:r w:rsidRPr="00DC7A35">
              <w:rPr>
                <w:rFonts w:ascii="Arial" w:hAnsi="Arial" w:cs="Arial"/>
                <w:sz w:val="16"/>
                <w:szCs w:val="16"/>
              </w:rPr>
              <w:br/>
              <w:t xml:space="preserve">Товариство з обмеженою відповідальністю "Фармацевтична компанія "Здоров`я", </w:t>
            </w:r>
            <w:r w:rsidRPr="00DC7A35">
              <w:rPr>
                <w:rFonts w:ascii="Arial" w:hAnsi="Arial" w:cs="Arial"/>
                <w:sz w:val="16"/>
                <w:szCs w:val="16"/>
              </w:rPr>
              <w:br/>
              <w:t xml:space="preserve">Україна;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всі стадії виробництва, випуск серії:</w:t>
            </w:r>
            <w:r w:rsidRPr="00DC7A35">
              <w:rPr>
                <w:rFonts w:ascii="Arial" w:hAnsi="Arial" w:cs="Arial"/>
                <w:sz w:val="16"/>
                <w:szCs w:val="16"/>
              </w:rPr>
              <w:br/>
              <w:t>Товариство з обмеженою відповідальністю "Фармацевтична компанія "Здоров'я",</w:t>
            </w:r>
            <w:r w:rsidRPr="00DC7A35">
              <w:rPr>
                <w:rFonts w:ascii="Arial" w:hAnsi="Arial" w:cs="Arial"/>
                <w:sz w:val="16"/>
                <w:szCs w:val="16"/>
              </w:rPr>
              <w:br/>
              <w:t>Україна;</w:t>
            </w:r>
            <w:r w:rsidRPr="00DC7A35">
              <w:rPr>
                <w:rFonts w:ascii="Arial" w:hAnsi="Arial" w:cs="Arial"/>
                <w:sz w:val="16"/>
                <w:szCs w:val="16"/>
              </w:rPr>
              <w:br/>
              <w:t>контроль якості:</w:t>
            </w:r>
            <w:r w:rsidRPr="00DC7A35">
              <w:rPr>
                <w:rFonts w:ascii="Arial" w:hAnsi="Arial" w:cs="Arial"/>
                <w:sz w:val="16"/>
                <w:szCs w:val="16"/>
              </w:rPr>
              <w:br/>
              <w:t>Товариство з обмеженою відповідальністю "ФАРМЕКС ГРУП",</w:t>
            </w:r>
            <w:r w:rsidRPr="00DC7A35">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C7A35">
              <w:rPr>
                <w:rFonts w:ascii="Arial" w:hAnsi="Arial" w:cs="Arial"/>
                <w:sz w:val="16"/>
                <w:szCs w:val="16"/>
              </w:rPr>
              <w:br/>
              <w:t>Оновлено текст маркування первинної (п. 5, 6) та вторинної (п. 5, 11, 17) упаковки лікарського засобу, зокрема вилучено інформацію, зазначену російською мовою, та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UA/15573/01/01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КСАРЕЛТО®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15 мг; № 14 (14х1); № 42 (14х3): по 14 таблеток у блістері, по 1, або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DC7A35">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на титульній сторінці змін до МКЯ ЛЗ, що були затверджені Наказом МОЗ від 13.12.2024 року № 2085, а саме: виправлення дати та номеру Наказу МОЗ в грифі затвердження на титульній сторінці відповідно до затверджених МКЯ ЛЗ та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UA/9201/01/02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КСАРЕЛТО®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DC7A35">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на титульній сторінці змін до МКЯ ЛЗ, що були затверджені Наказом МОЗ від 13.12.2024 року № 2085, а саме: виправлення дати та номеру Наказу МОЗ в грифі затвердження на титульній сторінці відповідно до затверджених МКЯ ЛЗ та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UA/9201/01/03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КСИФАКСАН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550 мг; по 14 таблеток у блістері з ПВХ-ПЕ-ПВДХ/алюмінію; по 2,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C7A35">
              <w:rPr>
                <w:rFonts w:ascii="Arial" w:hAnsi="Arial" w:cs="Arial"/>
                <w:sz w:val="16"/>
                <w:szCs w:val="16"/>
              </w:rPr>
              <w:br/>
              <w:t>Діюча редакція: Шкляревич Ігор Олександрович. Пропонована редакція: Петрушанко Максим Миколайович.</w:t>
            </w:r>
            <w:r w:rsidRPr="00DC7A35">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UA/19008/01/01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ЛАНЗА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капсули по 30 мг; по 10 капсул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Дженом Біотек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UA/10811/01/01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ЛАФЕРОМАКС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«ФЗ «СТАДА»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«ФЗ «СТАДА»</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Компанія заявника змінила свою назву з ТОВ «ФЗ «БІОФАРМА» на ТОВ «ФЗ «СТАДА». </w:t>
            </w:r>
            <w:r w:rsidRPr="00DC7A35">
              <w:rPr>
                <w:rFonts w:ascii="Arial" w:hAnsi="Arial" w:cs="Arial"/>
                <w:sz w:val="16"/>
                <w:szCs w:val="16"/>
              </w:rPr>
              <w:br/>
              <w:t xml:space="preserve">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8, 11, 17) упаковки лікарського засобу. Термін введення змін протягом 6 місяців після затвердження. </w:t>
            </w:r>
            <w:r w:rsidRPr="00DC7A35">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DC7A35">
              <w:rPr>
                <w:rFonts w:ascii="Arial" w:hAnsi="Arial" w:cs="Arial"/>
                <w:sz w:val="16"/>
                <w:szCs w:val="16"/>
              </w:rPr>
              <w:br/>
              <w:t xml:space="preserve">Зміна за показником «Опис» має на меті уточнення інформації в специфікації МКЯ щодо зовнішнього вигляду готового лікарського засобу. Діюча редакція: СПЕЦИФІКАЦІЯ: Опис: Кулевидні супозиторії жовтувато-білого кольору, однорідної консистенції. Пропонована редакція: СПЕЦИФІКАЦІЯ: Опис: на момент випуску: Кулевидні супозиторії жовтувато-білого кольору, однорідної консистенції. в процесі зберігання: Кулевидні супозиторії жовтувато-білого кольору, однорідної консистенції. </w:t>
            </w:r>
            <w:r w:rsidRPr="00DC7A35">
              <w:rPr>
                <w:rFonts w:ascii="Arial" w:hAnsi="Arial" w:cs="Arial"/>
                <w:sz w:val="16"/>
                <w:szCs w:val="16"/>
              </w:rPr>
              <w:br/>
              <w:t xml:space="preserve">Допускається неоднорідність кольору. Зміни внесено в розділ "Основні фізико-хімічні властивості" в інструкцію для медичного застосування щодо опису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UA/13779/01/03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ЛАФЕРОМАКС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«ФЗ «СТАДА»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«ФЗ «СТАДА»</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Компанія заявника змінила свою назву з ТОВ «ФЗ «БІОФАРМА» на ТОВ «ФЗ «СТАДА». </w:t>
            </w:r>
            <w:r w:rsidRPr="00DC7A35">
              <w:rPr>
                <w:rFonts w:ascii="Arial" w:hAnsi="Arial" w:cs="Arial"/>
                <w:sz w:val="16"/>
                <w:szCs w:val="16"/>
              </w:rPr>
              <w:br/>
              <w:t xml:space="preserve">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8, 11, 17) упаковки лікарського засобу. Термін введення змін протягом 6 місяців після затвердження. </w:t>
            </w:r>
            <w:r w:rsidRPr="00DC7A35">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DC7A35">
              <w:rPr>
                <w:rFonts w:ascii="Arial" w:hAnsi="Arial" w:cs="Arial"/>
                <w:sz w:val="16"/>
                <w:szCs w:val="16"/>
              </w:rPr>
              <w:br/>
              <w:t xml:space="preserve">Зміна за показником «Опис» має на меті уточнення інформації в специфікації МКЯ щодо зовнішнього вигляду готового лікарського засобу. Діюча редакція: СПЕЦИФІКАЦІЯ: Опис: Кулевидні супозиторії жовтувато-білого кольору, однорідної консистенції. Пропонована редакція: СПЕЦИФІКАЦІЯ: Опис: на момент випуску: Кулевидні супозиторії жовтувато-білого кольору, однорідної консистенції. в процесі зберігання: Кулевидні супозиторії жовтувато-білого кольору, однорідної консистенції. </w:t>
            </w:r>
            <w:r w:rsidRPr="00DC7A35">
              <w:rPr>
                <w:rFonts w:ascii="Arial" w:hAnsi="Arial" w:cs="Arial"/>
                <w:sz w:val="16"/>
                <w:szCs w:val="16"/>
              </w:rPr>
              <w:br/>
              <w:t xml:space="preserve">Допускається неоднорідність кольору. Зміни внесено в розділ "Основні фізико-хімічні властивості" в інструкцію для медичного застосування щодо опису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UA/13779/01/04</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ЛЕВОФОЛІК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або інфузій, 50 мг/мл, по 1 мл, 4 мл, 9 мл у флаконі; по 1 або 5 флаконів з розчином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вторинне пакування, маркування, контроль та випуск серій: Медак Гезельшафт фюр клініше Шпеціальпрепарате мбХ, Німеччина; виробництво готового лікарського засобу, первинне пакування, маркування та вторинне пакування, контроль випробування серії: Зігфрід Гамельн ГмбХ, Німеччина; виробництво готового лікарського засобу, первинне пакування, контроль випробування серії: Онкомед меньюфекчерінг а.с.,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 Чеська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w:t>
            </w:r>
            <w:r w:rsidRPr="008432FB">
              <w:rPr>
                <w:rFonts w:ascii="Arial" w:hAnsi="Arial" w:cs="Arial"/>
                <w:sz w:val="16"/>
                <w:szCs w:val="16"/>
                <w:lang w:val="en-US"/>
              </w:rPr>
              <w:t xml:space="preserve">. </w:t>
            </w:r>
            <w:r w:rsidRPr="00DC7A35">
              <w:rPr>
                <w:rFonts w:ascii="Arial" w:hAnsi="Arial" w:cs="Arial"/>
                <w:sz w:val="16"/>
                <w:szCs w:val="16"/>
              </w:rPr>
              <w:t>Контроль</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інші</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 </w:t>
            </w:r>
            <w:r w:rsidRPr="00DC7A35">
              <w:rPr>
                <w:rFonts w:ascii="Arial" w:hAnsi="Arial" w:cs="Arial"/>
                <w:sz w:val="16"/>
                <w:szCs w:val="16"/>
              </w:rPr>
              <w:t>Внесення</w:t>
            </w:r>
            <w:r w:rsidRPr="008432FB">
              <w:rPr>
                <w:rFonts w:ascii="Arial" w:hAnsi="Arial" w:cs="Arial"/>
                <w:sz w:val="16"/>
                <w:szCs w:val="16"/>
                <w:lang w:val="en-US"/>
              </w:rPr>
              <w:t xml:space="preserve"> </w:t>
            </w:r>
            <w:r w:rsidRPr="00DC7A35">
              <w:rPr>
                <w:rFonts w:ascii="Arial" w:hAnsi="Arial" w:cs="Arial"/>
                <w:sz w:val="16"/>
                <w:szCs w:val="16"/>
              </w:rPr>
              <w:t>змін</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w:t>
            </w:r>
            <w:r w:rsidRPr="00DC7A35">
              <w:rPr>
                <w:rFonts w:ascii="Arial" w:hAnsi="Arial" w:cs="Arial"/>
                <w:sz w:val="16"/>
                <w:szCs w:val="16"/>
              </w:rPr>
              <w:t>Специфікації</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Кислота</w:t>
            </w:r>
            <w:r w:rsidRPr="008432FB">
              <w:rPr>
                <w:rFonts w:ascii="Arial" w:hAnsi="Arial" w:cs="Arial"/>
                <w:sz w:val="16"/>
                <w:szCs w:val="16"/>
                <w:lang w:val="en-US"/>
              </w:rPr>
              <w:t xml:space="preserve"> </w:t>
            </w:r>
            <w:r w:rsidRPr="00DC7A35">
              <w:rPr>
                <w:rFonts w:ascii="Arial" w:hAnsi="Arial" w:cs="Arial"/>
                <w:sz w:val="16"/>
                <w:szCs w:val="16"/>
              </w:rPr>
              <w:t>левофолінова</w:t>
            </w:r>
            <w:r w:rsidRPr="008432FB">
              <w:rPr>
                <w:rFonts w:ascii="Arial" w:hAnsi="Arial" w:cs="Arial"/>
                <w:sz w:val="16"/>
                <w:szCs w:val="16"/>
                <w:lang w:val="en-US"/>
              </w:rPr>
              <w:t xml:space="preserve">, </w:t>
            </w:r>
            <w:r w:rsidRPr="00DC7A35">
              <w:rPr>
                <w:rFonts w:ascii="Arial" w:hAnsi="Arial" w:cs="Arial"/>
                <w:sz w:val="16"/>
                <w:szCs w:val="16"/>
              </w:rPr>
              <w:t>зокрема</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примітки</w:t>
            </w:r>
            <w:r w:rsidRPr="008432FB">
              <w:rPr>
                <w:rFonts w:ascii="Arial" w:hAnsi="Arial" w:cs="Arial"/>
                <w:sz w:val="16"/>
                <w:szCs w:val="16"/>
                <w:lang w:val="en-US"/>
              </w:rPr>
              <w:t xml:space="preserve"> "This test is performed by the manufacturer of the active substance only (However, on the first three batches these tests are performed by the manufacturer if the unlabelled finish dosage form as well). </w:t>
            </w:r>
            <w:r w:rsidRPr="00DC7A35">
              <w:rPr>
                <w:rFonts w:ascii="Arial" w:hAnsi="Arial" w:cs="Arial"/>
                <w:sz w:val="16"/>
                <w:szCs w:val="16"/>
              </w:rPr>
              <w:t xml:space="preserve">Зміна обумовлена рекомендаціями CMDh, що рівень випробувань, проведених виробником ГЛЗ при отриманні серій АФІ стосується вимог НВП.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АФІ Кислота левофолінова, зокрема: вилучення контролю за показниками - "Важкі метали: цинк, мідь, свинець", "Хлориди", "Кальцій", "Сульфатна зола", "Залишкові кількості етанолу", "Мікробіологічна чистота: окремі види мікроорганізмів". </w:t>
            </w:r>
            <w:r w:rsidRPr="00DC7A35">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UA/16366/01/01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pStyle w:val="110"/>
              <w:tabs>
                <w:tab w:val="left" w:pos="12600"/>
              </w:tabs>
              <w:rPr>
                <w:rFonts w:ascii="Arial" w:hAnsi="Arial" w:cs="Arial"/>
                <w:b/>
                <w:i/>
                <w:sz w:val="16"/>
                <w:szCs w:val="16"/>
              </w:rPr>
            </w:pPr>
            <w:r w:rsidRPr="00DC7A35">
              <w:rPr>
                <w:rFonts w:ascii="Arial" w:hAnsi="Arial" w:cs="Arial"/>
                <w:b/>
                <w:sz w:val="16"/>
                <w:szCs w:val="16"/>
              </w:rPr>
              <w:t>ЛЕЙПРОРЕЛІН САНДОЗ®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rPr>
                <w:rFonts w:ascii="Arial" w:hAnsi="Arial" w:cs="Arial"/>
                <w:sz w:val="16"/>
                <w:szCs w:val="16"/>
                <w:lang w:val="ru-RU"/>
              </w:rPr>
            </w:pPr>
            <w:r w:rsidRPr="00DC7A35">
              <w:rPr>
                <w:rFonts w:ascii="Arial" w:hAnsi="Arial" w:cs="Arial"/>
                <w:sz w:val="16"/>
                <w:szCs w:val="16"/>
                <w:lang w:val="ru-RU"/>
              </w:rPr>
              <w:t>імплантат по 5 мг, по 1 шприцу з імплантатом у пакеті; по 1, або 3, або 6 пакетів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jc w:val="center"/>
              <w:rPr>
                <w:rFonts w:ascii="Arial" w:hAnsi="Arial" w:cs="Arial"/>
                <w:sz w:val="16"/>
                <w:szCs w:val="16"/>
                <w:lang w:val="ru-RU"/>
              </w:rPr>
            </w:pPr>
            <w:r w:rsidRPr="00DC7A35">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jc w:val="center"/>
              <w:rPr>
                <w:rFonts w:ascii="Arial" w:hAnsi="Arial" w:cs="Arial"/>
                <w:sz w:val="16"/>
                <w:szCs w:val="16"/>
              </w:rPr>
            </w:pPr>
            <w:r w:rsidRPr="00DC7A35">
              <w:rPr>
                <w:rFonts w:ascii="Arial" w:hAnsi="Arial" w:cs="Arial"/>
                <w:sz w:val="16"/>
                <w:szCs w:val="16"/>
              </w:rPr>
              <w:t>Словенія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jc w:val="center"/>
              <w:rPr>
                <w:rFonts w:ascii="Arial" w:hAnsi="Arial" w:cs="Arial"/>
                <w:sz w:val="16"/>
                <w:szCs w:val="16"/>
              </w:rPr>
            </w:pPr>
            <w:r w:rsidRPr="00DC7A35">
              <w:rPr>
                <w:rFonts w:ascii="Arial" w:hAnsi="Arial" w:cs="Arial"/>
                <w:sz w:val="16"/>
                <w:szCs w:val="16"/>
              </w:rPr>
              <w:t>виробництво "in bulk", пакування, випуск серії:</w:t>
            </w:r>
            <w:r w:rsidRPr="00DC7A35">
              <w:rPr>
                <w:rFonts w:ascii="Arial" w:hAnsi="Arial" w:cs="Arial"/>
                <w:sz w:val="16"/>
                <w:szCs w:val="16"/>
              </w:rPr>
              <w:br/>
              <w:t>Евер Фарма Йена ГмбХ, Німеччина;</w:t>
            </w:r>
            <w:r w:rsidRPr="00DC7A35">
              <w:rPr>
                <w:rFonts w:ascii="Arial" w:hAnsi="Arial" w:cs="Arial"/>
                <w:sz w:val="16"/>
                <w:szCs w:val="16"/>
              </w:rPr>
              <w:br/>
              <w:t>Вторинне пакування, контроль якості, випуск серії:</w:t>
            </w:r>
            <w:r w:rsidRPr="00DC7A35">
              <w:rPr>
                <w:rFonts w:ascii="Arial" w:hAnsi="Arial" w:cs="Arial"/>
                <w:sz w:val="16"/>
                <w:szCs w:val="16"/>
              </w:rPr>
              <w:br/>
              <w:t>ЕВЕР Фарма Йена ГмбХ, Німеччина;</w:t>
            </w:r>
            <w:r w:rsidRPr="00DC7A35">
              <w:rPr>
                <w:rFonts w:ascii="Arial" w:hAnsi="Arial" w:cs="Arial"/>
                <w:sz w:val="16"/>
                <w:szCs w:val="16"/>
              </w:rPr>
              <w:br/>
              <w:t>Випуск серії:</w:t>
            </w:r>
            <w:r w:rsidRPr="00DC7A35">
              <w:rPr>
                <w:rFonts w:ascii="Arial" w:hAnsi="Arial" w:cs="Arial"/>
                <w:sz w:val="16"/>
                <w:szCs w:val="16"/>
              </w:rPr>
              <w:br/>
              <w:t>Сандоз ГмбХ – Виробнича дільниця Антиінфекційні ГЛЗ та Хімічні операції Кундль (АІХО ГЛЗ Кундль),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jc w:val="center"/>
              <w:rPr>
                <w:rFonts w:ascii="Arial" w:hAnsi="Arial" w:cs="Arial"/>
                <w:sz w:val="16"/>
                <w:szCs w:val="16"/>
              </w:rPr>
            </w:pPr>
            <w:r w:rsidRPr="00DC7A35">
              <w:rPr>
                <w:rFonts w:ascii="Arial" w:hAnsi="Arial" w:cs="Arial"/>
                <w:sz w:val="16"/>
                <w:szCs w:val="16"/>
              </w:rPr>
              <w:t>Німеччина/</w:t>
            </w:r>
          </w:p>
          <w:p w:rsidR="00A677E4" w:rsidRPr="00DC7A35" w:rsidRDefault="00A677E4" w:rsidP="00432516">
            <w:pPr>
              <w:pStyle w:val="110"/>
              <w:tabs>
                <w:tab w:val="left" w:pos="12600"/>
              </w:tabs>
              <w:jc w:val="center"/>
              <w:rPr>
                <w:rFonts w:ascii="Arial" w:hAnsi="Arial" w:cs="Arial"/>
                <w:sz w:val="16"/>
                <w:szCs w:val="16"/>
              </w:rPr>
            </w:pPr>
            <w:r w:rsidRPr="00DC7A35">
              <w:rPr>
                <w:rFonts w:ascii="Arial" w:hAnsi="Arial" w:cs="Arial"/>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за рекомендацією PRAC EMA.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ЕБЕВЕ Фарма Гес.м.б.Х. Нфг. КГ, Австрія відповідального за випуск серії, альтернативними виробниками залишаються Сандоз ГмбХ, Австрія та ЕВЕР Фарма Йена ГмбХ, Німеччина. Зміни внесені до Інструкції для медичного застосування лікарського засобу до розділу "Виробник" та "Місцезнаходження виробника та адреса місця провадження його діяльності", як наслідок -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jc w:val="center"/>
              <w:rPr>
                <w:rFonts w:ascii="Arial" w:hAnsi="Arial" w:cs="Arial"/>
                <w:b/>
                <w:i/>
                <w:sz w:val="16"/>
                <w:szCs w:val="16"/>
              </w:rPr>
            </w:pPr>
            <w:r w:rsidRPr="00DC7A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pStyle w:val="110"/>
              <w:tabs>
                <w:tab w:val="left" w:pos="12600"/>
              </w:tabs>
              <w:jc w:val="center"/>
              <w:rPr>
                <w:rFonts w:ascii="Arial" w:hAnsi="Arial" w:cs="Arial"/>
                <w:sz w:val="16"/>
                <w:szCs w:val="16"/>
              </w:rPr>
            </w:pPr>
            <w:r w:rsidRPr="00DC7A35">
              <w:rPr>
                <w:rFonts w:ascii="Arial" w:hAnsi="Arial" w:cs="Arial"/>
                <w:sz w:val="16"/>
                <w:szCs w:val="16"/>
              </w:rPr>
              <w:t>UA/13229/01/02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ЛЄТРОМАРА®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2009-105 - Rev 05 (затверджено: R1-CEP 2009-105 - Rev 04) для діючої речовини Летрозол від вже затвердженого виробника, який змінив назву з Інд-Свіфт Лебореторіес Лімітед, Індія/ Ind-Swift Laboratories Limited, Індія на СИНТІМЕД ЛАБС ПРАЙВІТ ЛІМІТЕД, Індія/ SYNTHIMED LABS PRIVATE LIMITED, India. Як наслідок, внесення змін в специфікацію для діючої речовини Летрозол у зв’язку з приведенням у відповідність до вимог монографії Letrozole ЄФ та додано посилання на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методів контролю діючої речовини Летрозол виробника SYNTHIMED LABS PRIVATE LIMITED, Індія за показником «Вода», «Кількісне визначення» у зв’язку з приведенням до вимог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UA/4698/01/01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ЛІДАЗА-СТАДА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«ФЗ «СТАДА»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«ФЗ «СТАДА»</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Термін введення змін - протягом 6 місяців після затвердження. Зміни І типу - Адміністративні зміни. Зміна назви лікарського засобу. ЗАТВЕРДЖЕНО: ЛІДАЗА - БІОФАРМА (LYDASUM - BIOPHARMA). ЗАПРОПОНОВАНО: ЛІДАЗА-СТАДА (LYDAZA-STADA).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Виробник лікарського засобу змінив свою назву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а також приведення тексту маркування первинної упаковки у відповідність до затвердженої форми.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UA/5773/01/01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ЛІНЕБІОТИК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2 мг/мл, по 300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Англія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ВЕМ Ілач Сан. ве Тік.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«Вміст» та «Супутні домішки», а саме невірно вказано одиниці вимірювання маси наважки випробуваного зразку у формулі розрахунку. Зазначене виправлення відповідає документації виробника, яка представлена в архівних матеріалах.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UA/18904/01/01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МАГНЕ-В6®</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оболонкою; № 60 (20х3): по 20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контроль якості, пакування, маркування, випуск серії: САНОФІ ВІНТРОП ІНДАСТРІА, Франція; виробництво, контроль якості, пакування, маркування, випуск серії: Опелла Хелскеа Хангері Кфт., Угорщина; мікробіологічний контроль ГЛЗ:</w:t>
            </w:r>
            <w:r w:rsidRPr="00DC7A35">
              <w:rPr>
                <w:rFonts w:ascii="Arial" w:hAnsi="Arial" w:cs="Arial"/>
                <w:sz w:val="16"/>
                <w:szCs w:val="16"/>
              </w:rPr>
              <w:br/>
              <w:t>ХІНОЇН Завод Фармацевтичних та Хімічних Продуктів Прайвіт Ко. Лтд., Підприємство №3 (Підприємство в Чаніквельдь), Угорщина; мікробіологічний контроль ГЛЗ: ЄУРОАПІ Хангері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 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Технічну помилку виправлено в Змінах до інструкції для медичного застосування лікарського засобу (згідно Додатку 26 до Порядку), допущену під час процедури Зміни (Наказ МОЗ України від 11.04.2025 р. № 632), у зв’язку з виправленням різночитання інформації в електронній версії інструкції для медичного застосування лікарського засобу у розділі «Упаковка». Діюча редакція: Упаковка. № 60 (20 х 3): по 20 таблеток у блістері, по 3 білстери у картонній коробці. Пропонована редакція: Упаковка. № 60 (20х3):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UA/5476/02/01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МАЖЕЗИК-САНОВЕЛЬ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100 мг; по 5 таблеток у блістері; по 1 або 2, або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Сановель Іляч Санаі ве Тиджарет А.Ш. </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UA/10349/01/01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МЕЛЬДІН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розчин для ін'єкцій 100 мг/мл по 5 мл у флаконах скляних; по 5 флаконів у контурній чарунковій упаковці; по 2 контурні чарункові упаковки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"Інфузія"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"Інфузія"</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2х до 3х років на підставі позитивних результатів дослідження стабільності в реальному часі. Затверджено: Термін придатності: 2 роки. Запропонована: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UA/18982/01/01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МЕЛЬДОНІЮ ДИГІДРАТ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(субстанція) у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якості та відповідним методом випробування, а саме - додавання показника «Бактеріальні ендотоксини» з критерієм прийнятності «Не більше 0,35 МО/мг», у зв’язку з можливістю виробництва субстанції не лише для нестерильних, а й для стерильних лікарських форм. Версія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UA/10350/01/01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МЕРАЛІС® ІНТЕНСИВ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спрей назальний, розчин по 10 мл у флаконі з дозуючим пристроєм;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Хорватія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Ядран-Галенський Лабораторій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Хорватія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UA/17378/01/01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МЕРИСТАТ-САНОВЕЛЬ ЛОНГ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з модифікованим вивільненням по 500 мг; по 7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Сановель Іляч Санаі ве Тиджарет А.Ш.</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Сановель Іляч Санаі ве Тиджарет А.Ш. </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Туреччина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UA/10713/02/01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МЕТОТАБ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C7A35">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Специфікації затверджених МКЯ ЛЗ за показником «Ідентифікація» (ВЕРХ та УФ-спектроскопія), а саме даний показник помилково включений в Специфікацію (на термін придатності) -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UA/11318/01/01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МЕТОТАБ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C7A35">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Специфікації затверджених МКЯ ЛЗ за показником «Ідентифікація» (ВЕРХ та УФ-спектроскопія), а саме даний показник помилково включений в Специфікацію (на термін придатності) -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UA/11318/01/02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МЕТОТАБ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DC7A35">
              <w:rPr>
                <w:rFonts w:ascii="Arial" w:hAnsi="Arial" w:cs="Arial"/>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від 26.08.2005р. № 426 (у редакції наказу МОЗ України від 23.07.2015 р № 460) у Специфікації затверджених МКЯ ЛЗ за показником «Ідентифікація» (ВЕРХ та УФ-спектроскопія), а саме даний показник помилково включений в Специфікацію (на термін придатності) - Зазначене виправлення відповідає матеріалам реєстраційного досьє, які представлені в архіві (розділ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UA/11318/01/03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МІОПРИДИН®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4 мг, по 10 таблеток у блістері; по 2 або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мібе ГмбХ Арцнайміттель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в Специфікації ГЛЗ на момент випуску (кожна 10-та серія, щонайменше раз на рік) та на термін придатності (не тестується в кожній точці тестування, лише на початку та в кінці терміну придатності). Також вносяться редакційні правки без зміни змісту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UA/19477/01/01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МОКСИФЛОКСАЦИН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400 мг/250 мл, по 250 мл у пляшці скляній (флаконі); по 1 пляшці скляній (флаконі)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первинної упаковки лікарського засобу в пункти 4, 6 та вторинної упаковки лікарського засобу в пункти 3, 8, 17.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UA/19671/01/01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НЕЙРАКОРД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по 2 мл в ампулі; по 5 ампул у блістері; по 1 блістеру в пачці або по 2 мл в ампулі; по 100 ампул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а саме: повернено до інструкції для медичного застосування лікарського засобу інформацію, яка була затверджена на процедурі Перереєстрація (Наказ МОЗ України від 09.10.2024 № 1720) та помилково не врахована під час проведення процедури зміни (Наказ МОЗ України від 08.07.2025 № 1078).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UA/18087/01/01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НЕЙРОДИКЛОВІТ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по 10 капсул у блістері; по 3 або по 5 блістерів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 "БАУШ ХЕЛС УКРАЇНА"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autoSpaceDE w:val="0"/>
              <w:autoSpaceDN w:val="0"/>
              <w:adjustRightInd w:val="0"/>
              <w:jc w:val="center"/>
              <w:rPr>
                <w:rFonts w:ascii="Arial" w:hAnsi="Arial" w:cs="Arial"/>
                <w:bCs/>
                <w:sz w:val="16"/>
                <w:szCs w:val="16"/>
              </w:rPr>
            </w:pPr>
            <w:r w:rsidRPr="00DC7A35">
              <w:rPr>
                <w:rFonts w:ascii="Arial" w:hAnsi="Arial" w:cs="Arial"/>
                <w:bCs/>
                <w:sz w:val="16"/>
                <w:szCs w:val="16"/>
              </w:rPr>
              <w:t>Г.Л. Фарма ГмбХ</w:t>
            </w:r>
          </w:p>
          <w:p w:rsidR="00A677E4" w:rsidRPr="00DC7A35" w:rsidRDefault="00A677E4" w:rsidP="00432516">
            <w:pPr>
              <w:autoSpaceDE w:val="0"/>
              <w:autoSpaceDN w:val="0"/>
              <w:adjustRightInd w:val="0"/>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Зміна терміну придатності ГЛЗ для торгової упаковки з 30 місяців до 24 місяців. Дана зміна обумовлена заміної матеріалу первинної упаковки з PVC/PE/PVdC-Al блістера на Al-Al блістер і доступністю даних дослідження стабільності в новій упаковці на 24 місяці, з можливістю подовження терміну придатності у майбутньому. Діюча редакція 30 місяців.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Пропонована редакція 24 місяці.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Заміна матеріалу первинної упаковки з PVC/PE/PVdC-Aluminium блістера на Aluminium-Aluminium блістер, який має кращі захисні властивості, що дозволить забезпечити кращій захист лікарського засобу від впливу зовнішніх факторів.  Діюча редакція PVC/PE/PVdC-Aluminium blister </w:t>
            </w:r>
          </w:p>
          <w:p w:rsidR="00A677E4" w:rsidRPr="008432FB"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Пропонована редакція Aluminium-Aluminium blister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сайту, який відповідає за випуск серії ГЛЗ, а саме Г.Л. Фарма ГмбХ (адреса: Шлоссплац 1, 8502 Ланах, Австрія) на сайт Г.Л. Фарма ГмбХ (адреса Індастріштрассе 1, 8502 Ланах, Австрія) обумовлена виробничою необхідністю. Випуск серії переноситься на сайт, на якому безпосередньо виробляється 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Osterreichische Agentur fur Gesundheit und Ernahrungssicherheit GmbH - IMEDGraz, MIHY, на якій буде здійснюватись мікробіологічний контроль ЛЗ, обумовлено виробничою необхідністю.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Діюча редакція: Зберігати у сухому, захищеному від світла місці при температурі не вище 25 °С. Пропонована редакція:  Зберігати при температурі не вище 25 °С.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ГЛЗ на випуск та термін придатності з відповідним методом випробування за показником «Супровідні домішки», а саме додано "сума усіх домішок" у відповідності до вимог настанови ICH "Q3B IMPURITIES IN NEW DRUG PRODUCTS". Критерій прийнятності (не більше 1,0 % від загальної кількості домішок) було встановлено на основі результатів дослідження стабільності. Діюча</w:t>
            </w:r>
            <w:r w:rsidRPr="008432FB">
              <w:rPr>
                <w:rFonts w:ascii="Arial" w:hAnsi="Arial" w:cs="Arial"/>
                <w:sz w:val="16"/>
                <w:szCs w:val="16"/>
                <w:lang w:val="en-US"/>
              </w:rPr>
              <w:t xml:space="preserve"> </w:t>
            </w:r>
            <w:r w:rsidRPr="00DC7A35">
              <w:rPr>
                <w:rFonts w:ascii="Arial" w:hAnsi="Arial" w:cs="Arial"/>
                <w:sz w:val="16"/>
                <w:szCs w:val="16"/>
              </w:rPr>
              <w:t>редакція</w:t>
            </w:r>
            <w:r w:rsidRPr="008432FB">
              <w:rPr>
                <w:rFonts w:ascii="Arial" w:hAnsi="Arial" w:cs="Arial"/>
                <w:sz w:val="16"/>
                <w:szCs w:val="16"/>
                <w:lang w:val="en-US"/>
              </w:rPr>
              <w:t xml:space="preserve"> Release specification Related substances 1-(2,6-dichlorphenyl)-2-indolinon 0.2% Impurity B 0.2% Impurity C 0.2% single unknown impurity 0.2% Total unknown impurities 0.5% Shelf-life specification Related substances 1-(2,6-dichlorphenyl)-2-indolinon 0.2% Impurity B 0.3% Impurity C 0.3% Single unknown impurity 0.2% Total unknown impurities 0.5% </w:t>
            </w:r>
            <w:r w:rsidRPr="00DC7A35">
              <w:rPr>
                <w:rFonts w:ascii="Arial" w:hAnsi="Arial" w:cs="Arial"/>
                <w:sz w:val="16"/>
                <w:szCs w:val="16"/>
              </w:rPr>
              <w:t>Пропонована</w:t>
            </w:r>
            <w:r w:rsidRPr="008432FB">
              <w:rPr>
                <w:rFonts w:ascii="Arial" w:hAnsi="Arial" w:cs="Arial"/>
                <w:sz w:val="16"/>
                <w:szCs w:val="16"/>
                <w:lang w:val="en-US"/>
              </w:rPr>
              <w:t xml:space="preserve"> </w:t>
            </w:r>
            <w:r w:rsidRPr="00DC7A35">
              <w:rPr>
                <w:rFonts w:ascii="Arial" w:hAnsi="Arial" w:cs="Arial"/>
                <w:sz w:val="16"/>
                <w:szCs w:val="16"/>
              </w:rPr>
              <w:t>редакція</w:t>
            </w:r>
            <w:r w:rsidRPr="008432FB">
              <w:rPr>
                <w:rFonts w:ascii="Arial" w:hAnsi="Arial" w:cs="Arial"/>
                <w:sz w:val="16"/>
                <w:szCs w:val="16"/>
                <w:lang w:val="en-US"/>
              </w:rPr>
              <w:t xml:space="preserve"> Release specification Related substances 1-(2,6-dichlorphenyl)-2-indolinon 0.2% Impurity B 0.2% Impurity C 0.2% single unknown impurity 0.2% Total unknown impurities 0.5% Total impurities 1,0 % Shelf-life specification Related substances 1-(2,6-dichlorphenyl)-2-indolinon 0.2% Impurity B 0.3% Impurity C 0.3% Single unknown impurity 0.2% Total unknown impurities 0.5% Total impurities 1,0 % </w:t>
            </w:r>
            <w:r w:rsidRPr="00DC7A35">
              <w:rPr>
                <w:rFonts w:ascii="Arial" w:hAnsi="Arial" w:cs="Arial"/>
                <w:sz w:val="16"/>
                <w:szCs w:val="16"/>
              </w:rPr>
              <w:t>Введення</w:t>
            </w:r>
            <w:r w:rsidRPr="008432FB">
              <w:rPr>
                <w:rFonts w:ascii="Arial" w:hAnsi="Arial" w:cs="Arial"/>
                <w:sz w:val="16"/>
                <w:szCs w:val="16"/>
                <w:lang w:val="en-US"/>
              </w:rPr>
              <w:t xml:space="preserve"> </w:t>
            </w:r>
            <w:r w:rsidRPr="00DC7A35">
              <w:rPr>
                <w:rFonts w:ascii="Arial" w:hAnsi="Arial" w:cs="Arial"/>
                <w:sz w:val="16"/>
                <w:szCs w:val="16"/>
              </w:rPr>
              <w:t>змін</w:t>
            </w:r>
            <w:r w:rsidRPr="008432FB">
              <w:rPr>
                <w:rFonts w:ascii="Arial" w:hAnsi="Arial" w:cs="Arial"/>
                <w:sz w:val="16"/>
                <w:szCs w:val="16"/>
                <w:lang w:val="en-US"/>
              </w:rPr>
              <w:t xml:space="preserve"> </w:t>
            </w:r>
            <w:r w:rsidRPr="00DC7A35">
              <w:rPr>
                <w:rFonts w:ascii="Arial" w:hAnsi="Arial" w:cs="Arial"/>
                <w:sz w:val="16"/>
                <w:szCs w:val="16"/>
              </w:rPr>
              <w:t>протягом</w:t>
            </w:r>
            <w:r w:rsidRPr="008432FB">
              <w:rPr>
                <w:rFonts w:ascii="Arial" w:hAnsi="Arial" w:cs="Arial"/>
                <w:sz w:val="16"/>
                <w:szCs w:val="16"/>
                <w:lang w:val="en-US"/>
              </w:rPr>
              <w:t xml:space="preserve"> 6-</w:t>
            </w:r>
            <w:r w:rsidRPr="00DC7A35">
              <w:rPr>
                <w:rFonts w:ascii="Arial" w:hAnsi="Arial" w:cs="Arial"/>
                <w:sz w:val="16"/>
                <w:szCs w:val="16"/>
              </w:rPr>
              <w:t>ти</w:t>
            </w:r>
            <w:r w:rsidRPr="008432FB">
              <w:rPr>
                <w:rFonts w:ascii="Arial" w:hAnsi="Arial" w:cs="Arial"/>
                <w:sz w:val="16"/>
                <w:szCs w:val="16"/>
                <w:lang w:val="en-US"/>
              </w:rPr>
              <w:t xml:space="preserve"> </w:t>
            </w:r>
            <w:r w:rsidRPr="00DC7A35">
              <w:rPr>
                <w:rFonts w:ascii="Arial" w:hAnsi="Arial" w:cs="Arial"/>
                <w:sz w:val="16"/>
                <w:szCs w:val="16"/>
              </w:rPr>
              <w:t>місяців</w:t>
            </w:r>
            <w:r w:rsidRPr="008432FB">
              <w:rPr>
                <w:rFonts w:ascii="Arial" w:hAnsi="Arial" w:cs="Arial"/>
                <w:sz w:val="16"/>
                <w:szCs w:val="16"/>
                <w:lang w:val="en-US"/>
              </w:rPr>
              <w:t xml:space="preserve"> </w:t>
            </w:r>
            <w:r w:rsidRPr="00DC7A35">
              <w:rPr>
                <w:rFonts w:ascii="Arial" w:hAnsi="Arial" w:cs="Arial"/>
                <w:sz w:val="16"/>
                <w:szCs w:val="16"/>
              </w:rPr>
              <w:t>після</w:t>
            </w:r>
            <w:r w:rsidRPr="008432FB">
              <w:rPr>
                <w:rFonts w:ascii="Arial" w:hAnsi="Arial" w:cs="Arial"/>
                <w:sz w:val="16"/>
                <w:szCs w:val="16"/>
                <w:lang w:val="en-US"/>
              </w:rPr>
              <w:t xml:space="preserve"> </w:t>
            </w:r>
            <w:r w:rsidRPr="00DC7A35">
              <w:rPr>
                <w:rFonts w:ascii="Arial" w:hAnsi="Arial" w:cs="Arial"/>
                <w:sz w:val="16"/>
                <w:szCs w:val="16"/>
              </w:rPr>
              <w:t>затвердження</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w:t>
            </w:r>
            <w:r w:rsidRPr="00DC7A35">
              <w:rPr>
                <w:rFonts w:ascii="Arial" w:hAnsi="Arial" w:cs="Arial"/>
                <w:sz w:val="16"/>
                <w:szCs w:val="16"/>
              </w:rPr>
              <w:t>монографії</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оновленого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що</w:t>
            </w:r>
            <w:r w:rsidRPr="008432FB">
              <w:rPr>
                <w:rFonts w:ascii="Arial" w:hAnsi="Arial" w:cs="Arial"/>
                <w:sz w:val="16"/>
                <w:szCs w:val="16"/>
                <w:lang w:val="en-US"/>
              </w:rPr>
              <w:t xml:space="preserve"> </w:t>
            </w:r>
            <w:r w:rsidRPr="00DC7A35">
              <w:rPr>
                <w:rFonts w:ascii="Arial" w:hAnsi="Arial" w:cs="Arial"/>
                <w:sz w:val="16"/>
                <w:szCs w:val="16"/>
              </w:rPr>
              <w:t>використовуються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 </w:t>
            </w:r>
            <w:r w:rsidRPr="00DC7A35">
              <w:rPr>
                <w:rFonts w:ascii="Arial" w:hAnsi="Arial" w:cs="Arial"/>
                <w:sz w:val="16"/>
                <w:szCs w:val="16"/>
              </w:rPr>
              <w:t>Новий</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вже</w:t>
            </w:r>
            <w:r w:rsidRPr="008432FB">
              <w:rPr>
                <w:rFonts w:ascii="Arial" w:hAnsi="Arial" w:cs="Arial"/>
                <w:sz w:val="16"/>
                <w:szCs w:val="16"/>
                <w:lang w:val="en-US"/>
              </w:rPr>
              <w:t xml:space="preserve"> </w:t>
            </w:r>
            <w:r w:rsidRPr="00DC7A35">
              <w:rPr>
                <w:rFonts w:ascii="Arial" w:hAnsi="Arial" w:cs="Arial"/>
                <w:sz w:val="16"/>
                <w:szCs w:val="16"/>
              </w:rPr>
              <w:t>затвердженого</w:t>
            </w:r>
            <w:r w:rsidRPr="008432FB">
              <w:rPr>
                <w:rFonts w:ascii="Arial" w:hAnsi="Arial" w:cs="Arial"/>
                <w:sz w:val="16"/>
                <w:szCs w:val="16"/>
                <w:lang w:val="en-US"/>
              </w:rPr>
              <w:t xml:space="preserve"> </w:t>
            </w:r>
            <w:r w:rsidRPr="00DC7A35">
              <w:rPr>
                <w:rFonts w:ascii="Arial" w:hAnsi="Arial" w:cs="Arial"/>
                <w:sz w:val="16"/>
                <w:szCs w:val="16"/>
              </w:rPr>
              <w:t>виробника</w:t>
            </w:r>
            <w:r w:rsidRPr="008432FB">
              <w:rPr>
                <w:rFonts w:ascii="Arial" w:hAnsi="Arial" w:cs="Arial"/>
                <w:sz w:val="16"/>
                <w:szCs w:val="16"/>
                <w:lang w:val="en-US"/>
              </w:rPr>
              <w:t xml:space="preserve"> -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сертифікату</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желатину</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Gelita Liaoyuan (China): R1-CEP 2008-137-Rev 01.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w:t>
            </w:r>
            <w:r w:rsidRPr="00DC7A35">
              <w:rPr>
                <w:rFonts w:ascii="Arial" w:hAnsi="Arial" w:cs="Arial"/>
                <w:sz w:val="16"/>
                <w:szCs w:val="16"/>
              </w:rPr>
              <w:t>монографії</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оновленого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що</w:t>
            </w:r>
            <w:r w:rsidRPr="008432FB">
              <w:rPr>
                <w:rFonts w:ascii="Arial" w:hAnsi="Arial" w:cs="Arial"/>
                <w:sz w:val="16"/>
                <w:szCs w:val="16"/>
                <w:lang w:val="en-US"/>
              </w:rPr>
              <w:t xml:space="preserve"> </w:t>
            </w:r>
            <w:r w:rsidRPr="00DC7A35">
              <w:rPr>
                <w:rFonts w:ascii="Arial" w:hAnsi="Arial" w:cs="Arial"/>
                <w:sz w:val="16"/>
                <w:szCs w:val="16"/>
              </w:rPr>
              <w:t>використовуються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сертифікатів</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випадку</w:t>
            </w:r>
            <w:r w:rsidRPr="008432FB">
              <w:rPr>
                <w:rFonts w:ascii="Arial" w:hAnsi="Arial" w:cs="Arial"/>
                <w:sz w:val="16"/>
                <w:szCs w:val="16"/>
                <w:lang w:val="en-US"/>
              </w:rPr>
              <w:t xml:space="preserve"> </w:t>
            </w:r>
            <w:r w:rsidRPr="00DC7A35">
              <w:rPr>
                <w:rFonts w:ascii="Arial" w:hAnsi="Arial" w:cs="Arial"/>
                <w:sz w:val="16"/>
                <w:szCs w:val="16"/>
              </w:rPr>
              <w:t>наявності</w:t>
            </w:r>
            <w:r w:rsidRPr="008432FB">
              <w:rPr>
                <w:rFonts w:ascii="Arial" w:hAnsi="Arial" w:cs="Arial"/>
                <w:sz w:val="16"/>
                <w:szCs w:val="16"/>
                <w:lang w:val="en-US"/>
              </w:rPr>
              <w:t xml:space="preserve"> </w:t>
            </w:r>
            <w:r w:rsidRPr="00DC7A35">
              <w:rPr>
                <w:rFonts w:ascii="Arial" w:hAnsi="Arial" w:cs="Arial"/>
                <w:sz w:val="16"/>
                <w:szCs w:val="16"/>
              </w:rPr>
              <w:t>мультиплетного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на</w:t>
            </w:r>
            <w:r w:rsidRPr="008432FB">
              <w:rPr>
                <w:rFonts w:ascii="Arial" w:hAnsi="Arial" w:cs="Arial"/>
                <w:sz w:val="16"/>
                <w:szCs w:val="16"/>
                <w:lang w:val="en-US"/>
              </w:rPr>
              <w:t xml:space="preserve"> </w:t>
            </w:r>
            <w:r w:rsidRPr="00DC7A35">
              <w:rPr>
                <w:rFonts w:ascii="Arial" w:hAnsi="Arial" w:cs="Arial"/>
                <w:sz w:val="16"/>
                <w:szCs w:val="16"/>
              </w:rPr>
              <w:t>матеріал</w:t>
            </w:r>
            <w:r w:rsidRPr="008432FB">
              <w:rPr>
                <w:rFonts w:ascii="Arial" w:hAnsi="Arial" w:cs="Arial"/>
                <w:sz w:val="16"/>
                <w:szCs w:val="16"/>
                <w:lang w:val="en-US"/>
              </w:rPr>
              <w:t xml:space="preserve">) -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сертифікатів</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на</w:t>
            </w:r>
            <w:r w:rsidRPr="008432FB">
              <w:rPr>
                <w:rFonts w:ascii="Arial" w:hAnsi="Arial" w:cs="Arial"/>
                <w:sz w:val="16"/>
                <w:szCs w:val="16"/>
                <w:lang w:val="en-US"/>
              </w:rPr>
              <w:t xml:space="preserve"> </w:t>
            </w:r>
            <w:r w:rsidRPr="00DC7A35">
              <w:rPr>
                <w:rFonts w:ascii="Arial" w:hAnsi="Arial" w:cs="Arial"/>
                <w:sz w:val="16"/>
                <w:szCs w:val="16"/>
              </w:rPr>
              <w:t>желатин</w:t>
            </w:r>
            <w:r w:rsidRPr="008432FB">
              <w:rPr>
                <w:rFonts w:ascii="Arial" w:hAnsi="Arial" w:cs="Arial"/>
                <w:sz w:val="16"/>
                <w:szCs w:val="16"/>
                <w:lang w:val="en-US"/>
              </w:rPr>
              <w:t xml:space="preserve">, </w:t>
            </w:r>
            <w:r w:rsidRPr="00DC7A35">
              <w:rPr>
                <w:rFonts w:ascii="Arial" w:hAnsi="Arial" w:cs="Arial"/>
                <w:sz w:val="16"/>
                <w:szCs w:val="16"/>
              </w:rPr>
              <w:t>який</w:t>
            </w:r>
            <w:r w:rsidRPr="008432FB">
              <w:rPr>
                <w:rFonts w:ascii="Arial" w:hAnsi="Arial" w:cs="Arial"/>
                <w:sz w:val="16"/>
                <w:szCs w:val="16"/>
                <w:lang w:val="en-US"/>
              </w:rPr>
              <w:t xml:space="preserve"> </w:t>
            </w:r>
            <w:r w:rsidRPr="00DC7A35">
              <w:rPr>
                <w:rFonts w:ascii="Arial" w:hAnsi="Arial" w:cs="Arial"/>
                <w:sz w:val="16"/>
                <w:szCs w:val="16"/>
              </w:rPr>
              <w:t>використовується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желатинових</w:t>
            </w:r>
            <w:r w:rsidRPr="008432FB">
              <w:rPr>
                <w:rFonts w:ascii="Arial" w:hAnsi="Arial" w:cs="Arial"/>
                <w:sz w:val="16"/>
                <w:szCs w:val="16"/>
                <w:lang w:val="en-US"/>
              </w:rPr>
              <w:t xml:space="preserve"> </w:t>
            </w:r>
            <w:r w:rsidRPr="00DC7A35">
              <w:rPr>
                <w:rFonts w:ascii="Arial" w:hAnsi="Arial" w:cs="Arial"/>
                <w:sz w:val="16"/>
                <w:szCs w:val="16"/>
              </w:rPr>
              <w:t>капсулах</w:t>
            </w:r>
            <w:r w:rsidRPr="008432FB">
              <w:rPr>
                <w:rFonts w:ascii="Arial" w:hAnsi="Arial" w:cs="Arial"/>
                <w:sz w:val="16"/>
                <w:szCs w:val="16"/>
                <w:lang w:val="en-US"/>
              </w:rPr>
              <w:t xml:space="preserve"> Rousselot (Argentina): R1-CEP 2002-115-Rev 02.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w:t>
            </w:r>
            <w:r w:rsidRPr="00DC7A35">
              <w:rPr>
                <w:rFonts w:ascii="Arial" w:hAnsi="Arial" w:cs="Arial"/>
                <w:sz w:val="16"/>
                <w:szCs w:val="16"/>
              </w:rPr>
              <w:t>монографії</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оновленого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що</w:t>
            </w:r>
            <w:r w:rsidRPr="008432FB">
              <w:rPr>
                <w:rFonts w:ascii="Arial" w:hAnsi="Arial" w:cs="Arial"/>
                <w:sz w:val="16"/>
                <w:szCs w:val="16"/>
                <w:lang w:val="en-US"/>
              </w:rPr>
              <w:t xml:space="preserve"> </w:t>
            </w:r>
            <w:r w:rsidRPr="00DC7A35">
              <w:rPr>
                <w:rFonts w:ascii="Arial" w:hAnsi="Arial" w:cs="Arial"/>
                <w:sz w:val="16"/>
                <w:szCs w:val="16"/>
              </w:rPr>
              <w:t>використовуються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 </w:t>
            </w:r>
            <w:r w:rsidRPr="00DC7A35">
              <w:rPr>
                <w:rFonts w:ascii="Arial" w:hAnsi="Arial" w:cs="Arial"/>
                <w:sz w:val="16"/>
                <w:szCs w:val="16"/>
              </w:rPr>
              <w:t>Новий</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вже</w:t>
            </w:r>
            <w:r w:rsidRPr="008432FB">
              <w:rPr>
                <w:rFonts w:ascii="Arial" w:hAnsi="Arial" w:cs="Arial"/>
                <w:sz w:val="16"/>
                <w:szCs w:val="16"/>
                <w:lang w:val="en-US"/>
              </w:rPr>
              <w:t xml:space="preserve"> </w:t>
            </w:r>
            <w:r w:rsidRPr="00DC7A35">
              <w:rPr>
                <w:rFonts w:ascii="Arial" w:hAnsi="Arial" w:cs="Arial"/>
                <w:sz w:val="16"/>
                <w:szCs w:val="16"/>
              </w:rPr>
              <w:t>затвердженого</w:t>
            </w:r>
            <w:r w:rsidRPr="008432FB">
              <w:rPr>
                <w:rFonts w:ascii="Arial" w:hAnsi="Arial" w:cs="Arial"/>
                <w:sz w:val="16"/>
                <w:szCs w:val="16"/>
                <w:lang w:val="en-US"/>
              </w:rPr>
              <w:t xml:space="preserve"> </w:t>
            </w:r>
            <w:r w:rsidRPr="00DC7A35">
              <w:rPr>
                <w:rFonts w:ascii="Arial" w:hAnsi="Arial" w:cs="Arial"/>
                <w:sz w:val="16"/>
                <w:szCs w:val="16"/>
              </w:rPr>
              <w:t>виробника</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сертифікату</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желатину</w:t>
            </w:r>
            <w:r w:rsidRPr="008432FB">
              <w:rPr>
                <w:rFonts w:ascii="Arial" w:hAnsi="Arial" w:cs="Arial"/>
                <w:sz w:val="16"/>
                <w:szCs w:val="16"/>
                <w:lang w:val="en-US"/>
              </w:rPr>
              <w:t xml:space="preserve"> PB Gelatin Heilongjiang (China): R1-CEP 2014-280-Rev 01.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w:t>
            </w:r>
            <w:r w:rsidRPr="00DC7A35">
              <w:rPr>
                <w:rFonts w:ascii="Arial" w:hAnsi="Arial" w:cs="Arial"/>
                <w:sz w:val="16"/>
                <w:szCs w:val="16"/>
              </w:rPr>
              <w:t>монографії</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оновленого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що</w:t>
            </w:r>
            <w:r w:rsidRPr="008432FB">
              <w:rPr>
                <w:rFonts w:ascii="Arial" w:hAnsi="Arial" w:cs="Arial"/>
                <w:sz w:val="16"/>
                <w:szCs w:val="16"/>
                <w:lang w:val="en-US"/>
              </w:rPr>
              <w:t xml:space="preserve"> </w:t>
            </w:r>
            <w:r w:rsidRPr="00DC7A35">
              <w:rPr>
                <w:rFonts w:ascii="Arial" w:hAnsi="Arial" w:cs="Arial"/>
                <w:sz w:val="16"/>
                <w:szCs w:val="16"/>
              </w:rPr>
              <w:t>використовуються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 </w:t>
            </w:r>
            <w:r w:rsidRPr="00DC7A35">
              <w:rPr>
                <w:rFonts w:ascii="Arial" w:hAnsi="Arial" w:cs="Arial"/>
                <w:sz w:val="16"/>
                <w:szCs w:val="16"/>
              </w:rPr>
              <w:t>Новий</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вже</w:t>
            </w:r>
            <w:r w:rsidRPr="008432FB">
              <w:rPr>
                <w:rFonts w:ascii="Arial" w:hAnsi="Arial" w:cs="Arial"/>
                <w:sz w:val="16"/>
                <w:szCs w:val="16"/>
                <w:lang w:val="en-US"/>
              </w:rPr>
              <w:t xml:space="preserve"> </w:t>
            </w:r>
            <w:r w:rsidRPr="00DC7A35">
              <w:rPr>
                <w:rFonts w:ascii="Arial" w:hAnsi="Arial" w:cs="Arial"/>
                <w:sz w:val="16"/>
                <w:szCs w:val="16"/>
              </w:rPr>
              <w:t>затвердженого</w:t>
            </w:r>
            <w:r w:rsidRPr="008432FB">
              <w:rPr>
                <w:rFonts w:ascii="Arial" w:hAnsi="Arial" w:cs="Arial"/>
                <w:sz w:val="16"/>
                <w:szCs w:val="16"/>
                <w:lang w:val="en-US"/>
              </w:rPr>
              <w:t xml:space="preserve"> </w:t>
            </w:r>
            <w:r w:rsidRPr="00DC7A35">
              <w:rPr>
                <w:rFonts w:ascii="Arial" w:hAnsi="Arial" w:cs="Arial"/>
                <w:sz w:val="16"/>
                <w:szCs w:val="16"/>
              </w:rPr>
              <w:t>виробника</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сертифікату</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на</w:t>
            </w:r>
            <w:r w:rsidRPr="008432FB">
              <w:rPr>
                <w:rFonts w:ascii="Arial" w:hAnsi="Arial" w:cs="Arial"/>
                <w:sz w:val="16"/>
                <w:szCs w:val="16"/>
                <w:lang w:val="en-US"/>
              </w:rPr>
              <w:t xml:space="preserve"> </w:t>
            </w:r>
            <w:r w:rsidRPr="00DC7A35">
              <w:rPr>
                <w:rFonts w:ascii="Arial" w:hAnsi="Arial" w:cs="Arial"/>
                <w:sz w:val="16"/>
                <w:szCs w:val="16"/>
              </w:rPr>
              <w:t>желатин</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Rousselot SAS (China): R1-CEP 2000-067-Rev 03.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w:t>
            </w:r>
            <w:r w:rsidRPr="00DC7A35">
              <w:rPr>
                <w:rFonts w:ascii="Arial" w:hAnsi="Arial" w:cs="Arial"/>
                <w:sz w:val="16"/>
                <w:szCs w:val="16"/>
              </w:rPr>
              <w:t>монографії</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оновленого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що</w:t>
            </w:r>
            <w:r w:rsidRPr="008432FB">
              <w:rPr>
                <w:rFonts w:ascii="Arial" w:hAnsi="Arial" w:cs="Arial"/>
                <w:sz w:val="16"/>
                <w:szCs w:val="16"/>
                <w:lang w:val="en-US"/>
              </w:rPr>
              <w:t xml:space="preserve"> </w:t>
            </w:r>
            <w:r w:rsidRPr="00DC7A35">
              <w:rPr>
                <w:rFonts w:ascii="Arial" w:hAnsi="Arial" w:cs="Arial"/>
                <w:sz w:val="16"/>
                <w:szCs w:val="16"/>
              </w:rPr>
              <w:t>використовуються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 </w:t>
            </w:r>
            <w:r w:rsidRPr="00DC7A35">
              <w:rPr>
                <w:rFonts w:ascii="Arial" w:hAnsi="Arial" w:cs="Arial"/>
                <w:sz w:val="16"/>
                <w:szCs w:val="16"/>
              </w:rPr>
              <w:t>Новий</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вже</w:t>
            </w:r>
            <w:r w:rsidRPr="008432FB">
              <w:rPr>
                <w:rFonts w:ascii="Arial" w:hAnsi="Arial" w:cs="Arial"/>
                <w:sz w:val="16"/>
                <w:szCs w:val="16"/>
                <w:lang w:val="en-US"/>
              </w:rPr>
              <w:t xml:space="preserve"> </w:t>
            </w:r>
            <w:r w:rsidRPr="00DC7A35">
              <w:rPr>
                <w:rFonts w:ascii="Arial" w:hAnsi="Arial" w:cs="Arial"/>
                <w:sz w:val="16"/>
                <w:szCs w:val="16"/>
              </w:rPr>
              <w:t>затвердженого</w:t>
            </w:r>
            <w:r w:rsidRPr="008432FB">
              <w:rPr>
                <w:rFonts w:ascii="Arial" w:hAnsi="Arial" w:cs="Arial"/>
                <w:sz w:val="16"/>
                <w:szCs w:val="16"/>
                <w:lang w:val="en-US"/>
              </w:rPr>
              <w:t xml:space="preserve"> </w:t>
            </w:r>
            <w:r w:rsidRPr="00DC7A35">
              <w:rPr>
                <w:rFonts w:ascii="Arial" w:hAnsi="Arial" w:cs="Arial"/>
                <w:sz w:val="16"/>
                <w:szCs w:val="16"/>
              </w:rPr>
              <w:t>виробника</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сертифікату</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на</w:t>
            </w:r>
            <w:r w:rsidRPr="008432FB">
              <w:rPr>
                <w:rFonts w:ascii="Arial" w:hAnsi="Arial" w:cs="Arial"/>
                <w:sz w:val="16"/>
                <w:szCs w:val="16"/>
                <w:lang w:val="en-US"/>
              </w:rPr>
              <w:t xml:space="preserve"> </w:t>
            </w:r>
            <w:r w:rsidRPr="00DC7A35">
              <w:rPr>
                <w:rFonts w:ascii="Arial" w:hAnsi="Arial" w:cs="Arial"/>
                <w:sz w:val="16"/>
                <w:szCs w:val="16"/>
              </w:rPr>
              <w:t>желатин</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Rousselot SAS (Brazil): R1-CEP 2002-098-Rev 04.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w:t>
            </w:r>
            <w:r w:rsidRPr="00DC7A35">
              <w:rPr>
                <w:rFonts w:ascii="Arial" w:hAnsi="Arial" w:cs="Arial"/>
                <w:sz w:val="16"/>
                <w:szCs w:val="16"/>
              </w:rPr>
              <w:t>монографії</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оновленого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що</w:t>
            </w:r>
            <w:r w:rsidRPr="008432FB">
              <w:rPr>
                <w:rFonts w:ascii="Arial" w:hAnsi="Arial" w:cs="Arial"/>
                <w:sz w:val="16"/>
                <w:szCs w:val="16"/>
                <w:lang w:val="en-US"/>
              </w:rPr>
              <w:t xml:space="preserve"> </w:t>
            </w:r>
            <w:r w:rsidRPr="00DC7A35">
              <w:rPr>
                <w:rFonts w:ascii="Arial" w:hAnsi="Arial" w:cs="Arial"/>
                <w:sz w:val="16"/>
                <w:szCs w:val="16"/>
              </w:rPr>
              <w:t>використовуються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 </w:t>
            </w:r>
            <w:r w:rsidRPr="00DC7A35">
              <w:rPr>
                <w:rFonts w:ascii="Arial" w:hAnsi="Arial" w:cs="Arial"/>
                <w:sz w:val="16"/>
                <w:szCs w:val="16"/>
              </w:rPr>
              <w:t>Новий</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вже</w:t>
            </w:r>
            <w:r w:rsidRPr="008432FB">
              <w:rPr>
                <w:rFonts w:ascii="Arial" w:hAnsi="Arial" w:cs="Arial"/>
                <w:sz w:val="16"/>
                <w:szCs w:val="16"/>
                <w:lang w:val="en-US"/>
              </w:rPr>
              <w:t xml:space="preserve"> </w:t>
            </w:r>
            <w:r w:rsidRPr="00DC7A35">
              <w:rPr>
                <w:rFonts w:ascii="Arial" w:hAnsi="Arial" w:cs="Arial"/>
                <w:sz w:val="16"/>
                <w:szCs w:val="16"/>
              </w:rPr>
              <w:t>затвердженого</w:t>
            </w:r>
            <w:r w:rsidRPr="008432FB">
              <w:rPr>
                <w:rFonts w:ascii="Arial" w:hAnsi="Arial" w:cs="Arial"/>
                <w:sz w:val="16"/>
                <w:szCs w:val="16"/>
                <w:lang w:val="en-US"/>
              </w:rPr>
              <w:t xml:space="preserve"> </w:t>
            </w:r>
            <w:r w:rsidRPr="00DC7A35">
              <w:rPr>
                <w:rFonts w:ascii="Arial" w:hAnsi="Arial" w:cs="Arial"/>
                <w:sz w:val="16"/>
                <w:szCs w:val="16"/>
              </w:rPr>
              <w:t>виробника</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сертифікату</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на</w:t>
            </w:r>
            <w:r w:rsidRPr="008432FB">
              <w:rPr>
                <w:rFonts w:ascii="Arial" w:hAnsi="Arial" w:cs="Arial"/>
                <w:sz w:val="16"/>
                <w:szCs w:val="16"/>
                <w:lang w:val="en-US"/>
              </w:rPr>
              <w:t xml:space="preserve"> </w:t>
            </w:r>
            <w:r w:rsidRPr="00DC7A35">
              <w:rPr>
                <w:rFonts w:ascii="Arial" w:hAnsi="Arial" w:cs="Arial"/>
                <w:sz w:val="16"/>
                <w:szCs w:val="16"/>
              </w:rPr>
              <w:t>желатин</w:t>
            </w:r>
            <w:r w:rsidRPr="008432FB">
              <w:rPr>
                <w:rFonts w:ascii="Arial" w:hAnsi="Arial" w:cs="Arial"/>
                <w:sz w:val="16"/>
                <w:szCs w:val="16"/>
                <w:lang w:val="en-US"/>
              </w:rPr>
              <w:t xml:space="preserve"> </w:t>
            </w:r>
            <w:r w:rsidRPr="00DC7A35">
              <w:rPr>
                <w:rFonts w:ascii="Arial" w:hAnsi="Arial" w:cs="Arial"/>
                <w:sz w:val="16"/>
                <w:szCs w:val="16"/>
              </w:rPr>
              <w:t>від</w:t>
            </w:r>
            <w:r w:rsidRPr="008432FB">
              <w:rPr>
                <w:rFonts w:ascii="Arial" w:hAnsi="Arial" w:cs="Arial"/>
                <w:sz w:val="16"/>
                <w:szCs w:val="16"/>
                <w:lang w:val="en-US"/>
              </w:rPr>
              <w:t xml:space="preserve"> India Gelatin &amp; Chemicals (India): R1-CEP 2003-261-Rev 01.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w:t>
            </w:r>
            <w:r w:rsidRPr="00DC7A35">
              <w:rPr>
                <w:rFonts w:ascii="Arial" w:hAnsi="Arial" w:cs="Arial"/>
                <w:sz w:val="16"/>
                <w:szCs w:val="16"/>
              </w:rPr>
              <w:t>монографії</w:t>
            </w:r>
            <w:r w:rsidRPr="008432FB">
              <w:rPr>
                <w:rFonts w:ascii="Arial" w:hAnsi="Arial" w:cs="Arial"/>
                <w:sz w:val="16"/>
                <w:szCs w:val="16"/>
                <w:lang w:val="en-US"/>
              </w:rPr>
              <w:t xml:space="preserve">. </w:t>
            </w:r>
            <w:r w:rsidRPr="00DC7A35">
              <w:rPr>
                <w:rFonts w:ascii="Arial" w:hAnsi="Arial" w:cs="Arial"/>
                <w:sz w:val="16"/>
                <w:szCs w:val="16"/>
              </w:rPr>
              <w:t>Подання</w:t>
            </w:r>
            <w:r w:rsidRPr="008432FB">
              <w:rPr>
                <w:rFonts w:ascii="Arial" w:hAnsi="Arial" w:cs="Arial"/>
                <w:sz w:val="16"/>
                <w:szCs w:val="16"/>
                <w:lang w:val="en-US"/>
              </w:rPr>
              <w:t xml:space="preserve"> </w:t>
            </w:r>
            <w:r w:rsidRPr="00DC7A35">
              <w:rPr>
                <w:rFonts w:ascii="Arial" w:hAnsi="Arial" w:cs="Arial"/>
                <w:sz w:val="16"/>
                <w:szCs w:val="16"/>
              </w:rPr>
              <w:t>нового</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оновленого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що</w:t>
            </w:r>
            <w:r w:rsidRPr="008432FB">
              <w:rPr>
                <w:rFonts w:ascii="Arial" w:hAnsi="Arial" w:cs="Arial"/>
                <w:sz w:val="16"/>
                <w:szCs w:val="16"/>
                <w:lang w:val="en-US"/>
              </w:rPr>
              <w:t xml:space="preserve"> </w:t>
            </w:r>
            <w:r w:rsidRPr="00DC7A35">
              <w:rPr>
                <w:rFonts w:ascii="Arial" w:hAnsi="Arial" w:cs="Arial"/>
                <w:sz w:val="16"/>
                <w:szCs w:val="16"/>
              </w:rPr>
              <w:t>використовуються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АФІ</w:t>
            </w:r>
            <w:r w:rsidRPr="008432FB">
              <w:rPr>
                <w:rFonts w:ascii="Arial" w:hAnsi="Arial" w:cs="Arial"/>
                <w:sz w:val="16"/>
                <w:szCs w:val="16"/>
                <w:lang w:val="en-US"/>
              </w:rPr>
              <w:t>/</w:t>
            </w:r>
            <w:r w:rsidRPr="00DC7A35">
              <w:rPr>
                <w:rFonts w:ascii="Arial" w:hAnsi="Arial" w:cs="Arial"/>
                <w:sz w:val="16"/>
                <w:szCs w:val="16"/>
              </w:rPr>
              <w:t>вихідного</w:t>
            </w:r>
            <w:r w:rsidRPr="008432FB">
              <w:rPr>
                <w:rFonts w:ascii="Arial" w:hAnsi="Arial" w:cs="Arial"/>
                <w:sz w:val="16"/>
                <w:szCs w:val="16"/>
                <w:lang w:val="en-US"/>
              </w:rPr>
              <w:t xml:space="preserve"> </w:t>
            </w:r>
            <w:r w:rsidRPr="00DC7A35">
              <w:rPr>
                <w:rFonts w:ascii="Arial" w:hAnsi="Arial" w:cs="Arial"/>
                <w:sz w:val="16"/>
                <w:szCs w:val="16"/>
              </w:rPr>
              <w:t>матеріалу</w:t>
            </w:r>
            <w:r w:rsidRPr="008432FB">
              <w:rPr>
                <w:rFonts w:ascii="Arial" w:hAnsi="Arial" w:cs="Arial"/>
                <w:sz w:val="16"/>
                <w:szCs w:val="16"/>
                <w:lang w:val="en-US"/>
              </w:rPr>
              <w:t>/</w:t>
            </w:r>
            <w:r w:rsidRPr="00DC7A35">
              <w:rPr>
                <w:rFonts w:ascii="Arial" w:hAnsi="Arial" w:cs="Arial"/>
                <w:sz w:val="16"/>
                <w:szCs w:val="16"/>
              </w:rPr>
              <w:t>реагенту</w:t>
            </w:r>
            <w:r w:rsidRPr="008432FB">
              <w:rPr>
                <w:rFonts w:ascii="Arial" w:hAnsi="Arial" w:cs="Arial"/>
                <w:sz w:val="16"/>
                <w:szCs w:val="16"/>
                <w:lang w:val="en-US"/>
              </w:rPr>
              <w:t>/</w:t>
            </w:r>
            <w:r w:rsidRPr="00DC7A35">
              <w:rPr>
                <w:rFonts w:ascii="Arial" w:hAnsi="Arial" w:cs="Arial"/>
                <w:sz w:val="16"/>
                <w:szCs w:val="16"/>
              </w:rPr>
              <w:t>проміжного</w:t>
            </w:r>
            <w:r w:rsidRPr="008432FB">
              <w:rPr>
                <w:rFonts w:ascii="Arial" w:hAnsi="Arial" w:cs="Arial"/>
                <w:sz w:val="16"/>
                <w:szCs w:val="16"/>
                <w:lang w:val="en-US"/>
              </w:rPr>
              <w:t xml:space="preserve"> </w:t>
            </w:r>
            <w:r w:rsidRPr="00DC7A35">
              <w:rPr>
                <w:rFonts w:ascii="Arial" w:hAnsi="Arial" w:cs="Arial"/>
                <w:sz w:val="16"/>
                <w:szCs w:val="16"/>
              </w:rPr>
              <w:t>продукту</w:t>
            </w:r>
            <w:r w:rsidRPr="008432FB">
              <w:rPr>
                <w:rFonts w:ascii="Arial" w:hAnsi="Arial" w:cs="Arial"/>
                <w:sz w:val="16"/>
                <w:szCs w:val="16"/>
                <w:lang w:val="en-US"/>
              </w:rPr>
              <w:t xml:space="preserve"> </w:t>
            </w:r>
            <w:r w:rsidRPr="00DC7A35">
              <w:rPr>
                <w:rFonts w:ascii="Arial" w:hAnsi="Arial" w:cs="Arial"/>
                <w:sz w:val="16"/>
                <w:szCs w:val="16"/>
              </w:rPr>
              <w:t>або</w:t>
            </w:r>
            <w:r w:rsidRPr="008432FB">
              <w:rPr>
                <w:rFonts w:ascii="Arial" w:hAnsi="Arial" w:cs="Arial"/>
                <w:sz w:val="16"/>
                <w:szCs w:val="16"/>
                <w:lang w:val="en-US"/>
              </w:rPr>
              <w:t xml:space="preserve"> </w:t>
            </w:r>
            <w:r w:rsidRPr="00DC7A35">
              <w:rPr>
                <w:rFonts w:ascii="Arial" w:hAnsi="Arial" w:cs="Arial"/>
                <w:sz w:val="16"/>
                <w:szCs w:val="16"/>
              </w:rPr>
              <w:t>допоміжної</w:t>
            </w:r>
            <w:r w:rsidRPr="008432FB">
              <w:rPr>
                <w:rFonts w:ascii="Arial" w:hAnsi="Arial" w:cs="Arial"/>
                <w:sz w:val="16"/>
                <w:szCs w:val="16"/>
                <w:lang w:val="en-US"/>
              </w:rPr>
              <w:t xml:space="preserve"> </w:t>
            </w:r>
            <w:r w:rsidRPr="00DC7A35">
              <w:rPr>
                <w:rFonts w:ascii="Arial" w:hAnsi="Arial" w:cs="Arial"/>
                <w:sz w:val="16"/>
                <w:szCs w:val="16"/>
              </w:rPr>
              <w:t>речовини</w:t>
            </w:r>
            <w:r w:rsidRPr="008432FB">
              <w:rPr>
                <w:rFonts w:ascii="Arial" w:hAnsi="Arial" w:cs="Arial"/>
                <w:sz w:val="16"/>
                <w:szCs w:val="16"/>
                <w:lang w:val="en-US"/>
              </w:rPr>
              <w:t xml:space="preserve">) -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сертифікатів</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випадку</w:t>
            </w:r>
            <w:r w:rsidRPr="008432FB">
              <w:rPr>
                <w:rFonts w:ascii="Arial" w:hAnsi="Arial" w:cs="Arial"/>
                <w:sz w:val="16"/>
                <w:szCs w:val="16"/>
                <w:lang w:val="en-US"/>
              </w:rPr>
              <w:t xml:space="preserve"> </w:t>
            </w:r>
            <w:r w:rsidRPr="00DC7A35">
              <w:rPr>
                <w:rFonts w:ascii="Arial" w:hAnsi="Arial" w:cs="Arial"/>
                <w:sz w:val="16"/>
                <w:szCs w:val="16"/>
              </w:rPr>
              <w:t>наявності</w:t>
            </w:r>
            <w:r w:rsidRPr="008432FB">
              <w:rPr>
                <w:rFonts w:ascii="Arial" w:hAnsi="Arial" w:cs="Arial"/>
                <w:sz w:val="16"/>
                <w:szCs w:val="16"/>
                <w:lang w:val="en-US"/>
              </w:rPr>
              <w:t xml:space="preserve"> </w:t>
            </w:r>
            <w:r w:rsidRPr="00DC7A35">
              <w:rPr>
                <w:rFonts w:ascii="Arial" w:hAnsi="Arial" w:cs="Arial"/>
                <w:sz w:val="16"/>
                <w:szCs w:val="16"/>
              </w:rPr>
              <w:t>мультиплетного</w:t>
            </w:r>
            <w:r w:rsidRPr="008432FB">
              <w:rPr>
                <w:rFonts w:ascii="Arial" w:hAnsi="Arial" w:cs="Arial"/>
                <w:sz w:val="16"/>
                <w:szCs w:val="16"/>
                <w:lang w:val="en-US"/>
              </w:rPr>
              <w:t xml:space="preserve"> </w:t>
            </w:r>
            <w:r w:rsidRPr="00DC7A35">
              <w:rPr>
                <w:rFonts w:ascii="Arial" w:hAnsi="Arial" w:cs="Arial"/>
                <w:sz w:val="16"/>
                <w:szCs w:val="16"/>
              </w:rPr>
              <w:t>сертифіката</w:t>
            </w:r>
            <w:r w:rsidRPr="008432FB">
              <w:rPr>
                <w:rFonts w:ascii="Arial" w:hAnsi="Arial" w:cs="Arial"/>
                <w:sz w:val="16"/>
                <w:szCs w:val="16"/>
                <w:lang w:val="en-US"/>
              </w:rPr>
              <w:t xml:space="preserve"> </w:t>
            </w:r>
            <w:r w:rsidRPr="00DC7A35">
              <w:rPr>
                <w:rFonts w:ascii="Arial" w:hAnsi="Arial" w:cs="Arial"/>
                <w:sz w:val="16"/>
                <w:szCs w:val="16"/>
              </w:rPr>
              <w:t>на</w:t>
            </w:r>
            <w:r w:rsidRPr="008432FB">
              <w:rPr>
                <w:rFonts w:ascii="Arial" w:hAnsi="Arial" w:cs="Arial"/>
                <w:sz w:val="16"/>
                <w:szCs w:val="16"/>
                <w:lang w:val="en-US"/>
              </w:rPr>
              <w:t xml:space="preserve"> </w:t>
            </w:r>
            <w:r w:rsidRPr="00DC7A35">
              <w:rPr>
                <w:rFonts w:ascii="Arial" w:hAnsi="Arial" w:cs="Arial"/>
                <w:sz w:val="16"/>
                <w:szCs w:val="16"/>
              </w:rPr>
              <w:t>матеріал</w:t>
            </w:r>
            <w:r w:rsidRPr="008432FB">
              <w:rPr>
                <w:rFonts w:ascii="Arial" w:hAnsi="Arial" w:cs="Arial"/>
                <w:sz w:val="16"/>
                <w:szCs w:val="16"/>
                <w:lang w:val="en-US"/>
              </w:rPr>
              <w:t xml:space="preserve">). </w:t>
            </w:r>
            <w:r w:rsidRPr="00DC7A35">
              <w:rPr>
                <w:rFonts w:ascii="Arial" w:hAnsi="Arial" w:cs="Arial"/>
                <w:sz w:val="16"/>
                <w:szCs w:val="16"/>
              </w:rPr>
              <w:t>Вилучення</w:t>
            </w:r>
            <w:r w:rsidRPr="008432FB">
              <w:rPr>
                <w:rFonts w:ascii="Arial" w:hAnsi="Arial" w:cs="Arial"/>
                <w:sz w:val="16"/>
                <w:szCs w:val="16"/>
                <w:lang w:val="en-US"/>
              </w:rPr>
              <w:t xml:space="preserve"> </w:t>
            </w:r>
            <w:r w:rsidRPr="00DC7A35">
              <w:rPr>
                <w:rFonts w:ascii="Arial" w:hAnsi="Arial" w:cs="Arial"/>
                <w:sz w:val="16"/>
                <w:szCs w:val="16"/>
              </w:rPr>
              <w:t>ГЕ</w:t>
            </w:r>
            <w:r w:rsidRPr="008432FB">
              <w:rPr>
                <w:rFonts w:ascii="Arial" w:hAnsi="Arial" w:cs="Arial"/>
                <w:sz w:val="16"/>
                <w:szCs w:val="16"/>
                <w:lang w:val="en-US"/>
              </w:rPr>
              <w:t>-</w:t>
            </w:r>
            <w:r w:rsidRPr="00DC7A35">
              <w:rPr>
                <w:rFonts w:ascii="Arial" w:hAnsi="Arial" w:cs="Arial"/>
                <w:sz w:val="16"/>
                <w:szCs w:val="16"/>
              </w:rPr>
              <w:t>сертифікатів</w:t>
            </w:r>
            <w:r w:rsidRPr="008432FB">
              <w:rPr>
                <w:rFonts w:ascii="Arial" w:hAnsi="Arial" w:cs="Arial"/>
                <w:sz w:val="16"/>
                <w:szCs w:val="16"/>
                <w:lang w:val="en-US"/>
              </w:rPr>
              <w:t xml:space="preserve"> </w:t>
            </w:r>
            <w:r w:rsidRPr="00DC7A35">
              <w:rPr>
                <w:rFonts w:ascii="Arial" w:hAnsi="Arial" w:cs="Arial"/>
                <w:sz w:val="16"/>
                <w:szCs w:val="16"/>
              </w:rPr>
              <w:t>відповідності</w:t>
            </w:r>
            <w:r w:rsidRPr="008432FB">
              <w:rPr>
                <w:rFonts w:ascii="Arial" w:hAnsi="Arial" w:cs="Arial"/>
                <w:sz w:val="16"/>
                <w:szCs w:val="16"/>
                <w:lang w:val="en-US"/>
              </w:rPr>
              <w:t xml:space="preserve"> </w:t>
            </w:r>
            <w:r w:rsidRPr="00DC7A35">
              <w:rPr>
                <w:rFonts w:ascii="Arial" w:hAnsi="Arial" w:cs="Arial"/>
                <w:sz w:val="16"/>
                <w:szCs w:val="16"/>
              </w:rPr>
              <w:t>Європейській</w:t>
            </w:r>
            <w:r w:rsidRPr="008432FB">
              <w:rPr>
                <w:rFonts w:ascii="Arial" w:hAnsi="Arial" w:cs="Arial"/>
                <w:sz w:val="16"/>
                <w:szCs w:val="16"/>
                <w:lang w:val="en-US"/>
              </w:rPr>
              <w:t xml:space="preserve"> </w:t>
            </w:r>
            <w:r w:rsidRPr="00DC7A35">
              <w:rPr>
                <w:rFonts w:ascii="Arial" w:hAnsi="Arial" w:cs="Arial"/>
                <w:sz w:val="16"/>
                <w:szCs w:val="16"/>
              </w:rPr>
              <w:t>фармакопеї</w:t>
            </w:r>
            <w:r w:rsidRPr="008432FB">
              <w:rPr>
                <w:rFonts w:ascii="Arial" w:hAnsi="Arial" w:cs="Arial"/>
                <w:sz w:val="16"/>
                <w:szCs w:val="16"/>
                <w:lang w:val="en-US"/>
              </w:rPr>
              <w:t xml:space="preserve"> </w:t>
            </w:r>
            <w:r w:rsidRPr="00DC7A35">
              <w:rPr>
                <w:rFonts w:ascii="Arial" w:hAnsi="Arial" w:cs="Arial"/>
                <w:sz w:val="16"/>
                <w:szCs w:val="16"/>
              </w:rPr>
              <w:t>на</w:t>
            </w:r>
            <w:r w:rsidRPr="008432FB">
              <w:rPr>
                <w:rFonts w:ascii="Arial" w:hAnsi="Arial" w:cs="Arial"/>
                <w:sz w:val="16"/>
                <w:szCs w:val="16"/>
                <w:lang w:val="en-US"/>
              </w:rPr>
              <w:t xml:space="preserve"> </w:t>
            </w:r>
            <w:r w:rsidRPr="00DC7A35">
              <w:rPr>
                <w:rFonts w:ascii="Arial" w:hAnsi="Arial" w:cs="Arial"/>
                <w:sz w:val="16"/>
                <w:szCs w:val="16"/>
              </w:rPr>
              <w:t>желатин</w:t>
            </w:r>
            <w:r w:rsidRPr="008432FB">
              <w:rPr>
                <w:rFonts w:ascii="Arial" w:hAnsi="Arial" w:cs="Arial"/>
                <w:sz w:val="16"/>
                <w:szCs w:val="16"/>
                <w:lang w:val="en-US"/>
              </w:rPr>
              <w:t xml:space="preserve">, </w:t>
            </w:r>
            <w:r w:rsidRPr="00DC7A35">
              <w:rPr>
                <w:rFonts w:ascii="Arial" w:hAnsi="Arial" w:cs="Arial"/>
                <w:sz w:val="16"/>
                <w:szCs w:val="16"/>
              </w:rPr>
              <w:t>який</w:t>
            </w:r>
            <w:r w:rsidRPr="008432FB">
              <w:rPr>
                <w:rFonts w:ascii="Arial" w:hAnsi="Arial" w:cs="Arial"/>
                <w:sz w:val="16"/>
                <w:szCs w:val="16"/>
                <w:lang w:val="en-US"/>
              </w:rPr>
              <w:t xml:space="preserve"> </w:t>
            </w:r>
            <w:r w:rsidRPr="00DC7A35">
              <w:rPr>
                <w:rFonts w:ascii="Arial" w:hAnsi="Arial" w:cs="Arial"/>
                <w:sz w:val="16"/>
                <w:szCs w:val="16"/>
              </w:rPr>
              <w:t>використовується</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желатинових</w:t>
            </w:r>
            <w:r w:rsidRPr="008432FB">
              <w:rPr>
                <w:rFonts w:ascii="Arial" w:hAnsi="Arial" w:cs="Arial"/>
                <w:sz w:val="16"/>
                <w:szCs w:val="16"/>
                <w:lang w:val="en-US"/>
              </w:rPr>
              <w:t xml:space="preserve"> </w:t>
            </w:r>
            <w:r w:rsidRPr="00DC7A35">
              <w:rPr>
                <w:rFonts w:ascii="Arial" w:hAnsi="Arial" w:cs="Arial"/>
                <w:sz w:val="16"/>
                <w:szCs w:val="16"/>
              </w:rPr>
              <w:t>капсулах</w:t>
            </w:r>
            <w:r w:rsidRPr="008432FB">
              <w:rPr>
                <w:rFonts w:ascii="Arial" w:hAnsi="Arial" w:cs="Arial"/>
                <w:sz w:val="16"/>
                <w:szCs w:val="16"/>
                <w:lang w:val="en-US"/>
              </w:rPr>
              <w:t xml:space="preserve"> Rousselot (Argentina): R1-CEP 2001-332-Rev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UA/5909/01/01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НЕОТОН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інфузій по 1 г; 1 або 4 флакони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Альфасігма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DC7A35">
              <w:rPr>
                <w:rFonts w:ascii="Arial" w:hAnsi="Arial" w:cs="Arial"/>
                <w:sz w:val="16"/>
                <w:szCs w:val="16"/>
              </w:rPr>
              <w:br/>
              <w:t>Діюча редакція: Шкляревич Ігор Олександрович. Пропонована редакція: Петрушанко Максим Миколайович.</w:t>
            </w:r>
            <w:r w:rsidRPr="00DC7A35">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UA/9671/01/01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НІТРОГЛІЦЕРИН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концентрат для розчину для інфузій, 10 мг/мл, по 2 мл в ампулі, по 10 ампул у пачці; по 2 мл в ампулі; по 10 ампул у блістері, по 1 блістеру в пачці; по 5 мл в ампулі; по 5 ампул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контроль якості, випуск серії:</w:t>
            </w:r>
            <w:r w:rsidRPr="00DC7A35">
              <w:rPr>
                <w:rFonts w:ascii="Arial" w:hAnsi="Arial" w:cs="Arial"/>
                <w:sz w:val="16"/>
                <w:szCs w:val="16"/>
              </w:rPr>
              <w:br/>
              <w:t>Товариство з обмеженою відповідальністю "Дослідний завод "ГНЦЛС",</w:t>
            </w:r>
            <w:r w:rsidRPr="00DC7A35">
              <w:rPr>
                <w:rFonts w:ascii="Arial" w:hAnsi="Arial" w:cs="Arial"/>
                <w:sz w:val="16"/>
                <w:szCs w:val="16"/>
              </w:rPr>
              <w:br/>
              <w:t xml:space="preserve">Україна; </w:t>
            </w:r>
            <w:r w:rsidRPr="00DC7A35">
              <w:rPr>
                <w:rFonts w:ascii="Arial" w:hAnsi="Arial" w:cs="Arial"/>
                <w:sz w:val="16"/>
                <w:szCs w:val="16"/>
              </w:rPr>
              <w:br/>
              <w:t>всі стадії виробництва, контроль якості, випуск серії:</w:t>
            </w:r>
            <w:r w:rsidRPr="00DC7A35">
              <w:rPr>
                <w:rFonts w:ascii="Arial" w:hAnsi="Arial" w:cs="Arial"/>
                <w:sz w:val="16"/>
                <w:szCs w:val="16"/>
              </w:rPr>
              <w:br/>
              <w:t>Товариство з обмеженою відповідальністю "Фармацевтична компанія "Здоров'я", Україна</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C7A35">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редакційні правки по тексту маркування первинної та вторинної упаковки лікарського засобу. </w:t>
            </w:r>
            <w:r w:rsidRPr="00DC7A3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UA/5412/01/01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ін'єкцій, по 1500 МО; по 1 флакону з порошком у комплекті з розчинником (0,9 % розчин натрію хлориду) по 4 мл у попередньо наповненому шприці ,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C7A35">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DC7A35">
              <w:rPr>
                <w:rFonts w:ascii="Arial" w:hAnsi="Arial" w:cs="Arial"/>
                <w:sz w:val="16"/>
                <w:szCs w:val="16"/>
              </w:rPr>
              <w:br/>
              <w:t>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UA/16751/01/04</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ін'єкцій, по 3000 МО; по 1 флакону з порошком у комплекті з розчинником (0,9 % розчин натрію хлориду) по 4 мл у попередньо наповненому шприці ,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C7A35">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DC7A35">
              <w:rPr>
                <w:rFonts w:ascii="Arial" w:hAnsi="Arial" w:cs="Arial"/>
                <w:sz w:val="16"/>
                <w:szCs w:val="16"/>
              </w:rPr>
              <w:br/>
              <w:t>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UA/16751/01/06</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ін'єкцій, по 2000 МО; по 1 флакону з порошком у комплекті з розчинником (0,9 % розчин натрію хлориду) по 4 мл у попередньо наповненому шприці ,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C7A35">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DC7A35">
              <w:rPr>
                <w:rFonts w:ascii="Arial" w:hAnsi="Arial" w:cs="Arial"/>
                <w:sz w:val="16"/>
                <w:szCs w:val="16"/>
              </w:rPr>
              <w:br/>
              <w:t>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UA/16751/01/05</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ін`єкцій, по 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C7A35">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UA/16751/01/02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ін`єкцій, по 1000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C7A35">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UA/16751/01/03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НОВОЕЙТ®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ін`єкцій, по 250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DC7A35">
              <w:rPr>
                <w:rFonts w:ascii="Arial" w:hAnsi="Arial" w:cs="Arial"/>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«Екстраговані важкі метали»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«Загальна зола» зі специфікацій готового продукту для первинної упаковки (ламінована гумова прокладка, гумовий поршень, хлорбутиловий гумовий поршень, ліофілізаційна пробка). Також вносяться незначні редакційні правки в розділ 3.2.Р.7.Система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UA/16751/01/01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0,5 %; по 100 мл або 150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ОАЕ</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«Інфузія»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левофлоксацину гемігідрат, а саме з Shangyu Jingxin Pharmaceutical Co., Ltd., P.R. China на Shaoxing Jingxin Pharmaceutical Co., Ltd., China.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UA/16886/01/01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НОВОМІКС® 30 ФЛЕКСПЕН®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w:t>
            </w:r>
            <w:r w:rsidRPr="00DC7A35">
              <w:rPr>
                <w:rFonts w:ascii="Arial" w:hAnsi="Arial" w:cs="Arial"/>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Данія/ Франція/ Бразилія/ Китайська Народна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DC7A35">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- 30.09.2018 р. Дата подання - 09.12.2018 р. Пропонована редакція: Частота подання регулярно оновлюваного звіту з безпеки 3 роки. Кінцева дата для включення даних до РОЗБ - 30.09.2026 р. Дата подання - 29.12.2026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UA/4862/01/01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НОВОРАПІД® ФЛЕКСПЕН®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Франція/ Бразилія/ Китайська Народна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- 30.09.2018 р. Дата подання - 09.12.2018 р. Пропонована редакція: Частота подання регулярно оновлюваного звіту з безпеки 3 роки. Кінцева дата для включення даних до РОЗБ - 30.09.2026 р. Дата подання - 29.12.2026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UA/4863/01/01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ОЛФЕН®-50 ЛАКТАБ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кишковорозчинні по 50 мг; по 10 таблеток у блістері; по 2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додаткова лабораторія, що приймає участь в контролі серії: Унтерзухунгсінститут Хеппелер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 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на термін придатності за показником «Зовнішній вигляд». Пропонується зазначити вимоги, як у специфікації на випуск. Затверджено: Жовто-охристі, двоопуклі таблетки, вкриті плівковою оболонкою, з тисненням "mp" та "O 50". Запропоновано: Жовто-охристі, двоопуклі таблетки, вкриті плівковою оболонкою, з тисненням "mp" на одній стороні та "O 50" на іншій.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ГЛЗ на термін придатності за показником «Стійкість до шлункового соку». Пропонується зазначити назву показника, як у специфікації на випуск. </w:t>
            </w:r>
            <w:r w:rsidRPr="00DC7A35">
              <w:rPr>
                <w:rFonts w:ascii="Arial" w:hAnsi="Arial" w:cs="Arial"/>
                <w:sz w:val="16"/>
                <w:szCs w:val="16"/>
              </w:rPr>
              <w:br/>
              <w:t>Затверджено: Параметр випробувань Стійкість до шлункового соку (внутрішня монографія). Запропоновано: Параметр випробувань Випробування кишковорозчинної оболонки (внутрішня монографія)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UA/5123/01/01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ОМНАДРЕН® 250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олійний для ін'єкцій; по 1 мл у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Фармзавод Єльфа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описі методу контролю готового лікарського засобу за показником "Хроматографічна чистота", ВЕРХ, з метою більш селективного визначення домішок. Додатково внесено редакційні корекції в описах методів "Хроматографічна чистота" та "Механічні включення та видимі частки".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застарілого показника "Оптичне обертання" зі специфікації готового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додавання контролю нових ідентифікованих домішок (Домішка 1, Домішка 2, Домішка 3 та Домішка 4) до показника "Хроматографічна чистота" специфікації на готовий лікарський засіб з допустимими межами "не більше 0,50 %".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UA/5204/01/01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ОСЕТРОН®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розчин для ін'єкцій, 2 мг/мл; по 2 мл (4 мг) або 4 мл (8 мг) в ампулі; по 5 ампул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Д-р Редді'с Лабораторіс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6) та вторинної (п. 8, 12, 13,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UA/4886/01/01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ОТРИВІН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краплі назальні 0,05 %; по 10 мл у флаконі з кришкою-піпеткою;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Халеон КХ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 Вилучення тексту маркування зі складу діючих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UA/5206/01/01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ОФЛОКСАЦИН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інфузій 0,2%, по 100 мл або 200 мл препарату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Приватне акціонерне товариство "Інфузія"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на вихідну сировину до вимог діючої монографії ЕР, а саме відбулися зміни у специфікації та методах контролю якості за показниками “Ідентифікація”, “Домішка А” та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на вихідну сировину офлоксацин показника “Важкі метали”.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переконтролю для вихідної сировини офлоксацин – 4 роки. Затверджено: Термін придатності. 3 роки. Запропоновано: Термін переконтролю –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UA/13268/01/01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ПАНАДОЛ ЕДВАНС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Халеон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ГлаксоСмітКлайн Дангарван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UA/12531/01/01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ПЕРИНДОПРИЛ-ТЕВА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5 мг; по 30 таблеток у контейнері; по 1 контейнеру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незначна зміна у закритій частині мастер-файла на АФІ, незначні зміни в описі виробничого процесу та його контролю для Тева Фармасьютікалз Індастріс Лтд, Ізраїль (подання оновленої версії DMF (7634-EU-09.2023) (затверджена версія DMF 7634-EU-03.2022) для діючої речовини периндоприлу тозилату від виробника ТАРІ.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методів випробування вихідної речовини та реагентів у виробництві діючої речовини. Відбулися наступні оновлення в DMF: в розділі 3.2.S.2.3. Контроль матеріалів: альтернативна схема синтезу для вихідного матеріалу периндоприл ернумін; видалення тесту контролю розчинника через видалення розчинника із схеми синтезу, додавання альтернативного тесту ідентифікації за ІЧ спектром, видалення показника важкі метали для вихідного матеріалу, тощо.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у розділі 3.2.S.6. Система контейнер/закупорювальний засіб, а саме додано новий параметр специфікації «Опис» для зовнішньої упаковки діючої речовини (алюмінієві ламіновані пакети).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 розділ 3.2.S.2.1. Виробник(и), а саме зміна даних контактної особи та адреси виробничого майданчика для тестування стабільності активної речовини периндоприлу тозилату Тева АФІ (ТАРІ), Індія із майданчик «TIG» на майданчик «Gajraula site», як редакторська правка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UA/14919/01/02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ПЕРИНДОПРИЛ-ТЕВА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10 мг; по 30 таблеток у контейнері; по 1 контейнеру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незначна зміна у закритій частині мастер-файла на АФІ, незначні зміни в описі виробничого процесу та його контролю для Тева Фармасьютікалз Індастріс Лтд, Ізраїль (подання оновленої версії DMF (7634-EU-09.2023) (затверджена версія DMF 7634-EU-03.2022) для діючої речовини периндоприлу тозилату від виробника ТАРІ.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методів випробування вихідної речовини та реагентів у виробництві діючої речовини. Відбулися наступні оновлення в DMF: в розділі 3.2.S.2.3. Контроль матеріалів: альтернативна схема синтезу для вихідного матеріалу периндоприл ернумін; видалення тесту контролю розчинника через видалення розчинника із схеми синтезу, додавання альтернативного тесту ідентифікації за ІЧ спектром, видалення показника важкі метали для вихідного матеріалу, тощо.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у розділі 3.2.S.6. Система контейнер/закупорювальний засіб, а саме додано новий параметр специфікації «Опис» для зовнішньої упаковки діючої речовини (алюмінієві ламіновані пакети).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 розділ 3.2.S.2.1. Виробник(и), а саме зміна даних контактної особи та адреси виробничого майданчика для тестування стабільності активної речовини периндоприлу тозилату Тева АФІ (ТАРІ), Індія із майданчик «TIG» на майданчик «Gajraula site», як редакторська правка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UA/14919/01/03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ПЕРИНДОПРИЛ-ТЕВА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таблетки, вкриті плівковою оболонкою, по 2,5 мг; по 30 таблеток у контейнері; по 1 контейнеру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Фармацевтичний завод Тева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Угорщина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незначна зміна у закритій частині мастер-файла на АФІ, незначні зміни в описі виробничого процесу та його контролю для Тева Фармасьютікалз Індастріс Лтд, Ізраїль (подання оновленої версії DMF (7634-EU-09.2023) (затверджена версія DMF 7634-EU-03.2022) для діючої речовини периндоприлу тозилату від виробника ТАРІ.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методів випробування вихідної речовини та реагентів у виробництві діючої речовини. Відбулися наступні оновлення в DMF: в розділі 3.2.S.2.3. Контроль матеріалів: альтернативна схема синтезу для вихідного матеріалу периндоприл ернумін; видалення тесту контролю розчинника через видалення розчинника із схеми синтезу, додавання альтернативного тесту ідентифікації за ІЧ спектром, видалення показника важкі метали для вихідного матеріалу, тощо.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у розділі 3.2.S.6. Система контейнер/закупорювальний засіб, а саме додано новий параметр специфікації «Опис» для зовнішньої упаковки діючої речовини (алюмінієві ламіновані пакети).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 розділ 3.2.S.2.1. Виробник(и), а саме зміна даних контактної особи та адреси виробничого майданчика для тестування стабільності активної речовини периндоприлу тозилату Тева АФІ (ТАРІ), Індія із майданчик «TIG» на майданчик «Gajraula site», як редакторська правка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UA/14919/01/01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ПІРИТАН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0,25 мг, по 10 таблеток у блістері,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«ГЛЕДФАРМ ЛТД»</w:t>
            </w:r>
          </w:p>
          <w:p w:rsidR="00A677E4" w:rsidRPr="00DC7A35" w:rsidRDefault="00A677E4" w:rsidP="00432516">
            <w:pP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Індія</w:t>
            </w:r>
            <w:r w:rsidRPr="00DC7A35">
              <w:rPr>
                <w:rFonts w:ascii="Arial" w:hAnsi="Arial" w:cs="Arial"/>
                <w:sz w:val="16"/>
                <w:szCs w:val="16"/>
                <w:lang w:val="en-US"/>
              </w:rPr>
              <w:t>/</w:t>
            </w:r>
            <w:r w:rsidRPr="00DC7A35">
              <w:rPr>
                <w:rFonts w:ascii="Arial" w:hAnsi="Arial" w:cs="Arial"/>
                <w:sz w:val="16"/>
                <w:szCs w:val="16"/>
              </w:rPr>
              <w:t xml:space="preserve"> 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w:t>
            </w:r>
            <w:r w:rsidRPr="008432FB">
              <w:rPr>
                <w:rFonts w:ascii="Arial" w:hAnsi="Arial" w:cs="Arial"/>
                <w:sz w:val="16"/>
                <w:szCs w:val="16"/>
                <w:lang w:val="en-US"/>
              </w:rPr>
              <w:t xml:space="preserve"> </w:t>
            </w:r>
            <w:r w:rsidRPr="00DC7A35">
              <w:rPr>
                <w:rFonts w:ascii="Arial" w:hAnsi="Arial" w:cs="Arial"/>
                <w:sz w:val="16"/>
                <w:szCs w:val="16"/>
              </w:rPr>
              <w:t>змін</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w:t>
            </w:r>
            <w:r w:rsidRPr="00DC7A35">
              <w:rPr>
                <w:rFonts w:ascii="Arial" w:hAnsi="Arial" w:cs="Arial"/>
                <w:sz w:val="16"/>
                <w:szCs w:val="16"/>
              </w:rPr>
              <w:t>реєстраційних</w:t>
            </w:r>
            <w:r w:rsidRPr="008432FB">
              <w:rPr>
                <w:rFonts w:ascii="Arial" w:hAnsi="Arial" w:cs="Arial"/>
                <w:sz w:val="16"/>
                <w:szCs w:val="16"/>
                <w:lang w:val="en-US"/>
              </w:rPr>
              <w:t xml:space="preserve"> </w:t>
            </w:r>
            <w:r w:rsidRPr="00DC7A35">
              <w:rPr>
                <w:rFonts w:ascii="Arial" w:hAnsi="Arial" w:cs="Arial"/>
                <w:sz w:val="16"/>
                <w:szCs w:val="16"/>
              </w:rPr>
              <w:t>матеріалів</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І</w:t>
            </w:r>
            <w:r w:rsidRPr="008432FB">
              <w:rPr>
                <w:rFonts w:ascii="Arial" w:hAnsi="Arial" w:cs="Arial"/>
                <w:sz w:val="16"/>
                <w:szCs w:val="16"/>
                <w:lang w:val="en-US"/>
              </w:rPr>
              <w:t xml:space="preserve"> </w:t>
            </w:r>
            <w:r w:rsidRPr="00DC7A35">
              <w:rPr>
                <w:rFonts w:ascii="Arial" w:hAnsi="Arial" w:cs="Arial"/>
                <w:sz w:val="16"/>
                <w:szCs w:val="16"/>
              </w:rPr>
              <w:t>типу</w:t>
            </w:r>
            <w:r w:rsidRPr="008432FB">
              <w:rPr>
                <w:rFonts w:ascii="Arial" w:hAnsi="Arial" w:cs="Arial"/>
                <w:sz w:val="16"/>
                <w:szCs w:val="16"/>
                <w:lang w:val="en-US"/>
              </w:rPr>
              <w:t xml:space="preserve"> -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якості</w:t>
            </w:r>
            <w:r w:rsidRPr="008432FB">
              <w:rPr>
                <w:rFonts w:ascii="Arial" w:hAnsi="Arial" w:cs="Arial"/>
                <w:sz w:val="16"/>
                <w:szCs w:val="16"/>
                <w:lang w:val="en-US"/>
              </w:rPr>
              <w:t xml:space="preserve">. </w:t>
            </w:r>
            <w:r w:rsidRPr="00DC7A35">
              <w:rPr>
                <w:rFonts w:ascii="Arial" w:hAnsi="Arial" w:cs="Arial"/>
                <w:sz w:val="16"/>
                <w:szCs w:val="16"/>
              </w:rPr>
              <w:t>Готовий</w:t>
            </w:r>
            <w:r w:rsidRPr="008432FB">
              <w:rPr>
                <w:rFonts w:ascii="Arial" w:hAnsi="Arial" w:cs="Arial"/>
                <w:sz w:val="16"/>
                <w:szCs w:val="16"/>
                <w:lang w:val="en-US"/>
              </w:rPr>
              <w:t xml:space="preserve"> </w:t>
            </w:r>
            <w:r w:rsidRPr="00DC7A35">
              <w:rPr>
                <w:rFonts w:ascii="Arial" w:hAnsi="Arial" w:cs="Arial"/>
                <w:sz w:val="16"/>
                <w:szCs w:val="16"/>
              </w:rPr>
              <w:t>лікарський</w:t>
            </w:r>
            <w:r w:rsidRPr="008432FB">
              <w:rPr>
                <w:rFonts w:ascii="Arial" w:hAnsi="Arial" w:cs="Arial"/>
                <w:sz w:val="16"/>
                <w:szCs w:val="16"/>
                <w:lang w:val="en-US"/>
              </w:rPr>
              <w:t xml:space="preserve"> </w:t>
            </w:r>
            <w:r w:rsidRPr="00DC7A35">
              <w:rPr>
                <w:rFonts w:ascii="Arial" w:hAnsi="Arial" w:cs="Arial"/>
                <w:sz w:val="16"/>
                <w:szCs w:val="16"/>
              </w:rPr>
              <w:t>засіб</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Зміна</w:t>
            </w:r>
            <w:r w:rsidRPr="008432FB">
              <w:rPr>
                <w:rFonts w:ascii="Arial" w:hAnsi="Arial" w:cs="Arial"/>
                <w:sz w:val="16"/>
                <w:szCs w:val="16"/>
                <w:lang w:val="en-US"/>
              </w:rPr>
              <w:t xml:space="preserve"> </w:t>
            </w:r>
            <w:r w:rsidRPr="00DC7A35">
              <w:rPr>
                <w:rFonts w:ascii="Arial" w:hAnsi="Arial" w:cs="Arial"/>
                <w:sz w:val="16"/>
                <w:szCs w:val="16"/>
              </w:rPr>
              <w:t>розміру</w:t>
            </w:r>
            <w:r w:rsidRPr="008432FB">
              <w:rPr>
                <w:rFonts w:ascii="Arial" w:hAnsi="Arial" w:cs="Arial"/>
                <w:sz w:val="16"/>
                <w:szCs w:val="16"/>
                <w:lang w:val="en-US"/>
              </w:rPr>
              <w:t xml:space="preserve"> </w:t>
            </w:r>
            <w:r w:rsidRPr="00DC7A35">
              <w:rPr>
                <w:rFonts w:ascii="Arial" w:hAnsi="Arial" w:cs="Arial"/>
                <w:sz w:val="16"/>
                <w:szCs w:val="16"/>
              </w:rPr>
              <w:t>серії</w:t>
            </w:r>
            <w:r w:rsidRPr="008432FB">
              <w:rPr>
                <w:rFonts w:ascii="Arial" w:hAnsi="Arial" w:cs="Arial"/>
                <w:sz w:val="16"/>
                <w:szCs w:val="16"/>
                <w:lang w:val="en-US"/>
              </w:rPr>
              <w:t xml:space="preserve"> (</w:t>
            </w:r>
            <w:r w:rsidRPr="00DC7A35">
              <w:rPr>
                <w:rFonts w:ascii="Arial" w:hAnsi="Arial" w:cs="Arial"/>
                <w:sz w:val="16"/>
                <w:szCs w:val="16"/>
              </w:rPr>
              <w:t>включаючи</w:t>
            </w:r>
            <w:r w:rsidRPr="008432FB">
              <w:rPr>
                <w:rFonts w:ascii="Arial" w:hAnsi="Arial" w:cs="Arial"/>
                <w:sz w:val="16"/>
                <w:szCs w:val="16"/>
                <w:lang w:val="en-US"/>
              </w:rPr>
              <w:t xml:space="preserve"> </w:t>
            </w:r>
            <w:r w:rsidRPr="00DC7A35">
              <w:rPr>
                <w:rFonts w:ascii="Arial" w:hAnsi="Arial" w:cs="Arial"/>
                <w:sz w:val="16"/>
                <w:szCs w:val="16"/>
              </w:rPr>
              <w:t>діапазон</w:t>
            </w:r>
            <w:r w:rsidRPr="008432FB">
              <w:rPr>
                <w:rFonts w:ascii="Arial" w:hAnsi="Arial" w:cs="Arial"/>
                <w:sz w:val="16"/>
                <w:szCs w:val="16"/>
                <w:lang w:val="en-US"/>
              </w:rPr>
              <w:t xml:space="preserve"> </w:t>
            </w:r>
            <w:r w:rsidRPr="00DC7A35">
              <w:rPr>
                <w:rFonts w:ascii="Arial" w:hAnsi="Arial" w:cs="Arial"/>
                <w:sz w:val="16"/>
                <w:szCs w:val="16"/>
              </w:rPr>
              <w:t>розміру</w:t>
            </w:r>
            <w:r w:rsidRPr="008432FB">
              <w:rPr>
                <w:rFonts w:ascii="Arial" w:hAnsi="Arial" w:cs="Arial"/>
                <w:sz w:val="16"/>
                <w:szCs w:val="16"/>
                <w:lang w:val="en-US"/>
              </w:rPr>
              <w:t xml:space="preserve"> </w:t>
            </w:r>
            <w:r w:rsidRPr="00DC7A35">
              <w:rPr>
                <w:rFonts w:ascii="Arial" w:hAnsi="Arial" w:cs="Arial"/>
                <w:sz w:val="16"/>
                <w:szCs w:val="16"/>
              </w:rPr>
              <w:t>серії</w:t>
            </w:r>
            <w:r w:rsidRPr="008432FB">
              <w:rPr>
                <w:rFonts w:ascii="Arial" w:hAnsi="Arial" w:cs="Arial"/>
                <w:sz w:val="16"/>
                <w:szCs w:val="16"/>
                <w:lang w:val="en-US"/>
              </w:rPr>
              <w:t xml:space="preserve">) </w:t>
            </w:r>
            <w:r w:rsidRPr="00DC7A35">
              <w:rPr>
                <w:rFonts w:ascii="Arial" w:hAnsi="Arial" w:cs="Arial"/>
                <w:sz w:val="16"/>
                <w:szCs w:val="16"/>
              </w:rPr>
              <w:t>готового</w:t>
            </w:r>
            <w:r w:rsidRPr="008432FB">
              <w:rPr>
                <w:rFonts w:ascii="Arial" w:hAnsi="Arial" w:cs="Arial"/>
                <w:sz w:val="16"/>
                <w:szCs w:val="16"/>
                <w:lang w:val="en-US"/>
              </w:rPr>
              <w:t xml:space="preserve"> </w:t>
            </w:r>
            <w:r w:rsidRPr="00DC7A35">
              <w:rPr>
                <w:rFonts w:ascii="Arial" w:hAnsi="Arial" w:cs="Arial"/>
                <w:sz w:val="16"/>
                <w:szCs w:val="16"/>
              </w:rPr>
              <w:t>лікарського</w:t>
            </w:r>
            <w:r w:rsidRPr="008432FB">
              <w:rPr>
                <w:rFonts w:ascii="Arial" w:hAnsi="Arial" w:cs="Arial"/>
                <w:sz w:val="16"/>
                <w:szCs w:val="16"/>
                <w:lang w:val="en-US"/>
              </w:rPr>
              <w:t xml:space="preserve"> </w:t>
            </w:r>
            <w:r w:rsidRPr="00DC7A35">
              <w:rPr>
                <w:rFonts w:ascii="Arial" w:hAnsi="Arial" w:cs="Arial"/>
                <w:sz w:val="16"/>
                <w:szCs w:val="16"/>
              </w:rPr>
              <w:t>засобу</w:t>
            </w:r>
            <w:r w:rsidRPr="008432FB">
              <w:rPr>
                <w:rFonts w:ascii="Arial" w:hAnsi="Arial" w:cs="Arial"/>
                <w:sz w:val="16"/>
                <w:szCs w:val="16"/>
                <w:lang w:val="en-US"/>
              </w:rPr>
              <w:t xml:space="preserve"> (</w:t>
            </w:r>
            <w:r w:rsidRPr="00DC7A35">
              <w:rPr>
                <w:rFonts w:ascii="Arial" w:hAnsi="Arial" w:cs="Arial"/>
                <w:sz w:val="16"/>
                <w:szCs w:val="16"/>
              </w:rPr>
              <w:t>збільшення</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10 </w:t>
            </w:r>
            <w:r w:rsidRPr="00DC7A35">
              <w:rPr>
                <w:rFonts w:ascii="Arial" w:hAnsi="Arial" w:cs="Arial"/>
                <w:sz w:val="16"/>
                <w:szCs w:val="16"/>
              </w:rPr>
              <w:t>разів</w:t>
            </w:r>
            <w:r w:rsidRPr="008432FB">
              <w:rPr>
                <w:rFonts w:ascii="Arial" w:hAnsi="Arial" w:cs="Arial"/>
                <w:sz w:val="16"/>
                <w:szCs w:val="16"/>
                <w:lang w:val="en-US"/>
              </w:rPr>
              <w:t xml:space="preserve"> </w:t>
            </w:r>
            <w:r w:rsidRPr="00DC7A35">
              <w:rPr>
                <w:rFonts w:ascii="Arial" w:hAnsi="Arial" w:cs="Arial"/>
                <w:sz w:val="16"/>
                <w:szCs w:val="16"/>
              </w:rPr>
              <w:t>порівняно</w:t>
            </w:r>
            <w:r w:rsidRPr="008432FB">
              <w:rPr>
                <w:rFonts w:ascii="Arial" w:hAnsi="Arial" w:cs="Arial"/>
                <w:sz w:val="16"/>
                <w:szCs w:val="16"/>
                <w:lang w:val="en-US"/>
              </w:rPr>
              <w:t xml:space="preserve"> </w:t>
            </w:r>
            <w:r w:rsidRPr="00DC7A35">
              <w:rPr>
                <w:rFonts w:ascii="Arial" w:hAnsi="Arial" w:cs="Arial"/>
                <w:sz w:val="16"/>
                <w:szCs w:val="16"/>
              </w:rPr>
              <w:t>із</w:t>
            </w:r>
            <w:r w:rsidRPr="008432FB">
              <w:rPr>
                <w:rFonts w:ascii="Arial" w:hAnsi="Arial" w:cs="Arial"/>
                <w:sz w:val="16"/>
                <w:szCs w:val="16"/>
                <w:lang w:val="en-US"/>
              </w:rPr>
              <w:t xml:space="preserve"> </w:t>
            </w:r>
            <w:r w:rsidRPr="00DC7A35">
              <w:rPr>
                <w:rFonts w:ascii="Arial" w:hAnsi="Arial" w:cs="Arial"/>
                <w:sz w:val="16"/>
                <w:szCs w:val="16"/>
              </w:rPr>
              <w:t>затвердженим</w:t>
            </w:r>
            <w:r w:rsidRPr="008432FB">
              <w:rPr>
                <w:rFonts w:ascii="Arial" w:hAnsi="Arial" w:cs="Arial"/>
                <w:sz w:val="16"/>
                <w:szCs w:val="16"/>
                <w:lang w:val="en-US"/>
              </w:rPr>
              <w:t xml:space="preserve"> </w:t>
            </w:r>
            <w:r w:rsidRPr="00DC7A35">
              <w:rPr>
                <w:rFonts w:ascii="Arial" w:hAnsi="Arial" w:cs="Arial"/>
                <w:sz w:val="16"/>
                <w:szCs w:val="16"/>
              </w:rPr>
              <w:t>розміром</w:t>
            </w:r>
            <w:r w:rsidRPr="008432FB">
              <w:rPr>
                <w:rFonts w:ascii="Arial" w:hAnsi="Arial" w:cs="Arial"/>
                <w:sz w:val="16"/>
                <w:szCs w:val="16"/>
                <w:lang w:val="en-US"/>
              </w:rPr>
              <w:t xml:space="preserve">) - </w:t>
            </w:r>
            <w:r w:rsidRPr="00DC7A35">
              <w:rPr>
                <w:rFonts w:ascii="Arial" w:hAnsi="Arial" w:cs="Arial"/>
                <w:sz w:val="16"/>
                <w:szCs w:val="16"/>
              </w:rPr>
              <w:t>збільшення</w:t>
            </w:r>
            <w:r w:rsidRPr="008432FB">
              <w:rPr>
                <w:rFonts w:ascii="Arial" w:hAnsi="Arial" w:cs="Arial"/>
                <w:sz w:val="16"/>
                <w:szCs w:val="16"/>
                <w:lang w:val="en-US"/>
              </w:rPr>
              <w:t xml:space="preserve"> </w:t>
            </w:r>
            <w:r w:rsidRPr="00DC7A35">
              <w:rPr>
                <w:rFonts w:ascii="Arial" w:hAnsi="Arial" w:cs="Arial"/>
                <w:sz w:val="16"/>
                <w:szCs w:val="16"/>
              </w:rPr>
              <w:t>розміру</w:t>
            </w:r>
            <w:r w:rsidRPr="008432FB">
              <w:rPr>
                <w:rFonts w:ascii="Arial" w:hAnsi="Arial" w:cs="Arial"/>
                <w:sz w:val="16"/>
                <w:szCs w:val="16"/>
                <w:lang w:val="en-US"/>
              </w:rPr>
              <w:t xml:space="preserve"> </w:t>
            </w:r>
            <w:r w:rsidRPr="00DC7A35">
              <w:rPr>
                <w:rFonts w:ascii="Arial" w:hAnsi="Arial" w:cs="Arial"/>
                <w:sz w:val="16"/>
                <w:szCs w:val="16"/>
              </w:rPr>
              <w:t>серії</w:t>
            </w:r>
            <w:r w:rsidRPr="008432FB">
              <w:rPr>
                <w:rFonts w:ascii="Arial" w:hAnsi="Arial" w:cs="Arial"/>
                <w:sz w:val="16"/>
                <w:szCs w:val="16"/>
                <w:lang w:val="en-US"/>
              </w:rPr>
              <w:t xml:space="preserve"> </w:t>
            </w:r>
            <w:r w:rsidRPr="00DC7A35">
              <w:rPr>
                <w:rFonts w:ascii="Arial" w:hAnsi="Arial" w:cs="Arial"/>
                <w:sz w:val="16"/>
                <w:szCs w:val="16"/>
              </w:rPr>
              <w:t>до</w:t>
            </w:r>
            <w:r w:rsidRPr="008432FB">
              <w:rPr>
                <w:rFonts w:ascii="Arial" w:hAnsi="Arial" w:cs="Arial"/>
                <w:sz w:val="16"/>
                <w:szCs w:val="16"/>
                <w:lang w:val="en-US"/>
              </w:rPr>
              <w:t xml:space="preserve"> 10 </w:t>
            </w:r>
            <w:r w:rsidRPr="00DC7A35">
              <w:rPr>
                <w:rFonts w:ascii="Arial" w:hAnsi="Arial" w:cs="Arial"/>
                <w:sz w:val="16"/>
                <w:szCs w:val="16"/>
              </w:rPr>
              <w:t>разів</w:t>
            </w:r>
            <w:r w:rsidRPr="008432FB">
              <w:rPr>
                <w:rFonts w:ascii="Arial" w:hAnsi="Arial" w:cs="Arial"/>
                <w:sz w:val="16"/>
                <w:szCs w:val="16"/>
                <w:lang w:val="en-US"/>
              </w:rPr>
              <w:t xml:space="preserve"> </w:t>
            </w:r>
            <w:r w:rsidRPr="00DC7A35">
              <w:rPr>
                <w:rFonts w:ascii="Arial" w:hAnsi="Arial" w:cs="Arial"/>
                <w:sz w:val="16"/>
                <w:szCs w:val="16"/>
              </w:rPr>
              <w:t>порівняно</w:t>
            </w:r>
            <w:r w:rsidRPr="008432FB">
              <w:rPr>
                <w:rFonts w:ascii="Arial" w:hAnsi="Arial" w:cs="Arial"/>
                <w:sz w:val="16"/>
                <w:szCs w:val="16"/>
                <w:lang w:val="en-US"/>
              </w:rPr>
              <w:t xml:space="preserve"> </w:t>
            </w:r>
            <w:r w:rsidRPr="00DC7A35">
              <w:rPr>
                <w:rFonts w:ascii="Arial" w:hAnsi="Arial" w:cs="Arial"/>
                <w:sz w:val="16"/>
                <w:szCs w:val="16"/>
              </w:rPr>
              <w:t>із</w:t>
            </w:r>
            <w:r w:rsidRPr="008432FB">
              <w:rPr>
                <w:rFonts w:ascii="Arial" w:hAnsi="Arial" w:cs="Arial"/>
                <w:sz w:val="16"/>
                <w:szCs w:val="16"/>
                <w:lang w:val="en-US"/>
              </w:rPr>
              <w:t xml:space="preserve"> </w:t>
            </w:r>
            <w:r w:rsidRPr="00DC7A35">
              <w:rPr>
                <w:rFonts w:ascii="Arial" w:hAnsi="Arial" w:cs="Arial"/>
                <w:sz w:val="16"/>
                <w:szCs w:val="16"/>
              </w:rPr>
              <w:t>затвердженим</w:t>
            </w:r>
            <w:r w:rsidRPr="008432FB">
              <w:rPr>
                <w:rFonts w:ascii="Arial" w:hAnsi="Arial" w:cs="Arial"/>
                <w:sz w:val="16"/>
                <w:szCs w:val="16"/>
                <w:lang w:val="en-US"/>
              </w:rPr>
              <w:t xml:space="preserve"> </w:t>
            </w:r>
            <w:r w:rsidRPr="00DC7A35">
              <w:rPr>
                <w:rFonts w:ascii="Arial" w:hAnsi="Arial" w:cs="Arial"/>
                <w:sz w:val="16"/>
                <w:szCs w:val="16"/>
              </w:rPr>
              <w:t>розміром</w:t>
            </w:r>
            <w:r w:rsidRPr="008432FB">
              <w:rPr>
                <w:rFonts w:ascii="Arial" w:hAnsi="Arial" w:cs="Arial"/>
                <w:sz w:val="16"/>
                <w:szCs w:val="16"/>
                <w:lang w:val="en-US"/>
              </w:rPr>
              <w:t xml:space="preserve"> </w:t>
            </w:r>
            <w:r w:rsidRPr="00DC7A35">
              <w:rPr>
                <w:rFonts w:ascii="Arial" w:hAnsi="Arial" w:cs="Arial"/>
                <w:sz w:val="16"/>
                <w:szCs w:val="16"/>
              </w:rPr>
              <w:t>у</w:t>
            </w:r>
            <w:r w:rsidRPr="008432FB">
              <w:rPr>
                <w:rFonts w:ascii="Arial" w:hAnsi="Arial" w:cs="Arial"/>
                <w:sz w:val="16"/>
                <w:szCs w:val="16"/>
                <w:lang w:val="en-US"/>
              </w:rPr>
              <w:t xml:space="preserve"> </w:t>
            </w:r>
            <w:r w:rsidRPr="00DC7A35">
              <w:rPr>
                <w:rFonts w:ascii="Arial" w:hAnsi="Arial" w:cs="Arial"/>
                <w:sz w:val="16"/>
                <w:szCs w:val="16"/>
              </w:rPr>
              <w:t>зв</w:t>
            </w:r>
            <w:r w:rsidRPr="008432FB">
              <w:rPr>
                <w:rFonts w:ascii="Arial" w:hAnsi="Arial" w:cs="Arial"/>
                <w:sz w:val="16"/>
                <w:szCs w:val="16"/>
                <w:lang w:val="en-US"/>
              </w:rPr>
              <w:t>’</w:t>
            </w:r>
            <w:r w:rsidRPr="00DC7A35">
              <w:rPr>
                <w:rFonts w:ascii="Arial" w:hAnsi="Arial" w:cs="Arial"/>
                <w:sz w:val="16"/>
                <w:szCs w:val="16"/>
              </w:rPr>
              <w:t>язку</w:t>
            </w:r>
            <w:r w:rsidRPr="008432FB">
              <w:rPr>
                <w:rFonts w:ascii="Arial" w:hAnsi="Arial" w:cs="Arial"/>
                <w:sz w:val="16"/>
                <w:szCs w:val="16"/>
                <w:lang w:val="en-US"/>
              </w:rPr>
              <w:t xml:space="preserve"> </w:t>
            </w:r>
            <w:r w:rsidRPr="00DC7A35">
              <w:rPr>
                <w:rFonts w:ascii="Arial" w:hAnsi="Arial" w:cs="Arial"/>
                <w:sz w:val="16"/>
                <w:szCs w:val="16"/>
              </w:rPr>
              <w:t>з</w:t>
            </w:r>
            <w:r w:rsidRPr="008432FB">
              <w:rPr>
                <w:rFonts w:ascii="Arial" w:hAnsi="Arial" w:cs="Arial"/>
                <w:sz w:val="16"/>
                <w:szCs w:val="16"/>
                <w:lang w:val="en-US"/>
              </w:rPr>
              <w:t xml:space="preserve"> </w:t>
            </w:r>
            <w:r w:rsidRPr="00DC7A35">
              <w:rPr>
                <w:rFonts w:ascii="Arial" w:hAnsi="Arial" w:cs="Arial"/>
                <w:sz w:val="16"/>
                <w:szCs w:val="16"/>
              </w:rPr>
              <w:t>оптимізацією</w:t>
            </w:r>
            <w:r w:rsidRPr="008432FB">
              <w:rPr>
                <w:rFonts w:ascii="Arial" w:hAnsi="Arial" w:cs="Arial"/>
                <w:sz w:val="16"/>
                <w:szCs w:val="16"/>
                <w:lang w:val="en-US"/>
              </w:rPr>
              <w:t xml:space="preserve"> </w:t>
            </w:r>
            <w:r w:rsidRPr="00DC7A35">
              <w:rPr>
                <w:rFonts w:ascii="Arial" w:hAnsi="Arial" w:cs="Arial"/>
                <w:sz w:val="16"/>
                <w:szCs w:val="16"/>
              </w:rPr>
              <w:t>використання</w:t>
            </w:r>
            <w:r w:rsidRPr="008432FB">
              <w:rPr>
                <w:rFonts w:ascii="Arial" w:hAnsi="Arial" w:cs="Arial"/>
                <w:sz w:val="16"/>
                <w:szCs w:val="16"/>
                <w:lang w:val="en-US"/>
              </w:rPr>
              <w:t xml:space="preserve"> </w:t>
            </w:r>
            <w:r w:rsidRPr="00DC7A35">
              <w:rPr>
                <w:rFonts w:ascii="Arial" w:hAnsi="Arial" w:cs="Arial"/>
                <w:sz w:val="16"/>
                <w:szCs w:val="16"/>
              </w:rPr>
              <w:t>обладнання</w:t>
            </w:r>
            <w:r w:rsidRPr="008432FB">
              <w:rPr>
                <w:rFonts w:ascii="Arial" w:hAnsi="Arial" w:cs="Arial"/>
                <w:sz w:val="16"/>
                <w:szCs w:val="16"/>
                <w:lang w:val="en-US"/>
              </w:rPr>
              <w:t xml:space="preserve"> </w:t>
            </w:r>
            <w:r w:rsidRPr="00DC7A35">
              <w:rPr>
                <w:rFonts w:ascii="Arial" w:hAnsi="Arial" w:cs="Arial"/>
                <w:sz w:val="16"/>
                <w:szCs w:val="16"/>
              </w:rPr>
              <w:t>при</w:t>
            </w:r>
            <w:r w:rsidRPr="008432FB">
              <w:rPr>
                <w:rFonts w:ascii="Arial" w:hAnsi="Arial" w:cs="Arial"/>
                <w:sz w:val="16"/>
                <w:szCs w:val="16"/>
                <w:lang w:val="en-US"/>
              </w:rPr>
              <w:t xml:space="preserve"> </w:t>
            </w:r>
            <w:r w:rsidRPr="00DC7A35">
              <w:rPr>
                <w:rFonts w:ascii="Arial" w:hAnsi="Arial" w:cs="Arial"/>
                <w:sz w:val="16"/>
                <w:szCs w:val="16"/>
              </w:rPr>
              <w:t>виробництві</w:t>
            </w:r>
            <w:r w:rsidRPr="008432FB">
              <w:rPr>
                <w:rFonts w:ascii="Arial" w:hAnsi="Arial" w:cs="Arial"/>
                <w:sz w:val="16"/>
                <w:szCs w:val="16"/>
                <w:lang w:val="en-US"/>
              </w:rPr>
              <w:t xml:space="preserve"> </w:t>
            </w:r>
            <w:r w:rsidRPr="00DC7A35">
              <w:rPr>
                <w:rFonts w:ascii="Arial" w:hAnsi="Arial" w:cs="Arial"/>
                <w:sz w:val="16"/>
                <w:szCs w:val="16"/>
              </w:rPr>
              <w:t>ГЛЗ</w:t>
            </w:r>
            <w:r w:rsidRPr="008432FB">
              <w:rPr>
                <w:rFonts w:ascii="Arial" w:hAnsi="Arial" w:cs="Arial"/>
                <w:sz w:val="16"/>
                <w:szCs w:val="16"/>
                <w:lang w:val="en-US"/>
              </w:rPr>
              <w:t xml:space="preserve"> (</w:t>
            </w:r>
            <w:r w:rsidRPr="00DC7A35">
              <w:rPr>
                <w:rFonts w:ascii="Arial" w:hAnsi="Arial" w:cs="Arial"/>
                <w:sz w:val="16"/>
                <w:szCs w:val="16"/>
              </w:rPr>
              <w:t>без</w:t>
            </w:r>
            <w:r w:rsidRPr="008432FB">
              <w:rPr>
                <w:rFonts w:ascii="Arial" w:hAnsi="Arial" w:cs="Arial"/>
                <w:sz w:val="16"/>
                <w:szCs w:val="16"/>
                <w:lang w:val="en-US"/>
              </w:rPr>
              <w:t xml:space="preserve"> </w:t>
            </w:r>
            <w:r w:rsidRPr="00DC7A35">
              <w:rPr>
                <w:rFonts w:ascii="Arial" w:hAnsi="Arial" w:cs="Arial"/>
                <w:sz w:val="16"/>
                <w:szCs w:val="16"/>
              </w:rPr>
              <w:t>зміни</w:t>
            </w:r>
            <w:r w:rsidRPr="008432FB">
              <w:rPr>
                <w:rFonts w:ascii="Arial" w:hAnsi="Arial" w:cs="Arial"/>
                <w:sz w:val="16"/>
                <w:szCs w:val="16"/>
                <w:lang w:val="en-US"/>
              </w:rPr>
              <w:t xml:space="preserve"> </w:t>
            </w:r>
            <w:r w:rsidRPr="00DC7A35">
              <w:rPr>
                <w:rFonts w:ascii="Arial" w:hAnsi="Arial" w:cs="Arial"/>
                <w:sz w:val="16"/>
                <w:szCs w:val="16"/>
              </w:rPr>
              <w:t>технології</w:t>
            </w:r>
            <w:r w:rsidRPr="008432FB">
              <w:rPr>
                <w:rFonts w:ascii="Arial" w:hAnsi="Arial" w:cs="Arial"/>
                <w:sz w:val="16"/>
                <w:szCs w:val="16"/>
                <w:lang w:val="en-US"/>
              </w:rPr>
              <w:t xml:space="preserve"> </w:t>
            </w:r>
            <w:r w:rsidRPr="00DC7A35">
              <w:rPr>
                <w:rFonts w:ascii="Arial" w:hAnsi="Arial" w:cs="Arial"/>
                <w:sz w:val="16"/>
                <w:szCs w:val="16"/>
              </w:rPr>
              <w:t>виробництва</w:t>
            </w:r>
            <w:r w:rsidRPr="008432FB">
              <w:rPr>
                <w:rFonts w:ascii="Arial" w:hAnsi="Arial" w:cs="Arial"/>
                <w:sz w:val="16"/>
                <w:szCs w:val="16"/>
                <w:lang w:val="en-US"/>
              </w:rPr>
              <w:t xml:space="preserve"> </w:t>
            </w:r>
            <w:r w:rsidRPr="00DC7A35">
              <w:rPr>
                <w:rFonts w:ascii="Arial" w:hAnsi="Arial" w:cs="Arial"/>
                <w:sz w:val="16"/>
                <w:szCs w:val="16"/>
              </w:rPr>
              <w:t>та</w:t>
            </w:r>
            <w:r w:rsidRPr="008432FB">
              <w:rPr>
                <w:rFonts w:ascii="Arial" w:hAnsi="Arial" w:cs="Arial"/>
                <w:sz w:val="16"/>
                <w:szCs w:val="16"/>
                <w:lang w:val="en-US"/>
              </w:rPr>
              <w:t xml:space="preserve"> </w:t>
            </w:r>
            <w:r w:rsidRPr="00DC7A35">
              <w:rPr>
                <w:rFonts w:ascii="Arial" w:hAnsi="Arial" w:cs="Arial"/>
                <w:sz w:val="16"/>
                <w:szCs w:val="16"/>
              </w:rPr>
              <w:t>промислового</w:t>
            </w:r>
            <w:r w:rsidRPr="008432FB">
              <w:rPr>
                <w:rFonts w:ascii="Arial" w:hAnsi="Arial" w:cs="Arial"/>
                <w:sz w:val="16"/>
                <w:szCs w:val="16"/>
                <w:lang w:val="en-US"/>
              </w:rPr>
              <w:t xml:space="preserve"> </w:t>
            </w:r>
            <w:r w:rsidRPr="00DC7A35">
              <w:rPr>
                <w:rFonts w:ascii="Arial" w:hAnsi="Arial" w:cs="Arial"/>
                <w:sz w:val="16"/>
                <w:szCs w:val="16"/>
              </w:rPr>
              <w:t>обладнання</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дозування</w:t>
            </w:r>
            <w:r w:rsidRPr="008432FB">
              <w:rPr>
                <w:rFonts w:ascii="Arial" w:hAnsi="Arial" w:cs="Arial"/>
                <w:sz w:val="16"/>
                <w:szCs w:val="16"/>
                <w:lang w:val="en-US"/>
              </w:rPr>
              <w:t xml:space="preserve"> 0,25 </w:t>
            </w:r>
            <w:r w:rsidRPr="00DC7A35">
              <w:rPr>
                <w:rFonts w:ascii="Arial" w:hAnsi="Arial" w:cs="Arial"/>
                <w:sz w:val="16"/>
                <w:szCs w:val="16"/>
              </w:rPr>
              <w:t>мг</w:t>
            </w:r>
            <w:r w:rsidRPr="008432FB">
              <w:rPr>
                <w:rFonts w:ascii="Arial" w:hAnsi="Arial" w:cs="Arial"/>
                <w:sz w:val="16"/>
                <w:szCs w:val="16"/>
                <w:lang w:val="en-US"/>
              </w:rPr>
              <w:t xml:space="preserve">: </w:t>
            </w:r>
            <w:r w:rsidRPr="00DC7A35">
              <w:rPr>
                <w:rFonts w:ascii="Arial" w:hAnsi="Arial" w:cs="Arial"/>
                <w:sz w:val="16"/>
                <w:szCs w:val="16"/>
              </w:rPr>
              <w:t>Затверджено</w:t>
            </w:r>
            <w:r w:rsidRPr="008432FB">
              <w:rPr>
                <w:rFonts w:ascii="Arial" w:hAnsi="Arial" w:cs="Arial"/>
                <w:sz w:val="16"/>
                <w:szCs w:val="16"/>
                <w:lang w:val="en-US"/>
              </w:rPr>
              <w:t xml:space="preserve">: </w:t>
            </w:r>
            <w:r w:rsidRPr="00DC7A35">
              <w:rPr>
                <w:rFonts w:ascii="Arial" w:hAnsi="Arial" w:cs="Arial"/>
                <w:sz w:val="16"/>
                <w:szCs w:val="16"/>
              </w:rPr>
              <w:t>для</w:t>
            </w:r>
            <w:r w:rsidRPr="008432FB">
              <w:rPr>
                <w:rFonts w:ascii="Arial" w:hAnsi="Arial" w:cs="Arial"/>
                <w:sz w:val="16"/>
                <w:szCs w:val="16"/>
                <w:lang w:val="en-US"/>
              </w:rPr>
              <w:t xml:space="preserve"> </w:t>
            </w:r>
            <w:r w:rsidRPr="00DC7A35">
              <w:rPr>
                <w:rFonts w:ascii="Arial" w:hAnsi="Arial" w:cs="Arial"/>
                <w:sz w:val="16"/>
                <w:szCs w:val="16"/>
              </w:rPr>
              <w:t>таблеток</w:t>
            </w:r>
            <w:r w:rsidRPr="008432FB">
              <w:rPr>
                <w:rFonts w:ascii="Arial" w:hAnsi="Arial" w:cs="Arial"/>
                <w:sz w:val="16"/>
                <w:szCs w:val="16"/>
                <w:lang w:val="en-US"/>
              </w:rPr>
              <w:t xml:space="preserve"> 0,25 </w:t>
            </w:r>
            <w:r w:rsidRPr="00DC7A35">
              <w:rPr>
                <w:rFonts w:ascii="Arial" w:hAnsi="Arial" w:cs="Arial"/>
                <w:sz w:val="16"/>
                <w:szCs w:val="16"/>
              </w:rPr>
              <w:t>мг</w:t>
            </w:r>
            <w:r w:rsidRPr="008432FB">
              <w:rPr>
                <w:rFonts w:ascii="Arial" w:hAnsi="Arial" w:cs="Arial"/>
                <w:sz w:val="16"/>
                <w:szCs w:val="16"/>
                <w:lang w:val="en-US"/>
              </w:rPr>
              <w:t xml:space="preserve">: </w:t>
            </w:r>
            <w:r w:rsidRPr="00DC7A35">
              <w:rPr>
                <w:rFonts w:ascii="Arial" w:hAnsi="Arial" w:cs="Arial"/>
                <w:sz w:val="16"/>
                <w:szCs w:val="16"/>
              </w:rPr>
              <w:t>розмір</w:t>
            </w:r>
            <w:r w:rsidRPr="008432FB">
              <w:rPr>
                <w:rFonts w:ascii="Arial" w:hAnsi="Arial" w:cs="Arial"/>
                <w:sz w:val="16"/>
                <w:szCs w:val="16"/>
                <w:lang w:val="en-US"/>
              </w:rPr>
              <w:t xml:space="preserve"> </w:t>
            </w:r>
            <w:r w:rsidRPr="00DC7A35">
              <w:rPr>
                <w:rFonts w:ascii="Arial" w:hAnsi="Arial" w:cs="Arial"/>
                <w:sz w:val="16"/>
                <w:szCs w:val="16"/>
              </w:rPr>
              <w:t>серії</w:t>
            </w:r>
            <w:r w:rsidRPr="008432FB">
              <w:rPr>
                <w:rFonts w:ascii="Arial" w:hAnsi="Arial" w:cs="Arial"/>
                <w:sz w:val="16"/>
                <w:szCs w:val="16"/>
                <w:lang w:val="en-US"/>
              </w:rPr>
              <w:t xml:space="preserve">: 100 000 </w:t>
            </w:r>
            <w:r w:rsidRPr="00DC7A35">
              <w:rPr>
                <w:rFonts w:ascii="Arial" w:hAnsi="Arial" w:cs="Arial"/>
                <w:sz w:val="16"/>
                <w:szCs w:val="16"/>
              </w:rPr>
              <w:t>таблеток</w:t>
            </w:r>
            <w:r w:rsidRPr="008432FB">
              <w:rPr>
                <w:rFonts w:ascii="Arial" w:hAnsi="Arial" w:cs="Arial"/>
                <w:sz w:val="16"/>
                <w:szCs w:val="16"/>
                <w:lang w:val="en-US"/>
              </w:rPr>
              <w:t xml:space="preserve">. </w:t>
            </w:r>
            <w:r w:rsidRPr="00DC7A35">
              <w:rPr>
                <w:rFonts w:ascii="Arial" w:hAnsi="Arial" w:cs="Arial"/>
                <w:sz w:val="16"/>
                <w:szCs w:val="16"/>
              </w:rPr>
              <w:t>Запропоновано: для таблеток 0,25 мг: розмір серії: 100 000 таблеток, розмір серії: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UA/18620/01/01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ПІРИТАН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до 10 разів порівняно із затвердженим розміром у зв’язку з оптимізацією використання обладнання при виробництві ГЛЗ (без зміни технології виробництва та промислового обладнання) для дозування 0,25 мг: Затверджено: для таблеток 0,25 мг: розмір серії: 100 000 таблеток. Запропоновано: для таблеток 0,25 мг: розмір серії: 100 000 таблеток, розмір серії: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UA/18621/01/01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ПРАМІПЕКС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0,25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 "АСІНО УКРАЇНА"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"Фарма Старт"</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(Мірапекс, таблетки, 0,25 мг, 1,0 мг).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Введення змін протягом 6-ти місяців після затвердження. Зміни І типу - Зміни з якості. Готовий лікарський засіб. Опис та склад (інші зміни) - зміна у розділі "Склад" МКЯ ЛЗ, а саме оновлене викладення діючої речовини, у зв'язку приведення до ІМЗ референтного препарату. Зміни внесено до інструкції для медичного застосування лікарського засобу у розділи "Склад", "Лікарська форма" ("Основні фізико-хімічні властивості") з відповідними змінами в п.2 КІЛЬКІСТЬ ДІЮЧОЇ РЕЧОВИНИ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первинної п.6. ІНШЕ та вторинної п.17.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UA/13248/01/01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ПРАМІПЕКС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1,0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"Фарма Старт"</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(Мірапекс, таблетки, 0,25 мг, 1,0 мг).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Введення змін протягом 6-ти місяців після затвердження. Зміни І типу - Зміни з якості. Готовий лікарський засіб. Опис та склад (інші зміни) - зміна у розділі "Склад" МКЯ ЛЗ, а саме оновлене викладення діючої речовини, у зв'язку приведення до ІМЗ референтного препарату. Зміни внесено до інструкції для медичного застосування лікарського засобу у розділи "Склад", "Лікарська форма" ("Основні фізико-хімічні властивості") з відповідними змінами в п.2 КІЛЬКІСТЬ ДІЮЧОЇ РЕЧОВИНИ тексту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первинної п.6. ІНШЕ та вторинної п.17. ІНШЕ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UA/13248/01/02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Експорт Лімітед</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Біолоджікалз С.А., Бельгія (Випуск серії готового продукту, випуск серій розчинника в ампулах та шприцах);</w:t>
            </w:r>
            <w:r w:rsidRPr="00DC7A35">
              <w:rPr>
                <w:rFonts w:ascii="Arial" w:hAnsi="Arial" w:cs="Arial"/>
                <w:sz w:val="16"/>
                <w:szCs w:val="16"/>
              </w:rPr>
              <w:br/>
              <w:t>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Бельгія/ Франція/ Бельгія/ 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7A35">
              <w:rPr>
                <w:rFonts w:ascii="Arial" w:hAnsi="Arial" w:cs="Arial"/>
                <w:sz w:val="16"/>
                <w:szCs w:val="16"/>
              </w:rPr>
              <w:br/>
              <w:t xml:space="preserve">Внесення інформації до МКЯ щодо всіх виробників МІБП та їх функцій згідно інформації в зареєстрованому досьє. Термін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r w:rsidRPr="00DC7A35">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UA/16549/01/01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РЕВІТ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драже, по 80 або по 100 драже у контейнерах; по 80 або по 100 драже у контейнері;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"ВІТАМІНИ"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Діюча редакція: Протокол вивчення стабільності</w:t>
            </w:r>
            <w:r w:rsidRPr="00DC7A35">
              <w:rPr>
                <w:rFonts w:ascii="Arial" w:hAnsi="Arial" w:cs="Arial"/>
                <w:sz w:val="16"/>
                <w:szCs w:val="16"/>
              </w:rPr>
              <w:br/>
              <w:t xml:space="preserve">Умови: (25±2) </w:t>
            </w:r>
            <w:r w:rsidRPr="00DC7A35">
              <w:rPr>
                <w:rFonts w:ascii="Arial" w:hAnsi="Arial" w:cs="Arial"/>
                <w:sz w:val="16"/>
                <w:szCs w:val="16"/>
                <w:vertAlign w:val="superscript"/>
              </w:rPr>
              <w:t>0</w:t>
            </w:r>
            <w:r w:rsidRPr="00DC7A35">
              <w:rPr>
                <w:rFonts w:ascii="Arial" w:hAnsi="Arial" w:cs="Arial"/>
                <w:sz w:val="16"/>
                <w:szCs w:val="16"/>
              </w:rPr>
              <w:t>С, (60±5%) RH</w:t>
            </w:r>
            <w:r w:rsidRPr="00DC7A35">
              <w:rPr>
                <w:rFonts w:ascii="Arial" w:hAnsi="Arial" w:cs="Arial"/>
                <w:sz w:val="16"/>
                <w:szCs w:val="16"/>
              </w:rPr>
              <w:br/>
              <w:t>Частота:</w:t>
            </w:r>
            <w:r w:rsidRPr="00DC7A35">
              <w:rPr>
                <w:rFonts w:ascii="Arial" w:hAnsi="Arial" w:cs="Arial"/>
                <w:sz w:val="16"/>
                <w:szCs w:val="16"/>
              </w:rPr>
              <w:br/>
              <w:t>1 раз в 3 місяці протягом 12 місяців зберігання.</w:t>
            </w:r>
            <w:r w:rsidRPr="00DC7A35">
              <w:rPr>
                <w:rFonts w:ascii="Arial" w:hAnsi="Arial" w:cs="Arial"/>
                <w:sz w:val="16"/>
                <w:szCs w:val="16"/>
              </w:rPr>
              <w:br/>
              <w:t>Пропонована редакція:</w:t>
            </w:r>
            <w:r w:rsidRPr="00DC7A35">
              <w:rPr>
                <w:rFonts w:ascii="Arial" w:hAnsi="Arial" w:cs="Arial"/>
                <w:sz w:val="16"/>
                <w:szCs w:val="16"/>
              </w:rPr>
              <w:br/>
              <w:t>Протокол вивчення стабільності</w:t>
            </w:r>
            <w:r w:rsidRPr="00DC7A35">
              <w:rPr>
                <w:rFonts w:ascii="Arial" w:hAnsi="Arial" w:cs="Arial"/>
                <w:sz w:val="16"/>
                <w:szCs w:val="16"/>
              </w:rPr>
              <w:br/>
              <w:t xml:space="preserve">Умови: (25±2) </w:t>
            </w:r>
            <w:r w:rsidRPr="00DC7A35">
              <w:rPr>
                <w:rFonts w:ascii="Arial" w:hAnsi="Arial" w:cs="Arial"/>
                <w:sz w:val="16"/>
                <w:szCs w:val="16"/>
                <w:vertAlign w:val="superscript"/>
              </w:rPr>
              <w:t>0</w:t>
            </w:r>
            <w:r w:rsidRPr="00DC7A35">
              <w:rPr>
                <w:rFonts w:ascii="Arial" w:hAnsi="Arial" w:cs="Arial"/>
                <w:sz w:val="16"/>
                <w:szCs w:val="16"/>
              </w:rPr>
              <w:t>С, (60±5%) RH</w:t>
            </w:r>
            <w:r w:rsidRPr="00DC7A35">
              <w:rPr>
                <w:rFonts w:ascii="Arial" w:hAnsi="Arial" w:cs="Arial"/>
                <w:sz w:val="16"/>
                <w:szCs w:val="16"/>
              </w:rPr>
              <w:br/>
              <w:t>Частота:</w:t>
            </w:r>
            <w:r w:rsidRPr="00DC7A35">
              <w:rPr>
                <w:rFonts w:ascii="Arial" w:hAnsi="Arial" w:cs="Arial"/>
                <w:sz w:val="16"/>
                <w:szCs w:val="16"/>
              </w:rPr>
              <w:br/>
              <w:t>Показники: «Опис», «Середня маса драже», «Розпадання», «Кількісне визначення» із частотою:</w:t>
            </w:r>
            <w:r w:rsidRPr="00DC7A35">
              <w:rPr>
                <w:rFonts w:ascii="Arial" w:hAnsi="Arial" w:cs="Arial"/>
                <w:sz w:val="16"/>
                <w:szCs w:val="16"/>
              </w:rPr>
              <w:br/>
              <w:t>1 раз в 6 місяців в перший рік зберігання (12 місяців).</w:t>
            </w:r>
            <w:r w:rsidRPr="00DC7A35">
              <w:rPr>
                <w:rFonts w:ascii="Arial" w:hAnsi="Arial" w:cs="Arial"/>
                <w:sz w:val="16"/>
                <w:szCs w:val="16"/>
              </w:rPr>
              <w:br/>
              <w:t>Показник «Мікробіологічна ччистота»: на початку (0 міс.) і після закінчення періоду зберігання (12 міс.).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UA/4068/01/01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РЕЗОГЛОБІН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1500 МО (300 мкг імуноглобуліну); по 2 мл в ампулі, по 1 або 3, або 5 ампул в пачці; по 2 мл у попередньо наповненому шприці, по 1 шприцу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 Україна (виробництво, первинне пакування (ампули), вторинне пакування (ампули, шприци), контроль якості, випуск серій); ТОВ "ФЗ "СТАДА", Україна (первинне пакування (шприци), вторинне пакування (ампули, шприци))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w:t>
            </w:r>
            <w:r w:rsidRPr="00DC7A35">
              <w:rPr>
                <w:rFonts w:ascii="Arial" w:hAnsi="Arial" w:cs="Arial"/>
                <w:sz w:val="16"/>
                <w:szCs w:val="16"/>
              </w:rPr>
              <w:br/>
              <w:t>Діюча редакція: Балакай Марина Олексіївна Пропонована редакція: Бикова Марина Юріївна.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UA/13033/01/02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РЕЗОГЛОБІН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1500 МО (300 мкг імуноглобуліну); по 1 мл в ампулі, по 1 або 3, або 5 ампул в пачці; по 1 мл у попередньо наповненому шприці, по 1 шприцу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"БІОФАРМА ПЛАЗМА", Україна (виробництво, первинне пакування (ампули), вторинне пакування (ампули, шприци), контроль якості, випуск серій); ТОВ "ФЗ "СТАДА", Україна (первинне пакування (шприци), вторинне пакування (ампули, шприци))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w:t>
            </w:r>
            <w:r w:rsidRPr="00DC7A35">
              <w:rPr>
                <w:rFonts w:ascii="Arial" w:hAnsi="Arial" w:cs="Arial"/>
                <w:sz w:val="16"/>
                <w:szCs w:val="16"/>
              </w:rPr>
              <w:br/>
              <w:t>Діюча редакція: Балакай Марина Олексіївна Пропонована редакція: Бикова Марина Юріївна. Зміна контактних даних уповноваженої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UA/13033/01/01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РЕКОВЕЛЬ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Феррінг Фармацевтикалз А/С</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DC7A35">
              <w:rPr>
                <w:rFonts w:ascii="Arial" w:hAnsi="Arial" w:cs="Arial"/>
                <w:sz w:val="16"/>
                <w:szCs w:val="16"/>
              </w:rPr>
              <w:br/>
              <w:t xml:space="preserve">Веттер Фарма-Фертігунг ГмбХ і Ко. КГ, Німеччина; </w:t>
            </w:r>
            <w:r w:rsidRPr="00DC7A3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візуальний контроль:</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виробництво (збірка шприц-ручки для ін'єкцій), маркування, вторинне пакування:</w:t>
            </w:r>
            <w:r w:rsidRPr="00DC7A35">
              <w:rPr>
                <w:rFonts w:ascii="Arial" w:hAnsi="Arial" w:cs="Arial"/>
                <w:sz w:val="16"/>
                <w:szCs w:val="16"/>
              </w:rPr>
              <w:br/>
              <w:t>Феррінг Контроллед Терапевтікс Лімітед, Bеликобританія;</w:t>
            </w:r>
            <w:r w:rsidRPr="00DC7A35">
              <w:rPr>
                <w:rFonts w:ascii="Arial" w:hAnsi="Arial" w:cs="Arial"/>
                <w:sz w:val="16"/>
                <w:szCs w:val="16"/>
              </w:rPr>
              <w:br/>
              <w:t>виробництво (збірка шприц-ручки для ін’єкцій), маркування, вторинне пакування:</w:t>
            </w:r>
            <w:r w:rsidRPr="00DC7A35">
              <w:rPr>
                <w:rFonts w:ascii="Arial" w:hAnsi="Arial" w:cs="Arial"/>
                <w:sz w:val="16"/>
                <w:szCs w:val="16"/>
              </w:rPr>
              <w:br/>
              <w:t>Феррінг Контроллед Терапевтікс Лімітед, Великобританія;</w:t>
            </w:r>
            <w:r w:rsidRPr="00DC7A35">
              <w:rPr>
                <w:rFonts w:ascii="Arial" w:hAnsi="Arial" w:cs="Arial"/>
                <w:sz w:val="16"/>
                <w:szCs w:val="16"/>
              </w:rPr>
              <w:br/>
              <w:t>контроль якості (біологічний):</w:t>
            </w:r>
            <w:r w:rsidRPr="00DC7A35">
              <w:rPr>
                <w:rFonts w:ascii="Arial" w:hAnsi="Arial" w:cs="Arial"/>
                <w:sz w:val="16"/>
                <w:szCs w:val="16"/>
              </w:rPr>
              <w:br/>
              <w:t>Біо-Технолоджі Дженерал (Ізраїль) Лтд., Ізраїль;</w:t>
            </w:r>
            <w:r w:rsidRPr="00DC7A35">
              <w:rPr>
                <w:rFonts w:ascii="Arial" w:hAnsi="Arial" w:cs="Arial"/>
                <w:sz w:val="16"/>
                <w:szCs w:val="16"/>
              </w:rPr>
              <w:br/>
              <w:t>відповідальний за випуск серії, контроль якості (хімічний та точність дозування):</w:t>
            </w:r>
            <w:r w:rsidRPr="00DC7A35">
              <w:rPr>
                <w:rFonts w:ascii="Arial" w:hAnsi="Arial" w:cs="Arial"/>
                <w:sz w:val="16"/>
                <w:szCs w:val="16"/>
              </w:rPr>
              <w:br/>
              <w:t>Феррінг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 Ізраїль</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7A35">
              <w:rPr>
                <w:rFonts w:ascii="Arial" w:hAnsi="Arial" w:cs="Arial"/>
                <w:sz w:val="16"/>
                <w:szCs w:val="16"/>
              </w:rPr>
              <w:br/>
              <w:t xml:space="preserve">додавання альтернативного виробника Феррінг Контроллед Терапевтікс Лімітед, що розташований за адресою: 12 Редвуд Кресцент, Піл Парк Кампус, Іст Кілбрайт, Глазго, G74 5РA, Великобританія, відповідального за виробництво (збірка шприц - ручки для ін'єкцій), маркування.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Феррінг Контроллед Терапевтікс Лімітед, що розташований за адресою: 12 Редвуд Кресцент, Піл Парк Кампус, Іст Кілбрайт, Глазго, G74 5РA, Великобританія, відповідального за вторинне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UA/17969/01/02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РЕКОВЕЛЬ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Феррінг Фармацевтикалз А/С</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DC7A35">
              <w:rPr>
                <w:rFonts w:ascii="Arial" w:hAnsi="Arial" w:cs="Arial"/>
                <w:sz w:val="16"/>
                <w:szCs w:val="16"/>
              </w:rPr>
              <w:br/>
              <w:t xml:space="preserve">Веттер Фарма-Фертігунг ГмбХ і Ко. КГ, Німеччина; </w:t>
            </w:r>
            <w:r w:rsidRPr="00DC7A3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візуальний контроль:</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виробництво (збірка шприц-ручки для ін'єкцій), маркування, вторинне пакування:</w:t>
            </w:r>
            <w:r w:rsidRPr="00DC7A35">
              <w:rPr>
                <w:rFonts w:ascii="Arial" w:hAnsi="Arial" w:cs="Arial"/>
                <w:sz w:val="16"/>
                <w:szCs w:val="16"/>
              </w:rPr>
              <w:br/>
              <w:t>Феррінг Контроллед Терапевтікс Лімітед, Bеликобританія;</w:t>
            </w:r>
            <w:r w:rsidRPr="00DC7A35">
              <w:rPr>
                <w:rFonts w:ascii="Arial" w:hAnsi="Arial" w:cs="Arial"/>
                <w:sz w:val="16"/>
                <w:szCs w:val="16"/>
              </w:rPr>
              <w:br/>
              <w:t>виробництво (збірка шприц-ручки для ін’єкцій), маркування, вторинне пакування:</w:t>
            </w:r>
            <w:r w:rsidRPr="00DC7A35">
              <w:rPr>
                <w:rFonts w:ascii="Arial" w:hAnsi="Arial" w:cs="Arial"/>
                <w:sz w:val="16"/>
                <w:szCs w:val="16"/>
              </w:rPr>
              <w:br/>
              <w:t>Феррінг Контроллед Терапевтікс Лімітед, Великобританія;</w:t>
            </w:r>
            <w:r w:rsidRPr="00DC7A35">
              <w:rPr>
                <w:rFonts w:ascii="Arial" w:hAnsi="Arial" w:cs="Arial"/>
                <w:sz w:val="16"/>
                <w:szCs w:val="16"/>
              </w:rPr>
              <w:br/>
              <w:t>контроль якості (біологічний):</w:t>
            </w:r>
            <w:r w:rsidRPr="00DC7A35">
              <w:rPr>
                <w:rFonts w:ascii="Arial" w:hAnsi="Arial" w:cs="Arial"/>
                <w:sz w:val="16"/>
                <w:szCs w:val="16"/>
              </w:rPr>
              <w:br/>
              <w:t>Біо-Технолоджі Дженерал (Ізраїль) Лтд., Ізраїль;</w:t>
            </w:r>
            <w:r w:rsidRPr="00DC7A35">
              <w:rPr>
                <w:rFonts w:ascii="Arial" w:hAnsi="Arial" w:cs="Arial"/>
                <w:sz w:val="16"/>
                <w:szCs w:val="16"/>
              </w:rPr>
              <w:br/>
              <w:t>відповідальний за випуск серії, контроль якості (хімічний та точність дозування):</w:t>
            </w:r>
            <w:r w:rsidRPr="00DC7A35">
              <w:rPr>
                <w:rFonts w:ascii="Arial" w:hAnsi="Arial" w:cs="Arial"/>
                <w:sz w:val="16"/>
                <w:szCs w:val="16"/>
              </w:rPr>
              <w:br/>
              <w:t>Феррінг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 Ізраїль</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7A35">
              <w:rPr>
                <w:rFonts w:ascii="Arial" w:hAnsi="Arial" w:cs="Arial"/>
                <w:sz w:val="16"/>
                <w:szCs w:val="16"/>
              </w:rPr>
              <w:br/>
              <w:t xml:space="preserve">додавання альтернативного виробника Феррінг Контроллед Терапевтікс Лімітед, що розташований за адресою: 12 Редвуд Кресцент, Піл Парк Кампус, Іст Кілбрайт, Глазго, G74 5РA, Великобританія, відповідального за виробництво (збірка шприц - ручки для ін'єкцій), маркування.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Феррінг Контроллед Терапевтікс Лімітед, що розташований за адресою: 12 Редвуд Кресцент, Піл Парк Кампус, Іст Кілбрайт, Глазго, G74 5РA, Великобританія, відповідального за вторинне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UA/17969/01/03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РЕКОВЕЛЬ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Феррінг Фармацевтикалз А/С</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Данiя, Данiя, Данiя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DC7A35">
              <w:rPr>
                <w:rFonts w:ascii="Arial" w:hAnsi="Arial" w:cs="Arial"/>
                <w:sz w:val="16"/>
                <w:szCs w:val="16"/>
              </w:rPr>
              <w:br/>
              <w:t xml:space="preserve">Веттер Фарма-Фертігунг ГмбХ і Ко. КГ, Німеччина; </w:t>
            </w:r>
            <w:r w:rsidRPr="00DC7A35">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візуальний контроль:</w:t>
            </w:r>
            <w:r w:rsidRPr="00DC7A35">
              <w:rPr>
                <w:rFonts w:ascii="Arial" w:hAnsi="Arial" w:cs="Arial"/>
                <w:sz w:val="16"/>
                <w:szCs w:val="16"/>
              </w:rPr>
              <w:br/>
              <w:t>Веттер Фарма-Фертігунг ГмбХ і Ко. КГ, Німеччина;</w:t>
            </w:r>
            <w:r w:rsidRPr="00DC7A35">
              <w:rPr>
                <w:rFonts w:ascii="Arial" w:hAnsi="Arial" w:cs="Arial"/>
                <w:sz w:val="16"/>
                <w:szCs w:val="16"/>
              </w:rPr>
              <w:br/>
              <w:t>виробництво (збірка шприц-ручки для ін'єкцій), маркування, вторинне пакування:</w:t>
            </w:r>
            <w:r w:rsidRPr="00DC7A35">
              <w:rPr>
                <w:rFonts w:ascii="Arial" w:hAnsi="Arial" w:cs="Arial"/>
                <w:sz w:val="16"/>
                <w:szCs w:val="16"/>
              </w:rPr>
              <w:br/>
              <w:t>Феррінг Контроллед Терапевтікс Лімітед, Bеликобританія;</w:t>
            </w:r>
            <w:r w:rsidRPr="00DC7A35">
              <w:rPr>
                <w:rFonts w:ascii="Arial" w:hAnsi="Arial" w:cs="Arial"/>
                <w:sz w:val="16"/>
                <w:szCs w:val="16"/>
              </w:rPr>
              <w:br/>
              <w:t>виробництво (збірка шприц-ручки для ін’єкцій), маркування, вторинне пакування:</w:t>
            </w:r>
            <w:r w:rsidRPr="00DC7A35">
              <w:rPr>
                <w:rFonts w:ascii="Arial" w:hAnsi="Arial" w:cs="Arial"/>
                <w:sz w:val="16"/>
                <w:szCs w:val="16"/>
              </w:rPr>
              <w:br/>
              <w:t>Феррінг Контроллед Терапевтікс Лімітед, Великобританія;</w:t>
            </w:r>
            <w:r w:rsidRPr="00DC7A35">
              <w:rPr>
                <w:rFonts w:ascii="Arial" w:hAnsi="Arial" w:cs="Arial"/>
                <w:sz w:val="16"/>
                <w:szCs w:val="16"/>
              </w:rPr>
              <w:br/>
              <w:t>контроль якості (біологічний):</w:t>
            </w:r>
            <w:r w:rsidRPr="00DC7A35">
              <w:rPr>
                <w:rFonts w:ascii="Arial" w:hAnsi="Arial" w:cs="Arial"/>
                <w:sz w:val="16"/>
                <w:szCs w:val="16"/>
              </w:rPr>
              <w:br/>
              <w:t>Біо-Технолоджі Дженерал (Ізраїль) Лтд., Ізраїль;</w:t>
            </w:r>
            <w:r w:rsidRPr="00DC7A35">
              <w:rPr>
                <w:rFonts w:ascii="Arial" w:hAnsi="Arial" w:cs="Arial"/>
                <w:sz w:val="16"/>
                <w:szCs w:val="16"/>
              </w:rPr>
              <w:br/>
              <w:t>відповідальний за випуск серії, контроль якості (хімічний та точність дозування):</w:t>
            </w:r>
            <w:r w:rsidRPr="00DC7A35">
              <w:rPr>
                <w:rFonts w:ascii="Arial" w:hAnsi="Arial" w:cs="Arial"/>
                <w:sz w:val="16"/>
                <w:szCs w:val="16"/>
              </w:rPr>
              <w:br/>
              <w:t>Феррінг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 Ізраїль</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DC7A35">
              <w:rPr>
                <w:rFonts w:ascii="Arial" w:hAnsi="Arial" w:cs="Arial"/>
                <w:sz w:val="16"/>
                <w:szCs w:val="16"/>
              </w:rPr>
              <w:br/>
              <w:t xml:space="preserve">додавання альтернативного виробника Феррінг Контроллед Терапевтікс Лімітед, що розташований за адресою: 12 Редвуд Кресцент, Піл Парк Кампус, Іст Кілбрайт, Глазго, G74 5РA, Великобританія, відповідального за виробництво (збірка шприц - ручки для ін'єкцій), маркування.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Феррінг Контроллед Терапевтікс Лімітед, що розташований за адресою: 12 Редвуд Кресцент, Піл Парк Кампус, Іст Кілбрайт, Глазго, G74 5РA, Великобританія, відповідального за вторинне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UA/17969/01/01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РЕКТОДЕЛЬТ 100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Троммсдорфф ГмбХ енд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Нiмеччина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DC7A35">
              <w:rPr>
                <w:rFonts w:ascii="Arial" w:hAnsi="Arial" w:cs="Arial"/>
                <w:sz w:val="16"/>
                <w:szCs w:val="16"/>
              </w:rPr>
              <w:br/>
              <w:t>Діюча редакція: Petra Gerecke / Петра Гереке. Пропонована редакція: Margit Obermayer / Маргіт Обермаєр.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Трет'як Лариса Валентинівна. Пропонована редакція: Кучма Володимир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UA/0685/01/01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РОЗЕТИН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10 мг/10 мг, по 10 таблеток у блістері, по 3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Чеська Республiка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повний цикл виробництва: ЕЛПЕН ФАРМАСЬЮТІКАЛ КО., ІНК., Греція; первинне та вторинне пакування, контроль та випуск серії: ЕЛПЕН ФАРМАСЬЮТІКАЛ КО., ІНК.,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затвердженого методу випробування «Супровідні домішки». Зміни пов'язані з незначними оновленнями у розрахунках не вказаних домішок розувастатину та езетимибу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UA/19802/01/01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РОЗЕТИН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20 мг/10 мг, по 10 таблеток у блістері, по 3 або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Чеська Республiка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повний цикл виробництва: ЕЛПЕН ФАРМАСЬЮТІКАЛ КО., ІНК., Греція; первинне та вторинне пакування, контроль та випуск серії: ЕЛПЕН ФАРМАСЬЮТІКАЛ КО., ІНК.,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затвердженого методу випробування «Супровідні домішки». Зміни пов'язані з незначними оновленнями у розрахунках не вказаних домішок розувастатину та езетимибу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UA/19802/01/02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РОЗУВАСТАТИН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5 мг; по 10 таблеток у блістері; по 3,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DC7A35">
              <w:rPr>
                <w:rFonts w:ascii="Arial" w:hAnsi="Arial" w:cs="Arial"/>
                <w:sz w:val="16"/>
                <w:szCs w:val="16"/>
              </w:rPr>
              <w:br/>
              <w:t>контроль серії: КРКА, д.д., Ново место, Словенія; контроль серії: Лабена д.о.о.,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UA/14144/01/01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РОЗУВАСТАТИН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10 мг; по 10 таблеток у блістері; по 3,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DC7A35">
              <w:rPr>
                <w:rFonts w:ascii="Arial" w:hAnsi="Arial" w:cs="Arial"/>
                <w:sz w:val="16"/>
                <w:szCs w:val="16"/>
              </w:rPr>
              <w:br/>
              <w:t>контроль серії: КРКА, д.д., Ново место, Словенія; контроль серії: Лабена д.о.о.,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UA/14144/01/02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РОЗУВАСТАТИН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20 мг; по 10 таблеток у блістері; по 3,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DC7A35">
              <w:rPr>
                <w:rFonts w:ascii="Arial" w:hAnsi="Arial" w:cs="Arial"/>
                <w:sz w:val="16"/>
                <w:szCs w:val="16"/>
              </w:rPr>
              <w:br/>
              <w:t>контроль серії: КРКА, д.д., Ново место, Словенія; контроль серії: Лабена д.о.о.,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UA/14144/01/03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РОЗУВАСТАТИН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40 мг; по 10 таблеток у блістері; по 3, 6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w:t>
            </w:r>
            <w:r w:rsidRPr="00DC7A35">
              <w:rPr>
                <w:rFonts w:ascii="Arial" w:hAnsi="Arial" w:cs="Arial"/>
                <w:sz w:val="16"/>
                <w:szCs w:val="16"/>
              </w:rPr>
              <w:br/>
              <w:t>контроль серії: КРКА, д.д., Ново место, Словенія; контроль серії: Лабена д.о.о.,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UA/14144/01/04</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РОСЕМІД® ОДТ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що диспергуються в ротовій порожнині, по 2 мг; по 10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збільшеного розміру серії готового продукту для дозування 2 мг (50,4 кг - 300 000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Затверджено: Розмір серії: для дозування 2 мг: 16,8 кг - 100 000 таблеток. Запропоновано: Розмір серії: для дозування 2 мг: 16,8 кг - 100 000 таблеток; 50,4 кг - 300 000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UA/19151/01/02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РОСЕМІД® ОДТ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що диспергуються в ротовій порожнині, по 4 мг; по 10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альтернативного збільшеного розміру серії готового продукту для дозування 4 мг (50,4 кг - 150 000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Затверджено: Розмір серії: для дозування 4 мг: 33,6 кг - 100 000 таблеток. Запропоновано: Розмір серії: для дозування 4 мг: 33,6 кг - 100 000 таблеток; 50,4 кг - 150 000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UA/19151/01/03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САЛАЗОПІРИН EН-ТАБС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оболонкою, кишковорозчинні по 500 мг; по 100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Пфайзер Інк. </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США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первинне та вторинне пакування, контроль якості, випуск серії:</w:t>
            </w:r>
            <w:r w:rsidRPr="00DC7A35">
              <w:rPr>
                <w:rFonts w:ascii="Arial" w:hAnsi="Arial" w:cs="Arial"/>
                <w:sz w:val="16"/>
                <w:szCs w:val="16"/>
              </w:rPr>
              <w:br/>
              <w:t xml:space="preserve">Реціфарм Уппсала АБ, Швеція; </w:t>
            </w: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br/>
              <w:t>контроль якості:</w:t>
            </w:r>
            <w:r w:rsidRPr="00DC7A35">
              <w:rPr>
                <w:rFonts w:ascii="Arial" w:hAnsi="Arial" w:cs="Arial"/>
                <w:sz w:val="16"/>
                <w:szCs w:val="16"/>
              </w:rPr>
              <w:br/>
              <w:t xml:space="preserve">Реціфарм Уппсала АБ, Швеція; </w:t>
            </w:r>
            <w:r w:rsidRPr="00DC7A35">
              <w:rPr>
                <w:rFonts w:ascii="Arial" w:hAnsi="Arial" w:cs="Arial"/>
                <w:sz w:val="16"/>
                <w:szCs w:val="16"/>
              </w:rPr>
              <w:br/>
            </w:r>
            <w:r w:rsidRPr="00DC7A35">
              <w:rPr>
                <w:rFonts w:ascii="Arial" w:hAnsi="Arial" w:cs="Arial"/>
                <w:sz w:val="16"/>
                <w:szCs w:val="16"/>
              </w:rPr>
              <w:br/>
              <w:t xml:space="preserve">мікробіологічне тестування: </w:t>
            </w:r>
            <w:r w:rsidRPr="00DC7A35">
              <w:rPr>
                <w:rFonts w:ascii="Arial" w:hAnsi="Arial" w:cs="Arial"/>
                <w:sz w:val="16"/>
                <w:szCs w:val="16"/>
              </w:rPr>
              <w:br/>
              <w:t>Єврофінс Біофарма Продакт Тестінг Свіден АБ, Швеція</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САЛАЗОПІРИН EN-ТАБС (SALAZOPYRIN EN-TABS). ЗАПРОПОНОВАНО: САЛАЗОПІРИН EН-ТАБС (SALAZOPYRIN EN-TABS). Введення змін протягом 12-ти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4) та вторинної (пункти 8, 16) упаковок лікарського засобу.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UA/4201/01/01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СЕМБЛІКС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20 мг; по 10 таблеток у блістері; по 2 або 6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Штейн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7A35">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UA/20579/01/01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СЕМБЛІКС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40 мг; по 10 таблеток у блістері; по 2 або 6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Штейн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DC7A35">
              <w:rPr>
                <w:rFonts w:ascii="Arial" w:hAnsi="Arial" w:cs="Arial"/>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UA/20579/01/02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СЕРЕТИД ДИСКУС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інгаляцій, дозований, 50 мкг/100 мкг/дозу; по 60 доз у дискусі; по 1 дискусу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 Веллком Продакшн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затвердженому процесі виробництва АФІ флютиказону пропіонат, що полягає у повторному використанні відновленого етилацетату.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розділу 3.2.S.2.3. специфікацією для повторного застосування етилацетату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UA/8524/01/01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СЕРЕТИД ДИСКУС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інгаляцій, дозований, 50 мкг/250 мкг/дозу; по 60 доз у дискусі; по 1 дискусу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 Веллком Продакшн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затвердженому процесі виробництва АФІ флютиказону пропіонат, що полягає у повторному використанні відновленого етилацетату.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розділу 3.2.S.2.3. специфікацією для повторного застосування етилацетату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UA/8524/01/02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СЕРЕТИД ДИСКУС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інгаляцій, дозований, 50 мкг/500 мкг/дозу; по 60 доз у дискусі; по 1 дискусу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Глаксо Веллком Продакшн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затвердженому процесі виробництва АФІ флютиказону пропіонат, що полягає у повторному використанні відновленого етилацетату.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розділу 3.2.S.2.3. специфікацією для повторного застосування етилацетату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UA/8524/01/03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СЕРТАКОНАЗОЛ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крем, 20 мг/г по 20 г у тубі; по 1 тубі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Товариство з обмеженою відповідальністю "Фармацевтична компанія "Здоров'я", </w:t>
            </w:r>
            <w:r w:rsidRPr="00DC7A35">
              <w:rPr>
                <w:rFonts w:ascii="Arial" w:hAnsi="Arial" w:cs="Arial"/>
                <w:sz w:val="16"/>
                <w:szCs w:val="16"/>
              </w:rPr>
              <w:br/>
              <w:t>Україна (всі стадії виробництва, контроль якості, випуск серії);</w:t>
            </w:r>
          </w:p>
          <w:p w:rsidR="00A677E4" w:rsidRPr="00DC7A35" w:rsidRDefault="00A677E4" w:rsidP="00432516">
            <w:pPr>
              <w:tabs>
                <w:tab w:val="left" w:pos="12600"/>
              </w:tabs>
              <w:jc w:val="center"/>
              <w:rPr>
                <w:rFonts w:ascii="Arial" w:hAnsi="Arial" w:cs="Arial"/>
                <w:sz w:val="16"/>
                <w:szCs w:val="16"/>
              </w:rPr>
            </w:pPr>
          </w:p>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"Фармацевтична компанія "Здоров'я"</w:t>
            </w:r>
            <w:r w:rsidRPr="00DC7A35">
              <w:rPr>
                <w:rFonts w:ascii="Arial" w:hAnsi="Arial" w:cs="Arial"/>
                <w:sz w:val="16"/>
                <w:szCs w:val="16"/>
              </w:rPr>
              <w:br/>
              <w:t xml:space="preserve">Україна, </w:t>
            </w:r>
            <w:r w:rsidRPr="00DC7A35">
              <w:rPr>
                <w:rFonts w:ascii="Arial" w:hAnsi="Arial" w:cs="Arial"/>
                <w:sz w:val="16"/>
                <w:szCs w:val="16"/>
              </w:rPr>
              <w:br/>
              <w:t>(всі стадії виробництва, окрім контролю якості та випуску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C7A35">
              <w:rPr>
                <w:rFonts w:ascii="Arial" w:hAnsi="Arial" w:cs="Arial"/>
                <w:sz w:val="16"/>
                <w:szCs w:val="16"/>
              </w:rPr>
              <w:br/>
              <w:t xml:space="preserve">Оновлення тексту маркування первинної та вторинної упаковок лікарського засобу, а саме: </w:t>
            </w:r>
            <w:r w:rsidRPr="00DC7A35">
              <w:rPr>
                <w:rFonts w:ascii="Arial" w:hAnsi="Arial" w:cs="Arial"/>
                <w:sz w:val="16"/>
                <w:szCs w:val="16"/>
              </w:rPr>
              <w:br/>
              <w:t xml:space="preserve">- вилучено інформацію, зазначену російською мовою; </w:t>
            </w:r>
            <w:r w:rsidRPr="00DC7A35">
              <w:rPr>
                <w:rFonts w:ascii="Arial" w:hAnsi="Arial" w:cs="Arial"/>
                <w:sz w:val="16"/>
                <w:szCs w:val="16"/>
              </w:rPr>
              <w:br/>
              <w:t xml:space="preserve">- уточнено інформацію щодо логотипу заявника та технічної інформації; </w:t>
            </w:r>
            <w:r w:rsidRPr="00DC7A35">
              <w:rPr>
                <w:rFonts w:ascii="Arial" w:hAnsi="Arial" w:cs="Arial"/>
                <w:sz w:val="16"/>
                <w:szCs w:val="16"/>
              </w:rPr>
              <w:br/>
              <w:t xml:space="preserve">- внесено редакційні правки по тексту маркування первинної та вторинної упаковки лікарського засобу. </w:t>
            </w:r>
            <w:r w:rsidRPr="00DC7A3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UA/16266/01/01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СЕРТИКАН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0,75 мг; по 10 таблеток у блістері; по 6 блістерів у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 Виробництво за повним циклом: Сандоз С.Р.Л., Румунія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sz w:val="16"/>
                <w:szCs w:val="16"/>
                <w:lang w:val="en-US"/>
              </w:rPr>
            </w:pPr>
            <w:r w:rsidRPr="00DC7A35">
              <w:rPr>
                <w:rFonts w:ascii="Arial" w:hAnsi="Arial" w:cs="Arial"/>
                <w:sz w:val="16"/>
                <w:szCs w:val="16"/>
              </w:rPr>
              <w:t>Швейцарія</w:t>
            </w:r>
            <w:r w:rsidRPr="00DC7A35">
              <w:rPr>
                <w:rFonts w:ascii="Arial" w:hAnsi="Arial" w:cs="Arial"/>
                <w:sz w:val="16"/>
                <w:szCs w:val="16"/>
                <w:lang w:val="en-US"/>
              </w:rPr>
              <w:t>/</w:t>
            </w:r>
            <w:r w:rsidRPr="00DC7A35">
              <w:rPr>
                <w:rFonts w:ascii="Arial" w:hAnsi="Arial" w:cs="Arial"/>
                <w:sz w:val="16"/>
                <w:szCs w:val="16"/>
              </w:rPr>
              <w:t xml:space="preserve"> Румунія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w:t>
            </w:r>
            <w:r w:rsidRPr="00C15411">
              <w:rPr>
                <w:rFonts w:ascii="Arial" w:hAnsi="Arial" w:cs="Arial"/>
                <w:sz w:val="16"/>
                <w:szCs w:val="16"/>
                <w:lang w:val="en-US"/>
              </w:rPr>
              <w:t xml:space="preserve"> </w:t>
            </w:r>
            <w:r w:rsidRPr="00DC7A35">
              <w:rPr>
                <w:rFonts w:ascii="Arial" w:hAnsi="Arial" w:cs="Arial"/>
                <w:sz w:val="16"/>
                <w:szCs w:val="16"/>
              </w:rPr>
              <w:t>змін</w:t>
            </w:r>
            <w:r w:rsidRPr="00C15411">
              <w:rPr>
                <w:rFonts w:ascii="Arial" w:hAnsi="Arial" w:cs="Arial"/>
                <w:sz w:val="16"/>
                <w:szCs w:val="16"/>
                <w:lang w:val="en-US"/>
              </w:rPr>
              <w:t xml:space="preserve"> </w:t>
            </w:r>
            <w:r w:rsidRPr="00DC7A35">
              <w:rPr>
                <w:rFonts w:ascii="Arial" w:hAnsi="Arial" w:cs="Arial"/>
                <w:sz w:val="16"/>
                <w:szCs w:val="16"/>
              </w:rPr>
              <w:t>до</w:t>
            </w:r>
            <w:r w:rsidRPr="00C15411">
              <w:rPr>
                <w:rFonts w:ascii="Arial" w:hAnsi="Arial" w:cs="Arial"/>
                <w:sz w:val="16"/>
                <w:szCs w:val="16"/>
                <w:lang w:val="en-US"/>
              </w:rPr>
              <w:t xml:space="preserve"> </w:t>
            </w:r>
            <w:r w:rsidRPr="00DC7A35">
              <w:rPr>
                <w:rFonts w:ascii="Arial" w:hAnsi="Arial" w:cs="Arial"/>
                <w:sz w:val="16"/>
                <w:szCs w:val="16"/>
              </w:rPr>
              <w:t>реєстраційних</w:t>
            </w:r>
            <w:r w:rsidRPr="00C15411">
              <w:rPr>
                <w:rFonts w:ascii="Arial" w:hAnsi="Arial" w:cs="Arial"/>
                <w:sz w:val="16"/>
                <w:szCs w:val="16"/>
                <w:lang w:val="en-US"/>
              </w:rPr>
              <w:t xml:space="preserve"> </w:t>
            </w:r>
            <w:r w:rsidRPr="00DC7A35">
              <w:rPr>
                <w:rFonts w:ascii="Arial" w:hAnsi="Arial" w:cs="Arial"/>
                <w:sz w:val="16"/>
                <w:szCs w:val="16"/>
              </w:rPr>
              <w:t>матеріалів</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І</w:t>
            </w:r>
            <w:r w:rsidRPr="00C15411">
              <w:rPr>
                <w:rFonts w:ascii="Arial" w:hAnsi="Arial" w:cs="Arial"/>
                <w:sz w:val="16"/>
                <w:szCs w:val="16"/>
                <w:lang w:val="en-US"/>
              </w:rPr>
              <w:t xml:space="preserve"> </w:t>
            </w:r>
            <w:r w:rsidRPr="00DC7A35">
              <w:rPr>
                <w:rFonts w:ascii="Arial" w:hAnsi="Arial" w:cs="Arial"/>
                <w:sz w:val="16"/>
                <w:szCs w:val="16"/>
              </w:rPr>
              <w:t>типу</w:t>
            </w:r>
            <w:r w:rsidRPr="00C15411">
              <w:rPr>
                <w:rFonts w:ascii="Arial" w:hAnsi="Arial" w:cs="Arial"/>
                <w:sz w:val="16"/>
                <w:szCs w:val="16"/>
                <w:lang w:val="en-US"/>
              </w:rPr>
              <w:t xml:space="preserve"> -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з</w:t>
            </w:r>
            <w:r w:rsidRPr="00C15411">
              <w:rPr>
                <w:rFonts w:ascii="Arial" w:hAnsi="Arial" w:cs="Arial"/>
                <w:sz w:val="16"/>
                <w:szCs w:val="16"/>
                <w:lang w:val="en-US"/>
              </w:rPr>
              <w:t xml:space="preserve"> </w:t>
            </w:r>
            <w:r w:rsidRPr="00DC7A35">
              <w:rPr>
                <w:rFonts w:ascii="Arial" w:hAnsi="Arial" w:cs="Arial"/>
                <w:sz w:val="16"/>
                <w:szCs w:val="16"/>
              </w:rPr>
              <w:t>якості</w:t>
            </w:r>
            <w:r w:rsidRPr="00C15411">
              <w:rPr>
                <w:rFonts w:ascii="Arial" w:hAnsi="Arial" w:cs="Arial"/>
                <w:sz w:val="16"/>
                <w:szCs w:val="16"/>
                <w:lang w:val="en-US"/>
              </w:rPr>
              <w:t xml:space="preserve">. </w:t>
            </w:r>
            <w:r w:rsidRPr="00DC7A35">
              <w:rPr>
                <w:rFonts w:ascii="Arial" w:hAnsi="Arial" w:cs="Arial"/>
                <w:sz w:val="16"/>
                <w:szCs w:val="16"/>
              </w:rPr>
              <w:t xml:space="preserve">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C7A35">
              <w:rPr>
                <w:rFonts w:ascii="Arial" w:hAnsi="Arial" w:cs="Arial"/>
                <w:sz w:val="16"/>
                <w:szCs w:val="16"/>
              </w:rPr>
              <w:br/>
              <w:t>Зміна у параметрах специфікації вихідного матеріалу петролейний ефір, а саме: замінити поточного параметру випробування з «Густина при 20°C» на «Густина при 15°C».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UA/3913/01/03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СЕРТИКАН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0,75 мг, по 10 таблеток у блістері; по 6 блістерів у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 Виробництво за повним циклом: Сандоз С.Р.Л., Румунія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 Румунія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вноситься у зв’язку зі зміню частини первинного пакувального матеріалу, що не контактує з лікарським засобом, а саме заміна нітроцелюлозовмісного друкарського праймера на безнітроцелюлозний друкарський праймер для алюмінієвої фольги, яка є компонентом блістера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UA/3913/01/03</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СИБАЗОН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всі стадії виробництва, контроль якості, випуск серії:</w:t>
            </w:r>
            <w:r w:rsidRPr="00DC7A35">
              <w:rPr>
                <w:rFonts w:ascii="Arial" w:hAnsi="Arial" w:cs="Arial"/>
                <w:sz w:val="16"/>
                <w:szCs w:val="16"/>
              </w:rPr>
              <w:br/>
              <w:t>Товариство з обмеженою відповідальністю "Харківське фармацевтичне підприємство "Здоров'я народу",</w:t>
            </w:r>
            <w:r w:rsidRPr="00DC7A35">
              <w:rPr>
                <w:rFonts w:ascii="Arial" w:hAnsi="Arial" w:cs="Arial"/>
                <w:sz w:val="16"/>
                <w:szCs w:val="16"/>
              </w:rPr>
              <w:br/>
              <w:t>Україна;</w:t>
            </w:r>
            <w:r w:rsidRPr="00DC7A35">
              <w:rPr>
                <w:rFonts w:ascii="Arial" w:hAnsi="Arial" w:cs="Arial"/>
                <w:sz w:val="16"/>
                <w:szCs w:val="16"/>
              </w:rPr>
              <w:br/>
              <w:t>всі стадії виробництва, контроль якості:</w:t>
            </w:r>
            <w:r w:rsidRPr="00DC7A35">
              <w:rPr>
                <w:rFonts w:ascii="Arial" w:hAnsi="Arial" w:cs="Arial"/>
                <w:sz w:val="16"/>
                <w:szCs w:val="16"/>
              </w:rPr>
              <w:br/>
              <w:t xml:space="preserve">Акціонерне товариство "Галичфарм", </w:t>
            </w:r>
            <w:r w:rsidRPr="00DC7A35">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C7A35">
              <w:rPr>
                <w:rFonts w:ascii="Arial" w:hAnsi="Arial" w:cs="Arial"/>
                <w:sz w:val="16"/>
                <w:szCs w:val="16"/>
              </w:rPr>
              <w:br/>
              <w:t>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уніфіковано текст маркування первинної упаковки; - уточнено інформацію щодо логотипу заявника та технічної інформації; - внесено редакційні правки в текст маркування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UA/5794/01/01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СИРОП ВІД КАШЛЮ ДР. ТАЙССА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сироп по 50 мл, або по 100 мл, або по 250 мл у флаконі; по 1 флакону з мірним стаканчиком з поліпропілену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Др. Тайсс Натурварен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випуску та протягом терміну придатності діючої речовини Екстракту подорожника ланцетолистого новим показником кількісного визначення "Сума актеозиду/ізоактеозиду, обчислена як актеозид" з відповідним методом випробування, а саме: Рослинний екстракт </w:t>
            </w:r>
            <w:r w:rsidRPr="00DC7A35">
              <w:rPr>
                <w:rFonts w:ascii="Arial" w:hAnsi="Arial" w:cs="Arial"/>
                <w:sz w:val="16"/>
                <w:szCs w:val="16"/>
              </w:rPr>
              <w:br/>
              <w:t xml:space="preserve">Специфікація випуску Вміст … Сума актеозиду/ізоактеозиду обчислена як актеозид: 30 mg – 1700 mg / 100 g Євр. Фарм. 2.2.29 / 2.2.25 Специфікація протягом терміну придатності Вміст … Сума актеозиду/ізоактеозиду обчислена як актеозид: ± 10 % від початкових значень Євр. Фарм. 2.2.29 / 2.2.25.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параметра для кількісного визначення «Актеозид, обчислений, як розмаринова кислота» зі специфікації випуску та протягом терміну придатності на АФІ через додавання нового параметра для кількісного визначення «Сума актеозиду/ізоактеозиду, обчислена, як актеозид» до специфікації випуску та протягом терміну придатності.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параметра «Піролізидинові алкалоїди» (Домішки) до специфікації випуску діючої речовини рідкого екстракту подорожника відповідно до Публічної заяви про використання рослинних лікарських засобів, що містять токсичні ненасичені піролізидинові алкалоїди (ПA) (EMA/HMPC/893108/2011 Rev. 1). Запропоновано: рослинний екстракт </w:t>
            </w:r>
            <w:r w:rsidRPr="00DC7A35">
              <w:rPr>
                <w:rFonts w:ascii="Arial" w:hAnsi="Arial" w:cs="Arial"/>
                <w:sz w:val="16"/>
                <w:szCs w:val="16"/>
              </w:rPr>
              <w:br/>
              <w:t xml:space="preserve">Специфікація випуску Домішки Піролізидинові алкалоїди: Актуальне значення Євр. Фарм. 2.2.29 / 2.2.43.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впровадження нового внутрішнього методу (ВЕРХ) для параметрів ідентифікації та кількісного вмісту "Сума актеозиду/ізоактеозиду, обчислена, як актеозид" для екстракту подорожника ланцетолистого. Попередній метод (ВЕРХ) було замінено цим новим методом. Діюча редакція 3.2.S.4.2 Аналітичні методи – Ідентифікація та вміст актеозиду, обчислений як розмаринова кислота, за допомогою ВЕРХ Якісне та кількісне визначення актеозиду, обчисленого як розмаринова кислота за допомогою ВЕРХ Пропонована редакція 3.2.S.4.2 Аналітичні методи – Ідентифікація та вміст суми актеозиду/ізоактеозиду, обчисленої як актеозид, за допомогою ВЕРХ. Якісне та кількісне визначення аналітичного маркера групи актеозид/ізоактеозид, обчисл. як актеозид в якості маркера для рідкого екстракту подорожника ланцетолистого, проводиться відповідно до Євр. Фарм. 2.2.29 / 2.2.25 з використанням процедури обернено-фазової ВЕРХ з виявленням при УФ 330 нм (актеозид/ізоактеозид). Кількісне визначення встановлюється за методологією зовнішнього стандарту (ESTD).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оновлення розділу 3.2.Р.3.1 Виробники, а саме додавання дільниці, де проводиться мікробіологічні випробування серії готового лікарського засобу МікроБіологі Кремер ГмбХ / MikroBiologie Kramer GmbH (Прімзауе 7, 66809 Нальбах, Німеччина / Primsaue 7, 66809 Nalbach Germany.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з 6500 кг на 6400 кг. </w:t>
            </w:r>
            <w:r w:rsidRPr="00DC7A35">
              <w:rPr>
                <w:rFonts w:ascii="Arial" w:hAnsi="Arial" w:cs="Arial"/>
                <w:sz w:val="16"/>
                <w:szCs w:val="16"/>
              </w:rPr>
              <w:br/>
              <w:t xml:space="preserve">В рамках цієї зміни також внесено редакційні зміни в модуль 3.2.P.3.3: - Контроль процесу «час змішування» було адаптовано з 300 хв до часу змішування 360 хв, як зазначено в опису виробничого процесу; - Видалено інформацію про інструменти та обладнання, які використовувалися для виробництва; - Частина «Розлив та пакування» була узагальнена;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приведення посилення критеріїв прийнятності параметру «мікробіологія» для допоміжних речовин сиропу цукрового буряка та сиропу цукру інвертного відповідно до вимог Євр. Фарм. </w:t>
            </w:r>
            <w:r w:rsidRPr="00DC7A35">
              <w:rPr>
                <w:rFonts w:ascii="Arial" w:hAnsi="Arial" w:cs="Arial"/>
                <w:sz w:val="16"/>
                <w:szCs w:val="16"/>
              </w:rPr>
              <w:br/>
              <w:t>Затверджено: Мікробіологія: ≤ 10</w:t>
            </w:r>
            <w:r w:rsidRPr="00DC7A35">
              <w:rPr>
                <w:rFonts w:ascii="Arial" w:hAnsi="Arial" w:cs="Arial"/>
                <w:sz w:val="16"/>
                <w:szCs w:val="16"/>
                <w:vertAlign w:val="superscript"/>
              </w:rPr>
              <w:t>2</w:t>
            </w:r>
            <w:r w:rsidRPr="00DC7A35">
              <w:rPr>
                <w:rFonts w:ascii="Arial" w:hAnsi="Arial" w:cs="Arial"/>
                <w:sz w:val="16"/>
                <w:szCs w:val="16"/>
              </w:rPr>
              <w:t xml:space="preserve"> КУО/г Запропоновано: Мікробіологія: Євр. Фарм. 5.1.4-2 ТАМС: ≤ 10</w:t>
            </w:r>
            <w:r w:rsidRPr="00DC7A35">
              <w:rPr>
                <w:rFonts w:ascii="Arial" w:hAnsi="Arial" w:cs="Arial"/>
                <w:sz w:val="16"/>
                <w:szCs w:val="16"/>
                <w:vertAlign w:val="superscript"/>
              </w:rPr>
              <w:t>3</w:t>
            </w:r>
            <w:r w:rsidRPr="00DC7A35">
              <w:rPr>
                <w:rFonts w:ascii="Arial" w:hAnsi="Arial" w:cs="Arial"/>
                <w:sz w:val="16"/>
                <w:szCs w:val="16"/>
              </w:rPr>
              <w:t xml:space="preserve"> КУО/г або мл </w:t>
            </w:r>
            <w:r w:rsidRPr="00DC7A35">
              <w:rPr>
                <w:rFonts w:ascii="Arial" w:hAnsi="Arial" w:cs="Arial"/>
                <w:sz w:val="16"/>
                <w:szCs w:val="16"/>
              </w:rPr>
              <w:br/>
              <w:t xml:space="preserve">ТYМС:≤102 КУО/г або мл В рамках цієї зміни в модуль 3.2.P.4.1 також внесені деякі редакційні зміни: Специфікація сиропу цукрового буряка: - змінено формулювання зовнішнього вигляду; - змінено помилкове посилання на Євр. Фарм. 2.5.1 для параметра «Сухий залишок». Цю помилку було виправлено та зроблено правильне посилання на внутрішній метод SOP 1.6; </w:t>
            </w:r>
            <w:r w:rsidRPr="00DC7A35">
              <w:rPr>
                <w:rFonts w:ascii="Arial" w:hAnsi="Arial" w:cs="Arial"/>
                <w:sz w:val="16"/>
                <w:szCs w:val="16"/>
              </w:rPr>
              <w:br/>
              <w:t xml:space="preserve">- для методів додано виноску «поточна версія». Специфікація сиропу цукру інвертного: - опис методу випробування було адаптовано з "офлакторного" на "органолептичний"; - змінено помилкове посилання на Євр. Фарм. 2.5.1 для параметра «Сухий залишок». Цю помилку було виправлено та зроблено правильне посилання на внутрішній метод SOP 1.6; </w:t>
            </w:r>
            <w:r w:rsidRPr="00DC7A35">
              <w:rPr>
                <w:rFonts w:ascii="Arial" w:hAnsi="Arial" w:cs="Arial"/>
                <w:sz w:val="16"/>
                <w:szCs w:val="16"/>
              </w:rPr>
              <w:br/>
              <w:t>- для методів додано виноску «поточна версія»; - додано десяткове значення для макс. значення параметра pH (з 6 до 6,0).</w:t>
            </w:r>
            <w:r w:rsidRPr="00DC7A35">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параметру «Відносна густина» в специфікації протягом терміну придатності ГЛЗ. Діюча редакція: Відносна густина 1,20 – 1,30 Пропонована редакція: Відносна густина (20/20) 1,27 – 1,29.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DC7A35">
              <w:rPr>
                <w:rFonts w:ascii="Arial" w:hAnsi="Arial" w:cs="Arial"/>
                <w:sz w:val="16"/>
                <w:szCs w:val="16"/>
              </w:rPr>
              <w:br/>
              <w:t xml:space="preserve">звуження допустимих меж параметру «Показник заломлення» в специфікації протягом терміну придатності ГЛЗ. </w:t>
            </w:r>
            <w:r w:rsidRPr="00DC7A35">
              <w:rPr>
                <w:rFonts w:ascii="Arial" w:hAnsi="Arial" w:cs="Arial"/>
                <w:sz w:val="16"/>
                <w:szCs w:val="16"/>
              </w:rPr>
              <w:br/>
              <w:t>Діюча редакція: Показник заломлення 1,40 – 1,50 Пропонована редакція: Показник заломлення 1,43 – 1,45.</w:t>
            </w:r>
            <w:r w:rsidRPr="00DC7A3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додавання параметра вмісту "Сума актеозиду/ізоактеозиду, обчисл. як актеозид" до специфікації випуску та протягом терміну придатності ГЛЗ з відповідним методом випробування, а саме: Специфікація випуску Вміст </w:t>
            </w:r>
            <w:r w:rsidRPr="00DC7A35">
              <w:rPr>
                <w:rFonts w:ascii="Arial" w:hAnsi="Arial" w:cs="Arial"/>
                <w:sz w:val="16"/>
                <w:szCs w:val="16"/>
              </w:rPr>
              <w:br/>
              <w:t>… Сума актеозиду/ізоактеозиду, обчисл. як актеозид: 1,5 – 85 мг/100 г Євр. Фарм. 2.2.29 / 2.2.25 Специфікація протягом терміну придатності Вміст … Сума актеозиду/ізоактеозиду, обчисл. як актеозид: ± 10 % від початкового значення Євр. Фарм. 2.2.29 / 2.2.25</w:t>
            </w:r>
            <w:r w:rsidRPr="00DC7A3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випуску та протягом терміну придатності готового продукту параметром ідентичності «рідкий екстракт подорожника ланцетолистого» для ідентифікації за допомогою УФ-спектрів з відповідним методом випробування. Запропоновано: Специфікація випуску/Специфікація протягом терміну придатності. Ідентичність … </w:t>
            </w:r>
            <w:r w:rsidRPr="00DC7A35">
              <w:rPr>
                <w:rFonts w:ascii="Arial" w:hAnsi="Arial" w:cs="Arial"/>
                <w:sz w:val="16"/>
                <w:szCs w:val="16"/>
              </w:rPr>
              <w:br/>
              <w:t xml:space="preserve">Екстракт подорожника ланцетолистого рідкий: УФ-спектри актеозиду та ізоактеозиду в досліджуваному та стандартному розчині збігаються Євр. Фарм. 2.2.25.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випуску та протягом терміну придатності готового продукту параметром ідентичності «калію сорбат» за допомогою УФ-спектрів, з відповідним методом випробування. </w:t>
            </w:r>
            <w:r w:rsidRPr="00DC7A35">
              <w:rPr>
                <w:rFonts w:ascii="Arial" w:hAnsi="Arial" w:cs="Arial"/>
                <w:sz w:val="16"/>
                <w:szCs w:val="16"/>
              </w:rPr>
              <w:br/>
              <w:t xml:space="preserve">Запропоновано: Специфікація випуску/Специфікація протягом терміну придатності Ідентичність … Калію сорбат УФ-спектри калію сорбату в досліджуваному та стандартному розчині збігаються Євр. Фарм. 2.2.25. Також внесені незначні редакційні правки в специфікації готового продукту, а саме: переформулювання критеріїв прийнятності для параметра ідентичності «калію сорбат» за допомогою ВЕРХ без зміни змісту.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випуску та протягом терміну придатності ГЛЗ параметру вмісту «актеозид, розрахований як розмаринова кислота», оскільки в якості аналітичного маркеру зараз використовується сума актеозиду/ізоактеозиду, обчислена як актеозид.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параметра «піролізидинові алкалоїди» (Домішки) до специфікації випуску готового лікарського засобу відповідно до Публічної заяви про використання рослинних лікарських засобів, що містять токсичні ненасичені піролізидинові алкалоїди (EMA/HMPC/893108/2011 Rev. 1) Запропоновано: Специфікація випуску Домішки Піролізидинові алкалоїди ≤ 0,006 ppm Євр. Фарм. 2.2.29 / 2.2.43.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старого методу визначення діючої речовини рідкого екстракту подорожника ланцетолистого в готовому лікарському засобі. Діюча редакція 3.2.P.5.2 Аналітичні методи – Визначення вмісту рідкого екстракту подорожника ланцетолистого за вмістом актеозиду, обчисленим як розмаринова кислота, за допомогою ВЕРХ (старий метод) Пропонована редакція 3.2.P.5.2 Аналітичні методи – Ідентифікація та вміст рідкого екстракту подорожника ланцетолистого за вмістом актеозиду/ізоактеозиду, обчисленим як актеозид, за допомогою ВЕРХ. Якісне та кількісне визначення діючої речовини рідкого екстракту подорожника ланцетолистого в лікарському засобі через аналітичний маркер групу актеозид/ізоактеозид, обчисленого як актеозид, проводиться відповідно до Євр. Фарм. 2.2.29 / 2.2.25 з використанням процедури обернено-фазової ВЕРХ з виявленням при УФ 330 нм (актеозид/ізоактеозид) для кількісного аналізу та УФ-спектром для якісного аналізу. Кількісне визначення встановлюється за допомогою метода зовнішнього стандарту (ESTD) (новий метод).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старого методу визначення консерванта калію сорбата в готовому лікарському засобі. Діюча редакція 3.2.P.5.2 Аналітичні методи – Визначення вмісту калію сорбату за допомогою ВЕРХ. (старий метод) Пропонована редакція 3.2.P.5.2 Аналітичні методи– Ідентифікація та вміст калію сорбату за допомогою ВЕРХ. Якісне та кількісне визначення консерванту калію сорбату проводиться відповідно до Євр. Фарм. 2.2.29 / 2.2.25 з використанням процедури обернено-фазової ВЕРХ з виявленням при УФ 260 нм для кількісного аналізу та УФ-спектром для якісного аналізу. Кількісне визначення встановлюється за допомогою метода зовнішнього стандарту (ESTD) (новий метод).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рослинної субстанції у відповідність до монографії Євр. Фарм. 11.4 «Подорожник ланцетолистий». Через поправку до монографії Євр. Фарм. «Подорожник ланцетолистий» метод для параметра «Digitalis lanata листя» у специфікації рослинної субстанції змінено з Євр. Фарм. 2.2.27 на Євр. Фарм 2.8.25.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UA/2336/01/01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СМОФЛІПІД 20 %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емульсія для інфузій; по 100 мл, або по 250 мл, або по 500 мл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2015-167-Rev 01 (затверджено: R1-CEP 2015-167-Rev 00) для діючої речовини Olive oil, refined від вже затвердженого виробника (також власника CEP) SOCIETE INDUSTRIELLE DES OLEAGINEUX. </w:t>
            </w:r>
            <w:r w:rsidRPr="00DC7A35">
              <w:rPr>
                <w:rFonts w:ascii="Arial" w:hAnsi="Arial" w:cs="Arial"/>
                <w:sz w:val="16"/>
                <w:szCs w:val="16"/>
              </w:rPr>
              <w:br/>
              <w:t>В рамках оновленого СЕР відбулась зміна адреси виробника (також власника CEP). Уточнено назву виробника у р. «Склад» МКЯ ЛЗ у відповідності до СЕР (затверджено: Societe Industrielle Des Oleagineux Sio, Франція; запропоновано: Societe Industrielle Des Oleagineux,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2011-115-Rev 02 (затверджено: R1-CEP 2011-115-Rev 01) для діючої речовини Olive oil, refined від вже затвердженого виробника (також власника CEP) SOCIETE INDUSTRIELLE DES OLEAGINEUX - Оновлений сертифікат включає адміністративну зміну адреси виробника (також власника CEP) з Societe Industrielle des Oleagineux, 16 rue du General de Gaulle, 62053 Saint Laurent Blangy, France на Societe Industrielle des Oleagineux, 16 rue du General de Gaulle, BP70099, 62053 Saint-Laurent Blangy Cedex,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UA/13846/01/01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 xml:space="preserve">СОЛЕКС®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400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Рівофарм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редагування), "Побічні реакції", згідно з інформацією щодо медичного застосування референтного лікарського засобу (Соліан).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UA/14312/01/01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СПІРИВА®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Берінгер Інгельхайм Фарма ГмбХ і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2000-029-Rev 06 (попередня версія R1-CEP 2000-029-Rev 05) від вже затвердженого виробника Rousselot (Бельгія) для допоміжної речовини желатин.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Оновлений сертифікат від вже затвердженого виробника, подання оновленого ГЕ-сертифіката відповідності Європейській фармакопеї CEP 2000-045-Rev 06 (попередня версія R1-CEP 2000-045-Rev 04) від вже затвердженого виробника Тессендерло (Бельгія) для допоміжної речовини желатин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UA/6495/01/01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ТАЗАМАКС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для розчину для інфузій, 4 г/500 мг; 10 флаконів з порошком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Англія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Мітім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вже затвердженого виробника Shandong Anxin Pharmaceutical Co., Ltd, Китай для АФІ піперациліну моногідрат . Затверджено: R0-CEP 2019-153-Rev 01 Запропоновано: CEP 2019-153-Rev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UA/19928/01/01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ТАЙВЕРБ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нерозфасованої продукції, контроль якості: Глаксо Оперейшнс ЮК Лімітед, що здійснює комерційну діяльність як Глаксо Веллком Оперейшнс, Велика Британія; Первинна та вторинна упаковка: Глаксо Веллком С.А., Іспанія; виробництво нерозфасованої продукції, первинна та вторинна упаковка, частковий контроль якості, дозвіл на випуск серії: Сандоз С.Р.Л., Румунiя; частковий контроль якості: Лунаріа спол. с р.о.,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Британія/ Іспанія/ Румунiя/ Чеська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UA/8847/01/01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ТАСИГНА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за повним циклом: Новартіс Фарма Штейн АГ, Швейцарія; первинне та вторинне пакування, випуск серії:</w:t>
            </w:r>
            <w:r w:rsidRPr="00DC7A35">
              <w:rPr>
                <w:rFonts w:ascii="Arial" w:hAnsi="Arial" w:cs="Arial"/>
                <w:sz w:val="16"/>
                <w:szCs w:val="16"/>
              </w:rPr>
              <w:br/>
              <w:t>Лек Фармасьютикалс д.д., виробнича дільниця Лендава,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Швейцарія</w:t>
            </w:r>
            <w:r w:rsidRPr="00DC7A35">
              <w:rPr>
                <w:rFonts w:ascii="Arial" w:hAnsi="Arial" w:cs="Arial"/>
                <w:sz w:val="16"/>
                <w:szCs w:val="16"/>
                <w:lang w:val="en-US"/>
              </w:rPr>
              <w:t>/</w:t>
            </w:r>
            <w:r w:rsidRPr="00DC7A35">
              <w:rPr>
                <w:rFonts w:ascii="Arial" w:hAnsi="Arial" w:cs="Arial"/>
                <w:sz w:val="16"/>
                <w:szCs w:val="16"/>
              </w:rPr>
              <w:t xml:space="preserve"> 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w:t>
            </w:r>
            <w:r w:rsidRPr="00C15411">
              <w:rPr>
                <w:rFonts w:ascii="Arial" w:hAnsi="Arial" w:cs="Arial"/>
                <w:sz w:val="16"/>
                <w:szCs w:val="16"/>
                <w:lang w:val="en-US"/>
              </w:rPr>
              <w:t xml:space="preserve"> </w:t>
            </w:r>
            <w:r w:rsidRPr="00DC7A35">
              <w:rPr>
                <w:rFonts w:ascii="Arial" w:hAnsi="Arial" w:cs="Arial"/>
                <w:sz w:val="16"/>
                <w:szCs w:val="16"/>
              </w:rPr>
              <w:t>змін</w:t>
            </w:r>
            <w:r w:rsidRPr="00C15411">
              <w:rPr>
                <w:rFonts w:ascii="Arial" w:hAnsi="Arial" w:cs="Arial"/>
                <w:sz w:val="16"/>
                <w:szCs w:val="16"/>
                <w:lang w:val="en-US"/>
              </w:rPr>
              <w:t xml:space="preserve"> </w:t>
            </w:r>
            <w:r w:rsidRPr="00DC7A35">
              <w:rPr>
                <w:rFonts w:ascii="Arial" w:hAnsi="Arial" w:cs="Arial"/>
                <w:sz w:val="16"/>
                <w:szCs w:val="16"/>
              </w:rPr>
              <w:t>до</w:t>
            </w:r>
            <w:r w:rsidRPr="00C15411">
              <w:rPr>
                <w:rFonts w:ascii="Arial" w:hAnsi="Arial" w:cs="Arial"/>
                <w:sz w:val="16"/>
                <w:szCs w:val="16"/>
                <w:lang w:val="en-US"/>
              </w:rPr>
              <w:t xml:space="preserve"> </w:t>
            </w:r>
            <w:r w:rsidRPr="00DC7A35">
              <w:rPr>
                <w:rFonts w:ascii="Arial" w:hAnsi="Arial" w:cs="Arial"/>
                <w:sz w:val="16"/>
                <w:szCs w:val="16"/>
              </w:rPr>
              <w:t>реєстраційних</w:t>
            </w:r>
            <w:r w:rsidRPr="00C15411">
              <w:rPr>
                <w:rFonts w:ascii="Arial" w:hAnsi="Arial" w:cs="Arial"/>
                <w:sz w:val="16"/>
                <w:szCs w:val="16"/>
                <w:lang w:val="en-US"/>
              </w:rPr>
              <w:t xml:space="preserve"> </w:t>
            </w:r>
            <w:r w:rsidRPr="00DC7A35">
              <w:rPr>
                <w:rFonts w:ascii="Arial" w:hAnsi="Arial" w:cs="Arial"/>
                <w:sz w:val="16"/>
                <w:szCs w:val="16"/>
              </w:rPr>
              <w:t>матеріалів</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І</w:t>
            </w:r>
            <w:r w:rsidRPr="00C15411">
              <w:rPr>
                <w:rFonts w:ascii="Arial" w:hAnsi="Arial" w:cs="Arial"/>
                <w:sz w:val="16"/>
                <w:szCs w:val="16"/>
                <w:lang w:val="en-US"/>
              </w:rPr>
              <w:t xml:space="preserve"> </w:t>
            </w:r>
            <w:r w:rsidRPr="00DC7A35">
              <w:rPr>
                <w:rFonts w:ascii="Arial" w:hAnsi="Arial" w:cs="Arial"/>
                <w:sz w:val="16"/>
                <w:szCs w:val="16"/>
              </w:rPr>
              <w:t>типу</w:t>
            </w:r>
            <w:r w:rsidRPr="00C15411">
              <w:rPr>
                <w:rFonts w:ascii="Arial" w:hAnsi="Arial" w:cs="Arial"/>
                <w:sz w:val="16"/>
                <w:szCs w:val="16"/>
                <w:lang w:val="en-US"/>
              </w:rPr>
              <w:t xml:space="preserve"> -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щодо</w:t>
            </w:r>
            <w:r w:rsidRPr="00C15411">
              <w:rPr>
                <w:rFonts w:ascii="Arial" w:hAnsi="Arial" w:cs="Arial"/>
                <w:sz w:val="16"/>
                <w:szCs w:val="16"/>
                <w:lang w:val="en-US"/>
              </w:rPr>
              <w:t xml:space="preserve"> </w:t>
            </w:r>
            <w:r w:rsidRPr="00DC7A35">
              <w:rPr>
                <w:rFonts w:ascii="Arial" w:hAnsi="Arial" w:cs="Arial"/>
                <w:sz w:val="16"/>
                <w:szCs w:val="16"/>
              </w:rPr>
              <w:t>безпеки</w:t>
            </w:r>
            <w:r w:rsidRPr="00C15411">
              <w:rPr>
                <w:rFonts w:ascii="Arial" w:hAnsi="Arial" w:cs="Arial"/>
                <w:sz w:val="16"/>
                <w:szCs w:val="16"/>
                <w:lang w:val="en-US"/>
              </w:rPr>
              <w:t>/</w:t>
            </w:r>
            <w:r w:rsidRPr="00DC7A35">
              <w:rPr>
                <w:rFonts w:ascii="Arial" w:hAnsi="Arial" w:cs="Arial"/>
                <w:sz w:val="16"/>
                <w:szCs w:val="16"/>
              </w:rPr>
              <w:t>ефективності</w:t>
            </w:r>
            <w:r w:rsidRPr="00C15411">
              <w:rPr>
                <w:rFonts w:ascii="Arial" w:hAnsi="Arial" w:cs="Arial"/>
                <w:sz w:val="16"/>
                <w:szCs w:val="16"/>
                <w:lang w:val="en-US"/>
              </w:rPr>
              <w:t xml:space="preserve"> </w:t>
            </w:r>
            <w:r w:rsidRPr="00DC7A35">
              <w:rPr>
                <w:rFonts w:ascii="Arial" w:hAnsi="Arial" w:cs="Arial"/>
                <w:sz w:val="16"/>
                <w:szCs w:val="16"/>
              </w:rPr>
              <w:t>та</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Введення</w:t>
            </w:r>
            <w:r w:rsidRPr="00C15411">
              <w:rPr>
                <w:rFonts w:ascii="Arial" w:hAnsi="Arial" w:cs="Arial"/>
                <w:sz w:val="16"/>
                <w:szCs w:val="16"/>
                <w:lang w:val="en-US"/>
              </w:rPr>
              <w:t xml:space="preserve"> </w:t>
            </w:r>
            <w:r w:rsidRPr="00DC7A35">
              <w:rPr>
                <w:rFonts w:ascii="Arial" w:hAnsi="Arial" w:cs="Arial"/>
                <w:sz w:val="16"/>
                <w:szCs w:val="16"/>
              </w:rPr>
              <w:t>або</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до</w:t>
            </w:r>
            <w:r w:rsidRPr="00C15411">
              <w:rPr>
                <w:rFonts w:ascii="Arial" w:hAnsi="Arial" w:cs="Arial"/>
                <w:sz w:val="16"/>
                <w:szCs w:val="16"/>
                <w:lang w:val="en-US"/>
              </w:rPr>
              <w:t xml:space="preserve"> </w:t>
            </w:r>
            <w:r w:rsidRPr="00DC7A35">
              <w:rPr>
                <w:rFonts w:ascii="Arial" w:hAnsi="Arial" w:cs="Arial"/>
                <w:sz w:val="16"/>
                <w:szCs w:val="16"/>
              </w:rPr>
              <w:t>узагальнених</w:t>
            </w:r>
            <w:r w:rsidRPr="00C15411">
              <w:rPr>
                <w:rFonts w:ascii="Arial" w:hAnsi="Arial" w:cs="Arial"/>
                <w:sz w:val="16"/>
                <w:szCs w:val="16"/>
                <w:lang w:val="en-US"/>
              </w:rPr>
              <w:t xml:space="preserve"> </w:t>
            </w:r>
            <w:r w:rsidRPr="00DC7A35">
              <w:rPr>
                <w:rFonts w:ascii="Arial" w:hAnsi="Arial" w:cs="Arial"/>
                <w:sz w:val="16"/>
                <w:szCs w:val="16"/>
              </w:rPr>
              <w:t>даних</w:t>
            </w:r>
            <w:r w:rsidRPr="00C15411">
              <w:rPr>
                <w:rFonts w:ascii="Arial" w:hAnsi="Arial" w:cs="Arial"/>
                <w:sz w:val="16"/>
                <w:szCs w:val="16"/>
                <w:lang w:val="en-US"/>
              </w:rPr>
              <w:t xml:space="preserve"> </w:t>
            </w:r>
            <w:r w:rsidRPr="00DC7A35">
              <w:rPr>
                <w:rFonts w:ascii="Arial" w:hAnsi="Arial" w:cs="Arial"/>
                <w:sz w:val="16"/>
                <w:szCs w:val="16"/>
              </w:rPr>
              <w:t>про</w:t>
            </w:r>
            <w:r w:rsidRPr="00C15411">
              <w:rPr>
                <w:rFonts w:ascii="Arial" w:hAnsi="Arial" w:cs="Arial"/>
                <w:sz w:val="16"/>
                <w:szCs w:val="16"/>
                <w:lang w:val="en-US"/>
              </w:rPr>
              <w:t xml:space="preserve"> </w:t>
            </w:r>
            <w:r w:rsidRPr="00DC7A35">
              <w:rPr>
                <w:rFonts w:ascii="Arial" w:hAnsi="Arial" w:cs="Arial"/>
                <w:sz w:val="16"/>
                <w:szCs w:val="16"/>
              </w:rPr>
              <w:t>систему</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введення</w:t>
            </w:r>
            <w:r w:rsidRPr="00C15411">
              <w:rPr>
                <w:rFonts w:ascii="Arial" w:hAnsi="Arial" w:cs="Arial"/>
                <w:sz w:val="16"/>
                <w:szCs w:val="16"/>
                <w:lang w:val="en-US"/>
              </w:rPr>
              <w:t xml:space="preserve"> </w:t>
            </w:r>
            <w:r w:rsidRPr="00DC7A35">
              <w:rPr>
                <w:rFonts w:ascii="Arial" w:hAnsi="Arial" w:cs="Arial"/>
                <w:sz w:val="16"/>
                <w:szCs w:val="16"/>
              </w:rPr>
              <w:t>узагальнених</w:t>
            </w:r>
            <w:r w:rsidRPr="00C15411">
              <w:rPr>
                <w:rFonts w:ascii="Arial" w:hAnsi="Arial" w:cs="Arial"/>
                <w:sz w:val="16"/>
                <w:szCs w:val="16"/>
                <w:lang w:val="en-US"/>
              </w:rPr>
              <w:t xml:space="preserve"> </w:t>
            </w:r>
            <w:r w:rsidRPr="00DC7A35">
              <w:rPr>
                <w:rFonts w:ascii="Arial" w:hAnsi="Arial" w:cs="Arial"/>
                <w:sz w:val="16"/>
                <w:szCs w:val="16"/>
              </w:rPr>
              <w:t>даних</w:t>
            </w:r>
            <w:r w:rsidRPr="00C15411">
              <w:rPr>
                <w:rFonts w:ascii="Arial" w:hAnsi="Arial" w:cs="Arial"/>
                <w:sz w:val="16"/>
                <w:szCs w:val="16"/>
                <w:lang w:val="en-US"/>
              </w:rPr>
              <w:t xml:space="preserve"> </w:t>
            </w:r>
            <w:r w:rsidRPr="00DC7A35">
              <w:rPr>
                <w:rFonts w:ascii="Arial" w:hAnsi="Arial" w:cs="Arial"/>
                <w:sz w:val="16"/>
                <w:szCs w:val="16"/>
              </w:rPr>
              <w:t>про</w:t>
            </w:r>
            <w:r w:rsidRPr="00C15411">
              <w:rPr>
                <w:rFonts w:ascii="Arial" w:hAnsi="Arial" w:cs="Arial"/>
                <w:sz w:val="16"/>
                <w:szCs w:val="16"/>
                <w:lang w:val="en-US"/>
              </w:rPr>
              <w:t xml:space="preserve"> </w:t>
            </w:r>
            <w:r w:rsidRPr="00DC7A35">
              <w:rPr>
                <w:rFonts w:ascii="Arial" w:hAnsi="Arial" w:cs="Arial"/>
                <w:sz w:val="16"/>
                <w:szCs w:val="16"/>
              </w:rPr>
              <w:t>систему</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зміна</w:t>
            </w:r>
            <w:r w:rsidRPr="00C15411">
              <w:rPr>
                <w:rFonts w:ascii="Arial" w:hAnsi="Arial" w:cs="Arial"/>
                <w:sz w:val="16"/>
                <w:szCs w:val="16"/>
                <w:lang w:val="en-US"/>
              </w:rPr>
              <w:t xml:space="preserve"> </w:t>
            </w:r>
            <w:r w:rsidRPr="00DC7A35">
              <w:rPr>
                <w:rFonts w:ascii="Arial" w:hAnsi="Arial" w:cs="Arial"/>
                <w:sz w:val="16"/>
                <w:szCs w:val="16"/>
              </w:rPr>
              <w:t>уповноваженої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відповідальної</w:t>
            </w:r>
            <w:r w:rsidRPr="00C15411">
              <w:rPr>
                <w:rFonts w:ascii="Arial" w:hAnsi="Arial" w:cs="Arial"/>
                <w:sz w:val="16"/>
                <w:szCs w:val="16"/>
                <w:lang w:val="en-US"/>
              </w:rPr>
              <w:t xml:space="preserve"> </w:t>
            </w:r>
            <w:r w:rsidRPr="00DC7A35">
              <w:rPr>
                <w:rFonts w:ascii="Arial" w:hAnsi="Arial" w:cs="Arial"/>
                <w:sz w:val="16"/>
                <w:szCs w:val="16"/>
              </w:rPr>
              <w:t>за</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контактної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з</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заявника</w:t>
            </w:r>
            <w:r w:rsidRPr="00C15411">
              <w:rPr>
                <w:rFonts w:ascii="Arial" w:hAnsi="Arial" w:cs="Arial"/>
                <w:sz w:val="16"/>
                <w:szCs w:val="16"/>
                <w:lang w:val="en-US"/>
              </w:rPr>
              <w:t xml:space="preserve"> </w:t>
            </w:r>
            <w:r w:rsidRPr="00DC7A35">
              <w:rPr>
                <w:rFonts w:ascii="Arial" w:hAnsi="Arial" w:cs="Arial"/>
                <w:sz w:val="16"/>
                <w:szCs w:val="16"/>
              </w:rPr>
              <w:t>для</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w:t>
            </w:r>
            <w:r w:rsidRPr="00C15411">
              <w:rPr>
                <w:rFonts w:ascii="Arial" w:hAnsi="Arial" w:cs="Arial"/>
                <w:sz w:val="16"/>
                <w:szCs w:val="16"/>
                <w:lang w:val="en-US"/>
              </w:rPr>
              <w:t xml:space="preserve"> </w:t>
            </w:r>
            <w:r w:rsidRPr="00DC7A35">
              <w:rPr>
                <w:rFonts w:ascii="Arial" w:hAnsi="Arial" w:cs="Arial"/>
                <w:sz w:val="16"/>
                <w:szCs w:val="16"/>
              </w:rPr>
              <w:t>Україні</w:t>
            </w:r>
            <w:r w:rsidRPr="00C15411">
              <w:rPr>
                <w:rFonts w:ascii="Arial" w:hAnsi="Arial" w:cs="Arial"/>
                <w:sz w:val="16"/>
                <w:szCs w:val="16"/>
                <w:lang w:val="en-US"/>
              </w:rPr>
              <w:t xml:space="preserve">, </w:t>
            </w:r>
            <w:r w:rsidRPr="00DC7A35">
              <w:rPr>
                <w:rFonts w:ascii="Arial" w:hAnsi="Arial" w:cs="Arial"/>
                <w:sz w:val="16"/>
                <w:szCs w:val="16"/>
              </w:rPr>
              <w:t>якщо</w:t>
            </w:r>
            <w:r w:rsidRPr="00C15411">
              <w:rPr>
                <w:rFonts w:ascii="Arial" w:hAnsi="Arial" w:cs="Arial"/>
                <w:sz w:val="16"/>
                <w:szCs w:val="16"/>
                <w:lang w:val="en-US"/>
              </w:rPr>
              <w:t xml:space="preserve"> </w:t>
            </w:r>
            <w:r w:rsidRPr="00DC7A35">
              <w:rPr>
                <w:rFonts w:ascii="Arial" w:hAnsi="Arial" w:cs="Arial"/>
                <w:sz w:val="16"/>
                <w:szCs w:val="16"/>
              </w:rPr>
              <w:t>вона</w:t>
            </w:r>
            <w:r w:rsidRPr="00C15411">
              <w:rPr>
                <w:rFonts w:ascii="Arial" w:hAnsi="Arial" w:cs="Arial"/>
                <w:sz w:val="16"/>
                <w:szCs w:val="16"/>
                <w:lang w:val="en-US"/>
              </w:rPr>
              <w:t xml:space="preserve"> </w:t>
            </w:r>
            <w:r w:rsidRPr="00DC7A35">
              <w:rPr>
                <w:rFonts w:ascii="Arial" w:hAnsi="Arial" w:cs="Arial"/>
                <w:sz w:val="16"/>
                <w:szCs w:val="16"/>
              </w:rPr>
              <w:t>відмінна</w:t>
            </w:r>
            <w:r w:rsidRPr="00C15411">
              <w:rPr>
                <w:rFonts w:ascii="Arial" w:hAnsi="Arial" w:cs="Arial"/>
                <w:sz w:val="16"/>
                <w:szCs w:val="16"/>
                <w:lang w:val="en-US"/>
              </w:rPr>
              <w:t xml:space="preserve"> </w:t>
            </w:r>
            <w:r w:rsidRPr="00DC7A35">
              <w:rPr>
                <w:rFonts w:ascii="Arial" w:hAnsi="Arial" w:cs="Arial"/>
                <w:sz w:val="16"/>
                <w:szCs w:val="16"/>
              </w:rPr>
              <w:t>від</w:t>
            </w:r>
            <w:r w:rsidRPr="00C15411">
              <w:rPr>
                <w:rFonts w:ascii="Arial" w:hAnsi="Arial" w:cs="Arial"/>
                <w:sz w:val="16"/>
                <w:szCs w:val="16"/>
                <w:lang w:val="en-US"/>
              </w:rPr>
              <w:t xml:space="preserve"> </w:t>
            </w:r>
            <w:r w:rsidRPr="00DC7A35">
              <w:rPr>
                <w:rFonts w:ascii="Arial" w:hAnsi="Arial" w:cs="Arial"/>
                <w:sz w:val="16"/>
                <w:szCs w:val="16"/>
              </w:rPr>
              <w:t>уповноваженої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відповідальної</w:t>
            </w:r>
            <w:r w:rsidRPr="00C15411">
              <w:rPr>
                <w:rFonts w:ascii="Arial" w:hAnsi="Arial" w:cs="Arial"/>
                <w:sz w:val="16"/>
                <w:szCs w:val="16"/>
                <w:lang w:val="en-US"/>
              </w:rPr>
              <w:t xml:space="preserve"> </w:t>
            </w:r>
            <w:r w:rsidRPr="00DC7A35">
              <w:rPr>
                <w:rFonts w:ascii="Arial" w:hAnsi="Arial" w:cs="Arial"/>
                <w:sz w:val="16"/>
                <w:szCs w:val="16"/>
              </w:rPr>
              <w:t>за</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включаючи</w:t>
            </w:r>
            <w:r w:rsidRPr="00C15411">
              <w:rPr>
                <w:rFonts w:ascii="Arial" w:hAnsi="Arial" w:cs="Arial"/>
                <w:sz w:val="16"/>
                <w:szCs w:val="16"/>
                <w:lang w:val="en-US"/>
              </w:rPr>
              <w:t xml:space="preserve"> </w:t>
            </w:r>
            <w:r w:rsidRPr="00DC7A35">
              <w:rPr>
                <w:rFonts w:ascii="Arial" w:hAnsi="Arial" w:cs="Arial"/>
                <w:sz w:val="16"/>
                <w:szCs w:val="16"/>
              </w:rPr>
              <w:t>контактні</w:t>
            </w:r>
            <w:r w:rsidRPr="00C15411">
              <w:rPr>
                <w:rFonts w:ascii="Arial" w:hAnsi="Arial" w:cs="Arial"/>
                <w:sz w:val="16"/>
                <w:szCs w:val="16"/>
                <w:lang w:val="en-US"/>
              </w:rPr>
              <w:t xml:space="preserve"> </w:t>
            </w:r>
            <w:r w:rsidRPr="00DC7A35">
              <w:rPr>
                <w:rFonts w:ascii="Arial" w:hAnsi="Arial" w:cs="Arial"/>
                <w:sz w:val="16"/>
                <w:szCs w:val="16"/>
              </w:rPr>
              <w:t>дані</w:t>
            </w:r>
            <w:r w:rsidRPr="00C15411">
              <w:rPr>
                <w:rFonts w:ascii="Arial" w:hAnsi="Arial" w:cs="Arial"/>
                <w:sz w:val="16"/>
                <w:szCs w:val="16"/>
                <w:lang w:val="en-US"/>
              </w:rPr>
              <w:t xml:space="preserve">) </w:t>
            </w:r>
            <w:r w:rsidRPr="00DC7A35">
              <w:rPr>
                <w:rFonts w:ascii="Arial" w:hAnsi="Arial" w:cs="Arial"/>
                <w:sz w:val="16"/>
                <w:szCs w:val="16"/>
              </w:rPr>
              <w:t>та</w:t>
            </w:r>
            <w:r w:rsidRPr="00C15411">
              <w:rPr>
                <w:rFonts w:ascii="Arial" w:hAnsi="Arial" w:cs="Arial"/>
                <w:sz w:val="16"/>
                <w:szCs w:val="16"/>
                <w:lang w:val="en-US"/>
              </w:rPr>
              <w:t>/</w:t>
            </w:r>
            <w:r w:rsidRPr="00DC7A35">
              <w:rPr>
                <w:rFonts w:ascii="Arial" w:hAnsi="Arial" w:cs="Arial"/>
                <w:sz w:val="16"/>
                <w:szCs w:val="16"/>
              </w:rPr>
              <w:t>або</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у</w:t>
            </w:r>
            <w:r w:rsidRPr="00C15411">
              <w:rPr>
                <w:rFonts w:ascii="Arial" w:hAnsi="Arial" w:cs="Arial"/>
                <w:sz w:val="16"/>
                <w:szCs w:val="16"/>
                <w:lang w:val="en-US"/>
              </w:rPr>
              <w:t xml:space="preserve"> </w:t>
            </w:r>
            <w:r w:rsidRPr="00DC7A35">
              <w:rPr>
                <w:rFonts w:ascii="Arial" w:hAnsi="Arial" w:cs="Arial"/>
                <w:sz w:val="16"/>
                <w:szCs w:val="16"/>
              </w:rPr>
              <w:t>розміщенні</w:t>
            </w:r>
            <w:r w:rsidRPr="00C15411">
              <w:rPr>
                <w:rFonts w:ascii="Arial" w:hAnsi="Arial" w:cs="Arial"/>
                <w:sz w:val="16"/>
                <w:szCs w:val="16"/>
                <w:lang w:val="en-US"/>
              </w:rPr>
              <w:t xml:space="preserve"> </w:t>
            </w:r>
            <w:r w:rsidRPr="00DC7A35">
              <w:rPr>
                <w:rFonts w:ascii="Arial" w:hAnsi="Arial" w:cs="Arial"/>
                <w:sz w:val="16"/>
                <w:szCs w:val="16"/>
              </w:rPr>
              <w:t>мастер</w:t>
            </w:r>
            <w:r w:rsidRPr="00C15411">
              <w:rPr>
                <w:rFonts w:ascii="Arial" w:hAnsi="Arial" w:cs="Arial"/>
                <w:sz w:val="16"/>
                <w:szCs w:val="16"/>
                <w:lang w:val="en-US"/>
              </w:rPr>
              <w:t>-</w:t>
            </w:r>
            <w:r w:rsidRPr="00DC7A35">
              <w:rPr>
                <w:rFonts w:ascii="Arial" w:hAnsi="Arial" w:cs="Arial"/>
                <w:sz w:val="16"/>
                <w:szCs w:val="16"/>
              </w:rPr>
              <w:t>файла</w:t>
            </w:r>
            <w:r w:rsidRPr="00C15411">
              <w:rPr>
                <w:rFonts w:ascii="Arial" w:hAnsi="Arial" w:cs="Arial"/>
                <w:sz w:val="16"/>
                <w:szCs w:val="16"/>
                <w:lang w:val="en-US"/>
              </w:rPr>
              <w:t xml:space="preserve"> </w:t>
            </w:r>
            <w:r w:rsidRPr="00DC7A35">
              <w:rPr>
                <w:rFonts w:ascii="Arial" w:hAnsi="Arial" w:cs="Arial"/>
                <w:sz w:val="16"/>
                <w:szCs w:val="16"/>
              </w:rPr>
              <w:t>системи</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UA/8979/01/01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ТАСИГНА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тверді по 150 мг: по 4 капсули у блістері; по 7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за повним циклом: Новартіс Фарма Штейн АГ, Швейцарія; первинне та вторинне пакування, випуск серії:</w:t>
            </w:r>
            <w:r w:rsidRPr="00DC7A35">
              <w:rPr>
                <w:rFonts w:ascii="Arial" w:hAnsi="Arial" w:cs="Arial"/>
                <w:sz w:val="16"/>
                <w:szCs w:val="16"/>
              </w:rPr>
              <w:br/>
              <w:t>Лек Фармасьютикалс д.д., виробнича дільниця Лендава,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Швейцарія</w:t>
            </w:r>
            <w:r w:rsidRPr="00DC7A35">
              <w:rPr>
                <w:rFonts w:ascii="Arial" w:hAnsi="Arial" w:cs="Arial"/>
                <w:sz w:val="16"/>
                <w:szCs w:val="16"/>
                <w:lang w:val="en-US"/>
              </w:rPr>
              <w:t>/</w:t>
            </w:r>
            <w:r w:rsidRPr="00DC7A35">
              <w:rPr>
                <w:rFonts w:ascii="Arial" w:hAnsi="Arial" w:cs="Arial"/>
                <w:sz w:val="16"/>
                <w:szCs w:val="16"/>
              </w:rPr>
              <w:t xml:space="preserve"> Словенія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w:t>
            </w:r>
            <w:r w:rsidRPr="00C15411">
              <w:rPr>
                <w:rFonts w:ascii="Arial" w:hAnsi="Arial" w:cs="Arial"/>
                <w:sz w:val="16"/>
                <w:szCs w:val="16"/>
                <w:lang w:val="en-US"/>
              </w:rPr>
              <w:t xml:space="preserve"> </w:t>
            </w:r>
            <w:r w:rsidRPr="00DC7A35">
              <w:rPr>
                <w:rFonts w:ascii="Arial" w:hAnsi="Arial" w:cs="Arial"/>
                <w:sz w:val="16"/>
                <w:szCs w:val="16"/>
              </w:rPr>
              <w:t>змін</w:t>
            </w:r>
            <w:r w:rsidRPr="00C15411">
              <w:rPr>
                <w:rFonts w:ascii="Arial" w:hAnsi="Arial" w:cs="Arial"/>
                <w:sz w:val="16"/>
                <w:szCs w:val="16"/>
                <w:lang w:val="en-US"/>
              </w:rPr>
              <w:t xml:space="preserve"> </w:t>
            </w:r>
            <w:r w:rsidRPr="00DC7A35">
              <w:rPr>
                <w:rFonts w:ascii="Arial" w:hAnsi="Arial" w:cs="Arial"/>
                <w:sz w:val="16"/>
                <w:szCs w:val="16"/>
              </w:rPr>
              <w:t>до</w:t>
            </w:r>
            <w:r w:rsidRPr="00C15411">
              <w:rPr>
                <w:rFonts w:ascii="Arial" w:hAnsi="Arial" w:cs="Arial"/>
                <w:sz w:val="16"/>
                <w:szCs w:val="16"/>
                <w:lang w:val="en-US"/>
              </w:rPr>
              <w:t xml:space="preserve"> </w:t>
            </w:r>
            <w:r w:rsidRPr="00DC7A35">
              <w:rPr>
                <w:rFonts w:ascii="Arial" w:hAnsi="Arial" w:cs="Arial"/>
                <w:sz w:val="16"/>
                <w:szCs w:val="16"/>
              </w:rPr>
              <w:t>реєстраційних</w:t>
            </w:r>
            <w:r w:rsidRPr="00C15411">
              <w:rPr>
                <w:rFonts w:ascii="Arial" w:hAnsi="Arial" w:cs="Arial"/>
                <w:sz w:val="16"/>
                <w:szCs w:val="16"/>
                <w:lang w:val="en-US"/>
              </w:rPr>
              <w:t xml:space="preserve"> </w:t>
            </w:r>
            <w:r w:rsidRPr="00DC7A35">
              <w:rPr>
                <w:rFonts w:ascii="Arial" w:hAnsi="Arial" w:cs="Arial"/>
                <w:sz w:val="16"/>
                <w:szCs w:val="16"/>
              </w:rPr>
              <w:t>матеріалів</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І</w:t>
            </w:r>
            <w:r w:rsidRPr="00C15411">
              <w:rPr>
                <w:rFonts w:ascii="Arial" w:hAnsi="Arial" w:cs="Arial"/>
                <w:sz w:val="16"/>
                <w:szCs w:val="16"/>
                <w:lang w:val="en-US"/>
              </w:rPr>
              <w:t xml:space="preserve"> </w:t>
            </w:r>
            <w:r w:rsidRPr="00DC7A35">
              <w:rPr>
                <w:rFonts w:ascii="Arial" w:hAnsi="Arial" w:cs="Arial"/>
                <w:sz w:val="16"/>
                <w:szCs w:val="16"/>
              </w:rPr>
              <w:t>типу</w:t>
            </w:r>
            <w:r w:rsidRPr="00C15411">
              <w:rPr>
                <w:rFonts w:ascii="Arial" w:hAnsi="Arial" w:cs="Arial"/>
                <w:sz w:val="16"/>
                <w:szCs w:val="16"/>
                <w:lang w:val="en-US"/>
              </w:rPr>
              <w:t xml:space="preserve"> -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щодо</w:t>
            </w:r>
            <w:r w:rsidRPr="00C15411">
              <w:rPr>
                <w:rFonts w:ascii="Arial" w:hAnsi="Arial" w:cs="Arial"/>
                <w:sz w:val="16"/>
                <w:szCs w:val="16"/>
                <w:lang w:val="en-US"/>
              </w:rPr>
              <w:t xml:space="preserve"> </w:t>
            </w:r>
            <w:r w:rsidRPr="00DC7A35">
              <w:rPr>
                <w:rFonts w:ascii="Arial" w:hAnsi="Arial" w:cs="Arial"/>
                <w:sz w:val="16"/>
                <w:szCs w:val="16"/>
              </w:rPr>
              <w:t>безпеки</w:t>
            </w:r>
            <w:r w:rsidRPr="00C15411">
              <w:rPr>
                <w:rFonts w:ascii="Arial" w:hAnsi="Arial" w:cs="Arial"/>
                <w:sz w:val="16"/>
                <w:szCs w:val="16"/>
                <w:lang w:val="en-US"/>
              </w:rPr>
              <w:t>/</w:t>
            </w:r>
            <w:r w:rsidRPr="00DC7A35">
              <w:rPr>
                <w:rFonts w:ascii="Arial" w:hAnsi="Arial" w:cs="Arial"/>
                <w:sz w:val="16"/>
                <w:szCs w:val="16"/>
              </w:rPr>
              <w:t>ефективності</w:t>
            </w:r>
            <w:r w:rsidRPr="00C15411">
              <w:rPr>
                <w:rFonts w:ascii="Arial" w:hAnsi="Arial" w:cs="Arial"/>
                <w:sz w:val="16"/>
                <w:szCs w:val="16"/>
                <w:lang w:val="en-US"/>
              </w:rPr>
              <w:t xml:space="preserve"> </w:t>
            </w:r>
            <w:r w:rsidRPr="00DC7A35">
              <w:rPr>
                <w:rFonts w:ascii="Arial" w:hAnsi="Arial" w:cs="Arial"/>
                <w:sz w:val="16"/>
                <w:szCs w:val="16"/>
              </w:rPr>
              <w:t>та</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Введення</w:t>
            </w:r>
            <w:r w:rsidRPr="00C15411">
              <w:rPr>
                <w:rFonts w:ascii="Arial" w:hAnsi="Arial" w:cs="Arial"/>
                <w:sz w:val="16"/>
                <w:szCs w:val="16"/>
                <w:lang w:val="en-US"/>
              </w:rPr>
              <w:t xml:space="preserve"> </w:t>
            </w:r>
            <w:r w:rsidRPr="00DC7A35">
              <w:rPr>
                <w:rFonts w:ascii="Arial" w:hAnsi="Arial" w:cs="Arial"/>
                <w:sz w:val="16"/>
                <w:szCs w:val="16"/>
              </w:rPr>
              <w:t>або</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до</w:t>
            </w:r>
            <w:r w:rsidRPr="00C15411">
              <w:rPr>
                <w:rFonts w:ascii="Arial" w:hAnsi="Arial" w:cs="Arial"/>
                <w:sz w:val="16"/>
                <w:szCs w:val="16"/>
                <w:lang w:val="en-US"/>
              </w:rPr>
              <w:t xml:space="preserve"> </w:t>
            </w:r>
            <w:r w:rsidRPr="00DC7A35">
              <w:rPr>
                <w:rFonts w:ascii="Arial" w:hAnsi="Arial" w:cs="Arial"/>
                <w:sz w:val="16"/>
                <w:szCs w:val="16"/>
              </w:rPr>
              <w:t>узагальнених</w:t>
            </w:r>
            <w:r w:rsidRPr="00C15411">
              <w:rPr>
                <w:rFonts w:ascii="Arial" w:hAnsi="Arial" w:cs="Arial"/>
                <w:sz w:val="16"/>
                <w:szCs w:val="16"/>
                <w:lang w:val="en-US"/>
              </w:rPr>
              <w:t xml:space="preserve"> </w:t>
            </w:r>
            <w:r w:rsidRPr="00DC7A35">
              <w:rPr>
                <w:rFonts w:ascii="Arial" w:hAnsi="Arial" w:cs="Arial"/>
                <w:sz w:val="16"/>
                <w:szCs w:val="16"/>
              </w:rPr>
              <w:t>даних</w:t>
            </w:r>
            <w:r w:rsidRPr="00C15411">
              <w:rPr>
                <w:rFonts w:ascii="Arial" w:hAnsi="Arial" w:cs="Arial"/>
                <w:sz w:val="16"/>
                <w:szCs w:val="16"/>
                <w:lang w:val="en-US"/>
              </w:rPr>
              <w:t xml:space="preserve"> </w:t>
            </w:r>
            <w:r w:rsidRPr="00DC7A35">
              <w:rPr>
                <w:rFonts w:ascii="Arial" w:hAnsi="Arial" w:cs="Arial"/>
                <w:sz w:val="16"/>
                <w:szCs w:val="16"/>
              </w:rPr>
              <w:t>про</w:t>
            </w:r>
            <w:r w:rsidRPr="00C15411">
              <w:rPr>
                <w:rFonts w:ascii="Arial" w:hAnsi="Arial" w:cs="Arial"/>
                <w:sz w:val="16"/>
                <w:szCs w:val="16"/>
                <w:lang w:val="en-US"/>
              </w:rPr>
              <w:t xml:space="preserve"> </w:t>
            </w:r>
            <w:r w:rsidRPr="00DC7A35">
              <w:rPr>
                <w:rFonts w:ascii="Arial" w:hAnsi="Arial" w:cs="Arial"/>
                <w:sz w:val="16"/>
                <w:szCs w:val="16"/>
              </w:rPr>
              <w:t>систему</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введення</w:t>
            </w:r>
            <w:r w:rsidRPr="00C15411">
              <w:rPr>
                <w:rFonts w:ascii="Arial" w:hAnsi="Arial" w:cs="Arial"/>
                <w:sz w:val="16"/>
                <w:szCs w:val="16"/>
                <w:lang w:val="en-US"/>
              </w:rPr>
              <w:t xml:space="preserve"> </w:t>
            </w:r>
            <w:r w:rsidRPr="00DC7A35">
              <w:rPr>
                <w:rFonts w:ascii="Arial" w:hAnsi="Arial" w:cs="Arial"/>
                <w:sz w:val="16"/>
                <w:szCs w:val="16"/>
              </w:rPr>
              <w:t>узагальнених</w:t>
            </w:r>
            <w:r w:rsidRPr="00C15411">
              <w:rPr>
                <w:rFonts w:ascii="Arial" w:hAnsi="Arial" w:cs="Arial"/>
                <w:sz w:val="16"/>
                <w:szCs w:val="16"/>
                <w:lang w:val="en-US"/>
              </w:rPr>
              <w:t xml:space="preserve"> </w:t>
            </w:r>
            <w:r w:rsidRPr="00DC7A35">
              <w:rPr>
                <w:rFonts w:ascii="Arial" w:hAnsi="Arial" w:cs="Arial"/>
                <w:sz w:val="16"/>
                <w:szCs w:val="16"/>
              </w:rPr>
              <w:t>даних</w:t>
            </w:r>
            <w:r w:rsidRPr="00C15411">
              <w:rPr>
                <w:rFonts w:ascii="Arial" w:hAnsi="Arial" w:cs="Arial"/>
                <w:sz w:val="16"/>
                <w:szCs w:val="16"/>
                <w:lang w:val="en-US"/>
              </w:rPr>
              <w:t xml:space="preserve"> </w:t>
            </w:r>
            <w:r w:rsidRPr="00DC7A35">
              <w:rPr>
                <w:rFonts w:ascii="Arial" w:hAnsi="Arial" w:cs="Arial"/>
                <w:sz w:val="16"/>
                <w:szCs w:val="16"/>
              </w:rPr>
              <w:t>про</w:t>
            </w:r>
            <w:r w:rsidRPr="00C15411">
              <w:rPr>
                <w:rFonts w:ascii="Arial" w:hAnsi="Arial" w:cs="Arial"/>
                <w:sz w:val="16"/>
                <w:szCs w:val="16"/>
                <w:lang w:val="en-US"/>
              </w:rPr>
              <w:t xml:space="preserve"> </w:t>
            </w:r>
            <w:r w:rsidRPr="00DC7A35">
              <w:rPr>
                <w:rFonts w:ascii="Arial" w:hAnsi="Arial" w:cs="Arial"/>
                <w:sz w:val="16"/>
                <w:szCs w:val="16"/>
              </w:rPr>
              <w:t>систему</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зміна</w:t>
            </w:r>
            <w:r w:rsidRPr="00C15411">
              <w:rPr>
                <w:rFonts w:ascii="Arial" w:hAnsi="Arial" w:cs="Arial"/>
                <w:sz w:val="16"/>
                <w:szCs w:val="16"/>
                <w:lang w:val="en-US"/>
              </w:rPr>
              <w:t xml:space="preserve"> </w:t>
            </w:r>
            <w:r w:rsidRPr="00DC7A35">
              <w:rPr>
                <w:rFonts w:ascii="Arial" w:hAnsi="Arial" w:cs="Arial"/>
                <w:sz w:val="16"/>
                <w:szCs w:val="16"/>
              </w:rPr>
              <w:t>уповноваженої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відповідальної</w:t>
            </w:r>
            <w:r w:rsidRPr="00C15411">
              <w:rPr>
                <w:rFonts w:ascii="Arial" w:hAnsi="Arial" w:cs="Arial"/>
                <w:sz w:val="16"/>
                <w:szCs w:val="16"/>
                <w:lang w:val="en-US"/>
              </w:rPr>
              <w:t xml:space="preserve"> </w:t>
            </w:r>
            <w:r w:rsidRPr="00DC7A35">
              <w:rPr>
                <w:rFonts w:ascii="Arial" w:hAnsi="Arial" w:cs="Arial"/>
                <w:sz w:val="16"/>
                <w:szCs w:val="16"/>
              </w:rPr>
              <w:t>за</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контактної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з</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заявника</w:t>
            </w:r>
            <w:r w:rsidRPr="00C15411">
              <w:rPr>
                <w:rFonts w:ascii="Arial" w:hAnsi="Arial" w:cs="Arial"/>
                <w:sz w:val="16"/>
                <w:szCs w:val="16"/>
                <w:lang w:val="en-US"/>
              </w:rPr>
              <w:t xml:space="preserve"> </w:t>
            </w:r>
            <w:r w:rsidRPr="00DC7A35">
              <w:rPr>
                <w:rFonts w:ascii="Arial" w:hAnsi="Arial" w:cs="Arial"/>
                <w:sz w:val="16"/>
                <w:szCs w:val="16"/>
              </w:rPr>
              <w:t>для</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w:t>
            </w:r>
            <w:r w:rsidRPr="00C15411">
              <w:rPr>
                <w:rFonts w:ascii="Arial" w:hAnsi="Arial" w:cs="Arial"/>
                <w:sz w:val="16"/>
                <w:szCs w:val="16"/>
                <w:lang w:val="en-US"/>
              </w:rPr>
              <w:t xml:space="preserve"> </w:t>
            </w:r>
            <w:r w:rsidRPr="00DC7A35">
              <w:rPr>
                <w:rFonts w:ascii="Arial" w:hAnsi="Arial" w:cs="Arial"/>
                <w:sz w:val="16"/>
                <w:szCs w:val="16"/>
              </w:rPr>
              <w:t>Україні</w:t>
            </w:r>
            <w:r w:rsidRPr="00C15411">
              <w:rPr>
                <w:rFonts w:ascii="Arial" w:hAnsi="Arial" w:cs="Arial"/>
                <w:sz w:val="16"/>
                <w:szCs w:val="16"/>
                <w:lang w:val="en-US"/>
              </w:rPr>
              <w:t xml:space="preserve">, </w:t>
            </w:r>
            <w:r w:rsidRPr="00DC7A35">
              <w:rPr>
                <w:rFonts w:ascii="Arial" w:hAnsi="Arial" w:cs="Arial"/>
                <w:sz w:val="16"/>
                <w:szCs w:val="16"/>
              </w:rPr>
              <w:t>якщо</w:t>
            </w:r>
            <w:r w:rsidRPr="00C15411">
              <w:rPr>
                <w:rFonts w:ascii="Arial" w:hAnsi="Arial" w:cs="Arial"/>
                <w:sz w:val="16"/>
                <w:szCs w:val="16"/>
                <w:lang w:val="en-US"/>
              </w:rPr>
              <w:t xml:space="preserve"> </w:t>
            </w:r>
            <w:r w:rsidRPr="00DC7A35">
              <w:rPr>
                <w:rFonts w:ascii="Arial" w:hAnsi="Arial" w:cs="Arial"/>
                <w:sz w:val="16"/>
                <w:szCs w:val="16"/>
              </w:rPr>
              <w:t>вона</w:t>
            </w:r>
            <w:r w:rsidRPr="00C15411">
              <w:rPr>
                <w:rFonts w:ascii="Arial" w:hAnsi="Arial" w:cs="Arial"/>
                <w:sz w:val="16"/>
                <w:szCs w:val="16"/>
                <w:lang w:val="en-US"/>
              </w:rPr>
              <w:t xml:space="preserve"> </w:t>
            </w:r>
            <w:r w:rsidRPr="00DC7A35">
              <w:rPr>
                <w:rFonts w:ascii="Arial" w:hAnsi="Arial" w:cs="Arial"/>
                <w:sz w:val="16"/>
                <w:szCs w:val="16"/>
              </w:rPr>
              <w:t>відмінна</w:t>
            </w:r>
            <w:r w:rsidRPr="00C15411">
              <w:rPr>
                <w:rFonts w:ascii="Arial" w:hAnsi="Arial" w:cs="Arial"/>
                <w:sz w:val="16"/>
                <w:szCs w:val="16"/>
                <w:lang w:val="en-US"/>
              </w:rPr>
              <w:t xml:space="preserve"> </w:t>
            </w:r>
            <w:r w:rsidRPr="00DC7A35">
              <w:rPr>
                <w:rFonts w:ascii="Arial" w:hAnsi="Arial" w:cs="Arial"/>
                <w:sz w:val="16"/>
                <w:szCs w:val="16"/>
              </w:rPr>
              <w:t>від</w:t>
            </w:r>
            <w:r w:rsidRPr="00C15411">
              <w:rPr>
                <w:rFonts w:ascii="Arial" w:hAnsi="Arial" w:cs="Arial"/>
                <w:sz w:val="16"/>
                <w:szCs w:val="16"/>
                <w:lang w:val="en-US"/>
              </w:rPr>
              <w:t xml:space="preserve"> </w:t>
            </w:r>
            <w:r w:rsidRPr="00DC7A35">
              <w:rPr>
                <w:rFonts w:ascii="Arial" w:hAnsi="Arial" w:cs="Arial"/>
                <w:sz w:val="16"/>
                <w:szCs w:val="16"/>
              </w:rPr>
              <w:t>уповноваженої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відповідальної</w:t>
            </w:r>
            <w:r w:rsidRPr="00C15411">
              <w:rPr>
                <w:rFonts w:ascii="Arial" w:hAnsi="Arial" w:cs="Arial"/>
                <w:sz w:val="16"/>
                <w:szCs w:val="16"/>
                <w:lang w:val="en-US"/>
              </w:rPr>
              <w:t xml:space="preserve"> </w:t>
            </w:r>
            <w:r w:rsidRPr="00DC7A35">
              <w:rPr>
                <w:rFonts w:ascii="Arial" w:hAnsi="Arial" w:cs="Arial"/>
                <w:sz w:val="16"/>
                <w:szCs w:val="16"/>
              </w:rPr>
              <w:t>за</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включаючи</w:t>
            </w:r>
            <w:r w:rsidRPr="00C15411">
              <w:rPr>
                <w:rFonts w:ascii="Arial" w:hAnsi="Arial" w:cs="Arial"/>
                <w:sz w:val="16"/>
                <w:szCs w:val="16"/>
                <w:lang w:val="en-US"/>
              </w:rPr>
              <w:t xml:space="preserve"> </w:t>
            </w:r>
            <w:r w:rsidRPr="00DC7A35">
              <w:rPr>
                <w:rFonts w:ascii="Arial" w:hAnsi="Arial" w:cs="Arial"/>
                <w:sz w:val="16"/>
                <w:szCs w:val="16"/>
              </w:rPr>
              <w:t>контактні</w:t>
            </w:r>
            <w:r w:rsidRPr="00C15411">
              <w:rPr>
                <w:rFonts w:ascii="Arial" w:hAnsi="Arial" w:cs="Arial"/>
                <w:sz w:val="16"/>
                <w:szCs w:val="16"/>
                <w:lang w:val="en-US"/>
              </w:rPr>
              <w:t xml:space="preserve"> </w:t>
            </w:r>
            <w:r w:rsidRPr="00DC7A35">
              <w:rPr>
                <w:rFonts w:ascii="Arial" w:hAnsi="Arial" w:cs="Arial"/>
                <w:sz w:val="16"/>
                <w:szCs w:val="16"/>
              </w:rPr>
              <w:t>дані</w:t>
            </w:r>
            <w:r w:rsidRPr="00C15411">
              <w:rPr>
                <w:rFonts w:ascii="Arial" w:hAnsi="Arial" w:cs="Arial"/>
                <w:sz w:val="16"/>
                <w:szCs w:val="16"/>
                <w:lang w:val="en-US"/>
              </w:rPr>
              <w:t xml:space="preserve">) </w:t>
            </w:r>
            <w:r w:rsidRPr="00DC7A35">
              <w:rPr>
                <w:rFonts w:ascii="Arial" w:hAnsi="Arial" w:cs="Arial"/>
                <w:sz w:val="16"/>
                <w:szCs w:val="16"/>
              </w:rPr>
              <w:t>та</w:t>
            </w:r>
            <w:r w:rsidRPr="00C15411">
              <w:rPr>
                <w:rFonts w:ascii="Arial" w:hAnsi="Arial" w:cs="Arial"/>
                <w:sz w:val="16"/>
                <w:szCs w:val="16"/>
                <w:lang w:val="en-US"/>
              </w:rPr>
              <w:t>/</w:t>
            </w:r>
            <w:r w:rsidRPr="00DC7A35">
              <w:rPr>
                <w:rFonts w:ascii="Arial" w:hAnsi="Arial" w:cs="Arial"/>
                <w:sz w:val="16"/>
                <w:szCs w:val="16"/>
              </w:rPr>
              <w:t>або</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у</w:t>
            </w:r>
            <w:r w:rsidRPr="00C15411">
              <w:rPr>
                <w:rFonts w:ascii="Arial" w:hAnsi="Arial" w:cs="Arial"/>
                <w:sz w:val="16"/>
                <w:szCs w:val="16"/>
                <w:lang w:val="en-US"/>
              </w:rPr>
              <w:t xml:space="preserve"> </w:t>
            </w:r>
            <w:r w:rsidRPr="00DC7A35">
              <w:rPr>
                <w:rFonts w:ascii="Arial" w:hAnsi="Arial" w:cs="Arial"/>
                <w:sz w:val="16"/>
                <w:szCs w:val="16"/>
              </w:rPr>
              <w:t>розміщенні</w:t>
            </w:r>
            <w:r w:rsidRPr="00C15411">
              <w:rPr>
                <w:rFonts w:ascii="Arial" w:hAnsi="Arial" w:cs="Arial"/>
                <w:sz w:val="16"/>
                <w:szCs w:val="16"/>
                <w:lang w:val="en-US"/>
              </w:rPr>
              <w:t xml:space="preserve"> </w:t>
            </w:r>
            <w:r w:rsidRPr="00DC7A35">
              <w:rPr>
                <w:rFonts w:ascii="Arial" w:hAnsi="Arial" w:cs="Arial"/>
                <w:sz w:val="16"/>
                <w:szCs w:val="16"/>
              </w:rPr>
              <w:t>мастер</w:t>
            </w:r>
            <w:r w:rsidRPr="00C15411">
              <w:rPr>
                <w:rFonts w:ascii="Arial" w:hAnsi="Arial" w:cs="Arial"/>
                <w:sz w:val="16"/>
                <w:szCs w:val="16"/>
                <w:lang w:val="en-US"/>
              </w:rPr>
              <w:t>-</w:t>
            </w:r>
            <w:r w:rsidRPr="00DC7A35">
              <w:rPr>
                <w:rFonts w:ascii="Arial" w:hAnsi="Arial" w:cs="Arial"/>
                <w:sz w:val="16"/>
                <w:szCs w:val="16"/>
              </w:rPr>
              <w:t>файла</w:t>
            </w:r>
            <w:r w:rsidRPr="00C15411">
              <w:rPr>
                <w:rFonts w:ascii="Arial" w:hAnsi="Arial" w:cs="Arial"/>
                <w:sz w:val="16"/>
                <w:szCs w:val="16"/>
                <w:lang w:val="en-US"/>
              </w:rPr>
              <w:t xml:space="preserve"> </w:t>
            </w:r>
            <w:r w:rsidRPr="00DC7A35">
              <w:rPr>
                <w:rFonts w:ascii="Arial" w:hAnsi="Arial" w:cs="Arial"/>
                <w:sz w:val="16"/>
                <w:szCs w:val="16"/>
              </w:rPr>
              <w:t>системи</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UA/8979/01/02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ТЕГРЕТОЛ®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200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C.п.А.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методиці випробування вихідної сировини іміностильбену для параметру випробування “Ідентифікація за ІЧ спектром”.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методиці випробування вихідної сировини іміностильбену для параметру випробування "Супутні речовини за допомогою ТШХ".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методиці випробування вихідної сировини іміностильбену для параметру випробування "Втрати при сушінні".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методиці випробування вихідної сировини іміностильбену для параметрів випробування "Ідентифікація, Супутні речовини, Кількісне визначення за допомогою ГХ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"Втрата при висушуванні" та відповідного методу випробування до специфікації на активоване вугілля, що використовується для синтезу субстанції карбамазепіну.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"Вміст вологи" за методом титрування Карла Фішера зі специфікації активованого вугілля, що використовується для синтезу субстанції карбамазепіну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UA/9428/01/01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ТЕГРЕТОЛ®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200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C.п.А.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Італiя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діючої речовини карбамазепін для показника «Будь-яка неспецифічна домішка» із «не більше 0,10 %» до «не більше 0,06 %» для приведення до монографії USP Carbamazepine.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методиці випробування за показником «Домішки та кількісний вміст» (метод ВЕРХ) для приведення у відповідність до монографії USP Carbamazepine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UA/9428/01/01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ТРИНЕФРОН-ЗДОРОВ'Я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по 10 капсул у блістері; по 3 або по 6 блістерів у коробці з картону (для виробника Товариство з обмеженою відповідальністю «Фармацевтична компанія «Здоров’я»); по 10 капсул у блістері; по 6 блістерів у коробці з картону (для виробника Товариство з обмеженою відповідальністю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w:t>
            </w:r>
            <w:r w:rsidRPr="00DC7A35">
              <w:rPr>
                <w:rFonts w:ascii="Arial" w:hAnsi="Arial" w:cs="Arial"/>
                <w:b/>
                <w:sz w:val="16"/>
                <w:szCs w:val="16"/>
              </w:rPr>
              <w:t>уточнення реєстраційної процедури в наказі МОЗ України № 1151 від 18.07.2025</w:t>
            </w:r>
            <w:r w:rsidRPr="00DC7A35">
              <w:rPr>
                <w:rFonts w:ascii="Arial" w:hAnsi="Arial" w:cs="Arial"/>
                <w:sz w:val="16"/>
                <w:szCs w:val="16"/>
              </w:rPr>
              <w:t xml:space="preserve">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упаковки №60 (10х6) виробника Товариство з обмеженою відповідальністю "Фармацевтична компанія "Здоров'я" - 9,575 тис. уп. №60 (10х6) у блістерах (114,900 кг). </w:t>
            </w:r>
            <w:r w:rsidRPr="00DC7A35">
              <w:rPr>
                <w:rFonts w:ascii="Arial" w:hAnsi="Arial" w:cs="Arial"/>
                <w:sz w:val="16"/>
                <w:szCs w:val="16"/>
              </w:rPr>
              <w:br/>
              <w:t xml:space="preserve">Затверджено: </w:t>
            </w:r>
            <w:r w:rsidRPr="00DC7A35">
              <w:rPr>
                <w:rFonts w:ascii="Arial" w:hAnsi="Arial" w:cs="Arial"/>
                <w:sz w:val="16"/>
                <w:szCs w:val="16"/>
              </w:rPr>
              <w:br/>
              <w:t xml:space="preserve">Товариство з обмеженою відповідальністю "Фармацевтична компанія "Здоров'я" </w:t>
            </w:r>
            <w:r w:rsidRPr="00DC7A35">
              <w:rPr>
                <w:rFonts w:ascii="Arial" w:hAnsi="Arial" w:cs="Arial"/>
                <w:sz w:val="16"/>
                <w:szCs w:val="16"/>
              </w:rPr>
              <w:br/>
              <w:t xml:space="preserve">Розмір серії складає: 9,572 тис.уп. №30 (10х3) у блістерах (57,434 кг) або 4,786 тис.уп. №60 (10х6) у блістерах - КЛФіП цеху ГЛФ. Товариство з обмеженою відповідальністю «ФАРМЕКС ГРУП» </w:t>
            </w:r>
            <w:r w:rsidRPr="00DC7A35">
              <w:rPr>
                <w:rFonts w:ascii="Arial" w:hAnsi="Arial" w:cs="Arial"/>
                <w:sz w:val="16"/>
                <w:szCs w:val="16"/>
              </w:rPr>
              <w:br/>
              <w:t xml:space="preserve">Розмір серії складає: 287,170 тис. кап. або 4,786 тис.уп. №60 (10х6) у блістерах (57,434 кг) </w:t>
            </w:r>
            <w:r w:rsidRPr="00DC7A35">
              <w:rPr>
                <w:rFonts w:ascii="Arial" w:hAnsi="Arial" w:cs="Arial"/>
                <w:sz w:val="16"/>
                <w:szCs w:val="16"/>
              </w:rPr>
              <w:br/>
              <w:t xml:space="preserve">Запропоновано: </w:t>
            </w:r>
            <w:r w:rsidRPr="00DC7A35">
              <w:rPr>
                <w:rFonts w:ascii="Arial" w:hAnsi="Arial" w:cs="Arial"/>
                <w:sz w:val="16"/>
                <w:szCs w:val="16"/>
              </w:rPr>
              <w:br/>
              <w:t xml:space="preserve">Товариство з обмеженою відповідальністю "Фармацевтична компанія "Здоров'я" </w:t>
            </w:r>
            <w:r w:rsidRPr="00DC7A35">
              <w:rPr>
                <w:rFonts w:ascii="Arial" w:hAnsi="Arial" w:cs="Arial"/>
                <w:sz w:val="16"/>
                <w:szCs w:val="16"/>
              </w:rPr>
              <w:br/>
              <w:t xml:space="preserve">Розмір серії складає: 9,572 тис.уп. №30 (10х3) у блістерах (57,434 кг) або 4,786 тис.уп. №60 (10х6) у блістерах – дільниця КЛФіП цеху ГЛФ. 9,575 тис. уп. №60 (10х6) у блістерах (114,900 кг)- дільниця КЛФіП цеху ГЛФ. </w:t>
            </w:r>
            <w:r w:rsidRPr="00DC7A35">
              <w:rPr>
                <w:rFonts w:ascii="Arial" w:hAnsi="Arial" w:cs="Arial"/>
                <w:sz w:val="16"/>
                <w:szCs w:val="16"/>
              </w:rPr>
              <w:br/>
              <w:t xml:space="preserve">Товариство з обмеженою відповідальністю «ФАРМЕКС ГРУП» </w:t>
            </w:r>
            <w:r w:rsidRPr="00DC7A35">
              <w:rPr>
                <w:rFonts w:ascii="Arial" w:hAnsi="Arial" w:cs="Arial"/>
                <w:sz w:val="16"/>
                <w:szCs w:val="16"/>
              </w:rPr>
              <w:br/>
              <w:t xml:space="preserve">Розмір серії складає: 287,170 тис. кап. або 4,786 тис.уп. №60 (10х6) у блістерах (57,434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UA/11689/02/01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ТРОМБО АСС 100 МГ</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кишковорозчинні по 100 мг по 10 таблеток у блістері; по 3 блістери в картонній коробці;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Г.Л. Фарма ГмбХ, Австрія; виробник, відповідальний за випуск продукту: Г.Л. Фарма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внсено до інструкції для медичного застосування лікарського засобу у розділи "Особливості застосування" та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внсено до інструкції для медичного застосування лікарського засобу у розділи "Протипоказання" та "Застосування у період вагітності або годування груддю".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rPr>
              <w:t>№ 10х3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UA/5373/01/01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УТРОЖЕСТАН®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по 100 мг, по 15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Безен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Бельгiя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нерозфасованої продукції: НекстФарма Плоермель, Франція; виробництво нерозфасованої продукції, первинна та вторинна упаковка, контроль якості, дозвіл на випуск серії: Сіндеа Фарма,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 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2017-081 - Rev 00 ( затверджено: R0-CEP 2017-081 - Rev 02) для АФІ прогестерон мікронізований від уже затвердженого виробника SYMBIOTEC PHARMALAB PRIVATE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контрактної лабораторії SGS-CSTC Standards Technical Services (Shanghai) Co., Ltd, 3 rd Building, No. 889 Yishan Road, Xuhui District, Shanghai, China, 20023, що проводить випробування на елементні домішки для АФІ прогестерон виробництва JIANGSU JIAERKE PHARMACEUTICALS GROUP CORP.,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виробника JIANGSU JIAERKE PHARMACEUTICALS GROUP CORP., LTD., China, новим параметром elemental impurity nickel “≤20 ppm”. </w:t>
            </w:r>
            <w:r w:rsidRPr="00DC7A3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2017-081 - Rev 01 для АФІ прогестерон мікронізований від уже затвердженого виробника SYMBIOTEC PHARMALAB PRIVATE LIMITED, India.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UA/2651/01/02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УТРОЖЕСТАН®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по 200 мг; по 7 капсул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Безен Хелскеа СА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Бельгiя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нерозфасованої продукції: НекстФарма Плоермель, Франція; виробництво нерозфасованої продукції, первинна та вторинна упаковка, контроль якості, дозвіл на випуск серії: Сіндеа Фарма,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Франція/ 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2017-081 - Rev 00 ( затверджено: R0-CEP 2017-081 - Rev 02) для АФІ прогестерон мікронізований від уже затвердженого виробника SYMBIOTEC PHARMALAB PRIVATE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контрактної лабораторії SGS-CSTC Standards Technical Services (Shanghai) Co., Ltd, 3 rd Building, No. 889 Yishan Road, Xuhui District, Shanghai, China, 200233, що проводить випробування на елементні домішки для АФІ прогестерон виробництва JIANGSU JIAERKE PHARMACEUTICALS GROUP CORP., LTD., China.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виробника JIANGSU JIAERKE PHARMACEUTICALS GROUP CORP., LTD., China, показником “Випробування на елементні домішки методом мас-спектрометрії з індуктивно зв’язаною плазмою. Нікель ≤20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2017-081 - Rev 01 для АФІ прогестерон мікронізований від уже затвердженого виробника SYMBIOTEC PHARMALAB PRIVATE LIMITED, India.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UA/2651/01/01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ФЕМАРА®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Швейцарія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нерозфасованої продукції, первинна та вторинна упаковка, контроль якості: Новартіс Фарма Штейн АГ, Швейцарія;</w:t>
            </w:r>
            <w:r w:rsidRPr="00DC7A35">
              <w:rPr>
                <w:rFonts w:ascii="Arial" w:hAnsi="Arial" w:cs="Arial"/>
                <w:sz w:val="16"/>
                <w:szCs w:val="16"/>
              </w:rPr>
              <w:br/>
              <w:t>Виробництво за повним циклом: Новартіс Фарма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Швейцарія</w:t>
            </w:r>
            <w:r w:rsidRPr="00DC7A35">
              <w:rPr>
                <w:rFonts w:ascii="Arial" w:hAnsi="Arial" w:cs="Arial"/>
                <w:sz w:val="16"/>
                <w:szCs w:val="16"/>
                <w:lang w:val="en-US"/>
              </w:rPr>
              <w:t>/</w:t>
            </w:r>
            <w:r w:rsidRPr="00DC7A35">
              <w:rPr>
                <w:rFonts w:ascii="Arial" w:hAnsi="Arial" w:cs="Arial"/>
                <w:sz w:val="16"/>
                <w:szCs w:val="16"/>
              </w:rPr>
              <w:t xml:space="preserve"> Італія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C15411"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внесення</w:t>
            </w:r>
            <w:r w:rsidRPr="00C15411">
              <w:rPr>
                <w:rFonts w:ascii="Arial" w:hAnsi="Arial" w:cs="Arial"/>
                <w:sz w:val="16"/>
                <w:szCs w:val="16"/>
                <w:lang w:val="en-US"/>
              </w:rPr>
              <w:t xml:space="preserve"> </w:t>
            </w:r>
            <w:r w:rsidRPr="00DC7A35">
              <w:rPr>
                <w:rFonts w:ascii="Arial" w:hAnsi="Arial" w:cs="Arial"/>
                <w:sz w:val="16"/>
                <w:szCs w:val="16"/>
              </w:rPr>
              <w:t>змін</w:t>
            </w:r>
            <w:r w:rsidRPr="00C15411">
              <w:rPr>
                <w:rFonts w:ascii="Arial" w:hAnsi="Arial" w:cs="Arial"/>
                <w:sz w:val="16"/>
                <w:szCs w:val="16"/>
                <w:lang w:val="en-US"/>
              </w:rPr>
              <w:t xml:space="preserve"> </w:t>
            </w:r>
            <w:r w:rsidRPr="00DC7A35">
              <w:rPr>
                <w:rFonts w:ascii="Arial" w:hAnsi="Arial" w:cs="Arial"/>
                <w:sz w:val="16"/>
                <w:szCs w:val="16"/>
              </w:rPr>
              <w:t>до</w:t>
            </w:r>
            <w:r w:rsidRPr="00C15411">
              <w:rPr>
                <w:rFonts w:ascii="Arial" w:hAnsi="Arial" w:cs="Arial"/>
                <w:sz w:val="16"/>
                <w:szCs w:val="16"/>
                <w:lang w:val="en-US"/>
              </w:rPr>
              <w:t xml:space="preserve"> </w:t>
            </w:r>
            <w:r w:rsidRPr="00DC7A35">
              <w:rPr>
                <w:rFonts w:ascii="Arial" w:hAnsi="Arial" w:cs="Arial"/>
                <w:sz w:val="16"/>
                <w:szCs w:val="16"/>
              </w:rPr>
              <w:t>реєстраційних</w:t>
            </w:r>
            <w:r w:rsidRPr="00C15411">
              <w:rPr>
                <w:rFonts w:ascii="Arial" w:hAnsi="Arial" w:cs="Arial"/>
                <w:sz w:val="16"/>
                <w:szCs w:val="16"/>
                <w:lang w:val="en-US"/>
              </w:rPr>
              <w:t xml:space="preserve"> </w:t>
            </w:r>
            <w:r w:rsidRPr="00DC7A35">
              <w:rPr>
                <w:rFonts w:ascii="Arial" w:hAnsi="Arial" w:cs="Arial"/>
                <w:sz w:val="16"/>
                <w:szCs w:val="16"/>
              </w:rPr>
              <w:t>матеріалів</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І</w:t>
            </w:r>
            <w:r w:rsidRPr="00C15411">
              <w:rPr>
                <w:rFonts w:ascii="Arial" w:hAnsi="Arial" w:cs="Arial"/>
                <w:sz w:val="16"/>
                <w:szCs w:val="16"/>
                <w:lang w:val="en-US"/>
              </w:rPr>
              <w:t xml:space="preserve"> </w:t>
            </w:r>
            <w:r w:rsidRPr="00DC7A35">
              <w:rPr>
                <w:rFonts w:ascii="Arial" w:hAnsi="Arial" w:cs="Arial"/>
                <w:sz w:val="16"/>
                <w:szCs w:val="16"/>
              </w:rPr>
              <w:t>типу</w:t>
            </w:r>
            <w:r w:rsidRPr="00C15411">
              <w:rPr>
                <w:rFonts w:ascii="Arial" w:hAnsi="Arial" w:cs="Arial"/>
                <w:sz w:val="16"/>
                <w:szCs w:val="16"/>
                <w:lang w:val="en-US"/>
              </w:rPr>
              <w:t xml:space="preserve"> -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щодо</w:t>
            </w:r>
            <w:r w:rsidRPr="00C15411">
              <w:rPr>
                <w:rFonts w:ascii="Arial" w:hAnsi="Arial" w:cs="Arial"/>
                <w:sz w:val="16"/>
                <w:szCs w:val="16"/>
                <w:lang w:val="en-US"/>
              </w:rPr>
              <w:t xml:space="preserve"> </w:t>
            </w:r>
            <w:r w:rsidRPr="00DC7A35">
              <w:rPr>
                <w:rFonts w:ascii="Arial" w:hAnsi="Arial" w:cs="Arial"/>
                <w:sz w:val="16"/>
                <w:szCs w:val="16"/>
              </w:rPr>
              <w:t>безпеки</w:t>
            </w:r>
            <w:r w:rsidRPr="00C15411">
              <w:rPr>
                <w:rFonts w:ascii="Arial" w:hAnsi="Arial" w:cs="Arial"/>
                <w:sz w:val="16"/>
                <w:szCs w:val="16"/>
                <w:lang w:val="en-US"/>
              </w:rPr>
              <w:t>/</w:t>
            </w:r>
            <w:r w:rsidRPr="00DC7A35">
              <w:rPr>
                <w:rFonts w:ascii="Arial" w:hAnsi="Arial" w:cs="Arial"/>
                <w:sz w:val="16"/>
                <w:szCs w:val="16"/>
              </w:rPr>
              <w:t>ефективності</w:t>
            </w:r>
            <w:r w:rsidRPr="00C15411">
              <w:rPr>
                <w:rFonts w:ascii="Arial" w:hAnsi="Arial" w:cs="Arial"/>
                <w:sz w:val="16"/>
                <w:szCs w:val="16"/>
                <w:lang w:val="en-US"/>
              </w:rPr>
              <w:t xml:space="preserve"> </w:t>
            </w:r>
            <w:r w:rsidRPr="00DC7A35">
              <w:rPr>
                <w:rFonts w:ascii="Arial" w:hAnsi="Arial" w:cs="Arial"/>
                <w:sz w:val="16"/>
                <w:szCs w:val="16"/>
              </w:rPr>
              <w:t>та</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Введення</w:t>
            </w:r>
            <w:r w:rsidRPr="00C15411">
              <w:rPr>
                <w:rFonts w:ascii="Arial" w:hAnsi="Arial" w:cs="Arial"/>
                <w:sz w:val="16"/>
                <w:szCs w:val="16"/>
                <w:lang w:val="en-US"/>
              </w:rPr>
              <w:t xml:space="preserve"> </w:t>
            </w:r>
            <w:r w:rsidRPr="00DC7A35">
              <w:rPr>
                <w:rFonts w:ascii="Arial" w:hAnsi="Arial" w:cs="Arial"/>
                <w:sz w:val="16"/>
                <w:szCs w:val="16"/>
              </w:rPr>
              <w:t>або</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до</w:t>
            </w:r>
            <w:r w:rsidRPr="00C15411">
              <w:rPr>
                <w:rFonts w:ascii="Arial" w:hAnsi="Arial" w:cs="Arial"/>
                <w:sz w:val="16"/>
                <w:szCs w:val="16"/>
                <w:lang w:val="en-US"/>
              </w:rPr>
              <w:t xml:space="preserve"> </w:t>
            </w:r>
            <w:r w:rsidRPr="00DC7A35">
              <w:rPr>
                <w:rFonts w:ascii="Arial" w:hAnsi="Arial" w:cs="Arial"/>
                <w:sz w:val="16"/>
                <w:szCs w:val="16"/>
              </w:rPr>
              <w:t>узагальнених</w:t>
            </w:r>
            <w:r w:rsidRPr="00C15411">
              <w:rPr>
                <w:rFonts w:ascii="Arial" w:hAnsi="Arial" w:cs="Arial"/>
                <w:sz w:val="16"/>
                <w:szCs w:val="16"/>
                <w:lang w:val="en-US"/>
              </w:rPr>
              <w:t xml:space="preserve"> </w:t>
            </w:r>
            <w:r w:rsidRPr="00DC7A35">
              <w:rPr>
                <w:rFonts w:ascii="Arial" w:hAnsi="Arial" w:cs="Arial"/>
                <w:sz w:val="16"/>
                <w:szCs w:val="16"/>
              </w:rPr>
              <w:t>даних</w:t>
            </w:r>
            <w:r w:rsidRPr="00C15411">
              <w:rPr>
                <w:rFonts w:ascii="Arial" w:hAnsi="Arial" w:cs="Arial"/>
                <w:sz w:val="16"/>
                <w:szCs w:val="16"/>
                <w:lang w:val="en-US"/>
              </w:rPr>
              <w:t xml:space="preserve"> </w:t>
            </w:r>
            <w:r w:rsidRPr="00DC7A35">
              <w:rPr>
                <w:rFonts w:ascii="Arial" w:hAnsi="Arial" w:cs="Arial"/>
                <w:sz w:val="16"/>
                <w:szCs w:val="16"/>
              </w:rPr>
              <w:t>про</w:t>
            </w:r>
            <w:r w:rsidRPr="00C15411">
              <w:rPr>
                <w:rFonts w:ascii="Arial" w:hAnsi="Arial" w:cs="Arial"/>
                <w:sz w:val="16"/>
                <w:szCs w:val="16"/>
                <w:lang w:val="en-US"/>
              </w:rPr>
              <w:t xml:space="preserve"> </w:t>
            </w:r>
            <w:r w:rsidRPr="00DC7A35">
              <w:rPr>
                <w:rFonts w:ascii="Arial" w:hAnsi="Arial" w:cs="Arial"/>
                <w:sz w:val="16"/>
                <w:szCs w:val="16"/>
              </w:rPr>
              <w:t>систему</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введення</w:t>
            </w:r>
            <w:r w:rsidRPr="00C15411">
              <w:rPr>
                <w:rFonts w:ascii="Arial" w:hAnsi="Arial" w:cs="Arial"/>
                <w:sz w:val="16"/>
                <w:szCs w:val="16"/>
                <w:lang w:val="en-US"/>
              </w:rPr>
              <w:t xml:space="preserve"> </w:t>
            </w:r>
            <w:r w:rsidRPr="00DC7A35">
              <w:rPr>
                <w:rFonts w:ascii="Arial" w:hAnsi="Arial" w:cs="Arial"/>
                <w:sz w:val="16"/>
                <w:szCs w:val="16"/>
              </w:rPr>
              <w:t>узагальнених</w:t>
            </w:r>
            <w:r w:rsidRPr="00C15411">
              <w:rPr>
                <w:rFonts w:ascii="Arial" w:hAnsi="Arial" w:cs="Arial"/>
                <w:sz w:val="16"/>
                <w:szCs w:val="16"/>
                <w:lang w:val="en-US"/>
              </w:rPr>
              <w:t xml:space="preserve"> </w:t>
            </w:r>
            <w:r w:rsidRPr="00DC7A35">
              <w:rPr>
                <w:rFonts w:ascii="Arial" w:hAnsi="Arial" w:cs="Arial"/>
                <w:sz w:val="16"/>
                <w:szCs w:val="16"/>
              </w:rPr>
              <w:t>даних</w:t>
            </w:r>
            <w:r w:rsidRPr="00C15411">
              <w:rPr>
                <w:rFonts w:ascii="Arial" w:hAnsi="Arial" w:cs="Arial"/>
                <w:sz w:val="16"/>
                <w:szCs w:val="16"/>
                <w:lang w:val="en-US"/>
              </w:rPr>
              <w:t xml:space="preserve"> </w:t>
            </w:r>
            <w:r w:rsidRPr="00DC7A35">
              <w:rPr>
                <w:rFonts w:ascii="Arial" w:hAnsi="Arial" w:cs="Arial"/>
                <w:sz w:val="16"/>
                <w:szCs w:val="16"/>
              </w:rPr>
              <w:t>про</w:t>
            </w:r>
            <w:r w:rsidRPr="00C15411">
              <w:rPr>
                <w:rFonts w:ascii="Arial" w:hAnsi="Arial" w:cs="Arial"/>
                <w:sz w:val="16"/>
                <w:szCs w:val="16"/>
                <w:lang w:val="en-US"/>
              </w:rPr>
              <w:t xml:space="preserve"> </w:t>
            </w:r>
            <w:r w:rsidRPr="00DC7A35">
              <w:rPr>
                <w:rFonts w:ascii="Arial" w:hAnsi="Arial" w:cs="Arial"/>
                <w:sz w:val="16"/>
                <w:szCs w:val="16"/>
              </w:rPr>
              <w:t>систему</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зміна</w:t>
            </w:r>
            <w:r w:rsidRPr="00C15411">
              <w:rPr>
                <w:rFonts w:ascii="Arial" w:hAnsi="Arial" w:cs="Arial"/>
                <w:sz w:val="16"/>
                <w:szCs w:val="16"/>
                <w:lang w:val="en-US"/>
              </w:rPr>
              <w:t xml:space="preserve"> </w:t>
            </w:r>
            <w:r w:rsidRPr="00DC7A35">
              <w:rPr>
                <w:rFonts w:ascii="Arial" w:hAnsi="Arial" w:cs="Arial"/>
                <w:sz w:val="16"/>
                <w:szCs w:val="16"/>
              </w:rPr>
              <w:t>уповноваженої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відповідальної</w:t>
            </w:r>
            <w:r w:rsidRPr="00C15411">
              <w:rPr>
                <w:rFonts w:ascii="Arial" w:hAnsi="Arial" w:cs="Arial"/>
                <w:sz w:val="16"/>
                <w:szCs w:val="16"/>
                <w:lang w:val="en-US"/>
              </w:rPr>
              <w:t xml:space="preserve"> </w:t>
            </w:r>
            <w:r w:rsidRPr="00DC7A35">
              <w:rPr>
                <w:rFonts w:ascii="Arial" w:hAnsi="Arial" w:cs="Arial"/>
                <w:sz w:val="16"/>
                <w:szCs w:val="16"/>
              </w:rPr>
              <w:t>за</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контактної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з</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заявника</w:t>
            </w:r>
            <w:r w:rsidRPr="00C15411">
              <w:rPr>
                <w:rFonts w:ascii="Arial" w:hAnsi="Arial" w:cs="Arial"/>
                <w:sz w:val="16"/>
                <w:szCs w:val="16"/>
                <w:lang w:val="en-US"/>
              </w:rPr>
              <w:t xml:space="preserve"> </w:t>
            </w:r>
            <w:r w:rsidRPr="00DC7A35">
              <w:rPr>
                <w:rFonts w:ascii="Arial" w:hAnsi="Arial" w:cs="Arial"/>
                <w:sz w:val="16"/>
                <w:szCs w:val="16"/>
              </w:rPr>
              <w:t>для</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w:t>
            </w:r>
            <w:r w:rsidRPr="00C15411">
              <w:rPr>
                <w:rFonts w:ascii="Arial" w:hAnsi="Arial" w:cs="Arial"/>
                <w:sz w:val="16"/>
                <w:szCs w:val="16"/>
                <w:lang w:val="en-US"/>
              </w:rPr>
              <w:t xml:space="preserve"> </w:t>
            </w:r>
            <w:r w:rsidRPr="00DC7A35">
              <w:rPr>
                <w:rFonts w:ascii="Arial" w:hAnsi="Arial" w:cs="Arial"/>
                <w:sz w:val="16"/>
                <w:szCs w:val="16"/>
              </w:rPr>
              <w:t>Україні</w:t>
            </w:r>
            <w:r w:rsidRPr="00C15411">
              <w:rPr>
                <w:rFonts w:ascii="Arial" w:hAnsi="Arial" w:cs="Arial"/>
                <w:sz w:val="16"/>
                <w:szCs w:val="16"/>
                <w:lang w:val="en-US"/>
              </w:rPr>
              <w:t xml:space="preserve">, </w:t>
            </w:r>
            <w:r w:rsidRPr="00DC7A35">
              <w:rPr>
                <w:rFonts w:ascii="Arial" w:hAnsi="Arial" w:cs="Arial"/>
                <w:sz w:val="16"/>
                <w:szCs w:val="16"/>
              </w:rPr>
              <w:t>якщо</w:t>
            </w:r>
            <w:r w:rsidRPr="00C15411">
              <w:rPr>
                <w:rFonts w:ascii="Arial" w:hAnsi="Arial" w:cs="Arial"/>
                <w:sz w:val="16"/>
                <w:szCs w:val="16"/>
                <w:lang w:val="en-US"/>
              </w:rPr>
              <w:t xml:space="preserve"> </w:t>
            </w:r>
            <w:r w:rsidRPr="00DC7A35">
              <w:rPr>
                <w:rFonts w:ascii="Arial" w:hAnsi="Arial" w:cs="Arial"/>
                <w:sz w:val="16"/>
                <w:szCs w:val="16"/>
              </w:rPr>
              <w:t>вона</w:t>
            </w:r>
            <w:r w:rsidRPr="00C15411">
              <w:rPr>
                <w:rFonts w:ascii="Arial" w:hAnsi="Arial" w:cs="Arial"/>
                <w:sz w:val="16"/>
                <w:szCs w:val="16"/>
                <w:lang w:val="en-US"/>
              </w:rPr>
              <w:t xml:space="preserve"> </w:t>
            </w:r>
            <w:r w:rsidRPr="00DC7A35">
              <w:rPr>
                <w:rFonts w:ascii="Arial" w:hAnsi="Arial" w:cs="Arial"/>
                <w:sz w:val="16"/>
                <w:szCs w:val="16"/>
              </w:rPr>
              <w:t>відмінна</w:t>
            </w:r>
            <w:r w:rsidRPr="00C15411">
              <w:rPr>
                <w:rFonts w:ascii="Arial" w:hAnsi="Arial" w:cs="Arial"/>
                <w:sz w:val="16"/>
                <w:szCs w:val="16"/>
                <w:lang w:val="en-US"/>
              </w:rPr>
              <w:t xml:space="preserve"> </w:t>
            </w:r>
            <w:r w:rsidRPr="00DC7A35">
              <w:rPr>
                <w:rFonts w:ascii="Arial" w:hAnsi="Arial" w:cs="Arial"/>
                <w:sz w:val="16"/>
                <w:szCs w:val="16"/>
              </w:rPr>
              <w:t>від</w:t>
            </w:r>
            <w:r w:rsidRPr="00C15411">
              <w:rPr>
                <w:rFonts w:ascii="Arial" w:hAnsi="Arial" w:cs="Arial"/>
                <w:sz w:val="16"/>
                <w:szCs w:val="16"/>
                <w:lang w:val="en-US"/>
              </w:rPr>
              <w:t xml:space="preserve"> </w:t>
            </w:r>
            <w:r w:rsidRPr="00DC7A35">
              <w:rPr>
                <w:rFonts w:ascii="Arial" w:hAnsi="Arial" w:cs="Arial"/>
                <w:sz w:val="16"/>
                <w:szCs w:val="16"/>
              </w:rPr>
              <w:t>уповноваженої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відповідальної</w:t>
            </w:r>
            <w:r w:rsidRPr="00C15411">
              <w:rPr>
                <w:rFonts w:ascii="Arial" w:hAnsi="Arial" w:cs="Arial"/>
                <w:sz w:val="16"/>
                <w:szCs w:val="16"/>
                <w:lang w:val="en-US"/>
              </w:rPr>
              <w:t xml:space="preserve"> </w:t>
            </w:r>
            <w:r w:rsidRPr="00DC7A35">
              <w:rPr>
                <w:rFonts w:ascii="Arial" w:hAnsi="Arial" w:cs="Arial"/>
                <w:sz w:val="16"/>
                <w:szCs w:val="16"/>
              </w:rPr>
              <w:t>за</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включаючи</w:t>
            </w:r>
            <w:r w:rsidRPr="00C15411">
              <w:rPr>
                <w:rFonts w:ascii="Arial" w:hAnsi="Arial" w:cs="Arial"/>
                <w:sz w:val="16"/>
                <w:szCs w:val="16"/>
                <w:lang w:val="en-US"/>
              </w:rPr>
              <w:t xml:space="preserve"> </w:t>
            </w:r>
            <w:r w:rsidRPr="00DC7A35">
              <w:rPr>
                <w:rFonts w:ascii="Arial" w:hAnsi="Arial" w:cs="Arial"/>
                <w:sz w:val="16"/>
                <w:szCs w:val="16"/>
              </w:rPr>
              <w:t>контактні</w:t>
            </w:r>
            <w:r w:rsidRPr="00C15411">
              <w:rPr>
                <w:rFonts w:ascii="Arial" w:hAnsi="Arial" w:cs="Arial"/>
                <w:sz w:val="16"/>
                <w:szCs w:val="16"/>
                <w:lang w:val="en-US"/>
              </w:rPr>
              <w:t xml:space="preserve"> </w:t>
            </w:r>
            <w:r w:rsidRPr="00DC7A35">
              <w:rPr>
                <w:rFonts w:ascii="Arial" w:hAnsi="Arial" w:cs="Arial"/>
                <w:sz w:val="16"/>
                <w:szCs w:val="16"/>
              </w:rPr>
              <w:t>дані</w:t>
            </w:r>
            <w:r w:rsidRPr="00C15411">
              <w:rPr>
                <w:rFonts w:ascii="Arial" w:hAnsi="Arial" w:cs="Arial"/>
                <w:sz w:val="16"/>
                <w:szCs w:val="16"/>
                <w:lang w:val="en-US"/>
              </w:rPr>
              <w:t xml:space="preserve">) </w:t>
            </w:r>
            <w:r w:rsidRPr="00DC7A35">
              <w:rPr>
                <w:rFonts w:ascii="Arial" w:hAnsi="Arial" w:cs="Arial"/>
                <w:sz w:val="16"/>
                <w:szCs w:val="16"/>
              </w:rPr>
              <w:t>та</w:t>
            </w:r>
            <w:r w:rsidRPr="00C15411">
              <w:rPr>
                <w:rFonts w:ascii="Arial" w:hAnsi="Arial" w:cs="Arial"/>
                <w:sz w:val="16"/>
                <w:szCs w:val="16"/>
                <w:lang w:val="en-US"/>
              </w:rPr>
              <w:t>/</w:t>
            </w:r>
            <w:r w:rsidRPr="00DC7A35">
              <w:rPr>
                <w:rFonts w:ascii="Arial" w:hAnsi="Arial" w:cs="Arial"/>
                <w:sz w:val="16"/>
                <w:szCs w:val="16"/>
              </w:rPr>
              <w:t>або</w:t>
            </w:r>
            <w:r w:rsidRPr="00C15411">
              <w:rPr>
                <w:rFonts w:ascii="Arial" w:hAnsi="Arial" w:cs="Arial"/>
                <w:sz w:val="16"/>
                <w:szCs w:val="16"/>
                <w:lang w:val="en-US"/>
              </w:rPr>
              <w:t xml:space="preserve"> </w:t>
            </w:r>
            <w:r w:rsidRPr="00DC7A35">
              <w:rPr>
                <w:rFonts w:ascii="Arial" w:hAnsi="Arial" w:cs="Arial"/>
                <w:sz w:val="16"/>
                <w:szCs w:val="16"/>
              </w:rPr>
              <w:t>зміни</w:t>
            </w:r>
            <w:r w:rsidRPr="00C15411">
              <w:rPr>
                <w:rFonts w:ascii="Arial" w:hAnsi="Arial" w:cs="Arial"/>
                <w:sz w:val="16"/>
                <w:szCs w:val="16"/>
                <w:lang w:val="en-US"/>
              </w:rPr>
              <w:t xml:space="preserve"> </w:t>
            </w:r>
            <w:r w:rsidRPr="00DC7A35">
              <w:rPr>
                <w:rFonts w:ascii="Arial" w:hAnsi="Arial" w:cs="Arial"/>
                <w:sz w:val="16"/>
                <w:szCs w:val="16"/>
              </w:rPr>
              <w:t>у</w:t>
            </w:r>
            <w:r w:rsidRPr="00C15411">
              <w:rPr>
                <w:rFonts w:ascii="Arial" w:hAnsi="Arial" w:cs="Arial"/>
                <w:sz w:val="16"/>
                <w:szCs w:val="16"/>
                <w:lang w:val="en-US"/>
              </w:rPr>
              <w:t xml:space="preserve"> </w:t>
            </w:r>
            <w:r w:rsidRPr="00DC7A35">
              <w:rPr>
                <w:rFonts w:ascii="Arial" w:hAnsi="Arial" w:cs="Arial"/>
                <w:sz w:val="16"/>
                <w:szCs w:val="16"/>
              </w:rPr>
              <w:t>розміщенні</w:t>
            </w:r>
            <w:r w:rsidRPr="00C15411">
              <w:rPr>
                <w:rFonts w:ascii="Arial" w:hAnsi="Arial" w:cs="Arial"/>
                <w:sz w:val="16"/>
                <w:szCs w:val="16"/>
                <w:lang w:val="en-US"/>
              </w:rPr>
              <w:t xml:space="preserve"> </w:t>
            </w:r>
            <w:r w:rsidRPr="00DC7A35">
              <w:rPr>
                <w:rFonts w:ascii="Arial" w:hAnsi="Arial" w:cs="Arial"/>
                <w:sz w:val="16"/>
                <w:szCs w:val="16"/>
              </w:rPr>
              <w:t>мастер</w:t>
            </w:r>
            <w:r w:rsidRPr="00C15411">
              <w:rPr>
                <w:rFonts w:ascii="Arial" w:hAnsi="Arial" w:cs="Arial"/>
                <w:sz w:val="16"/>
                <w:szCs w:val="16"/>
                <w:lang w:val="en-US"/>
              </w:rPr>
              <w:t>-</w:t>
            </w:r>
            <w:r w:rsidRPr="00DC7A35">
              <w:rPr>
                <w:rFonts w:ascii="Arial" w:hAnsi="Arial" w:cs="Arial"/>
                <w:sz w:val="16"/>
                <w:szCs w:val="16"/>
              </w:rPr>
              <w:t>файла</w:t>
            </w:r>
            <w:r w:rsidRPr="00C15411">
              <w:rPr>
                <w:rFonts w:ascii="Arial" w:hAnsi="Arial" w:cs="Arial"/>
                <w:sz w:val="16"/>
                <w:szCs w:val="16"/>
                <w:lang w:val="en-US"/>
              </w:rPr>
              <w:t xml:space="preserve"> </w:t>
            </w:r>
            <w:r w:rsidRPr="00DC7A35">
              <w:rPr>
                <w:rFonts w:ascii="Arial" w:hAnsi="Arial" w:cs="Arial"/>
                <w:sz w:val="16"/>
                <w:szCs w:val="16"/>
              </w:rPr>
              <w:t>системи</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 </w:t>
            </w:r>
            <w:r w:rsidRPr="00DC7A35">
              <w:rPr>
                <w:rFonts w:ascii="Arial" w:hAnsi="Arial" w:cs="Arial"/>
                <w:sz w:val="16"/>
                <w:szCs w:val="16"/>
              </w:rPr>
              <w:t>Зміна</w:t>
            </w:r>
            <w:r w:rsidRPr="00C15411">
              <w:rPr>
                <w:rFonts w:ascii="Arial" w:hAnsi="Arial" w:cs="Arial"/>
                <w:sz w:val="16"/>
                <w:szCs w:val="16"/>
                <w:lang w:val="en-US"/>
              </w:rPr>
              <w:t xml:space="preserve"> </w:t>
            </w:r>
            <w:r w:rsidRPr="00DC7A35">
              <w:rPr>
                <w:rFonts w:ascii="Arial" w:hAnsi="Arial" w:cs="Arial"/>
                <w:sz w:val="16"/>
                <w:szCs w:val="16"/>
              </w:rPr>
              <w:t>контактних</w:t>
            </w:r>
            <w:r w:rsidRPr="00C15411">
              <w:rPr>
                <w:rFonts w:ascii="Arial" w:hAnsi="Arial" w:cs="Arial"/>
                <w:sz w:val="16"/>
                <w:szCs w:val="16"/>
                <w:lang w:val="en-US"/>
              </w:rPr>
              <w:t xml:space="preserve"> </w:t>
            </w:r>
            <w:r w:rsidRPr="00DC7A35">
              <w:rPr>
                <w:rFonts w:ascii="Arial" w:hAnsi="Arial" w:cs="Arial"/>
                <w:sz w:val="16"/>
                <w:szCs w:val="16"/>
              </w:rPr>
              <w:t>даних</w:t>
            </w:r>
            <w:r w:rsidRPr="00C15411">
              <w:rPr>
                <w:rFonts w:ascii="Arial" w:hAnsi="Arial" w:cs="Arial"/>
                <w:sz w:val="16"/>
                <w:szCs w:val="16"/>
                <w:lang w:val="en-US"/>
              </w:rPr>
              <w:t xml:space="preserve"> </w:t>
            </w:r>
            <w:r w:rsidRPr="00DC7A35">
              <w:rPr>
                <w:rFonts w:ascii="Arial" w:hAnsi="Arial" w:cs="Arial"/>
                <w:sz w:val="16"/>
                <w:szCs w:val="16"/>
              </w:rPr>
              <w:t>уповноваженої</w:t>
            </w:r>
            <w:r w:rsidRPr="00C15411">
              <w:rPr>
                <w:rFonts w:ascii="Arial" w:hAnsi="Arial" w:cs="Arial"/>
                <w:sz w:val="16"/>
                <w:szCs w:val="16"/>
                <w:lang w:val="en-US"/>
              </w:rPr>
              <w:t xml:space="preserve"> </w:t>
            </w:r>
            <w:r w:rsidRPr="00DC7A35">
              <w:rPr>
                <w:rFonts w:ascii="Arial" w:hAnsi="Arial" w:cs="Arial"/>
                <w:sz w:val="16"/>
                <w:szCs w:val="16"/>
              </w:rPr>
              <w:t>особи</w:t>
            </w:r>
            <w:r w:rsidRPr="00C15411">
              <w:rPr>
                <w:rFonts w:ascii="Arial" w:hAnsi="Arial" w:cs="Arial"/>
                <w:sz w:val="16"/>
                <w:szCs w:val="16"/>
                <w:lang w:val="en-US"/>
              </w:rPr>
              <w:t xml:space="preserve"> </w:t>
            </w:r>
            <w:r w:rsidRPr="00DC7A35">
              <w:rPr>
                <w:rFonts w:ascii="Arial" w:hAnsi="Arial" w:cs="Arial"/>
                <w:sz w:val="16"/>
                <w:szCs w:val="16"/>
              </w:rPr>
              <w:t>заявника</w:t>
            </w:r>
            <w:r w:rsidRPr="00C15411">
              <w:rPr>
                <w:rFonts w:ascii="Arial" w:hAnsi="Arial" w:cs="Arial"/>
                <w:sz w:val="16"/>
                <w:szCs w:val="16"/>
                <w:lang w:val="en-US"/>
              </w:rPr>
              <w:t xml:space="preserve">, </w:t>
            </w:r>
            <w:r w:rsidRPr="00DC7A35">
              <w:rPr>
                <w:rFonts w:ascii="Arial" w:hAnsi="Arial" w:cs="Arial"/>
                <w:sz w:val="16"/>
                <w:szCs w:val="16"/>
              </w:rPr>
              <w:t>відповідальної</w:t>
            </w:r>
            <w:r w:rsidRPr="00C15411">
              <w:rPr>
                <w:rFonts w:ascii="Arial" w:hAnsi="Arial" w:cs="Arial"/>
                <w:sz w:val="16"/>
                <w:szCs w:val="16"/>
                <w:lang w:val="en-US"/>
              </w:rPr>
              <w:t xml:space="preserve"> </w:t>
            </w:r>
            <w:r w:rsidRPr="00DC7A35">
              <w:rPr>
                <w:rFonts w:ascii="Arial" w:hAnsi="Arial" w:cs="Arial"/>
                <w:sz w:val="16"/>
                <w:szCs w:val="16"/>
              </w:rPr>
              <w:t>за</w:t>
            </w:r>
            <w:r w:rsidRPr="00C15411">
              <w:rPr>
                <w:rFonts w:ascii="Arial" w:hAnsi="Arial" w:cs="Arial"/>
                <w:sz w:val="16"/>
                <w:szCs w:val="16"/>
                <w:lang w:val="en-US"/>
              </w:rPr>
              <w:t xml:space="preserve"> </w:t>
            </w:r>
            <w:r w:rsidRPr="00DC7A35">
              <w:rPr>
                <w:rFonts w:ascii="Arial" w:hAnsi="Arial" w:cs="Arial"/>
                <w:sz w:val="16"/>
                <w:szCs w:val="16"/>
              </w:rPr>
              <w:t>фармаконагляд</w:t>
            </w:r>
            <w:r w:rsidRPr="00C15411">
              <w:rPr>
                <w:rFonts w:ascii="Arial" w:hAnsi="Arial" w:cs="Arial"/>
                <w:sz w:val="16"/>
                <w:szCs w:val="16"/>
                <w:lang w:val="en-US"/>
              </w:rPr>
              <w:t xml:space="preserve">. </w:t>
            </w:r>
            <w:r w:rsidRPr="00DC7A35">
              <w:rPr>
                <w:rFonts w:ascii="Arial" w:hAnsi="Arial" w:cs="Arial"/>
                <w:sz w:val="16"/>
                <w:szCs w:val="16"/>
              </w:rPr>
              <w:t>Зміна</w:t>
            </w:r>
            <w:r w:rsidRPr="00C15411">
              <w:rPr>
                <w:rFonts w:ascii="Arial" w:hAnsi="Arial" w:cs="Arial"/>
                <w:sz w:val="16"/>
                <w:szCs w:val="16"/>
                <w:lang w:val="en-US"/>
              </w:rPr>
              <w:t xml:space="preserve"> </w:t>
            </w:r>
            <w:r w:rsidRPr="00DC7A35">
              <w:rPr>
                <w:rFonts w:ascii="Arial" w:hAnsi="Arial" w:cs="Arial"/>
                <w:sz w:val="16"/>
                <w:szCs w:val="16"/>
              </w:rPr>
              <w:t>місцезнаходження</w:t>
            </w:r>
            <w:r w:rsidRPr="00C15411">
              <w:rPr>
                <w:rFonts w:ascii="Arial" w:hAnsi="Arial" w:cs="Arial"/>
                <w:sz w:val="16"/>
                <w:szCs w:val="16"/>
                <w:lang w:val="en-US"/>
              </w:rPr>
              <w:t xml:space="preserve"> </w:t>
            </w:r>
            <w:r w:rsidRPr="00DC7A35">
              <w:rPr>
                <w:rFonts w:ascii="Arial" w:hAnsi="Arial" w:cs="Arial"/>
                <w:sz w:val="16"/>
                <w:szCs w:val="16"/>
              </w:rPr>
              <w:t>мастер</w:t>
            </w:r>
            <w:r w:rsidRPr="00C15411">
              <w:rPr>
                <w:rFonts w:ascii="Arial" w:hAnsi="Arial" w:cs="Arial"/>
                <w:sz w:val="16"/>
                <w:szCs w:val="16"/>
                <w:lang w:val="en-US"/>
              </w:rPr>
              <w:t>-</w:t>
            </w:r>
            <w:r w:rsidRPr="00DC7A35">
              <w:rPr>
                <w:rFonts w:ascii="Arial" w:hAnsi="Arial" w:cs="Arial"/>
                <w:sz w:val="16"/>
                <w:szCs w:val="16"/>
              </w:rPr>
              <w:t>файла</w:t>
            </w:r>
            <w:r w:rsidRPr="00C15411">
              <w:rPr>
                <w:rFonts w:ascii="Arial" w:hAnsi="Arial" w:cs="Arial"/>
                <w:sz w:val="16"/>
                <w:szCs w:val="16"/>
                <w:lang w:val="en-US"/>
              </w:rPr>
              <w:t xml:space="preserve"> </w:t>
            </w:r>
            <w:r w:rsidRPr="00DC7A35">
              <w:rPr>
                <w:rFonts w:ascii="Arial" w:hAnsi="Arial" w:cs="Arial"/>
                <w:sz w:val="16"/>
                <w:szCs w:val="16"/>
              </w:rPr>
              <w:t>системи</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 xml:space="preserve">. </w:t>
            </w:r>
            <w:r w:rsidRPr="00DC7A35">
              <w:rPr>
                <w:rFonts w:ascii="Arial" w:hAnsi="Arial" w:cs="Arial"/>
                <w:sz w:val="16"/>
                <w:szCs w:val="16"/>
              </w:rPr>
              <w:t>Зміна</w:t>
            </w:r>
            <w:r w:rsidRPr="00C15411">
              <w:rPr>
                <w:rFonts w:ascii="Arial" w:hAnsi="Arial" w:cs="Arial"/>
                <w:sz w:val="16"/>
                <w:szCs w:val="16"/>
                <w:lang w:val="en-US"/>
              </w:rPr>
              <w:t xml:space="preserve"> </w:t>
            </w:r>
            <w:r w:rsidRPr="00DC7A35">
              <w:rPr>
                <w:rFonts w:ascii="Arial" w:hAnsi="Arial" w:cs="Arial"/>
                <w:sz w:val="16"/>
                <w:szCs w:val="16"/>
              </w:rPr>
              <w:t>місця</w:t>
            </w:r>
            <w:r w:rsidRPr="00C15411">
              <w:rPr>
                <w:rFonts w:ascii="Arial" w:hAnsi="Arial" w:cs="Arial"/>
                <w:sz w:val="16"/>
                <w:szCs w:val="16"/>
                <w:lang w:val="en-US"/>
              </w:rPr>
              <w:t xml:space="preserve"> </w:t>
            </w:r>
            <w:r w:rsidRPr="00DC7A35">
              <w:rPr>
                <w:rFonts w:ascii="Arial" w:hAnsi="Arial" w:cs="Arial"/>
                <w:sz w:val="16"/>
                <w:szCs w:val="16"/>
              </w:rPr>
              <w:t>здійснення</w:t>
            </w:r>
            <w:r w:rsidRPr="00C15411">
              <w:rPr>
                <w:rFonts w:ascii="Arial" w:hAnsi="Arial" w:cs="Arial"/>
                <w:sz w:val="16"/>
                <w:szCs w:val="16"/>
                <w:lang w:val="en-US"/>
              </w:rPr>
              <w:t xml:space="preserve"> </w:t>
            </w:r>
            <w:r w:rsidRPr="00DC7A35">
              <w:rPr>
                <w:rFonts w:ascii="Arial" w:hAnsi="Arial" w:cs="Arial"/>
                <w:sz w:val="16"/>
                <w:szCs w:val="16"/>
              </w:rPr>
              <w:t>основної</w:t>
            </w:r>
            <w:r w:rsidRPr="00C15411">
              <w:rPr>
                <w:rFonts w:ascii="Arial" w:hAnsi="Arial" w:cs="Arial"/>
                <w:sz w:val="16"/>
                <w:szCs w:val="16"/>
                <w:lang w:val="en-US"/>
              </w:rPr>
              <w:t xml:space="preserve"> </w:t>
            </w:r>
            <w:r w:rsidRPr="00DC7A35">
              <w:rPr>
                <w:rFonts w:ascii="Arial" w:hAnsi="Arial" w:cs="Arial"/>
                <w:sz w:val="16"/>
                <w:szCs w:val="16"/>
              </w:rPr>
              <w:t>діяльності</w:t>
            </w:r>
            <w:r w:rsidRPr="00C15411">
              <w:rPr>
                <w:rFonts w:ascii="Arial" w:hAnsi="Arial" w:cs="Arial"/>
                <w:sz w:val="16"/>
                <w:szCs w:val="16"/>
                <w:lang w:val="en-US"/>
              </w:rPr>
              <w:t xml:space="preserve"> </w:t>
            </w:r>
            <w:r w:rsidRPr="00DC7A35">
              <w:rPr>
                <w:rFonts w:ascii="Arial" w:hAnsi="Arial" w:cs="Arial"/>
                <w:sz w:val="16"/>
                <w:szCs w:val="16"/>
              </w:rPr>
              <w:t>з</w:t>
            </w:r>
            <w:r w:rsidRPr="00C15411">
              <w:rPr>
                <w:rFonts w:ascii="Arial" w:hAnsi="Arial" w:cs="Arial"/>
                <w:sz w:val="16"/>
                <w:szCs w:val="16"/>
                <w:lang w:val="en-US"/>
              </w:rPr>
              <w:t xml:space="preserve"> </w:t>
            </w:r>
            <w:r w:rsidRPr="00DC7A35">
              <w:rPr>
                <w:rFonts w:ascii="Arial" w:hAnsi="Arial" w:cs="Arial"/>
                <w:sz w:val="16"/>
                <w:szCs w:val="16"/>
              </w:rPr>
              <w:t>фармаконагляду</w:t>
            </w:r>
            <w:r w:rsidRPr="00C15411">
              <w:rPr>
                <w:rFonts w:ascii="Arial" w:hAnsi="Arial" w:cs="Arial"/>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UA/2721/01/01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ФЕНЕФРИН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краплі очні, розчин 10 %; по 10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Словацька Республіка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"УНІМЕД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Словацька Республіка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w:t>
            </w:r>
            <w:r w:rsidRPr="00DC7A35">
              <w:rPr>
                <w:rFonts w:ascii="Arial" w:hAnsi="Arial" w:cs="Arial"/>
                <w:b/>
                <w:sz w:val="16"/>
                <w:szCs w:val="16"/>
              </w:rPr>
              <w:t>уточнення написання упаковки та процедури в наказі МОЗ України № 1277 від 11.08.2025 в процесі внесення змін</w:t>
            </w:r>
            <w:r w:rsidRPr="00DC7A35">
              <w:rPr>
                <w:rFonts w:ascii="Arial" w:hAnsi="Arial" w:cs="Arial"/>
                <w:sz w:val="16"/>
                <w:szCs w:val="16"/>
              </w:rPr>
              <w:t xml:space="preserve"> (Зміни І типу - Адміністративні зміни. (інші зміни) - зміна назви та адреси виробника первинної упаковки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лабораторії контролю, що відповідає за здійснення контролю якості готового продукту). Редакція в наказі - по 5 мл або 10 мл у флаконі-крапельниці; по 1 флакону-крапельниці в картонній коробці. Вірна редакція - по 10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UA/7546/01/01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ФЕНОБАРБІТАЛ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порошок (субстанція) у мішках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autoSpaceDE w:val="0"/>
              <w:autoSpaceDN w:val="0"/>
              <w:adjustRightInd w:val="0"/>
              <w:jc w:val="center"/>
              <w:rPr>
                <w:rFonts w:ascii="Arial" w:hAnsi="Arial" w:cs="Arial"/>
                <w:bCs/>
                <w:sz w:val="16"/>
                <w:szCs w:val="16"/>
              </w:rPr>
            </w:pPr>
            <w:r w:rsidRPr="00DC7A35">
              <w:rPr>
                <w:rFonts w:ascii="Arial" w:hAnsi="Arial" w:cs="Arial"/>
                <w:bCs/>
                <w:sz w:val="16"/>
                <w:szCs w:val="16"/>
              </w:rPr>
              <w:t>ХАРМЕН ФІНОХЕМ ЛІМІТЕД, Індія</w:t>
            </w:r>
          </w:p>
          <w:p w:rsidR="00A677E4" w:rsidRPr="00DC7A35" w:rsidRDefault="00A677E4" w:rsidP="00432516">
            <w:pPr>
              <w:autoSpaceDE w:val="0"/>
              <w:autoSpaceDN w:val="0"/>
              <w:adjustRightInd w:val="0"/>
              <w:jc w:val="center"/>
              <w:rPr>
                <w:rFonts w:ascii="Arial" w:hAnsi="Arial" w:cs="Arial"/>
                <w:bCs/>
                <w:sz w:val="16"/>
                <w:szCs w:val="16"/>
              </w:rPr>
            </w:pPr>
          </w:p>
          <w:p w:rsidR="00A677E4" w:rsidRPr="00DC7A35" w:rsidRDefault="00A677E4" w:rsidP="00432516">
            <w:pPr>
              <w:autoSpaceDE w:val="0"/>
              <w:autoSpaceDN w:val="0"/>
              <w:adjustRightInd w:val="0"/>
              <w:jc w:val="center"/>
              <w:rPr>
                <w:rFonts w:ascii="Arial" w:hAnsi="Arial" w:cs="Arial"/>
                <w:bCs/>
                <w:sz w:val="16"/>
                <w:szCs w:val="16"/>
              </w:rPr>
            </w:pPr>
            <w:r w:rsidRPr="00DC7A35">
              <w:rPr>
                <w:rFonts w:ascii="Arial" w:hAnsi="Arial" w:cs="Arial"/>
                <w:bCs/>
                <w:sz w:val="16"/>
                <w:szCs w:val="16"/>
              </w:rPr>
              <w:t>ХАРМЕН ФІНОХЕМ ЛІМІТЕД, Індія</w:t>
            </w:r>
          </w:p>
          <w:p w:rsidR="00A677E4" w:rsidRPr="00DC7A35" w:rsidRDefault="00A677E4" w:rsidP="00432516">
            <w:pPr>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bCs/>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2003-017-Rev 04 (затверджено: R1-CEP 2003-017-Rev 03) для АФІ фенобарбітал від вже затвердженого виробника HARMAN FINOCHEM LIMITED/ ХАРМЕН ФІНОХЕМ ЛІМІТЕД Як наслідок, відбулась зміна в назві та адресі виробничих дільниць: Внесення змін в методи контролю АФІ за показником «Залишкові кількості органічних розчинників» відповідно до вимог СЕР виробника HARMAN FINOCHEM LIMITED. Приведено опис розділу «Упаковка» у відповідність до СЕР: </w:t>
            </w:r>
            <w:r w:rsidRPr="00DC7A35">
              <w:rPr>
                <w:rFonts w:ascii="Arial" w:hAnsi="Arial" w:cs="Arial"/>
                <w:sz w:val="16"/>
                <w:szCs w:val="16"/>
              </w:rPr>
              <w:br/>
              <w:t xml:space="preserve">Затверджено: </w:t>
            </w:r>
            <w:r w:rsidRPr="00DC7A35">
              <w:rPr>
                <w:rFonts w:ascii="Arial" w:hAnsi="Arial" w:cs="Arial"/>
                <w:sz w:val="16"/>
                <w:szCs w:val="16"/>
              </w:rPr>
              <w:br/>
              <w:t xml:space="preserve">В мішки подвійні поліетиленові, забезпечені етикетками, вкладені в картонні або пластикові барабани. </w:t>
            </w:r>
            <w:r w:rsidRPr="00DC7A35">
              <w:rPr>
                <w:rFonts w:ascii="Arial" w:hAnsi="Arial" w:cs="Arial"/>
                <w:sz w:val="16"/>
                <w:szCs w:val="16"/>
              </w:rPr>
              <w:br/>
              <w:t xml:space="preserve">Запропоновано: </w:t>
            </w:r>
            <w:r w:rsidRPr="00DC7A35">
              <w:rPr>
                <w:rFonts w:ascii="Arial" w:hAnsi="Arial" w:cs="Arial"/>
                <w:sz w:val="16"/>
                <w:szCs w:val="16"/>
              </w:rPr>
              <w:br/>
              <w:t xml:space="preserve">В мішки подвійні поліетиленові, забезпечені етикетками, вкладені в поліетиленовий або ламінований волокнистий барабан.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UA/11324/01/01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ФІЛГРАСТИМ-ВІСТА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або інфузій по 30 млн МО/0,5 мл; по 0,5 мл (30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Ізраїль/ Литва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якості «Бактеріальні ендотоксини». Зазначене виправлення відповідає документації виробника, яка представлена в архівних матеріалах.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UA/20634/01/01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ФІЛГРАСТИМ-ВІСТА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для ін’єкцій або інфузій по 48 млн МО/0,8 мл; по 0,8 мл (48 млн МО) у попередньо наповненому шприці, з пристроєм для безпечного введення; по 5 попередньо наповнених шприців з пристроєм для безпечного введення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виробництво готової лікарської форми, первинна та вторинна упаковка, контроль якості, випуск серії: Тева Фармацевтікал Індастріз Лтд., Ізраїль; контроль якості: ЮАБ Тева Балтікс, Литва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Ізраїль/ Литва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в розділі «Специфікація» за показником якості «Бактеріальні ендотоксини». Зазначене виправлення відповідає документації виробника, яка представлена в архівних матеріалах.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UA/20634/01/02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ФЛАВАМЕД® МАКС ТАБЛЕТКИ ШИПУЧІ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шипучі по 60 мг; по 10 таблеток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Виробник, що виконує виробництво "in bulk", пакування, контроль якості: Гермес Фарма ГмбХ, Німеччина; Виробник, що виконує випуск серії: Берлін-Хемі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w:t>
            </w:r>
            <w:r w:rsidRPr="00DC7A35">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- 30.09.2019 р. Дата подання - 29.12.2019р.Пропонована редакція: Частота подання регулярно оновлюваного звіту з безпеки 5 років</w:t>
            </w:r>
            <w:r w:rsidRPr="00DC7A35">
              <w:rPr>
                <w:rFonts w:ascii="Arial" w:hAnsi="Arial" w:cs="Arial"/>
                <w:sz w:val="16"/>
                <w:szCs w:val="16"/>
              </w:rPr>
              <w:br/>
              <w:t>Кінцева дата для включення даних до РОЗБ - 30.09.2027 р. Дата подання – 29.12.2027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UA/3591/03/01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ФЛАВАМЕД® РОЗЧИН ВІД КАШЛЮ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оральний, 15 мг/5 мл, по 60 мл або 100 мл у флаконі; по 1 флакону з мірною ложкою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DC7A35">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- 30.09.2019 р. Дата подання - 29.12.2019р. Пропонована редакція: Частота подання регулярно оновлюваного звіту з безпеки 5 років </w:t>
            </w:r>
            <w:r w:rsidRPr="00DC7A35">
              <w:rPr>
                <w:rFonts w:ascii="Arial" w:hAnsi="Arial" w:cs="Arial"/>
                <w:sz w:val="16"/>
                <w:szCs w:val="16"/>
              </w:rPr>
              <w:br/>
              <w:t>Кінцева дата для включення даних до РОЗБ - 30.09.2027 р. Дата подання – 29.12.2027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UA/3591/01/01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ФЛАВАМЕД® ТАБЛЕТКИ ВІД КАШЛЮ</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таблетки по 30 мг; по 10 таблеток у блістері; по 1 або по 2,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"in bulk", контроль серій: БЕРЛІН-ХЕМІ АГ, Німеччина; Пакування, контроль та випуск серій: БЕРЛІН-ХЕМІ АГ, Німеччина; Виробництво "in bulk", пакування та контроль серій: Менаріні-Фон Хейден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w:t>
            </w:r>
            <w:r w:rsidRPr="00DC7A35">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- 30.09.2019 р. Дата подання - 29.12.2019р. Пропонована редакція: Частота подання регулярно оновлюваного звіту з безпеки 5 років</w:t>
            </w:r>
            <w:r w:rsidRPr="00DC7A35">
              <w:rPr>
                <w:rFonts w:ascii="Arial" w:hAnsi="Arial" w:cs="Arial"/>
                <w:sz w:val="16"/>
                <w:szCs w:val="16"/>
              </w:rPr>
              <w:br/>
              <w:t>Кінцева дата для включення даних до РОЗБ - 30.09.2027 р. Дата подання – 29.12.2027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UA/3591/02/01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ФЛАВАМЕД®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розчин оральний, 30 мг/5 мл; по 100 мл у флаконі; по 1 флакону з мірною ложкою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Виробництво "in bulk", пакування, контроль та випуск серій: БЕРЛІН-ХЕМІ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DC7A35">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- 30.09.2019 р. Дата подання - 29.12.2019 р. Пропонована редакція: Частота подання регулярно оновлюваного звіту з безпеки 5 років. Кінцева дата для включення даних до РОЗБ - 30.09.2027 р. Дата подання – 29.12.2027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UA/3591/01/02</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ФЛЕНОКС®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розчин для ін’єкцій, 10000 анти-Ха МО/мл </w:t>
            </w:r>
            <w:r w:rsidRPr="00DC7A35">
              <w:rPr>
                <w:rFonts w:ascii="Arial" w:hAnsi="Arial" w:cs="Arial"/>
                <w:sz w:val="16"/>
                <w:szCs w:val="16"/>
              </w:rPr>
              <w:br/>
              <w:t xml:space="preserve">по 0,2 мл (2000 анти-Ха МО) або 0,4 мл (4000 анти-Ха МО), або 0,6 мл (6000 анти-Ха МО) у шприці; по 1 шприцу в блістері; по 1, 2 або 10 блістерів у пачці з картону; </w:t>
            </w:r>
            <w:r w:rsidRPr="00DC7A35">
              <w:rPr>
                <w:rFonts w:ascii="Arial" w:hAnsi="Arial" w:cs="Arial"/>
                <w:sz w:val="16"/>
                <w:szCs w:val="16"/>
              </w:rPr>
              <w:br/>
              <w:t>по 0,8 мл (8000 анти-Ха МО) у шприці; по 1 шприцу в блістері; по 1 або 2 блістери у пачці з картону;</w:t>
            </w:r>
            <w:r w:rsidRPr="00DC7A35">
              <w:rPr>
                <w:rFonts w:ascii="Arial" w:hAnsi="Arial" w:cs="Arial"/>
                <w:sz w:val="16"/>
                <w:szCs w:val="16"/>
              </w:rPr>
              <w:br/>
              <w:t xml:space="preserve">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w:t>
            </w:r>
            <w:r w:rsidRPr="00DC7A35">
              <w:rPr>
                <w:rFonts w:ascii="Arial" w:hAnsi="Arial" w:cs="Arial"/>
                <w:sz w:val="16"/>
                <w:szCs w:val="16"/>
              </w:rPr>
              <w:br/>
              <w:t>по 0,8 мл (8000 анти-Ха МО) у шприці; по 2 шприци у блістері; по 1 блістеру у пачці з картону або по 25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UA/13119/01/01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ФОСФОМІЦИН-ТЕВА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гранули для орального розчину по 3 г, по 8 г гранул для орального розчину у саше; по 1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ТОВ «Тева Україна»</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Адіфарм ЕАД</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уточнення написання лікарської форми та упаковки в наказі МОЗ України № 1440 від 16.09.2025 в процесі внесення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Редакція в наказі - Грагранули для орального розчину по 3 г, по 8 г гранул для орального розчину у саше; по 1 саше в картонній коробцінули для орального розчину. Вірна редакція - гранули для орального розчину по 3 г, по 8 г гранул для орального розчину у саше; по 1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lang w:val="en-US"/>
              </w:rPr>
            </w:pPr>
            <w:r w:rsidRPr="00DC7A35">
              <w:rPr>
                <w:rFonts w:ascii="Arial" w:hAnsi="Arial" w:cs="Arial"/>
                <w:sz w:val="16"/>
                <w:szCs w:val="16"/>
              </w:rPr>
              <w:t>UA/20753/01/01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ХОНДРА-СИЛА®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 xml:space="preserve">мазь 5 %; по 30 г у тубі; по 1 тубі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АТ "Фармак"</w:t>
            </w:r>
            <w:r w:rsidRPr="00DC7A35">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внесення змін до реєстраційних матеріалів: уточнення написання назв заявника та виробника в наказі МОЗ України № 843 від 19.05.2025 в процесі внесення змін (Зміни І типу - Зміни щодо безпеки/ефективності та фармаконагляду (інші зміни). </w:t>
            </w:r>
            <w:r w:rsidRPr="00DC7A35">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 11, 16, 17) та первинної (п. 5, 6) упаковок лікарського засобу. Термін введення змін протягом 6 місяців після затвердження). Редакція в наказі - ПАТ "Фармак", Україна. Вірна редакція -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UA/6033/01/01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ХОНДРОІТИН® КОМПЛЕКС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капсули; по 30 або 60 капсул у контейнері, по 1 контейнеру в пачці або по 6 капсул у блістері, по 5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 xml:space="preserve">виробник відповідальний за виробництво, первинне, вторинне пакування, контроль та випуск серії: ПРАТ "ФІТОФАРМ", Україна; </w:t>
            </w:r>
            <w:r w:rsidRPr="00DC7A35">
              <w:rPr>
                <w:rFonts w:ascii="Arial" w:hAnsi="Arial" w:cs="Arial"/>
                <w:sz w:val="16"/>
                <w:szCs w:val="16"/>
              </w:rPr>
              <w:br/>
              <w:t>виробник, відповідальний за випуск серії, не включаючи контроль/випробування серії: ПРАТ "ФІТОФАРМ", Україна;</w:t>
            </w:r>
            <w:r w:rsidRPr="00DC7A35">
              <w:rPr>
                <w:rFonts w:ascii="Arial" w:hAnsi="Arial" w:cs="Arial"/>
                <w:sz w:val="16"/>
                <w:szCs w:val="16"/>
              </w:rPr>
              <w:br/>
              <w:t>виробник, відповідальний за виробництво, первинне, вторинне пакування, контроль якості: АТ "Лубнифарм",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Глюкозаміну гідрохлорид, а саме Zhejiang Candorly Pharmaceutical Co., Ltd., Китай, альтернативними виробниками залишаються Yantai Dongcheng Biochemicals Co., Ltd., Китай та Zhejiang Zhoushan Putuo Xinxing Pharmas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UA/17345/01/01</w:t>
            </w:r>
          </w:p>
        </w:tc>
      </w:tr>
      <w:tr w:rsidR="00A677E4" w:rsidRPr="00DC7A35" w:rsidTr="008919C3">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A677E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A677E4" w:rsidRPr="00DC7A35" w:rsidRDefault="00A677E4" w:rsidP="00432516">
            <w:pPr>
              <w:tabs>
                <w:tab w:val="left" w:pos="12600"/>
              </w:tabs>
              <w:rPr>
                <w:rFonts w:ascii="Arial" w:hAnsi="Arial" w:cs="Arial"/>
                <w:b/>
                <w:i/>
                <w:sz w:val="16"/>
                <w:szCs w:val="16"/>
              </w:rPr>
            </w:pPr>
            <w:r w:rsidRPr="00DC7A35">
              <w:rPr>
                <w:rFonts w:ascii="Arial" w:hAnsi="Arial" w:cs="Arial"/>
                <w:b/>
                <w:sz w:val="16"/>
                <w:szCs w:val="16"/>
              </w:rPr>
              <w:t>ЦИСПЛАТИН-МІЛІ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rPr>
                <w:rFonts w:ascii="Arial" w:hAnsi="Arial" w:cs="Arial"/>
                <w:sz w:val="16"/>
                <w:szCs w:val="16"/>
              </w:rPr>
            </w:pPr>
            <w:r w:rsidRPr="00DC7A35">
              <w:rPr>
                <w:rFonts w:ascii="Arial" w:hAnsi="Arial" w:cs="Arial"/>
                <w:sz w:val="16"/>
                <w:szCs w:val="16"/>
              </w:rPr>
              <w:t>концентрат для розчину для інфузій, 0,5 мг/мл; по 20 мл (10 мг), або 50 мл (25 мг), або 100 мл (50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Велика Британiя</w:t>
            </w:r>
          </w:p>
        </w:tc>
        <w:tc>
          <w:tcPr>
            <w:tcW w:w="1561"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Венус Ремедіс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b/>
                <w:i/>
                <w:sz w:val="16"/>
                <w:szCs w:val="16"/>
              </w:rPr>
            </w:pPr>
            <w:r w:rsidRPr="00DC7A3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i/>
                <w:sz w:val="16"/>
                <w:szCs w:val="16"/>
              </w:rPr>
            </w:pPr>
            <w:r w:rsidRPr="00DC7A35">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677E4" w:rsidRPr="00DC7A35" w:rsidRDefault="00A677E4" w:rsidP="00432516">
            <w:pPr>
              <w:tabs>
                <w:tab w:val="left" w:pos="12600"/>
              </w:tabs>
              <w:jc w:val="center"/>
              <w:rPr>
                <w:rFonts w:ascii="Arial" w:hAnsi="Arial" w:cs="Arial"/>
                <w:sz w:val="16"/>
                <w:szCs w:val="16"/>
              </w:rPr>
            </w:pPr>
            <w:r w:rsidRPr="00DC7A35">
              <w:rPr>
                <w:rFonts w:ascii="Arial" w:hAnsi="Arial" w:cs="Arial"/>
                <w:sz w:val="16"/>
                <w:szCs w:val="16"/>
              </w:rPr>
              <w:t>UA/6490/01/01</w:t>
            </w:r>
          </w:p>
        </w:tc>
      </w:tr>
    </w:tbl>
    <w:p w:rsidR="00A677E4" w:rsidRPr="00DC7A35" w:rsidRDefault="00A677E4" w:rsidP="00A677E4"/>
    <w:p w:rsidR="00A677E4" w:rsidRDefault="00A677E4" w:rsidP="00A677E4">
      <w:pPr>
        <w:ind w:right="20"/>
        <w:rPr>
          <w:rFonts w:ascii="Arial" w:hAnsi="Arial" w:cs="Arial"/>
          <w:b/>
          <w:i/>
          <w:sz w:val="16"/>
          <w:szCs w:val="16"/>
        </w:rPr>
      </w:pPr>
      <w:r w:rsidRPr="00DC7A35">
        <w:rPr>
          <w:rFonts w:ascii="Arial" w:hAnsi="Arial" w:cs="Arial"/>
          <w:b/>
          <w:i/>
          <w:sz w:val="16"/>
          <w:szCs w:val="16"/>
        </w:rPr>
        <w:t>*у разі внесення змін до інструкції про медичне застосування</w:t>
      </w:r>
    </w:p>
    <w:p w:rsidR="00A677E4" w:rsidRDefault="00A677E4" w:rsidP="00A677E4">
      <w:pPr>
        <w:ind w:right="20"/>
        <w:rPr>
          <w:rFonts w:ascii="Arial" w:hAnsi="Arial" w:cs="Arial"/>
          <w:b/>
          <w:i/>
          <w:sz w:val="16"/>
          <w:szCs w:val="16"/>
        </w:rPr>
      </w:pPr>
    </w:p>
    <w:p w:rsidR="00A677E4" w:rsidRDefault="00A677E4" w:rsidP="00A677E4">
      <w:pPr>
        <w:ind w:right="20"/>
        <w:rPr>
          <w:rFonts w:ascii="Arial" w:hAnsi="Arial" w:cs="Arial"/>
          <w:b/>
          <w:i/>
          <w:sz w:val="16"/>
          <w:szCs w:val="16"/>
        </w:rPr>
      </w:pPr>
    </w:p>
    <w:p w:rsidR="00A677E4" w:rsidRDefault="00A677E4" w:rsidP="00A677E4">
      <w:pPr>
        <w:ind w:right="20"/>
        <w:rPr>
          <w:rFonts w:ascii="Arial" w:hAnsi="Arial" w:cs="Arial"/>
          <w:b/>
          <w:i/>
          <w:sz w:val="16"/>
          <w:szCs w:val="16"/>
        </w:rPr>
      </w:pPr>
    </w:p>
    <w:p w:rsidR="00A677E4" w:rsidRDefault="00A677E4" w:rsidP="00A677E4">
      <w:pPr>
        <w:ind w:right="20"/>
        <w:rPr>
          <w:rFonts w:ascii="Arial" w:hAnsi="Arial" w:cs="Arial"/>
          <w:b/>
          <w:i/>
          <w:sz w:val="16"/>
          <w:szCs w:val="16"/>
        </w:rPr>
      </w:pPr>
    </w:p>
    <w:p w:rsidR="00A677E4" w:rsidRDefault="00A677E4" w:rsidP="00A677E4">
      <w:pPr>
        <w:ind w:right="20"/>
        <w:rPr>
          <w:b/>
          <w:iCs/>
          <w:sz w:val="28"/>
          <w:szCs w:val="28"/>
        </w:rPr>
      </w:pPr>
      <w:r>
        <w:rPr>
          <w:b/>
          <w:iCs/>
          <w:sz w:val="28"/>
          <w:szCs w:val="28"/>
        </w:rPr>
        <w:t>В.о. начальника</w:t>
      </w:r>
    </w:p>
    <w:p w:rsidR="00A677E4" w:rsidRPr="004E1090" w:rsidRDefault="00A677E4" w:rsidP="00A677E4">
      <w:pPr>
        <w:ind w:right="20"/>
        <w:rPr>
          <w:b/>
          <w:iCs/>
          <w:sz w:val="28"/>
          <w:szCs w:val="28"/>
        </w:rPr>
      </w:pPr>
      <w:r>
        <w:rPr>
          <w:b/>
          <w:iCs/>
          <w:sz w:val="28"/>
          <w:szCs w:val="28"/>
        </w:rPr>
        <w:t>Фармацевтичного управління                                                                                                        Олександр ГРІЦЕНКО</w:t>
      </w:r>
    </w:p>
    <w:p w:rsidR="000D32CE" w:rsidRDefault="00BA0BCD" w:rsidP="000D32CE">
      <w:pPr>
        <w:rPr>
          <w:b/>
          <w:sz w:val="28"/>
          <w:szCs w:val="28"/>
          <w:lang w:val="uk-UA"/>
        </w:rPr>
      </w:pPr>
      <w:r>
        <w:rPr>
          <w:b/>
          <w:sz w:val="28"/>
          <w:szCs w:val="28"/>
          <w:lang w:val="uk-UA"/>
        </w:rPr>
        <w:t xml:space="preserve">                             </w:t>
      </w:r>
      <w:r w:rsidR="00E36438">
        <w:rPr>
          <w:b/>
          <w:sz w:val="28"/>
          <w:szCs w:val="28"/>
          <w:lang w:val="uk-UA"/>
        </w:rPr>
        <w:t xml:space="preserve">                                                  </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ED3164">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516" w:rsidRDefault="00432516" w:rsidP="00B217C6">
      <w:r>
        <w:separator/>
      </w:r>
    </w:p>
  </w:endnote>
  <w:endnote w:type="continuationSeparator" w:id="0">
    <w:p w:rsidR="00432516" w:rsidRDefault="00432516"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516" w:rsidRDefault="00432516" w:rsidP="00B217C6">
      <w:r>
        <w:separator/>
      </w:r>
    </w:p>
  </w:footnote>
  <w:footnote w:type="continuationSeparator" w:id="0">
    <w:p w:rsidR="00432516" w:rsidRDefault="00432516"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8E5F60">
      <w:rPr>
        <w:rStyle w:val="a5"/>
        <w:noProof/>
      </w:rPr>
      <w:t>2</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A646610A"/>
    <w:lvl w:ilvl="0" w:tplc="7DDE52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2516"/>
    <w:rsid w:val="00433379"/>
    <w:rsid w:val="00433C52"/>
    <w:rsid w:val="00433EDF"/>
    <w:rsid w:val="004342E4"/>
    <w:rsid w:val="0043553E"/>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19E6"/>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2FB"/>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19C3"/>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E5561"/>
    <w:rsid w:val="008E5F60"/>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7E4"/>
    <w:rsid w:val="00A67D17"/>
    <w:rsid w:val="00A7183F"/>
    <w:rsid w:val="00A7276D"/>
    <w:rsid w:val="00A73A44"/>
    <w:rsid w:val="00A80103"/>
    <w:rsid w:val="00A84468"/>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15411"/>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56DCA"/>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6899"/>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608"/>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3164"/>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01190BE-5017-4139-BD47-D7BB54FE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677E4"/>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677E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ED3164"/>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ED3164"/>
    <w:rPr>
      <w:rFonts w:eastAsia="Times New Roman"/>
      <w:sz w:val="24"/>
      <w:szCs w:val="24"/>
      <w:lang w:val="uk-UA" w:eastAsia="uk-UA"/>
    </w:rPr>
  </w:style>
  <w:style w:type="character" w:customStyle="1" w:styleId="cs7864ebcf1">
    <w:name w:val="cs7864ebcf1"/>
    <w:rsid w:val="00ED3164"/>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A677E4"/>
    <w:rPr>
      <w:rFonts w:ascii="Arial" w:eastAsia="Times New Roman" w:hAnsi="Arial"/>
      <w:b/>
      <w:caps/>
      <w:sz w:val="16"/>
      <w:lang w:val="uk-UA" w:eastAsia="uk-UA"/>
    </w:rPr>
  </w:style>
  <w:style w:type="character" w:customStyle="1" w:styleId="60">
    <w:name w:val="Заголовок 6 Знак"/>
    <w:link w:val="6"/>
    <w:uiPriority w:val="9"/>
    <w:rsid w:val="00A677E4"/>
    <w:rPr>
      <w:rFonts w:ascii="Times New Roman" w:hAnsi="Times New Roman"/>
      <w:b/>
      <w:bCs/>
      <w:sz w:val="22"/>
      <w:szCs w:val="22"/>
    </w:rPr>
  </w:style>
  <w:style w:type="character" w:customStyle="1" w:styleId="40">
    <w:name w:val="Заголовок 4 Знак"/>
    <w:link w:val="4"/>
    <w:rsid w:val="00A677E4"/>
    <w:rPr>
      <w:rFonts w:ascii="Times New Roman" w:hAnsi="Times New Roman"/>
      <w:b/>
      <w:bCs/>
      <w:sz w:val="28"/>
      <w:szCs w:val="28"/>
      <w:lang w:val="ru-RU" w:eastAsia="ru-RU"/>
    </w:rPr>
  </w:style>
  <w:style w:type="paragraph" w:customStyle="1" w:styleId="msolistparagraph0">
    <w:name w:val="msolistparagraph"/>
    <w:basedOn w:val="a"/>
    <w:uiPriority w:val="34"/>
    <w:qFormat/>
    <w:rsid w:val="00A677E4"/>
    <w:pPr>
      <w:ind w:left="720"/>
      <w:contextualSpacing/>
    </w:pPr>
    <w:rPr>
      <w:rFonts w:eastAsia="Times New Roman"/>
      <w:sz w:val="24"/>
      <w:szCs w:val="24"/>
      <w:lang w:val="uk-UA" w:eastAsia="uk-UA"/>
    </w:rPr>
  </w:style>
  <w:style w:type="paragraph" w:customStyle="1" w:styleId="Encryption">
    <w:name w:val="Encryption"/>
    <w:basedOn w:val="a"/>
    <w:qFormat/>
    <w:rsid w:val="00A677E4"/>
    <w:pPr>
      <w:jc w:val="both"/>
    </w:pPr>
    <w:rPr>
      <w:rFonts w:eastAsia="Times New Roman"/>
      <w:b/>
      <w:bCs/>
      <w:i/>
      <w:iCs/>
      <w:sz w:val="24"/>
      <w:szCs w:val="24"/>
      <w:lang w:val="uk-UA" w:eastAsia="uk-UA"/>
    </w:rPr>
  </w:style>
  <w:style w:type="character" w:customStyle="1" w:styleId="Heading2Char">
    <w:name w:val="Heading 2 Char"/>
    <w:link w:val="21"/>
    <w:locked/>
    <w:rsid w:val="00A677E4"/>
    <w:rPr>
      <w:rFonts w:ascii="Arial" w:eastAsia="Times New Roman" w:hAnsi="Arial"/>
      <w:b/>
      <w:caps/>
      <w:sz w:val="16"/>
      <w:lang w:val="ru-RU" w:eastAsia="ru-RU"/>
    </w:rPr>
  </w:style>
  <w:style w:type="paragraph" w:customStyle="1" w:styleId="21">
    <w:name w:val="Заголовок 21"/>
    <w:basedOn w:val="a"/>
    <w:link w:val="Heading2Char"/>
    <w:rsid w:val="00A677E4"/>
    <w:rPr>
      <w:rFonts w:ascii="Arial" w:eastAsia="Times New Roman" w:hAnsi="Arial"/>
      <w:b/>
      <w:caps/>
      <w:sz w:val="16"/>
    </w:rPr>
  </w:style>
  <w:style w:type="character" w:customStyle="1" w:styleId="Heading4Char">
    <w:name w:val="Heading 4 Char"/>
    <w:link w:val="41"/>
    <w:locked/>
    <w:rsid w:val="00A677E4"/>
    <w:rPr>
      <w:rFonts w:ascii="Arial" w:eastAsia="Times New Roman" w:hAnsi="Arial"/>
      <w:b/>
      <w:lang w:val="ru-RU" w:eastAsia="ru-RU"/>
    </w:rPr>
  </w:style>
  <w:style w:type="paragraph" w:customStyle="1" w:styleId="41">
    <w:name w:val="Заголовок 41"/>
    <w:basedOn w:val="a"/>
    <w:link w:val="Heading4Char"/>
    <w:rsid w:val="00A677E4"/>
    <w:rPr>
      <w:rFonts w:ascii="Arial" w:eastAsia="Times New Roman" w:hAnsi="Arial"/>
      <w:b/>
    </w:rPr>
  </w:style>
  <w:style w:type="table" w:styleId="a6">
    <w:name w:val="Table Grid"/>
    <w:basedOn w:val="a1"/>
    <w:rsid w:val="00A677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677E4"/>
    <w:rPr>
      <w:lang w:val="uk-UA"/>
    </w:rPr>
    <w:tblPr>
      <w:tblCellMar>
        <w:top w:w="0" w:type="dxa"/>
        <w:left w:w="108" w:type="dxa"/>
        <w:bottom w:w="0" w:type="dxa"/>
        <w:right w:w="108" w:type="dxa"/>
      </w:tblCellMar>
    </w:tblPr>
  </w:style>
  <w:style w:type="character" w:customStyle="1" w:styleId="csb3e8c9cf24">
    <w:name w:val="csb3e8c9cf24"/>
    <w:rsid w:val="00A677E4"/>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A677E4"/>
    <w:rPr>
      <w:rFonts w:ascii="Tahoma" w:eastAsia="Times New Roman" w:hAnsi="Tahoma" w:cs="Tahoma"/>
      <w:sz w:val="16"/>
      <w:szCs w:val="16"/>
    </w:rPr>
  </w:style>
  <w:style w:type="character" w:customStyle="1" w:styleId="14">
    <w:name w:val="Текст у виносці Знак1"/>
    <w:link w:val="a7"/>
    <w:uiPriority w:val="99"/>
    <w:semiHidden/>
    <w:rsid w:val="00A677E4"/>
    <w:rPr>
      <w:rFonts w:ascii="Tahoma" w:eastAsia="Times New Roman" w:hAnsi="Tahoma" w:cs="Tahoma"/>
      <w:sz w:val="16"/>
      <w:szCs w:val="16"/>
      <w:lang w:val="ru-RU" w:eastAsia="ru-RU"/>
    </w:rPr>
  </w:style>
  <w:style w:type="paragraph" w:customStyle="1" w:styleId="BodyTextIndent2">
    <w:name w:val="Body Text Indent2"/>
    <w:basedOn w:val="a"/>
    <w:rsid w:val="00A677E4"/>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A677E4"/>
    <w:pPr>
      <w:spacing w:before="120" w:after="120"/>
    </w:pPr>
    <w:rPr>
      <w:rFonts w:ascii="Arial" w:eastAsia="Times New Roman" w:hAnsi="Arial"/>
      <w:sz w:val="18"/>
    </w:rPr>
  </w:style>
  <w:style w:type="character" w:customStyle="1" w:styleId="BodyTextIndentChar">
    <w:name w:val="Body Text Indent Char"/>
    <w:link w:val="15"/>
    <w:locked/>
    <w:rsid w:val="00A677E4"/>
    <w:rPr>
      <w:rFonts w:ascii="Arial" w:eastAsia="Times New Roman" w:hAnsi="Arial"/>
      <w:sz w:val="18"/>
      <w:lang w:val="ru-RU" w:eastAsia="ru-RU"/>
    </w:rPr>
  </w:style>
  <w:style w:type="character" w:customStyle="1" w:styleId="csab6e076947">
    <w:name w:val="csab6e076947"/>
    <w:rsid w:val="00A677E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677E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677E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677E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677E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677E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677E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677E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677E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677E4"/>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A677E4"/>
    <w:rPr>
      <w:rFonts w:eastAsia="Times New Roman"/>
      <w:sz w:val="24"/>
      <w:szCs w:val="24"/>
    </w:rPr>
  </w:style>
  <w:style w:type="character" w:customStyle="1" w:styleId="csab6e076981">
    <w:name w:val="csab6e076981"/>
    <w:rsid w:val="00A677E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677E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677E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677E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677E4"/>
    <w:rPr>
      <w:rFonts w:ascii="Arial" w:hAnsi="Arial" w:cs="Arial" w:hint="default"/>
      <w:b/>
      <w:bCs/>
      <w:i w:val="0"/>
      <w:iCs w:val="0"/>
      <w:color w:val="000000"/>
      <w:sz w:val="18"/>
      <w:szCs w:val="18"/>
      <w:shd w:val="clear" w:color="auto" w:fill="auto"/>
    </w:rPr>
  </w:style>
  <w:style w:type="character" w:customStyle="1" w:styleId="csab6e076980">
    <w:name w:val="csab6e076980"/>
    <w:rsid w:val="00A677E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677E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677E4"/>
    <w:rPr>
      <w:rFonts w:ascii="Arial" w:hAnsi="Arial" w:cs="Arial" w:hint="default"/>
      <w:b/>
      <w:bCs/>
      <w:i w:val="0"/>
      <w:iCs w:val="0"/>
      <w:color w:val="000000"/>
      <w:sz w:val="18"/>
      <w:szCs w:val="18"/>
      <w:shd w:val="clear" w:color="auto" w:fill="auto"/>
    </w:rPr>
  </w:style>
  <w:style w:type="character" w:customStyle="1" w:styleId="csab6e076961">
    <w:name w:val="csab6e076961"/>
    <w:rsid w:val="00A677E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677E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677E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677E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677E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677E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677E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677E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677E4"/>
    <w:rPr>
      <w:rFonts w:ascii="Arial" w:hAnsi="Arial" w:cs="Arial" w:hint="default"/>
      <w:b/>
      <w:bCs/>
      <w:i w:val="0"/>
      <w:iCs w:val="0"/>
      <w:color w:val="000000"/>
      <w:sz w:val="18"/>
      <w:szCs w:val="18"/>
      <w:shd w:val="clear" w:color="auto" w:fill="auto"/>
    </w:rPr>
  </w:style>
  <w:style w:type="character" w:customStyle="1" w:styleId="csab6e0769276">
    <w:name w:val="csab6e0769276"/>
    <w:rsid w:val="00A677E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677E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677E4"/>
    <w:rPr>
      <w:rFonts w:ascii="Arial" w:hAnsi="Arial" w:cs="Arial" w:hint="default"/>
      <w:b/>
      <w:bCs/>
      <w:i w:val="0"/>
      <w:iCs w:val="0"/>
      <w:color w:val="000000"/>
      <w:sz w:val="18"/>
      <w:szCs w:val="18"/>
      <w:shd w:val="clear" w:color="auto" w:fill="auto"/>
    </w:rPr>
  </w:style>
  <w:style w:type="character" w:customStyle="1" w:styleId="csf229d0ff13">
    <w:name w:val="csf229d0ff13"/>
    <w:rsid w:val="00A677E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677E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677E4"/>
    <w:rPr>
      <w:rFonts w:ascii="Arial" w:hAnsi="Arial" w:cs="Arial" w:hint="default"/>
      <w:b/>
      <w:bCs/>
      <w:i w:val="0"/>
      <w:iCs w:val="0"/>
      <w:color w:val="000000"/>
      <w:sz w:val="18"/>
      <w:szCs w:val="18"/>
      <w:shd w:val="clear" w:color="auto" w:fill="auto"/>
    </w:rPr>
  </w:style>
  <w:style w:type="character" w:customStyle="1" w:styleId="csafaf5741100">
    <w:name w:val="csafaf5741100"/>
    <w:rsid w:val="00A677E4"/>
    <w:rPr>
      <w:rFonts w:ascii="Arial" w:hAnsi="Arial" w:cs="Arial" w:hint="default"/>
      <w:b/>
      <w:bCs/>
      <w:i w:val="0"/>
      <w:iCs w:val="0"/>
      <w:color w:val="000000"/>
      <w:sz w:val="18"/>
      <w:szCs w:val="18"/>
      <w:shd w:val="clear" w:color="auto" w:fill="auto"/>
    </w:rPr>
  </w:style>
  <w:style w:type="paragraph" w:styleId="a8">
    <w:name w:val="Body Text Indent"/>
    <w:basedOn w:val="a"/>
    <w:link w:val="a9"/>
    <w:rsid w:val="00A677E4"/>
    <w:pPr>
      <w:spacing w:after="120"/>
      <w:ind w:left="283"/>
    </w:pPr>
    <w:rPr>
      <w:rFonts w:eastAsia="Times New Roman"/>
      <w:sz w:val="24"/>
      <w:szCs w:val="24"/>
    </w:rPr>
  </w:style>
  <w:style w:type="character" w:customStyle="1" w:styleId="a9">
    <w:name w:val="Основний текст з відступом Знак"/>
    <w:link w:val="a8"/>
    <w:rsid w:val="00A677E4"/>
    <w:rPr>
      <w:rFonts w:ascii="Times New Roman" w:eastAsia="Times New Roman" w:hAnsi="Times New Roman"/>
      <w:sz w:val="24"/>
      <w:szCs w:val="24"/>
      <w:lang w:val="ru-RU" w:eastAsia="ru-RU"/>
    </w:rPr>
  </w:style>
  <w:style w:type="character" w:customStyle="1" w:styleId="csf229d0ff16">
    <w:name w:val="csf229d0ff16"/>
    <w:rsid w:val="00A677E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677E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677E4"/>
    <w:pPr>
      <w:spacing w:after="120"/>
    </w:pPr>
    <w:rPr>
      <w:rFonts w:eastAsia="Times New Roman"/>
      <w:sz w:val="16"/>
      <w:szCs w:val="16"/>
      <w:lang w:val="uk-UA" w:eastAsia="uk-UA"/>
    </w:rPr>
  </w:style>
  <w:style w:type="character" w:customStyle="1" w:styleId="34">
    <w:name w:val="Основний текст 3 Знак"/>
    <w:link w:val="33"/>
    <w:rsid w:val="00A677E4"/>
    <w:rPr>
      <w:rFonts w:ascii="Times New Roman" w:eastAsia="Times New Roman" w:hAnsi="Times New Roman"/>
      <w:sz w:val="16"/>
      <w:szCs w:val="16"/>
      <w:lang w:val="uk-UA" w:eastAsia="uk-UA"/>
    </w:rPr>
  </w:style>
  <w:style w:type="character" w:customStyle="1" w:styleId="csab6e076931">
    <w:name w:val="csab6e076931"/>
    <w:rsid w:val="00A677E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677E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677E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677E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677E4"/>
    <w:pPr>
      <w:ind w:firstLine="708"/>
      <w:jc w:val="both"/>
    </w:pPr>
    <w:rPr>
      <w:rFonts w:ascii="Arial" w:eastAsia="Times New Roman" w:hAnsi="Arial"/>
      <w:b/>
      <w:sz w:val="18"/>
      <w:lang w:val="uk-UA"/>
    </w:rPr>
  </w:style>
  <w:style w:type="character" w:customStyle="1" w:styleId="csf229d0ff25">
    <w:name w:val="csf229d0ff25"/>
    <w:rsid w:val="00A677E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677E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677E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677E4"/>
    <w:pPr>
      <w:ind w:firstLine="708"/>
      <w:jc w:val="both"/>
    </w:pPr>
    <w:rPr>
      <w:rFonts w:ascii="Arial" w:eastAsia="Times New Roman" w:hAnsi="Arial"/>
      <w:b/>
      <w:sz w:val="18"/>
      <w:lang w:val="uk-UA" w:eastAsia="uk-UA"/>
    </w:rPr>
  </w:style>
  <w:style w:type="character" w:customStyle="1" w:styleId="cs95e872d01">
    <w:name w:val="cs95e872d01"/>
    <w:rsid w:val="00A677E4"/>
  </w:style>
  <w:style w:type="paragraph" w:customStyle="1" w:styleId="cse71256d6">
    <w:name w:val="cse71256d6"/>
    <w:basedOn w:val="a"/>
    <w:rsid w:val="00A677E4"/>
    <w:pPr>
      <w:ind w:left="1440"/>
    </w:pPr>
    <w:rPr>
      <w:rFonts w:eastAsia="Times New Roman"/>
      <w:sz w:val="24"/>
      <w:szCs w:val="24"/>
      <w:lang w:val="uk-UA" w:eastAsia="uk-UA"/>
    </w:rPr>
  </w:style>
  <w:style w:type="character" w:customStyle="1" w:styleId="csb3e8c9cf10">
    <w:name w:val="csb3e8c9cf10"/>
    <w:rsid w:val="00A677E4"/>
    <w:rPr>
      <w:rFonts w:ascii="Arial" w:hAnsi="Arial" w:cs="Arial" w:hint="default"/>
      <w:b/>
      <w:bCs/>
      <w:i w:val="0"/>
      <w:iCs w:val="0"/>
      <w:color w:val="000000"/>
      <w:sz w:val="18"/>
      <w:szCs w:val="18"/>
      <w:shd w:val="clear" w:color="auto" w:fill="auto"/>
    </w:rPr>
  </w:style>
  <w:style w:type="character" w:customStyle="1" w:styleId="csafaf574127">
    <w:name w:val="csafaf574127"/>
    <w:rsid w:val="00A677E4"/>
    <w:rPr>
      <w:rFonts w:ascii="Arial" w:hAnsi="Arial" w:cs="Arial" w:hint="default"/>
      <w:b/>
      <w:bCs/>
      <w:i w:val="0"/>
      <w:iCs w:val="0"/>
      <w:color w:val="000000"/>
      <w:sz w:val="18"/>
      <w:szCs w:val="18"/>
      <w:shd w:val="clear" w:color="auto" w:fill="auto"/>
    </w:rPr>
  </w:style>
  <w:style w:type="character" w:customStyle="1" w:styleId="csf229d0ff10">
    <w:name w:val="csf229d0ff10"/>
    <w:rsid w:val="00A677E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677E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677E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677E4"/>
    <w:rPr>
      <w:rFonts w:ascii="Arial" w:hAnsi="Arial" w:cs="Arial" w:hint="default"/>
      <w:b/>
      <w:bCs/>
      <w:i w:val="0"/>
      <w:iCs w:val="0"/>
      <w:color w:val="000000"/>
      <w:sz w:val="18"/>
      <w:szCs w:val="18"/>
      <w:shd w:val="clear" w:color="auto" w:fill="auto"/>
    </w:rPr>
  </w:style>
  <w:style w:type="character" w:customStyle="1" w:styleId="csafaf5741106">
    <w:name w:val="csafaf5741106"/>
    <w:rsid w:val="00A677E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677E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677E4"/>
    <w:pPr>
      <w:ind w:firstLine="708"/>
      <w:jc w:val="both"/>
    </w:pPr>
    <w:rPr>
      <w:rFonts w:ascii="Arial" w:eastAsia="Times New Roman" w:hAnsi="Arial"/>
      <w:b/>
      <w:sz w:val="18"/>
      <w:lang w:val="uk-UA" w:eastAsia="uk-UA"/>
    </w:rPr>
  </w:style>
  <w:style w:type="character" w:customStyle="1" w:styleId="csafaf5741216">
    <w:name w:val="csafaf5741216"/>
    <w:rsid w:val="00A677E4"/>
    <w:rPr>
      <w:rFonts w:ascii="Arial" w:hAnsi="Arial" w:cs="Arial" w:hint="default"/>
      <w:b/>
      <w:bCs/>
      <w:i w:val="0"/>
      <w:iCs w:val="0"/>
      <w:color w:val="000000"/>
      <w:sz w:val="18"/>
      <w:szCs w:val="18"/>
      <w:shd w:val="clear" w:color="auto" w:fill="auto"/>
    </w:rPr>
  </w:style>
  <w:style w:type="character" w:customStyle="1" w:styleId="csf229d0ff19">
    <w:name w:val="csf229d0ff19"/>
    <w:rsid w:val="00A677E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677E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677E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677E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677E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677E4"/>
    <w:pPr>
      <w:ind w:firstLine="708"/>
      <w:jc w:val="both"/>
    </w:pPr>
    <w:rPr>
      <w:rFonts w:ascii="Arial" w:eastAsia="Times New Roman" w:hAnsi="Arial"/>
      <w:b/>
      <w:sz w:val="18"/>
      <w:lang w:val="uk-UA" w:eastAsia="uk-UA"/>
    </w:rPr>
  </w:style>
  <w:style w:type="character" w:customStyle="1" w:styleId="csf229d0ff14">
    <w:name w:val="csf229d0ff14"/>
    <w:rsid w:val="00A677E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677E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677E4"/>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A677E4"/>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A677E4"/>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A677E4"/>
    <w:pPr>
      <w:ind w:firstLine="708"/>
      <w:jc w:val="both"/>
    </w:pPr>
    <w:rPr>
      <w:rFonts w:ascii="Arial" w:eastAsia="Times New Roman" w:hAnsi="Arial"/>
      <w:b/>
      <w:sz w:val="18"/>
      <w:lang w:val="uk-UA" w:eastAsia="uk-UA"/>
    </w:rPr>
  </w:style>
  <w:style w:type="character" w:customStyle="1" w:styleId="csab6e0769225">
    <w:name w:val="csab6e0769225"/>
    <w:rsid w:val="00A677E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677E4"/>
    <w:pPr>
      <w:ind w:firstLine="708"/>
      <w:jc w:val="both"/>
    </w:pPr>
    <w:rPr>
      <w:rFonts w:ascii="Arial" w:eastAsia="Times New Roman" w:hAnsi="Arial"/>
      <w:b/>
      <w:sz w:val="18"/>
      <w:lang w:val="uk-UA" w:eastAsia="uk-UA"/>
    </w:rPr>
  </w:style>
  <w:style w:type="character" w:customStyle="1" w:styleId="csb3e8c9cf3">
    <w:name w:val="csb3e8c9cf3"/>
    <w:rsid w:val="00A677E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677E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677E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677E4"/>
    <w:pPr>
      <w:ind w:firstLine="708"/>
      <w:jc w:val="both"/>
    </w:pPr>
    <w:rPr>
      <w:rFonts w:ascii="Arial" w:eastAsia="Times New Roman" w:hAnsi="Arial"/>
      <w:b/>
      <w:sz w:val="18"/>
      <w:lang w:val="uk-UA" w:eastAsia="uk-UA"/>
    </w:rPr>
  </w:style>
  <w:style w:type="character" w:customStyle="1" w:styleId="csb86c8cfe1">
    <w:name w:val="csb86c8cfe1"/>
    <w:rsid w:val="00A677E4"/>
    <w:rPr>
      <w:rFonts w:ascii="Times New Roman" w:hAnsi="Times New Roman" w:cs="Times New Roman" w:hint="default"/>
      <w:b/>
      <w:bCs/>
      <w:i w:val="0"/>
      <w:iCs w:val="0"/>
      <w:color w:val="000000"/>
      <w:sz w:val="24"/>
      <w:szCs w:val="24"/>
    </w:rPr>
  </w:style>
  <w:style w:type="character" w:customStyle="1" w:styleId="csf229d0ff21">
    <w:name w:val="csf229d0ff21"/>
    <w:rsid w:val="00A677E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677E4"/>
    <w:pPr>
      <w:ind w:firstLine="708"/>
      <w:jc w:val="both"/>
    </w:pPr>
    <w:rPr>
      <w:rFonts w:ascii="Arial" w:eastAsia="Times New Roman" w:hAnsi="Arial"/>
      <w:b/>
      <w:sz w:val="18"/>
      <w:lang w:val="uk-UA" w:eastAsia="uk-UA"/>
    </w:rPr>
  </w:style>
  <w:style w:type="character" w:customStyle="1" w:styleId="csf229d0ff26">
    <w:name w:val="csf229d0ff26"/>
    <w:rsid w:val="00A677E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677E4"/>
    <w:pPr>
      <w:jc w:val="both"/>
    </w:pPr>
    <w:rPr>
      <w:rFonts w:ascii="Arial" w:eastAsia="Times New Roman" w:hAnsi="Arial"/>
      <w:sz w:val="24"/>
      <w:szCs w:val="24"/>
      <w:lang w:val="uk-UA" w:eastAsia="uk-UA"/>
    </w:rPr>
  </w:style>
  <w:style w:type="character" w:customStyle="1" w:styleId="cs8c2cf3831">
    <w:name w:val="cs8c2cf3831"/>
    <w:rsid w:val="00A677E4"/>
    <w:rPr>
      <w:rFonts w:ascii="Arial" w:hAnsi="Arial" w:cs="Arial" w:hint="default"/>
      <w:b/>
      <w:bCs/>
      <w:i/>
      <w:iCs/>
      <w:color w:val="102B56"/>
      <w:sz w:val="18"/>
      <w:szCs w:val="18"/>
      <w:shd w:val="clear" w:color="auto" w:fill="auto"/>
    </w:rPr>
  </w:style>
  <w:style w:type="character" w:customStyle="1" w:styleId="csd71f5e5a1">
    <w:name w:val="csd71f5e5a1"/>
    <w:rsid w:val="00A677E4"/>
    <w:rPr>
      <w:rFonts w:ascii="Arial" w:hAnsi="Arial" w:cs="Arial" w:hint="default"/>
      <w:b w:val="0"/>
      <w:bCs w:val="0"/>
      <w:i/>
      <w:iCs/>
      <w:color w:val="102B56"/>
      <w:sz w:val="18"/>
      <w:szCs w:val="18"/>
      <w:shd w:val="clear" w:color="auto" w:fill="auto"/>
    </w:rPr>
  </w:style>
  <w:style w:type="character" w:customStyle="1" w:styleId="cs8f6c24af1">
    <w:name w:val="cs8f6c24af1"/>
    <w:rsid w:val="00A677E4"/>
    <w:rPr>
      <w:rFonts w:ascii="Arial" w:hAnsi="Arial" w:cs="Arial" w:hint="default"/>
      <w:b/>
      <w:bCs/>
      <w:i w:val="0"/>
      <w:iCs w:val="0"/>
      <w:color w:val="102B56"/>
      <w:sz w:val="18"/>
      <w:szCs w:val="18"/>
      <w:shd w:val="clear" w:color="auto" w:fill="auto"/>
    </w:rPr>
  </w:style>
  <w:style w:type="character" w:customStyle="1" w:styleId="csa5a0f5421">
    <w:name w:val="csa5a0f5421"/>
    <w:rsid w:val="00A677E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677E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677E4"/>
    <w:pPr>
      <w:ind w:firstLine="708"/>
      <w:jc w:val="both"/>
    </w:pPr>
    <w:rPr>
      <w:rFonts w:ascii="Arial" w:eastAsia="Times New Roman" w:hAnsi="Arial"/>
      <w:b/>
      <w:sz w:val="18"/>
      <w:lang w:val="uk-UA" w:eastAsia="uk-UA"/>
    </w:rPr>
  </w:style>
  <w:style w:type="character" w:styleId="aa">
    <w:name w:val="line number"/>
    <w:uiPriority w:val="99"/>
    <w:rsid w:val="00A677E4"/>
    <w:rPr>
      <w:rFonts w:ascii="Segoe UI" w:hAnsi="Segoe UI" w:cs="Segoe UI"/>
      <w:color w:val="000000"/>
      <w:sz w:val="18"/>
      <w:szCs w:val="18"/>
    </w:rPr>
  </w:style>
  <w:style w:type="character" w:styleId="ab">
    <w:name w:val="Hyperlink"/>
    <w:uiPriority w:val="99"/>
    <w:rsid w:val="00A677E4"/>
    <w:rPr>
      <w:rFonts w:ascii="Segoe UI" w:hAnsi="Segoe UI" w:cs="Segoe UI"/>
      <w:color w:val="0000FF"/>
      <w:sz w:val="18"/>
      <w:szCs w:val="18"/>
      <w:u w:val="single"/>
    </w:rPr>
  </w:style>
  <w:style w:type="paragraph" w:customStyle="1" w:styleId="23">
    <w:name w:val="Основной текст с отступом23"/>
    <w:basedOn w:val="a"/>
    <w:rsid w:val="00A677E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677E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677E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677E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677E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677E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677E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677E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677E4"/>
    <w:pPr>
      <w:ind w:firstLine="708"/>
      <w:jc w:val="both"/>
    </w:pPr>
    <w:rPr>
      <w:rFonts w:ascii="Arial" w:eastAsia="Times New Roman" w:hAnsi="Arial"/>
      <w:b/>
      <w:sz w:val="18"/>
      <w:lang w:val="uk-UA" w:eastAsia="uk-UA"/>
    </w:rPr>
  </w:style>
  <w:style w:type="character" w:customStyle="1" w:styleId="csa939b0971">
    <w:name w:val="csa939b0971"/>
    <w:rsid w:val="00A677E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677E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677E4"/>
    <w:pPr>
      <w:ind w:firstLine="708"/>
      <w:jc w:val="both"/>
    </w:pPr>
    <w:rPr>
      <w:rFonts w:ascii="Arial" w:eastAsia="Times New Roman" w:hAnsi="Arial"/>
      <w:b/>
      <w:sz w:val="18"/>
      <w:lang w:val="uk-UA" w:eastAsia="uk-UA"/>
    </w:rPr>
  </w:style>
  <w:style w:type="character" w:styleId="ac">
    <w:name w:val="annotation reference"/>
    <w:semiHidden/>
    <w:unhideWhenUsed/>
    <w:rsid w:val="00A677E4"/>
    <w:rPr>
      <w:sz w:val="16"/>
      <w:szCs w:val="16"/>
    </w:rPr>
  </w:style>
  <w:style w:type="paragraph" w:styleId="ad">
    <w:name w:val="annotation text"/>
    <w:basedOn w:val="a"/>
    <w:link w:val="ae"/>
    <w:semiHidden/>
    <w:unhideWhenUsed/>
    <w:rsid w:val="00A677E4"/>
    <w:rPr>
      <w:rFonts w:eastAsia="Times New Roman"/>
      <w:lang w:val="uk-UA" w:eastAsia="uk-UA"/>
    </w:rPr>
  </w:style>
  <w:style w:type="character" w:customStyle="1" w:styleId="ae">
    <w:name w:val="Текст примітки Знак"/>
    <w:link w:val="ad"/>
    <w:semiHidden/>
    <w:rsid w:val="00A677E4"/>
    <w:rPr>
      <w:rFonts w:ascii="Times New Roman" w:eastAsia="Times New Roman" w:hAnsi="Times New Roman"/>
      <w:lang w:val="uk-UA" w:eastAsia="uk-UA"/>
    </w:rPr>
  </w:style>
  <w:style w:type="paragraph" w:styleId="af">
    <w:name w:val="annotation subject"/>
    <w:basedOn w:val="ad"/>
    <w:next w:val="ad"/>
    <w:link w:val="af0"/>
    <w:semiHidden/>
    <w:unhideWhenUsed/>
    <w:rsid w:val="00A677E4"/>
    <w:rPr>
      <w:b/>
      <w:bCs/>
    </w:rPr>
  </w:style>
  <w:style w:type="character" w:customStyle="1" w:styleId="af0">
    <w:name w:val="Тема примітки Знак"/>
    <w:link w:val="af"/>
    <w:semiHidden/>
    <w:rsid w:val="00A677E4"/>
    <w:rPr>
      <w:rFonts w:ascii="Times New Roman" w:eastAsia="Times New Roman" w:hAnsi="Times New Roman"/>
      <w:b/>
      <w:bCs/>
      <w:lang w:val="uk-UA" w:eastAsia="uk-UA"/>
    </w:rPr>
  </w:style>
  <w:style w:type="paragraph" w:styleId="af1">
    <w:name w:val="Revision"/>
    <w:hidden/>
    <w:uiPriority w:val="99"/>
    <w:semiHidden/>
    <w:rsid w:val="00A677E4"/>
    <w:rPr>
      <w:rFonts w:ascii="Times New Roman" w:eastAsia="Times New Roman" w:hAnsi="Times New Roman"/>
      <w:sz w:val="24"/>
      <w:szCs w:val="24"/>
      <w:lang w:val="uk-UA" w:eastAsia="uk-UA"/>
    </w:rPr>
  </w:style>
  <w:style w:type="character" w:customStyle="1" w:styleId="csb3e8c9cf69">
    <w:name w:val="csb3e8c9cf69"/>
    <w:rsid w:val="00A677E4"/>
    <w:rPr>
      <w:rFonts w:ascii="Arial" w:hAnsi="Arial" w:cs="Arial" w:hint="default"/>
      <w:b/>
      <w:bCs/>
      <w:i w:val="0"/>
      <w:iCs w:val="0"/>
      <w:color w:val="000000"/>
      <w:sz w:val="18"/>
      <w:szCs w:val="18"/>
      <w:shd w:val="clear" w:color="auto" w:fill="auto"/>
    </w:rPr>
  </w:style>
  <w:style w:type="character" w:customStyle="1" w:styleId="csf229d0ff64">
    <w:name w:val="csf229d0ff64"/>
    <w:rsid w:val="00A677E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677E4"/>
    <w:rPr>
      <w:rFonts w:ascii="Arial" w:eastAsia="Times New Roman" w:hAnsi="Arial"/>
      <w:sz w:val="24"/>
      <w:szCs w:val="24"/>
      <w:lang w:val="uk-UA" w:eastAsia="uk-UA"/>
    </w:rPr>
  </w:style>
  <w:style w:type="character" w:customStyle="1" w:styleId="csd398459525">
    <w:name w:val="csd398459525"/>
    <w:rsid w:val="00A677E4"/>
    <w:rPr>
      <w:rFonts w:ascii="Arial" w:hAnsi="Arial" w:cs="Arial" w:hint="default"/>
      <w:b/>
      <w:bCs/>
      <w:i/>
      <w:iCs/>
      <w:color w:val="000000"/>
      <w:sz w:val="18"/>
      <w:szCs w:val="18"/>
      <w:u w:val="single"/>
      <w:shd w:val="clear" w:color="auto" w:fill="auto"/>
    </w:rPr>
  </w:style>
  <w:style w:type="character" w:customStyle="1" w:styleId="csd3c90d4325">
    <w:name w:val="csd3c90d4325"/>
    <w:rsid w:val="00A677E4"/>
    <w:rPr>
      <w:rFonts w:ascii="Arial" w:hAnsi="Arial" w:cs="Arial" w:hint="default"/>
      <w:b w:val="0"/>
      <w:bCs w:val="0"/>
      <w:i/>
      <w:iCs/>
      <w:color w:val="000000"/>
      <w:sz w:val="18"/>
      <w:szCs w:val="18"/>
      <w:shd w:val="clear" w:color="auto" w:fill="auto"/>
    </w:rPr>
  </w:style>
  <w:style w:type="character" w:customStyle="1" w:styleId="csb86c8cfe3">
    <w:name w:val="csb86c8cfe3"/>
    <w:rsid w:val="00A677E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677E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677E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677E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677E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677E4"/>
    <w:pPr>
      <w:ind w:firstLine="708"/>
      <w:jc w:val="both"/>
    </w:pPr>
    <w:rPr>
      <w:rFonts w:ascii="Arial" w:eastAsia="Times New Roman" w:hAnsi="Arial"/>
      <w:b/>
      <w:sz w:val="18"/>
      <w:lang w:val="uk-UA" w:eastAsia="uk-UA"/>
    </w:rPr>
  </w:style>
  <w:style w:type="character" w:customStyle="1" w:styleId="csab6e076977">
    <w:name w:val="csab6e076977"/>
    <w:rsid w:val="00A677E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677E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677E4"/>
    <w:rPr>
      <w:rFonts w:ascii="Arial" w:hAnsi="Arial" w:cs="Arial" w:hint="default"/>
      <w:b/>
      <w:bCs/>
      <w:i w:val="0"/>
      <w:iCs w:val="0"/>
      <w:color w:val="000000"/>
      <w:sz w:val="18"/>
      <w:szCs w:val="18"/>
      <w:shd w:val="clear" w:color="auto" w:fill="auto"/>
    </w:rPr>
  </w:style>
  <w:style w:type="character" w:customStyle="1" w:styleId="cs607602ac2">
    <w:name w:val="cs607602ac2"/>
    <w:rsid w:val="00A677E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677E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677E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677E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677E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677E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677E4"/>
    <w:pPr>
      <w:ind w:firstLine="708"/>
      <w:jc w:val="both"/>
    </w:pPr>
    <w:rPr>
      <w:rFonts w:ascii="Arial" w:eastAsia="Times New Roman" w:hAnsi="Arial"/>
      <w:b/>
      <w:sz w:val="18"/>
      <w:lang w:val="uk-UA" w:eastAsia="uk-UA"/>
    </w:rPr>
  </w:style>
  <w:style w:type="character" w:customStyle="1" w:styleId="csab6e0769291">
    <w:name w:val="csab6e0769291"/>
    <w:rsid w:val="00A677E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677E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677E4"/>
    <w:pPr>
      <w:ind w:firstLine="708"/>
      <w:jc w:val="both"/>
    </w:pPr>
    <w:rPr>
      <w:rFonts w:ascii="Arial" w:eastAsia="Times New Roman" w:hAnsi="Arial"/>
      <w:b/>
      <w:sz w:val="18"/>
      <w:lang w:val="uk-UA" w:eastAsia="uk-UA"/>
    </w:rPr>
  </w:style>
  <w:style w:type="character" w:customStyle="1" w:styleId="csf562b92915">
    <w:name w:val="csf562b92915"/>
    <w:rsid w:val="00A677E4"/>
    <w:rPr>
      <w:rFonts w:ascii="Arial" w:hAnsi="Arial" w:cs="Arial" w:hint="default"/>
      <w:b/>
      <w:bCs/>
      <w:i/>
      <w:iCs/>
      <w:color w:val="000000"/>
      <w:sz w:val="18"/>
      <w:szCs w:val="18"/>
      <w:shd w:val="clear" w:color="auto" w:fill="auto"/>
    </w:rPr>
  </w:style>
  <w:style w:type="character" w:customStyle="1" w:styleId="cseed234731">
    <w:name w:val="cseed234731"/>
    <w:rsid w:val="00A677E4"/>
    <w:rPr>
      <w:rFonts w:ascii="Arial" w:hAnsi="Arial" w:cs="Arial" w:hint="default"/>
      <w:b/>
      <w:bCs/>
      <w:i/>
      <w:iCs/>
      <w:color w:val="000000"/>
      <w:sz w:val="12"/>
      <w:szCs w:val="12"/>
      <w:shd w:val="clear" w:color="auto" w:fill="auto"/>
    </w:rPr>
  </w:style>
  <w:style w:type="character" w:customStyle="1" w:styleId="csb3e8c9cf35">
    <w:name w:val="csb3e8c9cf35"/>
    <w:rsid w:val="00A677E4"/>
    <w:rPr>
      <w:rFonts w:ascii="Arial" w:hAnsi="Arial" w:cs="Arial" w:hint="default"/>
      <w:b/>
      <w:bCs/>
      <w:i w:val="0"/>
      <w:iCs w:val="0"/>
      <w:color w:val="000000"/>
      <w:sz w:val="18"/>
      <w:szCs w:val="18"/>
      <w:shd w:val="clear" w:color="auto" w:fill="auto"/>
    </w:rPr>
  </w:style>
  <w:style w:type="character" w:customStyle="1" w:styleId="csb3e8c9cf28">
    <w:name w:val="csb3e8c9cf28"/>
    <w:rsid w:val="00A677E4"/>
    <w:rPr>
      <w:rFonts w:ascii="Arial" w:hAnsi="Arial" w:cs="Arial" w:hint="default"/>
      <w:b/>
      <w:bCs/>
      <w:i w:val="0"/>
      <w:iCs w:val="0"/>
      <w:color w:val="000000"/>
      <w:sz w:val="18"/>
      <w:szCs w:val="18"/>
      <w:shd w:val="clear" w:color="auto" w:fill="auto"/>
    </w:rPr>
  </w:style>
  <w:style w:type="character" w:customStyle="1" w:styleId="csf562b9296">
    <w:name w:val="csf562b9296"/>
    <w:rsid w:val="00A677E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677E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677E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677E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677E4"/>
    <w:pPr>
      <w:ind w:firstLine="708"/>
      <w:jc w:val="both"/>
    </w:pPr>
    <w:rPr>
      <w:rFonts w:ascii="Arial" w:eastAsia="Times New Roman" w:hAnsi="Arial"/>
      <w:b/>
      <w:sz w:val="18"/>
      <w:lang w:val="uk-UA" w:eastAsia="uk-UA"/>
    </w:rPr>
  </w:style>
  <w:style w:type="character" w:customStyle="1" w:styleId="csab6e076930">
    <w:name w:val="csab6e076930"/>
    <w:rsid w:val="00A677E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677E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677E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677E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677E4"/>
    <w:pPr>
      <w:ind w:firstLine="708"/>
      <w:jc w:val="both"/>
    </w:pPr>
    <w:rPr>
      <w:rFonts w:ascii="Arial" w:eastAsia="Times New Roman" w:hAnsi="Arial"/>
      <w:b/>
      <w:sz w:val="18"/>
      <w:lang w:val="uk-UA" w:eastAsia="uk-UA"/>
    </w:rPr>
  </w:style>
  <w:style w:type="paragraph" w:customStyle="1" w:styleId="24">
    <w:name w:val="Обычный2"/>
    <w:rsid w:val="00A677E4"/>
    <w:rPr>
      <w:rFonts w:ascii="Times New Roman" w:eastAsia="Times New Roman" w:hAnsi="Times New Roman"/>
      <w:sz w:val="24"/>
      <w:lang w:val="uk-UA" w:eastAsia="ru-RU"/>
    </w:rPr>
  </w:style>
  <w:style w:type="paragraph" w:customStyle="1" w:styleId="220">
    <w:name w:val="Основной текст с отступом22"/>
    <w:basedOn w:val="a"/>
    <w:rsid w:val="00A677E4"/>
    <w:pPr>
      <w:spacing w:before="120" w:after="120"/>
    </w:pPr>
    <w:rPr>
      <w:rFonts w:ascii="Arial" w:eastAsia="Times New Roman" w:hAnsi="Arial"/>
      <w:sz w:val="18"/>
    </w:rPr>
  </w:style>
  <w:style w:type="paragraph" w:customStyle="1" w:styleId="221">
    <w:name w:val="Заголовок 22"/>
    <w:basedOn w:val="a"/>
    <w:rsid w:val="00A677E4"/>
    <w:rPr>
      <w:rFonts w:ascii="Arial" w:eastAsia="Times New Roman" w:hAnsi="Arial"/>
      <w:b/>
      <w:caps/>
      <w:sz w:val="16"/>
    </w:rPr>
  </w:style>
  <w:style w:type="paragraph" w:customStyle="1" w:styleId="421">
    <w:name w:val="Заголовок 42"/>
    <w:basedOn w:val="a"/>
    <w:rsid w:val="00A677E4"/>
    <w:rPr>
      <w:rFonts w:ascii="Arial" w:eastAsia="Times New Roman" w:hAnsi="Arial"/>
      <w:b/>
    </w:rPr>
  </w:style>
  <w:style w:type="paragraph" w:customStyle="1" w:styleId="3a">
    <w:name w:val="Обычный3"/>
    <w:rsid w:val="00A677E4"/>
    <w:rPr>
      <w:rFonts w:ascii="Times New Roman" w:eastAsia="Times New Roman" w:hAnsi="Times New Roman"/>
      <w:sz w:val="24"/>
      <w:lang w:val="uk-UA" w:eastAsia="ru-RU"/>
    </w:rPr>
  </w:style>
  <w:style w:type="paragraph" w:customStyle="1" w:styleId="240">
    <w:name w:val="Основной текст с отступом24"/>
    <w:basedOn w:val="a"/>
    <w:rsid w:val="00A677E4"/>
    <w:pPr>
      <w:spacing w:before="120" w:after="120"/>
    </w:pPr>
    <w:rPr>
      <w:rFonts w:ascii="Arial" w:eastAsia="Times New Roman" w:hAnsi="Arial"/>
      <w:sz w:val="18"/>
    </w:rPr>
  </w:style>
  <w:style w:type="paragraph" w:customStyle="1" w:styleId="230">
    <w:name w:val="Заголовок 23"/>
    <w:basedOn w:val="a"/>
    <w:rsid w:val="00A677E4"/>
    <w:rPr>
      <w:rFonts w:ascii="Arial" w:eastAsia="Times New Roman" w:hAnsi="Arial"/>
      <w:b/>
      <w:caps/>
      <w:sz w:val="16"/>
    </w:rPr>
  </w:style>
  <w:style w:type="paragraph" w:customStyle="1" w:styleId="430">
    <w:name w:val="Заголовок 43"/>
    <w:basedOn w:val="a"/>
    <w:rsid w:val="00A677E4"/>
    <w:rPr>
      <w:rFonts w:ascii="Arial" w:eastAsia="Times New Roman" w:hAnsi="Arial"/>
      <w:b/>
    </w:rPr>
  </w:style>
  <w:style w:type="paragraph" w:customStyle="1" w:styleId="BodyTextIndent">
    <w:name w:val="Body Text Indent"/>
    <w:basedOn w:val="a"/>
    <w:rsid w:val="00A677E4"/>
    <w:pPr>
      <w:spacing w:before="120" w:after="120"/>
    </w:pPr>
    <w:rPr>
      <w:rFonts w:ascii="Arial" w:eastAsia="Times New Roman" w:hAnsi="Arial"/>
      <w:sz w:val="18"/>
    </w:rPr>
  </w:style>
  <w:style w:type="paragraph" w:customStyle="1" w:styleId="Heading2">
    <w:name w:val="Heading 2"/>
    <w:basedOn w:val="a"/>
    <w:rsid w:val="00A677E4"/>
    <w:rPr>
      <w:rFonts w:ascii="Arial" w:eastAsia="Times New Roman" w:hAnsi="Arial"/>
      <w:b/>
      <w:caps/>
      <w:sz w:val="16"/>
    </w:rPr>
  </w:style>
  <w:style w:type="paragraph" w:customStyle="1" w:styleId="Heading4">
    <w:name w:val="Heading 4"/>
    <w:basedOn w:val="a"/>
    <w:rsid w:val="00A677E4"/>
    <w:rPr>
      <w:rFonts w:ascii="Arial" w:eastAsia="Times New Roman" w:hAnsi="Arial"/>
      <w:b/>
    </w:rPr>
  </w:style>
  <w:style w:type="paragraph" w:customStyle="1" w:styleId="62">
    <w:name w:val="Основной текст с отступом62"/>
    <w:basedOn w:val="a"/>
    <w:rsid w:val="00A677E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677E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677E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677E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677E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677E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677E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677E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677E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677E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677E4"/>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A677E4"/>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A677E4"/>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677E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677E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677E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677E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677E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677E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677E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677E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677E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677E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677E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677E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677E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677E4"/>
    <w:pPr>
      <w:ind w:firstLine="708"/>
      <w:jc w:val="both"/>
    </w:pPr>
    <w:rPr>
      <w:rFonts w:ascii="Arial" w:eastAsia="Times New Roman" w:hAnsi="Arial"/>
      <w:b/>
      <w:sz w:val="18"/>
      <w:lang w:val="uk-UA" w:eastAsia="uk-UA"/>
    </w:rPr>
  </w:style>
  <w:style w:type="character" w:customStyle="1" w:styleId="csab6e076965">
    <w:name w:val="csab6e076965"/>
    <w:rsid w:val="00A677E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677E4"/>
    <w:pPr>
      <w:ind w:firstLine="708"/>
      <w:jc w:val="both"/>
    </w:pPr>
    <w:rPr>
      <w:rFonts w:ascii="Arial" w:eastAsia="Times New Roman" w:hAnsi="Arial"/>
      <w:b/>
      <w:sz w:val="18"/>
      <w:lang w:val="uk-UA" w:eastAsia="uk-UA"/>
    </w:rPr>
  </w:style>
  <w:style w:type="character" w:customStyle="1" w:styleId="csf229d0ff33">
    <w:name w:val="csf229d0ff33"/>
    <w:rsid w:val="00A677E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677E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677E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677E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677E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677E4"/>
    <w:pPr>
      <w:ind w:firstLine="708"/>
      <w:jc w:val="both"/>
    </w:pPr>
    <w:rPr>
      <w:rFonts w:ascii="Arial" w:eastAsia="Times New Roman" w:hAnsi="Arial"/>
      <w:b/>
      <w:sz w:val="18"/>
      <w:lang w:val="uk-UA" w:eastAsia="uk-UA"/>
    </w:rPr>
  </w:style>
  <w:style w:type="character" w:customStyle="1" w:styleId="csab6e076920">
    <w:name w:val="csab6e076920"/>
    <w:rsid w:val="00A677E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677E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677E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677E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677E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677E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677E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677E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677E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677E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677E4"/>
    <w:pPr>
      <w:ind w:firstLine="708"/>
      <w:jc w:val="both"/>
    </w:pPr>
    <w:rPr>
      <w:rFonts w:ascii="Arial" w:eastAsia="Times New Roman" w:hAnsi="Arial"/>
      <w:b/>
      <w:sz w:val="18"/>
      <w:lang w:val="uk-UA" w:eastAsia="uk-UA"/>
    </w:rPr>
  </w:style>
  <w:style w:type="character" w:customStyle="1" w:styleId="csf229d0ff50">
    <w:name w:val="csf229d0ff50"/>
    <w:rsid w:val="00A677E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677E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677E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677E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677E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677E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677E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677E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677E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677E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677E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677E4"/>
    <w:pPr>
      <w:ind w:firstLine="708"/>
      <w:jc w:val="both"/>
    </w:pPr>
    <w:rPr>
      <w:rFonts w:ascii="Arial" w:eastAsia="Times New Roman" w:hAnsi="Arial"/>
      <w:b/>
      <w:sz w:val="18"/>
      <w:lang w:val="uk-UA" w:eastAsia="uk-UA"/>
    </w:rPr>
  </w:style>
  <w:style w:type="character" w:customStyle="1" w:styleId="csf229d0ff83">
    <w:name w:val="csf229d0ff83"/>
    <w:rsid w:val="00A677E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677E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677E4"/>
    <w:pPr>
      <w:ind w:firstLine="708"/>
      <w:jc w:val="both"/>
    </w:pPr>
    <w:rPr>
      <w:rFonts w:ascii="Arial" w:eastAsia="Times New Roman" w:hAnsi="Arial"/>
      <w:b/>
      <w:sz w:val="18"/>
      <w:lang w:val="uk-UA" w:eastAsia="uk-UA"/>
    </w:rPr>
  </w:style>
  <w:style w:type="character" w:customStyle="1" w:styleId="csf229d0ff76">
    <w:name w:val="csf229d0ff76"/>
    <w:rsid w:val="00A677E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677E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677E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677E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677E4"/>
    <w:pPr>
      <w:ind w:firstLine="708"/>
      <w:jc w:val="both"/>
    </w:pPr>
    <w:rPr>
      <w:rFonts w:ascii="Arial" w:eastAsia="Times New Roman" w:hAnsi="Arial"/>
      <w:b/>
      <w:sz w:val="18"/>
      <w:lang w:val="uk-UA" w:eastAsia="uk-UA"/>
    </w:rPr>
  </w:style>
  <w:style w:type="character" w:customStyle="1" w:styleId="csf229d0ff20">
    <w:name w:val="csf229d0ff20"/>
    <w:rsid w:val="00A677E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677E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677E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677E4"/>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A677E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677E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677E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677E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677E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677E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677E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677E4"/>
    <w:pPr>
      <w:ind w:firstLine="708"/>
      <w:jc w:val="both"/>
    </w:pPr>
    <w:rPr>
      <w:rFonts w:ascii="Arial" w:eastAsia="Times New Roman" w:hAnsi="Arial"/>
      <w:b/>
      <w:sz w:val="18"/>
      <w:lang w:val="uk-UA" w:eastAsia="uk-UA"/>
    </w:rPr>
  </w:style>
  <w:style w:type="character" w:customStyle="1" w:styleId="csab6e07697">
    <w:name w:val="csab6e07697"/>
    <w:rsid w:val="00A677E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677E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677E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677E4"/>
    <w:pPr>
      <w:ind w:firstLine="708"/>
      <w:jc w:val="both"/>
    </w:pPr>
    <w:rPr>
      <w:rFonts w:ascii="Arial" w:eastAsia="Times New Roman" w:hAnsi="Arial"/>
      <w:b/>
      <w:sz w:val="18"/>
      <w:lang w:val="uk-UA" w:eastAsia="uk-UA"/>
    </w:rPr>
  </w:style>
  <w:style w:type="character" w:customStyle="1" w:styleId="csb3e8c9cf94">
    <w:name w:val="csb3e8c9cf94"/>
    <w:rsid w:val="00A677E4"/>
    <w:rPr>
      <w:rFonts w:ascii="Arial" w:hAnsi="Arial" w:cs="Arial" w:hint="default"/>
      <w:b/>
      <w:bCs/>
      <w:i w:val="0"/>
      <w:iCs w:val="0"/>
      <w:color w:val="000000"/>
      <w:sz w:val="18"/>
      <w:szCs w:val="18"/>
      <w:shd w:val="clear" w:color="auto" w:fill="auto"/>
    </w:rPr>
  </w:style>
  <w:style w:type="character" w:customStyle="1" w:styleId="csf229d0ff91">
    <w:name w:val="csf229d0ff91"/>
    <w:rsid w:val="00A677E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677E4"/>
    <w:rPr>
      <w:rFonts w:ascii="Arial" w:eastAsia="Times New Roman" w:hAnsi="Arial"/>
      <w:b/>
      <w:caps/>
      <w:sz w:val="16"/>
      <w:lang w:val="ru-RU" w:eastAsia="ru-RU"/>
    </w:rPr>
  </w:style>
  <w:style w:type="character" w:customStyle="1" w:styleId="411">
    <w:name w:val="Заголовок 4 Знак1"/>
    <w:uiPriority w:val="9"/>
    <w:locked/>
    <w:rsid w:val="00A677E4"/>
    <w:rPr>
      <w:rFonts w:ascii="Arial" w:eastAsia="Times New Roman" w:hAnsi="Arial"/>
      <w:b/>
      <w:lang w:val="ru-RU" w:eastAsia="ru-RU"/>
    </w:rPr>
  </w:style>
  <w:style w:type="character" w:customStyle="1" w:styleId="csf229d0ff74">
    <w:name w:val="csf229d0ff74"/>
    <w:rsid w:val="00A677E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677E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677E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677E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677E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677E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677E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677E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677E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677E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677E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677E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677E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677E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677E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677E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677E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677E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677E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677E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677E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677E4"/>
    <w:rPr>
      <w:rFonts w:ascii="Arial" w:hAnsi="Arial" w:cs="Arial" w:hint="default"/>
      <w:b w:val="0"/>
      <w:bCs w:val="0"/>
      <w:i w:val="0"/>
      <w:iCs w:val="0"/>
      <w:color w:val="000000"/>
      <w:sz w:val="18"/>
      <w:szCs w:val="18"/>
      <w:shd w:val="clear" w:color="auto" w:fill="auto"/>
    </w:rPr>
  </w:style>
  <w:style w:type="character" w:customStyle="1" w:styleId="csba294252">
    <w:name w:val="csba294252"/>
    <w:rsid w:val="00A677E4"/>
    <w:rPr>
      <w:rFonts w:ascii="Segoe UI" w:hAnsi="Segoe UI" w:cs="Segoe UI" w:hint="default"/>
      <w:b/>
      <w:bCs/>
      <w:i/>
      <w:iCs/>
      <w:color w:val="102B56"/>
      <w:sz w:val="18"/>
      <w:szCs w:val="18"/>
      <w:shd w:val="clear" w:color="auto" w:fill="auto"/>
    </w:rPr>
  </w:style>
  <w:style w:type="character" w:customStyle="1" w:styleId="csf229d0ff131">
    <w:name w:val="csf229d0ff131"/>
    <w:rsid w:val="00A677E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677E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677E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677E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677E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677E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677E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677E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677E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677E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677E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677E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677E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677E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677E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677E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677E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677E4"/>
    <w:rPr>
      <w:rFonts w:ascii="Arial" w:hAnsi="Arial" w:cs="Arial" w:hint="default"/>
      <w:b/>
      <w:bCs/>
      <w:i/>
      <w:iCs/>
      <w:color w:val="000000"/>
      <w:sz w:val="18"/>
      <w:szCs w:val="18"/>
      <w:shd w:val="clear" w:color="auto" w:fill="auto"/>
    </w:rPr>
  </w:style>
  <w:style w:type="character" w:customStyle="1" w:styleId="csf229d0ff144">
    <w:name w:val="csf229d0ff144"/>
    <w:rsid w:val="00A677E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677E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677E4"/>
    <w:rPr>
      <w:rFonts w:ascii="Arial" w:hAnsi="Arial" w:cs="Arial" w:hint="default"/>
      <w:b/>
      <w:bCs/>
      <w:i/>
      <w:iCs/>
      <w:color w:val="000000"/>
      <w:sz w:val="18"/>
      <w:szCs w:val="18"/>
      <w:shd w:val="clear" w:color="auto" w:fill="auto"/>
    </w:rPr>
  </w:style>
  <w:style w:type="character" w:customStyle="1" w:styleId="csf229d0ff122">
    <w:name w:val="csf229d0ff122"/>
    <w:rsid w:val="00A677E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677E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677E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677E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677E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677E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677E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677E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677E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677E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677E4"/>
    <w:rPr>
      <w:rFonts w:ascii="Arial" w:hAnsi="Arial" w:cs="Arial"/>
      <w:sz w:val="18"/>
      <w:szCs w:val="18"/>
      <w:lang w:val="ru-RU"/>
    </w:rPr>
  </w:style>
  <w:style w:type="paragraph" w:customStyle="1" w:styleId="Arial90">
    <w:name w:val="Arial9(без отступов)"/>
    <w:link w:val="Arial9"/>
    <w:semiHidden/>
    <w:rsid w:val="00A677E4"/>
    <w:pPr>
      <w:ind w:left="-113"/>
    </w:pPr>
    <w:rPr>
      <w:rFonts w:ascii="Arial" w:hAnsi="Arial" w:cs="Arial"/>
      <w:sz w:val="18"/>
      <w:szCs w:val="18"/>
      <w:lang w:val="ru-RU"/>
    </w:rPr>
  </w:style>
  <w:style w:type="character" w:customStyle="1" w:styleId="csf229d0ff178">
    <w:name w:val="csf229d0ff178"/>
    <w:rsid w:val="00A677E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677E4"/>
    <w:rPr>
      <w:rFonts w:ascii="Arial" w:hAnsi="Arial" w:cs="Arial" w:hint="default"/>
      <w:b/>
      <w:bCs/>
      <w:i w:val="0"/>
      <w:iCs w:val="0"/>
      <w:color w:val="000000"/>
      <w:sz w:val="18"/>
      <w:szCs w:val="18"/>
      <w:shd w:val="clear" w:color="auto" w:fill="auto"/>
    </w:rPr>
  </w:style>
  <w:style w:type="character" w:customStyle="1" w:styleId="csf229d0ff8">
    <w:name w:val="csf229d0ff8"/>
    <w:rsid w:val="00A677E4"/>
    <w:rPr>
      <w:rFonts w:ascii="Arial" w:hAnsi="Arial" w:cs="Arial" w:hint="default"/>
      <w:b w:val="0"/>
      <w:bCs w:val="0"/>
      <w:i w:val="0"/>
      <w:iCs w:val="0"/>
      <w:color w:val="000000"/>
      <w:sz w:val="18"/>
      <w:szCs w:val="18"/>
      <w:shd w:val="clear" w:color="auto" w:fill="auto"/>
    </w:rPr>
  </w:style>
  <w:style w:type="character" w:customStyle="1" w:styleId="cs9b006263">
    <w:name w:val="cs9b006263"/>
    <w:rsid w:val="00A677E4"/>
    <w:rPr>
      <w:rFonts w:ascii="Arial" w:hAnsi="Arial" w:cs="Arial" w:hint="default"/>
      <w:b/>
      <w:bCs/>
      <w:i w:val="0"/>
      <w:iCs w:val="0"/>
      <w:color w:val="000000"/>
      <w:sz w:val="20"/>
      <w:szCs w:val="20"/>
      <w:shd w:val="clear" w:color="auto" w:fill="auto"/>
    </w:rPr>
  </w:style>
  <w:style w:type="character" w:customStyle="1" w:styleId="csf229d0ff36">
    <w:name w:val="csf229d0ff36"/>
    <w:rsid w:val="00A677E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677E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677E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677E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677E4"/>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A677E4"/>
    <w:pPr>
      <w:snapToGrid w:val="0"/>
      <w:ind w:left="720"/>
      <w:contextualSpacing/>
    </w:pPr>
    <w:rPr>
      <w:rFonts w:ascii="Arial" w:eastAsia="Times New Roman" w:hAnsi="Arial"/>
      <w:sz w:val="28"/>
    </w:rPr>
  </w:style>
  <w:style w:type="character" w:customStyle="1" w:styleId="csf229d0ff102">
    <w:name w:val="csf229d0ff102"/>
    <w:rsid w:val="00A677E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677E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677E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677E4"/>
    <w:rPr>
      <w:rFonts w:ascii="Arial" w:hAnsi="Arial" w:cs="Arial" w:hint="default"/>
      <w:b/>
      <w:bCs/>
      <w:i/>
      <w:iCs/>
      <w:color w:val="000000"/>
      <w:sz w:val="18"/>
      <w:szCs w:val="18"/>
      <w:shd w:val="clear" w:color="auto" w:fill="auto"/>
    </w:rPr>
  </w:style>
  <w:style w:type="character" w:customStyle="1" w:styleId="csf229d0ff142">
    <w:name w:val="csf229d0ff142"/>
    <w:rsid w:val="00A677E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677E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677E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677E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677E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677E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677E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677E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677E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677E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677E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677E4"/>
    <w:rPr>
      <w:rFonts w:ascii="Arial" w:hAnsi="Arial" w:cs="Arial" w:hint="default"/>
      <w:b/>
      <w:bCs/>
      <w:i w:val="0"/>
      <w:iCs w:val="0"/>
      <w:color w:val="000000"/>
      <w:sz w:val="18"/>
      <w:szCs w:val="18"/>
      <w:shd w:val="clear" w:color="auto" w:fill="auto"/>
    </w:rPr>
  </w:style>
  <w:style w:type="character" w:customStyle="1" w:styleId="csf229d0ff107">
    <w:name w:val="csf229d0ff107"/>
    <w:rsid w:val="00A677E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677E4"/>
    <w:rPr>
      <w:rFonts w:ascii="Arial" w:hAnsi="Arial" w:cs="Arial" w:hint="default"/>
      <w:b/>
      <w:bCs/>
      <w:i/>
      <w:iCs/>
      <w:color w:val="000000"/>
      <w:sz w:val="18"/>
      <w:szCs w:val="18"/>
      <w:shd w:val="clear" w:color="auto" w:fill="auto"/>
    </w:rPr>
  </w:style>
  <w:style w:type="character" w:customStyle="1" w:styleId="csab6e076993">
    <w:name w:val="csab6e076993"/>
    <w:rsid w:val="00A677E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677E4"/>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677E4"/>
    <w:rPr>
      <w:rFonts w:ascii="Arial" w:hAnsi="Arial"/>
      <w:sz w:val="18"/>
      <w:lang w:val="x-none" w:eastAsia="ru-RU"/>
    </w:rPr>
  </w:style>
  <w:style w:type="paragraph" w:customStyle="1" w:styleId="Arial960">
    <w:name w:val="Arial9+6пт"/>
    <w:basedOn w:val="a"/>
    <w:link w:val="Arial96"/>
    <w:rsid w:val="00A677E4"/>
    <w:pPr>
      <w:snapToGrid w:val="0"/>
      <w:spacing w:before="120"/>
    </w:pPr>
    <w:rPr>
      <w:rFonts w:ascii="Arial" w:hAnsi="Arial"/>
      <w:sz w:val="18"/>
      <w:lang w:val="x-none"/>
    </w:rPr>
  </w:style>
  <w:style w:type="character" w:customStyle="1" w:styleId="csf229d0ff86">
    <w:name w:val="csf229d0ff86"/>
    <w:rsid w:val="00A677E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677E4"/>
    <w:rPr>
      <w:rFonts w:ascii="Segoe UI" w:hAnsi="Segoe UI" w:cs="Segoe UI" w:hint="default"/>
      <w:b/>
      <w:bCs/>
      <w:i/>
      <w:iCs/>
      <w:color w:val="102B56"/>
      <w:sz w:val="18"/>
      <w:szCs w:val="18"/>
      <w:shd w:val="clear" w:color="auto" w:fill="auto"/>
    </w:rPr>
  </w:style>
  <w:style w:type="character" w:customStyle="1" w:styleId="csab6e076914">
    <w:name w:val="csab6e076914"/>
    <w:rsid w:val="00A677E4"/>
    <w:rPr>
      <w:rFonts w:ascii="Arial" w:hAnsi="Arial" w:cs="Arial" w:hint="default"/>
      <w:b w:val="0"/>
      <w:bCs w:val="0"/>
      <w:i w:val="0"/>
      <w:iCs w:val="0"/>
      <w:color w:val="000000"/>
      <w:sz w:val="18"/>
      <w:szCs w:val="18"/>
    </w:rPr>
  </w:style>
  <w:style w:type="character" w:customStyle="1" w:styleId="csf229d0ff134">
    <w:name w:val="csf229d0ff134"/>
    <w:rsid w:val="00A677E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677E4"/>
    <w:rPr>
      <w:rFonts w:ascii="Arial" w:hAnsi="Arial" w:cs="Arial" w:hint="default"/>
      <w:b/>
      <w:bCs/>
      <w:i/>
      <w:iCs/>
      <w:color w:val="000000"/>
      <w:sz w:val="20"/>
      <w:szCs w:val="20"/>
      <w:shd w:val="clear" w:color="auto" w:fill="auto"/>
    </w:rPr>
  </w:style>
  <w:style w:type="character" w:styleId="af3">
    <w:name w:val="FollowedHyperlink"/>
    <w:uiPriority w:val="99"/>
    <w:unhideWhenUsed/>
    <w:rsid w:val="00A677E4"/>
    <w:rPr>
      <w:color w:val="954F72"/>
      <w:u w:val="single"/>
    </w:rPr>
  </w:style>
  <w:style w:type="paragraph" w:customStyle="1" w:styleId="msonormal0">
    <w:name w:val="msonormal"/>
    <w:basedOn w:val="a"/>
    <w:rsid w:val="00A677E4"/>
    <w:pPr>
      <w:spacing w:before="100" w:beforeAutospacing="1" w:after="100" w:afterAutospacing="1"/>
    </w:pPr>
    <w:rPr>
      <w:sz w:val="24"/>
      <w:szCs w:val="24"/>
      <w:lang w:val="en-US" w:eastAsia="en-US"/>
    </w:rPr>
  </w:style>
  <w:style w:type="paragraph" w:styleId="af4">
    <w:name w:val="Title"/>
    <w:basedOn w:val="a"/>
    <w:link w:val="1a"/>
    <w:uiPriority w:val="99"/>
    <w:qFormat/>
    <w:rsid w:val="00A677E4"/>
    <w:rPr>
      <w:sz w:val="24"/>
      <w:szCs w:val="24"/>
      <w:lang w:val="en-US" w:eastAsia="en-US"/>
    </w:rPr>
  </w:style>
  <w:style w:type="character" w:customStyle="1" w:styleId="1a">
    <w:name w:val="Назва Знак1"/>
    <w:link w:val="af4"/>
    <w:uiPriority w:val="99"/>
    <w:rsid w:val="00A677E4"/>
    <w:rPr>
      <w:rFonts w:ascii="Times New Roman" w:hAnsi="Times New Roman"/>
      <w:sz w:val="24"/>
      <w:szCs w:val="24"/>
    </w:rPr>
  </w:style>
  <w:style w:type="paragraph" w:styleId="25">
    <w:name w:val="Body Text 2"/>
    <w:basedOn w:val="a"/>
    <w:link w:val="212"/>
    <w:uiPriority w:val="99"/>
    <w:unhideWhenUsed/>
    <w:rsid w:val="00A677E4"/>
    <w:rPr>
      <w:sz w:val="24"/>
      <w:szCs w:val="24"/>
      <w:lang w:val="en-US" w:eastAsia="en-US"/>
    </w:rPr>
  </w:style>
  <w:style w:type="character" w:customStyle="1" w:styleId="212">
    <w:name w:val="Основний текст 2 Знак1"/>
    <w:link w:val="25"/>
    <w:uiPriority w:val="99"/>
    <w:rsid w:val="00A677E4"/>
    <w:rPr>
      <w:rFonts w:ascii="Times New Roman" w:hAnsi="Times New Roman"/>
      <w:sz w:val="24"/>
      <w:szCs w:val="24"/>
    </w:rPr>
  </w:style>
  <w:style w:type="character" w:customStyle="1" w:styleId="af5">
    <w:name w:val="Название Знак"/>
    <w:link w:val="af6"/>
    <w:locked/>
    <w:rsid w:val="00A677E4"/>
    <w:rPr>
      <w:rFonts w:ascii="Cambria" w:hAnsi="Cambria"/>
      <w:color w:val="17365D"/>
      <w:spacing w:val="5"/>
    </w:rPr>
  </w:style>
  <w:style w:type="paragraph" w:customStyle="1" w:styleId="af6">
    <w:name w:val="Название"/>
    <w:basedOn w:val="a"/>
    <w:link w:val="af5"/>
    <w:rsid w:val="00A677E4"/>
    <w:rPr>
      <w:rFonts w:ascii="Cambria" w:hAnsi="Cambria"/>
      <w:color w:val="17365D"/>
      <w:spacing w:val="5"/>
      <w:lang w:val="en-US" w:eastAsia="en-US"/>
    </w:rPr>
  </w:style>
  <w:style w:type="character" w:customStyle="1" w:styleId="af7">
    <w:name w:val="Верхній колонтитул Знак"/>
    <w:link w:val="27"/>
    <w:uiPriority w:val="99"/>
    <w:locked/>
    <w:rsid w:val="00A677E4"/>
  </w:style>
  <w:style w:type="paragraph" w:customStyle="1" w:styleId="27">
    <w:name w:val="Верхній колонтитул2"/>
    <w:basedOn w:val="a"/>
    <w:link w:val="af7"/>
    <w:uiPriority w:val="99"/>
    <w:rsid w:val="00A677E4"/>
    <w:rPr>
      <w:rFonts w:ascii="Calibri" w:hAnsi="Calibri"/>
      <w:lang w:val="en-US" w:eastAsia="en-US"/>
    </w:rPr>
  </w:style>
  <w:style w:type="character" w:customStyle="1" w:styleId="af8">
    <w:name w:val="Нижній колонтитул Знак"/>
    <w:link w:val="2a"/>
    <w:uiPriority w:val="99"/>
    <w:locked/>
    <w:rsid w:val="00A677E4"/>
  </w:style>
  <w:style w:type="paragraph" w:customStyle="1" w:styleId="2a">
    <w:name w:val="Нижній колонтитул2"/>
    <w:basedOn w:val="a"/>
    <w:link w:val="af8"/>
    <w:uiPriority w:val="99"/>
    <w:rsid w:val="00A677E4"/>
    <w:rPr>
      <w:rFonts w:ascii="Calibri" w:hAnsi="Calibri"/>
      <w:lang w:val="en-US" w:eastAsia="en-US"/>
    </w:rPr>
  </w:style>
  <w:style w:type="character" w:customStyle="1" w:styleId="af9">
    <w:name w:val="Назва Знак"/>
    <w:link w:val="2b"/>
    <w:locked/>
    <w:rsid w:val="00A677E4"/>
    <w:rPr>
      <w:rFonts w:ascii="Calibri Light" w:hAnsi="Calibri Light" w:cs="Calibri Light"/>
      <w:spacing w:val="-10"/>
    </w:rPr>
  </w:style>
  <w:style w:type="paragraph" w:customStyle="1" w:styleId="2b">
    <w:name w:val="Назва2"/>
    <w:basedOn w:val="a"/>
    <w:link w:val="af9"/>
    <w:rsid w:val="00A677E4"/>
    <w:rPr>
      <w:rFonts w:ascii="Calibri Light" w:hAnsi="Calibri Light" w:cs="Calibri Light"/>
      <w:spacing w:val="-10"/>
      <w:lang w:val="en-US" w:eastAsia="en-US"/>
    </w:rPr>
  </w:style>
  <w:style w:type="character" w:customStyle="1" w:styleId="2c">
    <w:name w:val="Основний текст 2 Знак"/>
    <w:link w:val="222"/>
    <w:locked/>
    <w:rsid w:val="00A677E4"/>
  </w:style>
  <w:style w:type="paragraph" w:customStyle="1" w:styleId="222">
    <w:name w:val="Основний текст 22"/>
    <w:basedOn w:val="a"/>
    <w:link w:val="2c"/>
    <w:rsid w:val="00A677E4"/>
    <w:rPr>
      <w:rFonts w:ascii="Calibri" w:hAnsi="Calibri"/>
      <w:lang w:val="en-US" w:eastAsia="en-US"/>
    </w:rPr>
  </w:style>
  <w:style w:type="character" w:customStyle="1" w:styleId="afa">
    <w:name w:val="Текст у виносці Знак"/>
    <w:link w:val="2d"/>
    <w:locked/>
    <w:rsid w:val="00A677E4"/>
    <w:rPr>
      <w:rFonts w:ascii="Segoe UI" w:hAnsi="Segoe UI" w:cs="Segoe UI"/>
    </w:rPr>
  </w:style>
  <w:style w:type="paragraph" w:customStyle="1" w:styleId="2d">
    <w:name w:val="Текст у виносці2"/>
    <w:basedOn w:val="a"/>
    <w:link w:val="afa"/>
    <w:rsid w:val="00A677E4"/>
    <w:rPr>
      <w:rFonts w:ascii="Segoe UI" w:hAnsi="Segoe UI" w:cs="Segoe UI"/>
      <w:lang w:val="en-US" w:eastAsia="en-US"/>
    </w:rPr>
  </w:style>
  <w:style w:type="character" w:customStyle="1" w:styleId="emailstyle45">
    <w:name w:val="emailstyle45"/>
    <w:semiHidden/>
    <w:rsid w:val="00A677E4"/>
    <w:rPr>
      <w:rFonts w:ascii="Calibri" w:hAnsi="Calibri" w:cs="Calibri" w:hint="default"/>
      <w:color w:val="auto"/>
    </w:rPr>
  </w:style>
  <w:style w:type="character" w:customStyle="1" w:styleId="error">
    <w:name w:val="error"/>
    <w:rsid w:val="00A677E4"/>
  </w:style>
  <w:style w:type="character" w:customStyle="1" w:styleId="TimesNewRoman121">
    <w:name w:val="Стиль Times New Roman 12 пт1"/>
    <w:rsid w:val="00A677E4"/>
    <w:rPr>
      <w:rFonts w:ascii="Times New Roman" w:hAnsi="Times New Roman" w:cs="Times New Roman" w:hint="default"/>
    </w:rPr>
  </w:style>
  <w:style w:type="character" w:customStyle="1" w:styleId="cs95e872d03">
    <w:name w:val="cs95e872d03"/>
    <w:rsid w:val="00A677E4"/>
  </w:style>
  <w:style w:type="character" w:customStyle="1" w:styleId="cs7a65ad241">
    <w:name w:val="cs7a65ad241"/>
    <w:rsid w:val="00A677E4"/>
    <w:rPr>
      <w:rFonts w:ascii="Times New Roman" w:hAnsi="Times New Roman" w:cs="Times New Roman" w:hint="default"/>
      <w:b/>
      <w:bCs/>
      <w:i w:val="0"/>
      <w:iCs w:val="0"/>
      <w:color w:val="000000"/>
      <w:sz w:val="26"/>
      <w:szCs w:val="26"/>
    </w:rPr>
  </w:style>
  <w:style w:type="character" w:customStyle="1" w:styleId="csccf5e31620">
    <w:name w:val="csccf5e31620"/>
    <w:rsid w:val="00A677E4"/>
    <w:rPr>
      <w:rFonts w:ascii="Arial" w:hAnsi="Arial" w:cs="Arial" w:hint="default"/>
      <w:b/>
      <w:bCs/>
      <w:i w:val="0"/>
      <w:iCs w:val="0"/>
      <w:color w:val="000000"/>
      <w:sz w:val="18"/>
      <w:szCs w:val="18"/>
      <w:shd w:val="clear" w:color="auto" w:fill="auto"/>
    </w:rPr>
  </w:style>
  <w:style w:type="character" w:customStyle="1" w:styleId="cs9ff1b61120">
    <w:name w:val="cs9ff1b61120"/>
    <w:rsid w:val="00A677E4"/>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677E4"/>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677E4"/>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677E4"/>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A677E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677E4"/>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677E4"/>
    <w:rPr>
      <w:rFonts w:ascii="Arial" w:hAnsi="Arial" w:cs="Arial" w:hint="default"/>
      <w:b/>
      <w:bCs/>
      <w:i w:val="0"/>
      <w:iCs w:val="0"/>
      <w:color w:val="000000"/>
      <w:sz w:val="18"/>
      <w:szCs w:val="18"/>
      <w:shd w:val="clear" w:color="auto" w:fill="auto"/>
    </w:rPr>
  </w:style>
  <w:style w:type="character" w:customStyle="1" w:styleId="cs9ff1b611210">
    <w:name w:val="cs9ff1b611210"/>
    <w:rsid w:val="00A677E4"/>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677E4"/>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A677E4"/>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A677E4"/>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A677E4"/>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A677E4"/>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A677E4"/>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A677E4"/>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A677E4"/>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A677E4"/>
    <w:pPr>
      <w:ind w:firstLine="708"/>
      <w:jc w:val="both"/>
    </w:pPr>
    <w:rPr>
      <w:rFonts w:ascii="Arial" w:eastAsia="Times New Roman" w:hAnsi="Arial"/>
      <w:b/>
      <w:sz w:val="18"/>
      <w:lang w:val="en-US" w:eastAsia="en-US"/>
    </w:rPr>
  </w:style>
  <w:style w:type="character" w:customStyle="1" w:styleId="cs9ff1b61152">
    <w:name w:val="cs9ff1b61152"/>
    <w:rsid w:val="00A677E4"/>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A677E4"/>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A677E4"/>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A677E4"/>
    <w:pPr>
      <w:ind w:firstLine="708"/>
      <w:jc w:val="both"/>
    </w:pPr>
    <w:rPr>
      <w:rFonts w:ascii="Arial" w:eastAsia="Times New Roman" w:hAnsi="Arial"/>
      <w:b/>
      <w:sz w:val="18"/>
      <w:lang w:val="en-US" w:eastAsia="en-US"/>
    </w:rPr>
  </w:style>
  <w:style w:type="character" w:customStyle="1" w:styleId="cse1a752c62">
    <w:name w:val="cse1a752c62"/>
    <w:rsid w:val="00A677E4"/>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A677E4"/>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A677E4"/>
    <w:pPr>
      <w:ind w:firstLine="708"/>
      <w:jc w:val="both"/>
    </w:pPr>
    <w:rPr>
      <w:rFonts w:ascii="Arial" w:eastAsia="Times New Roman" w:hAnsi="Arial"/>
      <w:b/>
      <w:sz w:val="18"/>
      <w:lang w:val="en-US" w:eastAsia="en-US"/>
    </w:rPr>
  </w:style>
  <w:style w:type="character" w:customStyle="1" w:styleId="cs9ff1b61138">
    <w:name w:val="cs9ff1b61138"/>
    <w:rsid w:val="00A677E4"/>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A677E4"/>
    <w:rPr>
      <w:rFonts w:ascii="Times New Roman" w:hAnsi="Times New Roman" w:cs="Times New Roman" w:hint="default"/>
      <w:b w:val="0"/>
      <w:bCs w:val="0"/>
      <w:i/>
      <w:iCs/>
      <w:color w:val="000000"/>
      <w:sz w:val="18"/>
      <w:szCs w:val="18"/>
    </w:rPr>
  </w:style>
  <w:style w:type="character" w:customStyle="1" w:styleId="cs176e94eb2">
    <w:name w:val="cs176e94eb2"/>
    <w:rsid w:val="00A677E4"/>
    <w:rPr>
      <w:rFonts w:ascii="Times New Roman" w:hAnsi="Times New Roman" w:cs="Times New Roman" w:hint="default"/>
      <w:b/>
      <w:bCs/>
      <w:i w:val="0"/>
      <w:iCs w:val="0"/>
      <w:color w:val="000000"/>
      <w:sz w:val="18"/>
      <w:szCs w:val="18"/>
    </w:rPr>
  </w:style>
  <w:style w:type="character" w:customStyle="1" w:styleId="cscc47389a2">
    <w:name w:val="cscc47389a2"/>
    <w:rsid w:val="00A677E4"/>
    <w:rPr>
      <w:rFonts w:ascii="Times New Roman" w:hAnsi="Times New Roman" w:cs="Times New Roman" w:hint="default"/>
      <w:b w:val="0"/>
      <w:bCs w:val="0"/>
      <w:i w:val="0"/>
      <w:iCs w:val="0"/>
      <w:color w:val="000000"/>
      <w:sz w:val="18"/>
      <w:szCs w:val="18"/>
    </w:rPr>
  </w:style>
  <w:style w:type="character" w:customStyle="1" w:styleId="csbd30b5e54">
    <w:name w:val="csbd30b5e54"/>
    <w:rsid w:val="00A677E4"/>
    <w:rPr>
      <w:rFonts w:ascii="Times New Roman" w:hAnsi="Times New Roman" w:cs="Times New Roman" w:hint="default"/>
      <w:b w:val="0"/>
      <w:bCs w:val="0"/>
      <w:i/>
      <w:iCs/>
      <w:color w:val="000000"/>
      <w:sz w:val="18"/>
      <w:szCs w:val="18"/>
    </w:rPr>
  </w:style>
  <w:style w:type="character" w:customStyle="1" w:styleId="cs176e94eb4">
    <w:name w:val="cs176e94eb4"/>
    <w:rsid w:val="00A677E4"/>
    <w:rPr>
      <w:rFonts w:ascii="Times New Roman" w:hAnsi="Times New Roman" w:cs="Times New Roman" w:hint="default"/>
      <w:b/>
      <w:bCs/>
      <w:i w:val="0"/>
      <w:iCs w:val="0"/>
      <w:color w:val="000000"/>
      <w:sz w:val="18"/>
      <w:szCs w:val="18"/>
    </w:rPr>
  </w:style>
  <w:style w:type="character" w:customStyle="1" w:styleId="cscc47389a4">
    <w:name w:val="cscc47389a4"/>
    <w:rsid w:val="00A677E4"/>
    <w:rPr>
      <w:rFonts w:ascii="Times New Roman" w:hAnsi="Times New Roman" w:cs="Times New Roman" w:hint="default"/>
      <w:b w:val="0"/>
      <w:bCs w:val="0"/>
      <w:i w:val="0"/>
      <w:iCs w:val="0"/>
      <w:color w:val="000000"/>
      <w:sz w:val="18"/>
      <w:szCs w:val="18"/>
    </w:rPr>
  </w:style>
  <w:style w:type="character" w:customStyle="1" w:styleId="cs786de70b1">
    <w:name w:val="cs786de70b1"/>
    <w:rsid w:val="00A677E4"/>
    <w:rPr>
      <w:rFonts w:ascii="Segoe UI" w:hAnsi="Segoe UI" w:cs="Segoe UI" w:hint="default"/>
      <w:b w:val="0"/>
      <w:bCs w:val="0"/>
      <w:i w:val="0"/>
      <w:iCs w:val="0"/>
      <w:color w:val="000000"/>
      <w:sz w:val="18"/>
      <w:szCs w:val="18"/>
    </w:rPr>
  </w:style>
  <w:style w:type="character" w:customStyle="1" w:styleId="csbd30b5e56">
    <w:name w:val="csbd30b5e56"/>
    <w:rsid w:val="00A677E4"/>
    <w:rPr>
      <w:rFonts w:ascii="Times New Roman" w:hAnsi="Times New Roman" w:cs="Times New Roman" w:hint="default"/>
      <w:b w:val="0"/>
      <w:bCs w:val="0"/>
      <w:i/>
      <w:iCs/>
      <w:color w:val="000000"/>
      <w:sz w:val="18"/>
      <w:szCs w:val="18"/>
    </w:rPr>
  </w:style>
  <w:style w:type="character" w:customStyle="1" w:styleId="cs176e94eb6">
    <w:name w:val="cs176e94eb6"/>
    <w:rsid w:val="00A677E4"/>
    <w:rPr>
      <w:rFonts w:ascii="Times New Roman" w:hAnsi="Times New Roman" w:cs="Times New Roman" w:hint="default"/>
      <w:b/>
      <w:bCs/>
      <w:i w:val="0"/>
      <w:iCs w:val="0"/>
      <w:color w:val="000000"/>
      <w:sz w:val="18"/>
      <w:szCs w:val="18"/>
    </w:rPr>
  </w:style>
  <w:style w:type="character" w:customStyle="1" w:styleId="cscc47389a6">
    <w:name w:val="cscc47389a6"/>
    <w:rsid w:val="00A677E4"/>
    <w:rPr>
      <w:rFonts w:ascii="Times New Roman" w:hAnsi="Times New Roman" w:cs="Times New Roman" w:hint="default"/>
      <w:b w:val="0"/>
      <w:bCs w:val="0"/>
      <w:i w:val="0"/>
      <w:iCs w:val="0"/>
      <w:color w:val="000000"/>
      <w:sz w:val="18"/>
      <w:szCs w:val="18"/>
    </w:rPr>
  </w:style>
  <w:style w:type="character" w:customStyle="1" w:styleId="cs9ff1b61195">
    <w:name w:val="cs9ff1b61195"/>
    <w:rsid w:val="00A677E4"/>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A677E4"/>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A677E4"/>
    <w:pPr>
      <w:ind w:firstLine="708"/>
      <w:jc w:val="both"/>
    </w:pPr>
    <w:rPr>
      <w:rFonts w:ascii="Arial" w:eastAsia="Times New Roman" w:hAnsi="Arial"/>
      <w:b/>
      <w:sz w:val="18"/>
      <w:lang w:val="en-US" w:eastAsia="en-US"/>
    </w:rPr>
  </w:style>
  <w:style w:type="character" w:customStyle="1" w:styleId="csab6e07698">
    <w:name w:val="csab6e07698"/>
    <w:rsid w:val="00A677E4"/>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A677E4"/>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A677E4"/>
    <w:rPr>
      <w:rFonts w:ascii="Arial" w:hAnsi="Arial" w:cs="Arial" w:hint="default"/>
      <w:b/>
      <w:bCs/>
      <w:i w:val="0"/>
      <w:iCs w:val="0"/>
      <w:color w:val="000000"/>
      <w:sz w:val="18"/>
      <w:szCs w:val="18"/>
      <w:shd w:val="clear" w:color="auto" w:fill="auto"/>
    </w:rPr>
  </w:style>
  <w:style w:type="character" w:customStyle="1" w:styleId="csafaf574110">
    <w:name w:val="csafaf574110"/>
    <w:rsid w:val="00A677E4"/>
    <w:rPr>
      <w:rFonts w:ascii="Arial" w:hAnsi="Arial" w:cs="Arial" w:hint="default"/>
      <w:b/>
      <w:bCs/>
      <w:i w:val="0"/>
      <w:iCs w:val="0"/>
      <w:color w:val="000000"/>
      <w:sz w:val="18"/>
      <w:szCs w:val="18"/>
      <w:shd w:val="clear" w:color="auto" w:fill="auto"/>
    </w:rPr>
  </w:style>
  <w:style w:type="character" w:customStyle="1" w:styleId="csab6e076911">
    <w:name w:val="csab6e076911"/>
    <w:rsid w:val="00A677E4"/>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A677E4"/>
    <w:rPr>
      <w:rFonts w:ascii="Arial" w:hAnsi="Arial" w:cs="Arial" w:hint="default"/>
      <w:b/>
      <w:bCs/>
      <w:i w:val="0"/>
      <w:iCs w:val="0"/>
      <w:color w:val="000000"/>
      <w:sz w:val="18"/>
      <w:szCs w:val="18"/>
      <w:shd w:val="clear" w:color="auto" w:fill="auto"/>
    </w:rPr>
  </w:style>
  <w:style w:type="character" w:customStyle="1" w:styleId="csab6e076912">
    <w:name w:val="csab6e076912"/>
    <w:rsid w:val="00A677E4"/>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A677E4"/>
    <w:rPr>
      <w:rFonts w:ascii="Arial" w:hAnsi="Arial" w:cs="Arial" w:hint="default"/>
      <w:b/>
      <w:bCs/>
      <w:i w:val="0"/>
      <w:iCs w:val="0"/>
      <w:color w:val="000000"/>
      <w:sz w:val="18"/>
      <w:szCs w:val="18"/>
      <w:shd w:val="clear" w:color="auto" w:fill="auto"/>
    </w:rPr>
  </w:style>
  <w:style w:type="character" w:customStyle="1" w:styleId="csab6e076913">
    <w:name w:val="csab6e076913"/>
    <w:rsid w:val="00A677E4"/>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A677E4"/>
    <w:rPr>
      <w:rFonts w:ascii="Arial" w:hAnsi="Arial" w:cs="Arial" w:hint="default"/>
      <w:b/>
      <w:bCs/>
      <w:i w:val="0"/>
      <w:iCs w:val="0"/>
      <w:color w:val="000000"/>
      <w:sz w:val="18"/>
      <w:szCs w:val="18"/>
      <w:shd w:val="clear" w:color="auto" w:fill="auto"/>
    </w:rPr>
  </w:style>
  <w:style w:type="character" w:customStyle="1" w:styleId="csafaf574115">
    <w:name w:val="csafaf574115"/>
    <w:rsid w:val="00A677E4"/>
    <w:rPr>
      <w:rFonts w:ascii="Arial" w:hAnsi="Arial" w:cs="Arial" w:hint="default"/>
      <w:b/>
      <w:bCs/>
      <w:i w:val="0"/>
      <w:iCs w:val="0"/>
      <w:color w:val="000000"/>
      <w:sz w:val="18"/>
      <w:szCs w:val="18"/>
      <w:shd w:val="clear" w:color="auto" w:fill="auto"/>
    </w:rPr>
  </w:style>
  <w:style w:type="character" w:customStyle="1" w:styleId="csab6e076915">
    <w:name w:val="csab6e076915"/>
    <w:rsid w:val="00A677E4"/>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A677E4"/>
    <w:rPr>
      <w:rFonts w:ascii="Arial" w:hAnsi="Arial" w:cs="Arial" w:hint="default"/>
      <w:b/>
      <w:bCs/>
      <w:i w:val="0"/>
      <w:iCs w:val="0"/>
      <w:color w:val="000000"/>
      <w:sz w:val="18"/>
      <w:szCs w:val="18"/>
      <w:shd w:val="clear" w:color="auto" w:fill="auto"/>
    </w:rPr>
  </w:style>
  <w:style w:type="character" w:customStyle="1" w:styleId="csab6e07695">
    <w:name w:val="csab6e07695"/>
    <w:rsid w:val="00A677E4"/>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A677E4"/>
    <w:rPr>
      <w:rFonts w:ascii="Arial" w:hAnsi="Arial" w:cs="Arial" w:hint="default"/>
      <w:b/>
      <w:bCs/>
      <w:i w:val="0"/>
      <w:iCs w:val="0"/>
      <w:color w:val="000000"/>
      <w:sz w:val="18"/>
      <w:szCs w:val="18"/>
      <w:shd w:val="clear" w:color="auto" w:fill="auto"/>
    </w:rPr>
  </w:style>
  <w:style w:type="character" w:customStyle="1" w:styleId="csab6e07696">
    <w:name w:val="csab6e07696"/>
    <w:rsid w:val="00A677E4"/>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A677E4"/>
    <w:rPr>
      <w:rFonts w:ascii="Arial" w:hAnsi="Arial" w:cs="Arial" w:hint="default"/>
      <w:b/>
      <w:bCs/>
      <w:i w:val="0"/>
      <w:iCs w:val="0"/>
      <w:color w:val="000000"/>
      <w:sz w:val="18"/>
      <w:szCs w:val="18"/>
      <w:shd w:val="clear" w:color="auto" w:fill="auto"/>
    </w:rPr>
  </w:style>
  <w:style w:type="character" w:customStyle="1" w:styleId="csafaf57418">
    <w:name w:val="csafaf57418"/>
    <w:rsid w:val="00A677E4"/>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A677E4"/>
    <w:pPr>
      <w:ind w:firstLine="708"/>
      <w:jc w:val="both"/>
    </w:pPr>
    <w:rPr>
      <w:rFonts w:ascii="Arial" w:eastAsia="Times New Roman" w:hAnsi="Arial"/>
      <w:b/>
      <w:sz w:val="18"/>
      <w:lang w:val="en-US" w:eastAsia="en-US"/>
    </w:rPr>
  </w:style>
  <w:style w:type="character" w:customStyle="1" w:styleId="csccf5e316113">
    <w:name w:val="csccf5e316113"/>
    <w:rsid w:val="00A677E4"/>
    <w:rPr>
      <w:rFonts w:ascii="Arial" w:hAnsi="Arial" w:cs="Arial" w:hint="default"/>
      <w:b/>
      <w:bCs/>
      <w:i w:val="0"/>
      <w:iCs w:val="0"/>
      <w:color w:val="000000"/>
      <w:sz w:val="18"/>
      <w:szCs w:val="18"/>
      <w:shd w:val="clear" w:color="auto" w:fill="auto"/>
    </w:rPr>
  </w:style>
  <w:style w:type="character" w:customStyle="1" w:styleId="cs9ff1b611113">
    <w:name w:val="cs9ff1b611113"/>
    <w:rsid w:val="00A677E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A677E4"/>
    <w:pPr>
      <w:ind w:firstLine="708"/>
      <w:jc w:val="both"/>
    </w:pPr>
    <w:rPr>
      <w:rFonts w:ascii="Arial" w:eastAsia="Times New Roman" w:hAnsi="Arial"/>
      <w:b/>
      <w:sz w:val="18"/>
      <w:lang w:val="en-US" w:eastAsia="en-US"/>
    </w:rPr>
  </w:style>
  <w:style w:type="character" w:customStyle="1" w:styleId="cs95bf81471">
    <w:name w:val="cs95bf81471"/>
    <w:rsid w:val="00A677E4"/>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A677E4"/>
    <w:pPr>
      <w:ind w:firstLine="708"/>
      <w:jc w:val="both"/>
    </w:pPr>
    <w:rPr>
      <w:rFonts w:ascii="Arial" w:eastAsia="Times New Roman" w:hAnsi="Arial"/>
      <w:b/>
      <w:sz w:val="18"/>
      <w:lang w:val="en-US" w:eastAsia="en-US"/>
    </w:rPr>
  </w:style>
  <w:style w:type="character" w:customStyle="1" w:styleId="csab6e076921">
    <w:name w:val="csab6e076921"/>
    <w:rsid w:val="00A677E4"/>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A677E4"/>
    <w:pPr>
      <w:ind w:firstLine="708"/>
      <w:jc w:val="both"/>
    </w:pPr>
    <w:rPr>
      <w:rFonts w:ascii="Arial" w:eastAsia="Times New Roman" w:hAnsi="Arial"/>
      <w:b/>
      <w:sz w:val="18"/>
      <w:lang w:val="en-US" w:eastAsia="en-US"/>
    </w:rPr>
  </w:style>
  <w:style w:type="character" w:customStyle="1" w:styleId="cs9ff1b611140">
    <w:name w:val="cs9ff1b611140"/>
    <w:rsid w:val="00A677E4"/>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A677E4"/>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A677E4"/>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A677E4"/>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A677E4"/>
    <w:pPr>
      <w:ind w:firstLine="708"/>
      <w:jc w:val="both"/>
    </w:pPr>
    <w:rPr>
      <w:rFonts w:ascii="Arial" w:eastAsia="Times New Roman" w:hAnsi="Arial"/>
      <w:b/>
      <w:sz w:val="18"/>
      <w:lang w:val="en-US" w:eastAsia="en-US"/>
    </w:rPr>
  </w:style>
  <w:style w:type="character" w:customStyle="1" w:styleId="csab6e0769109">
    <w:name w:val="csab6e0769109"/>
    <w:rsid w:val="00A677E4"/>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A677E4"/>
    <w:pPr>
      <w:ind w:firstLine="708"/>
      <w:jc w:val="both"/>
    </w:pPr>
    <w:rPr>
      <w:rFonts w:ascii="Arial" w:eastAsia="Times New Roman" w:hAnsi="Arial"/>
      <w:b/>
      <w:sz w:val="18"/>
      <w:lang w:val="en-US" w:eastAsia="en-US"/>
    </w:rPr>
  </w:style>
  <w:style w:type="character" w:customStyle="1" w:styleId="cs9ff1b61143">
    <w:name w:val="cs9ff1b61143"/>
    <w:rsid w:val="00A677E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A677E4"/>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A677E4"/>
    <w:pPr>
      <w:ind w:firstLine="708"/>
      <w:jc w:val="both"/>
    </w:pPr>
    <w:rPr>
      <w:rFonts w:ascii="Arial" w:eastAsia="Times New Roman" w:hAnsi="Arial"/>
      <w:b/>
      <w:sz w:val="18"/>
      <w:lang w:val="en-US" w:eastAsia="en-US"/>
    </w:rPr>
  </w:style>
  <w:style w:type="character" w:customStyle="1" w:styleId="csb2c72e392">
    <w:name w:val="csb2c72e392"/>
    <w:rsid w:val="00A677E4"/>
    <w:rPr>
      <w:rFonts w:ascii="Segoe UI" w:hAnsi="Segoe UI" w:cs="Segoe UI" w:hint="default"/>
      <w:b/>
      <w:bCs/>
      <w:i w:val="0"/>
      <w:iCs w:val="0"/>
      <w:color w:val="000000"/>
      <w:sz w:val="24"/>
      <w:szCs w:val="24"/>
      <w:shd w:val="clear" w:color="auto" w:fill="auto"/>
    </w:rPr>
  </w:style>
  <w:style w:type="character" w:customStyle="1" w:styleId="csab6e076924">
    <w:name w:val="csab6e076924"/>
    <w:rsid w:val="00A677E4"/>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A677E4"/>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A677E4"/>
    <w:rPr>
      <w:rFonts w:ascii="Arial" w:hAnsi="Arial" w:cs="Arial" w:hint="default"/>
      <w:b/>
      <w:bCs/>
      <w:i w:val="0"/>
      <w:iCs w:val="0"/>
      <w:color w:val="000000"/>
      <w:sz w:val="18"/>
      <w:szCs w:val="18"/>
      <w:shd w:val="clear" w:color="auto" w:fill="auto"/>
    </w:rPr>
  </w:style>
  <w:style w:type="character" w:customStyle="1" w:styleId="csab6e0769127">
    <w:name w:val="csab6e0769127"/>
    <w:rsid w:val="00A677E4"/>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A677E4"/>
    <w:pPr>
      <w:ind w:firstLine="708"/>
      <w:jc w:val="both"/>
    </w:pPr>
    <w:rPr>
      <w:rFonts w:ascii="Arial" w:eastAsia="Times New Roman" w:hAnsi="Arial"/>
      <w:b/>
      <w:sz w:val="18"/>
      <w:lang w:val="en-US" w:eastAsia="en-US"/>
    </w:rPr>
  </w:style>
  <w:style w:type="character" w:customStyle="1" w:styleId="csccf5e31625">
    <w:name w:val="csccf5e31625"/>
    <w:rsid w:val="00A677E4"/>
    <w:rPr>
      <w:rFonts w:ascii="Arial" w:hAnsi="Arial" w:cs="Arial" w:hint="default"/>
      <w:b/>
      <w:bCs/>
      <w:i w:val="0"/>
      <w:iCs w:val="0"/>
      <w:color w:val="000000"/>
      <w:sz w:val="18"/>
      <w:szCs w:val="18"/>
      <w:shd w:val="clear" w:color="auto" w:fill="auto"/>
    </w:rPr>
  </w:style>
  <w:style w:type="character" w:customStyle="1" w:styleId="cs9ff1b61124">
    <w:name w:val="cs9ff1b61124"/>
    <w:rsid w:val="00A677E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A677E4"/>
    <w:pPr>
      <w:ind w:firstLine="708"/>
      <w:jc w:val="both"/>
    </w:pPr>
    <w:rPr>
      <w:rFonts w:ascii="Arial" w:eastAsia="Times New Roman" w:hAnsi="Arial"/>
      <w:b/>
      <w:sz w:val="18"/>
      <w:lang w:val="en-US" w:eastAsia="en-US"/>
    </w:rPr>
  </w:style>
  <w:style w:type="character" w:customStyle="1" w:styleId="csab6e076916">
    <w:name w:val="csab6e076916"/>
    <w:rsid w:val="00A677E4"/>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A677E4"/>
    <w:pPr>
      <w:ind w:firstLine="708"/>
      <w:jc w:val="both"/>
    </w:pPr>
    <w:rPr>
      <w:rFonts w:ascii="Arial" w:eastAsia="Times New Roman" w:hAnsi="Arial"/>
      <w:b/>
      <w:sz w:val="18"/>
      <w:lang w:val="en-US" w:eastAsia="en-US"/>
    </w:rPr>
  </w:style>
  <w:style w:type="character" w:customStyle="1" w:styleId="cs2e2c6f9f1">
    <w:name w:val="cs2e2c6f9f1"/>
    <w:rsid w:val="00A677E4"/>
    <w:rPr>
      <w:rFonts w:ascii="Arial" w:hAnsi="Arial" w:cs="Arial" w:hint="default"/>
      <w:b/>
      <w:bCs/>
      <w:i/>
      <w:iCs/>
      <w:color w:val="000000"/>
      <w:sz w:val="18"/>
      <w:szCs w:val="18"/>
      <w:shd w:val="clear" w:color="auto" w:fill="auto"/>
    </w:rPr>
  </w:style>
  <w:style w:type="character" w:customStyle="1" w:styleId="cs9ff1b61157">
    <w:name w:val="cs9ff1b61157"/>
    <w:rsid w:val="00A677E4"/>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A677E4"/>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A677E4"/>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A677E4"/>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A677E4"/>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A677E4"/>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A677E4"/>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A677E4"/>
    <w:rPr>
      <w:rFonts w:ascii="Calibri" w:hAnsi="Calibri"/>
      <w:lang w:val="en-US" w:eastAsia="en-US"/>
    </w:rPr>
  </w:style>
  <w:style w:type="paragraph" w:customStyle="1" w:styleId="1d">
    <w:name w:val="Нижній колонтитул1"/>
    <w:basedOn w:val="a"/>
    <w:uiPriority w:val="99"/>
    <w:rsid w:val="00A677E4"/>
    <w:rPr>
      <w:rFonts w:ascii="Calibri" w:hAnsi="Calibri"/>
      <w:lang w:val="en-US" w:eastAsia="en-US"/>
    </w:rPr>
  </w:style>
  <w:style w:type="paragraph" w:customStyle="1" w:styleId="1e">
    <w:name w:val="Назва1"/>
    <w:basedOn w:val="a"/>
    <w:rsid w:val="00A677E4"/>
    <w:rPr>
      <w:rFonts w:ascii="Calibri Light" w:hAnsi="Calibri Light" w:cs="Calibri Light"/>
      <w:spacing w:val="-10"/>
      <w:lang w:val="en-US" w:eastAsia="en-US"/>
    </w:rPr>
  </w:style>
  <w:style w:type="paragraph" w:customStyle="1" w:styleId="213">
    <w:name w:val="Основний текст 21"/>
    <w:basedOn w:val="a"/>
    <w:rsid w:val="00A677E4"/>
    <w:rPr>
      <w:rFonts w:ascii="Calibri" w:hAnsi="Calibri"/>
      <w:lang w:val="en-US" w:eastAsia="en-US"/>
    </w:rPr>
  </w:style>
  <w:style w:type="paragraph" w:customStyle="1" w:styleId="1f">
    <w:name w:val="Текст у виносці1"/>
    <w:basedOn w:val="a"/>
    <w:rsid w:val="00A677E4"/>
    <w:rPr>
      <w:rFonts w:ascii="Segoe UI" w:hAnsi="Segoe UI" w:cs="Segoe UI"/>
      <w:lang w:val="en-US" w:eastAsia="en-US"/>
    </w:rPr>
  </w:style>
  <w:style w:type="paragraph" w:customStyle="1" w:styleId="164">
    <w:name w:val="Основной текст с отступом164"/>
    <w:basedOn w:val="a"/>
    <w:rsid w:val="00A677E4"/>
    <w:pPr>
      <w:ind w:firstLine="708"/>
      <w:jc w:val="both"/>
    </w:pPr>
    <w:rPr>
      <w:rFonts w:ascii="Arial" w:eastAsia="Times New Roman" w:hAnsi="Arial"/>
      <w:b/>
      <w:sz w:val="18"/>
      <w:lang w:val="en-US" w:eastAsia="en-US"/>
    </w:rPr>
  </w:style>
  <w:style w:type="character" w:customStyle="1" w:styleId="cs95e872d02">
    <w:name w:val="cs95e872d02"/>
    <w:rsid w:val="00A677E4"/>
  </w:style>
  <w:style w:type="character" w:customStyle="1" w:styleId="cs237f67f12">
    <w:name w:val="cs237f67f12"/>
    <w:rsid w:val="00A677E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A677E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A677E4"/>
    <w:rPr>
      <w:rFonts w:ascii="Arial" w:hAnsi="Arial" w:cs="Arial"/>
      <w:b/>
      <w:sz w:val="18"/>
      <w:lang w:val="ru-RU" w:eastAsia="ru-RU"/>
    </w:rPr>
  </w:style>
  <w:style w:type="paragraph" w:customStyle="1" w:styleId="arial94">
    <w:name w:val="arial9(жирнбез интерв)"/>
    <w:basedOn w:val="a"/>
    <w:link w:val="arial93"/>
    <w:semiHidden/>
    <w:rsid w:val="00A677E4"/>
    <w:rPr>
      <w:rFonts w:ascii="Arial" w:hAnsi="Arial" w:cs="Arial"/>
      <w:b/>
      <w:sz w:val="18"/>
    </w:rPr>
  </w:style>
  <w:style w:type="character" w:customStyle="1" w:styleId="csccf5e316151">
    <w:name w:val="csccf5e316151"/>
    <w:rsid w:val="00A677E4"/>
    <w:rPr>
      <w:rFonts w:ascii="Arial" w:hAnsi="Arial" w:cs="Arial" w:hint="default"/>
      <w:b/>
      <w:bCs/>
      <w:i w:val="0"/>
      <w:iCs w:val="0"/>
      <w:color w:val="000000"/>
      <w:sz w:val="18"/>
      <w:szCs w:val="18"/>
      <w:shd w:val="clear" w:color="auto" w:fill="auto"/>
    </w:rPr>
  </w:style>
  <w:style w:type="character" w:customStyle="1" w:styleId="cs9ff1b611150">
    <w:name w:val="cs9ff1b611150"/>
    <w:rsid w:val="00A677E4"/>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A677E4"/>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A677E4"/>
    <w:pPr>
      <w:ind w:firstLine="708"/>
      <w:jc w:val="both"/>
    </w:pPr>
    <w:rPr>
      <w:rFonts w:ascii="Arial" w:eastAsia="Times New Roman" w:hAnsi="Arial"/>
      <w:b/>
      <w:sz w:val="18"/>
      <w:lang w:val="en-US" w:eastAsia="en-US"/>
    </w:rPr>
  </w:style>
  <w:style w:type="character" w:customStyle="1" w:styleId="csccf5e316287">
    <w:name w:val="csccf5e316287"/>
    <w:rsid w:val="00A677E4"/>
    <w:rPr>
      <w:rFonts w:ascii="Arial" w:hAnsi="Arial" w:cs="Arial" w:hint="default"/>
      <w:b/>
      <w:bCs/>
      <w:i w:val="0"/>
      <w:iCs w:val="0"/>
      <w:color w:val="000000"/>
      <w:sz w:val="18"/>
      <w:szCs w:val="18"/>
      <w:shd w:val="clear" w:color="auto" w:fill="auto"/>
    </w:rPr>
  </w:style>
  <w:style w:type="character" w:customStyle="1" w:styleId="cs9ff1b611286">
    <w:name w:val="cs9ff1b611286"/>
    <w:rsid w:val="00A677E4"/>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A677E4"/>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A677E4"/>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A677E4"/>
    <w:pPr>
      <w:ind w:firstLine="708"/>
      <w:jc w:val="both"/>
    </w:pPr>
    <w:rPr>
      <w:rFonts w:ascii="Arial" w:eastAsia="Times New Roman" w:hAnsi="Arial"/>
      <w:b/>
      <w:sz w:val="18"/>
      <w:lang w:val="en-US" w:eastAsia="en-US"/>
    </w:rPr>
  </w:style>
  <w:style w:type="character" w:customStyle="1" w:styleId="csab6e076963">
    <w:name w:val="csab6e076963"/>
    <w:rsid w:val="00A677E4"/>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A677E4"/>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A677E4"/>
    <w:rPr>
      <w:rFonts w:ascii="Microsoft YaHei" w:eastAsia="Microsoft YaHei" w:hAnsi="Microsoft YaHei" w:hint="eastAsia"/>
      <w:b w:val="0"/>
      <w:bCs w:val="0"/>
      <w:i w:val="0"/>
      <w:iCs w:val="0"/>
      <w:color w:val="000000"/>
      <w:sz w:val="18"/>
      <w:szCs w:val="18"/>
      <w:shd w:val="clear" w:color="auto" w:fill="auto"/>
    </w:rPr>
  </w:style>
  <w:style w:type="paragraph" w:customStyle="1" w:styleId="1f0">
    <w:name w:val="Основний текст з відступом1"/>
    <w:basedOn w:val="a"/>
    <w:rsid w:val="00A677E4"/>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A677E4"/>
    <w:pPr>
      <w:ind w:firstLine="708"/>
      <w:jc w:val="both"/>
    </w:pPr>
    <w:rPr>
      <w:rFonts w:ascii="Arial" w:eastAsia="Times New Roman" w:hAnsi="Arial"/>
      <w:b/>
      <w:sz w:val="18"/>
      <w:lang w:val="en-US" w:eastAsia="en-US"/>
    </w:rPr>
  </w:style>
  <w:style w:type="character" w:customStyle="1" w:styleId="cs9ff1b61177">
    <w:name w:val="cs9ff1b61177"/>
    <w:rsid w:val="00A677E4"/>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A677E4"/>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A677E4"/>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A677E4"/>
    <w:pPr>
      <w:ind w:firstLine="708"/>
      <w:jc w:val="both"/>
    </w:pPr>
    <w:rPr>
      <w:rFonts w:ascii="Arial" w:eastAsia="Times New Roman" w:hAnsi="Arial"/>
      <w:b/>
      <w:sz w:val="18"/>
      <w:lang w:val="en-US" w:eastAsia="en-US"/>
    </w:rPr>
  </w:style>
  <w:style w:type="character" w:customStyle="1" w:styleId="csccf5e316209">
    <w:name w:val="csccf5e316209"/>
    <w:rsid w:val="00A677E4"/>
    <w:rPr>
      <w:rFonts w:ascii="Arial" w:hAnsi="Arial" w:cs="Arial" w:hint="default"/>
      <w:b/>
      <w:bCs/>
      <w:i w:val="0"/>
      <w:iCs w:val="0"/>
      <w:color w:val="000000"/>
      <w:sz w:val="18"/>
      <w:szCs w:val="18"/>
      <w:shd w:val="clear" w:color="auto" w:fill="auto"/>
    </w:rPr>
  </w:style>
  <w:style w:type="character" w:customStyle="1" w:styleId="cs9ff1b611208">
    <w:name w:val="cs9ff1b611208"/>
    <w:rsid w:val="00A677E4"/>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A677E4"/>
    <w:pPr>
      <w:ind w:firstLine="708"/>
      <w:jc w:val="both"/>
    </w:pPr>
    <w:rPr>
      <w:rFonts w:ascii="Arial" w:eastAsia="Times New Roman" w:hAnsi="Arial"/>
      <w:b/>
      <w:sz w:val="18"/>
      <w:lang w:val="en-US" w:eastAsia="en-US"/>
    </w:rPr>
  </w:style>
  <w:style w:type="paragraph" w:customStyle="1" w:styleId="198">
    <w:name w:val="Основной текст с отступом198"/>
    <w:basedOn w:val="a"/>
    <w:rsid w:val="00A677E4"/>
    <w:pPr>
      <w:ind w:firstLine="708"/>
      <w:jc w:val="both"/>
    </w:pPr>
    <w:rPr>
      <w:rFonts w:ascii="Arial" w:eastAsia="Times New Roman" w:hAnsi="Arial"/>
      <w:b/>
      <w:sz w:val="18"/>
      <w:lang w:val="en-US" w:eastAsia="en-US"/>
    </w:rPr>
  </w:style>
  <w:style w:type="character" w:customStyle="1" w:styleId="csafaf574151">
    <w:name w:val="csafaf574151"/>
    <w:rsid w:val="00A677E4"/>
    <w:rPr>
      <w:rFonts w:ascii="Arial" w:hAnsi="Arial" w:cs="Arial" w:hint="default"/>
      <w:b/>
      <w:bCs/>
      <w:i w:val="0"/>
      <w:iCs w:val="0"/>
      <w:color w:val="000000"/>
      <w:sz w:val="18"/>
      <w:szCs w:val="18"/>
      <w:shd w:val="clear" w:color="auto" w:fill="auto"/>
    </w:rPr>
  </w:style>
  <w:style w:type="character" w:customStyle="1" w:styleId="csafaf574152">
    <w:name w:val="csafaf574152"/>
    <w:rsid w:val="00A677E4"/>
    <w:rPr>
      <w:rFonts w:ascii="Arial" w:hAnsi="Arial" w:cs="Arial" w:hint="default"/>
      <w:b/>
      <w:bCs/>
      <w:i w:val="0"/>
      <w:iCs w:val="0"/>
      <w:color w:val="000000"/>
      <w:sz w:val="18"/>
      <w:szCs w:val="18"/>
      <w:shd w:val="clear" w:color="auto" w:fill="auto"/>
    </w:rPr>
  </w:style>
  <w:style w:type="character" w:customStyle="1" w:styleId="csab6e076952">
    <w:name w:val="csab6e076952"/>
    <w:rsid w:val="00A677E4"/>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A677E4"/>
    <w:rPr>
      <w:rFonts w:ascii="Arial" w:hAnsi="Arial" w:cs="Arial" w:hint="default"/>
      <w:b/>
      <w:bCs/>
      <w:i w:val="0"/>
      <w:iCs w:val="0"/>
      <w:color w:val="000000"/>
      <w:sz w:val="18"/>
      <w:szCs w:val="18"/>
      <w:shd w:val="clear" w:color="auto" w:fill="auto"/>
    </w:rPr>
  </w:style>
  <w:style w:type="character" w:customStyle="1" w:styleId="csab6e076953">
    <w:name w:val="csab6e076953"/>
    <w:rsid w:val="00A677E4"/>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A677E4"/>
    <w:rPr>
      <w:rFonts w:ascii="Arial" w:hAnsi="Arial" w:cs="Arial" w:hint="default"/>
      <w:b/>
      <w:bCs/>
      <w:i w:val="0"/>
      <w:iCs w:val="0"/>
      <w:color w:val="000000"/>
      <w:sz w:val="18"/>
      <w:szCs w:val="18"/>
      <w:shd w:val="clear" w:color="auto" w:fill="auto"/>
    </w:rPr>
  </w:style>
  <w:style w:type="character" w:customStyle="1" w:styleId="csafaf574155">
    <w:name w:val="csafaf574155"/>
    <w:rsid w:val="00A677E4"/>
    <w:rPr>
      <w:rFonts w:ascii="Arial" w:hAnsi="Arial" w:cs="Arial" w:hint="default"/>
      <w:b/>
      <w:bCs/>
      <w:i w:val="0"/>
      <w:iCs w:val="0"/>
      <w:color w:val="000000"/>
      <w:sz w:val="18"/>
      <w:szCs w:val="18"/>
      <w:shd w:val="clear" w:color="auto" w:fill="auto"/>
    </w:rPr>
  </w:style>
  <w:style w:type="character" w:customStyle="1" w:styleId="csafaf574156">
    <w:name w:val="csafaf574156"/>
    <w:rsid w:val="00A677E4"/>
    <w:rPr>
      <w:rFonts w:ascii="Arial" w:hAnsi="Arial" w:cs="Arial" w:hint="default"/>
      <w:b/>
      <w:bCs/>
      <w:i w:val="0"/>
      <w:iCs w:val="0"/>
      <w:color w:val="000000"/>
      <w:sz w:val="18"/>
      <w:szCs w:val="18"/>
      <w:shd w:val="clear" w:color="auto" w:fill="auto"/>
    </w:rPr>
  </w:style>
  <w:style w:type="character" w:customStyle="1" w:styleId="csab6e076956">
    <w:name w:val="csab6e076956"/>
    <w:rsid w:val="00A677E4"/>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A677E4"/>
    <w:rPr>
      <w:rFonts w:ascii="Arial" w:hAnsi="Arial" w:cs="Arial" w:hint="default"/>
      <w:b/>
      <w:bCs/>
      <w:i w:val="0"/>
      <w:iCs w:val="0"/>
      <w:color w:val="000000"/>
      <w:sz w:val="18"/>
      <w:szCs w:val="18"/>
      <w:shd w:val="clear" w:color="auto" w:fill="auto"/>
    </w:rPr>
  </w:style>
  <w:style w:type="character" w:customStyle="1" w:styleId="csafaf574158">
    <w:name w:val="csafaf574158"/>
    <w:rsid w:val="00A677E4"/>
    <w:rPr>
      <w:rFonts w:ascii="Arial" w:hAnsi="Arial" w:cs="Arial" w:hint="default"/>
      <w:b/>
      <w:bCs/>
      <w:i w:val="0"/>
      <w:iCs w:val="0"/>
      <w:color w:val="000000"/>
      <w:sz w:val="18"/>
      <w:szCs w:val="18"/>
      <w:shd w:val="clear" w:color="auto" w:fill="auto"/>
    </w:rPr>
  </w:style>
  <w:style w:type="character" w:customStyle="1" w:styleId="csab6e076958">
    <w:name w:val="csab6e076958"/>
    <w:rsid w:val="00A677E4"/>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A677E4"/>
    <w:rPr>
      <w:rFonts w:ascii="Arial" w:hAnsi="Arial" w:cs="Arial" w:hint="default"/>
      <w:b/>
      <w:bCs/>
      <w:i w:val="0"/>
      <w:iCs w:val="0"/>
      <w:color w:val="000000"/>
      <w:sz w:val="18"/>
      <w:szCs w:val="18"/>
      <w:shd w:val="clear" w:color="auto" w:fill="auto"/>
    </w:rPr>
  </w:style>
  <w:style w:type="character" w:customStyle="1" w:styleId="csafaf574160">
    <w:name w:val="csafaf574160"/>
    <w:rsid w:val="00A677E4"/>
    <w:rPr>
      <w:rFonts w:ascii="Arial" w:hAnsi="Arial" w:cs="Arial" w:hint="default"/>
      <w:b/>
      <w:bCs/>
      <w:i w:val="0"/>
      <w:iCs w:val="0"/>
      <w:color w:val="000000"/>
      <w:sz w:val="18"/>
      <w:szCs w:val="18"/>
      <w:shd w:val="clear" w:color="auto" w:fill="auto"/>
    </w:rPr>
  </w:style>
  <w:style w:type="character" w:customStyle="1" w:styleId="csab6e076960">
    <w:name w:val="csab6e076960"/>
    <w:rsid w:val="00A677E4"/>
    <w:rPr>
      <w:rFonts w:ascii="Arial" w:hAnsi="Arial" w:cs="Arial" w:hint="default"/>
      <w:b w:val="0"/>
      <w:bCs w:val="0"/>
      <w:i w:val="0"/>
      <w:iCs w:val="0"/>
      <w:color w:val="000000"/>
      <w:sz w:val="18"/>
      <w:szCs w:val="18"/>
      <w:shd w:val="clear" w:color="auto" w:fill="auto"/>
    </w:rPr>
  </w:style>
  <w:style w:type="character" w:customStyle="1" w:styleId="csafaf574161">
    <w:name w:val="csafaf574161"/>
    <w:rsid w:val="00A677E4"/>
    <w:rPr>
      <w:rFonts w:ascii="Arial" w:hAnsi="Arial" w:cs="Arial" w:hint="default"/>
      <w:b/>
      <w:bCs/>
      <w:i w:val="0"/>
      <w:iCs w:val="0"/>
      <w:color w:val="000000"/>
      <w:sz w:val="18"/>
      <w:szCs w:val="18"/>
      <w:shd w:val="clear" w:color="auto" w:fill="auto"/>
    </w:rPr>
  </w:style>
  <w:style w:type="character" w:customStyle="1" w:styleId="csafaf574162">
    <w:name w:val="csafaf574162"/>
    <w:rsid w:val="00A677E4"/>
    <w:rPr>
      <w:rFonts w:ascii="Arial" w:hAnsi="Arial" w:cs="Arial" w:hint="default"/>
      <w:b/>
      <w:bCs/>
      <w:i w:val="0"/>
      <w:iCs w:val="0"/>
      <w:color w:val="000000"/>
      <w:sz w:val="18"/>
      <w:szCs w:val="18"/>
      <w:shd w:val="clear" w:color="auto" w:fill="auto"/>
    </w:rPr>
  </w:style>
  <w:style w:type="character" w:customStyle="1" w:styleId="csab6e076962">
    <w:name w:val="csab6e076962"/>
    <w:rsid w:val="00A677E4"/>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A677E4"/>
    <w:rPr>
      <w:rFonts w:ascii="Arial" w:hAnsi="Arial" w:cs="Arial" w:hint="default"/>
      <w:b/>
      <w:bCs/>
      <w:i w:val="0"/>
      <w:iCs w:val="0"/>
      <w:color w:val="000000"/>
      <w:sz w:val="18"/>
      <w:szCs w:val="18"/>
      <w:shd w:val="clear" w:color="auto" w:fill="auto"/>
    </w:rPr>
  </w:style>
  <w:style w:type="character" w:customStyle="1" w:styleId="csafaf574164">
    <w:name w:val="csafaf574164"/>
    <w:rsid w:val="00A677E4"/>
    <w:rPr>
      <w:rFonts w:ascii="Arial" w:hAnsi="Arial" w:cs="Arial" w:hint="default"/>
      <w:b/>
      <w:bCs/>
      <w:i w:val="0"/>
      <w:iCs w:val="0"/>
      <w:color w:val="000000"/>
      <w:sz w:val="18"/>
      <w:szCs w:val="18"/>
      <w:shd w:val="clear" w:color="auto" w:fill="auto"/>
    </w:rPr>
  </w:style>
  <w:style w:type="character" w:customStyle="1" w:styleId="csab6e076964">
    <w:name w:val="csab6e076964"/>
    <w:rsid w:val="00A677E4"/>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A677E4"/>
    <w:rPr>
      <w:rFonts w:ascii="Arial" w:hAnsi="Arial" w:cs="Arial" w:hint="default"/>
      <w:b/>
      <w:bCs/>
      <w:i w:val="0"/>
      <w:iCs w:val="0"/>
      <w:color w:val="000000"/>
      <w:sz w:val="18"/>
      <w:szCs w:val="18"/>
      <w:shd w:val="clear" w:color="auto" w:fill="auto"/>
    </w:rPr>
  </w:style>
  <w:style w:type="character" w:customStyle="1" w:styleId="csafaf574166">
    <w:name w:val="csafaf574166"/>
    <w:rsid w:val="00A677E4"/>
    <w:rPr>
      <w:rFonts w:ascii="Arial" w:hAnsi="Arial" w:cs="Arial" w:hint="default"/>
      <w:b/>
      <w:bCs/>
      <w:i w:val="0"/>
      <w:iCs w:val="0"/>
      <w:color w:val="000000"/>
      <w:sz w:val="18"/>
      <w:szCs w:val="18"/>
      <w:shd w:val="clear" w:color="auto" w:fill="auto"/>
    </w:rPr>
  </w:style>
  <w:style w:type="character" w:customStyle="1" w:styleId="csab6e076966">
    <w:name w:val="csab6e076966"/>
    <w:rsid w:val="00A677E4"/>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A677E4"/>
    <w:rPr>
      <w:rFonts w:ascii="Arial" w:hAnsi="Arial" w:cs="Arial" w:hint="default"/>
      <w:b/>
      <w:bCs/>
      <w:i w:val="0"/>
      <w:iCs w:val="0"/>
      <w:color w:val="000000"/>
      <w:sz w:val="18"/>
      <w:szCs w:val="18"/>
      <w:shd w:val="clear" w:color="auto" w:fill="auto"/>
    </w:rPr>
  </w:style>
  <w:style w:type="character" w:customStyle="1" w:styleId="csab6e076967">
    <w:name w:val="csab6e076967"/>
    <w:rsid w:val="00A677E4"/>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A677E4"/>
    <w:rPr>
      <w:rFonts w:ascii="Arial" w:hAnsi="Arial" w:cs="Arial" w:hint="default"/>
      <w:b/>
      <w:bCs/>
      <w:i w:val="0"/>
      <w:iCs w:val="0"/>
      <w:color w:val="000000"/>
      <w:sz w:val="18"/>
      <w:szCs w:val="18"/>
      <w:shd w:val="clear" w:color="auto" w:fill="auto"/>
    </w:rPr>
  </w:style>
  <w:style w:type="character" w:customStyle="1" w:styleId="csab6e076968">
    <w:name w:val="csab6e076968"/>
    <w:rsid w:val="00A677E4"/>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A677E4"/>
    <w:rPr>
      <w:rFonts w:ascii="Arial" w:hAnsi="Arial" w:cs="Arial" w:hint="default"/>
      <w:b/>
      <w:bCs/>
      <w:i w:val="0"/>
      <w:iCs w:val="0"/>
      <w:color w:val="000000"/>
      <w:sz w:val="18"/>
      <w:szCs w:val="18"/>
      <w:shd w:val="clear" w:color="auto" w:fill="auto"/>
    </w:rPr>
  </w:style>
  <w:style w:type="character" w:customStyle="1" w:styleId="csab6e076969">
    <w:name w:val="csab6e076969"/>
    <w:rsid w:val="00A677E4"/>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A677E4"/>
    <w:rPr>
      <w:rFonts w:ascii="Arial" w:hAnsi="Arial" w:cs="Arial" w:hint="default"/>
      <w:b/>
      <w:bCs/>
      <w:i w:val="0"/>
      <w:iCs w:val="0"/>
      <w:color w:val="000000"/>
      <w:sz w:val="18"/>
      <w:szCs w:val="18"/>
      <w:shd w:val="clear" w:color="auto" w:fill="auto"/>
    </w:rPr>
  </w:style>
  <w:style w:type="character" w:customStyle="1" w:styleId="csafaf574171">
    <w:name w:val="csafaf574171"/>
    <w:rsid w:val="00A677E4"/>
    <w:rPr>
      <w:rFonts w:ascii="Arial" w:hAnsi="Arial" w:cs="Arial" w:hint="default"/>
      <w:b/>
      <w:bCs/>
      <w:i w:val="0"/>
      <w:iCs w:val="0"/>
      <w:color w:val="000000"/>
      <w:sz w:val="18"/>
      <w:szCs w:val="18"/>
      <w:shd w:val="clear" w:color="auto" w:fill="auto"/>
    </w:rPr>
  </w:style>
  <w:style w:type="character" w:customStyle="1" w:styleId="csab6e076971">
    <w:name w:val="csab6e076971"/>
    <w:rsid w:val="00A677E4"/>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A677E4"/>
    <w:rPr>
      <w:rFonts w:ascii="Arial" w:hAnsi="Arial" w:cs="Arial" w:hint="default"/>
      <w:b/>
      <w:bCs/>
      <w:i w:val="0"/>
      <w:iCs w:val="0"/>
      <w:color w:val="000000"/>
      <w:sz w:val="18"/>
      <w:szCs w:val="18"/>
      <w:shd w:val="clear" w:color="auto" w:fill="auto"/>
    </w:rPr>
  </w:style>
  <w:style w:type="character" w:customStyle="1" w:styleId="csab6e076972">
    <w:name w:val="csab6e076972"/>
    <w:rsid w:val="00A677E4"/>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A677E4"/>
    <w:rPr>
      <w:rFonts w:ascii="Arial" w:hAnsi="Arial" w:cs="Arial" w:hint="default"/>
      <w:b/>
      <w:bCs/>
      <w:i w:val="0"/>
      <w:iCs w:val="0"/>
      <w:color w:val="000000"/>
      <w:sz w:val="18"/>
      <w:szCs w:val="18"/>
      <w:shd w:val="clear" w:color="auto" w:fill="auto"/>
    </w:rPr>
  </w:style>
  <w:style w:type="character" w:customStyle="1" w:styleId="csab6e076973">
    <w:name w:val="csab6e076973"/>
    <w:rsid w:val="00A677E4"/>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A677E4"/>
    <w:rPr>
      <w:rFonts w:ascii="Arial" w:hAnsi="Arial" w:cs="Arial" w:hint="default"/>
      <w:b/>
      <w:bCs/>
      <w:i w:val="0"/>
      <w:iCs w:val="0"/>
      <w:color w:val="000000"/>
      <w:sz w:val="18"/>
      <w:szCs w:val="18"/>
      <w:shd w:val="clear" w:color="auto" w:fill="auto"/>
    </w:rPr>
  </w:style>
  <w:style w:type="character" w:customStyle="1" w:styleId="csab6e076974">
    <w:name w:val="csab6e076974"/>
    <w:rsid w:val="00A677E4"/>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A677E4"/>
    <w:rPr>
      <w:rFonts w:ascii="Arial" w:hAnsi="Arial" w:cs="Arial" w:hint="default"/>
      <w:b/>
      <w:bCs/>
      <w:i w:val="0"/>
      <w:iCs w:val="0"/>
      <w:color w:val="000000"/>
      <w:sz w:val="18"/>
      <w:szCs w:val="18"/>
      <w:shd w:val="clear" w:color="auto" w:fill="auto"/>
    </w:rPr>
  </w:style>
  <w:style w:type="character" w:customStyle="1" w:styleId="csafaf574176">
    <w:name w:val="csafaf574176"/>
    <w:rsid w:val="00A677E4"/>
    <w:rPr>
      <w:rFonts w:ascii="Arial" w:hAnsi="Arial" w:cs="Arial" w:hint="default"/>
      <w:b/>
      <w:bCs/>
      <w:i w:val="0"/>
      <w:iCs w:val="0"/>
      <w:color w:val="000000"/>
      <w:sz w:val="18"/>
      <w:szCs w:val="18"/>
      <w:shd w:val="clear" w:color="auto" w:fill="auto"/>
    </w:rPr>
  </w:style>
  <w:style w:type="character" w:customStyle="1" w:styleId="csafaf574177">
    <w:name w:val="csafaf574177"/>
    <w:rsid w:val="00A677E4"/>
    <w:rPr>
      <w:rFonts w:ascii="Arial" w:hAnsi="Arial" w:cs="Arial" w:hint="default"/>
      <w:b/>
      <w:bCs/>
      <w:i w:val="0"/>
      <w:iCs w:val="0"/>
      <w:color w:val="000000"/>
      <w:sz w:val="18"/>
      <w:szCs w:val="18"/>
      <w:shd w:val="clear" w:color="auto" w:fill="auto"/>
    </w:rPr>
  </w:style>
  <w:style w:type="character" w:customStyle="1" w:styleId="csafaf574178">
    <w:name w:val="csafaf574178"/>
    <w:rsid w:val="00A677E4"/>
    <w:rPr>
      <w:rFonts w:ascii="Arial" w:hAnsi="Arial" w:cs="Arial" w:hint="default"/>
      <w:b/>
      <w:bCs/>
      <w:i w:val="0"/>
      <w:iCs w:val="0"/>
      <w:color w:val="000000"/>
      <w:sz w:val="18"/>
      <w:szCs w:val="18"/>
      <w:shd w:val="clear" w:color="auto" w:fill="auto"/>
    </w:rPr>
  </w:style>
  <w:style w:type="character" w:customStyle="1" w:styleId="csab6e076978">
    <w:name w:val="csab6e076978"/>
    <w:rsid w:val="00A677E4"/>
    <w:rPr>
      <w:rFonts w:ascii="Arial" w:hAnsi="Arial" w:cs="Arial" w:hint="default"/>
      <w:b w:val="0"/>
      <w:bCs w:val="0"/>
      <w:i w:val="0"/>
      <w:iCs w:val="0"/>
      <w:color w:val="000000"/>
      <w:sz w:val="18"/>
      <w:szCs w:val="18"/>
      <w:shd w:val="clear" w:color="auto" w:fill="auto"/>
    </w:rPr>
  </w:style>
  <w:style w:type="character" w:customStyle="1" w:styleId="csafaf574179">
    <w:name w:val="csafaf574179"/>
    <w:rsid w:val="00A677E4"/>
    <w:rPr>
      <w:rFonts w:ascii="Arial" w:hAnsi="Arial" w:cs="Arial" w:hint="default"/>
      <w:b/>
      <w:bCs/>
      <w:i w:val="0"/>
      <w:iCs w:val="0"/>
      <w:color w:val="000000"/>
      <w:sz w:val="18"/>
      <w:szCs w:val="18"/>
      <w:shd w:val="clear" w:color="auto" w:fill="auto"/>
    </w:rPr>
  </w:style>
  <w:style w:type="character" w:customStyle="1" w:styleId="csab6e076979">
    <w:name w:val="csab6e076979"/>
    <w:rsid w:val="00A677E4"/>
    <w:rPr>
      <w:rFonts w:ascii="Arial" w:hAnsi="Arial" w:cs="Arial" w:hint="default"/>
      <w:b w:val="0"/>
      <w:bCs w:val="0"/>
      <w:i w:val="0"/>
      <w:iCs w:val="0"/>
      <w:color w:val="000000"/>
      <w:sz w:val="18"/>
      <w:szCs w:val="18"/>
      <w:shd w:val="clear" w:color="auto" w:fill="auto"/>
    </w:rPr>
  </w:style>
  <w:style w:type="character" w:customStyle="1" w:styleId="csafaf574180">
    <w:name w:val="csafaf574180"/>
    <w:rsid w:val="00A677E4"/>
    <w:rPr>
      <w:rFonts w:ascii="Arial" w:hAnsi="Arial" w:cs="Arial" w:hint="default"/>
      <w:b/>
      <w:bCs/>
      <w:i w:val="0"/>
      <w:iCs w:val="0"/>
      <w:color w:val="000000"/>
      <w:sz w:val="18"/>
      <w:szCs w:val="18"/>
      <w:shd w:val="clear" w:color="auto" w:fill="auto"/>
    </w:rPr>
  </w:style>
  <w:style w:type="character" w:customStyle="1" w:styleId="csafaf574181">
    <w:name w:val="csafaf574181"/>
    <w:rsid w:val="00A677E4"/>
    <w:rPr>
      <w:rFonts w:ascii="Arial" w:hAnsi="Arial" w:cs="Arial" w:hint="default"/>
      <w:b/>
      <w:bCs/>
      <w:i w:val="0"/>
      <w:iCs w:val="0"/>
      <w:color w:val="000000"/>
      <w:sz w:val="18"/>
      <w:szCs w:val="18"/>
      <w:shd w:val="clear" w:color="auto" w:fill="auto"/>
    </w:rPr>
  </w:style>
  <w:style w:type="character" w:customStyle="1" w:styleId="csafaf574183">
    <w:name w:val="csafaf574183"/>
    <w:rsid w:val="00A677E4"/>
    <w:rPr>
      <w:rFonts w:ascii="Arial" w:hAnsi="Arial" w:cs="Arial" w:hint="default"/>
      <w:b/>
      <w:bCs/>
      <w:i w:val="0"/>
      <w:iCs w:val="0"/>
      <w:color w:val="000000"/>
      <w:sz w:val="18"/>
      <w:szCs w:val="18"/>
      <w:shd w:val="clear" w:color="auto" w:fill="auto"/>
    </w:rPr>
  </w:style>
  <w:style w:type="character" w:customStyle="1" w:styleId="csab6e076983">
    <w:name w:val="csab6e076983"/>
    <w:rsid w:val="00A677E4"/>
    <w:rPr>
      <w:rFonts w:ascii="Arial" w:hAnsi="Arial" w:cs="Arial" w:hint="default"/>
      <w:b w:val="0"/>
      <w:bCs w:val="0"/>
      <w:i w:val="0"/>
      <w:iCs w:val="0"/>
      <w:color w:val="000000"/>
      <w:sz w:val="18"/>
      <w:szCs w:val="18"/>
      <w:shd w:val="clear" w:color="auto" w:fill="auto"/>
    </w:rPr>
  </w:style>
  <w:style w:type="character" w:customStyle="1" w:styleId="csafaf574184">
    <w:name w:val="csafaf574184"/>
    <w:rsid w:val="00A677E4"/>
    <w:rPr>
      <w:rFonts w:ascii="Arial" w:hAnsi="Arial" w:cs="Arial" w:hint="default"/>
      <w:b/>
      <w:bCs/>
      <w:i w:val="0"/>
      <w:iCs w:val="0"/>
      <w:color w:val="000000"/>
      <w:sz w:val="18"/>
      <w:szCs w:val="18"/>
      <w:shd w:val="clear" w:color="auto" w:fill="auto"/>
    </w:rPr>
  </w:style>
  <w:style w:type="character" w:customStyle="1" w:styleId="csab6e076984">
    <w:name w:val="csab6e076984"/>
    <w:rsid w:val="00A677E4"/>
    <w:rPr>
      <w:rFonts w:ascii="Arial" w:hAnsi="Arial" w:cs="Arial" w:hint="default"/>
      <w:b w:val="0"/>
      <w:bCs w:val="0"/>
      <w:i w:val="0"/>
      <w:iCs w:val="0"/>
      <w:color w:val="000000"/>
      <w:sz w:val="18"/>
      <w:szCs w:val="18"/>
      <w:shd w:val="clear" w:color="auto" w:fill="auto"/>
    </w:rPr>
  </w:style>
  <w:style w:type="character" w:customStyle="1" w:styleId="csafaf574185">
    <w:name w:val="csafaf574185"/>
    <w:rsid w:val="00A677E4"/>
    <w:rPr>
      <w:rFonts w:ascii="Arial" w:hAnsi="Arial" w:cs="Arial" w:hint="default"/>
      <w:b/>
      <w:bCs/>
      <w:i w:val="0"/>
      <w:iCs w:val="0"/>
      <w:color w:val="000000"/>
      <w:sz w:val="18"/>
      <w:szCs w:val="18"/>
      <w:shd w:val="clear" w:color="auto" w:fill="auto"/>
    </w:rPr>
  </w:style>
  <w:style w:type="character" w:customStyle="1" w:styleId="csab6e076985">
    <w:name w:val="csab6e076985"/>
    <w:rsid w:val="00A677E4"/>
    <w:rPr>
      <w:rFonts w:ascii="Arial" w:hAnsi="Arial" w:cs="Arial" w:hint="default"/>
      <w:b w:val="0"/>
      <w:bCs w:val="0"/>
      <w:i w:val="0"/>
      <w:iCs w:val="0"/>
      <w:color w:val="000000"/>
      <w:sz w:val="18"/>
      <w:szCs w:val="18"/>
      <w:shd w:val="clear" w:color="auto" w:fill="auto"/>
    </w:rPr>
  </w:style>
  <w:style w:type="character" w:customStyle="1" w:styleId="csafaf574186">
    <w:name w:val="csafaf574186"/>
    <w:rsid w:val="00A677E4"/>
    <w:rPr>
      <w:rFonts w:ascii="Arial" w:hAnsi="Arial" w:cs="Arial" w:hint="default"/>
      <w:b/>
      <w:bCs/>
      <w:i w:val="0"/>
      <w:iCs w:val="0"/>
      <w:color w:val="000000"/>
      <w:sz w:val="18"/>
      <w:szCs w:val="18"/>
      <w:shd w:val="clear" w:color="auto" w:fill="auto"/>
    </w:rPr>
  </w:style>
  <w:style w:type="character" w:customStyle="1" w:styleId="csafaf574187">
    <w:name w:val="csafaf574187"/>
    <w:rsid w:val="00A677E4"/>
    <w:rPr>
      <w:rFonts w:ascii="Arial" w:hAnsi="Arial" w:cs="Arial" w:hint="default"/>
      <w:b/>
      <w:bCs/>
      <w:i w:val="0"/>
      <w:iCs w:val="0"/>
      <w:color w:val="000000"/>
      <w:sz w:val="18"/>
      <w:szCs w:val="18"/>
      <w:shd w:val="clear" w:color="auto" w:fill="auto"/>
    </w:rPr>
  </w:style>
  <w:style w:type="character" w:customStyle="1" w:styleId="csab6e076987">
    <w:name w:val="csab6e076987"/>
    <w:rsid w:val="00A677E4"/>
    <w:rPr>
      <w:rFonts w:ascii="Arial" w:hAnsi="Arial" w:cs="Arial" w:hint="default"/>
      <w:b w:val="0"/>
      <w:bCs w:val="0"/>
      <w:i w:val="0"/>
      <w:iCs w:val="0"/>
      <w:color w:val="000000"/>
      <w:sz w:val="18"/>
      <w:szCs w:val="18"/>
      <w:shd w:val="clear" w:color="auto" w:fill="auto"/>
    </w:rPr>
  </w:style>
  <w:style w:type="character" w:customStyle="1" w:styleId="csafaf574188">
    <w:name w:val="csafaf574188"/>
    <w:rsid w:val="00A677E4"/>
    <w:rPr>
      <w:rFonts w:ascii="Arial" w:hAnsi="Arial" w:cs="Arial" w:hint="default"/>
      <w:b/>
      <w:bCs/>
      <w:i w:val="0"/>
      <w:iCs w:val="0"/>
      <w:color w:val="000000"/>
      <w:sz w:val="18"/>
      <w:szCs w:val="18"/>
      <w:shd w:val="clear" w:color="auto" w:fill="auto"/>
    </w:rPr>
  </w:style>
  <w:style w:type="character" w:customStyle="1" w:styleId="csab6e076988">
    <w:name w:val="csab6e076988"/>
    <w:rsid w:val="00A677E4"/>
    <w:rPr>
      <w:rFonts w:ascii="Arial" w:hAnsi="Arial" w:cs="Arial" w:hint="default"/>
      <w:b w:val="0"/>
      <w:bCs w:val="0"/>
      <w:i w:val="0"/>
      <w:iCs w:val="0"/>
      <w:color w:val="000000"/>
      <w:sz w:val="18"/>
      <w:szCs w:val="18"/>
      <w:shd w:val="clear" w:color="auto" w:fill="auto"/>
    </w:rPr>
  </w:style>
  <w:style w:type="character" w:customStyle="1" w:styleId="csafaf574189">
    <w:name w:val="csafaf574189"/>
    <w:rsid w:val="00A677E4"/>
    <w:rPr>
      <w:rFonts w:ascii="Arial" w:hAnsi="Arial" w:cs="Arial" w:hint="default"/>
      <w:b/>
      <w:bCs/>
      <w:i w:val="0"/>
      <w:iCs w:val="0"/>
      <w:color w:val="000000"/>
      <w:sz w:val="18"/>
      <w:szCs w:val="18"/>
      <w:shd w:val="clear" w:color="auto" w:fill="auto"/>
    </w:rPr>
  </w:style>
  <w:style w:type="character" w:customStyle="1" w:styleId="csab6e076989">
    <w:name w:val="csab6e076989"/>
    <w:rsid w:val="00A677E4"/>
    <w:rPr>
      <w:rFonts w:ascii="Arial" w:hAnsi="Arial" w:cs="Arial" w:hint="default"/>
      <w:b w:val="0"/>
      <w:bCs w:val="0"/>
      <w:i w:val="0"/>
      <w:iCs w:val="0"/>
      <w:color w:val="000000"/>
      <w:sz w:val="18"/>
      <w:szCs w:val="18"/>
      <w:shd w:val="clear" w:color="auto" w:fill="auto"/>
    </w:rPr>
  </w:style>
  <w:style w:type="character" w:customStyle="1" w:styleId="csafaf574190">
    <w:name w:val="csafaf574190"/>
    <w:rsid w:val="00A677E4"/>
    <w:rPr>
      <w:rFonts w:ascii="Arial" w:hAnsi="Arial" w:cs="Arial" w:hint="default"/>
      <w:b/>
      <w:bCs/>
      <w:i w:val="0"/>
      <w:iCs w:val="0"/>
      <w:color w:val="000000"/>
      <w:sz w:val="18"/>
      <w:szCs w:val="18"/>
      <w:shd w:val="clear" w:color="auto" w:fill="auto"/>
    </w:rPr>
  </w:style>
  <w:style w:type="character" w:customStyle="1" w:styleId="csab6e076990">
    <w:name w:val="csab6e076990"/>
    <w:rsid w:val="00A677E4"/>
    <w:rPr>
      <w:rFonts w:ascii="Arial" w:hAnsi="Arial" w:cs="Arial" w:hint="default"/>
      <w:b w:val="0"/>
      <w:bCs w:val="0"/>
      <w:i w:val="0"/>
      <w:iCs w:val="0"/>
      <w:color w:val="000000"/>
      <w:sz w:val="18"/>
      <w:szCs w:val="18"/>
      <w:shd w:val="clear" w:color="auto" w:fill="auto"/>
    </w:rPr>
  </w:style>
  <w:style w:type="character" w:customStyle="1" w:styleId="csafaf574191">
    <w:name w:val="csafaf574191"/>
    <w:rsid w:val="00A677E4"/>
    <w:rPr>
      <w:rFonts w:ascii="Arial" w:hAnsi="Arial" w:cs="Arial" w:hint="default"/>
      <w:b/>
      <w:bCs/>
      <w:i w:val="0"/>
      <w:iCs w:val="0"/>
      <w:color w:val="000000"/>
      <w:sz w:val="18"/>
      <w:szCs w:val="18"/>
      <w:shd w:val="clear" w:color="auto" w:fill="auto"/>
    </w:rPr>
  </w:style>
  <w:style w:type="character" w:customStyle="1" w:styleId="csafaf574192">
    <w:name w:val="csafaf574192"/>
    <w:rsid w:val="00A677E4"/>
    <w:rPr>
      <w:rFonts w:ascii="Arial" w:hAnsi="Arial" w:cs="Arial" w:hint="default"/>
      <w:b/>
      <w:bCs/>
      <w:i w:val="0"/>
      <w:iCs w:val="0"/>
      <w:color w:val="000000"/>
      <w:sz w:val="18"/>
      <w:szCs w:val="18"/>
      <w:shd w:val="clear" w:color="auto" w:fill="auto"/>
    </w:rPr>
  </w:style>
  <w:style w:type="character" w:customStyle="1" w:styleId="csafaf574193">
    <w:name w:val="csafaf574193"/>
    <w:rsid w:val="00A677E4"/>
    <w:rPr>
      <w:rFonts w:ascii="Arial" w:hAnsi="Arial" w:cs="Arial" w:hint="default"/>
      <w:b/>
      <w:bCs/>
      <w:i w:val="0"/>
      <w:iCs w:val="0"/>
      <w:color w:val="000000"/>
      <w:sz w:val="18"/>
      <w:szCs w:val="18"/>
      <w:shd w:val="clear" w:color="auto" w:fill="auto"/>
    </w:rPr>
  </w:style>
  <w:style w:type="character" w:customStyle="1" w:styleId="csafaf574194">
    <w:name w:val="csafaf574194"/>
    <w:rsid w:val="00A677E4"/>
    <w:rPr>
      <w:rFonts w:ascii="Arial" w:hAnsi="Arial" w:cs="Arial" w:hint="default"/>
      <w:b/>
      <w:bCs/>
      <w:i w:val="0"/>
      <w:iCs w:val="0"/>
      <w:color w:val="000000"/>
      <w:sz w:val="18"/>
      <w:szCs w:val="18"/>
      <w:shd w:val="clear" w:color="auto" w:fill="auto"/>
    </w:rPr>
  </w:style>
  <w:style w:type="character" w:customStyle="1" w:styleId="csab6e076994">
    <w:name w:val="csab6e076994"/>
    <w:rsid w:val="00A677E4"/>
    <w:rPr>
      <w:rFonts w:ascii="Arial" w:hAnsi="Arial" w:cs="Arial" w:hint="default"/>
      <w:b w:val="0"/>
      <w:bCs w:val="0"/>
      <w:i w:val="0"/>
      <w:iCs w:val="0"/>
      <w:color w:val="000000"/>
      <w:sz w:val="18"/>
      <w:szCs w:val="18"/>
      <w:shd w:val="clear" w:color="auto" w:fill="auto"/>
    </w:rPr>
  </w:style>
  <w:style w:type="character" w:customStyle="1" w:styleId="csafaf574195">
    <w:name w:val="csafaf574195"/>
    <w:rsid w:val="00A677E4"/>
    <w:rPr>
      <w:rFonts w:ascii="Arial" w:hAnsi="Arial" w:cs="Arial" w:hint="default"/>
      <w:b/>
      <w:bCs/>
      <w:i w:val="0"/>
      <w:iCs w:val="0"/>
      <w:color w:val="000000"/>
      <w:sz w:val="18"/>
      <w:szCs w:val="18"/>
      <w:shd w:val="clear" w:color="auto" w:fill="auto"/>
    </w:rPr>
  </w:style>
  <w:style w:type="character" w:customStyle="1" w:styleId="csafaf574196">
    <w:name w:val="csafaf574196"/>
    <w:rsid w:val="00A677E4"/>
    <w:rPr>
      <w:rFonts w:ascii="Arial" w:hAnsi="Arial" w:cs="Arial" w:hint="default"/>
      <w:b/>
      <w:bCs/>
      <w:i w:val="0"/>
      <w:iCs w:val="0"/>
      <w:color w:val="000000"/>
      <w:sz w:val="18"/>
      <w:szCs w:val="18"/>
      <w:shd w:val="clear" w:color="auto" w:fill="auto"/>
    </w:rPr>
  </w:style>
  <w:style w:type="character" w:customStyle="1" w:styleId="csafaf574197">
    <w:name w:val="csafaf574197"/>
    <w:rsid w:val="00A677E4"/>
    <w:rPr>
      <w:rFonts w:ascii="Arial" w:hAnsi="Arial" w:cs="Arial" w:hint="default"/>
      <w:b/>
      <w:bCs/>
      <w:i w:val="0"/>
      <w:iCs w:val="0"/>
      <w:color w:val="000000"/>
      <w:sz w:val="18"/>
      <w:szCs w:val="18"/>
      <w:shd w:val="clear" w:color="auto" w:fill="auto"/>
    </w:rPr>
  </w:style>
  <w:style w:type="character" w:customStyle="1" w:styleId="csab6e076997">
    <w:name w:val="csab6e076997"/>
    <w:rsid w:val="00A677E4"/>
    <w:rPr>
      <w:rFonts w:ascii="Arial" w:hAnsi="Arial" w:cs="Arial" w:hint="default"/>
      <w:b w:val="0"/>
      <w:bCs w:val="0"/>
      <w:i w:val="0"/>
      <w:iCs w:val="0"/>
      <w:color w:val="000000"/>
      <w:sz w:val="18"/>
      <w:szCs w:val="18"/>
      <w:shd w:val="clear" w:color="auto" w:fill="auto"/>
    </w:rPr>
  </w:style>
  <w:style w:type="character" w:customStyle="1" w:styleId="csafaf574198">
    <w:name w:val="csafaf574198"/>
    <w:rsid w:val="00A677E4"/>
    <w:rPr>
      <w:rFonts w:ascii="Arial" w:hAnsi="Arial" w:cs="Arial" w:hint="default"/>
      <w:b/>
      <w:bCs/>
      <w:i w:val="0"/>
      <w:iCs w:val="0"/>
      <w:color w:val="000000"/>
      <w:sz w:val="18"/>
      <w:szCs w:val="18"/>
      <w:shd w:val="clear" w:color="auto" w:fill="auto"/>
    </w:rPr>
  </w:style>
  <w:style w:type="character" w:customStyle="1" w:styleId="csab6e076998">
    <w:name w:val="csab6e076998"/>
    <w:rsid w:val="00A677E4"/>
    <w:rPr>
      <w:rFonts w:ascii="Arial" w:hAnsi="Arial" w:cs="Arial" w:hint="default"/>
      <w:b w:val="0"/>
      <w:bCs w:val="0"/>
      <w:i w:val="0"/>
      <w:iCs w:val="0"/>
      <w:color w:val="000000"/>
      <w:sz w:val="18"/>
      <w:szCs w:val="18"/>
      <w:shd w:val="clear" w:color="auto" w:fill="auto"/>
    </w:rPr>
  </w:style>
  <w:style w:type="character" w:customStyle="1" w:styleId="csab6e076999">
    <w:name w:val="csab6e076999"/>
    <w:rsid w:val="00A677E4"/>
    <w:rPr>
      <w:rFonts w:ascii="Arial" w:hAnsi="Arial" w:cs="Arial" w:hint="default"/>
      <w:b w:val="0"/>
      <w:bCs w:val="0"/>
      <w:i w:val="0"/>
      <w:iCs w:val="0"/>
      <w:color w:val="000000"/>
      <w:sz w:val="18"/>
      <w:szCs w:val="18"/>
      <w:shd w:val="clear" w:color="auto" w:fill="auto"/>
    </w:rPr>
  </w:style>
  <w:style w:type="character" w:customStyle="1" w:styleId="csab6e0769100">
    <w:name w:val="csab6e0769100"/>
    <w:rsid w:val="00A677E4"/>
    <w:rPr>
      <w:rFonts w:ascii="Arial" w:hAnsi="Arial" w:cs="Arial" w:hint="default"/>
      <w:b w:val="0"/>
      <w:bCs w:val="0"/>
      <w:i w:val="0"/>
      <w:iCs w:val="0"/>
      <w:color w:val="000000"/>
      <w:sz w:val="18"/>
      <w:szCs w:val="18"/>
      <w:shd w:val="clear" w:color="auto" w:fill="auto"/>
    </w:rPr>
  </w:style>
  <w:style w:type="character" w:customStyle="1" w:styleId="csafaf5741101">
    <w:name w:val="csafaf5741101"/>
    <w:rsid w:val="00A677E4"/>
    <w:rPr>
      <w:rFonts w:ascii="Arial" w:hAnsi="Arial" w:cs="Arial" w:hint="default"/>
      <w:b/>
      <w:bCs/>
      <w:i w:val="0"/>
      <w:iCs w:val="0"/>
      <w:color w:val="000000"/>
      <w:sz w:val="18"/>
      <w:szCs w:val="18"/>
      <w:shd w:val="clear" w:color="auto" w:fill="auto"/>
    </w:rPr>
  </w:style>
  <w:style w:type="character" w:customStyle="1" w:styleId="csab6e0769101">
    <w:name w:val="csab6e0769101"/>
    <w:rsid w:val="00A677E4"/>
    <w:rPr>
      <w:rFonts w:ascii="Arial" w:hAnsi="Arial" w:cs="Arial" w:hint="default"/>
      <w:b w:val="0"/>
      <w:bCs w:val="0"/>
      <w:i w:val="0"/>
      <w:iCs w:val="0"/>
      <w:color w:val="000000"/>
      <w:sz w:val="18"/>
      <w:szCs w:val="18"/>
      <w:shd w:val="clear" w:color="auto" w:fill="auto"/>
    </w:rPr>
  </w:style>
  <w:style w:type="character" w:customStyle="1" w:styleId="csafaf5741102">
    <w:name w:val="csafaf5741102"/>
    <w:rsid w:val="00A677E4"/>
    <w:rPr>
      <w:rFonts w:ascii="Arial" w:hAnsi="Arial" w:cs="Arial" w:hint="default"/>
      <w:b/>
      <w:bCs/>
      <w:i w:val="0"/>
      <w:iCs w:val="0"/>
      <w:color w:val="000000"/>
      <w:sz w:val="18"/>
      <w:szCs w:val="18"/>
      <w:shd w:val="clear" w:color="auto" w:fill="auto"/>
    </w:rPr>
  </w:style>
  <w:style w:type="character" w:customStyle="1" w:styleId="csab6e0769102">
    <w:name w:val="csab6e0769102"/>
    <w:rsid w:val="00A677E4"/>
    <w:rPr>
      <w:rFonts w:ascii="Arial" w:hAnsi="Arial" w:cs="Arial" w:hint="default"/>
      <w:b w:val="0"/>
      <w:bCs w:val="0"/>
      <w:i w:val="0"/>
      <w:iCs w:val="0"/>
      <w:color w:val="000000"/>
      <w:sz w:val="18"/>
      <w:szCs w:val="18"/>
      <w:shd w:val="clear" w:color="auto" w:fill="auto"/>
    </w:rPr>
  </w:style>
  <w:style w:type="character" w:customStyle="1" w:styleId="csafaf5741103">
    <w:name w:val="csafaf5741103"/>
    <w:rsid w:val="00A677E4"/>
    <w:rPr>
      <w:rFonts w:ascii="Arial" w:hAnsi="Arial" w:cs="Arial" w:hint="default"/>
      <w:b/>
      <w:bCs/>
      <w:i w:val="0"/>
      <w:iCs w:val="0"/>
      <w:color w:val="000000"/>
      <w:sz w:val="18"/>
      <w:szCs w:val="18"/>
      <w:shd w:val="clear" w:color="auto" w:fill="auto"/>
    </w:rPr>
  </w:style>
  <w:style w:type="character" w:customStyle="1" w:styleId="csafaf5741104">
    <w:name w:val="csafaf5741104"/>
    <w:rsid w:val="00A677E4"/>
    <w:rPr>
      <w:rFonts w:ascii="Arial" w:hAnsi="Arial" w:cs="Arial" w:hint="default"/>
      <w:b/>
      <w:bCs/>
      <w:i w:val="0"/>
      <w:iCs w:val="0"/>
      <w:color w:val="000000"/>
      <w:sz w:val="18"/>
      <w:szCs w:val="18"/>
      <w:shd w:val="clear" w:color="auto" w:fill="auto"/>
    </w:rPr>
  </w:style>
  <w:style w:type="character" w:customStyle="1" w:styleId="csab6e0769105">
    <w:name w:val="csab6e0769105"/>
    <w:rsid w:val="00A677E4"/>
    <w:rPr>
      <w:rFonts w:ascii="Arial" w:hAnsi="Arial" w:cs="Arial" w:hint="default"/>
      <w:b w:val="0"/>
      <w:bCs w:val="0"/>
      <w:i w:val="0"/>
      <w:iCs w:val="0"/>
      <w:color w:val="000000"/>
      <w:sz w:val="18"/>
      <w:szCs w:val="18"/>
      <w:shd w:val="clear" w:color="auto" w:fill="auto"/>
    </w:rPr>
  </w:style>
  <w:style w:type="character" w:customStyle="1" w:styleId="csab6e0769106">
    <w:name w:val="csab6e0769106"/>
    <w:rsid w:val="00A677E4"/>
    <w:rPr>
      <w:rFonts w:ascii="Arial" w:hAnsi="Arial" w:cs="Arial" w:hint="default"/>
      <w:b w:val="0"/>
      <w:bCs w:val="0"/>
      <w:i w:val="0"/>
      <w:iCs w:val="0"/>
      <w:color w:val="000000"/>
      <w:sz w:val="18"/>
      <w:szCs w:val="18"/>
      <w:shd w:val="clear" w:color="auto" w:fill="auto"/>
    </w:rPr>
  </w:style>
  <w:style w:type="character" w:customStyle="1" w:styleId="csafaf5741107">
    <w:name w:val="csafaf5741107"/>
    <w:rsid w:val="00A677E4"/>
    <w:rPr>
      <w:rFonts w:ascii="Arial" w:hAnsi="Arial" w:cs="Arial" w:hint="default"/>
      <w:b/>
      <w:bCs/>
      <w:i w:val="0"/>
      <w:iCs w:val="0"/>
      <w:color w:val="000000"/>
      <w:sz w:val="18"/>
      <w:szCs w:val="18"/>
      <w:shd w:val="clear" w:color="auto" w:fill="auto"/>
    </w:rPr>
  </w:style>
  <w:style w:type="character" w:customStyle="1" w:styleId="csafaf5741108">
    <w:name w:val="csafaf5741108"/>
    <w:rsid w:val="00A677E4"/>
    <w:rPr>
      <w:rFonts w:ascii="Arial" w:hAnsi="Arial" w:cs="Arial" w:hint="default"/>
      <w:b/>
      <w:bCs/>
      <w:i w:val="0"/>
      <w:iCs w:val="0"/>
      <w:color w:val="000000"/>
      <w:sz w:val="18"/>
      <w:szCs w:val="18"/>
      <w:shd w:val="clear" w:color="auto" w:fill="auto"/>
    </w:rPr>
  </w:style>
  <w:style w:type="character" w:customStyle="1" w:styleId="csab6e0769108">
    <w:name w:val="csab6e0769108"/>
    <w:rsid w:val="00A677E4"/>
    <w:rPr>
      <w:rFonts w:ascii="Arial" w:hAnsi="Arial" w:cs="Arial" w:hint="default"/>
      <w:b w:val="0"/>
      <w:bCs w:val="0"/>
      <w:i w:val="0"/>
      <w:iCs w:val="0"/>
      <w:color w:val="000000"/>
      <w:sz w:val="18"/>
      <w:szCs w:val="18"/>
      <w:shd w:val="clear" w:color="auto" w:fill="auto"/>
    </w:rPr>
  </w:style>
  <w:style w:type="character" w:customStyle="1" w:styleId="csafaf5741109">
    <w:name w:val="csafaf5741109"/>
    <w:rsid w:val="00A677E4"/>
    <w:rPr>
      <w:rFonts w:ascii="Arial" w:hAnsi="Arial" w:cs="Arial" w:hint="default"/>
      <w:b/>
      <w:bCs/>
      <w:i w:val="0"/>
      <w:iCs w:val="0"/>
      <w:color w:val="000000"/>
      <w:sz w:val="18"/>
      <w:szCs w:val="18"/>
      <w:shd w:val="clear" w:color="auto" w:fill="auto"/>
    </w:rPr>
  </w:style>
  <w:style w:type="character" w:customStyle="1" w:styleId="csafaf5741110">
    <w:name w:val="csafaf5741110"/>
    <w:rsid w:val="00A677E4"/>
    <w:rPr>
      <w:rFonts w:ascii="Arial" w:hAnsi="Arial" w:cs="Arial" w:hint="default"/>
      <w:b/>
      <w:bCs/>
      <w:i w:val="0"/>
      <w:iCs w:val="0"/>
      <w:color w:val="000000"/>
      <w:sz w:val="18"/>
      <w:szCs w:val="18"/>
      <w:shd w:val="clear" w:color="auto" w:fill="auto"/>
    </w:rPr>
  </w:style>
  <w:style w:type="character" w:customStyle="1" w:styleId="csab6e0769110">
    <w:name w:val="csab6e0769110"/>
    <w:rsid w:val="00A677E4"/>
    <w:rPr>
      <w:rFonts w:ascii="Arial" w:hAnsi="Arial" w:cs="Arial" w:hint="default"/>
      <w:b w:val="0"/>
      <w:bCs w:val="0"/>
      <w:i w:val="0"/>
      <w:iCs w:val="0"/>
      <w:color w:val="000000"/>
      <w:sz w:val="18"/>
      <w:szCs w:val="18"/>
      <w:shd w:val="clear" w:color="auto" w:fill="auto"/>
    </w:rPr>
  </w:style>
  <w:style w:type="character" w:customStyle="1" w:styleId="csafaf5741111">
    <w:name w:val="csafaf5741111"/>
    <w:rsid w:val="00A677E4"/>
    <w:rPr>
      <w:rFonts w:ascii="Arial" w:hAnsi="Arial" w:cs="Arial" w:hint="default"/>
      <w:b/>
      <w:bCs/>
      <w:i w:val="0"/>
      <w:iCs w:val="0"/>
      <w:color w:val="000000"/>
      <w:sz w:val="18"/>
      <w:szCs w:val="18"/>
      <w:shd w:val="clear" w:color="auto" w:fill="auto"/>
    </w:rPr>
  </w:style>
  <w:style w:type="character" w:customStyle="1" w:styleId="csab6e0769111">
    <w:name w:val="csab6e0769111"/>
    <w:rsid w:val="00A677E4"/>
    <w:rPr>
      <w:rFonts w:ascii="Arial" w:hAnsi="Arial" w:cs="Arial" w:hint="default"/>
      <w:b w:val="0"/>
      <w:bCs w:val="0"/>
      <w:i w:val="0"/>
      <w:iCs w:val="0"/>
      <w:color w:val="000000"/>
      <w:sz w:val="18"/>
      <w:szCs w:val="18"/>
      <w:shd w:val="clear" w:color="auto" w:fill="auto"/>
    </w:rPr>
  </w:style>
  <w:style w:type="character" w:customStyle="1" w:styleId="csafaf5741112">
    <w:name w:val="csafaf5741112"/>
    <w:rsid w:val="00A677E4"/>
    <w:rPr>
      <w:rFonts w:ascii="Arial" w:hAnsi="Arial" w:cs="Arial" w:hint="default"/>
      <w:b/>
      <w:bCs/>
      <w:i w:val="0"/>
      <w:iCs w:val="0"/>
      <w:color w:val="000000"/>
      <w:sz w:val="18"/>
      <w:szCs w:val="18"/>
      <w:shd w:val="clear" w:color="auto" w:fill="auto"/>
    </w:rPr>
  </w:style>
  <w:style w:type="character" w:customStyle="1" w:styleId="csab6e0769112">
    <w:name w:val="csab6e0769112"/>
    <w:rsid w:val="00A677E4"/>
    <w:rPr>
      <w:rFonts w:ascii="Arial" w:hAnsi="Arial" w:cs="Arial" w:hint="default"/>
      <w:b w:val="0"/>
      <w:bCs w:val="0"/>
      <w:i w:val="0"/>
      <w:iCs w:val="0"/>
      <w:color w:val="000000"/>
      <w:sz w:val="18"/>
      <w:szCs w:val="18"/>
      <w:shd w:val="clear" w:color="auto" w:fill="auto"/>
    </w:rPr>
  </w:style>
  <w:style w:type="character" w:customStyle="1" w:styleId="csafaf5741113">
    <w:name w:val="csafaf5741113"/>
    <w:rsid w:val="00A677E4"/>
    <w:rPr>
      <w:rFonts w:ascii="Arial" w:hAnsi="Arial" w:cs="Arial" w:hint="default"/>
      <w:b/>
      <w:bCs/>
      <w:i w:val="0"/>
      <w:iCs w:val="0"/>
      <w:color w:val="000000"/>
      <w:sz w:val="18"/>
      <w:szCs w:val="18"/>
      <w:shd w:val="clear" w:color="auto" w:fill="auto"/>
    </w:rPr>
  </w:style>
  <w:style w:type="character" w:customStyle="1" w:styleId="csab6e0769113">
    <w:name w:val="csab6e0769113"/>
    <w:rsid w:val="00A677E4"/>
    <w:rPr>
      <w:rFonts w:ascii="Arial" w:hAnsi="Arial" w:cs="Arial" w:hint="default"/>
      <w:b w:val="0"/>
      <w:bCs w:val="0"/>
      <w:i w:val="0"/>
      <w:iCs w:val="0"/>
      <w:color w:val="000000"/>
      <w:sz w:val="18"/>
      <w:szCs w:val="18"/>
      <w:shd w:val="clear" w:color="auto" w:fill="auto"/>
    </w:rPr>
  </w:style>
  <w:style w:type="character" w:customStyle="1" w:styleId="csafaf5741114">
    <w:name w:val="csafaf5741114"/>
    <w:rsid w:val="00A677E4"/>
    <w:rPr>
      <w:rFonts w:ascii="Arial" w:hAnsi="Arial" w:cs="Arial" w:hint="default"/>
      <w:b/>
      <w:bCs/>
      <w:i w:val="0"/>
      <w:iCs w:val="0"/>
      <w:color w:val="000000"/>
      <w:sz w:val="18"/>
      <w:szCs w:val="18"/>
      <w:shd w:val="clear" w:color="auto" w:fill="auto"/>
    </w:rPr>
  </w:style>
  <w:style w:type="character" w:customStyle="1" w:styleId="csab6e0769114">
    <w:name w:val="csab6e0769114"/>
    <w:rsid w:val="00A677E4"/>
    <w:rPr>
      <w:rFonts w:ascii="Arial" w:hAnsi="Arial" w:cs="Arial" w:hint="default"/>
      <w:b w:val="0"/>
      <w:bCs w:val="0"/>
      <w:i w:val="0"/>
      <w:iCs w:val="0"/>
      <w:color w:val="000000"/>
      <w:sz w:val="18"/>
      <w:szCs w:val="18"/>
      <w:shd w:val="clear" w:color="auto" w:fill="auto"/>
    </w:rPr>
  </w:style>
  <w:style w:type="character" w:customStyle="1" w:styleId="csafaf5741115">
    <w:name w:val="csafaf5741115"/>
    <w:rsid w:val="00A677E4"/>
    <w:rPr>
      <w:rFonts w:ascii="Arial" w:hAnsi="Arial" w:cs="Arial" w:hint="default"/>
      <w:b/>
      <w:bCs/>
      <w:i w:val="0"/>
      <w:iCs w:val="0"/>
      <w:color w:val="000000"/>
      <w:sz w:val="18"/>
      <w:szCs w:val="18"/>
      <w:shd w:val="clear" w:color="auto" w:fill="auto"/>
    </w:rPr>
  </w:style>
  <w:style w:type="character" w:customStyle="1" w:styleId="csab6e0769115">
    <w:name w:val="csab6e0769115"/>
    <w:rsid w:val="00A677E4"/>
    <w:rPr>
      <w:rFonts w:ascii="Arial" w:hAnsi="Arial" w:cs="Arial" w:hint="default"/>
      <w:b w:val="0"/>
      <w:bCs w:val="0"/>
      <w:i w:val="0"/>
      <w:iCs w:val="0"/>
      <w:color w:val="000000"/>
      <w:sz w:val="18"/>
      <w:szCs w:val="18"/>
      <w:shd w:val="clear" w:color="auto" w:fill="auto"/>
    </w:rPr>
  </w:style>
  <w:style w:type="character" w:customStyle="1" w:styleId="csafaf5741116">
    <w:name w:val="csafaf5741116"/>
    <w:rsid w:val="00A677E4"/>
    <w:rPr>
      <w:rFonts w:ascii="Arial" w:hAnsi="Arial" w:cs="Arial" w:hint="default"/>
      <w:b/>
      <w:bCs/>
      <w:i w:val="0"/>
      <w:iCs w:val="0"/>
      <w:color w:val="000000"/>
      <w:sz w:val="18"/>
      <w:szCs w:val="18"/>
      <w:shd w:val="clear" w:color="auto" w:fill="auto"/>
    </w:rPr>
  </w:style>
  <w:style w:type="character" w:customStyle="1" w:styleId="csab6e0769116">
    <w:name w:val="csab6e0769116"/>
    <w:rsid w:val="00A677E4"/>
    <w:rPr>
      <w:rFonts w:ascii="Arial" w:hAnsi="Arial" w:cs="Arial" w:hint="default"/>
      <w:b w:val="0"/>
      <w:bCs w:val="0"/>
      <w:i w:val="0"/>
      <w:iCs w:val="0"/>
      <w:color w:val="000000"/>
      <w:sz w:val="18"/>
      <w:szCs w:val="18"/>
      <w:shd w:val="clear" w:color="auto" w:fill="auto"/>
    </w:rPr>
  </w:style>
  <w:style w:type="character" w:customStyle="1" w:styleId="csafaf5741117">
    <w:name w:val="csafaf5741117"/>
    <w:rsid w:val="00A677E4"/>
    <w:rPr>
      <w:rFonts w:ascii="Arial" w:hAnsi="Arial" w:cs="Arial" w:hint="default"/>
      <w:b/>
      <w:bCs/>
      <w:i w:val="0"/>
      <w:iCs w:val="0"/>
      <w:color w:val="000000"/>
      <w:sz w:val="18"/>
      <w:szCs w:val="18"/>
      <w:shd w:val="clear" w:color="auto" w:fill="auto"/>
    </w:rPr>
  </w:style>
  <w:style w:type="character" w:customStyle="1" w:styleId="csab6e0769117">
    <w:name w:val="csab6e0769117"/>
    <w:rsid w:val="00A677E4"/>
    <w:rPr>
      <w:rFonts w:ascii="Arial" w:hAnsi="Arial" w:cs="Arial" w:hint="default"/>
      <w:b w:val="0"/>
      <w:bCs w:val="0"/>
      <w:i w:val="0"/>
      <w:iCs w:val="0"/>
      <w:color w:val="000000"/>
      <w:sz w:val="18"/>
      <w:szCs w:val="18"/>
      <w:shd w:val="clear" w:color="auto" w:fill="auto"/>
    </w:rPr>
  </w:style>
  <w:style w:type="character" w:customStyle="1" w:styleId="csafaf5741118">
    <w:name w:val="csafaf5741118"/>
    <w:rsid w:val="00A677E4"/>
    <w:rPr>
      <w:rFonts w:ascii="Arial" w:hAnsi="Arial" w:cs="Arial" w:hint="default"/>
      <w:b/>
      <w:bCs/>
      <w:i w:val="0"/>
      <w:iCs w:val="0"/>
      <w:color w:val="000000"/>
      <w:sz w:val="18"/>
      <w:szCs w:val="18"/>
      <w:shd w:val="clear" w:color="auto" w:fill="auto"/>
    </w:rPr>
  </w:style>
  <w:style w:type="character" w:customStyle="1" w:styleId="csab6e0769118">
    <w:name w:val="csab6e0769118"/>
    <w:rsid w:val="00A677E4"/>
    <w:rPr>
      <w:rFonts w:ascii="Arial" w:hAnsi="Arial" w:cs="Arial" w:hint="default"/>
      <w:b w:val="0"/>
      <w:bCs w:val="0"/>
      <w:i w:val="0"/>
      <w:iCs w:val="0"/>
      <w:color w:val="000000"/>
      <w:sz w:val="18"/>
      <w:szCs w:val="18"/>
      <w:shd w:val="clear" w:color="auto" w:fill="auto"/>
    </w:rPr>
  </w:style>
  <w:style w:type="character" w:customStyle="1" w:styleId="csafaf5741119">
    <w:name w:val="csafaf5741119"/>
    <w:rsid w:val="00A677E4"/>
    <w:rPr>
      <w:rFonts w:ascii="Arial" w:hAnsi="Arial" w:cs="Arial" w:hint="default"/>
      <w:b/>
      <w:bCs/>
      <w:i w:val="0"/>
      <w:iCs w:val="0"/>
      <w:color w:val="000000"/>
      <w:sz w:val="18"/>
      <w:szCs w:val="18"/>
      <w:shd w:val="clear" w:color="auto" w:fill="auto"/>
    </w:rPr>
  </w:style>
  <w:style w:type="character" w:customStyle="1" w:styleId="csab6e0769119">
    <w:name w:val="csab6e0769119"/>
    <w:rsid w:val="00A677E4"/>
    <w:rPr>
      <w:rFonts w:ascii="Arial" w:hAnsi="Arial" w:cs="Arial" w:hint="default"/>
      <w:b w:val="0"/>
      <w:bCs w:val="0"/>
      <w:i w:val="0"/>
      <w:iCs w:val="0"/>
      <w:color w:val="000000"/>
      <w:sz w:val="18"/>
      <w:szCs w:val="18"/>
      <w:shd w:val="clear" w:color="auto" w:fill="auto"/>
    </w:rPr>
  </w:style>
  <w:style w:type="character" w:customStyle="1" w:styleId="csafaf5741120">
    <w:name w:val="csafaf5741120"/>
    <w:rsid w:val="00A677E4"/>
    <w:rPr>
      <w:rFonts w:ascii="Arial" w:hAnsi="Arial" w:cs="Arial" w:hint="default"/>
      <w:b/>
      <w:bCs/>
      <w:i w:val="0"/>
      <w:iCs w:val="0"/>
      <w:color w:val="000000"/>
      <w:sz w:val="18"/>
      <w:szCs w:val="18"/>
      <w:shd w:val="clear" w:color="auto" w:fill="auto"/>
    </w:rPr>
  </w:style>
  <w:style w:type="character" w:customStyle="1" w:styleId="csab6e0769120">
    <w:name w:val="csab6e0769120"/>
    <w:rsid w:val="00A677E4"/>
    <w:rPr>
      <w:rFonts w:ascii="Arial" w:hAnsi="Arial" w:cs="Arial" w:hint="default"/>
      <w:b w:val="0"/>
      <w:bCs w:val="0"/>
      <w:i w:val="0"/>
      <w:iCs w:val="0"/>
      <w:color w:val="000000"/>
      <w:sz w:val="18"/>
      <w:szCs w:val="18"/>
      <w:shd w:val="clear" w:color="auto" w:fill="auto"/>
    </w:rPr>
  </w:style>
  <w:style w:type="character" w:customStyle="1" w:styleId="csafaf5741121">
    <w:name w:val="csafaf5741121"/>
    <w:rsid w:val="00A677E4"/>
    <w:rPr>
      <w:rFonts w:ascii="Arial" w:hAnsi="Arial" w:cs="Arial" w:hint="default"/>
      <w:b/>
      <w:bCs/>
      <w:i w:val="0"/>
      <w:iCs w:val="0"/>
      <w:color w:val="000000"/>
      <w:sz w:val="18"/>
      <w:szCs w:val="18"/>
      <w:shd w:val="clear" w:color="auto" w:fill="auto"/>
    </w:rPr>
  </w:style>
  <w:style w:type="character" w:customStyle="1" w:styleId="csab6e0769121">
    <w:name w:val="csab6e0769121"/>
    <w:rsid w:val="00A677E4"/>
    <w:rPr>
      <w:rFonts w:ascii="Arial" w:hAnsi="Arial" w:cs="Arial" w:hint="default"/>
      <w:b w:val="0"/>
      <w:bCs w:val="0"/>
      <w:i w:val="0"/>
      <w:iCs w:val="0"/>
      <w:color w:val="000000"/>
      <w:sz w:val="18"/>
      <w:szCs w:val="18"/>
      <w:shd w:val="clear" w:color="auto" w:fill="auto"/>
    </w:rPr>
  </w:style>
  <w:style w:type="character" w:customStyle="1" w:styleId="csafaf5741122">
    <w:name w:val="csafaf5741122"/>
    <w:rsid w:val="00A677E4"/>
    <w:rPr>
      <w:rFonts w:ascii="Arial" w:hAnsi="Arial" w:cs="Arial" w:hint="default"/>
      <w:b/>
      <w:bCs/>
      <w:i w:val="0"/>
      <w:iCs w:val="0"/>
      <w:color w:val="000000"/>
      <w:sz w:val="18"/>
      <w:szCs w:val="18"/>
      <w:shd w:val="clear" w:color="auto" w:fill="auto"/>
    </w:rPr>
  </w:style>
  <w:style w:type="character" w:customStyle="1" w:styleId="csafaf5741123">
    <w:name w:val="csafaf5741123"/>
    <w:rsid w:val="00A677E4"/>
    <w:rPr>
      <w:rFonts w:ascii="Arial" w:hAnsi="Arial" w:cs="Arial" w:hint="default"/>
      <w:b/>
      <w:bCs/>
      <w:i w:val="0"/>
      <w:iCs w:val="0"/>
      <w:color w:val="000000"/>
      <w:sz w:val="18"/>
      <w:szCs w:val="18"/>
      <w:shd w:val="clear" w:color="auto" w:fill="auto"/>
    </w:rPr>
  </w:style>
  <w:style w:type="character" w:customStyle="1" w:styleId="csab6e0769123">
    <w:name w:val="csab6e0769123"/>
    <w:rsid w:val="00A677E4"/>
    <w:rPr>
      <w:rFonts w:ascii="Arial" w:hAnsi="Arial" w:cs="Arial" w:hint="default"/>
      <w:b w:val="0"/>
      <w:bCs w:val="0"/>
      <w:i w:val="0"/>
      <w:iCs w:val="0"/>
      <w:color w:val="000000"/>
      <w:sz w:val="18"/>
      <w:szCs w:val="18"/>
      <w:shd w:val="clear" w:color="auto" w:fill="auto"/>
    </w:rPr>
  </w:style>
  <w:style w:type="character" w:customStyle="1" w:styleId="csafaf5741124">
    <w:name w:val="csafaf5741124"/>
    <w:rsid w:val="00A677E4"/>
    <w:rPr>
      <w:rFonts w:ascii="Arial" w:hAnsi="Arial" w:cs="Arial" w:hint="default"/>
      <w:b/>
      <w:bCs/>
      <w:i w:val="0"/>
      <w:iCs w:val="0"/>
      <w:color w:val="000000"/>
      <w:sz w:val="18"/>
      <w:szCs w:val="18"/>
      <w:shd w:val="clear" w:color="auto" w:fill="auto"/>
    </w:rPr>
  </w:style>
  <w:style w:type="character" w:customStyle="1" w:styleId="csab6e0769124">
    <w:name w:val="csab6e0769124"/>
    <w:rsid w:val="00A677E4"/>
    <w:rPr>
      <w:rFonts w:ascii="Arial" w:hAnsi="Arial" w:cs="Arial" w:hint="default"/>
      <w:b w:val="0"/>
      <w:bCs w:val="0"/>
      <w:i w:val="0"/>
      <w:iCs w:val="0"/>
      <w:color w:val="000000"/>
      <w:sz w:val="18"/>
      <w:szCs w:val="18"/>
      <w:shd w:val="clear" w:color="auto" w:fill="auto"/>
    </w:rPr>
  </w:style>
  <w:style w:type="character" w:customStyle="1" w:styleId="csafaf5741125">
    <w:name w:val="csafaf5741125"/>
    <w:rsid w:val="00A677E4"/>
    <w:rPr>
      <w:rFonts w:ascii="Arial" w:hAnsi="Arial" w:cs="Arial" w:hint="default"/>
      <w:b/>
      <w:bCs/>
      <w:i w:val="0"/>
      <w:iCs w:val="0"/>
      <w:color w:val="000000"/>
      <w:sz w:val="18"/>
      <w:szCs w:val="18"/>
      <w:shd w:val="clear" w:color="auto" w:fill="auto"/>
    </w:rPr>
  </w:style>
  <w:style w:type="character" w:customStyle="1" w:styleId="csab6e0769125">
    <w:name w:val="csab6e0769125"/>
    <w:rsid w:val="00A677E4"/>
    <w:rPr>
      <w:rFonts w:ascii="Arial" w:hAnsi="Arial" w:cs="Arial" w:hint="default"/>
      <w:b w:val="0"/>
      <w:bCs w:val="0"/>
      <w:i w:val="0"/>
      <w:iCs w:val="0"/>
      <w:color w:val="000000"/>
      <w:sz w:val="18"/>
      <w:szCs w:val="18"/>
      <w:shd w:val="clear" w:color="auto" w:fill="auto"/>
    </w:rPr>
  </w:style>
  <w:style w:type="character" w:customStyle="1" w:styleId="csafaf5741126">
    <w:name w:val="csafaf5741126"/>
    <w:rsid w:val="00A677E4"/>
    <w:rPr>
      <w:rFonts w:ascii="Arial" w:hAnsi="Arial" w:cs="Arial" w:hint="default"/>
      <w:b/>
      <w:bCs/>
      <w:i w:val="0"/>
      <w:iCs w:val="0"/>
      <w:color w:val="000000"/>
      <w:sz w:val="18"/>
      <w:szCs w:val="18"/>
      <w:shd w:val="clear" w:color="auto" w:fill="auto"/>
    </w:rPr>
  </w:style>
  <w:style w:type="character" w:customStyle="1" w:styleId="csab6e0769126">
    <w:name w:val="csab6e0769126"/>
    <w:rsid w:val="00A677E4"/>
    <w:rPr>
      <w:rFonts w:ascii="Arial" w:hAnsi="Arial" w:cs="Arial" w:hint="default"/>
      <w:b w:val="0"/>
      <w:bCs w:val="0"/>
      <w:i w:val="0"/>
      <w:iCs w:val="0"/>
      <w:color w:val="000000"/>
      <w:sz w:val="18"/>
      <w:szCs w:val="18"/>
      <w:shd w:val="clear" w:color="auto" w:fill="auto"/>
    </w:rPr>
  </w:style>
  <w:style w:type="character" w:customStyle="1" w:styleId="csafaf5741127">
    <w:name w:val="csafaf5741127"/>
    <w:rsid w:val="00A677E4"/>
    <w:rPr>
      <w:rFonts w:ascii="Arial" w:hAnsi="Arial" w:cs="Arial" w:hint="default"/>
      <w:b/>
      <w:bCs/>
      <w:i w:val="0"/>
      <w:iCs w:val="0"/>
      <w:color w:val="000000"/>
      <w:sz w:val="18"/>
      <w:szCs w:val="18"/>
      <w:shd w:val="clear" w:color="auto" w:fill="auto"/>
    </w:rPr>
  </w:style>
  <w:style w:type="character" w:customStyle="1" w:styleId="csafaf5741128">
    <w:name w:val="csafaf5741128"/>
    <w:rsid w:val="00A677E4"/>
    <w:rPr>
      <w:rFonts w:ascii="Arial" w:hAnsi="Arial" w:cs="Arial" w:hint="default"/>
      <w:b/>
      <w:bCs/>
      <w:i w:val="0"/>
      <w:iCs w:val="0"/>
      <w:color w:val="000000"/>
      <w:sz w:val="18"/>
      <w:szCs w:val="18"/>
      <w:shd w:val="clear" w:color="auto" w:fill="auto"/>
    </w:rPr>
  </w:style>
  <w:style w:type="character" w:customStyle="1" w:styleId="csab6e0769128">
    <w:name w:val="csab6e0769128"/>
    <w:rsid w:val="00A677E4"/>
    <w:rPr>
      <w:rFonts w:ascii="Arial" w:hAnsi="Arial" w:cs="Arial" w:hint="default"/>
      <w:b w:val="0"/>
      <w:bCs w:val="0"/>
      <w:i w:val="0"/>
      <w:iCs w:val="0"/>
      <w:color w:val="000000"/>
      <w:sz w:val="18"/>
      <w:szCs w:val="18"/>
      <w:shd w:val="clear" w:color="auto" w:fill="auto"/>
    </w:rPr>
  </w:style>
  <w:style w:type="character" w:customStyle="1" w:styleId="csafaf5741129">
    <w:name w:val="csafaf5741129"/>
    <w:rsid w:val="00A677E4"/>
    <w:rPr>
      <w:rFonts w:ascii="Arial" w:hAnsi="Arial" w:cs="Arial" w:hint="default"/>
      <w:b/>
      <w:bCs/>
      <w:i w:val="0"/>
      <w:iCs w:val="0"/>
      <w:color w:val="000000"/>
      <w:sz w:val="18"/>
      <w:szCs w:val="18"/>
      <w:shd w:val="clear" w:color="auto" w:fill="auto"/>
    </w:rPr>
  </w:style>
  <w:style w:type="character" w:customStyle="1" w:styleId="csab6e0769129">
    <w:name w:val="csab6e0769129"/>
    <w:rsid w:val="00A677E4"/>
    <w:rPr>
      <w:rFonts w:ascii="Arial" w:hAnsi="Arial" w:cs="Arial" w:hint="default"/>
      <w:b w:val="0"/>
      <w:bCs w:val="0"/>
      <w:i w:val="0"/>
      <w:iCs w:val="0"/>
      <w:color w:val="000000"/>
      <w:sz w:val="18"/>
      <w:szCs w:val="18"/>
      <w:shd w:val="clear" w:color="auto" w:fill="auto"/>
    </w:rPr>
  </w:style>
  <w:style w:type="character" w:customStyle="1" w:styleId="csafaf5741130">
    <w:name w:val="csafaf5741130"/>
    <w:rsid w:val="00A677E4"/>
    <w:rPr>
      <w:rFonts w:ascii="Arial" w:hAnsi="Arial" w:cs="Arial" w:hint="default"/>
      <w:b/>
      <w:bCs/>
      <w:i w:val="0"/>
      <w:iCs w:val="0"/>
      <w:color w:val="000000"/>
      <w:sz w:val="18"/>
      <w:szCs w:val="18"/>
      <w:shd w:val="clear" w:color="auto" w:fill="auto"/>
    </w:rPr>
  </w:style>
  <w:style w:type="character" w:customStyle="1" w:styleId="csab6e0769130">
    <w:name w:val="csab6e0769130"/>
    <w:rsid w:val="00A677E4"/>
    <w:rPr>
      <w:rFonts w:ascii="Arial" w:hAnsi="Arial" w:cs="Arial" w:hint="default"/>
      <w:b w:val="0"/>
      <w:bCs w:val="0"/>
      <w:i w:val="0"/>
      <w:iCs w:val="0"/>
      <w:color w:val="000000"/>
      <w:sz w:val="18"/>
      <w:szCs w:val="18"/>
      <w:shd w:val="clear" w:color="auto" w:fill="auto"/>
    </w:rPr>
  </w:style>
  <w:style w:type="character" w:customStyle="1" w:styleId="csafaf5741131">
    <w:name w:val="csafaf5741131"/>
    <w:rsid w:val="00A677E4"/>
    <w:rPr>
      <w:rFonts w:ascii="Arial" w:hAnsi="Arial" w:cs="Arial" w:hint="default"/>
      <w:b/>
      <w:bCs/>
      <w:i w:val="0"/>
      <w:iCs w:val="0"/>
      <w:color w:val="000000"/>
      <w:sz w:val="18"/>
      <w:szCs w:val="18"/>
      <w:shd w:val="clear" w:color="auto" w:fill="auto"/>
    </w:rPr>
  </w:style>
  <w:style w:type="character" w:customStyle="1" w:styleId="csafaf5741132">
    <w:name w:val="csafaf5741132"/>
    <w:rsid w:val="00A677E4"/>
    <w:rPr>
      <w:rFonts w:ascii="Arial" w:hAnsi="Arial" w:cs="Arial" w:hint="default"/>
      <w:b/>
      <w:bCs/>
      <w:i w:val="0"/>
      <w:iCs w:val="0"/>
      <w:color w:val="000000"/>
      <w:sz w:val="18"/>
      <w:szCs w:val="18"/>
      <w:shd w:val="clear" w:color="auto" w:fill="auto"/>
    </w:rPr>
  </w:style>
  <w:style w:type="character" w:customStyle="1" w:styleId="csab6e0769132">
    <w:name w:val="csab6e0769132"/>
    <w:rsid w:val="00A677E4"/>
    <w:rPr>
      <w:rFonts w:ascii="Arial" w:hAnsi="Arial" w:cs="Arial" w:hint="default"/>
      <w:b w:val="0"/>
      <w:bCs w:val="0"/>
      <w:i w:val="0"/>
      <w:iCs w:val="0"/>
      <w:color w:val="000000"/>
      <w:sz w:val="18"/>
      <w:szCs w:val="18"/>
      <w:shd w:val="clear" w:color="auto" w:fill="auto"/>
    </w:rPr>
  </w:style>
  <w:style w:type="character" w:customStyle="1" w:styleId="csafaf5741133">
    <w:name w:val="csafaf5741133"/>
    <w:rsid w:val="00A677E4"/>
    <w:rPr>
      <w:rFonts w:ascii="Arial" w:hAnsi="Arial" w:cs="Arial" w:hint="default"/>
      <w:b/>
      <w:bCs/>
      <w:i w:val="0"/>
      <w:iCs w:val="0"/>
      <w:color w:val="000000"/>
      <w:sz w:val="18"/>
      <w:szCs w:val="18"/>
      <w:shd w:val="clear" w:color="auto" w:fill="auto"/>
    </w:rPr>
  </w:style>
  <w:style w:type="character" w:customStyle="1" w:styleId="csab6e0769133">
    <w:name w:val="csab6e0769133"/>
    <w:rsid w:val="00A677E4"/>
    <w:rPr>
      <w:rFonts w:ascii="Arial" w:hAnsi="Arial" w:cs="Arial" w:hint="default"/>
      <w:b w:val="0"/>
      <w:bCs w:val="0"/>
      <w:i w:val="0"/>
      <w:iCs w:val="0"/>
      <w:color w:val="000000"/>
      <w:sz w:val="18"/>
      <w:szCs w:val="18"/>
      <w:shd w:val="clear" w:color="auto" w:fill="auto"/>
    </w:rPr>
  </w:style>
  <w:style w:type="character" w:customStyle="1" w:styleId="csafaf5741134">
    <w:name w:val="csafaf5741134"/>
    <w:rsid w:val="00A677E4"/>
    <w:rPr>
      <w:rFonts w:ascii="Arial" w:hAnsi="Arial" w:cs="Arial" w:hint="default"/>
      <w:b/>
      <w:bCs/>
      <w:i w:val="0"/>
      <w:iCs w:val="0"/>
      <w:color w:val="000000"/>
      <w:sz w:val="18"/>
      <w:szCs w:val="18"/>
      <w:shd w:val="clear" w:color="auto" w:fill="auto"/>
    </w:rPr>
  </w:style>
  <w:style w:type="character" w:customStyle="1" w:styleId="csab6e0769134">
    <w:name w:val="csab6e0769134"/>
    <w:rsid w:val="00A677E4"/>
    <w:rPr>
      <w:rFonts w:ascii="Arial" w:hAnsi="Arial" w:cs="Arial" w:hint="default"/>
      <w:b w:val="0"/>
      <w:bCs w:val="0"/>
      <w:i w:val="0"/>
      <w:iCs w:val="0"/>
      <w:color w:val="000000"/>
      <w:sz w:val="18"/>
      <w:szCs w:val="18"/>
      <w:shd w:val="clear" w:color="auto" w:fill="auto"/>
    </w:rPr>
  </w:style>
  <w:style w:type="character" w:customStyle="1" w:styleId="csafaf5741135">
    <w:name w:val="csafaf5741135"/>
    <w:rsid w:val="00A677E4"/>
    <w:rPr>
      <w:rFonts w:ascii="Arial" w:hAnsi="Arial" w:cs="Arial" w:hint="default"/>
      <w:b/>
      <w:bCs/>
      <w:i w:val="0"/>
      <w:iCs w:val="0"/>
      <w:color w:val="000000"/>
      <w:sz w:val="18"/>
      <w:szCs w:val="18"/>
      <w:shd w:val="clear" w:color="auto" w:fill="auto"/>
    </w:rPr>
  </w:style>
  <w:style w:type="character" w:customStyle="1" w:styleId="csab6e0769135">
    <w:name w:val="csab6e0769135"/>
    <w:rsid w:val="00A677E4"/>
    <w:rPr>
      <w:rFonts w:ascii="Arial" w:hAnsi="Arial" w:cs="Arial" w:hint="default"/>
      <w:b w:val="0"/>
      <w:bCs w:val="0"/>
      <w:i w:val="0"/>
      <w:iCs w:val="0"/>
      <w:color w:val="000000"/>
      <w:sz w:val="18"/>
      <w:szCs w:val="18"/>
      <w:shd w:val="clear" w:color="auto" w:fill="auto"/>
    </w:rPr>
  </w:style>
  <w:style w:type="character" w:customStyle="1" w:styleId="csafaf5741136">
    <w:name w:val="csafaf5741136"/>
    <w:rsid w:val="00A677E4"/>
    <w:rPr>
      <w:rFonts w:ascii="Arial" w:hAnsi="Arial" w:cs="Arial" w:hint="default"/>
      <w:b/>
      <w:bCs/>
      <w:i w:val="0"/>
      <w:iCs w:val="0"/>
      <w:color w:val="000000"/>
      <w:sz w:val="18"/>
      <w:szCs w:val="18"/>
      <w:shd w:val="clear" w:color="auto" w:fill="auto"/>
    </w:rPr>
  </w:style>
  <w:style w:type="character" w:customStyle="1" w:styleId="csab6e0769136">
    <w:name w:val="csab6e0769136"/>
    <w:rsid w:val="00A677E4"/>
    <w:rPr>
      <w:rFonts w:ascii="Arial" w:hAnsi="Arial" w:cs="Arial" w:hint="default"/>
      <w:b w:val="0"/>
      <w:bCs w:val="0"/>
      <w:i w:val="0"/>
      <w:iCs w:val="0"/>
      <w:color w:val="000000"/>
      <w:sz w:val="18"/>
      <w:szCs w:val="18"/>
      <w:shd w:val="clear" w:color="auto" w:fill="auto"/>
    </w:rPr>
  </w:style>
  <w:style w:type="character" w:customStyle="1" w:styleId="csafaf5741137">
    <w:name w:val="csafaf5741137"/>
    <w:rsid w:val="00A677E4"/>
    <w:rPr>
      <w:rFonts w:ascii="Arial" w:hAnsi="Arial" w:cs="Arial" w:hint="default"/>
      <w:b/>
      <w:bCs/>
      <w:i w:val="0"/>
      <w:iCs w:val="0"/>
      <w:color w:val="000000"/>
      <w:sz w:val="18"/>
      <w:szCs w:val="18"/>
      <w:shd w:val="clear" w:color="auto" w:fill="auto"/>
    </w:rPr>
  </w:style>
  <w:style w:type="character" w:customStyle="1" w:styleId="csab6e0769137">
    <w:name w:val="csab6e0769137"/>
    <w:rsid w:val="00A677E4"/>
    <w:rPr>
      <w:rFonts w:ascii="Arial" w:hAnsi="Arial" w:cs="Arial" w:hint="default"/>
      <w:b w:val="0"/>
      <w:bCs w:val="0"/>
      <w:i w:val="0"/>
      <w:iCs w:val="0"/>
      <w:color w:val="000000"/>
      <w:sz w:val="18"/>
      <w:szCs w:val="18"/>
      <w:shd w:val="clear" w:color="auto" w:fill="auto"/>
    </w:rPr>
  </w:style>
  <w:style w:type="character" w:customStyle="1" w:styleId="csafaf5741138">
    <w:name w:val="csafaf5741138"/>
    <w:rsid w:val="00A677E4"/>
    <w:rPr>
      <w:rFonts w:ascii="Arial" w:hAnsi="Arial" w:cs="Arial" w:hint="default"/>
      <w:b/>
      <w:bCs/>
      <w:i w:val="0"/>
      <w:iCs w:val="0"/>
      <w:color w:val="000000"/>
      <w:sz w:val="18"/>
      <w:szCs w:val="18"/>
      <w:shd w:val="clear" w:color="auto" w:fill="auto"/>
    </w:rPr>
  </w:style>
  <w:style w:type="character" w:customStyle="1" w:styleId="csab6e0769138">
    <w:name w:val="csab6e0769138"/>
    <w:rsid w:val="00A677E4"/>
    <w:rPr>
      <w:rFonts w:ascii="Arial" w:hAnsi="Arial" w:cs="Arial" w:hint="default"/>
      <w:b w:val="0"/>
      <w:bCs w:val="0"/>
      <w:i w:val="0"/>
      <w:iCs w:val="0"/>
      <w:color w:val="000000"/>
      <w:sz w:val="18"/>
      <w:szCs w:val="18"/>
      <w:shd w:val="clear" w:color="auto" w:fill="auto"/>
    </w:rPr>
  </w:style>
  <w:style w:type="character" w:customStyle="1" w:styleId="csafaf5741139">
    <w:name w:val="csafaf5741139"/>
    <w:rsid w:val="00A677E4"/>
    <w:rPr>
      <w:rFonts w:ascii="Arial" w:hAnsi="Arial" w:cs="Arial" w:hint="default"/>
      <w:b/>
      <w:bCs/>
      <w:i w:val="0"/>
      <w:iCs w:val="0"/>
      <w:color w:val="000000"/>
      <w:sz w:val="18"/>
      <w:szCs w:val="18"/>
      <w:shd w:val="clear" w:color="auto" w:fill="auto"/>
    </w:rPr>
  </w:style>
  <w:style w:type="character" w:customStyle="1" w:styleId="csab6e0769139">
    <w:name w:val="csab6e0769139"/>
    <w:rsid w:val="00A677E4"/>
    <w:rPr>
      <w:rFonts w:ascii="Arial" w:hAnsi="Arial" w:cs="Arial" w:hint="default"/>
      <w:b w:val="0"/>
      <w:bCs w:val="0"/>
      <w:i w:val="0"/>
      <w:iCs w:val="0"/>
      <w:color w:val="000000"/>
      <w:sz w:val="18"/>
      <w:szCs w:val="18"/>
      <w:shd w:val="clear" w:color="auto" w:fill="auto"/>
    </w:rPr>
  </w:style>
  <w:style w:type="character" w:customStyle="1" w:styleId="cs9ff1b6112">
    <w:name w:val="cs9ff1b6112"/>
    <w:rsid w:val="00A677E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7C56-6A3F-4131-BA24-3845B87C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50220</Words>
  <Characters>286257</Characters>
  <Application>Microsoft Office Word</Application>
  <DocSecurity>0</DocSecurity>
  <Lines>2385</Lines>
  <Paragraphs>671</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335806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2025-10-23T08:35:00Z</dcterms:created>
  <dcterms:modified xsi:type="dcterms:W3CDTF">2025-10-23T08:35:00Z</dcterms:modified>
</cp:coreProperties>
</file>