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379BC">
        <w:tc>
          <w:tcPr>
            <w:tcW w:w="3271" w:type="dxa"/>
          </w:tcPr>
          <w:p w:rsidR="007429CE" w:rsidRDefault="007429CE" w:rsidP="00A93E77">
            <w:pPr>
              <w:rPr>
                <w:sz w:val="28"/>
                <w:szCs w:val="28"/>
                <w:lang w:val="uk-UA"/>
              </w:rPr>
            </w:pPr>
          </w:p>
          <w:p w:rsidR="006F7E05" w:rsidRDefault="002379BC" w:rsidP="00A93E77">
            <w:pPr>
              <w:rPr>
                <w:sz w:val="28"/>
                <w:szCs w:val="28"/>
                <w:lang w:val="uk-UA"/>
              </w:rPr>
            </w:pPr>
            <w:r>
              <w:rPr>
                <w:sz w:val="28"/>
                <w:szCs w:val="28"/>
                <w:lang w:val="uk-UA"/>
              </w:rPr>
              <w:t>30 жовтня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7429CE" w:rsidP="00A93E77">
            <w:pPr>
              <w:ind w:firstLine="72"/>
              <w:jc w:val="center"/>
              <w:rPr>
                <w:sz w:val="28"/>
                <w:szCs w:val="28"/>
                <w:lang w:val="uk-UA"/>
              </w:rPr>
            </w:pPr>
          </w:p>
          <w:p w:rsidR="008C4BFD" w:rsidRPr="008864DA" w:rsidRDefault="002379BC" w:rsidP="00A93E77">
            <w:pPr>
              <w:ind w:firstLine="72"/>
              <w:jc w:val="center"/>
              <w:rPr>
                <w:sz w:val="28"/>
                <w:szCs w:val="28"/>
                <w:lang w:val="uk-UA"/>
              </w:rPr>
            </w:pPr>
            <w:r>
              <w:rPr>
                <w:sz w:val="28"/>
                <w:szCs w:val="28"/>
                <w:lang w:val="uk-UA"/>
              </w:rPr>
              <w:t xml:space="preserve">                                         № 1646</w:t>
            </w:r>
            <w:r w:rsidR="007429CE">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0B4103" w:rsidRDefault="000B4103"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його до державної реєстрації (перереєстрації) або внесення змін до реєстраційних матеріалів</w:t>
      </w:r>
      <w:r w:rsidR="00D94341" w:rsidRPr="005D5FCD">
        <w:rPr>
          <w:rFonts w:ascii="Times New Roman" w:hAnsi="Times New Roman"/>
          <w:sz w:val="28"/>
          <w:szCs w:val="28"/>
          <w:lang w:val="uk-UA"/>
        </w:rPr>
        <w:t>,</w:t>
      </w:r>
      <w:r w:rsidR="00D94341" w:rsidRPr="005D5FCD">
        <w:rPr>
          <w:sz w:val="28"/>
          <w:szCs w:val="28"/>
          <w:lang w:val="uk-UA"/>
        </w:rPr>
        <w:t xml:space="preserve"> </w:t>
      </w:r>
      <w:r w:rsidR="00D94341" w:rsidRPr="005D5FCD">
        <w:rPr>
          <w:rFonts w:ascii="Times New Roman" w:hAnsi="Times New Roman"/>
          <w:sz w:val="28"/>
          <w:szCs w:val="28"/>
          <w:lang w:val="uk-UA"/>
        </w:rPr>
        <w:t xml:space="preserve">що надійшли до Міністерства охорони здоров’я України листом від </w:t>
      </w:r>
      <w:r w:rsidR="00F131E1" w:rsidRPr="00F131E1">
        <w:rPr>
          <w:rFonts w:ascii="Times New Roman" w:hAnsi="Times New Roman"/>
          <w:sz w:val="28"/>
          <w:szCs w:val="28"/>
          <w:lang w:val="uk-UA"/>
        </w:rPr>
        <w:t>20</w:t>
      </w:r>
      <w:r w:rsidR="001E3218">
        <w:rPr>
          <w:rFonts w:ascii="Times New Roman" w:hAnsi="Times New Roman"/>
          <w:sz w:val="28"/>
          <w:szCs w:val="28"/>
          <w:lang w:val="uk-UA"/>
        </w:rPr>
        <w:t xml:space="preserve"> </w:t>
      </w:r>
      <w:r w:rsidR="005D5FCD" w:rsidRPr="005D5FCD">
        <w:rPr>
          <w:rFonts w:ascii="Times New Roman" w:hAnsi="Times New Roman"/>
          <w:sz w:val="28"/>
          <w:szCs w:val="28"/>
          <w:lang w:val="uk-UA"/>
        </w:rPr>
        <w:t>жовтня</w:t>
      </w:r>
      <w:r w:rsidR="00D94341" w:rsidRPr="005D5FCD">
        <w:rPr>
          <w:rFonts w:ascii="Times New Roman" w:hAnsi="Times New Roman"/>
          <w:sz w:val="28"/>
          <w:szCs w:val="28"/>
          <w:lang w:val="uk-UA"/>
        </w:rPr>
        <w:t xml:space="preserve">       2025 року № 2</w:t>
      </w:r>
      <w:r w:rsidR="00F131E1" w:rsidRPr="00F131E1">
        <w:rPr>
          <w:rFonts w:ascii="Times New Roman" w:hAnsi="Times New Roman"/>
          <w:sz w:val="28"/>
          <w:szCs w:val="28"/>
          <w:lang w:val="uk-UA"/>
        </w:rPr>
        <w:t>8</w:t>
      </w:r>
      <w:r w:rsidR="00F131E1" w:rsidRPr="00563B26">
        <w:rPr>
          <w:rFonts w:ascii="Times New Roman" w:hAnsi="Times New Roman"/>
          <w:sz w:val="28"/>
          <w:szCs w:val="28"/>
          <w:lang w:val="uk-UA"/>
        </w:rPr>
        <w:t>2</w:t>
      </w:r>
      <w:r w:rsidR="001E3218">
        <w:rPr>
          <w:rFonts w:ascii="Times New Roman" w:hAnsi="Times New Roman"/>
          <w:sz w:val="28"/>
          <w:szCs w:val="28"/>
          <w:lang w:val="uk-UA"/>
        </w:rPr>
        <w:t>3</w:t>
      </w:r>
      <w:r w:rsidR="00D94341" w:rsidRPr="005D5FCD">
        <w:rPr>
          <w:rFonts w:ascii="Times New Roman" w:hAnsi="Times New Roman"/>
          <w:sz w:val="28"/>
          <w:szCs w:val="28"/>
          <w:lang w:val="uk-UA"/>
        </w:rPr>
        <w:t>/5.2-25,</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111424">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B00A8" w:rsidRDefault="00DB00A8" w:rsidP="000D32CE">
      <w:pPr>
        <w:rPr>
          <w:b/>
          <w:sz w:val="28"/>
          <w:szCs w:val="28"/>
          <w:lang w:val="uk-UA"/>
        </w:rPr>
      </w:pPr>
      <w:r>
        <w:rPr>
          <w:b/>
          <w:sz w:val="28"/>
          <w:szCs w:val="28"/>
          <w:lang w:val="uk-UA"/>
        </w:rPr>
        <w:t xml:space="preserve">Заступник </w:t>
      </w:r>
      <w:r w:rsidR="000D32CE" w:rsidRPr="00991514">
        <w:rPr>
          <w:b/>
          <w:sz w:val="28"/>
          <w:szCs w:val="28"/>
          <w:lang w:val="uk-UA"/>
        </w:rPr>
        <w:t>Міністр</w:t>
      </w:r>
      <w:r>
        <w:rPr>
          <w:b/>
          <w:sz w:val="28"/>
          <w:szCs w:val="28"/>
          <w:lang w:val="uk-UA"/>
        </w:rPr>
        <w:t>а –</w:t>
      </w:r>
    </w:p>
    <w:p w:rsidR="00DB00A8" w:rsidRDefault="00DB00A8" w:rsidP="000D32CE">
      <w:pPr>
        <w:rPr>
          <w:b/>
          <w:sz w:val="28"/>
          <w:szCs w:val="28"/>
          <w:lang w:val="uk-UA"/>
        </w:rPr>
      </w:pPr>
      <w:r>
        <w:rPr>
          <w:b/>
          <w:sz w:val="28"/>
          <w:szCs w:val="28"/>
          <w:lang w:val="uk-UA"/>
        </w:rPr>
        <w:t>головний державний</w:t>
      </w:r>
    </w:p>
    <w:p w:rsidR="000D32CE" w:rsidRDefault="00DB00A8" w:rsidP="000D32CE">
      <w:pPr>
        <w:rPr>
          <w:b/>
          <w:sz w:val="28"/>
          <w:szCs w:val="28"/>
          <w:lang w:val="uk-UA"/>
        </w:rPr>
      </w:pPr>
      <w:r>
        <w:rPr>
          <w:b/>
          <w:sz w:val="28"/>
          <w:szCs w:val="28"/>
          <w:lang w:val="uk-UA"/>
        </w:rPr>
        <w:t>санітарний лікар України                                                                Ігор КУЗІН</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563B26" w:rsidRDefault="00E36438" w:rsidP="006D0A8F">
      <w:pPr>
        <w:rPr>
          <w:b/>
          <w:sz w:val="28"/>
          <w:szCs w:val="28"/>
          <w:lang w:val="uk-UA"/>
        </w:rPr>
        <w:sectPr w:rsidR="00563B26"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563B26" w:rsidRPr="003A133A" w:rsidTr="00322C96">
        <w:tc>
          <w:tcPr>
            <w:tcW w:w="3825" w:type="dxa"/>
            <w:hideMark/>
          </w:tcPr>
          <w:p w:rsidR="00563B26" w:rsidRPr="00B71A0D" w:rsidRDefault="00563B26" w:rsidP="00A71C2F">
            <w:pPr>
              <w:pStyle w:val="4"/>
              <w:tabs>
                <w:tab w:val="left" w:pos="12600"/>
              </w:tabs>
              <w:spacing w:before="0" w:after="0"/>
              <w:rPr>
                <w:sz w:val="18"/>
                <w:szCs w:val="18"/>
              </w:rPr>
            </w:pPr>
            <w:r w:rsidRPr="00B71A0D">
              <w:rPr>
                <w:sz w:val="18"/>
                <w:szCs w:val="18"/>
              </w:rPr>
              <w:lastRenderedPageBreak/>
              <w:t>Додаток 1</w:t>
            </w:r>
          </w:p>
          <w:p w:rsidR="00563B26" w:rsidRPr="00B71A0D" w:rsidRDefault="00563B26" w:rsidP="00A71C2F">
            <w:pPr>
              <w:pStyle w:val="4"/>
              <w:tabs>
                <w:tab w:val="left" w:pos="12600"/>
              </w:tabs>
              <w:spacing w:before="0" w:after="0"/>
              <w:rPr>
                <w:sz w:val="18"/>
                <w:szCs w:val="18"/>
              </w:rPr>
            </w:pPr>
            <w:r w:rsidRPr="00B71A0D">
              <w:rPr>
                <w:sz w:val="18"/>
                <w:szCs w:val="18"/>
              </w:rPr>
              <w:t>до наказу Міністерства охорони</w:t>
            </w:r>
          </w:p>
          <w:p w:rsidR="00563B26" w:rsidRPr="00B71A0D" w:rsidRDefault="00563B26" w:rsidP="00A71C2F">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63B26" w:rsidRPr="003A133A" w:rsidRDefault="00563B26" w:rsidP="00A71C2F">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30 жовтня 2025 року </w:t>
            </w:r>
            <w:r w:rsidRPr="004004C0">
              <w:rPr>
                <w:bCs w:val="0"/>
                <w:iCs/>
                <w:sz w:val="18"/>
                <w:szCs w:val="18"/>
                <w:u w:val="single"/>
              </w:rPr>
              <w:t>№</w:t>
            </w:r>
            <w:r>
              <w:rPr>
                <w:bCs w:val="0"/>
                <w:iCs/>
                <w:sz w:val="18"/>
                <w:szCs w:val="18"/>
                <w:u w:val="single"/>
              </w:rPr>
              <w:t xml:space="preserve"> 1646</w:t>
            </w:r>
          </w:p>
        </w:tc>
      </w:tr>
    </w:tbl>
    <w:p w:rsidR="00563B26" w:rsidRPr="003A133A" w:rsidRDefault="00563B26" w:rsidP="00563B26">
      <w:pPr>
        <w:tabs>
          <w:tab w:val="left" w:pos="12600"/>
        </w:tabs>
        <w:jc w:val="center"/>
        <w:rPr>
          <w:rFonts w:ascii="Arial" w:hAnsi="Arial" w:cs="Arial"/>
          <w:b/>
          <w:sz w:val="16"/>
          <w:szCs w:val="16"/>
          <w:lang w:val="en-US"/>
        </w:rPr>
      </w:pPr>
    </w:p>
    <w:p w:rsidR="00563B26" w:rsidRDefault="00563B26" w:rsidP="00563B26">
      <w:pPr>
        <w:keepNext/>
        <w:tabs>
          <w:tab w:val="left" w:pos="12600"/>
        </w:tabs>
        <w:jc w:val="center"/>
        <w:outlineLvl w:val="1"/>
        <w:rPr>
          <w:b/>
          <w:sz w:val="28"/>
          <w:szCs w:val="28"/>
        </w:rPr>
      </w:pPr>
      <w:r>
        <w:rPr>
          <w:b/>
          <w:caps/>
          <w:sz w:val="28"/>
          <w:szCs w:val="28"/>
        </w:rPr>
        <w:t>ПЕРЕЛІК</w:t>
      </w:r>
    </w:p>
    <w:p w:rsidR="00563B26" w:rsidRDefault="00563B26" w:rsidP="00563B26">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563B26" w:rsidRPr="00777F29" w:rsidRDefault="00563B26" w:rsidP="00563B26">
      <w:pPr>
        <w:keepNext/>
        <w:jc w:val="center"/>
        <w:outlineLvl w:val="3"/>
        <w:rPr>
          <w:rFonts w:ascii="Arial" w:hAnsi="Arial" w:cs="Arial"/>
          <w:b/>
          <w:caps/>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701"/>
        <w:gridCol w:w="1418"/>
        <w:gridCol w:w="992"/>
        <w:gridCol w:w="1559"/>
        <w:gridCol w:w="1134"/>
        <w:gridCol w:w="2410"/>
        <w:gridCol w:w="1134"/>
        <w:gridCol w:w="992"/>
        <w:gridCol w:w="2126"/>
      </w:tblGrid>
      <w:tr w:rsidR="00563B26" w:rsidRPr="003A133A" w:rsidTr="00A71C2F">
        <w:trPr>
          <w:tblHeader/>
        </w:trPr>
        <w:tc>
          <w:tcPr>
            <w:tcW w:w="567" w:type="dxa"/>
            <w:tcBorders>
              <w:top w:val="single" w:sz="4" w:space="0" w:color="000000"/>
            </w:tcBorders>
            <w:shd w:val="clear" w:color="auto" w:fill="D9D9D9"/>
            <w:hideMark/>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 п/п</w:t>
            </w:r>
          </w:p>
        </w:tc>
        <w:tc>
          <w:tcPr>
            <w:tcW w:w="1418"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Заявник</w:t>
            </w:r>
          </w:p>
        </w:tc>
        <w:tc>
          <w:tcPr>
            <w:tcW w:w="992"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Країна заявника</w:t>
            </w:r>
          </w:p>
        </w:tc>
        <w:tc>
          <w:tcPr>
            <w:tcW w:w="1559"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Виробник</w:t>
            </w:r>
          </w:p>
        </w:tc>
        <w:tc>
          <w:tcPr>
            <w:tcW w:w="1134"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Країна виробника</w:t>
            </w:r>
          </w:p>
        </w:tc>
        <w:tc>
          <w:tcPr>
            <w:tcW w:w="2410"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Умови відпуску</w:t>
            </w:r>
          </w:p>
        </w:tc>
        <w:tc>
          <w:tcPr>
            <w:tcW w:w="992"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Рекламування</w:t>
            </w:r>
          </w:p>
        </w:tc>
        <w:tc>
          <w:tcPr>
            <w:tcW w:w="2126" w:type="dxa"/>
            <w:tcBorders>
              <w:top w:val="single" w:sz="4" w:space="0" w:color="000000"/>
            </w:tcBorders>
            <w:shd w:val="clear" w:color="auto" w:fill="D9D9D9"/>
          </w:tcPr>
          <w:p w:rsidR="00563B26" w:rsidRPr="003A133A" w:rsidRDefault="00563B26" w:rsidP="00322C96">
            <w:pPr>
              <w:tabs>
                <w:tab w:val="left" w:pos="12600"/>
              </w:tabs>
              <w:jc w:val="center"/>
              <w:rPr>
                <w:rFonts w:ascii="Arial" w:hAnsi="Arial" w:cs="Arial"/>
                <w:b/>
                <w:i/>
                <w:sz w:val="16"/>
                <w:szCs w:val="16"/>
              </w:rPr>
            </w:pPr>
            <w:r w:rsidRPr="003A133A">
              <w:rPr>
                <w:rFonts w:ascii="Arial" w:hAnsi="Arial" w:cs="Arial"/>
                <w:b/>
                <w:i/>
                <w:sz w:val="16"/>
                <w:szCs w:val="16"/>
              </w:rPr>
              <w:t>Номер реєстраційного посвідчення</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АНТЕБА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10 мг/мл; по 1,5 мл в ампулі, по 5 ампул у блістері, по 1 блістеру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Приватне акціонерне товариство "Лекхім-Харків"</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Приватне акціонерне товариство "Лекхім-Харків"</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6/01/01</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мг/160 мг/25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 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7/01/02</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мг/160 мг/12,5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 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7/01/03</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мг/160 мг/25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 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7/01/04</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мг/320 мг/25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 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7/01/05</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мг/160 мг/12,5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 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7/01/01</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МЕРАЛІС®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1 мг/мл + 50 мг/мл, по 15 мл розчину у флаконі з дозуючим пристроєм;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Ядран-Галенський Лабораторій д.д.</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Ядран-Галенський Лабораторій д.д.</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Хорватія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 xml:space="preserve">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8/01/01</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ФЛУКАП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оральної суспензії, 6 мг/мл по 13 г порошку в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Гетеро Лабз Лімітед</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Гетеро Лабз Лімітед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UA/17009/02/01</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ЮМЕРОКС® ІНГАЛ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пари для інгаляцій, рідина; по 3 мл у картриджах полімерних, у комплектації з приладом індивідуальним для інгаляції Юмерокс® Інгал та процедурним набором для Юмерокс® Інгал у коробці з картону, по 1 картриджу в коробці з картону; по 3 мл у картриджі полімерному № 1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9/01/01</w:t>
            </w:r>
          </w:p>
        </w:tc>
      </w:tr>
      <w:tr w:rsidR="00563B26" w:rsidRPr="003A133A" w:rsidTr="00A71C2F">
        <w:tc>
          <w:tcPr>
            <w:tcW w:w="567"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563B26">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63B26" w:rsidRPr="003A133A" w:rsidRDefault="00563B26" w:rsidP="00322C96">
            <w:pPr>
              <w:tabs>
                <w:tab w:val="left" w:pos="12600"/>
              </w:tabs>
              <w:rPr>
                <w:rFonts w:ascii="Arial" w:hAnsi="Arial" w:cs="Arial"/>
                <w:b/>
                <w:i/>
                <w:color w:val="000000"/>
                <w:sz w:val="16"/>
                <w:szCs w:val="16"/>
              </w:rPr>
            </w:pPr>
            <w:r w:rsidRPr="003A133A">
              <w:rPr>
                <w:rFonts w:ascii="Arial" w:hAnsi="Arial" w:cs="Arial"/>
                <w:b/>
                <w:sz w:val="16"/>
                <w:szCs w:val="16"/>
              </w:rPr>
              <w:t>ЮФОЛ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10 мг/мл, по 1 мл в ампулі, по 5 ампул у чарунковій упаковці, по 2 чарункові упаковки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r w:rsidRPr="003A13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МАКАРТІС ЛАБОРАТОРІЗ ЛІМІТЕД Т\А МАРТІНДАЛ ФАРМА</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t>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63B26" w:rsidRPr="003A133A" w:rsidRDefault="00563B2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UA/21040/01/01</w:t>
            </w:r>
          </w:p>
        </w:tc>
      </w:tr>
    </w:tbl>
    <w:p w:rsidR="00563B26" w:rsidRPr="003A133A" w:rsidRDefault="00563B26" w:rsidP="00563B26">
      <w:pPr>
        <w:pStyle w:val="11"/>
      </w:pPr>
    </w:p>
    <w:p w:rsidR="00563B26" w:rsidRPr="003A133A" w:rsidRDefault="00563B26" w:rsidP="00563B26">
      <w:pPr>
        <w:pStyle w:val="11"/>
      </w:pPr>
    </w:p>
    <w:p w:rsidR="00563B26" w:rsidRPr="003A133A" w:rsidRDefault="00563B26" w:rsidP="00563B26">
      <w:pPr>
        <w:pStyle w:val="11"/>
      </w:pPr>
    </w:p>
    <w:p w:rsidR="00563B26" w:rsidRDefault="00563B26" w:rsidP="00563B26">
      <w:pPr>
        <w:rPr>
          <w:b/>
          <w:bCs/>
          <w:sz w:val="28"/>
          <w:szCs w:val="28"/>
        </w:rPr>
      </w:pPr>
      <w:r>
        <w:rPr>
          <w:b/>
          <w:bCs/>
          <w:sz w:val="28"/>
          <w:szCs w:val="28"/>
        </w:rPr>
        <w:t>В.о. начальника</w:t>
      </w:r>
    </w:p>
    <w:p w:rsidR="00563B26" w:rsidRPr="00122DD1" w:rsidRDefault="00563B26" w:rsidP="00563B26">
      <w:pPr>
        <w:rPr>
          <w:b/>
          <w:bCs/>
          <w:sz w:val="28"/>
          <w:szCs w:val="28"/>
        </w:rPr>
      </w:pPr>
      <w:r>
        <w:rPr>
          <w:b/>
          <w:bCs/>
          <w:sz w:val="28"/>
          <w:szCs w:val="28"/>
        </w:rPr>
        <w:t>Фармацевтичного управління                                                                                                           Олександр ГРІЦЕНКО</w:t>
      </w:r>
    </w:p>
    <w:p w:rsidR="00563B26" w:rsidRPr="00B42446" w:rsidRDefault="00563B26" w:rsidP="00563B26">
      <w:pPr>
        <w:ind w:right="20"/>
        <w:rPr>
          <w:rStyle w:val="cs7864ebcf1"/>
          <w:color w:val="auto"/>
        </w:rPr>
      </w:pPr>
    </w:p>
    <w:p w:rsidR="00563B26" w:rsidRDefault="00563B26" w:rsidP="006D0A8F">
      <w:pPr>
        <w:rPr>
          <w:b/>
          <w:sz w:val="28"/>
          <w:szCs w:val="28"/>
          <w:lang w:val="uk-UA"/>
        </w:rPr>
        <w:sectPr w:rsidR="00563B26" w:rsidSect="00A71C2F">
          <w:pgSz w:w="16838" w:h="11906" w:orient="landscape"/>
          <w:pgMar w:top="1134" w:right="902" w:bottom="567" w:left="1418" w:header="709" w:footer="709" w:gutter="0"/>
          <w:cols w:space="708"/>
          <w:titlePg/>
          <w:docGrid w:linePitch="360"/>
        </w:sectPr>
      </w:pPr>
    </w:p>
    <w:p w:rsidR="00942AC6" w:rsidRPr="003A133A" w:rsidRDefault="00942AC6" w:rsidP="00942AC6">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942AC6" w:rsidRPr="003A133A" w:rsidTr="00322C96">
        <w:tc>
          <w:tcPr>
            <w:tcW w:w="3825" w:type="dxa"/>
            <w:hideMark/>
          </w:tcPr>
          <w:p w:rsidR="00942AC6" w:rsidRDefault="00942AC6" w:rsidP="00204137">
            <w:pPr>
              <w:pStyle w:val="4"/>
              <w:tabs>
                <w:tab w:val="left" w:pos="12600"/>
              </w:tabs>
              <w:spacing w:before="0" w:after="0"/>
              <w:rPr>
                <w:bCs w:val="0"/>
                <w:iCs/>
                <w:sz w:val="18"/>
                <w:szCs w:val="18"/>
              </w:rPr>
            </w:pPr>
            <w:r>
              <w:rPr>
                <w:bCs w:val="0"/>
                <w:iCs/>
                <w:sz w:val="18"/>
                <w:szCs w:val="18"/>
              </w:rPr>
              <w:t>Додаток 2</w:t>
            </w:r>
          </w:p>
          <w:p w:rsidR="00942AC6" w:rsidRDefault="00942AC6" w:rsidP="00204137">
            <w:pPr>
              <w:pStyle w:val="4"/>
              <w:tabs>
                <w:tab w:val="left" w:pos="12600"/>
              </w:tabs>
              <w:spacing w:before="0" w:after="0"/>
              <w:rPr>
                <w:bCs w:val="0"/>
                <w:iCs/>
                <w:sz w:val="18"/>
                <w:szCs w:val="18"/>
              </w:rPr>
            </w:pPr>
            <w:r>
              <w:rPr>
                <w:bCs w:val="0"/>
                <w:iCs/>
                <w:sz w:val="18"/>
                <w:szCs w:val="18"/>
              </w:rPr>
              <w:t>до наказу Міністерства охорони</w:t>
            </w:r>
          </w:p>
          <w:p w:rsidR="00942AC6" w:rsidRPr="009C1C8A" w:rsidRDefault="00942AC6" w:rsidP="00204137">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942AC6" w:rsidRPr="003A133A" w:rsidRDefault="00942AC6" w:rsidP="00204137">
            <w:pPr>
              <w:pStyle w:val="11"/>
              <w:rPr>
                <w:rFonts w:ascii="Arial" w:hAnsi="Arial" w:cs="Arial"/>
                <w:sz w:val="16"/>
                <w:szCs w:val="16"/>
              </w:rPr>
            </w:pPr>
            <w:r w:rsidRPr="000B5860">
              <w:rPr>
                <w:b/>
                <w:bCs/>
                <w:iCs/>
                <w:sz w:val="18"/>
                <w:szCs w:val="18"/>
                <w:u w:val="single"/>
              </w:rPr>
              <w:t>від 30 жовтня 2025 року № 1646</w:t>
            </w:r>
          </w:p>
        </w:tc>
      </w:tr>
    </w:tbl>
    <w:p w:rsidR="00942AC6" w:rsidRPr="003A133A" w:rsidRDefault="00942AC6" w:rsidP="00942AC6">
      <w:pPr>
        <w:keepNext/>
        <w:tabs>
          <w:tab w:val="left" w:pos="12600"/>
        </w:tabs>
        <w:jc w:val="center"/>
        <w:outlineLvl w:val="1"/>
        <w:rPr>
          <w:rFonts w:ascii="Arial" w:hAnsi="Arial" w:cs="Arial"/>
          <w:b/>
          <w:caps/>
        </w:rPr>
      </w:pPr>
    </w:p>
    <w:p w:rsidR="00942AC6" w:rsidRPr="00786BFF" w:rsidRDefault="00942AC6" w:rsidP="00942AC6">
      <w:pPr>
        <w:keepNext/>
        <w:tabs>
          <w:tab w:val="left" w:pos="12600"/>
        </w:tabs>
        <w:jc w:val="center"/>
        <w:outlineLvl w:val="1"/>
        <w:rPr>
          <w:b/>
          <w:caps/>
          <w:sz w:val="28"/>
          <w:szCs w:val="28"/>
        </w:rPr>
      </w:pPr>
      <w:r w:rsidRPr="00786BFF">
        <w:rPr>
          <w:b/>
          <w:caps/>
          <w:sz w:val="28"/>
          <w:szCs w:val="28"/>
        </w:rPr>
        <w:t>ПЕРЕЛІК</w:t>
      </w:r>
    </w:p>
    <w:p w:rsidR="00942AC6" w:rsidRPr="00786BFF" w:rsidRDefault="00942AC6" w:rsidP="00942AC6">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942AC6" w:rsidRPr="003A133A" w:rsidRDefault="00942AC6" w:rsidP="00942AC6">
      <w:pPr>
        <w:keepNext/>
        <w:tabs>
          <w:tab w:val="left" w:pos="12600"/>
        </w:tabs>
        <w:jc w:val="center"/>
        <w:outlineLvl w:val="3"/>
        <w:rPr>
          <w:rFonts w:ascii="Arial" w:hAnsi="Arial" w:cs="Arial"/>
          <w:b/>
          <w:caps/>
        </w:rPr>
      </w:pPr>
    </w:p>
    <w:tbl>
      <w:tblPr>
        <w:tblW w:w="1559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418"/>
        <w:gridCol w:w="1276"/>
        <w:gridCol w:w="1842"/>
        <w:gridCol w:w="1134"/>
        <w:gridCol w:w="2552"/>
        <w:gridCol w:w="1134"/>
        <w:gridCol w:w="992"/>
        <w:gridCol w:w="1701"/>
      </w:tblGrid>
      <w:tr w:rsidR="00942AC6" w:rsidRPr="003A133A" w:rsidTr="00E13EA6">
        <w:trPr>
          <w:tblHeader/>
        </w:trPr>
        <w:tc>
          <w:tcPr>
            <w:tcW w:w="567" w:type="dxa"/>
            <w:tcBorders>
              <w:top w:val="single" w:sz="4" w:space="0" w:color="000000"/>
            </w:tcBorders>
            <w:shd w:val="clear" w:color="auto" w:fill="D9D9D9"/>
            <w:hideMark/>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 п/п</w:t>
            </w:r>
          </w:p>
        </w:tc>
        <w:tc>
          <w:tcPr>
            <w:tcW w:w="1276"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Заявник</w:t>
            </w:r>
          </w:p>
        </w:tc>
        <w:tc>
          <w:tcPr>
            <w:tcW w:w="1276"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Країна заявника</w:t>
            </w:r>
          </w:p>
        </w:tc>
        <w:tc>
          <w:tcPr>
            <w:tcW w:w="1842"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Виробник</w:t>
            </w:r>
          </w:p>
        </w:tc>
        <w:tc>
          <w:tcPr>
            <w:tcW w:w="1134"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Країна виробника</w:t>
            </w:r>
          </w:p>
        </w:tc>
        <w:tc>
          <w:tcPr>
            <w:tcW w:w="2552"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Умови відпуску</w:t>
            </w:r>
          </w:p>
        </w:tc>
        <w:tc>
          <w:tcPr>
            <w:tcW w:w="992"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Рекламування</w:t>
            </w:r>
          </w:p>
        </w:tc>
        <w:tc>
          <w:tcPr>
            <w:tcW w:w="1701" w:type="dxa"/>
            <w:tcBorders>
              <w:top w:val="single" w:sz="4" w:space="0" w:color="000000"/>
            </w:tcBorders>
            <w:shd w:val="clear" w:color="auto" w:fill="D9D9D9"/>
          </w:tcPr>
          <w:p w:rsidR="00942AC6" w:rsidRPr="003A133A" w:rsidRDefault="00942AC6" w:rsidP="00322C96">
            <w:pPr>
              <w:tabs>
                <w:tab w:val="left" w:pos="12600"/>
              </w:tabs>
              <w:jc w:val="center"/>
              <w:rPr>
                <w:rFonts w:ascii="Arial" w:hAnsi="Arial" w:cs="Arial"/>
                <w:b/>
                <w:i/>
                <w:sz w:val="16"/>
                <w:szCs w:val="16"/>
              </w:rPr>
            </w:pPr>
            <w:r w:rsidRPr="003A133A">
              <w:rPr>
                <w:rFonts w:ascii="Arial" w:hAnsi="Arial" w:cs="Arial"/>
                <w:b/>
                <w:i/>
                <w:sz w:val="16"/>
                <w:szCs w:val="16"/>
              </w:rPr>
              <w:t>Номер реєстраційного посвідчення</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вкриті плівковою оболонкою, по 50 мг/850 мг, по 7 таблеток у блістері; по 4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t>Україна</w:t>
            </w:r>
            <w:r w:rsidRPr="003A133A">
              <w:rPr>
                <w:rFonts w:ascii="Arial" w:hAnsi="Arial" w:cs="Arial"/>
                <w:color w:val="000000"/>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(уточнення інформації/редагування),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(EUCREAS® 50 mg/850 mg film-coated tablets, Novartis Europharm Limited); також оновлено інформацію в розділі "Побічні реакції" щодо важливості звітування про побічні реакції.</w:t>
            </w:r>
            <w:r w:rsidRPr="003A133A">
              <w:rPr>
                <w:rFonts w:ascii="Arial" w:hAnsi="Arial" w:cs="Arial"/>
                <w:color w:val="000000"/>
                <w:sz w:val="16"/>
                <w:szCs w:val="16"/>
              </w:rPr>
              <w:br/>
            </w:r>
            <w:r w:rsidRPr="003A133A">
              <w:rPr>
                <w:rFonts w:ascii="Arial" w:hAnsi="Arial" w:cs="Arial"/>
                <w:color w:val="000000"/>
                <w:sz w:val="16"/>
                <w:szCs w:val="16"/>
              </w:rPr>
              <w:br/>
              <w:t>Резюме плану управління ризиками версія 6 додається.</w:t>
            </w:r>
            <w:r w:rsidRPr="003A13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UA/18279/01/01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 мг/1000 мг по 7 таблеток у блістері; по 4 блістери у пачці із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t>Україна</w:t>
            </w:r>
            <w:r w:rsidRPr="003A133A">
              <w:rPr>
                <w:rFonts w:ascii="Arial" w:hAnsi="Arial" w:cs="Arial"/>
                <w:color w:val="000000"/>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(уточнення інформації/редагування),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(EUCREAS® 50 mg/1000 mg film-coated tablets, Novartis Europharm Limited); також оновлено інформацію в розділі "Побічні реакції" щодо важливості звітування про побічні реакції.</w:t>
            </w:r>
            <w:r w:rsidRPr="003A133A">
              <w:rPr>
                <w:rFonts w:ascii="Arial" w:hAnsi="Arial" w:cs="Arial"/>
                <w:color w:val="000000"/>
                <w:sz w:val="16"/>
                <w:szCs w:val="16"/>
              </w:rPr>
              <w:br/>
              <w:t>Резюме плану управління ризиками версія 6 додається.</w:t>
            </w:r>
            <w:r w:rsidRPr="003A13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UA/18310/01/01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 мг/850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Оман Фармасьютикал Продактс Ко. ЛЛС </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t>Резюме плану управління ризиками версія 6 додається.</w:t>
            </w:r>
            <w:r w:rsidRPr="003A13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UA/18278/01/01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 мг/1000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АТ "Фармак"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Оман Фармасьютикал Продактс Ко. ЛЛС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t>Резюме плану управління ризиками версія 6 додається.</w:t>
            </w:r>
            <w:r w:rsidRPr="003A13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UA/18309/01/01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ДАРФЕН®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гель, по 15 г або по 50 г, або по 100 г у тубі, по 1 тубі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"Фармацевтична фірма "Дарниця"</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"Фармацевтична фірма "Дарниця"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t>Оновлено інформацію в інструкції для медичного застосування лікарського засобу в розділі "Особливості застосування" відповідно до інформації референтного лікарського засобу (ДИП РИЛІФ),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3A133A">
              <w:rPr>
                <w:rFonts w:ascii="Arial" w:hAnsi="Arial" w:cs="Arial"/>
                <w:color w:val="000000"/>
                <w:sz w:val="16"/>
                <w:szCs w:val="16"/>
              </w:rPr>
              <w:br/>
            </w:r>
            <w:r w:rsidRPr="003A133A">
              <w:rPr>
                <w:rFonts w:ascii="Arial" w:hAnsi="Arial" w:cs="Arial"/>
                <w:color w:val="000000"/>
                <w:sz w:val="16"/>
                <w:szCs w:val="16"/>
              </w:rPr>
              <w:br/>
              <w:t>Резюме плану управління ризиками версія 1.0 додається.</w:t>
            </w:r>
            <w:r w:rsidRPr="003A13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UA/18641/01/01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ЄВРОФАСТ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м'які, 400 мг, по 10 капсул у блістері, по 1 або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Євро Лайфкер Прайвіт Лімітед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Софтгель Хелскер Пвт. Лтд.</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(Advil Liquigel 400 mg Capsules),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3A133A">
              <w:rPr>
                <w:rFonts w:ascii="Arial" w:hAnsi="Arial" w:cs="Arial"/>
                <w:color w:val="000000"/>
                <w:sz w:val="16"/>
                <w:szCs w:val="16"/>
              </w:rPr>
              <w:br/>
              <w:t>Резюме плану управління ризиками версія 1.0 додається.</w:t>
            </w:r>
            <w:r w:rsidRPr="003A13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UA/18715/01/01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ЛАТАСОПТ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краплі очні, розчин 0,05 мг/мл; по 2,5 мл у флаконі-крапельниці; по 1 флакону-крапельниці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«УОРЛД МЕДИЦИН»</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УОРЛД МЕДИЦИН ІЛАЧ САН. ВЕ ТІДЖ. A.Ш.</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r>
            <w:r w:rsidRPr="003A133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редагування), "Особливості застосування", "Побічні реакції" відповідно до інформації референтного лікарського засобу КСАЛАТАН®),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3A133A">
              <w:rPr>
                <w:rFonts w:ascii="Arial" w:hAnsi="Arial" w:cs="Arial"/>
                <w:color w:val="000000"/>
                <w:sz w:val="16"/>
                <w:szCs w:val="16"/>
              </w:rPr>
              <w:br/>
              <w:t>Резюме плану управління ризиками версія 2.0 додається.</w:t>
            </w:r>
            <w:r w:rsidRPr="003A13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UA/18539/01/01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Медокемі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Лімітед</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t>Резюме плану управління ризиками версія 0.2 додається.</w:t>
            </w:r>
            <w:r w:rsidRPr="003A133A">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3A13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UA/18207/01/01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"УОРЛД МЕДИЦИН"</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Перереєстрація на необмежений термін. </w:t>
            </w:r>
            <w:r w:rsidRPr="003A133A">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(СОМАЗИНА, розчин для ін’єкцій ), а також у розділі "Побічні реакції" щодо важливості звітування про побічні реакції.</w:t>
            </w:r>
            <w:r w:rsidRPr="003A133A">
              <w:rPr>
                <w:rFonts w:ascii="Arial" w:hAnsi="Arial" w:cs="Arial"/>
                <w:color w:val="000000"/>
                <w:sz w:val="16"/>
                <w:szCs w:val="16"/>
              </w:rPr>
              <w:br/>
            </w:r>
            <w:r w:rsidRPr="003A133A">
              <w:rPr>
                <w:rFonts w:ascii="Arial" w:hAnsi="Arial" w:cs="Arial"/>
                <w:color w:val="000000"/>
                <w:sz w:val="16"/>
                <w:szCs w:val="16"/>
              </w:rPr>
              <w:br/>
              <w:t>Резюме плану управління ризиками версія 2.0 додається.</w:t>
            </w:r>
            <w:r w:rsidRPr="003A13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UA/18484/01/02</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"УОРЛД МЕДИЦИН"</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ФармаВіжн Сан. ве Тідж. А.Ш. </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Перереєстрація на необмежений термін. </w:t>
            </w:r>
            <w:r w:rsidRPr="003A133A">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(СОМАЗИНА, розчин для ін’єкцій ), а також у розділі "Побічні реакції" щодо важливості звітування про побічні реакції.</w:t>
            </w:r>
            <w:r w:rsidRPr="003A133A">
              <w:rPr>
                <w:rFonts w:ascii="Arial" w:hAnsi="Arial" w:cs="Arial"/>
                <w:color w:val="000000"/>
                <w:sz w:val="16"/>
                <w:szCs w:val="16"/>
              </w:rPr>
              <w:br/>
            </w:r>
            <w:r w:rsidRPr="003A133A">
              <w:rPr>
                <w:rFonts w:ascii="Arial" w:hAnsi="Arial" w:cs="Arial"/>
                <w:color w:val="000000"/>
                <w:sz w:val="16"/>
                <w:szCs w:val="16"/>
              </w:rPr>
              <w:br/>
              <w:t>Резюме плану управління ризиками версія 2.0 додається.</w:t>
            </w:r>
            <w:r w:rsidRPr="003A13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UA/18484/01/01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ФАМЦИКЛОВІР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Чонгкінг Шенгхуасі Фармасьютікал Ко., Лтд,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UA/18664/01/01</w:t>
            </w:r>
          </w:p>
        </w:tc>
      </w:tr>
      <w:tr w:rsidR="00942AC6" w:rsidRPr="003A133A" w:rsidTr="00E13EA6">
        <w:tc>
          <w:tcPr>
            <w:tcW w:w="567"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942AC6">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42AC6" w:rsidRPr="003A133A" w:rsidRDefault="00942AC6" w:rsidP="00322C96">
            <w:pPr>
              <w:tabs>
                <w:tab w:val="left" w:pos="12600"/>
              </w:tabs>
              <w:rPr>
                <w:rFonts w:ascii="Arial" w:hAnsi="Arial" w:cs="Arial"/>
                <w:b/>
                <w:i/>
                <w:color w:val="000000"/>
                <w:sz w:val="16"/>
                <w:szCs w:val="16"/>
              </w:rPr>
            </w:pPr>
            <w:r w:rsidRPr="003A133A">
              <w:rPr>
                <w:rFonts w:ascii="Arial" w:hAnsi="Arial" w:cs="Arial"/>
                <w:b/>
                <w:sz w:val="16"/>
                <w:szCs w:val="16"/>
              </w:rPr>
              <w:t>ФУЛВЕСТРАНТ-ВІСТА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що здійснює контроль стерильних виробів:</w:t>
            </w:r>
            <w:r w:rsidRPr="003A133A">
              <w:rPr>
                <w:rFonts w:ascii="Arial" w:hAnsi="Arial" w:cs="Arial"/>
                <w:color w:val="000000"/>
                <w:sz w:val="16"/>
                <w:szCs w:val="16"/>
              </w:rPr>
              <w:br/>
              <w:t>ЛАБОРАТОРІО ЕЧЕВАРНЕ, С.А., Іспанія;</w:t>
            </w:r>
            <w:r w:rsidRPr="003A133A">
              <w:rPr>
                <w:rFonts w:ascii="Arial" w:hAnsi="Arial" w:cs="Arial"/>
                <w:color w:val="000000"/>
                <w:sz w:val="16"/>
                <w:szCs w:val="16"/>
              </w:rPr>
              <w:br/>
            </w:r>
            <w:r w:rsidRPr="003A133A">
              <w:rPr>
                <w:rFonts w:ascii="Arial" w:hAnsi="Arial" w:cs="Arial"/>
                <w:color w:val="000000"/>
                <w:sz w:val="16"/>
                <w:szCs w:val="16"/>
              </w:rPr>
              <w:br/>
              <w:t>виробник, що здійснює вторинне пакування:</w:t>
            </w:r>
            <w:r w:rsidRPr="003A133A">
              <w:rPr>
                <w:rFonts w:ascii="Arial" w:hAnsi="Arial" w:cs="Arial"/>
                <w:color w:val="000000"/>
                <w:sz w:val="16"/>
                <w:szCs w:val="16"/>
              </w:rPr>
              <w:br/>
              <w:t>МАНАНТІАЛ ІНТЕГРА, С.Л.Ю., Іспанія;</w:t>
            </w:r>
            <w:r w:rsidRPr="003A133A">
              <w:rPr>
                <w:rFonts w:ascii="Arial" w:hAnsi="Arial" w:cs="Arial"/>
                <w:color w:val="000000"/>
                <w:sz w:val="16"/>
                <w:szCs w:val="16"/>
              </w:rPr>
              <w:br/>
              <w:t>виробник, що здійснює вторинне пакування:</w:t>
            </w:r>
            <w:r w:rsidRPr="003A133A">
              <w:rPr>
                <w:rFonts w:ascii="Arial" w:hAnsi="Arial" w:cs="Arial"/>
                <w:color w:val="000000"/>
                <w:sz w:val="16"/>
                <w:szCs w:val="16"/>
              </w:rPr>
              <w:br/>
              <w:t>АТДІС ФАРМА, С.Л., Іспанія;</w:t>
            </w:r>
            <w:r w:rsidRPr="003A133A">
              <w:rPr>
                <w:rFonts w:ascii="Arial" w:hAnsi="Arial" w:cs="Arial"/>
                <w:color w:val="000000"/>
                <w:sz w:val="16"/>
                <w:szCs w:val="16"/>
              </w:rPr>
              <w:br/>
            </w:r>
            <w:r w:rsidRPr="003A133A">
              <w:rPr>
                <w:rFonts w:ascii="Arial" w:hAnsi="Arial" w:cs="Arial"/>
                <w:color w:val="000000"/>
                <w:sz w:val="16"/>
                <w:szCs w:val="16"/>
              </w:rPr>
              <w:br/>
              <w:t>виробник, що здійснює повний цикл виробництва та відповідальний за випуск серії:</w:t>
            </w:r>
            <w:r w:rsidRPr="003A133A">
              <w:rPr>
                <w:rFonts w:ascii="Arial" w:hAnsi="Arial" w:cs="Arial"/>
                <w:color w:val="000000"/>
                <w:sz w:val="16"/>
                <w:szCs w:val="16"/>
              </w:rPr>
              <w:br/>
              <w:t>ЛАБОРАТОРІОС ФАРМАЛАН С.А., Іспанія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"Побічні реакції" відповідно до інформації референтного лікарського засобу (ФАЗЛОДЕКС),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3A133A">
              <w:rPr>
                <w:rFonts w:ascii="Arial" w:hAnsi="Arial" w:cs="Arial"/>
                <w:color w:val="000000"/>
                <w:sz w:val="16"/>
                <w:szCs w:val="16"/>
              </w:rPr>
              <w:br/>
            </w:r>
            <w:r w:rsidRPr="003A133A">
              <w:rPr>
                <w:rFonts w:ascii="Arial" w:hAnsi="Arial" w:cs="Arial"/>
                <w:color w:val="000000"/>
                <w:sz w:val="16"/>
                <w:szCs w:val="16"/>
              </w:rPr>
              <w:br/>
              <w:t>Резюме плану управління ризиками версія 1.0 додається.</w:t>
            </w:r>
            <w:r w:rsidRPr="003A13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2AC6" w:rsidRPr="003A133A" w:rsidRDefault="00942AC6" w:rsidP="00322C96">
            <w:pPr>
              <w:tabs>
                <w:tab w:val="left" w:pos="12600"/>
              </w:tabs>
              <w:jc w:val="center"/>
              <w:rPr>
                <w:rFonts w:ascii="Arial" w:hAnsi="Arial" w:cs="Arial"/>
                <w:sz w:val="16"/>
                <w:szCs w:val="16"/>
              </w:rPr>
            </w:pPr>
            <w:r w:rsidRPr="003A133A">
              <w:rPr>
                <w:rFonts w:ascii="Arial" w:hAnsi="Arial" w:cs="Arial"/>
                <w:sz w:val="16"/>
                <w:szCs w:val="16"/>
              </w:rPr>
              <w:t>UA/18759/01/01</w:t>
            </w:r>
          </w:p>
        </w:tc>
      </w:tr>
    </w:tbl>
    <w:p w:rsidR="00942AC6" w:rsidRPr="003A133A" w:rsidRDefault="00942AC6" w:rsidP="00942AC6">
      <w:pPr>
        <w:pStyle w:val="11"/>
      </w:pPr>
    </w:p>
    <w:p w:rsidR="00942AC6" w:rsidRDefault="00942AC6" w:rsidP="00942AC6">
      <w:pPr>
        <w:ind w:right="20"/>
        <w:rPr>
          <w:b/>
          <w:iCs/>
          <w:sz w:val="28"/>
          <w:szCs w:val="28"/>
        </w:rPr>
      </w:pPr>
      <w:r w:rsidRPr="00A27AD7">
        <w:rPr>
          <w:b/>
          <w:iCs/>
          <w:sz w:val="28"/>
          <w:szCs w:val="28"/>
        </w:rPr>
        <w:t>В.</w:t>
      </w:r>
      <w:r>
        <w:rPr>
          <w:b/>
          <w:iCs/>
          <w:sz w:val="28"/>
          <w:szCs w:val="28"/>
        </w:rPr>
        <w:t>о. начальника</w:t>
      </w:r>
    </w:p>
    <w:p w:rsidR="00942AC6" w:rsidRPr="00A27AD7" w:rsidRDefault="00942AC6" w:rsidP="00942AC6">
      <w:pPr>
        <w:ind w:right="20"/>
        <w:rPr>
          <w:b/>
          <w:iCs/>
          <w:sz w:val="28"/>
          <w:szCs w:val="28"/>
        </w:rPr>
      </w:pPr>
      <w:r>
        <w:rPr>
          <w:b/>
          <w:iCs/>
          <w:sz w:val="28"/>
          <w:szCs w:val="28"/>
        </w:rPr>
        <w:t>Фармацевтичного управління                                                                                                         Олександр ГРІЦЕНКО</w:t>
      </w:r>
    </w:p>
    <w:p w:rsidR="00942AC6" w:rsidRDefault="00942AC6" w:rsidP="006D0A8F">
      <w:pPr>
        <w:rPr>
          <w:b/>
          <w:sz w:val="28"/>
          <w:szCs w:val="28"/>
          <w:lang w:val="uk-UA"/>
        </w:rPr>
        <w:sectPr w:rsidR="00942AC6" w:rsidSect="00204137">
          <w:pgSz w:w="16838" w:h="11906" w:orient="landscape"/>
          <w:pgMar w:top="851" w:right="902"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7412E" w:rsidRPr="003A133A" w:rsidTr="00322C96">
        <w:tc>
          <w:tcPr>
            <w:tcW w:w="3828" w:type="dxa"/>
          </w:tcPr>
          <w:p w:rsidR="00D7412E" w:rsidRPr="00021C98" w:rsidRDefault="00D7412E" w:rsidP="00A77C43">
            <w:pPr>
              <w:keepNext/>
              <w:tabs>
                <w:tab w:val="left" w:pos="12600"/>
              </w:tabs>
              <w:outlineLvl w:val="3"/>
              <w:rPr>
                <w:b/>
                <w:iCs/>
                <w:sz w:val="18"/>
                <w:szCs w:val="18"/>
              </w:rPr>
            </w:pPr>
            <w:r w:rsidRPr="00021C98">
              <w:rPr>
                <w:b/>
                <w:iCs/>
                <w:sz w:val="18"/>
                <w:szCs w:val="18"/>
              </w:rPr>
              <w:t>Додаток 3</w:t>
            </w:r>
          </w:p>
          <w:p w:rsidR="00D7412E" w:rsidRPr="00021C98" w:rsidRDefault="00D7412E" w:rsidP="00A77C43">
            <w:pPr>
              <w:pStyle w:val="4"/>
              <w:tabs>
                <w:tab w:val="left" w:pos="12600"/>
              </w:tabs>
              <w:spacing w:before="0" w:after="0"/>
              <w:rPr>
                <w:iCs/>
                <w:sz w:val="18"/>
                <w:szCs w:val="18"/>
              </w:rPr>
            </w:pPr>
            <w:r w:rsidRPr="00021C98">
              <w:rPr>
                <w:iCs/>
                <w:sz w:val="18"/>
                <w:szCs w:val="18"/>
              </w:rPr>
              <w:t>до наказу Міністерства охорони</w:t>
            </w:r>
          </w:p>
          <w:p w:rsidR="00D7412E" w:rsidRPr="00021C98" w:rsidRDefault="00D7412E" w:rsidP="00A77C43">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D7412E" w:rsidRPr="0062756A" w:rsidRDefault="00D7412E" w:rsidP="00A77C43">
            <w:pPr>
              <w:tabs>
                <w:tab w:val="left" w:pos="12600"/>
              </w:tabs>
              <w:rPr>
                <w:rFonts w:ascii="Arial" w:hAnsi="Arial" w:cs="Arial"/>
                <w:b/>
                <w:sz w:val="16"/>
                <w:szCs w:val="16"/>
                <w:u w:val="single"/>
              </w:rPr>
            </w:pPr>
            <w:r w:rsidRPr="0062756A">
              <w:rPr>
                <w:b/>
                <w:sz w:val="18"/>
                <w:szCs w:val="18"/>
                <w:u w:val="single"/>
              </w:rPr>
              <w:t>від 30 жовтня 2025 року № 1646</w:t>
            </w:r>
          </w:p>
        </w:tc>
      </w:tr>
    </w:tbl>
    <w:p w:rsidR="00D7412E" w:rsidRPr="003A133A" w:rsidRDefault="00D7412E" w:rsidP="00D7412E">
      <w:pPr>
        <w:tabs>
          <w:tab w:val="left" w:pos="12600"/>
        </w:tabs>
        <w:jc w:val="center"/>
        <w:rPr>
          <w:rFonts w:ascii="Arial" w:hAnsi="Arial" w:cs="Arial"/>
          <w:sz w:val="16"/>
          <w:szCs w:val="16"/>
          <w:u w:val="single"/>
        </w:rPr>
      </w:pPr>
    </w:p>
    <w:p w:rsidR="00D7412E" w:rsidRPr="003A133A" w:rsidRDefault="00D7412E" w:rsidP="00D7412E">
      <w:pPr>
        <w:keepNext/>
        <w:jc w:val="center"/>
        <w:outlineLvl w:val="1"/>
        <w:rPr>
          <w:rFonts w:ascii="Arial" w:hAnsi="Arial" w:cs="Arial"/>
          <w:b/>
          <w:caps/>
        </w:rPr>
      </w:pPr>
    </w:p>
    <w:p w:rsidR="00D7412E" w:rsidRPr="004B381D" w:rsidRDefault="00D7412E" w:rsidP="00D7412E">
      <w:pPr>
        <w:pStyle w:val="3a"/>
        <w:jc w:val="center"/>
        <w:rPr>
          <w:b/>
          <w:caps/>
          <w:sz w:val="28"/>
          <w:szCs w:val="28"/>
          <w:lang w:eastAsia="uk-UA"/>
        </w:rPr>
      </w:pPr>
      <w:r w:rsidRPr="004B381D">
        <w:rPr>
          <w:b/>
          <w:caps/>
          <w:sz w:val="28"/>
          <w:szCs w:val="28"/>
          <w:lang w:eastAsia="uk-UA"/>
        </w:rPr>
        <w:t>ПЕРЕЛІК</w:t>
      </w:r>
    </w:p>
    <w:p w:rsidR="00D7412E" w:rsidRPr="00CF3FCD" w:rsidRDefault="00D7412E" w:rsidP="00D7412E">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D7412E" w:rsidRPr="003A133A" w:rsidRDefault="00D7412E" w:rsidP="00D7412E">
      <w:pPr>
        <w:pStyle w:val="11"/>
        <w:rPr>
          <w:rFonts w:ascii="Arial" w:hAnsi="Arial" w:cs="Arial"/>
        </w:rPr>
      </w:pPr>
    </w:p>
    <w:tbl>
      <w:tblPr>
        <w:tblW w:w="1559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987"/>
        <w:gridCol w:w="1275"/>
        <w:gridCol w:w="993"/>
        <w:gridCol w:w="1559"/>
        <w:gridCol w:w="1134"/>
        <w:gridCol w:w="2977"/>
        <w:gridCol w:w="1134"/>
        <w:gridCol w:w="992"/>
        <w:gridCol w:w="1559"/>
      </w:tblGrid>
      <w:tr w:rsidR="00D7412E" w:rsidRPr="003A133A" w:rsidTr="00A77C43">
        <w:trPr>
          <w:tblHeader/>
        </w:trPr>
        <w:tc>
          <w:tcPr>
            <w:tcW w:w="566"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 п/п</w:t>
            </w:r>
          </w:p>
        </w:tc>
        <w:tc>
          <w:tcPr>
            <w:tcW w:w="1417"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Назва лікарського засобу</w:t>
            </w:r>
          </w:p>
        </w:tc>
        <w:tc>
          <w:tcPr>
            <w:tcW w:w="1987"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Заявник</w:t>
            </w:r>
          </w:p>
        </w:tc>
        <w:tc>
          <w:tcPr>
            <w:tcW w:w="993"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Країна заявника</w:t>
            </w:r>
          </w:p>
        </w:tc>
        <w:tc>
          <w:tcPr>
            <w:tcW w:w="1559"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Виробник</w:t>
            </w:r>
          </w:p>
        </w:tc>
        <w:tc>
          <w:tcPr>
            <w:tcW w:w="1134"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Країна виробника</w:t>
            </w:r>
          </w:p>
        </w:tc>
        <w:tc>
          <w:tcPr>
            <w:tcW w:w="2977"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Умови відпуску</w:t>
            </w:r>
          </w:p>
        </w:tc>
        <w:tc>
          <w:tcPr>
            <w:tcW w:w="992"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Рекламування</w:t>
            </w:r>
          </w:p>
        </w:tc>
        <w:tc>
          <w:tcPr>
            <w:tcW w:w="1559" w:type="dxa"/>
            <w:tcBorders>
              <w:top w:val="single" w:sz="4" w:space="0" w:color="000000"/>
            </w:tcBorders>
            <w:shd w:val="clear" w:color="auto" w:fill="D9D9D9"/>
          </w:tcPr>
          <w:p w:rsidR="00D7412E" w:rsidRPr="003A133A" w:rsidRDefault="00D7412E" w:rsidP="00322C96">
            <w:pPr>
              <w:tabs>
                <w:tab w:val="left" w:pos="12600"/>
              </w:tabs>
              <w:jc w:val="center"/>
              <w:rPr>
                <w:rFonts w:ascii="Arial" w:hAnsi="Arial" w:cs="Arial"/>
                <w:b/>
                <w:i/>
                <w:sz w:val="16"/>
                <w:szCs w:val="16"/>
              </w:rPr>
            </w:pPr>
            <w:r w:rsidRPr="003A133A">
              <w:rPr>
                <w:rFonts w:ascii="Arial" w:hAnsi="Arial" w:cs="Arial"/>
                <w:b/>
                <w:i/>
                <w:sz w:val="16"/>
                <w:szCs w:val="16"/>
              </w:rPr>
              <w:t>Номер реєстраційного посвідчення</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АІМАФІКС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Збільшення кількості хроматографічних циклів для однієї серії хроматографічної смоли DEAE Sepharose з 30 до 50 циклів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UA/17426/01/02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АІМАФІКС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Збільшення кількості хроматографічних циклів для однієї серії хроматографічної смоли DEAE Sepharose з 30 до 50 циклів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UA/17426/01/01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АКТЕМРА®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162 мг/0,9 мл; 4 попередньо наповнених шприца (кожен об’ємом 1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нерозфасованої продукції, первинне пакування, контроль в процесі виробництва,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візуальний контроль в процесі виробництва: Веттер Фарма-Фертигунг ГмбХ і Ко КГ, Німеччина; Веттер Фарма-Фертигунг ГмбХ і Ко КГ, Німеччина; Візуальний контроль в процесі виробництва: Веттер Фарма-Фертигунг ГмбХ і Ко КГ, Німеччина; Вторинне пакування, випробування контролю якості (крім випробування на стерильність та бактеріальні ендотоксини), випуск серії:</w:t>
            </w:r>
            <w:r w:rsidRPr="003A133A">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з виробництва діючої речовини тоцилізумаб, без зміни місця виробництва: Затверджено: Genentech, Inc., 1000 New Horizons Way, Vacaville, CA 95688, USA </w:t>
            </w:r>
            <w:r w:rsidRPr="003A133A">
              <w:rPr>
                <w:rFonts w:ascii="Arial" w:hAnsi="Arial" w:cs="Arial"/>
                <w:color w:val="000000"/>
                <w:sz w:val="16"/>
                <w:szCs w:val="16"/>
              </w:rPr>
              <w:br/>
              <w:t xml:space="preserve">Запропоновано: Lonza Manufacturing LLC, 1000 New Horizons Way, Vacaville, CA 95688, USA </w:t>
            </w:r>
            <w:r w:rsidRPr="003A133A">
              <w:rPr>
                <w:rFonts w:ascii="Arial" w:hAnsi="Arial" w:cs="Arial"/>
                <w:color w:val="000000"/>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UA/13909/02/01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АЛКСОЇД (ПОЛІМЕРИЗОВАНИЙ ЕКСТРАКТ АЛЕРГЕНУ)</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суспензія для підшкірного введення 2000 та 10000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133A">
              <w:rPr>
                <w:rFonts w:ascii="Arial" w:hAnsi="Arial" w:cs="Arial"/>
                <w:color w:val="000000"/>
                <w:sz w:val="16"/>
                <w:szCs w:val="16"/>
              </w:rPr>
              <w:br/>
              <w:t xml:space="preserve">Діюча редакція: Енрікета Фернандес / Enriqueta Fernandez. Пропонована редакція: Марія Хосе Менес Васкес / Maria Jose Menes Vazquez.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UA/17900/01/01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АЛКСОЇД (СУМІШ ПОЛІМЕРИЗОВАНИХ ЕКСТРАКТІВ АЛЕРГЕНІВ)</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суспензія для підшкірного введення 2000 та 10000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 з маркуванням українською та латинською мовами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Енрікета Фернандес / Enriqueta Fernandez. Пропонована редакція: Марія Хосе Менес Васкес / Maria Jose Menes Vazquez.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UA/17905/01/01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АЛЬБЕНДАЗОЛ-ФАРМЕКС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400 мг; по 1 таблетці в блістері; по 1 або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ТОВ "ФАРМЕКС ГРУП"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UA/18312/01/01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r w:rsidRPr="003A133A">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АЛЬФА-ЛІПОЄВА КИСЛОТА (ТІОКТОВА КИСЛОТА)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(субстанція) у мішках подвійних поліетиленових для виробництва стерильних та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ОЛОН ЕспіЕй</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03 (затверджено: R1-CEP2009-004-Rev 02 ) для АФІ Альфа-ліпоєва кислота (Thioctic acid ) від вже затвердженого виробника OLON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04 для діючої речовини Альфа-ліпоєва кислота (Thioctic acid) від вже затвердженого виробника OLON S.P.A. Оновлено поштовий індекс для адміністративної адреси з «20090» на « 20053» та виробничої дільниці з «20090» на « 20054» (місцезнаходження залишилось незмінним).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CEP2009-004-Rev 05 для діючої речовини Альфа-ліпоєва кислота (Thioctic acid) від вже затвердженого виробника OLON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CEP2009-004-Rev 06 для діючої речовини Альфа-ліпоєва кислота (Thioctic acid) від вже затвердженого виробника OLON S.P.A. Внесено зміни до пропису фактичної та вилучення юридичної адреси. Як наслідок, відбулись зміни в специфікації/методах контролю АФІ за показниками «Розчинність», «Ідентифікація», «Прозорість», «Домішка В», «Супровідні домішки», «Втрата в масі при висушуванні», «Сульфатна зола», «Кількісне визначення» «Мікробіологічна чистота» - приведено до вимог монографії Thioctic acid ЄФ, та за показником «Залишкові розчинники» -приведено у відповідність до вимог оновленого СЕР 2009-004-Rev 06. Внесено редакційні правки на посилання з ЕР на ЄФ.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UA/0589/01/01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АНГІ.НЕТ®СПРЕЙ</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для ротової порожнини, 1,5 мг/мл; по 30 мл у флаконі з дозуючою помпою та ковпачком; по 1 флакону з насадкою-розпилювачем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"ІНФАРМА Трейдінг"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Латвійська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і вторинне пакування, контроль якості, випуск серії: ЛАБОРАТОРІУМ САНІТАТІС С.Л., Іспанiя; вторинне пакування: Лабораторіос Ентема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A133A">
              <w:rPr>
                <w:rFonts w:ascii="Arial" w:hAnsi="Arial" w:cs="Arial"/>
                <w:color w:val="000000"/>
                <w:sz w:val="16"/>
                <w:szCs w:val="16"/>
              </w:rPr>
              <w:br/>
              <w:t>Зміни внесено до інструкції для медичного застосування лікарського засобу в розділ "Особливості застосування","Застосування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UA/19962/01/01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АНДИПАЛ-В</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Метамізолу натрію. Виробнича дільниця, адреса та усі виробничі операції залишаються незмінними. Діюча редакція: “Hebei Jiheng (Group) Pharmaceutical Co., Ltd”, Китай. Пропонована редакція: </w:t>
            </w:r>
            <w:r w:rsidRPr="003A133A">
              <w:rPr>
                <w:rFonts w:ascii="Arial" w:hAnsi="Arial" w:cs="Arial"/>
                <w:color w:val="000000"/>
                <w:sz w:val="16"/>
                <w:szCs w:val="16"/>
              </w:rPr>
              <w:br/>
              <w:t>“Hebei Jiheng Pharmaceutical Co., Ltd”, Китай.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 А також виправлення помилки в специфікації ГЛЗ за показником «Мікробіологічна чистота», а саме вилучення посилання на національну частину (N) ДФУ. Діюча редакція: Специфікація</w:t>
            </w:r>
            <w:r w:rsidRPr="003A133A">
              <w:rPr>
                <w:rFonts w:ascii="Arial" w:hAnsi="Arial" w:cs="Arial"/>
                <w:color w:val="000000"/>
                <w:sz w:val="16"/>
                <w:szCs w:val="16"/>
              </w:rPr>
              <w:br/>
              <w:t>Розділ: «Мікробіологічна чистота» (ДФУ, 5.1.4 N, 2.6.12, 2.6.13 N.). Пропонована редакція: Специфікація Розділ: «Мікробіологічна чистота» * (ДФУ, 5.1.4, 2.6.12, 2.6.13.)* Контроль даного тесту проводять для першої та кожної наступної десятої серії,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 – №10; за рецептом – №20,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UA/6175/01/01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АРТЕДЖА® ІН’ЄКЦІЇ</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відповідальний за виробництво, первинне, вторинне пакування, контроль якості:</w:t>
            </w:r>
            <w:r w:rsidRPr="003A133A">
              <w:rPr>
                <w:rFonts w:ascii="Arial" w:hAnsi="Arial" w:cs="Arial"/>
                <w:color w:val="000000"/>
                <w:sz w:val="16"/>
                <w:szCs w:val="16"/>
              </w:rPr>
              <w:br/>
              <w:t>ПрАТ "Лекхім-Харків", Україна;</w:t>
            </w:r>
            <w:r w:rsidRPr="003A133A">
              <w:rPr>
                <w:rFonts w:ascii="Arial" w:hAnsi="Arial" w:cs="Arial"/>
                <w:color w:val="000000"/>
                <w:sz w:val="16"/>
                <w:szCs w:val="16"/>
              </w:rPr>
              <w:br/>
              <w:t>виробник, відповідальний за випуск серії, не включаючи контроль/випробування серії:</w:t>
            </w:r>
            <w:r w:rsidRPr="003A133A">
              <w:rPr>
                <w:rFonts w:ascii="Arial" w:hAnsi="Arial" w:cs="Arial"/>
                <w:color w:val="000000"/>
                <w:sz w:val="16"/>
                <w:szCs w:val="16"/>
              </w:rPr>
              <w:br/>
              <w:t>ПРАТ "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Технічна помилка (згідно наказу МОЗ від 23.07.2015 № 460).</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Виправлення технічної помилки допущеної в МКЯ ЛЗ (затверджені Наказом МОЗ №633 від 11.04.2025):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Затверджено МКЯ ЛЗ: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«Лекхім-</w:t>
            </w:r>
            <w:r w:rsidRPr="003A133A">
              <w:rPr>
                <w:rFonts w:ascii="Arial" w:hAnsi="Arial" w:cs="Arial"/>
                <w:b/>
                <w:color w:val="000000"/>
                <w:sz w:val="16"/>
                <w:szCs w:val="16"/>
              </w:rPr>
              <w:t>Україна</w:t>
            </w:r>
            <w:r w:rsidRPr="003A133A">
              <w:rPr>
                <w:rFonts w:ascii="Arial" w:hAnsi="Arial" w:cs="Arial"/>
                <w:color w:val="000000"/>
                <w:sz w:val="16"/>
                <w:szCs w:val="16"/>
              </w:rPr>
              <w:t xml:space="preserve">», Україна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Україна, 61115, м. Харків, вул. Северина Потоцького, 36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(Виробник, відповідальний за виробництво, первинне, вторинне пакування, контроль якості)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Пропоновано МКЯ ЛЗ: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«Лекхім-</w:t>
            </w:r>
            <w:r w:rsidRPr="003A133A">
              <w:rPr>
                <w:rFonts w:ascii="Arial" w:hAnsi="Arial" w:cs="Arial"/>
                <w:b/>
                <w:color w:val="000000"/>
                <w:sz w:val="16"/>
                <w:szCs w:val="16"/>
              </w:rPr>
              <w:t>Харків</w:t>
            </w:r>
            <w:r w:rsidRPr="003A133A">
              <w:rPr>
                <w:rFonts w:ascii="Arial" w:hAnsi="Arial" w:cs="Arial"/>
                <w:color w:val="000000"/>
                <w:sz w:val="16"/>
                <w:szCs w:val="16"/>
              </w:rPr>
              <w:t xml:space="preserve">», Україна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Україна, 61115, м. Харків, вул. Северина Потоцького, 36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відповідальний за виробництво, первинне,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UA/15621/01/01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АСПАРКАМ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або по 50 таблеток у блістерах; по 10 таблеток у блістері, по 1 або 10 блістерів в пачці з картону; по 50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3A133A">
              <w:rPr>
                <w:rFonts w:ascii="Arial" w:hAnsi="Arial" w:cs="Arial"/>
                <w:color w:val="000000"/>
                <w:sz w:val="16"/>
                <w:szCs w:val="16"/>
              </w:rPr>
              <w:br/>
              <w:t>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UA/5459/01/01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БАКТЕК-MВ130 / BACTEK-MV130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суспензія, 300 FTU/мл; по 9 мл у флаконі закритому пластиковим аплікатором із вбудованим розпилювачем, по 2 флакони у пластиковій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A133A">
              <w:rPr>
                <w:rFonts w:ascii="Arial" w:hAnsi="Arial" w:cs="Arial"/>
                <w:color w:val="000000"/>
                <w:sz w:val="16"/>
                <w:szCs w:val="16"/>
              </w:rPr>
              <w:br/>
              <w:t>Діюча редакція: Енрікета Фернандес / Enriqueta Fernandez. Пропонована редакція: Марія Хосе Менес Васкес / Maria Jose Menes Vazquez.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UA/20247/01/01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БАНЕОЦИН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мазь; по 5 г або 20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Сандоз Фармасьютікалз д.д. </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випуск серії:</w:t>
            </w:r>
            <w:r w:rsidRPr="003A133A">
              <w:rPr>
                <w:rFonts w:ascii="Arial" w:hAnsi="Arial" w:cs="Arial"/>
                <w:color w:val="000000"/>
                <w:sz w:val="16"/>
                <w:szCs w:val="16"/>
              </w:rPr>
              <w:br/>
              <w:t>Сандоз ГмбХ - Виробнича дільниця Антиінфекційні ГЛЗ та Хімічні Операції Кундль (АІХО ГЛЗ Кундль), Австрія;</w:t>
            </w:r>
            <w:r w:rsidRPr="003A133A">
              <w:rPr>
                <w:rFonts w:ascii="Arial" w:hAnsi="Arial" w:cs="Arial"/>
                <w:color w:val="000000"/>
                <w:sz w:val="16"/>
                <w:szCs w:val="16"/>
              </w:rPr>
              <w:br/>
              <w:t>Лек Фармацевтична компанія д.д., Словенія;</w:t>
            </w:r>
            <w:r w:rsidRPr="003A133A">
              <w:rPr>
                <w:rFonts w:ascii="Arial" w:hAnsi="Arial" w:cs="Arial"/>
                <w:color w:val="000000"/>
                <w:sz w:val="16"/>
                <w:szCs w:val="16"/>
              </w:rPr>
              <w:br/>
              <w:t>Виробництвоза повним циклом:</w:t>
            </w:r>
            <w:r w:rsidRPr="003A133A">
              <w:rPr>
                <w:rFonts w:ascii="Arial" w:hAnsi="Arial" w:cs="Arial"/>
                <w:color w:val="000000"/>
                <w:sz w:val="16"/>
                <w:szCs w:val="16"/>
              </w:rPr>
              <w:br/>
              <w:t>Салютас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Контроль серії:</w:t>
            </w:r>
            <w:r w:rsidRPr="003A133A">
              <w:rPr>
                <w:rFonts w:ascii="Arial" w:hAnsi="Arial" w:cs="Arial"/>
                <w:color w:val="000000"/>
                <w:sz w:val="16"/>
                <w:szCs w:val="16"/>
              </w:rPr>
              <w:br/>
              <w:t xml:space="preserve">Лабор ЛС СЕ &amp; Ко.КГ, Німеччина; </w:t>
            </w:r>
            <w:r w:rsidRPr="003A133A">
              <w:rPr>
                <w:rFonts w:ascii="Arial" w:hAnsi="Arial" w:cs="Arial"/>
                <w:color w:val="000000"/>
                <w:sz w:val="16"/>
                <w:szCs w:val="16"/>
              </w:rPr>
              <w:br/>
              <w:t xml:space="preserve">Салютас Фарма ГмбХ, Німеччина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П&amp;Г Хелс Австрія ГмбХ &amp; Ко. ОГ для виробництва продукції in bulk, первинного та вторинного пакування, контролю серії. Це не пов’язано з будь-якими відхиленнями у виробництві.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контроль/випробування серії Салютас Фарма ГмбХ (виробнича дільниця в Остерведінгені, Ланге Герен 3, Сюлзеталь, ОТ Остерведінген, СаксоніяАнгальт, 39171,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додаткового методу для кількісного визначення бацитрацину цинку та неоміцину сульфату. Запропонований додатковий метод тестування пов'язаний з новою дільницею на якій здійснюється контроль серії Салютас Фарма ГмбХ (виробнича дільниця в Остерведінгені, Ланге Герен 3, Сюлзеталь, ОТ Остерведінген, Саксонія-Ангальт, 39171,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UA/3951/01/01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БЕТМИГА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пролонгованої дії по 25 мг; по 10 таблеток у блістері; по 1 або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 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3A133A">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- 30.06.2027 р. Дата подання - 28.09.2027 р. Пропонована редакція: Частота подання регулярно оновлюваного звіту з безпеки 1 рік. </w:t>
            </w:r>
            <w:r w:rsidRPr="003A133A">
              <w:rPr>
                <w:rFonts w:ascii="Arial" w:hAnsi="Arial" w:cs="Arial"/>
                <w:color w:val="000000"/>
                <w:sz w:val="16"/>
                <w:szCs w:val="16"/>
              </w:rPr>
              <w:br/>
              <w:t>Кінцева дата для включення даних до РОЗБ - 30.06.2025 р. Дата подання - 28.09.2025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UA/14532/01/01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БЕТМИГА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пролонгованої дії по 50 мг; по 10 таблеток у блістері; по 1 або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 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3A133A">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- 30.06.2027 р. Дата подання - 28.09.2027 р. Пропонована редакція: Частота подання регулярно оновлюваного звіту з безпеки 1 рік. </w:t>
            </w:r>
            <w:r w:rsidRPr="003A133A">
              <w:rPr>
                <w:rFonts w:ascii="Arial" w:hAnsi="Arial" w:cs="Arial"/>
                <w:color w:val="000000"/>
                <w:sz w:val="16"/>
                <w:szCs w:val="16"/>
              </w:rPr>
              <w:br/>
              <w:t>Кінцева дата для включення даних до РОЗБ - 30.06.2025 р. Дата подання - 28.09.2025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UA/14532/01/02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БІОВЕН МОНО®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інфузій 5%, 50 мл або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Діюча редакція: Балакай Марина Олексіївна Пропонована редакція: Бикова Марина Юріївна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UA/14526/01/01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БІС-АЛІТЕР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Технічна помилка (згідно наказу МОЗ від 23.07.2015 № 460). Відбулось виправлення технічної помилки за показником «Розчинення» у методах контролю якості для дозуваня 5 мг/4 мг допущеної при внесені змін, що затверджені наказом МОЗ України від 03.06.2025 р. № 918, яка пов’язана з перенесенням інформації на етапі формування проєкту змін до МКЯ. А саме, до проєкту змін до МКЯ для дозуваня 5 мг/4 мг було помилково перенесено методику для дозування 10 мг/8 мг. Зазначена технічна помилка відповідає вимогам п.2.4.4 розділу VI наказу МОЗ України від 26.08.2005р. № 426 (зі змінами) та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UA/19522/01/01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БІС-АЛІТЕР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Технічна помилка (згідно наказу МОЗ від 23.07.2015 № 460). Відбулось виправлення технічної помилки за показником «Розчинення» у методах контролю якості для дозуваня 5 мг/8 мг допущеної при внесені змін, що затверджені наказом МОЗ України від 03.06.2025 р. № 918, яка пов’язана з перенесенням інформації на етапі формування проєкту змін до МКЯ. А саме, до проєкту змін до МКЯ для дозуваня 5 мг/8 мг було помилково перенесено методику для дозування 10 мг/8 мг. Зазначена технічна помилка відповідає вимогам п.2.4.4 розділу VI наказу МОЗ України від 26.08.2005р. № 426 (зі змінами) та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UA/19522/01/02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БУПРЕНОРФІНУ ГІДРОХЛОРИД</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0,3 мг/мл, по 1 мл в ампулі; по 5 ампул у блістері; по 1 або 2, або 20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3A133A">
              <w:rPr>
                <w:rFonts w:ascii="Arial" w:hAnsi="Arial" w:cs="Arial"/>
                <w:color w:val="000000"/>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UA/6573/01/01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ВАЛСАР-АМ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мг/160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 </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3A133A">
              <w:rPr>
                <w:rFonts w:ascii="Arial" w:hAnsi="Arial" w:cs="Arial"/>
                <w:color w:val="000000"/>
                <w:sz w:val="16"/>
                <w:szCs w:val="16"/>
              </w:rPr>
              <w:br/>
              <w:t xml:space="preserve">подання нового сертифікату відповідності Європейській фармакопеї CEP R0-CEP 2020-371-Rev 03 для АФІ амлодипіну бесилату, що еквівалентно амлодипіну (AMLODIPINE BESILATE Process-I) від нового виробника Arene Life Sciences Private Limited Unit-1 Plot No. 48, 49,&amp;50, 209, 210 &amp; 211, Phase-II, I.D.A. Sangareddy District India-502 307 Pashamylaram, Telangana.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R1-CEP 2010-072-Rev 02 для АФІ валсартан від нового виробника ZHEJIANG HUAHAI PHARMACEUTICAL CO., LTD., Chuannan, Duqiao, China-317 016 Linhai, Zhejiang Province.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UA/16657/01/01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ВАЛСАР-АМ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мг/160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 </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3A133A">
              <w:rPr>
                <w:rFonts w:ascii="Arial" w:hAnsi="Arial" w:cs="Arial"/>
                <w:color w:val="000000"/>
                <w:sz w:val="16"/>
                <w:szCs w:val="16"/>
              </w:rPr>
              <w:br/>
              <w:t xml:space="preserve">подання нового сертифікату відповідності Європейській фармакопеї CEP R0-CEP 2020-371-Rev 03 для АФІ амлодипіну бесилату, що еквівалентно амлодипіну (AMLODIPINE BESILATE Process-I) від нового виробника Arene Life Sciences Private Limited Unit-1 Plot No. 48, 49,&amp;50, 209, 210 &amp; 211, Phase-II, I.D.A. Sangareddy District India-502 307 Pashamylaram, Telangana.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R1-CEP 2010-072-Rev 02 для АФІ валсартан від нового виробника ZHEJIANG HUAHAI PHARMACEUTICAL CO., LTD., Chuannan, Duqiao, China-317 016 Linhai, Zhejiang Province.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UA/16657/01/02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ВІКС АНТИГРИП КОМПЛЕКС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орального розчину; по 5 або 10 саше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2003-179 - Rev 04 (затверджено: R1-CEP 2003-179 - Rev 03) для АФІ фенілефрину гідрохлориду від затвердженого виробника Malladi Drugs &amp; Pharmaceutical Limited Unit-3,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UA/11414/01/01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ВІЛАТЕ 1000 МО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 Німеччина/ 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альтернативного діапазону температур продукту, а саме 22</w:t>
            </w:r>
            <w:r w:rsidRPr="003A133A">
              <w:rPr>
                <w:rFonts w:ascii="Arial" w:hAnsi="Arial" w:cs="Arial"/>
                <w:color w:val="000000"/>
                <w:sz w:val="16"/>
                <w:szCs w:val="16"/>
                <w:vertAlign w:val="superscript"/>
              </w:rPr>
              <w:t>0</w:t>
            </w:r>
            <w:r w:rsidRPr="003A133A">
              <w:rPr>
                <w:rFonts w:ascii="Arial" w:hAnsi="Arial" w:cs="Arial"/>
                <w:color w:val="000000"/>
                <w:sz w:val="16"/>
                <w:szCs w:val="16"/>
              </w:rPr>
              <w:t>С±4</w:t>
            </w:r>
            <w:r w:rsidRPr="003A133A">
              <w:rPr>
                <w:rFonts w:ascii="Arial" w:hAnsi="Arial" w:cs="Arial"/>
                <w:color w:val="000000"/>
                <w:sz w:val="16"/>
                <w:szCs w:val="16"/>
                <w:vertAlign w:val="superscript"/>
              </w:rPr>
              <w:t>0</w:t>
            </w:r>
            <w:r w:rsidRPr="003A133A">
              <w:rPr>
                <w:rFonts w:ascii="Arial" w:hAnsi="Arial" w:cs="Arial"/>
                <w:color w:val="000000"/>
                <w:sz w:val="16"/>
                <w:szCs w:val="16"/>
              </w:rPr>
              <w:t>С на додаток до існуючого діапазону 30</w:t>
            </w:r>
            <w:r w:rsidRPr="003A133A">
              <w:rPr>
                <w:rFonts w:ascii="Arial" w:hAnsi="Arial" w:cs="Arial"/>
                <w:color w:val="000000"/>
                <w:sz w:val="16"/>
                <w:szCs w:val="16"/>
                <w:vertAlign w:val="superscript"/>
              </w:rPr>
              <w:t>0</w:t>
            </w:r>
            <w:r w:rsidRPr="003A133A">
              <w:rPr>
                <w:rFonts w:ascii="Arial" w:hAnsi="Arial" w:cs="Arial"/>
                <w:color w:val="000000"/>
                <w:sz w:val="16"/>
                <w:szCs w:val="16"/>
              </w:rPr>
              <w:t>С±4</w:t>
            </w:r>
            <w:r w:rsidRPr="003A133A">
              <w:rPr>
                <w:rFonts w:ascii="Arial" w:hAnsi="Arial" w:cs="Arial"/>
                <w:color w:val="000000"/>
                <w:sz w:val="16"/>
                <w:szCs w:val="16"/>
                <w:vertAlign w:val="superscript"/>
              </w:rPr>
              <w:t>0</w:t>
            </w:r>
            <w:r w:rsidRPr="003A133A">
              <w:rPr>
                <w:rFonts w:ascii="Arial" w:hAnsi="Arial" w:cs="Arial"/>
                <w:color w:val="000000"/>
                <w:sz w:val="16"/>
                <w:szCs w:val="16"/>
              </w:rPr>
              <w:t xml:space="preserve">С для етапу процесу "Стерилізуюча фільтрація".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UA/17518/01/02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ВІЛАТЕ 500 МО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та розчинник для розчину для ін'єкцій,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або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 Німеччина/ 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альтернативного діапазону температур продукту, а саме 22</w:t>
            </w:r>
            <w:r w:rsidRPr="003A133A">
              <w:rPr>
                <w:rFonts w:ascii="Arial" w:hAnsi="Arial" w:cs="Arial"/>
                <w:color w:val="000000"/>
                <w:sz w:val="16"/>
                <w:szCs w:val="16"/>
                <w:vertAlign w:val="superscript"/>
              </w:rPr>
              <w:t>0</w:t>
            </w:r>
            <w:r w:rsidRPr="003A133A">
              <w:rPr>
                <w:rFonts w:ascii="Arial" w:hAnsi="Arial" w:cs="Arial"/>
                <w:color w:val="000000"/>
                <w:sz w:val="16"/>
                <w:szCs w:val="16"/>
              </w:rPr>
              <w:t>С±4</w:t>
            </w:r>
            <w:r w:rsidRPr="003A133A">
              <w:rPr>
                <w:rFonts w:ascii="Arial" w:hAnsi="Arial" w:cs="Arial"/>
                <w:color w:val="000000"/>
                <w:sz w:val="16"/>
                <w:szCs w:val="16"/>
                <w:vertAlign w:val="superscript"/>
              </w:rPr>
              <w:t>0</w:t>
            </w:r>
            <w:r w:rsidRPr="003A133A">
              <w:rPr>
                <w:rFonts w:ascii="Arial" w:hAnsi="Arial" w:cs="Arial"/>
                <w:color w:val="000000"/>
                <w:sz w:val="16"/>
                <w:szCs w:val="16"/>
              </w:rPr>
              <w:t>С на додаток до існуючого діапазону 30</w:t>
            </w:r>
            <w:r w:rsidRPr="003A133A">
              <w:rPr>
                <w:rFonts w:ascii="Arial" w:hAnsi="Arial" w:cs="Arial"/>
                <w:color w:val="000000"/>
                <w:sz w:val="16"/>
                <w:szCs w:val="16"/>
                <w:vertAlign w:val="superscript"/>
              </w:rPr>
              <w:t>0</w:t>
            </w:r>
            <w:r w:rsidRPr="003A133A">
              <w:rPr>
                <w:rFonts w:ascii="Arial" w:hAnsi="Arial" w:cs="Arial"/>
                <w:color w:val="000000"/>
                <w:sz w:val="16"/>
                <w:szCs w:val="16"/>
              </w:rPr>
              <w:t>С±4</w:t>
            </w:r>
            <w:r w:rsidRPr="003A133A">
              <w:rPr>
                <w:rFonts w:ascii="Arial" w:hAnsi="Arial" w:cs="Arial"/>
                <w:color w:val="000000"/>
                <w:sz w:val="16"/>
                <w:szCs w:val="16"/>
                <w:vertAlign w:val="superscript"/>
              </w:rPr>
              <w:t>0</w:t>
            </w:r>
            <w:r w:rsidRPr="003A133A">
              <w:rPr>
                <w:rFonts w:ascii="Arial" w:hAnsi="Arial" w:cs="Arial"/>
                <w:color w:val="000000"/>
                <w:sz w:val="16"/>
                <w:szCs w:val="16"/>
              </w:rPr>
              <w:t xml:space="preserve">С для етапу процесу "Стерилізуюча фільтрація".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UA/17518/01/01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ВІСУТІН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12,5 мг; по 7 капсул у блістері; по 4 блістери в картонній коробці або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(СУТЕНТ, капсули по 12,5 мг, по 25 мг, по 37,5 мг, по 50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UA/19666/01/01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ВІСУТІН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25 мг; по 7 капсул у блістері; по 4 блістери в картонній коробці або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(СУТЕНТ, капсули по 12,5 мг, по 25 мг, по 37,5 мг, по 50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UA/19666/01/02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ВІСУТІН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37,5 мг, по 7 капсул у блістері; по 4 блістери в картонній коробці або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(СУТЕНТ, капсули по 12,5 мг, по 25 мг, по 37,5 мг, по 50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UA/19666/01/03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ВІСУТІН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50 мг; по 7 капсул у блістері; по 4 блістери в картонній коробці або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(СУТЕНТ, капсули по 12,5 мг, по 25 мг, по 37,5 мг, по 50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UA/19666/01/04</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ВОБЕНЗИМ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кишковорозчинні, по 20 таблеток у блістері; по 2 або 10 блістерів у картонній коробці; по 800 таблеток у банках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МУКОС Фарма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МУКОС Eмульсіонсгезелльшафт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бромелаїн виробництва РТ. Bromelain Enzyme (PT.BE), Індонезія, на основі результатів досліджень у реальному часі. </w:t>
            </w:r>
            <w:r w:rsidRPr="003A133A">
              <w:rPr>
                <w:rFonts w:ascii="Arial" w:hAnsi="Arial" w:cs="Arial"/>
                <w:color w:val="000000"/>
                <w:sz w:val="16"/>
                <w:szCs w:val="16"/>
              </w:rPr>
              <w:br/>
              <w:t xml:space="preserve">Діюча редакція: Shelf life: 18 months; </w:t>
            </w:r>
            <w:r w:rsidRPr="003A133A">
              <w:rPr>
                <w:rFonts w:ascii="Arial" w:hAnsi="Arial" w:cs="Arial"/>
                <w:color w:val="000000"/>
                <w:sz w:val="16"/>
                <w:szCs w:val="16"/>
              </w:rPr>
              <w:br/>
              <w:t>Пропонована редакція: Shelf life: 36 months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UA/2842/01/01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A71C2F" w:rsidRDefault="00D7412E" w:rsidP="00322C96">
            <w:pPr>
              <w:tabs>
                <w:tab w:val="left" w:pos="12600"/>
              </w:tabs>
              <w:rPr>
                <w:rFonts w:ascii="Arial" w:hAnsi="Arial" w:cs="Arial"/>
                <w:b/>
                <w:i/>
                <w:color w:val="000000"/>
                <w:sz w:val="16"/>
                <w:szCs w:val="16"/>
                <w:lang w:val="uk-UA"/>
              </w:rPr>
            </w:pPr>
            <w:r w:rsidRPr="00A71C2F">
              <w:rPr>
                <w:rFonts w:ascii="Arial" w:hAnsi="Arial" w:cs="Arial"/>
                <w:b/>
                <w:sz w:val="16"/>
                <w:szCs w:val="16"/>
                <w:lang w:val="uk-UA"/>
              </w:rPr>
              <w:t xml:space="preserve">ГЕКСАКСИМ® / </w:t>
            </w:r>
            <w:r w:rsidRPr="003A133A">
              <w:rPr>
                <w:rFonts w:ascii="Arial" w:hAnsi="Arial" w:cs="Arial"/>
                <w:b/>
                <w:sz w:val="16"/>
                <w:szCs w:val="16"/>
              </w:rPr>
              <w:t>HEXAXIM</w:t>
            </w:r>
            <w:r w:rsidRPr="00A71C2F">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3A133A">
              <w:rPr>
                <w:rFonts w:ascii="Arial" w:hAnsi="Arial" w:cs="Arial"/>
                <w:b/>
                <w:sz w:val="16"/>
                <w:szCs w:val="16"/>
              </w:rPr>
              <w:t>HAEMOPHILUS</w:t>
            </w:r>
            <w:r w:rsidRPr="00A71C2F">
              <w:rPr>
                <w:rFonts w:ascii="Arial" w:hAnsi="Arial" w:cs="Arial"/>
                <w:b/>
                <w:sz w:val="16"/>
                <w:szCs w:val="16"/>
                <w:lang w:val="uk-UA"/>
              </w:rPr>
              <w:t xml:space="preserve"> ТИПУ </w:t>
            </w:r>
            <w:r w:rsidRPr="003A133A">
              <w:rPr>
                <w:rFonts w:ascii="Arial" w:hAnsi="Arial" w:cs="Arial"/>
                <w:b/>
                <w:sz w:val="16"/>
                <w:szCs w:val="16"/>
              </w:rPr>
              <w:t>B</w:t>
            </w:r>
            <w:r w:rsidRPr="00A71C2F">
              <w:rPr>
                <w:rFonts w:ascii="Arial" w:hAnsi="Arial" w:cs="Arial"/>
                <w:b/>
                <w:sz w:val="16"/>
                <w:szCs w:val="16"/>
                <w:lang w:val="uk-UA"/>
              </w:rPr>
              <w:t xml:space="preserve"> КОН'ЮГОВАНА, АДСОРБОВАНА, РІДКА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sz w:val="16"/>
                <w:szCs w:val="16"/>
              </w:rPr>
            </w:pPr>
            <w:r w:rsidRPr="003A133A">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3A133A">
              <w:rPr>
                <w:rFonts w:ascii="Arial" w:hAnsi="Arial" w:cs="Arial"/>
                <w:color w:val="000000"/>
                <w:sz w:val="16"/>
                <w:szCs w:val="16"/>
              </w:rPr>
              <w:br/>
              <w:t>Санофі Пастер, Францiя; вторинне пакування, випуск серій: Санофі-Авентіс Зрт., Угорщина; контроль якості (шприци):</w:t>
            </w:r>
            <w:r w:rsidRPr="003A133A">
              <w:rPr>
                <w:rFonts w:ascii="Arial" w:hAnsi="Arial" w:cs="Arial"/>
                <w:color w:val="000000"/>
                <w:sz w:val="16"/>
                <w:szCs w:val="16"/>
              </w:rPr>
              <w:br/>
              <w:t>Інтернешнл Драг Девелопмент-Експерт,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Франція/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A71C2F" w:rsidRDefault="00D7412E" w:rsidP="00322C96">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внутрішньої референтної серії, що використовується для тесту на антигенність PTxd (адсорбований очищений кашлюковий токсин), на нову, а також включення протоколу кваліфікації для впровадження будь-якої нової референтної серії в майбутньому.</w:t>
            </w:r>
            <w:r w:rsidRPr="003A133A">
              <w:rPr>
                <w:rFonts w:ascii="Arial" w:hAnsi="Arial" w:cs="Arial"/>
                <w:color w:val="000000"/>
                <w:sz w:val="16"/>
                <w:szCs w:val="16"/>
              </w:rPr>
              <w:br/>
              <w:t>Затверджено</w:t>
            </w:r>
            <w:r w:rsidRPr="00A71C2F">
              <w:rPr>
                <w:rFonts w:ascii="Arial" w:hAnsi="Arial" w:cs="Arial"/>
                <w:color w:val="000000"/>
                <w:sz w:val="16"/>
                <w:szCs w:val="16"/>
                <w:lang w:val="en-US"/>
              </w:rPr>
              <w:t>:</w:t>
            </w:r>
            <w:r w:rsidRPr="00A71C2F">
              <w:rPr>
                <w:rFonts w:ascii="Arial" w:hAnsi="Arial" w:cs="Arial"/>
                <w:color w:val="000000"/>
                <w:sz w:val="16"/>
                <w:szCs w:val="16"/>
                <w:lang w:val="en-US"/>
              </w:rPr>
              <w:br/>
              <w:t>3.2.S.5 Reference Standards or Materials</w:t>
            </w:r>
            <w:r w:rsidRPr="00A71C2F">
              <w:rPr>
                <w:rFonts w:ascii="Arial" w:hAnsi="Arial" w:cs="Arial"/>
                <w:color w:val="000000"/>
                <w:sz w:val="16"/>
                <w:szCs w:val="16"/>
                <w:lang w:val="en-US"/>
              </w:rPr>
              <w:br/>
              <w:t>In-house Purified PT in Solution production batch CIC21R-RC05.</w:t>
            </w:r>
            <w:r w:rsidRPr="00A71C2F">
              <w:rPr>
                <w:rFonts w:ascii="Arial" w:hAnsi="Arial" w:cs="Arial"/>
                <w:color w:val="000000"/>
                <w:sz w:val="16"/>
                <w:szCs w:val="16"/>
                <w:lang w:val="en-US"/>
              </w:rPr>
              <w:br/>
            </w:r>
            <w:r w:rsidRPr="003A133A">
              <w:rPr>
                <w:rFonts w:ascii="Arial" w:hAnsi="Arial" w:cs="Arial"/>
                <w:color w:val="000000"/>
                <w:sz w:val="16"/>
                <w:szCs w:val="16"/>
              </w:rPr>
              <w:t>Запропоновано</w:t>
            </w:r>
            <w:r w:rsidRPr="00A71C2F">
              <w:rPr>
                <w:rFonts w:ascii="Arial" w:hAnsi="Arial" w:cs="Arial"/>
                <w:color w:val="000000"/>
                <w:sz w:val="16"/>
                <w:szCs w:val="16"/>
                <w:lang w:val="en-US"/>
              </w:rPr>
              <w:t>:</w:t>
            </w:r>
            <w:r w:rsidRPr="00A71C2F">
              <w:rPr>
                <w:rFonts w:ascii="Arial" w:hAnsi="Arial" w:cs="Arial"/>
                <w:color w:val="000000"/>
                <w:sz w:val="16"/>
                <w:szCs w:val="16"/>
                <w:lang w:val="en-US"/>
              </w:rPr>
              <w:br/>
              <w:t>3.2.S.5 Reference Standards or Materials</w:t>
            </w:r>
            <w:r w:rsidRPr="00A71C2F">
              <w:rPr>
                <w:rFonts w:ascii="Arial" w:hAnsi="Arial" w:cs="Arial"/>
                <w:color w:val="000000"/>
                <w:sz w:val="16"/>
                <w:szCs w:val="16"/>
                <w:lang w:val="en-US"/>
              </w:rPr>
              <w:br/>
            </w:r>
            <w:r w:rsidRPr="003A133A">
              <w:rPr>
                <w:rFonts w:ascii="Arial" w:hAnsi="Arial" w:cs="Arial"/>
                <w:color w:val="000000"/>
                <w:sz w:val="16"/>
                <w:szCs w:val="16"/>
              </w:rPr>
              <w:t>Термін</w:t>
            </w:r>
            <w:r w:rsidRPr="00A71C2F">
              <w:rPr>
                <w:rFonts w:ascii="Arial" w:hAnsi="Arial" w:cs="Arial"/>
                <w:color w:val="000000"/>
                <w:sz w:val="16"/>
                <w:szCs w:val="16"/>
                <w:lang w:val="en-US"/>
              </w:rPr>
              <w:t xml:space="preserve"> </w:t>
            </w:r>
            <w:r w:rsidRPr="003A133A">
              <w:rPr>
                <w:rFonts w:ascii="Arial" w:hAnsi="Arial" w:cs="Arial"/>
                <w:color w:val="000000"/>
                <w:sz w:val="16"/>
                <w:szCs w:val="16"/>
              </w:rPr>
              <w:t>введення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w:t>
            </w:r>
            <w:r w:rsidRPr="00A71C2F">
              <w:rPr>
                <w:rFonts w:ascii="Arial" w:hAnsi="Arial" w:cs="Arial"/>
                <w:color w:val="000000"/>
                <w:sz w:val="16"/>
                <w:szCs w:val="16"/>
                <w:lang w:val="en-US"/>
              </w:rPr>
              <w:t xml:space="preserve"> - </w:t>
            </w:r>
            <w:r w:rsidRPr="003A133A">
              <w:rPr>
                <w:rFonts w:ascii="Arial" w:hAnsi="Arial" w:cs="Arial"/>
                <w:color w:val="000000"/>
                <w:sz w:val="16"/>
                <w:szCs w:val="16"/>
              </w:rPr>
              <w:t>червень</w:t>
            </w:r>
            <w:r w:rsidRPr="00A71C2F">
              <w:rPr>
                <w:rFonts w:ascii="Arial" w:hAnsi="Arial" w:cs="Arial"/>
                <w:color w:val="000000"/>
                <w:sz w:val="16"/>
                <w:szCs w:val="16"/>
                <w:lang w:val="en-US"/>
              </w:rPr>
              <w:t xml:space="preserve">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UA/13080/01/01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ГІДРОКОРТИЗОН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мазь очна, 5 мг/г; по 3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"БАУШ ХЕЛС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зміна розмірів первинної упаковки, а саме збільшення довжини туби з 70 мм до 75 мм для підвищення герметичності туби.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типу латексу, що використовується для герметизації кінця алюмінієвої туби, з LO7505 grey K510K058 на LO7505 grey K510К060, з метою підвищення герметичності туби. Латекс не контактує з лікарським засобом.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неактивного постачальника туб TUBEX Slovakia s.r.o. (Словаччина). Затверджено: </w:t>
            </w:r>
            <w:r w:rsidRPr="003A133A">
              <w:rPr>
                <w:rFonts w:ascii="Arial" w:hAnsi="Arial" w:cs="Arial"/>
                <w:color w:val="000000"/>
                <w:sz w:val="16"/>
                <w:szCs w:val="16"/>
              </w:rPr>
              <w:br/>
              <w:t xml:space="preserve">TUBEX Slovakia s.r.o. (Словаччина) TUBEX TUBENFABRIK WOLFSBERG GmbH, Austria WITTE Y SOLA, Spain Запропоновано: </w:t>
            </w:r>
            <w:r w:rsidRPr="003A133A">
              <w:rPr>
                <w:rFonts w:ascii="Arial" w:hAnsi="Arial" w:cs="Arial"/>
                <w:color w:val="000000"/>
                <w:sz w:val="16"/>
                <w:szCs w:val="16"/>
              </w:rPr>
              <w:br/>
              <w:t xml:space="preserve">TUBEX TUBENFABRIK WOLFSBERG GmbH, Austria WITTE Y SOLA, Spain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lang w:val="en-US"/>
              </w:rPr>
            </w:pPr>
            <w:r w:rsidRPr="003A133A">
              <w:rPr>
                <w:rFonts w:ascii="Arial" w:hAnsi="Arial" w:cs="Arial"/>
                <w:sz w:val="16"/>
                <w:szCs w:val="16"/>
              </w:rPr>
              <w:t>UA/4619/01/01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ГЛІМЕПІРИД-КВ</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3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Затверджений виробник діючої речовини (АФІ) глімепірид - Harman Finochem Ltd., Індія вилучається за рішенням заявника. Діючим залишається один затверджений виробник АФІ - Glenmark Life Sciences Limited, Індія, що виконує таку саму функцію, що й вилучений. Вилучення не обумовлено непередбаченими обставинами у виробничому процесі.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Альтернативний виробник діючої речовини (АФІ) глімепірид - Hetero Drugs Limited, Індія, вводиться з метою усунення можливості виникнення дефіциту сировини на виробництві.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UA/4410/01/02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ГЛІМЕПІРИД-КВ</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4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 Україна, 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Затверджений виробник діючої речовини (АФІ) глімепірид - Harman Finochem Ltd., Індія вилучається за рішенням заявника. Діючим залишається один затверджений виробник АФІ - Glenmark Life Sciences Limited, Індія, що виконує таку саму функцію, що й вилучений. Вилучення не обумовлено непередбаченими обставинами у виробничому процесі.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Альтернативний виробник діючої речовини (АФІ) глімепірид - Hetero Drugs Limited, Індія, вводиться з метою усунення можливості виникнення дефіциту сировини на виробництві.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UA/4410/01/03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ГЛІМЕПІРИД-КВ</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2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Затверджений виробник діючої речовини (АФІ) глімепірид - Harman Finochem Ltd., Індія вилучається за рішенням заявника. Діючим залишається один затверджений виробник АФІ - Glenmark Life Sciences Limited, Індія, що виконує таку саму функцію, що й вилучений. Вилучення не обумовлено непередбаченими обставинами у виробничому процесі.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Альтернативний виробник діючої речовини (АФІ) глімепірид - Hetero Drugs Limited, Індія, вводиться з метою усунення можливості виникнення дефіциту сировини на виробництві.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UA/4410/01/01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ГЛЮКОСОЛ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інфузій, по 100 мл, 200 мл, 250 мл, 400 мл та 500 мл у контейнерах; по 200 мл або 400 мл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7) та вторинної (п. 1; 7; 17)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"Склад" (уніфіковано написання іонного складу лікарського засобу з матеріалами реєстраційного досьє), "Особливості застосування", "Спосіб застосування та дози" (уточнення інформації) щодо безпеки застосування діючих речовин, а також розділ "Побічні реакції" щодо звітування про побічні реакції та розділ "Заявник" – доповнено контактними даними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UA/6380/01/01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ГРИППОСТАД® РИНО 0,05 % НАЗАЛЬНІ КРАПЛІ</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назальні, розчин 0,05 %, по 10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w:t>
            </w:r>
            <w:r w:rsidRPr="003A133A">
              <w:rPr>
                <w:rFonts w:ascii="Arial" w:hAnsi="Arial" w:cs="Arial"/>
                <w:color w:val="000000"/>
                <w:sz w:val="16"/>
                <w:szCs w:val="16"/>
              </w:rPr>
              <w:br/>
              <w:t>СТАДА Арцнайміттель АГ, Німеччина;</w:t>
            </w:r>
            <w:r w:rsidRPr="003A133A">
              <w:rPr>
                <w:rFonts w:ascii="Arial" w:hAnsi="Arial" w:cs="Arial"/>
                <w:color w:val="000000"/>
                <w:sz w:val="16"/>
                <w:szCs w:val="16"/>
              </w:rPr>
              <w:br/>
              <w:t>виробництво нерозфасованої продукції, первинне та вторинне пакування:</w:t>
            </w:r>
            <w:r w:rsidRPr="003A133A">
              <w:rPr>
                <w:rFonts w:ascii="Arial" w:hAnsi="Arial" w:cs="Arial"/>
                <w:color w:val="000000"/>
                <w:sz w:val="16"/>
                <w:szCs w:val="16"/>
              </w:rPr>
              <w:br/>
              <w:t>"ХЕМОФАРМ"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Республіка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2017-054 - Rev 00 (затверджено: R0-CEP 2017-054 - Rev 00) для АФІ Ксилометазоліну гідрохлорид від затвердженого виробника Przedsiebiorstwo Innowacyjno Wdrozeniowe “Ipochem“ SP.Z.O.O., Poland. Оновлено назву та адресу власника СЕР та назву виробничої дільниці на Warszawskie Zaklady Farmaceutyczne Polfa S.A., Poland у зв'язку зі злиттям з компанією Polfa Warszawa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2017-054 - Rev 01 для АФІ Ксилометазоліну гідрохлорид від затвердженого виробника Warszawskie Zaklady Farmaceutyczne Polfa S.A.,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UA/3090/02/02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ГРИППОСТАД® РИНО 0,1 % НАЗАЛЬНІ КРАПЛІ</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назальні, розчин 0,1 % по 10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w:t>
            </w:r>
            <w:r w:rsidRPr="003A133A">
              <w:rPr>
                <w:rFonts w:ascii="Arial" w:hAnsi="Arial" w:cs="Arial"/>
                <w:color w:val="000000"/>
                <w:sz w:val="16"/>
                <w:szCs w:val="16"/>
              </w:rPr>
              <w:br/>
              <w:t>СТАДА Арцнайміттель АГ, Німеччина;</w:t>
            </w:r>
            <w:r w:rsidRPr="003A133A">
              <w:rPr>
                <w:rFonts w:ascii="Arial" w:hAnsi="Arial" w:cs="Arial"/>
                <w:color w:val="000000"/>
                <w:sz w:val="16"/>
                <w:szCs w:val="16"/>
              </w:rPr>
              <w:br/>
              <w:t>виробництво нерозфасованої продукції, первинне та вторинне пакування:</w:t>
            </w:r>
            <w:r w:rsidRPr="003A133A">
              <w:rPr>
                <w:rFonts w:ascii="Arial" w:hAnsi="Arial" w:cs="Arial"/>
                <w:color w:val="000000"/>
                <w:sz w:val="16"/>
                <w:szCs w:val="16"/>
              </w:rPr>
              <w:br/>
              <w:t>"ХЕМОФАРМ"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Республіка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2017-054 - Rev 00 (затверджено: R0-CEP 2017-054 - Rev 00) для АФІ Ксилометазоліну гідрохлорид від затвердженого виробника Przedsiebiorstwo Innowacyjno Wdrozeniowe “Ipochem“ SP.Z.O.O., Poland. Оновлено назву та адресу власника СЕР та назву виробничої дільниці на Warszawskie Zaklady Farmaceutyczne Polfa S.A., Poland у зв'язку зі злиттям з компанією Polfa Warszawa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2017-054 - Rev 01 для АФІ Ксилометазоліну гідрохлорид від затвердженого виробника Warszawskie Zaklady Farmaceutyczne Polfa S.A.,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UA/3090/02/01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ДЕРИВА С ГЕЛЬ</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гель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UA/9245/01/01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ДИКЛОФЕН-ГЕЛЬ</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гель, по 25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натрію диклофенаку,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UA/1384/01/01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ДИМІСТА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Віатріс Хелскеа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відповідальний за випуск серії: МЕДА Фарма ГмбХ енд Ко. КГ, Німеччина; виробник, відповідальний за випуск серії: Mайлан Угорщина Кфт./Mайлан Угорщина Лтд., Угорщина; 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Оновлення р. 3.2.Р.7 Система контейнер/ закупорювальний засіб; внесення зміни до складу матеріалу прокладки штока в назальному спреї, яка не контактує з лікарським засобом (the stem gasket material in the nasal spray pump), а саме замінено матеріал, з якого виготовлена прокладка штока «Еластомер 404E» на еластомер 405. Зміни І типу - Зміни з якості. Медичні пристрої. Зміна пристроїв для вимірювання дози або введення лікарського засобу (інші зміни) Оновлення р. 3.2.Р.7 Система контейнер/ закупорювальний засіб; внесення зміни до складу матеріалу Плаваючої прокладки в назальному спреї, яка контактує з лікарським засобом (the floating gasket gasket material in the nasal spray pump) а саме замінено матеріал, з якого виготовлена плаваюча прокладка «Еластомер 404E» на еластомер 405.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UA/14920/01/01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ДИНАСТАТ</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випуск серії: Пфайзер Менюфекчуринг Бельгія НВ, Бельгія; виробництво in bulk, первинне пакування: Фармація і Апджон Компані ЛЛС, США; виробники для розчинника: повний цикл виробництва та випуск: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A71C2F" w:rsidRDefault="00D7412E" w:rsidP="00322C96">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w:t>
            </w:r>
            <w:r w:rsidRPr="003A133A">
              <w:rPr>
                <w:rFonts w:ascii="Arial" w:hAnsi="Arial" w:cs="Arial"/>
                <w:color w:val="000000"/>
                <w:sz w:val="16"/>
                <w:szCs w:val="16"/>
              </w:rPr>
              <w:br/>
              <w:t xml:space="preserve">Вилучення виробничої дільниці АФІ парекоксиб натрію </w:t>
            </w:r>
            <w:r w:rsidRPr="00A71C2F">
              <w:rPr>
                <w:rFonts w:ascii="Arial" w:hAnsi="Arial" w:cs="Arial"/>
                <w:color w:val="000000"/>
                <w:sz w:val="16"/>
                <w:szCs w:val="16"/>
                <w:lang w:val="en-US"/>
              </w:rPr>
              <w:t xml:space="preserve">Pfizer Pharmaceuticals LLC (Pfizer Arecibo) Arecibo Manufacturing Operations Highway #2, Km 60.0 Arecibo, Puerto Rico 00612. </w:t>
            </w:r>
            <w:r w:rsidRPr="003A133A">
              <w:rPr>
                <w:rFonts w:ascii="Arial" w:hAnsi="Arial" w:cs="Arial"/>
                <w:color w:val="000000"/>
                <w:sz w:val="16"/>
                <w:szCs w:val="16"/>
              </w:rPr>
              <w:t>Виробник</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залишається</w:t>
            </w:r>
            <w:r w:rsidRPr="00A71C2F">
              <w:rPr>
                <w:rFonts w:ascii="Arial" w:hAnsi="Arial" w:cs="Arial"/>
                <w:color w:val="000000"/>
                <w:sz w:val="16"/>
                <w:szCs w:val="16"/>
                <w:lang w:val="en-US"/>
              </w:rPr>
              <w:t xml:space="preserve"> Piramal Healthcare UK Limited Whalton Road Morpeth Northumberland NE61 3YA United Kingdom </w:t>
            </w:r>
            <w:r w:rsidRPr="003A133A">
              <w:rPr>
                <w:rFonts w:ascii="Arial" w:hAnsi="Arial" w:cs="Arial"/>
                <w:color w:val="000000"/>
                <w:sz w:val="16"/>
                <w:szCs w:val="16"/>
              </w:rPr>
              <w:t>виконує</w:t>
            </w:r>
            <w:r w:rsidRPr="00A71C2F">
              <w:rPr>
                <w:rFonts w:ascii="Arial" w:hAnsi="Arial" w:cs="Arial"/>
                <w:color w:val="000000"/>
                <w:sz w:val="16"/>
                <w:szCs w:val="16"/>
                <w:lang w:val="en-US"/>
              </w:rPr>
              <w:t xml:space="preserve"> </w:t>
            </w:r>
            <w:r w:rsidRPr="003A133A">
              <w:rPr>
                <w:rFonts w:ascii="Arial" w:hAnsi="Arial" w:cs="Arial"/>
                <w:color w:val="000000"/>
                <w:sz w:val="16"/>
                <w:szCs w:val="16"/>
              </w:rPr>
              <w:t>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ж</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самі</w:t>
            </w:r>
            <w:r w:rsidRPr="00A71C2F">
              <w:rPr>
                <w:rFonts w:ascii="Arial" w:hAnsi="Arial" w:cs="Arial"/>
                <w:color w:val="000000"/>
                <w:sz w:val="16"/>
                <w:szCs w:val="16"/>
                <w:lang w:val="en-US"/>
              </w:rPr>
              <w:t xml:space="preserve"> </w:t>
            </w:r>
            <w:r w:rsidRPr="003A133A">
              <w:rPr>
                <w:rFonts w:ascii="Arial" w:hAnsi="Arial" w:cs="Arial"/>
                <w:color w:val="000000"/>
                <w:sz w:val="16"/>
                <w:szCs w:val="16"/>
              </w:rPr>
              <w:t>функції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Адміністративні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проміжного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пакування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постачальника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матеріалу</w:t>
            </w:r>
            <w:r w:rsidRPr="00A71C2F">
              <w:rPr>
                <w:rFonts w:ascii="Arial" w:hAnsi="Arial" w:cs="Arial"/>
                <w:color w:val="000000"/>
                <w:sz w:val="16"/>
                <w:szCs w:val="16"/>
                <w:lang w:val="en-US"/>
              </w:rPr>
              <w:t xml:space="preserve">, </w:t>
            </w:r>
            <w:r w:rsidRPr="003A133A">
              <w:rPr>
                <w:rFonts w:ascii="Arial" w:hAnsi="Arial" w:cs="Arial"/>
                <w:color w:val="000000"/>
                <w:sz w:val="16"/>
                <w:szCs w:val="16"/>
              </w:rPr>
              <w:t>реагенту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допоміжної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якщо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зазначено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досьє</w:t>
            </w:r>
            <w:r w:rsidRPr="00A71C2F">
              <w:rPr>
                <w:rFonts w:ascii="Arial" w:hAnsi="Arial" w:cs="Arial"/>
                <w:color w:val="000000"/>
                <w:sz w:val="16"/>
                <w:szCs w:val="16"/>
                <w:lang w:val="en-US"/>
              </w:rPr>
              <w:t xml:space="preserve">) -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парекоксиб</w:t>
            </w:r>
            <w:r w:rsidRPr="00A71C2F">
              <w:rPr>
                <w:rFonts w:ascii="Arial" w:hAnsi="Arial" w:cs="Arial"/>
                <w:color w:val="000000"/>
                <w:sz w:val="16"/>
                <w:szCs w:val="16"/>
                <w:lang w:val="en-US"/>
              </w:rPr>
              <w:t xml:space="preserve"> </w:t>
            </w:r>
            <w:r w:rsidRPr="003A133A">
              <w:rPr>
                <w:rFonts w:ascii="Arial" w:hAnsi="Arial" w:cs="Arial"/>
                <w:color w:val="000000"/>
                <w:sz w:val="16"/>
                <w:szCs w:val="16"/>
              </w:rPr>
              <w:t>натрію</w:t>
            </w:r>
            <w:r w:rsidRPr="00A71C2F">
              <w:rPr>
                <w:rFonts w:ascii="Arial" w:hAnsi="Arial" w:cs="Arial"/>
                <w:color w:val="000000"/>
                <w:sz w:val="16"/>
                <w:szCs w:val="16"/>
                <w:lang w:val="en-US"/>
              </w:rPr>
              <w:t xml:space="preserve"> Pfizer Pharmaceuticals LLC Road 2Km. 58.2, P.O box 628 Barceloneta, Puerto Rico 00617. </w:t>
            </w:r>
            <w:r w:rsidRPr="003A133A">
              <w:rPr>
                <w:rFonts w:ascii="Arial" w:hAnsi="Arial" w:cs="Arial"/>
                <w:color w:val="000000"/>
                <w:sz w:val="16"/>
                <w:szCs w:val="16"/>
              </w:rPr>
              <w:t>Виробник</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залишається</w:t>
            </w:r>
            <w:r w:rsidRPr="00A71C2F">
              <w:rPr>
                <w:rFonts w:ascii="Arial" w:hAnsi="Arial" w:cs="Arial"/>
                <w:color w:val="000000"/>
                <w:sz w:val="16"/>
                <w:szCs w:val="16"/>
                <w:lang w:val="en-US"/>
              </w:rPr>
              <w:t xml:space="preserve"> Piramal Healthcare UK Limited Whalton Road Morpeth Northumberland NE61 3YA United Kingdom </w:t>
            </w:r>
            <w:r w:rsidRPr="003A133A">
              <w:rPr>
                <w:rFonts w:ascii="Arial" w:hAnsi="Arial" w:cs="Arial"/>
                <w:color w:val="000000"/>
                <w:sz w:val="16"/>
                <w:szCs w:val="16"/>
              </w:rPr>
              <w:t>виконує</w:t>
            </w:r>
            <w:r w:rsidRPr="00A71C2F">
              <w:rPr>
                <w:rFonts w:ascii="Arial" w:hAnsi="Arial" w:cs="Arial"/>
                <w:color w:val="000000"/>
                <w:sz w:val="16"/>
                <w:szCs w:val="16"/>
                <w:lang w:val="en-US"/>
              </w:rPr>
              <w:t xml:space="preserve"> </w:t>
            </w:r>
            <w:r w:rsidRPr="003A133A">
              <w:rPr>
                <w:rFonts w:ascii="Arial" w:hAnsi="Arial" w:cs="Arial"/>
                <w:color w:val="000000"/>
                <w:sz w:val="16"/>
                <w:szCs w:val="16"/>
              </w:rPr>
              <w:t>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ж</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самі</w:t>
            </w:r>
            <w:r w:rsidRPr="00A71C2F">
              <w:rPr>
                <w:rFonts w:ascii="Arial" w:hAnsi="Arial" w:cs="Arial"/>
                <w:color w:val="000000"/>
                <w:sz w:val="16"/>
                <w:szCs w:val="16"/>
                <w:lang w:val="en-US"/>
              </w:rPr>
              <w:t xml:space="preserve"> </w:t>
            </w:r>
            <w:r w:rsidRPr="003A133A">
              <w:rPr>
                <w:rFonts w:ascii="Arial" w:hAnsi="Arial" w:cs="Arial"/>
                <w:color w:val="000000"/>
                <w:sz w:val="16"/>
                <w:szCs w:val="16"/>
              </w:rPr>
              <w:t>функції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Адміністративні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проміжного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пакування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постачальника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матеріалу</w:t>
            </w:r>
            <w:r w:rsidRPr="00A71C2F">
              <w:rPr>
                <w:rFonts w:ascii="Arial" w:hAnsi="Arial" w:cs="Arial"/>
                <w:color w:val="000000"/>
                <w:sz w:val="16"/>
                <w:szCs w:val="16"/>
                <w:lang w:val="en-US"/>
              </w:rPr>
              <w:t xml:space="preserve">, </w:t>
            </w:r>
            <w:r w:rsidRPr="003A133A">
              <w:rPr>
                <w:rFonts w:ascii="Arial" w:hAnsi="Arial" w:cs="Arial"/>
                <w:color w:val="000000"/>
                <w:sz w:val="16"/>
                <w:szCs w:val="16"/>
              </w:rPr>
              <w:t>реагенту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допоміжної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якщо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зазначено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досьє</w:t>
            </w:r>
            <w:r w:rsidRPr="00A71C2F">
              <w:rPr>
                <w:rFonts w:ascii="Arial" w:hAnsi="Arial" w:cs="Arial"/>
                <w:color w:val="000000"/>
                <w:sz w:val="16"/>
                <w:szCs w:val="16"/>
                <w:lang w:val="en-US"/>
              </w:rPr>
              <w:t xml:space="preserve">) -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парекоксиб</w:t>
            </w:r>
            <w:r w:rsidRPr="00A71C2F">
              <w:rPr>
                <w:rFonts w:ascii="Arial" w:hAnsi="Arial" w:cs="Arial"/>
                <w:color w:val="000000"/>
                <w:sz w:val="16"/>
                <w:szCs w:val="16"/>
                <w:lang w:val="en-US"/>
              </w:rPr>
              <w:t xml:space="preserve"> </w:t>
            </w:r>
            <w:r w:rsidRPr="003A133A">
              <w:rPr>
                <w:rFonts w:ascii="Arial" w:hAnsi="Arial" w:cs="Arial"/>
                <w:color w:val="000000"/>
                <w:sz w:val="16"/>
                <w:szCs w:val="16"/>
              </w:rPr>
              <w:t>натрію</w:t>
            </w:r>
            <w:r w:rsidRPr="00A71C2F">
              <w:rPr>
                <w:rFonts w:ascii="Arial" w:hAnsi="Arial" w:cs="Arial"/>
                <w:color w:val="000000"/>
                <w:sz w:val="16"/>
                <w:szCs w:val="16"/>
                <w:lang w:val="en-US"/>
              </w:rPr>
              <w:t xml:space="preserve"> Shasun Pharma Solutions Ltd (previously Rhodia ChiRex Ltd) Three Rivers Road Newbie, Annan Dumfriesshire, DG12 5QH Scotland. </w:t>
            </w:r>
            <w:r w:rsidRPr="003A133A">
              <w:rPr>
                <w:rFonts w:ascii="Arial" w:hAnsi="Arial" w:cs="Arial"/>
                <w:color w:val="000000"/>
                <w:sz w:val="16"/>
                <w:szCs w:val="16"/>
              </w:rPr>
              <w:t>Виробник</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залишається</w:t>
            </w:r>
            <w:r w:rsidRPr="00A71C2F">
              <w:rPr>
                <w:rFonts w:ascii="Arial" w:hAnsi="Arial" w:cs="Arial"/>
                <w:color w:val="000000"/>
                <w:sz w:val="16"/>
                <w:szCs w:val="16"/>
                <w:lang w:val="en-US"/>
              </w:rPr>
              <w:t xml:space="preserve"> Piramal Healthcare UK Limited Whalton Road Morpeth Northumberland NE61 3YA United Kingdom </w:t>
            </w:r>
            <w:r w:rsidRPr="003A133A">
              <w:rPr>
                <w:rFonts w:ascii="Arial" w:hAnsi="Arial" w:cs="Arial"/>
                <w:color w:val="000000"/>
                <w:sz w:val="16"/>
                <w:szCs w:val="16"/>
              </w:rPr>
              <w:t>виконує</w:t>
            </w:r>
            <w:r w:rsidRPr="00A71C2F">
              <w:rPr>
                <w:rFonts w:ascii="Arial" w:hAnsi="Arial" w:cs="Arial"/>
                <w:color w:val="000000"/>
                <w:sz w:val="16"/>
                <w:szCs w:val="16"/>
                <w:lang w:val="en-US"/>
              </w:rPr>
              <w:t xml:space="preserve"> </w:t>
            </w:r>
            <w:r w:rsidRPr="003A133A">
              <w:rPr>
                <w:rFonts w:ascii="Arial" w:hAnsi="Arial" w:cs="Arial"/>
                <w:color w:val="000000"/>
                <w:sz w:val="16"/>
                <w:szCs w:val="16"/>
              </w:rPr>
              <w:t>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ж</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самі</w:t>
            </w:r>
            <w:r w:rsidRPr="00A71C2F">
              <w:rPr>
                <w:rFonts w:ascii="Arial" w:hAnsi="Arial" w:cs="Arial"/>
                <w:color w:val="000000"/>
                <w:sz w:val="16"/>
                <w:szCs w:val="16"/>
                <w:lang w:val="en-US"/>
              </w:rPr>
              <w:t xml:space="preserve"> </w:t>
            </w:r>
            <w:r w:rsidRPr="003A133A">
              <w:rPr>
                <w:rFonts w:ascii="Arial" w:hAnsi="Arial" w:cs="Arial"/>
                <w:color w:val="000000"/>
                <w:sz w:val="16"/>
                <w:szCs w:val="16"/>
              </w:rPr>
              <w:t>функції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вилучений</w:t>
            </w:r>
            <w:r w:rsidRPr="00A71C2F">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UA/2525/01/01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ДИНАСТАТ</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ліофілізат для розчину для ін'єкцій по 40 мг; 10 флаконів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вторинне пакування, випуск серії: Пфайзер Менюфекчуринг Бельгія НВ, Бельгія; виробництво in bulk, первинне пакування: Фармація і Апджон Компані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A71C2F" w:rsidRDefault="00D7412E" w:rsidP="00322C96">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w:t>
            </w:r>
            <w:r w:rsidRPr="003A133A">
              <w:rPr>
                <w:rFonts w:ascii="Arial" w:hAnsi="Arial" w:cs="Arial"/>
                <w:color w:val="000000"/>
                <w:sz w:val="16"/>
                <w:szCs w:val="16"/>
              </w:rPr>
              <w:br/>
              <w:t xml:space="preserve">Вилучення виробничої дільниці АФІ парекоксиб натрію </w:t>
            </w:r>
            <w:r w:rsidRPr="00A71C2F">
              <w:rPr>
                <w:rFonts w:ascii="Arial" w:hAnsi="Arial" w:cs="Arial"/>
                <w:color w:val="000000"/>
                <w:sz w:val="16"/>
                <w:szCs w:val="16"/>
                <w:lang w:val="en-US"/>
              </w:rPr>
              <w:t xml:space="preserve">Pfizer Pharmaceuticals LLC (Pfizer Arecibo) Arecibo Manufacturing Operations Highway #2, Km 60.0 Arecibo, Puerto Rico 00612. </w:t>
            </w:r>
            <w:r w:rsidRPr="003A133A">
              <w:rPr>
                <w:rFonts w:ascii="Arial" w:hAnsi="Arial" w:cs="Arial"/>
                <w:color w:val="000000"/>
                <w:sz w:val="16"/>
                <w:szCs w:val="16"/>
              </w:rPr>
              <w:t>Виробник</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залишається</w:t>
            </w:r>
            <w:r w:rsidRPr="00A71C2F">
              <w:rPr>
                <w:rFonts w:ascii="Arial" w:hAnsi="Arial" w:cs="Arial"/>
                <w:color w:val="000000"/>
                <w:sz w:val="16"/>
                <w:szCs w:val="16"/>
                <w:lang w:val="en-US"/>
              </w:rPr>
              <w:t xml:space="preserve"> Piramal Healthcare UK Limited Whalton Road Morpeth Northumberland NE61 3YA United Kingdom </w:t>
            </w:r>
            <w:r w:rsidRPr="003A133A">
              <w:rPr>
                <w:rFonts w:ascii="Arial" w:hAnsi="Arial" w:cs="Arial"/>
                <w:color w:val="000000"/>
                <w:sz w:val="16"/>
                <w:szCs w:val="16"/>
              </w:rPr>
              <w:t>виконує</w:t>
            </w:r>
            <w:r w:rsidRPr="00A71C2F">
              <w:rPr>
                <w:rFonts w:ascii="Arial" w:hAnsi="Arial" w:cs="Arial"/>
                <w:color w:val="000000"/>
                <w:sz w:val="16"/>
                <w:szCs w:val="16"/>
                <w:lang w:val="en-US"/>
              </w:rPr>
              <w:t xml:space="preserve"> </w:t>
            </w:r>
            <w:r w:rsidRPr="003A133A">
              <w:rPr>
                <w:rFonts w:ascii="Arial" w:hAnsi="Arial" w:cs="Arial"/>
                <w:color w:val="000000"/>
                <w:sz w:val="16"/>
                <w:szCs w:val="16"/>
              </w:rPr>
              <w:t>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ж</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самі</w:t>
            </w:r>
            <w:r w:rsidRPr="00A71C2F">
              <w:rPr>
                <w:rFonts w:ascii="Arial" w:hAnsi="Arial" w:cs="Arial"/>
                <w:color w:val="000000"/>
                <w:sz w:val="16"/>
                <w:szCs w:val="16"/>
                <w:lang w:val="en-US"/>
              </w:rPr>
              <w:t xml:space="preserve"> </w:t>
            </w:r>
            <w:r w:rsidRPr="003A133A">
              <w:rPr>
                <w:rFonts w:ascii="Arial" w:hAnsi="Arial" w:cs="Arial"/>
                <w:color w:val="000000"/>
                <w:sz w:val="16"/>
                <w:szCs w:val="16"/>
              </w:rPr>
              <w:t>функції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Адміністративні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проміжного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пакування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постачальника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матеріалу</w:t>
            </w:r>
            <w:r w:rsidRPr="00A71C2F">
              <w:rPr>
                <w:rFonts w:ascii="Arial" w:hAnsi="Arial" w:cs="Arial"/>
                <w:color w:val="000000"/>
                <w:sz w:val="16"/>
                <w:szCs w:val="16"/>
                <w:lang w:val="en-US"/>
              </w:rPr>
              <w:t xml:space="preserve">, </w:t>
            </w:r>
            <w:r w:rsidRPr="003A133A">
              <w:rPr>
                <w:rFonts w:ascii="Arial" w:hAnsi="Arial" w:cs="Arial"/>
                <w:color w:val="000000"/>
                <w:sz w:val="16"/>
                <w:szCs w:val="16"/>
              </w:rPr>
              <w:t>реагенту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допоміжної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якщо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зазначено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досьє</w:t>
            </w:r>
            <w:r w:rsidRPr="00A71C2F">
              <w:rPr>
                <w:rFonts w:ascii="Arial" w:hAnsi="Arial" w:cs="Arial"/>
                <w:color w:val="000000"/>
                <w:sz w:val="16"/>
                <w:szCs w:val="16"/>
                <w:lang w:val="en-US"/>
              </w:rPr>
              <w:t xml:space="preserve">) -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парекоксиб</w:t>
            </w:r>
            <w:r w:rsidRPr="00A71C2F">
              <w:rPr>
                <w:rFonts w:ascii="Arial" w:hAnsi="Arial" w:cs="Arial"/>
                <w:color w:val="000000"/>
                <w:sz w:val="16"/>
                <w:szCs w:val="16"/>
                <w:lang w:val="en-US"/>
              </w:rPr>
              <w:t xml:space="preserve"> </w:t>
            </w:r>
            <w:r w:rsidRPr="003A133A">
              <w:rPr>
                <w:rFonts w:ascii="Arial" w:hAnsi="Arial" w:cs="Arial"/>
                <w:color w:val="000000"/>
                <w:sz w:val="16"/>
                <w:szCs w:val="16"/>
              </w:rPr>
              <w:t>натрію</w:t>
            </w:r>
            <w:r w:rsidRPr="00A71C2F">
              <w:rPr>
                <w:rFonts w:ascii="Arial" w:hAnsi="Arial" w:cs="Arial"/>
                <w:color w:val="000000"/>
                <w:sz w:val="16"/>
                <w:szCs w:val="16"/>
                <w:lang w:val="en-US"/>
              </w:rPr>
              <w:t xml:space="preserve"> Pfizer Pharmaceuticals LLC Road 2Km. 58.2, P.O box 628 Barceloneta, Puerto Rico 00617. </w:t>
            </w:r>
            <w:r w:rsidRPr="003A133A">
              <w:rPr>
                <w:rFonts w:ascii="Arial" w:hAnsi="Arial" w:cs="Arial"/>
                <w:color w:val="000000"/>
                <w:sz w:val="16"/>
                <w:szCs w:val="16"/>
              </w:rPr>
              <w:t>Виробник</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залишається</w:t>
            </w:r>
            <w:r w:rsidRPr="00A71C2F">
              <w:rPr>
                <w:rFonts w:ascii="Arial" w:hAnsi="Arial" w:cs="Arial"/>
                <w:color w:val="000000"/>
                <w:sz w:val="16"/>
                <w:szCs w:val="16"/>
                <w:lang w:val="en-US"/>
              </w:rPr>
              <w:t xml:space="preserve"> Piramal Healthcare UK Limited Whalton Road Morpeth Northumberland NE61 3YA United Kingdom </w:t>
            </w:r>
            <w:r w:rsidRPr="003A133A">
              <w:rPr>
                <w:rFonts w:ascii="Arial" w:hAnsi="Arial" w:cs="Arial"/>
                <w:color w:val="000000"/>
                <w:sz w:val="16"/>
                <w:szCs w:val="16"/>
              </w:rPr>
              <w:t>виконує</w:t>
            </w:r>
            <w:r w:rsidRPr="00A71C2F">
              <w:rPr>
                <w:rFonts w:ascii="Arial" w:hAnsi="Arial" w:cs="Arial"/>
                <w:color w:val="000000"/>
                <w:sz w:val="16"/>
                <w:szCs w:val="16"/>
                <w:lang w:val="en-US"/>
              </w:rPr>
              <w:t xml:space="preserve"> </w:t>
            </w:r>
            <w:r w:rsidRPr="003A133A">
              <w:rPr>
                <w:rFonts w:ascii="Arial" w:hAnsi="Arial" w:cs="Arial"/>
                <w:color w:val="000000"/>
                <w:sz w:val="16"/>
                <w:szCs w:val="16"/>
              </w:rPr>
              <w:t>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ж</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самі</w:t>
            </w:r>
            <w:r w:rsidRPr="00A71C2F">
              <w:rPr>
                <w:rFonts w:ascii="Arial" w:hAnsi="Arial" w:cs="Arial"/>
                <w:color w:val="000000"/>
                <w:sz w:val="16"/>
                <w:szCs w:val="16"/>
                <w:lang w:val="en-US"/>
              </w:rPr>
              <w:t xml:space="preserve"> </w:t>
            </w:r>
            <w:r w:rsidRPr="003A133A">
              <w:rPr>
                <w:rFonts w:ascii="Arial" w:hAnsi="Arial" w:cs="Arial"/>
                <w:color w:val="000000"/>
                <w:sz w:val="16"/>
                <w:szCs w:val="16"/>
              </w:rPr>
              <w:t>функції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Адміністративні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проміжного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пакування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постачальника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матеріалу</w:t>
            </w:r>
            <w:r w:rsidRPr="00A71C2F">
              <w:rPr>
                <w:rFonts w:ascii="Arial" w:hAnsi="Arial" w:cs="Arial"/>
                <w:color w:val="000000"/>
                <w:sz w:val="16"/>
                <w:szCs w:val="16"/>
                <w:lang w:val="en-US"/>
              </w:rPr>
              <w:t xml:space="preserve">, </w:t>
            </w:r>
            <w:r w:rsidRPr="003A133A">
              <w:rPr>
                <w:rFonts w:ascii="Arial" w:hAnsi="Arial" w:cs="Arial"/>
                <w:color w:val="000000"/>
                <w:sz w:val="16"/>
                <w:szCs w:val="16"/>
              </w:rPr>
              <w:t>реагенту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допоміжної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якщо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зазначено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досьє</w:t>
            </w:r>
            <w:r w:rsidRPr="00A71C2F">
              <w:rPr>
                <w:rFonts w:ascii="Arial" w:hAnsi="Arial" w:cs="Arial"/>
                <w:color w:val="000000"/>
                <w:sz w:val="16"/>
                <w:szCs w:val="16"/>
                <w:lang w:val="en-US"/>
              </w:rPr>
              <w:t xml:space="preserve">) -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парекоксиб</w:t>
            </w:r>
            <w:r w:rsidRPr="00A71C2F">
              <w:rPr>
                <w:rFonts w:ascii="Arial" w:hAnsi="Arial" w:cs="Arial"/>
                <w:color w:val="000000"/>
                <w:sz w:val="16"/>
                <w:szCs w:val="16"/>
                <w:lang w:val="en-US"/>
              </w:rPr>
              <w:t xml:space="preserve"> </w:t>
            </w:r>
            <w:r w:rsidRPr="003A133A">
              <w:rPr>
                <w:rFonts w:ascii="Arial" w:hAnsi="Arial" w:cs="Arial"/>
                <w:color w:val="000000"/>
                <w:sz w:val="16"/>
                <w:szCs w:val="16"/>
              </w:rPr>
              <w:t>натрію</w:t>
            </w:r>
            <w:r w:rsidRPr="00A71C2F">
              <w:rPr>
                <w:rFonts w:ascii="Arial" w:hAnsi="Arial" w:cs="Arial"/>
                <w:color w:val="000000"/>
                <w:sz w:val="16"/>
                <w:szCs w:val="16"/>
                <w:lang w:val="en-US"/>
              </w:rPr>
              <w:t xml:space="preserve"> Shasun Pharma Solutions Ltd (previously Rhodia ChiRex Ltd) Three Rivers Road Newbie, Annan Dumfriesshire, DG12 5QH Scotland. </w:t>
            </w:r>
            <w:r w:rsidRPr="003A133A">
              <w:rPr>
                <w:rFonts w:ascii="Arial" w:hAnsi="Arial" w:cs="Arial"/>
                <w:color w:val="000000"/>
                <w:sz w:val="16"/>
                <w:szCs w:val="16"/>
              </w:rPr>
              <w:t>Виробник</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залишається</w:t>
            </w:r>
            <w:r w:rsidRPr="00A71C2F">
              <w:rPr>
                <w:rFonts w:ascii="Arial" w:hAnsi="Arial" w:cs="Arial"/>
                <w:color w:val="000000"/>
                <w:sz w:val="16"/>
                <w:szCs w:val="16"/>
                <w:lang w:val="en-US"/>
              </w:rPr>
              <w:t xml:space="preserve"> Piramal Healthcare UK Limited Whalton Road Morpeth Northumberland NE61 3YA United Kingdom </w:t>
            </w:r>
            <w:r w:rsidRPr="003A133A">
              <w:rPr>
                <w:rFonts w:ascii="Arial" w:hAnsi="Arial" w:cs="Arial"/>
                <w:color w:val="000000"/>
                <w:sz w:val="16"/>
                <w:szCs w:val="16"/>
              </w:rPr>
              <w:t>виконує</w:t>
            </w:r>
            <w:r w:rsidRPr="00A71C2F">
              <w:rPr>
                <w:rFonts w:ascii="Arial" w:hAnsi="Arial" w:cs="Arial"/>
                <w:color w:val="000000"/>
                <w:sz w:val="16"/>
                <w:szCs w:val="16"/>
                <w:lang w:val="en-US"/>
              </w:rPr>
              <w:t xml:space="preserve"> </w:t>
            </w:r>
            <w:r w:rsidRPr="003A133A">
              <w:rPr>
                <w:rFonts w:ascii="Arial" w:hAnsi="Arial" w:cs="Arial"/>
                <w:color w:val="000000"/>
                <w:sz w:val="16"/>
                <w:szCs w:val="16"/>
              </w:rPr>
              <w:t>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ж</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самі</w:t>
            </w:r>
            <w:r w:rsidRPr="00A71C2F">
              <w:rPr>
                <w:rFonts w:ascii="Arial" w:hAnsi="Arial" w:cs="Arial"/>
                <w:color w:val="000000"/>
                <w:sz w:val="16"/>
                <w:szCs w:val="16"/>
                <w:lang w:val="en-US"/>
              </w:rPr>
              <w:t xml:space="preserve"> </w:t>
            </w:r>
            <w:r w:rsidRPr="003A133A">
              <w:rPr>
                <w:rFonts w:ascii="Arial" w:hAnsi="Arial" w:cs="Arial"/>
                <w:color w:val="000000"/>
                <w:sz w:val="16"/>
                <w:szCs w:val="16"/>
              </w:rPr>
              <w:t>функції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вилучений</w:t>
            </w:r>
            <w:r w:rsidRPr="00A71C2F">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UA/2286/01/02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ДІАЛІПОН®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по 300 мг; по 10 капсул у блістері; по 3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02 (затверджено: R1-CEP2009-004-Rev 01) для діючої речовини Альфа-ліпоєва кислота (Thioctic acid) від вже затвердженого виробника OLON S.P.A. Відбулась зміна назви виробничої дільниці з Labochim на Olon S.p.A., адреса залишилася незмінною. Як наслідок, відбулись зміни в специфікації / методах контролю для АФІ за показником Важкі метали (тест вилучено) в зв`язку з проведенням оцінки ризиків щодо вмісту елементних домішок у відповідності до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03 для діючої речовини Альфа-ліпоєва кислота (Thioctic acid) від вже затвердженого виробника OLON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04 для діючої речовини Альфа-ліпоєва кислота (Thioctic acid ) від вже затвердженого виробника OLON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CEP2009-004-Rev 05 для діючої речовини Альфа-ліпоєва кислота (Thioctic acid ) від вже затвердженого виробника OLON S.P.A.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Специфікації/Методів випробування для діючої речовини Альфа-ліпоєва кислота (Thioctic acid ),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Специфікації/Методів випробування для діючої речовини Альфа-ліпоєва кислота (Thioctic acid ), зокрема вилучення контролю за показником «Температура плавлення»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виробника(Б.III.1. (а)-2,ІА), подання оновленого сертифіката відповідності Європейській фармакопеї № CEP2009-004-Rev 06 для діючої речовини Альфа-ліпоєва кислота (Thioctic acid ) від вже затвердженого виробника OLON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UA/0794/02/01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ДУОДІКЛАЗА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з модифікованим вивільненням, тверді</w:t>
            </w:r>
            <w:r w:rsidRPr="003A133A">
              <w:rPr>
                <w:rFonts w:ascii="Arial" w:hAnsi="Arial" w:cs="Arial"/>
                <w:color w:val="000000"/>
                <w:sz w:val="16"/>
                <w:szCs w:val="16"/>
              </w:rPr>
              <w:br/>
              <w:t>по 10 капсул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Відповідальний за випуск серії, первинне та вторинне пакування: Свісс Кепс ГмбХ, Німеччина; Виробництво нерозфасованої продукції, контроль якості: Теммлер Айрланд Лімітед, Ірландія; Мікробіологічний контроль якості серії: Єврофінс Біофарма Продакт Тестинг Айрланд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A133A">
              <w:rPr>
                <w:rFonts w:ascii="Arial" w:hAnsi="Arial" w:cs="Arial"/>
                <w:color w:val="000000"/>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UA/20096/01/01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ДЮЛОК®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кишковорозчинні тверді по 30 мг, по 10 капсул у блістері; по 3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 Україна (пакування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2012-247 - Rev 01 (затверджено: R1-CEP 2012-247 - Rev 00) для діючої речовини Duloxetine hydrochloride від вже затвердженого виробника NOSCH LABS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UA/16564/01/01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ДЮЛОК®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кишковорозчинні тверді по 60 мг, по 10 капсул у блістері; по 3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 Україна (пакування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2012-247 - Rev 01 (затверджено: R1-CEP 2012-247 - Rev 00) для діючої речовини Duloxetine hydrochloride від вже затвердженого виробника NOSCH LABS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UA/16564/01/02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ДЮЛОК®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кишковорозчинні тверді по 30 мг; in bulk: по 11,66 кг у барабанах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2012-247 - Rev 01 (затверджено: R1-CEP 2012-247 - Rev 00) для діючої речовини Duloxetine hydrochloride від вже затвердженого виробника NOSCH LABS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UA/16565/01/01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ДЮЛОК®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кишковорозчинні тверді по 60 мг; in bulk: по 11,66 кг у барабанах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2012-247 - Rev 01 (затверджено: R1-CEP 2012-247 - Rev 00) для діючої речовини Duloxetine hydrochloride від вже затвердженого виробника NOSCH LABS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UA/16565/01/02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ЕКВОРАЛ®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м'які по 25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UA/7471/02/01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ЕКВОРАЛ®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м'які по 50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UA/7471/02/02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ЕКВОРАЛ®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м'які по 100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UA/7471/02/03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ЕНАЛАПРИЛ-НL-ЗДОРОВ'Я</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10 мг/12,5 мг, для виробника Товариство з обмеженою відповідальністю «Фармацевтична компанія «Здоров’я»:</w:t>
            </w:r>
            <w:r w:rsidRPr="003A133A">
              <w:rPr>
                <w:rFonts w:ascii="Arial" w:hAnsi="Arial" w:cs="Arial"/>
                <w:color w:val="000000"/>
                <w:sz w:val="16"/>
                <w:szCs w:val="16"/>
              </w:rPr>
              <w:br/>
              <w:t xml:space="preserve">по 20 або по 30 таблеток у блістері; по 1 блістеру в картонній коробці; для виробника Товариство з обмеженою відповідальністю «ФАРМЕКС ГРУП»: по 20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"Фармацевтична компанія "Здоров'я",</w:t>
            </w:r>
            <w:r w:rsidRPr="003A133A">
              <w:rPr>
                <w:rFonts w:ascii="Arial" w:hAnsi="Arial" w:cs="Arial"/>
                <w:color w:val="000000"/>
                <w:sz w:val="16"/>
                <w:szCs w:val="16"/>
              </w:rPr>
              <w:br/>
              <w:t>Україна;</w:t>
            </w:r>
            <w:r w:rsidRPr="003A133A">
              <w:rPr>
                <w:rFonts w:ascii="Arial" w:hAnsi="Arial" w:cs="Arial"/>
                <w:color w:val="000000"/>
                <w:sz w:val="16"/>
                <w:szCs w:val="16"/>
              </w:rPr>
              <w:b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3A133A">
              <w:rPr>
                <w:rFonts w:ascii="Arial" w:hAnsi="Arial" w:cs="Arial"/>
                <w:color w:val="000000"/>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3A133A">
              <w:rPr>
                <w:rFonts w:ascii="Arial" w:hAnsi="Arial" w:cs="Arial"/>
                <w:color w:val="000000"/>
                <w:sz w:val="16"/>
                <w:szCs w:val="16"/>
              </w:rPr>
              <w:br/>
              <w:t>- внесено незначні редакційні правки в текст маркування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UA/1350/01/01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ЗАВІЦЕФТА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концентрату для розчину для інфузій, по 2000 мг/500 мг;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 Антибіотікос до Бразіл Лтда, Бразилiя; виробництво напівпродукту стерильної суміші цефтазидиму карбонату (цефтазидиму пентагідрат з карбонатом натрію), тестування при випуску: ЕйСіЕс Добфар С.п.А., Італія; тестування натрію карбонату напівпродукту стерильної суміші цефтазидиму карбонату (цефтазидиму пентагідрат з карбонатом натрію) при випуску: Хелаб С.р.Л., Італія; виробництво, пакування, контроль якості, випуск серії, випробування стабільності готового лікарського засобу: ЕйСіЕс Добфар С.п.А., Італія; випробування стабільності готового лікарського засобу: ЕйСіЕс Добфар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Бразилiя /Італія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Вносяться зміни до розділу 3.2.S.2.2 Description of Manufacturing Process and Process Controls виробничого процесу для АФІ цефтазидиму пентагідрату, який виробляється на ділянці ACSD Dobfar (ACSD), Italy. Вносяться редакційні правки до опису фільтрів, а саме уточнення щодо основних характеристик стерилізаційних фільтрів та оновлення частоти проведення тестів на цілісність. Зміни І типу - Зміни з якості. АФІ. Виробництво. Зміни в процесі виробництва АФІ (незначна зміна у процесі виробництва АФІ) - Вносяться зміни до розділу 3.2.S.2.5 Process validation and/or Evaluation для АФІ цефтазидиму пентагідрату, який виробляється на ділянці ACSD Dobfar (ACSD), Italy. Оновлюються валідаційні дані з зазначенням того, що вони не впливають на забезпечення стерильності та не призводять до змін у виробничих процесах. Зміни І типу - Зміни з якості. АФІ. Виробництво. Зміни в процесі виробництва АФІ (незначна зміна у процесі виробництва АФІ) - Вносяться зміни до розділу 3.2.S.2.5. Process Validation and/or Evaluation для АФІ цефтазидиму пентагідрату, який виробляється на ділянці Antibioticos Do Brasil Ltda (ABL), Brazil щодо додавання альтернативного постачальника газових фільтрів. Зміни І типу - Зміни з якості. АФІ. Виробництво. Зміни в процесі виробництва АФІ (незначна зміна у процесі виробництва АФІ) - Вносяться зміни до розділу 3.2.S.2.2. </w:t>
            </w:r>
            <w:r w:rsidRPr="00A71C2F">
              <w:rPr>
                <w:rFonts w:ascii="Arial" w:hAnsi="Arial" w:cs="Arial"/>
                <w:color w:val="000000"/>
                <w:sz w:val="16"/>
                <w:szCs w:val="16"/>
                <w:lang w:val="en-US"/>
              </w:rPr>
              <w:t xml:space="preserve">Description of the manufacturing process and process controls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цефтазидиму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пентагідрату</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виробляється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ділянці</w:t>
            </w:r>
            <w:r w:rsidRPr="00A71C2F">
              <w:rPr>
                <w:rFonts w:ascii="Arial" w:hAnsi="Arial" w:cs="Arial"/>
                <w:color w:val="000000"/>
                <w:sz w:val="16"/>
                <w:szCs w:val="16"/>
                <w:lang w:val="en-US"/>
              </w:rPr>
              <w:t xml:space="preserve"> Antibioticos Do Brasil Ltda (ABL), Brazil.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стосується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додавання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альтернативного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постачальника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фільтрів</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нітрогену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Додатково</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виправляється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технічна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помилка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w:t>
            </w:r>
            <w:r w:rsidRPr="00A71C2F">
              <w:rPr>
                <w:rFonts w:ascii="Arial" w:hAnsi="Arial" w:cs="Arial"/>
                <w:color w:val="000000"/>
                <w:sz w:val="16"/>
                <w:szCs w:val="16"/>
                <w:lang w:val="en-US"/>
              </w:rPr>
              <w:t xml:space="preserve"> </w:t>
            </w:r>
            <w:r w:rsidRPr="003A133A">
              <w:rPr>
                <w:rFonts w:ascii="Arial" w:hAnsi="Arial" w:cs="Arial"/>
                <w:color w:val="000000"/>
                <w:sz w:val="16"/>
                <w:szCs w:val="16"/>
              </w:rPr>
              <w:t>кількості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стерилізаційних</w:t>
            </w:r>
            <w:r w:rsidRPr="00A71C2F">
              <w:rPr>
                <w:rFonts w:ascii="Arial" w:hAnsi="Arial" w:cs="Arial"/>
                <w:color w:val="000000"/>
                <w:sz w:val="16"/>
                <w:szCs w:val="16"/>
                <w:lang w:val="en-US"/>
              </w:rPr>
              <w:t xml:space="preserve"> </w:t>
            </w:r>
            <w:r w:rsidRPr="003A133A">
              <w:rPr>
                <w:rFonts w:ascii="Arial" w:hAnsi="Arial" w:cs="Arial"/>
                <w:color w:val="000000"/>
                <w:sz w:val="16"/>
                <w:szCs w:val="16"/>
              </w:rPr>
              <w:t>фільтрів</w:t>
            </w:r>
            <w:r w:rsidRPr="00A71C2F">
              <w:rPr>
                <w:rFonts w:ascii="Arial" w:hAnsi="Arial" w:cs="Arial"/>
                <w:color w:val="000000"/>
                <w:sz w:val="16"/>
                <w:szCs w:val="16"/>
                <w:lang w:val="en-US"/>
              </w:rPr>
              <w:t xml:space="preserve">, </w:t>
            </w:r>
            <w:r w:rsidRPr="003A133A">
              <w:rPr>
                <w:rFonts w:ascii="Arial" w:hAnsi="Arial" w:cs="Arial"/>
                <w:color w:val="000000"/>
                <w:sz w:val="16"/>
                <w:szCs w:val="16"/>
              </w:rPr>
              <w:t>які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використовуються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процесі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виробництва</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інші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 </w:t>
            </w:r>
            <w:r w:rsidRPr="003A133A">
              <w:rPr>
                <w:rFonts w:ascii="Arial" w:hAnsi="Arial" w:cs="Arial"/>
                <w:color w:val="000000"/>
                <w:sz w:val="16"/>
                <w:szCs w:val="16"/>
              </w:rPr>
              <w:t>Вносяться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до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закритої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частини</w:t>
            </w:r>
            <w:r w:rsidRPr="00A71C2F">
              <w:rPr>
                <w:rFonts w:ascii="Arial" w:hAnsi="Arial" w:cs="Arial"/>
                <w:color w:val="000000"/>
                <w:sz w:val="16"/>
                <w:szCs w:val="16"/>
                <w:lang w:val="en-US"/>
              </w:rPr>
              <w:t xml:space="preserve"> ABL EU/ASMF/01412, </w:t>
            </w:r>
            <w:r w:rsidRPr="003A133A">
              <w:rPr>
                <w:rFonts w:ascii="Arial" w:hAnsi="Arial" w:cs="Arial"/>
                <w:color w:val="000000"/>
                <w:sz w:val="16"/>
                <w:szCs w:val="16"/>
              </w:rPr>
              <w:t>які</w:t>
            </w:r>
            <w:r w:rsidRPr="00A71C2F">
              <w:rPr>
                <w:rFonts w:ascii="Arial" w:hAnsi="Arial" w:cs="Arial"/>
                <w:color w:val="000000"/>
                <w:sz w:val="16"/>
                <w:szCs w:val="16"/>
                <w:lang w:val="en-US"/>
              </w:rPr>
              <w:t xml:space="preserve"> </w:t>
            </w:r>
            <w:r w:rsidRPr="003A133A">
              <w:rPr>
                <w:rFonts w:ascii="Arial" w:hAnsi="Arial" w:cs="Arial"/>
                <w:color w:val="000000"/>
                <w:sz w:val="16"/>
                <w:szCs w:val="16"/>
              </w:rPr>
              <w:t>стосуються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оновлення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розділу</w:t>
            </w:r>
            <w:r w:rsidRPr="00A71C2F">
              <w:rPr>
                <w:rFonts w:ascii="Arial" w:hAnsi="Arial" w:cs="Arial"/>
                <w:color w:val="000000"/>
                <w:sz w:val="16"/>
                <w:szCs w:val="16"/>
                <w:lang w:val="en-US"/>
              </w:rPr>
              <w:t xml:space="preserve"> 3.2.S.2.2 Description of Manufacturing Process and Process Controls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цефтазидиму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пентагідрату</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виробляється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ділянці</w:t>
            </w:r>
            <w:r w:rsidRPr="00A71C2F">
              <w:rPr>
                <w:rFonts w:ascii="Arial" w:hAnsi="Arial" w:cs="Arial"/>
                <w:color w:val="000000"/>
                <w:sz w:val="16"/>
                <w:szCs w:val="16"/>
                <w:lang w:val="en-US"/>
              </w:rPr>
              <w:t xml:space="preserve"> Antibioticos Do Brasil Ltda (ABL), Brazil.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процесі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виробництва</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інші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 </w:t>
            </w:r>
            <w:r w:rsidRPr="003A133A">
              <w:rPr>
                <w:rFonts w:ascii="Arial" w:hAnsi="Arial" w:cs="Arial"/>
                <w:color w:val="000000"/>
                <w:sz w:val="16"/>
                <w:szCs w:val="16"/>
              </w:rPr>
              <w:t>Вносяться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до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закритої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частини</w:t>
            </w:r>
            <w:r w:rsidRPr="00A71C2F">
              <w:rPr>
                <w:rFonts w:ascii="Arial" w:hAnsi="Arial" w:cs="Arial"/>
                <w:color w:val="000000"/>
                <w:sz w:val="16"/>
                <w:szCs w:val="16"/>
                <w:lang w:val="en-US"/>
              </w:rPr>
              <w:t xml:space="preserve"> ACSD EU/ASMF/01431, </w:t>
            </w:r>
            <w:r w:rsidRPr="003A133A">
              <w:rPr>
                <w:rFonts w:ascii="Arial" w:hAnsi="Arial" w:cs="Arial"/>
                <w:color w:val="000000"/>
                <w:sz w:val="16"/>
                <w:szCs w:val="16"/>
              </w:rPr>
              <w:t>які</w:t>
            </w:r>
            <w:r w:rsidRPr="00A71C2F">
              <w:rPr>
                <w:rFonts w:ascii="Arial" w:hAnsi="Arial" w:cs="Arial"/>
                <w:color w:val="000000"/>
                <w:sz w:val="16"/>
                <w:szCs w:val="16"/>
                <w:lang w:val="en-US"/>
              </w:rPr>
              <w:t xml:space="preserve"> </w:t>
            </w:r>
            <w:r w:rsidRPr="003A133A">
              <w:rPr>
                <w:rFonts w:ascii="Arial" w:hAnsi="Arial" w:cs="Arial"/>
                <w:color w:val="000000"/>
                <w:sz w:val="16"/>
                <w:szCs w:val="16"/>
              </w:rPr>
              <w:t>стосуються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оновлень</w:t>
            </w:r>
            <w:r w:rsidRPr="00A71C2F">
              <w:rPr>
                <w:rFonts w:ascii="Arial" w:hAnsi="Arial" w:cs="Arial"/>
                <w:color w:val="000000"/>
                <w:sz w:val="16"/>
                <w:szCs w:val="16"/>
                <w:lang w:val="en-US"/>
              </w:rPr>
              <w:t xml:space="preserve"> </w:t>
            </w:r>
            <w:r w:rsidRPr="003A133A">
              <w:rPr>
                <w:rFonts w:ascii="Arial" w:hAnsi="Arial" w:cs="Arial"/>
                <w:color w:val="000000"/>
                <w:sz w:val="16"/>
                <w:szCs w:val="16"/>
              </w:rPr>
              <w:t>розділів</w:t>
            </w:r>
            <w:r w:rsidRPr="00A71C2F">
              <w:rPr>
                <w:rFonts w:ascii="Arial" w:hAnsi="Arial" w:cs="Arial"/>
                <w:color w:val="000000"/>
                <w:sz w:val="16"/>
                <w:szCs w:val="16"/>
                <w:lang w:val="en-US"/>
              </w:rPr>
              <w:t xml:space="preserve"> 3.2.S.2.2 Description of Manufacturing Process and Process Controls, 3.2.S.2.3 Control of materials </w:t>
            </w:r>
            <w:r w:rsidRPr="003A133A">
              <w:rPr>
                <w:rFonts w:ascii="Arial" w:hAnsi="Arial" w:cs="Arial"/>
                <w:color w:val="000000"/>
                <w:sz w:val="16"/>
                <w:szCs w:val="16"/>
              </w:rPr>
              <w:t>та</w:t>
            </w:r>
            <w:r w:rsidRPr="00A71C2F">
              <w:rPr>
                <w:rFonts w:ascii="Arial" w:hAnsi="Arial" w:cs="Arial"/>
                <w:color w:val="000000"/>
                <w:sz w:val="16"/>
                <w:szCs w:val="16"/>
                <w:lang w:val="en-US"/>
              </w:rPr>
              <w:t xml:space="preserve"> 3.2.S.2.4 Controls of Critical Steps and Intermediates.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Контроль</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параметрах</w:t>
            </w:r>
            <w:r w:rsidRPr="00A71C2F">
              <w:rPr>
                <w:rFonts w:ascii="Arial" w:hAnsi="Arial" w:cs="Arial"/>
                <w:color w:val="000000"/>
                <w:sz w:val="16"/>
                <w:szCs w:val="16"/>
                <w:lang w:val="en-US"/>
              </w:rPr>
              <w:t xml:space="preserve"> </w:t>
            </w:r>
            <w:r w:rsidRPr="003A133A">
              <w:rPr>
                <w:rFonts w:ascii="Arial" w:hAnsi="Arial" w:cs="Arial"/>
                <w:color w:val="000000"/>
                <w:sz w:val="16"/>
                <w:szCs w:val="16"/>
              </w:rPr>
              <w:t>специфікацій</w:t>
            </w:r>
            <w:r w:rsidRPr="00A71C2F">
              <w:rPr>
                <w:rFonts w:ascii="Arial" w:hAnsi="Arial" w:cs="Arial"/>
                <w:color w:val="000000"/>
                <w:sz w:val="16"/>
                <w:szCs w:val="16"/>
                <w:lang w:val="en-US"/>
              </w:rPr>
              <w:t xml:space="preserve"> </w:t>
            </w:r>
            <w:r w:rsidRPr="003A133A">
              <w:rPr>
                <w:rFonts w:ascii="Arial" w:hAnsi="Arial" w:cs="Arial"/>
                <w:color w:val="000000"/>
                <w:sz w:val="16"/>
                <w:szCs w:val="16"/>
              </w:rPr>
              <w:t>та</w:t>
            </w:r>
            <w:r w:rsidRPr="00A71C2F">
              <w:rPr>
                <w:rFonts w:ascii="Arial" w:hAnsi="Arial" w:cs="Arial"/>
                <w:color w:val="000000"/>
                <w:sz w:val="16"/>
                <w:szCs w:val="16"/>
                <w:lang w:val="en-US"/>
              </w:rPr>
              <w:t>/</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допустимих</w:t>
            </w:r>
            <w:r w:rsidRPr="00A71C2F">
              <w:rPr>
                <w:rFonts w:ascii="Arial" w:hAnsi="Arial" w:cs="Arial"/>
                <w:color w:val="000000"/>
                <w:sz w:val="16"/>
                <w:szCs w:val="16"/>
                <w:lang w:val="en-US"/>
              </w:rPr>
              <w:t xml:space="preserve"> </w:t>
            </w:r>
            <w:r w:rsidRPr="003A133A">
              <w:rPr>
                <w:rFonts w:ascii="Arial" w:hAnsi="Arial" w:cs="Arial"/>
                <w:color w:val="000000"/>
                <w:sz w:val="16"/>
                <w:szCs w:val="16"/>
              </w:rPr>
              <w:t>меж</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визначених</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специфікаціях</w:t>
            </w:r>
            <w:r w:rsidRPr="00A71C2F">
              <w:rPr>
                <w:rFonts w:ascii="Arial" w:hAnsi="Arial" w:cs="Arial"/>
                <w:color w:val="000000"/>
                <w:sz w:val="16"/>
                <w:szCs w:val="16"/>
                <w:lang w:val="en-US"/>
              </w:rPr>
              <w:t xml:space="preserve">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вихідний</w:t>
            </w:r>
            <w:r w:rsidRPr="00A71C2F">
              <w:rPr>
                <w:rFonts w:ascii="Arial" w:hAnsi="Arial" w:cs="Arial"/>
                <w:color w:val="000000"/>
                <w:sz w:val="16"/>
                <w:szCs w:val="16"/>
                <w:lang w:val="en-US"/>
              </w:rPr>
              <w:t>/</w:t>
            </w:r>
            <w:r w:rsidRPr="003A133A">
              <w:rPr>
                <w:rFonts w:ascii="Arial" w:hAnsi="Arial" w:cs="Arial"/>
                <w:color w:val="000000"/>
                <w:sz w:val="16"/>
                <w:szCs w:val="16"/>
              </w:rPr>
              <w:t>проміжний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w:t>
            </w:r>
            <w:r w:rsidRPr="00A71C2F">
              <w:rPr>
                <w:rFonts w:ascii="Arial" w:hAnsi="Arial" w:cs="Arial"/>
                <w:color w:val="000000"/>
                <w:sz w:val="16"/>
                <w:szCs w:val="16"/>
                <w:lang w:val="en-US"/>
              </w:rPr>
              <w:t>/</w:t>
            </w:r>
            <w:r w:rsidRPr="003A133A">
              <w:rPr>
                <w:rFonts w:ascii="Arial" w:hAnsi="Arial" w:cs="Arial"/>
                <w:color w:val="000000"/>
                <w:sz w:val="16"/>
                <w:szCs w:val="16"/>
              </w:rPr>
              <w:t>реагент</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використовуються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процесі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виробництва</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інші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 </w:t>
            </w:r>
            <w:r w:rsidRPr="003A133A">
              <w:rPr>
                <w:rFonts w:ascii="Arial" w:hAnsi="Arial" w:cs="Arial"/>
                <w:color w:val="000000"/>
                <w:sz w:val="16"/>
                <w:szCs w:val="16"/>
              </w:rPr>
              <w:t>Вносяться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до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закритої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частини</w:t>
            </w:r>
            <w:r w:rsidRPr="00A71C2F">
              <w:rPr>
                <w:rFonts w:ascii="Arial" w:hAnsi="Arial" w:cs="Arial"/>
                <w:color w:val="000000"/>
                <w:sz w:val="16"/>
                <w:szCs w:val="16"/>
                <w:lang w:val="en-US"/>
              </w:rPr>
              <w:t xml:space="preserve"> ABL EU/ASMF/01412, </w:t>
            </w:r>
            <w:r w:rsidRPr="003A133A">
              <w:rPr>
                <w:rFonts w:ascii="Arial" w:hAnsi="Arial" w:cs="Arial"/>
                <w:color w:val="000000"/>
                <w:sz w:val="16"/>
                <w:szCs w:val="16"/>
              </w:rPr>
              <w:t>які</w:t>
            </w:r>
            <w:r w:rsidRPr="00A71C2F">
              <w:rPr>
                <w:rFonts w:ascii="Arial" w:hAnsi="Arial" w:cs="Arial"/>
                <w:color w:val="000000"/>
                <w:sz w:val="16"/>
                <w:szCs w:val="16"/>
                <w:lang w:val="en-US"/>
              </w:rPr>
              <w:t xml:space="preserve"> </w:t>
            </w:r>
            <w:r w:rsidRPr="003A133A">
              <w:rPr>
                <w:rFonts w:ascii="Arial" w:hAnsi="Arial" w:cs="Arial"/>
                <w:color w:val="000000"/>
                <w:sz w:val="16"/>
                <w:szCs w:val="16"/>
              </w:rPr>
              <w:t>стосуються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оновлення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розділу</w:t>
            </w:r>
            <w:r w:rsidRPr="00A71C2F">
              <w:rPr>
                <w:rFonts w:ascii="Arial" w:hAnsi="Arial" w:cs="Arial"/>
                <w:color w:val="000000"/>
                <w:sz w:val="16"/>
                <w:szCs w:val="16"/>
                <w:lang w:val="en-US"/>
              </w:rPr>
              <w:t xml:space="preserve"> 3.2.S.2.4 Controls of Critical Steps and Intermediates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цефтазидиму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пентагідрату</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виробляється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ділянці</w:t>
            </w:r>
            <w:r w:rsidRPr="00A71C2F">
              <w:rPr>
                <w:rFonts w:ascii="Arial" w:hAnsi="Arial" w:cs="Arial"/>
                <w:color w:val="000000"/>
                <w:sz w:val="16"/>
                <w:szCs w:val="16"/>
                <w:lang w:val="en-US"/>
              </w:rPr>
              <w:t xml:space="preserve"> Antibioticos Do Brasil Ltda (ABL), Brazil. </w:t>
            </w:r>
            <w:r w:rsidRPr="003A133A">
              <w:rPr>
                <w:rFonts w:ascii="Arial" w:hAnsi="Arial" w:cs="Arial"/>
                <w:color w:val="000000"/>
                <w:sz w:val="16"/>
                <w:szCs w:val="16"/>
              </w:rPr>
              <w:t>Зміна стосується додавання нового методу тестування та специфікації для проміжної сполуки цефтазидиму дигідрохлориду.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Вносяться зміни до закритої частини ABL EU/ASMF/01412, які стосуються оновлення розділу 3.2.S.2.3 Control of materials для АФІ цефтазидиму пентагідрату, який виробляється на ділянці Antibioticos Do Brasil Ltda (ABL), Brazil. Зміна стосується незначних оновлень в специфікаціях для реагентів та методах тестування.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Вносяться зміни для АФІ цефтазидиму пентагідрату, який виробляється на ділянці Antibioticos Do Brasil Ltda (ABL), Brazil щодо доповнення розділу 3.2.S.4.2. Analytical Procedures новим тестом (МЕ00041) та розділу 3.2.S.4.3. новим методом визначеня вмісту ацетону в цефтазидимі дигідрохлориді, цефтазидимі пентагідраті та цефтазидимі для ін’єкцій методом ГХ Зміни І типу - Зміни з якості. АФІ. Виробництво (інші зміни) - Вносяться зміни до розділу 3.2.S.5 Reference standards or materials для АФІ цефтазидиму пентагідрату, який виробляється на ділянці ACSD Dobfar (ACSD), Italy з метою оновлення сертифікату аналізу для референтного стандарту. Додатково до розділу вносяться редакційні правки. Зміни І типу - Зміни з якості. АФІ. Виробництво (інші зміни) - Вносяться зміни до розділу 3.2.S.3.2 Impurities та додатків до нього для АФІ цефтазидиму пентагідрату, який виробляється на ділянці ACSD Dobfar (ACSD), Italy відповідно до настанови ICH M7. Зміни І типу - Зміни з якості. АФІ. Виробництво. Зміни в процесі виробництва АФІ (незначна зміна у процесі виробництва АФІ) - Незначні зміни до виробничого процесу АФІ цефтазидиму пентагідрату щодо перегляду процедури перевірки фільтру на цілісність (у разі невдалої перевірки на цілісність). Зміни І типу - Зміни з якості. АФІ. Виробництво. Зміни в процесі виробництва АФІ (інші зміни) - Оновлення відкритої частини для розділу 3.2.S.2.2 Description of Manufacturing Process and Process Controls: Вносяться незначні зміни, пов'язані з оптимізацією виробничого процесу для проміжного продукту (TAEM). Оновлення закритої частини для розділу 3.2.S.2.2 Description of Manufacturing Process and Process Controls: зміна стосується оптимізації виробничого процесу для проміжних речовин. До даної зміни також включені оновлення розділу 3.2.A.2 - Adventitious Agent and Safety Evaluation - редакційні оновлення: повторне редагування розділу 3.2.A.2 для відображення більш повного огляду стандартного виробничого контролю сторонніх агентів (бактерій та грибів).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Вносяться зміни до закритої частини ACSD EU/ASMF/01431, які стосуються оновлення розділу 3.2.S.2.4 Сontrol of critical steps and intermediates, а саме: - оновлення критичних стадій виробництва у відповідності до методів впровадження та обміну технологіями (ТАЕМ) для виробничої ділянки Apeloa Tospo Pharm; - розширення специфікацій для домішки метамізолу (METAEM) з NMT 0,15% до 0,20% для виробника Apeloa Tospo Pharm. Оновлені дані серій відповідно до оновленого виробничого процесу. Оновлене обговорення стратегії контролю домішок; - для цефтазидиму дигідрохлориду: надання даних серій, виготовлених з використанням оновленого TAEM.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Вносяться зміни до закритої частини ACSD EU/ASMF/01431, які стосуються оновлення розділу 3.2.S.2.3 Control of materials, а саме впровадження аналітичних монографій для нової сировини відповідно до оновлених методів впровадження та обміну технологіями (ТАЕМ) для виробничої ділянки Apeloa Tospo Pharm. Зміни І типу - Зміни з якості. АФІ. (інші зміни) - Пропонуються незначні зміни до розділу 3.2.S.5 з метою оновлення сертифікатів аналізу для референтних стандартів. Також додається посилання на Японську Фармакопею (JP) для методики визначення референтних стандартів. Додатково вносяться редакційні зміни, а саме: виправляються типографічні помилки в описі пакувальних матеріалів (dark glass vials на Sterbag) та кількості робочого стандарту на пробу (з 500 мг на 5 г). Зміни І типу - Зміни з якості. АФІ. (інші зміни) Оновлення розділу 3.2.S.3.2 Домішки стостовно оцінки ризиків для нітрозамінів відповідно до настанов ICH M7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UA/17440/01/01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ЗОВІРАКС ДУО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крем; по 2 г крему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Халеон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лікарського засобу, первинне та вторинне пакування, контроль якості, випуск серії: Глаксо Оперейшнс ЮК Лімітед, Велика Британія; первинне та вторинне пакування, контроль якості, випуск серії: Халеон КХ С.а.р.л.,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Британія/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кількісному аналізі та ідентифікації ацикловіру і визначенні домішок ацикловіру методом ВЕРХ. Дані зміни застосовані для обох виробничих дільниць.</w:t>
            </w:r>
            <w:r w:rsidRPr="003A133A">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кількісному аналізі та ідентифікації гідрокортизону і визначенні домішок гідрокортизону методом ВЕРХ. Дані зміни застосовані для обох виробничих дільниць.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кількісному аналізі та ідентифікації пропіленгліколю. Дані зміни застосовні для обох виробничих дільниць.Зміни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методі визначення в'язкості. Дані зміни застосовні для обох виробничих дільниць.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UA/14784/01/01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ЗОІЛЕВ</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левофлоксацин.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UA/12767/01/01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ЗОЛЕДРОНОВА КИСЛОТА-ФАРМЕКС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"ФАРМЕКС ГРУП"</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3A133A">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п. 4, 5, 6 тексту маркування первинної та п. 1, 2, 3, 14, 17 вторинної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UA/13545/01/01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ІБУПРОМ МАКС РР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400 мг, по 12 таблеток у блістері; по 1,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з специфікації ГЛЗ, а саме тест на ідентифікацію барвника "Ідентифікація барвника титану діоксид (IV) (E171)", на підставі рекомендацій (CPMP/ICH/367/96 та EMEA/CHMP/QWP/396951/2006)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UA/19498/01/01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ІБУПРОФЕН-МБ</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200 мг; по 10 або 12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М.БІОТЕК ЛІМІТЕД</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СТРАЙДС ФАРМА САЙЕНС ЛІМІТЕД</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Реєстрація додаткового розміру упаковки по 10 таблеток у блістері, без зміни матеріалу первинної упаковки: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UA/20892/01/01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ІБУПРОФЕН-МБ</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400 мг; по 10 або 12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М.БІОТЕК ЛІМІТЕД</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СТРАЙДС ФАРМА САЙЕНС ЛІМІТЕД</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Реєстрація додаткового розміру упаковки по 10 таблеток у блістері, без зміни матеріалу первинної упаковки: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UA/20892/01/02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ІЗО-МІК®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дозований, 1,25 мг/дозу по 15 мл (300 доз) у флаконі з розпилювачем,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виробнича дільниця (всі стадії виробничого процесу): ТОВ НВФ "МІКРОХІМ", Україна;</w:t>
            </w:r>
            <w:r w:rsidRPr="003A133A">
              <w:rPr>
                <w:rFonts w:ascii="Arial" w:hAnsi="Arial" w:cs="Arial"/>
                <w:color w:val="000000"/>
                <w:sz w:val="16"/>
                <w:szCs w:val="16"/>
              </w:rPr>
              <w:br/>
              <w:t>відповідальний за випуск серії не включаючи контроль/випробування серії: ТОВ НВФ "МІКРОХІМ", Україна;</w:t>
            </w:r>
            <w:r w:rsidRPr="003A133A">
              <w:rPr>
                <w:rFonts w:ascii="Arial" w:hAnsi="Arial" w:cs="Arial"/>
                <w:color w:val="000000"/>
                <w:sz w:val="16"/>
                <w:szCs w:val="16"/>
              </w:rPr>
              <w:br/>
              <w:t>відповідальний за виробництво та контроль/випробування серії, не включаючи випуск серії: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додавання нової комлектації насосу механічного дозуючої дії Pump 50 Crimp виробника компанії «Aptar Radolfzell GmbH», Німеччина, який буде поставлятися на виробництво в розібраному вигляді, та буде складатися окремо з самого насосу та актуатору до насосу. Таким чином, флакон буде оснащений механічним насосом дозуючої дії (Pump 50 Crimp) із встановленим на нього актуатором (Pump 50 Crimp) того ж виробника «Aptar Radolfzell GmbH», Німеччина. Жодних змін кількісного та якісного складу не відбувалося. Враховуючи вищезазначену інформацію, також виникла необхідність введення в досьє на ГЛЗ додаткових окремих специфікацій ПМ № 039 Насоси механічні дозуючої дії (Pump 50 Crimp) та ПМ № 012/1 Актуатор до насосу механічного дозуючої дії (Pump 50 Crimp).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UA/2621/01/01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ІЗОПРИНОЗИН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500 мг; по 10 таблеток у блістері; по 1, або 2, або 3, або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нерозфасованої продукції, первинна упаковка, вторинна упаковка, дозвіл на випуск серії, контроль серій: </w:t>
            </w:r>
            <w:r w:rsidRPr="003A133A">
              <w:rPr>
                <w:rFonts w:ascii="Arial" w:hAnsi="Arial" w:cs="Arial"/>
                <w:color w:val="000000"/>
                <w:sz w:val="16"/>
                <w:szCs w:val="16"/>
              </w:rPr>
              <w:br/>
              <w:t>Лузомедікамента Текнікал Фармацевтікал Сосьедаде, С.А., Португалія; Вторинна упаковка, дозвіл на випуск серії: АТ Фармацевтичний завод Тева, Угорщина; Контроль серій: Інфосауджі – Інстітуто джі Фармасео і Іновасео ім Сауджі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Португалія/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UA/8389/01/01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ІЛОН® КЛАСІК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мазь по 25 г, по 50 г , по 100 г мазі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Цесра Арцнайміттель ГмбХ і Ко. КГ</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Виробник, відповідальний за випуск серії:</w:t>
            </w:r>
          </w:p>
          <w:p w:rsidR="00D7412E" w:rsidRPr="003A133A" w:rsidRDefault="00D7412E" w:rsidP="00322C96">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Цесра Арцнайміттель ГмбХ і Ко. КГ, Німеччина;</w:t>
            </w:r>
          </w:p>
          <w:p w:rsidR="00D7412E" w:rsidRPr="003A133A" w:rsidRDefault="00D7412E" w:rsidP="00322C96">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Виробництво нерозфасованого продукту, первинне та вторинне пакування:</w:t>
            </w:r>
          </w:p>
          <w:p w:rsidR="00D7412E" w:rsidRPr="003A133A" w:rsidRDefault="00D7412E" w:rsidP="00322C96">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етол Гезундхайтспфлеге- унд Фармапродукте ГмбХ, Німеччина;</w:t>
            </w:r>
          </w:p>
          <w:p w:rsidR="00D7412E" w:rsidRPr="003A133A" w:rsidRDefault="00D7412E" w:rsidP="00322C96">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Виробник, відповідальний за контроль серії:</w:t>
            </w:r>
          </w:p>
          <w:p w:rsidR="00D7412E" w:rsidRPr="003A133A" w:rsidRDefault="00D7412E" w:rsidP="00322C96">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Ескювен Фарма Дойчленд ГмбХ і Ко. КГ, Німеччина</w:t>
            </w:r>
          </w:p>
          <w:p w:rsidR="00D7412E" w:rsidRPr="003A133A" w:rsidRDefault="00D7412E" w:rsidP="00322C96">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bCs/>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Уточнення щодо місця роботи контактної особи заявника, відповідальної за здійснення фармаконагляду в Україні. Зміни І типу - Адміністративні зміни. Зміна найменування та/або адреси заявника (власника реєстраційного посвідчення) - зміна адреси заявника, назва компанії та місцезнаходження штаб-квартири компанії залишається без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Виробник, відповідальний за контроль і випуск серій, «Cesra Arzneimittel GmbH &amp; Co. KG, Braunmattstr. 20, 76532 Baden-Baden, Germany» був розділений на дві організації: «Cesra Arzneimittel GmbH &amp; Co. KG» і «Aescuven Pharma Deutschland GmbH &amp; Co. KG». Контроль серій здійснюється на старому місці компанією </w:t>
            </w:r>
            <w:r w:rsidRPr="00A71C2F">
              <w:rPr>
                <w:rFonts w:ascii="Arial" w:hAnsi="Arial" w:cs="Arial"/>
                <w:color w:val="000000"/>
                <w:sz w:val="16"/>
                <w:szCs w:val="16"/>
                <w:lang w:val="en-US"/>
              </w:rPr>
              <w:t>«Aescuven Pharma Deutschland GmbH &amp; Co. KG, Braunmattstr. 20, 76532 BadenBaden, Germany»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назви</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випуску</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не</w:t>
            </w:r>
            <w:r w:rsidRPr="00A71C2F">
              <w:rPr>
                <w:rFonts w:ascii="Arial" w:hAnsi="Arial" w:cs="Arial"/>
                <w:color w:val="000000"/>
                <w:sz w:val="16"/>
                <w:szCs w:val="16"/>
                <w:lang w:val="en-US"/>
              </w:rPr>
              <w:t xml:space="preserve"> </w:t>
            </w:r>
            <w:r w:rsidRPr="003A133A">
              <w:rPr>
                <w:rFonts w:ascii="Arial" w:hAnsi="Arial" w:cs="Arial"/>
                <w:color w:val="000000"/>
                <w:sz w:val="16"/>
                <w:szCs w:val="16"/>
              </w:rPr>
              <w:t>враховуючи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контроль</w:t>
            </w:r>
            <w:r w:rsidRPr="00A71C2F">
              <w:rPr>
                <w:rFonts w:ascii="Arial" w:hAnsi="Arial" w:cs="Arial"/>
                <w:color w:val="000000"/>
                <w:sz w:val="16"/>
                <w:szCs w:val="16"/>
                <w:lang w:val="en-US"/>
              </w:rPr>
              <w:t>/</w:t>
            </w:r>
            <w:r w:rsidRPr="003A133A">
              <w:rPr>
                <w:rFonts w:ascii="Arial" w:hAnsi="Arial" w:cs="Arial"/>
                <w:color w:val="000000"/>
                <w:sz w:val="16"/>
                <w:szCs w:val="16"/>
              </w:rPr>
              <w:t>тестування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переміщено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новий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додатковий</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сайт</w:t>
            </w:r>
            <w:r w:rsidRPr="00A71C2F">
              <w:rPr>
                <w:rFonts w:ascii="Arial" w:hAnsi="Arial" w:cs="Arial"/>
                <w:color w:val="000000"/>
                <w:sz w:val="16"/>
                <w:szCs w:val="16"/>
                <w:lang w:val="en-US"/>
              </w:rPr>
              <w:t xml:space="preserve"> «Cesra Arzneimittel GmbH &amp; Co. KG, Flugstr. 11, 76532 </w:t>
            </w:r>
            <w:r w:rsidRPr="003A133A">
              <w:rPr>
                <w:rFonts w:ascii="Arial" w:hAnsi="Arial" w:cs="Arial"/>
                <w:color w:val="000000"/>
                <w:sz w:val="16"/>
                <w:szCs w:val="16"/>
              </w:rPr>
              <w:t>БаденБаден</w:t>
            </w:r>
            <w:r w:rsidRPr="00A71C2F">
              <w:rPr>
                <w:rFonts w:ascii="Arial" w:hAnsi="Arial" w:cs="Arial"/>
                <w:color w:val="000000"/>
                <w:sz w:val="16"/>
                <w:szCs w:val="16"/>
                <w:lang w:val="en-US"/>
              </w:rPr>
              <w:t xml:space="preserve">, </w:t>
            </w:r>
            <w:r w:rsidRPr="003A133A">
              <w:rPr>
                <w:rFonts w:ascii="Arial" w:hAnsi="Arial" w:cs="Arial"/>
                <w:color w:val="000000"/>
                <w:sz w:val="16"/>
                <w:szCs w:val="16"/>
              </w:rPr>
              <w:t>Німеччина</w:t>
            </w:r>
            <w:r w:rsidRPr="00A71C2F">
              <w:rPr>
                <w:rFonts w:ascii="Arial" w:hAnsi="Arial" w:cs="Arial"/>
                <w:color w:val="000000"/>
                <w:sz w:val="16"/>
                <w:szCs w:val="16"/>
                <w:lang w:val="en-US"/>
              </w:rPr>
              <w:t>» (</w:t>
            </w:r>
            <w:r w:rsidRPr="003A133A">
              <w:rPr>
                <w:rFonts w:ascii="Arial" w:hAnsi="Arial" w:cs="Arial"/>
                <w:color w:val="000000"/>
                <w:sz w:val="16"/>
                <w:szCs w:val="16"/>
              </w:rPr>
              <w:t>заміна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випуску</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внесено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в</w:t>
            </w:r>
            <w:r w:rsidRPr="00A71C2F">
              <w:rPr>
                <w:rFonts w:ascii="Arial" w:hAnsi="Arial" w:cs="Arial"/>
                <w:color w:val="000000"/>
                <w:sz w:val="16"/>
                <w:szCs w:val="16"/>
                <w:lang w:val="en-US"/>
              </w:rPr>
              <w:t xml:space="preserve"> </w:t>
            </w:r>
            <w:r w:rsidRPr="003A133A">
              <w:rPr>
                <w:rFonts w:ascii="Arial" w:hAnsi="Arial" w:cs="Arial"/>
                <w:color w:val="000000"/>
                <w:sz w:val="16"/>
                <w:szCs w:val="16"/>
              </w:rPr>
              <w:t>розділ</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Місцезнаходження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та</w:t>
            </w:r>
            <w:r w:rsidRPr="00A71C2F">
              <w:rPr>
                <w:rFonts w:ascii="Arial" w:hAnsi="Arial" w:cs="Arial"/>
                <w:color w:val="000000"/>
                <w:sz w:val="16"/>
                <w:szCs w:val="16"/>
                <w:lang w:val="en-US"/>
              </w:rPr>
              <w:t xml:space="preserve"> </w:t>
            </w:r>
            <w:r w:rsidRPr="003A133A">
              <w:rPr>
                <w:rFonts w:ascii="Arial" w:hAnsi="Arial" w:cs="Arial"/>
                <w:color w:val="000000"/>
                <w:sz w:val="16"/>
                <w:szCs w:val="16"/>
              </w:rPr>
              <w:t>його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адреса</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місця</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провадження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діяльності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в</w:t>
            </w:r>
            <w:r w:rsidRPr="00A71C2F">
              <w:rPr>
                <w:rFonts w:ascii="Arial" w:hAnsi="Arial" w:cs="Arial"/>
                <w:color w:val="000000"/>
                <w:sz w:val="16"/>
                <w:szCs w:val="16"/>
                <w:lang w:val="en-US"/>
              </w:rPr>
              <w:t xml:space="preserve"> </w:t>
            </w:r>
            <w:r w:rsidRPr="003A133A">
              <w:rPr>
                <w:rFonts w:ascii="Arial" w:hAnsi="Arial" w:cs="Arial"/>
                <w:color w:val="000000"/>
                <w:sz w:val="16"/>
                <w:szCs w:val="16"/>
              </w:rPr>
              <w:t>інструкцію</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медичного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застосування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та</w:t>
            </w:r>
            <w:r w:rsidRPr="00A71C2F">
              <w:rPr>
                <w:rFonts w:ascii="Arial" w:hAnsi="Arial" w:cs="Arial"/>
                <w:color w:val="000000"/>
                <w:sz w:val="16"/>
                <w:szCs w:val="16"/>
                <w:lang w:val="en-US"/>
              </w:rPr>
              <w:t xml:space="preserve"> </w:t>
            </w:r>
            <w:r w:rsidRPr="003A133A">
              <w:rPr>
                <w:rFonts w:ascii="Arial" w:hAnsi="Arial" w:cs="Arial"/>
                <w:color w:val="000000"/>
                <w:sz w:val="16"/>
                <w:szCs w:val="16"/>
              </w:rPr>
              <w:t>як</w:t>
            </w:r>
            <w:r w:rsidRPr="00A71C2F">
              <w:rPr>
                <w:rFonts w:ascii="Arial" w:hAnsi="Arial" w:cs="Arial"/>
                <w:color w:val="000000"/>
                <w:sz w:val="16"/>
                <w:szCs w:val="16"/>
                <w:lang w:val="en-US"/>
              </w:rPr>
              <w:t xml:space="preserve"> </w:t>
            </w:r>
            <w:r w:rsidRPr="003A133A">
              <w:rPr>
                <w:rFonts w:ascii="Arial" w:hAnsi="Arial" w:cs="Arial"/>
                <w:color w:val="000000"/>
                <w:sz w:val="16"/>
                <w:szCs w:val="16"/>
              </w:rPr>
              <w:t>наслідок</w:t>
            </w:r>
            <w:r w:rsidRPr="00A71C2F">
              <w:rPr>
                <w:rFonts w:ascii="Arial" w:hAnsi="Arial" w:cs="Arial"/>
                <w:color w:val="000000"/>
                <w:sz w:val="16"/>
                <w:szCs w:val="16"/>
                <w:lang w:val="en-US"/>
              </w:rPr>
              <w:t xml:space="preserve"> -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текст</w:t>
            </w:r>
            <w:r w:rsidRPr="00A71C2F">
              <w:rPr>
                <w:rFonts w:ascii="Arial" w:hAnsi="Arial" w:cs="Arial"/>
                <w:color w:val="000000"/>
                <w:sz w:val="16"/>
                <w:szCs w:val="16"/>
                <w:lang w:val="en-US"/>
              </w:rPr>
              <w:t xml:space="preserve"> </w:t>
            </w:r>
            <w:r w:rsidRPr="003A133A">
              <w:rPr>
                <w:rFonts w:ascii="Arial" w:hAnsi="Arial" w:cs="Arial"/>
                <w:color w:val="000000"/>
                <w:sz w:val="16"/>
                <w:szCs w:val="16"/>
              </w:rPr>
              <w:t>маркування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упаковки</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щодо</w:t>
            </w:r>
            <w:r w:rsidRPr="00A71C2F">
              <w:rPr>
                <w:rFonts w:ascii="Arial" w:hAnsi="Arial" w:cs="Arial"/>
                <w:color w:val="000000"/>
                <w:sz w:val="16"/>
                <w:szCs w:val="16"/>
                <w:lang w:val="en-US"/>
              </w:rPr>
              <w:t xml:space="preserve"> </w:t>
            </w:r>
            <w:r w:rsidRPr="003A133A">
              <w:rPr>
                <w:rFonts w:ascii="Arial" w:hAnsi="Arial" w:cs="Arial"/>
                <w:color w:val="000000"/>
                <w:sz w:val="16"/>
                <w:szCs w:val="16"/>
              </w:rPr>
              <w:t>безпеки</w:t>
            </w:r>
            <w:r w:rsidRPr="00A71C2F">
              <w:rPr>
                <w:rFonts w:ascii="Arial" w:hAnsi="Arial" w:cs="Arial"/>
                <w:color w:val="000000"/>
                <w:sz w:val="16"/>
                <w:szCs w:val="16"/>
                <w:lang w:val="en-US"/>
              </w:rPr>
              <w:t>/</w:t>
            </w:r>
            <w:r w:rsidRPr="003A133A">
              <w:rPr>
                <w:rFonts w:ascii="Arial" w:hAnsi="Arial" w:cs="Arial"/>
                <w:color w:val="000000"/>
                <w:sz w:val="16"/>
                <w:szCs w:val="16"/>
              </w:rPr>
              <w:t>ефективності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та</w:t>
            </w:r>
            <w:r w:rsidRPr="00A71C2F">
              <w:rPr>
                <w:rFonts w:ascii="Arial" w:hAnsi="Arial" w:cs="Arial"/>
                <w:color w:val="000000"/>
                <w:sz w:val="16"/>
                <w:szCs w:val="16"/>
                <w:lang w:val="en-US"/>
              </w:rPr>
              <w:t xml:space="preserve"> </w:t>
            </w:r>
            <w:r w:rsidRPr="003A133A">
              <w:rPr>
                <w:rFonts w:ascii="Arial" w:hAnsi="Arial" w:cs="Arial"/>
                <w:color w:val="000000"/>
                <w:sz w:val="16"/>
                <w:szCs w:val="16"/>
              </w:rPr>
              <w:t>фармаконагляду</w:t>
            </w:r>
            <w:r w:rsidRPr="00A71C2F">
              <w:rPr>
                <w:rFonts w:ascii="Arial" w:hAnsi="Arial" w:cs="Arial"/>
                <w:color w:val="000000"/>
                <w:sz w:val="16"/>
                <w:szCs w:val="16"/>
                <w:lang w:val="en-US"/>
              </w:rPr>
              <w:t xml:space="preserve"> (</w:t>
            </w:r>
            <w:r w:rsidRPr="003A133A">
              <w:rPr>
                <w:rFonts w:ascii="Arial" w:hAnsi="Arial" w:cs="Arial"/>
                <w:color w:val="000000"/>
                <w:sz w:val="16"/>
                <w:szCs w:val="16"/>
              </w:rPr>
              <w:t>інші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внесено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текст</w:t>
            </w:r>
            <w:r w:rsidRPr="00A71C2F">
              <w:rPr>
                <w:rFonts w:ascii="Arial" w:hAnsi="Arial" w:cs="Arial"/>
                <w:color w:val="000000"/>
                <w:sz w:val="16"/>
                <w:szCs w:val="16"/>
                <w:lang w:val="en-US"/>
              </w:rPr>
              <w:t xml:space="preserve"> </w:t>
            </w:r>
            <w:r w:rsidRPr="003A133A">
              <w:rPr>
                <w:rFonts w:ascii="Arial" w:hAnsi="Arial" w:cs="Arial"/>
                <w:color w:val="000000"/>
                <w:sz w:val="16"/>
                <w:szCs w:val="16"/>
              </w:rPr>
              <w:t>маркування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первинної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п</w:t>
            </w:r>
            <w:r w:rsidRPr="00A71C2F">
              <w:rPr>
                <w:rFonts w:ascii="Arial" w:hAnsi="Arial" w:cs="Arial"/>
                <w:color w:val="000000"/>
                <w:sz w:val="16"/>
                <w:szCs w:val="16"/>
                <w:lang w:val="en-US"/>
              </w:rPr>
              <w:t xml:space="preserve">. 3, 5, 6) </w:t>
            </w:r>
            <w:r w:rsidRPr="003A133A">
              <w:rPr>
                <w:rFonts w:ascii="Arial" w:hAnsi="Arial" w:cs="Arial"/>
                <w:color w:val="000000"/>
                <w:sz w:val="16"/>
                <w:szCs w:val="16"/>
              </w:rPr>
              <w:t>та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вторинної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п</w:t>
            </w:r>
            <w:r w:rsidRPr="00A71C2F">
              <w:rPr>
                <w:rFonts w:ascii="Arial" w:hAnsi="Arial" w:cs="Arial"/>
                <w:color w:val="000000"/>
                <w:sz w:val="16"/>
                <w:szCs w:val="16"/>
                <w:lang w:val="en-US"/>
              </w:rPr>
              <w:t xml:space="preserve">. 8, 11, 12, 13, 17) </w:t>
            </w:r>
            <w:r w:rsidRPr="003A133A">
              <w:rPr>
                <w:rFonts w:ascii="Arial" w:hAnsi="Arial" w:cs="Arial"/>
                <w:color w:val="000000"/>
                <w:sz w:val="16"/>
                <w:szCs w:val="16"/>
              </w:rPr>
              <w:t>упаковки</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засіб</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імпортера</w:t>
            </w:r>
            <w:r w:rsidRPr="00A71C2F">
              <w:rPr>
                <w:rFonts w:ascii="Arial" w:hAnsi="Arial" w:cs="Arial"/>
                <w:color w:val="000000"/>
                <w:sz w:val="16"/>
                <w:szCs w:val="16"/>
                <w:lang w:val="en-US"/>
              </w:rPr>
              <w:t>/</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стосуються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випуску</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та</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додавання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відповідає</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ввезення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та</w:t>
            </w:r>
            <w:r w:rsidRPr="00A71C2F">
              <w:rPr>
                <w:rFonts w:ascii="Arial" w:hAnsi="Arial" w:cs="Arial"/>
                <w:color w:val="000000"/>
                <w:sz w:val="16"/>
                <w:szCs w:val="16"/>
                <w:lang w:val="en-US"/>
              </w:rPr>
              <w:t>/</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 xml:space="preserve">) - </w:t>
            </w:r>
            <w:r w:rsidRPr="003A133A">
              <w:rPr>
                <w:rFonts w:ascii="Arial" w:hAnsi="Arial" w:cs="Arial"/>
                <w:color w:val="000000"/>
                <w:sz w:val="16"/>
                <w:szCs w:val="16"/>
              </w:rPr>
              <w:t>Не</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контроль</w:t>
            </w:r>
            <w:r w:rsidRPr="00A71C2F">
              <w:rPr>
                <w:rFonts w:ascii="Arial" w:hAnsi="Arial" w:cs="Arial"/>
                <w:color w:val="000000"/>
                <w:sz w:val="16"/>
                <w:szCs w:val="16"/>
                <w:lang w:val="en-US"/>
              </w:rPr>
              <w:t>/</w:t>
            </w:r>
            <w:r w:rsidRPr="003A133A">
              <w:rPr>
                <w:rFonts w:ascii="Arial" w:hAnsi="Arial" w:cs="Arial"/>
                <w:color w:val="000000"/>
                <w:sz w:val="16"/>
                <w:szCs w:val="16"/>
              </w:rPr>
              <w:t>випробування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 xml:space="preserve"> - </w:t>
            </w:r>
            <w:r w:rsidRPr="003A133A">
              <w:rPr>
                <w:rFonts w:ascii="Arial" w:hAnsi="Arial" w:cs="Arial"/>
                <w:color w:val="000000"/>
                <w:sz w:val="16"/>
                <w:szCs w:val="16"/>
              </w:rPr>
              <w:t>Виробник</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контроль</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«Cesra Arzneimittel GmbH &amp; Co. KG, Braunmattstr. 20, 76532 Baden-Baden, Germany» </w:t>
            </w:r>
            <w:r w:rsidRPr="003A133A">
              <w:rPr>
                <w:rFonts w:ascii="Arial" w:hAnsi="Arial" w:cs="Arial"/>
                <w:color w:val="000000"/>
                <w:sz w:val="16"/>
                <w:szCs w:val="16"/>
              </w:rPr>
              <w:t>був</w:t>
            </w:r>
            <w:r w:rsidRPr="00A71C2F">
              <w:rPr>
                <w:rFonts w:ascii="Arial" w:hAnsi="Arial" w:cs="Arial"/>
                <w:color w:val="000000"/>
                <w:sz w:val="16"/>
                <w:szCs w:val="16"/>
                <w:lang w:val="en-US"/>
              </w:rPr>
              <w:t xml:space="preserve"> </w:t>
            </w:r>
            <w:r w:rsidRPr="003A133A">
              <w:rPr>
                <w:rFonts w:ascii="Arial" w:hAnsi="Arial" w:cs="Arial"/>
                <w:color w:val="000000"/>
                <w:sz w:val="16"/>
                <w:szCs w:val="16"/>
              </w:rPr>
              <w:t>розділений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дві</w:t>
            </w:r>
            <w:r w:rsidRPr="00A71C2F">
              <w:rPr>
                <w:rFonts w:ascii="Arial" w:hAnsi="Arial" w:cs="Arial"/>
                <w:color w:val="000000"/>
                <w:sz w:val="16"/>
                <w:szCs w:val="16"/>
                <w:lang w:val="en-US"/>
              </w:rPr>
              <w:t xml:space="preserve"> </w:t>
            </w:r>
            <w:r w:rsidRPr="003A133A">
              <w:rPr>
                <w:rFonts w:ascii="Arial" w:hAnsi="Arial" w:cs="Arial"/>
                <w:color w:val="000000"/>
                <w:sz w:val="16"/>
                <w:szCs w:val="16"/>
              </w:rPr>
              <w:t>організації</w:t>
            </w:r>
            <w:r w:rsidRPr="00A71C2F">
              <w:rPr>
                <w:rFonts w:ascii="Arial" w:hAnsi="Arial" w:cs="Arial"/>
                <w:color w:val="000000"/>
                <w:sz w:val="16"/>
                <w:szCs w:val="16"/>
                <w:lang w:val="en-US"/>
              </w:rPr>
              <w:t xml:space="preserve">: «Cesra Arzneimittel GmbH &amp; Co. KG» </w:t>
            </w:r>
            <w:r w:rsidRPr="003A133A">
              <w:rPr>
                <w:rFonts w:ascii="Arial" w:hAnsi="Arial" w:cs="Arial"/>
                <w:color w:val="000000"/>
                <w:sz w:val="16"/>
                <w:szCs w:val="16"/>
              </w:rPr>
              <w:t>і</w:t>
            </w:r>
            <w:r w:rsidRPr="00A71C2F">
              <w:rPr>
                <w:rFonts w:ascii="Arial" w:hAnsi="Arial" w:cs="Arial"/>
                <w:color w:val="000000"/>
                <w:sz w:val="16"/>
                <w:szCs w:val="16"/>
                <w:lang w:val="en-US"/>
              </w:rPr>
              <w:t xml:space="preserve"> «Aescuven Pharma Deutschland GmbH &amp; Co. KG». </w:t>
            </w:r>
            <w:r w:rsidRPr="003A133A">
              <w:rPr>
                <w:rFonts w:ascii="Arial" w:hAnsi="Arial" w:cs="Arial"/>
                <w:color w:val="000000"/>
                <w:sz w:val="16"/>
                <w:szCs w:val="16"/>
              </w:rPr>
              <w:t>Контроль</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старому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компанією</w:t>
            </w:r>
            <w:r w:rsidRPr="00A71C2F">
              <w:rPr>
                <w:rFonts w:ascii="Arial" w:hAnsi="Arial" w:cs="Arial"/>
                <w:color w:val="000000"/>
                <w:sz w:val="16"/>
                <w:szCs w:val="16"/>
                <w:lang w:val="en-US"/>
              </w:rPr>
              <w:t xml:space="preserve"> «Aescuven Pharma Deutschland GmbH &amp; Co. KG, Braunmattstr. 20, 76532 Baden-Baden, Germany»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назви</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випуску</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не</w:t>
            </w:r>
            <w:r w:rsidRPr="00A71C2F">
              <w:rPr>
                <w:rFonts w:ascii="Arial" w:hAnsi="Arial" w:cs="Arial"/>
                <w:color w:val="000000"/>
                <w:sz w:val="16"/>
                <w:szCs w:val="16"/>
                <w:lang w:val="en-US"/>
              </w:rPr>
              <w:t xml:space="preserve"> </w:t>
            </w:r>
            <w:r w:rsidRPr="003A133A">
              <w:rPr>
                <w:rFonts w:ascii="Arial" w:hAnsi="Arial" w:cs="Arial"/>
                <w:color w:val="000000"/>
                <w:sz w:val="16"/>
                <w:szCs w:val="16"/>
              </w:rPr>
              <w:t>враховуючи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контроль</w:t>
            </w:r>
            <w:r w:rsidRPr="00A71C2F">
              <w:rPr>
                <w:rFonts w:ascii="Arial" w:hAnsi="Arial" w:cs="Arial"/>
                <w:color w:val="000000"/>
                <w:sz w:val="16"/>
                <w:szCs w:val="16"/>
                <w:lang w:val="en-US"/>
              </w:rPr>
              <w:t>/</w:t>
            </w:r>
            <w:r w:rsidRPr="003A133A">
              <w:rPr>
                <w:rFonts w:ascii="Arial" w:hAnsi="Arial" w:cs="Arial"/>
                <w:color w:val="000000"/>
                <w:sz w:val="16"/>
                <w:szCs w:val="16"/>
              </w:rPr>
              <w:t>тестування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серій</w:t>
            </w:r>
            <w:r w:rsidRPr="00A71C2F">
              <w:rPr>
                <w:rFonts w:ascii="Arial" w:hAnsi="Arial" w:cs="Arial"/>
                <w:color w:val="000000"/>
                <w:sz w:val="16"/>
                <w:szCs w:val="16"/>
                <w:lang w:val="en-US"/>
              </w:rPr>
              <w:t xml:space="preserve">) </w:t>
            </w:r>
            <w:r w:rsidRPr="003A133A">
              <w:rPr>
                <w:rFonts w:ascii="Arial" w:hAnsi="Arial" w:cs="Arial"/>
                <w:color w:val="000000"/>
                <w:sz w:val="16"/>
                <w:szCs w:val="16"/>
              </w:rPr>
              <w:t>переміщено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новий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додатковий</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сайт</w:t>
            </w:r>
            <w:r w:rsidRPr="00A71C2F">
              <w:rPr>
                <w:rFonts w:ascii="Arial" w:hAnsi="Arial" w:cs="Arial"/>
                <w:color w:val="000000"/>
                <w:sz w:val="16"/>
                <w:szCs w:val="16"/>
                <w:lang w:val="en-US"/>
              </w:rPr>
              <w:t xml:space="preserve"> «Cesra Arzneimittel GmbH &amp; Co. </w:t>
            </w:r>
            <w:r w:rsidRPr="003A133A">
              <w:rPr>
                <w:rFonts w:ascii="Arial" w:hAnsi="Arial" w:cs="Arial"/>
                <w:color w:val="000000"/>
                <w:sz w:val="16"/>
                <w:szCs w:val="16"/>
              </w:rPr>
              <w:t>KG, Flugstr. 11, 76532 Баден-Баден, Німеччина» (заміна місця випуску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color w:val="000000"/>
                <w:sz w:val="16"/>
                <w:szCs w:val="16"/>
              </w:rPr>
            </w:pPr>
            <w:r w:rsidRPr="003A133A">
              <w:rPr>
                <w:rFonts w:ascii="Arial" w:hAnsi="Arial" w:cs="Arial"/>
                <w:i/>
                <w:color w:val="000000"/>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UA/16843/01/01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ІМУНОРО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розчин для ін'єкцій, 300 мкг (1500 МО)/2 мл; по 2 мл у попередньо наповненому шприці з голкою для введення, по 1 шприцу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процедурі випробування готового лікарського засобу для показника «Склад білків», пов’язана із заміною обладнання – електрофоретичної системи CQ-ELE04, новим еквівалентним обладнанням– електрофоретичною системою CQ-ELE05.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процедурі випробування готового лікарського засобу для показника «Анти-D антитіла», пов’язана із перенесенням аналітичної процедури по визначенню анти-D антитіл на нову одиницю обладнання – цитофлуориметр CytoFLEX, CQ-CFI03. Також, для уніфікації зазначення назви стандарту у різних розділах реєстраційного досьє заявником лікарського засобу внесено коригування назви стандарту, при цьому сам стандарт залишається незмінним (було: 2nd International Standard Reference Human Anti-D Immunoglobulin NIBSC, стало: WHO 2nd International Standard for Reference Human Anti-D Immunoglobulin by NIBSC).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процедурі випробування зразків проміжних продуктів, що використовуються у процесі виробництва АФІ лікарського засобу, для показника «Анти-D антитіла», пов’язана із перенесенням аналітичної процедури по визначенню анти-D антитіл на нову одиницю обладнання – цитофлуориметр CytoFLEX, CQ-CFI03.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процедурі випробування зразка bulk лікарського засобу для показника «Анти-D антитіла», пов’язана із перенесенням аналітичної процедури по визначенню анти-D антитіл на нову одиницю обладнання – цитофлуориметр CytoFLEX, CQ-CFI03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UA/19741/01/01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ІНФАКОЛ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суспензія оральна, 40 мг/мл по 50 мл, або 75 мл, або 100 мл у флаконі з крапельним дозатором;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Пурна Фармасьютікалз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внесено зміни у п. 4, 12, 17 тексту маркування вторинної упаковки та п. 2, 6 первинної упаковки, уточнено логотип та зроблено незначні редакційні правки в інших пунктах тексту маркування упаковки лікарського засобу. </w:t>
            </w:r>
            <w:r w:rsidRPr="003A133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UA/4419/01/01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КАЛІЮ ХЛОРИДУ РОЗЧИН 7,5 %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розчин для інфузій 7,5 % по 10 мл або 20 мл у флаконах скляних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в реєстраційне досьє ЛЗ Калію хлориду розчин 7,5%, розчин для інфузій, а саме додавання альтернативного виробника флаконів скляних номінальною місткістю 10 мл і 20 мл "Thuringer Pharmaglas GmbH &amp; Co. KG", Німеччина. Затверджені виробники флаконів скляних для виробництва ЛЗ: - Shandong Pharmaceutical Glass Co., LTD., Китай. - Gerresheimer Shuangfeng Pharmaceutical Glass (Dan Yang) Co. LTD, Китай. Пропоновані виробники флаконів скляних для виробництва ЛЗ:- Shandong Pharmaceutical Glass Co., LTD., Китай. - Gerresheimer Shuangfeng Pharmaceutical Glass (Dan Yang) Co. LTD, Китай. - Thuringer Pharmaglas GmbH &amp; Co.KG,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UA/9407/01/02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КАНДІД-Б</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крем по 15 г у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UA/8210/01/01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КАНДІДЕРМ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крем по 15 г крему в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UA/5199/01/01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КВЕТИРОН 100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2014-108-Rev 02 (затверджено: R1-CEP 2014-108-Rev 01) від вже затвердженого виробника Jubilant Pharmova Limited, Індія для АФІ кветіапіну фумарату, внаслідок зміни періоду переконтролю та інформації щодо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UA/8372/01/02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КВЕТИРОН 200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2014-108-Rev 02 (затверджено: R1-CEP 2014-108-Rev 01) від вже затвердженого виробника Jubilant Pharmova Limited, Індія для АФІ кветіапіну фумарату, внаслідок зміни періоду переконтролю та інформації щодо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UA/8372/01/03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КВЕТИРОН 25</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2014-108-Rev 02 (затверджено: R1-CEP 2014-108-Rev 01) від вже затвердженого виробника Jubilant Pharmova Limited, Індія для АФІ кветіапіну фумарату, внаслідок зміни періоду переконтролю та інформації щодо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UA/8372/01/01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КИСЕНЬ МЕДИЧНИЙ ГАЗОПОДІБНИЙ</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газ, газ у сталевих балонах по 40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АКЦІОНЕРНЕ ТОВАРИСТВО "НАЦІОНАЛЬНА АТОМНА ЕНЕРГОГЕНЕРУЮЧА КОМПАНІЯ "ЕНЕРГОАТОМ"</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АКЦІОНЕРНЕ ТОВАРИСТВО "НАЦІОНАЛЬНА АТОМНА ЕНЕРГОГЕНЕРУЮЧА КОМПАНІЯ "ЕНЕРГОАТОМ"</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без зміни місця виробництва. Зміни внесено в розділ "Виробник" в інструкцію для медичного застосування лікарського засобу. Зміни І типу - Адміністративні зміни. Зміна найменування та/або адреси заявника (власника реєстраційного посвідчення) зміна найменування заявника ГЛЗ. Зміни внесено у текст маркування упаковки лікарського засобу щодо зміни найменування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UA/18797/01/01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КИСЕНЬ МЕДИЧНИЙ ГАЗОПОДІБНИЙ</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газ по 40 л у балонах сталевих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АКЦІОНЕРНЕ ТОВАРИСТВО "НАЦІОНАЛЬНА АТОМНА ЕНЕРГОГЕНЕРУЮЧА КОМПАНІЯ "ЕНЕРГОАТОМ"</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 Україна, 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АКЦІОНЕРНЕ ТОВАРИСТВО "НАЦІОНАЛЬНА АТОМНА ЕНЕРГОГЕНЕРУЮЧА КОМПАНІЯ "ЕНЕРГОАТОМ"</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без зміни місця виробництва. Зміни внесено в розділ "Виробник" в інструкцію для медичного застосування лікарського засобу. Зміни І типу - Адміністративні зміни. Зміна найменування та/або адреси заявника (власника реєстраційного посвідчення) зміна найменування заявника ГЛЗ. Зміни внесено у текст маркування упаковки лікарського засобу щодо зміни найменування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UA/18733/01/01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КЛАРИТИН®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сироп, 1 мг/мл; по 60 мл або по 120 мл у флаконі; по 1 флакону з мірним стаканом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Дельфарм Монреаль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у первинній упаковці готового лікарського засобу, а саме заміна підкладки, що використовується у 24-міліметрових кришках 50F Tri-Lam LSF-217 HY та підкладки, що використовується у 20-міліметрових кришках 50F Tri-Lam LSF-217 на 50F Tri-Lam HBF-217 через припинення виробництва підкладки Tri-Lam LSF. Розміри та матеріали кришки залишаться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UA/2171/02/01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КЛЕБУТАМ®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концентрат для розчину для інфузій, 250 мг/20 мл; по 20 мл в ампулі,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ТОВ "ВОРВАРСТ ФАРМА" </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контроль якості, випуск серій:</w:t>
            </w:r>
            <w:r w:rsidRPr="003A133A">
              <w:rPr>
                <w:rFonts w:ascii="Arial" w:hAnsi="Arial" w:cs="Arial"/>
                <w:color w:val="000000"/>
                <w:sz w:val="16"/>
                <w:szCs w:val="16"/>
              </w:rPr>
              <w:br/>
              <w:t>Поліфарма Ілак Сан. Ве Тік. А.С., Туреччина;</w:t>
            </w:r>
            <w:r w:rsidRPr="003A133A">
              <w:rPr>
                <w:rFonts w:ascii="Arial" w:hAnsi="Arial" w:cs="Arial"/>
                <w:color w:val="000000"/>
                <w:sz w:val="16"/>
                <w:szCs w:val="16"/>
              </w:rPr>
              <w:br/>
              <w:t>виробництво нерозфасованої продукції, первинна та вторинна упаковка:</w:t>
            </w:r>
            <w:r w:rsidRPr="003A133A">
              <w:rPr>
                <w:rFonts w:ascii="Arial" w:hAnsi="Arial" w:cs="Arial"/>
                <w:color w:val="000000"/>
                <w:sz w:val="16"/>
                <w:szCs w:val="16"/>
              </w:rPr>
              <w:br/>
              <w:t>Арома Ілак Сан. Лтд. Сті., Туреччина</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UA/18613/01/01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КОВІФЛУ</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200 мг, по 34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"ТЛП УКРАЇНА"</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1,5 роки. Пропонована редакція: Термін придатності: 2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UA/18699/01/01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КОНТРОЛОК®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гастрорезистентні по 20 мг; по 14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тесту «Розпадання» із Специфікації та методів контролю.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UA/0106/01/02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КОНТРОЛОК®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гастрорезистентні по 40 мг; по 14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тесту «Розпадання» із Специфікації та методів контролю.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UA/9054/01/01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КОФАЛЬГІН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3A133A">
              <w:rPr>
                <w:rFonts w:ascii="Arial" w:hAnsi="Arial" w:cs="Arial"/>
                <w:color w:val="000000"/>
                <w:sz w:val="16"/>
                <w:szCs w:val="16"/>
              </w:rPr>
              <w:br/>
              <w:t>Товариство з обмеженою відповідальністю "АГРОФАРМ",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A71C2F" w:rsidRDefault="00D7412E" w:rsidP="00322C96">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Кофеїну-бензоату натрію "MEDPRO NUTRACEUTICALS Ltd., Латвія (повний цикл виробництва, за винятком випуску серії) та ТОВ "ELPIS", Латвія (виробник, відповідальний за випуск серії) з наданням мастер-файла на АФІ (AP/CTD02/2023-09). Затверджено</w:t>
            </w:r>
            <w:r w:rsidRPr="00A71C2F">
              <w:rPr>
                <w:rFonts w:ascii="Arial" w:hAnsi="Arial" w:cs="Arial"/>
                <w:color w:val="000000"/>
                <w:sz w:val="16"/>
                <w:szCs w:val="16"/>
                <w:lang w:val="en-US"/>
              </w:rPr>
              <w:t xml:space="preserve">: «COURTIN &amp; WARNER LTD», </w:t>
            </w:r>
            <w:r w:rsidRPr="003A133A">
              <w:rPr>
                <w:rFonts w:ascii="Arial" w:hAnsi="Arial" w:cs="Arial"/>
                <w:color w:val="000000"/>
                <w:sz w:val="16"/>
                <w:szCs w:val="16"/>
              </w:rPr>
              <w:t>Велика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Британія</w:t>
            </w:r>
            <w:r w:rsidRPr="00A71C2F">
              <w:rPr>
                <w:rFonts w:ascii="Arial" w:hAnsi="Arial" w:cs="Arial"/>
                <w:color w:val="000000"/>
                <w:sz w:val="16"/>
                <w:szCs w:val="16"/>
                <w:lang w:val="en-US"/>
              </w:rPr>
              <w:t xml:space="preserve"> «BACUL AROMATIC &amp; CHEMICALS PRIVATE LIMITED», </w:t>
            </w:r>
            <w:r w:rsidRPr="003A133A">
              <w:rPr>
                <w:rFonts w:ascii="Arial" w:hAnsi="Arial" w:cs="Arial"/>
                <w:color w:val="000000"/>
                <w:sz w:val="16"/>
                <w:szCs w:val="16"/>
              </w:rPr>
              <w:t>Індія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Запропоновано</w:t>
            </w:r>
            <w:r w:rsidRPr="00A71C2F">
              <w:rPr>
                <w:rFonts w:ascii="Arial" w:hAnsi="Arial" w:cs="Arial"/>
                <w:color w:val="000000"/>
                <w:sz w:val="16"/>
                <w:szCs w:val="16"/>
                <w:lang w:val="en-US"/>
              </w:rPr>
              <w:t xml:space="preserve">: «COURTIN &amp; WARNER LTD», </w:t>
            </w:r>
            <w:r w:rsidRPr="003A133A">
              <w:rPr>
                <w:rFonts w:ascii="Arial" w:hAnsi="Arial" w:cs="Arial"/>
                <w:color w:val="000000"/>
                <w:sz w:val="16"/>
                <w:szCs w:val="16"/>
              </w:rPr>
              <w:t>Велика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Британія</w:t>
            </w:r>
            <w:r w:rsidRPr="00A71C2F">
              <w:rPr>
                <w:rFonts w:ascii="Arial" w:hAnsi="Arial" w:cs="Arial"/>
                <w:color w:val="000000"/>
                <w:sz w:val="16"/>
                <w:szCs w:val="16"/>
                <w:lang w:val="en-US"/>
              </w:rPr>
              <w:t xml:space="preserve"> «BACUL AROMATIC &amp; CHEMICALS PRIVATE LIMITED», </w:t>
            </w:r>
            <w:r w:rsidRPr="003A133A">
              <w:rPr>
                <w:rFonts w:ascii="Arial" w:hAnsi="Arial" w:cs="Arial"/>
                <w:color w:val="000000"/>
                <w:sz w:val="16"/>
                <w:szCs w:val="16"/>
              </w:rPr>
              <w:t>Індія</w:t>
            </w:r>
            <w:r w:rsidRPr="00A71C2F">
              <w:rPr>
                <w:rFonts w:ascii="Arial" w:hAnsi="Arial" w:cs="Arial"/>
                <w:color w:val="000000"/>
                <w:sz w:val="16"/>
                <w:szCs w:val="16"/>
                <w:lang w:val="en-US"/>
              </w:rPr>
              <w:t xml:space="preserve"> «MEDPRO NUTRACEUTICALS» Ltd., </w:t>
            </w:r>
            <w:r w:rsidRPr="003A133A">
              <w:rPr>
                <w:rFonts w:ascii="Arial" w:hAnsi="Arial" w:cs="Arial"/>
                <w:color w:val="000000"/>
                <w:sz w:val="16"/>
                <w:szCs w:val="16"/>
              </w:rPr>
              <w:t>Латвія</w:t>
            </w:r>
            <w:r w:rsidRPr="00A71C2F">
              <w:rPr>
                <w:rFonts w:ascii="Arial" w:hAnsi="Arial" w:cs="Arial"/>
                <w:color w:val="000000"/>
                <w:sz w:val="16"/>
                <w:szCs w:val="16"/>
                <w:lang w:val="en-US"/>
              </w:rPr>
              <w:t xml:space="preserve"> (</w:t>
            </w:r>
            <w:r w:rsidRPr="003A133A">
              <w:rPr>
                <w:rFonts w:ascii="Arial" w:hAnsi="Arial" w:cs="Arial"/>
                <w:color w:val="000000"/>
                <w:sz w:val="16"/>
                <w:szCs w:val="16"/>
              </w:rPr>
              <w:t>повний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цикл</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виробництва</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винятком</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випуску</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ТОВ</w:t>
            </w:r>
            <w:r w:rsidRPr="00A71C2F">
              <w:rPr>
                <w:rFonts w:ascii="Arial" w:hAnsi="Arial" w:cs="Arial"/>
                <w:color w:val="000000"/>
                <w:sz w:val="16"/>
                <w:szCs w:val="16"/>
                <w:lang w:val="en-US"/>
              </w:rPr>
              <w:t xml:space="preserve"> «ELPIS», </w:t>
            </w:r>
            <w:r w:rsidRPr="003A133A">
              <w:rPr>
                <w:rFonts w:ascii="Arial" w:hAnsi="Arial" w:cs="Arial"/>
                <w:color w:val="000000"/>
                <w:sz w:val="16"/>
                <w:szCs w:val="16"/>
              </w:rPr>
              <w:t>Латвія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випуск</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серії</w:t>
            </w:r>
            <w:r w:rsidRPr="00A71C2F">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UA/3620/01/01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КРЕСТОР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 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"Спосіб застосування та дози" щодо генетичного поліморфізму.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щодо взаємодії розувастатину та тикагрелору.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UA/3772/01/02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КРЕСТОР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 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"Спосіб застосування та дози" щодо генетичного поліморфізму.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щодо взаємодії розувастатину та тикагрелору.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UA/3772/01/03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КРЕСТОР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 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"Спосіб застосування та дози" щодо генетичного поліморфізму.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щодо взаємодії розувастатину та тикагрелору.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UA/3772/01/04</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КРЕСТОР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 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"Спосіб застосування та дози" щодо генетичного поліморфізму.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щодо взаємодії розувастатину та тикагрелору.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UA/3772/01/01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КУРАЛІФ, ЕКСТРАКТ ПОВНОГО СПЕКТРУ (ВМІСТ ТГК 25 МГ/МЛ)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рідина (субстанція) у скляних флаконах по 30 мл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"ФАРМДИСТРИБ'ЮШН"</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МЕДАЛКЕМІ, С.Л.</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Затверджено: Україна, 02055, місто Київ, проспект Петра Григоренка будинок 22/20, офіс 608 Запропоновано: Україна, 02099, місто Київ, вул. Литвинського Юрія, будинок 45В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UA/20739/01/01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ЛЕТРОЗОЛ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(субстанція) у пакетах потрійних поліетиленових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СИНТІМЕД ЛАБС ПРАЙВІТ ЛІМІТЕД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2009-105 - Rev 05 (затверджено: R1-CEP 2009-105 - Rev 04) для АФІ Летрозол від вже затвердженого виробника, який змінив назву з Інд-Свіфт Лебореторіес Лімітед, Індія/ Ind-Swift Laboratories Limited, Індія на СИНТІМЕД ЛАБС ПРАЙВІТ ЛІМІТЕД, Індія/ SYNTHIMED LABS PRIVATE LIMITED, India. Як наслідок, приведено назву та адресу виробника АФІ у відповідність до вимог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незначних змін до методів контролю АФІ Летрозол виробника SYNTHIMED LABS PRIVATE LIMITED, Індія за показником «Кількісне визначення» у зв’язку з приведенням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UA/2555/01/01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ЛІЗИНОПРИЛ-АУРОБІНДО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3A133A">
              <w:rPr>
                <w:rFonts w:ascii="Arial" w:hAnsi="Arial" w:cs="Arial"/>
                <w:color w:val="000000"/>
                <w:sz w:val="16"/>
                <w:szCs w:val="16"/>
              </w:rPr>
              <w:br/>
              <w:t xml:space="preserve">Зміна назви лікарського засобу. ПОПЕРЕДНЯ РЕДАКЦІЯ: АУРОЛАЙЗА (AUROLIZA). НОВА РЕДАКЦІЯ: ЛІЗИНОПРИЛ-АУРОБІНДО </w:t>
            </w:r>
            <w:r w:rsidRPr="003A133A">
              <w:rPr>
                <w:rFonts w:ascii="Arial" w:hAnsi="Arial" w:cs="Arial"/>
                <w:color w:val="000000"/>
                <w:sz w:val="16"/>
                <w:szCs w:val="16"/>
              </w:rPr>
              <w:br/>
              <w:t>(LISINOPRIL-AUROBINDO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UA/11563/01/02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ЛІЗИНОПРИЛ-АУРОБІНДО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20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3A133A">
              <w:rPr>
                <w:rFonts w:ascii="Arial" w:hAnsi="Arial" w:cs="Arial"/>
                <w:color w:val="000000"/>
                <w:sz w:val="16"/>
                <w:szCs w:val="16"/>
              </w:rPr>
              <w:br/>
              <w:t xml:space="preserve">Зміна назви лікарського засобу. ПОПЕРЕДНЯ РЕДАКЦІЯ: АУРОЛАЙЗА (AUROLIZA). НОВА РЕДАКЦІЯ: ЛІЗИНОПРИЛ-АУРОБІНДО </w:t>
            </w:r>
            <w:r w:rsidRPr="003A133A">
              <w:rPr>
                <w:rFonts w:ascii="Arial" w:hAnsi="Arial" w:cs="Arial"/>
                <w:color w:val="000000"/>
                <w:sz w:val="16"/>
                <w:szCs w:val="16"/>
              </w:rPr>
              <w:br/>
              <w:t>(LISINOPRIL-AUROBINDO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UA/11563/01/03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ЛІЗИНОПРИЛ-АУРОБІНДО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Ауробіндо Фарма Лімітед - Юніт ІІІ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3A133A">
              <w:rPr>
                <w:rFonts w:ascii="Arial" w:hAnsi="Arial" w:cs="Arial"/>
                <w:color w:val="000000"/>
                <w:sz w:val="16"/>
                <w:szCs w:val="16"/>
              </w:rPr>
              <w:br/>
              <w:t xml:space="preserve">Зміна назви лікарського засобу. ПОПЕРЕДНЯ РЕДАКЦІЯ: АУРОЛАЙЗА (AUROLIZA). НОВА РЕДАКЦІЯ: ЛІЗИНОПРИЛ-АУРОБІНДО </w:t>
            </w:r>
            <w:r w:rsidRPr="003A133A">
              <w:rPr>
                <w:rFonts w:ascii="Arial" w:hAnsi="Arial" w:cs="Arial"/>
                <w:color w:val="000000"/>
                <w:sz w:val="16"/>
                <w:szCs w:val="16"/>
              </w:rPr>
              <w:br/>
              <w:t>(LISINOPRIL-AUROBINDO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UA/11563/01/01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ЛІЗИНОПРИЛ-ТЕВА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5 мг; по 10 таблеток у блістері; по 3 або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2003-064 - Rev 06 (затверджено: R1-CEP 2003-064 - Rev 04) для АФІ лізиноприлу дигідрату від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ЛІЗИНОПРИЛ-ТЕВА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20 мг; по 10 таблеток у блістері; по 3 або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2003-064 - Rev 06 (затверджено: R1-CEP 2003-064 - Rev 04) для АФІ лізиноприлу дигідрату від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UA/1572/01/02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ЛІЗИНОПРИЛ-ТЕВА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мг; по 10 таблеток у блістері; по 3 або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2003-064 - Rev 06 (затверджено: R1-CEP 2003-064 - Rev 04) для АФІ лізиноприлу дигідрату від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UA/1572/01/03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МАКСИТРОЛ®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Алкон Куврьор, Бельгія;</w:t>
            </w:r>
            <w:r w:rsidRPr="003A133A">
              <w:rPr>
                <w:rFonts w:ascii="Arial" w:hAnsi="Arial" w:cs="Arial"/>
                <w:color w:val="000000"/>
                <w:sz w:val="16"/>
                <w:szCs w:val="16"/>
              </w:rPr>
              <w:br/>
            </w:r>
            <w:r w:rsidRPr="003A133A">
              <w:rPr>
                <w:rFonts w:ascii="Arial" w:hAnsi="Arial" w:cs="Arial"/>
                <w:color w:val="000000"/>
                <w:sz w:val="16"/>
                <w:szCs w:val="16"/>
              </w:rPr>
              <w:br/>
              <w:t>Випуск серії:</w:t>
            </w:r>
            <w:r w:rsidRPr="003A133A">
              <w:rPr>
                <w:rFonts w:ascii="Arial" w:hAnsi="Arial" w:cs="Arial"/>
                <w:color w:val="000000"/>
                <w:sz w:val="16"/>
                <w:szCs w:val="16"/>
              </w:rPr>
              <w:br/>
              <w:t>Новартіс Фармасьютика, С.А., Іспанiя;</w:t>
            </w:r>
            <w:r w:rsidRPr="003A133A">
              <w:rPr>
                <w:rFonts w:ascii="Arial" w:hAnsi="Arial" w:cs="Arial"/>
                <w:color w:val="000000"/>
                <w:sz w:val="16"/>
                <w:szCs w:val="16"/>
              </w:rPr>
              <w:br/>
            </w:r>
            <w:r w:rsidRPr="003A133A">
              <w:rPr>
                <w:rFonts w:ascii="Arial" w:hAnsi="Arial" w:cs="Arial"/>
                <w:color w:val="000000"/>
                <w:sz w:val="16"/>
                <w:szCs w:val="16"/>
              </w:rPr>
              <w:br/>
              <w:t>Виробництво, контроль якості, первинне та вторинне пакування:</w:t>
            </w:r>
            <w:r w:rsidRPr="003A133A">
              <w:rPr>
                <w:rFonts w:ascii="Arial" w:hAnsi="Arial" w:cs="Arial"/>
                <w:color w:val="000000"/>
                <w:sz w:val="16"/>
                <w:szCs w:val="16"/>
              </w:rPr>
              <w:br/>
              <w:t>Зігфрід Ель Масноу, С.А., Іспанiя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A71C2F" w:rsidRDefault="00D7412E" w:rsidP="00322C96">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виробничої дільниці Siegfried El Masnou, S.A., Spain відповідальної за виробництво ГЛЗ.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надлишків поліміксину В сульфату та неоміцину сульфату у виробничій рецептурі для узгодження з виробничого процесу на обох виробничих майданчиках.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а саме: додавання часу витримки, додавання тесту на герметичність посудини, додавання опису стерилізації компонентів первинної упаковки оксидом етилену, додавання деталей перевірки цілісності фільтра, відображення деталей дослідження рН в процесі виробництва, відображення деталей контролю готової продукції (перевірка та відбір зразків під час наповнення та під час вторинного пакування).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1400 л як наслідок додавання дільниці Siegfried El Masnou, S.A., Spain. Затверджений розмір серії 600 л залишається незмінним на виробничому майданчику Alcon. Затверджено: 600 л </w:t>
            </w:r>
            <w:r w:rsidRPr="003A133A">
              <w:rPr>
                <w:rFonts w:ascii="Arial" w:hAnsi="Arial" w:cs="Arial"/>
                <w:color w:val="000000"/>
                <w:sz w:val="16"/>
                <w:szCs w:val="16"/>
              </w:rPr>
              <w:br/>
              <w:t xml:space="preserve">Запропоновано: 600 л (Alcon) 119047 флаконів; 1400 л (Siegfried) 266000 флаконів.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Siegfried El Masnou, S.A., Spain відповідальної за контроль якості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дільниці, відповідальної за первинне пакування ГЛЗ - Siegfried El Masnou, S.A., Spain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нової дільниці, відповідальної за вторинне пакування ГЛЗ - Siegfried El Masnou, S.A., Spain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3A133A">
              <w:rPr>
                <w:rFonts w:ascii="Arial" w:hAnsi="Arial" w:cs="Arial"/>
                <w:color w:val="000000"/>
                <w:sz w:val="16"/>
                <w:szCs w:val="16"/>
              </w:rPr>
              <w:br/>
              <w:t>додавання дільниці Esterilizacion, S.L як альтернативну дільницю для стерилізації первинних компонентів упаковки оксидом етилену.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дільниці Synergy Health Ede BV, Velno, The Netherlands як альтернативну дільницю для стерилізації первинних компонентів упаковки оксидом етилену.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відповідальної за випуск серії ГЛЗ - Novartis Farmaceutica, S.A., Іспанія.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w:t>
            </w:r>
            <w:r w:rsidRPr="003A133A">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терміну придатності для продуктів розпаду «Al-5340» та «any unspecified degradation product» з NMT 0.6% до NMT 0.5% і з NMT 0.4% до NMT 0.3% на основі історичних даних серій при випуску та даних стабільності комерційних серій.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«В’язкість» зі специфікації при випуску, оскільки відповідно монографії Ph.Eur.1163 даний тест не є параметром перевірки якості для приготування очних крапель.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ЛЗ задля узгодження з умовами, затвердженим в ЄС. Затверджено: не зберігати вище 30°С. Запропоновано: не зберігати вище 25°С.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випробування ГЛЗ (ВЕМЕТ-00608) версія 30.0 за показником «Кількісне визначення дексаметазону та продуктів розпаду за допомогою ВЕРХ» до наразі затвердженого методу ВЕМЕТ-00608 версія 2.0.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випробування ГЛЗ (ВЕМЕТ-00385) за показником «Кількісне визначення бензалконію хлориду в очних краплях».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дільниці Siegfried El Masnou, S.A., Spain, відповідальної за контроль якості активних речовин дексаметазону, неоміцину сульфату та поліміксину B сульфату.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поліміксину В сульфату у відповідність до монографії Ph.Eur.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дексаметазон Pharmacia &amp; Upjohn Company LLC СЕР №R1-CEP 2000-261-Rev 05 (затверджено R1-CEP 2000-261-Rev 04). Внаслідок оновлення СЕР змінено найменування власника СЕР та назву виробничої дільниці Pharmacia &amp; Upjohn Company LLC, США (було Pharmacia &amp; Upjohn Company, США). Фізичне розташування дільниці не змінюється.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500 л як наслідок додавання дільниці Siegfried El Masnou, S.A., Spain. Затверджений розмір серії 600 л залишається незмінним на виробничому майданчику Alcon. </w:t>
            </w:r>
            <w:r w:rsidRPr="003A133A">
              <w:rPr>
                <w:rFonts w:ascii="Arial" w:hAnsi="Arial" w:cs="Arial"/>
                <w:color w:val="000000"/>
                <w:sz w:val="16"/>
                <w:szCs w:val="16"/>
              </w:rPr>
              <w:br/>
              <w:t>Затверджено: 600 л. Запропоновано: 600 л (Alcon) 119047 флаконів; 500 л (Siegfried) 94000 флаконів.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дільниці Eurofins Biopharma Product Testing Spain, як дільницю, відповідальну за контроль якості неоміцину сульфату.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на термін придатності для показника Dexamethasone Assay з «90-110%» до «95-110%», запропоноване звуження базується на історичних даних серій при випуску та даних стабільності комерційних серій.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меж специфікації для показника «Neomycin sulfate», у зв’язку з вилученням надлишків.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Звуженння меж специфікації на термін придатності для показника «рН» з «3,5-5,8» до «4,8-5,8».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для показника «Polymyxin B sulfate», у зв’язку з вилученням надлишків.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для показника «Osmolality».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як наслідок додавання виробничої дільниці Siegfried El Masnou, S.A., Spain, флакон з натурального поліетилену низької щільності включено на додаток до білої пляшки з поліетилену низької щільності. Затверджено</w:t>
            </w:r>
            <w:r w:rsidRPr="00A71C2F">
              <w:rPr>
                <w:rFonts w:ascii="Arial" w:hAnsi="Arial" w:cs="Arial"/>
                <w:color w:val="000000"/>
                <w:sz w:val="16"/>
                <w:szCs w:val="16"/>
                <w:lang w:val="en-US"/>
              </w:rPr>
              <w:t xml:space="preserve">: white LDPE bottle; </w:t>
            </w:r>
            <w:r w:rsidRPr="003A133A">
              <w:rPr>
                <w:rFonts w:ascii="Arial" w:hAnsi="Arial" w:cs="Arial"/>
                <w:color w:val="000000"/>
                <w:sz w:val="16"/>
                <w:szCs w:val="16"/>
              </w:rPr>
              <w:t>Запропоновано</w:t>
            </w:r>
            <w:r w:rsidRPr="00A71C2F">
              <w:rPr>
                <w:rFonts w:ascii="Arial" w:hAnsi="Arial" w:cs="Arial"/>
                <w:color w:val="000000"/>
                <w:sz w:val="16"/>
                <w:szCs w:val="16"/>
                <w:lang w:val="en-US"/>
              </w:rPr>
              <w:t xml:space="preserve">: white and natural LDPE bottle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UA/8329/01/01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МЕНОПУР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 відповідальний за вторинне пакування: Феррінг Інтернешнл Сентер СА, Швейцарія; відповідальний за вторинне пакування: Феррінг-Лечива, а.с., Чеська Республіка; контроль якості (біологічний аналіз): 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Швейцарія/ Чеська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додаткового збільшеного розміру серії для розчинника. Затверджено: 20,0 кг (18000 шприців). Запропоновано: 20,0 кг (18000 шприців); 50,0 кг (45000 шприців). Також внесення коректорських правок.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а саме збільшення часу зберігання розчинника перед розливом при температурі 15-25 °С ≤ 72 годин. Затверджено: 24 години при температурі 15-25 °С та 72 години при 2-8 °С. Запропоновано: 15-25 °С перед заповненням ≤ 72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UA/6705/01/02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sz w:val="16"/>
                <w:szCs w:val="16"/>
              </w:rPr>
            </w:pPr>
            <w:r w:rsidRPr="003A133A">
              <w:rPr>
                <w:rFonts w:ascii="Arial" w:hAnsi="Arial" w:cs="Arial"/>
                <w:b/>
                <w:sz w:val="16"/>
                <w:szCs w:val="16"/>
              </w:rPr>
              <w:t>МЕНОПУР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 відповідальний за вторинне пакування: Феррінг Інтернешнл Сентер СА, Швейцарія; відповідальний за вторинне пакування: Феррінг-Лечива, а.с., Чеська Республіка; контроль якості (біологічний аналіз): 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Швейцарія/ Чеська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додаткового збільшеного розміру серії для розчинника. Затверджено: 20,0 кг (18000 шприців). Запропоновано: 20,0 кг (18000 шприців); 50,0 кг (45000 шприців). Також внесення коректорських правок.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а саме збільшення часу зберігання розчинника перед розливом при температурі 15-25 °С ≤ 72 годин. Затверджено: 24 години при температурі 15-25 °С та 72 години при 2-8 °С. Запропоновано: 15-25 °С перед заповненням ≤ 72 годин.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UA/6705/01/03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МЕРОБАК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приготування розчину для ін'єкцій по 1000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готового лікарського засобу та випуск серії: АЦС ДОБФАР С.П.А., Італiя; виробництво та контроль якості стерильної суміші: АЦС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3A133A">
              <w:rPr>
                <w:rFonts w:ascii="Arial" w:hAnsi="Arial" w:cs="Arial"/>
                <w:color w:val="000000"/>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UA/18216/01/01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МЕРОБАК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приготування розчину для ін'єкцій по 500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готового лікарського засобу та випуск серії: АЦС ДОБФАР С.П.А., Італiя; виробництво та контроль якості стерильної суміші: АЦС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3A133A">
              <w:rPr>
                <w:rFonts w:ascii="Arial" w:hAnsi="Arial" w:cs="Arial"/>
                <w:color w:val="000000"/>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UA/18216/01/02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МЕТФОРМІН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1000 мг, по 10 таблеток у блістері; по 3 або по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UA/20900/01/01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МІОЗИМ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Санофі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наповнення флаконів та виробництво кінцевого продукту, маркування та пакування, контроль якості ГЛЗ, випуск серії: Джензайм Ірланд Лімітед, Ірландія; виробництво АС, приготування розчину ЛЗ для ліофілізації: Джензайм Фландерс,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Ірландія/ 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"Заявник" та "Місцезнаходження заявника" з відповідними змінами в тексті маркування упаковок, а саме: у п. 11 тексту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UA/11618/01/01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МІРАМІДЕЗ®</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вушні, розчин спиртовий 0,1 %, по 5 мл у полімерному флаконі з крапельницею;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КНВМП "ІСНА"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пакування, контроль якості: ТОВ "Тернофарм", Україна; випуск серії: ТОВ "ВАЛАРТІН 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133A">
              <w:rPr>
                <w:rFonts w:ascii="Arial" w:hAnsi="Arial" w:cs="Arial"/>
                <w:color w:val="000000"/>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UA/0237/02/01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МОВАЛІС®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по 7,5 мг; по 10 таблеток;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 Берінгер Інгельхайм Фарма ГмбХ і Ко. КГ, Німеччина; 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 Берінгер Інгельхайм Хеллас Сингл Мембер С.А., Греція; виробництво, контроль якості за виключенням показника мікробіологічна чистота) при випуску та протягом терміну придатності, випуск серії: Роттендорф Фарма ГмбХ, Німеччина; </w:t>
            </w:r>
            <w:r w:rsidRPr="003A133A">
              <w:rPr>
                <w:rFonts w:ascii="Arial" w:hAnsi="Arial" w:cs="Arial"/>
                <w:color w:val="000000"/>
                <w:sz w:val="16"/>
                <w:szCs w:val="16"/>
              </w:rPr>
              <w:br/>
              <w:t>первинне та вторинне пакування: 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Для показника специфікації "Розчинення" узгодження термінології з чинною статтею Фармакопеї, а також редакторські правки щодо "Однорідність дозованих одиниць UH-AC 62 XX за однорідністю вмісту", "Мікробіологічна чистота", та у підрозділі 3.2.Р.5.1. Специфікація редакторські правки для показників "Опис", "Твердість", інформації про кількість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UA/2683/02/01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МОВІКСИКАМ® ОДТ</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що диспергуються в ротовій порожнині, по 15 мг; по 10 таблеток у блістері, по 1 або по 2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Повний цикл виробництва: Алпекс Фарма СА, Швейцарія; Первинне та вторинне пакування: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 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3A133A">
              <w:rPr>
                <w:rFonts w:ascii="Arial" w:hAnsi="Arial" w:cs="Arial"/>
                <w:color w:val="000000"/>
                <w:sz w:val="16"/>
                <w:szCs w:val="16"/>
              </w:rPr>
              <w:br/>
              <w:t>подання нового сертифіката відповідності Європейській фармакопеї № CEP 2014-261 - Rev 02 для АФІ мелоксикаму від нового альтернативного виробника Swati Spentose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UA/13585/01/01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МОВІКСИКАМ® ОДТ</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що диспергуються в ротовій порожнині, по 7,5 мг; по 10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Повний цикл виробництва: Алпекс Фарма СА, Швейцарія; Первинне та вторинне пакування: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 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3A133A">
              <w:rPr>
                <w:rFonts w:ascii="Arial" w:hAnsi="Arial" w:cs="Arial"/>
                <w:color w:val="000000"/>
                <w:sz w:val="16"/>
                <w:szCs w:val="16"/>
              </w:rPr>
              <w:br/>
              <w:t>подання нового сертифіката відповідності Європейській фармакопеї № CEP 2014-261 - Rev 02 для АФІ мелоксикаму від нового альтернативного виробника Swati Spentose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UA/13585/01/02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МОКСИФЛОКСАЦИНУ ГІДРОХЛОРИД</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або кристали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ХРОМО ЛАБОРАТОРІЗ ІНДІЯ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2016-327-Rev 04 (затверджено: СЕР R0-CEP 2016-327-Rev 03. Як наслідок зміни у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UA/20082/01/01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0,05 %;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первинне та вторинне пакування, випуск серії:</w:t>
            </w:r>
            <w:r w:rsidRPr="003A133A">
              <w:rPr>
                <w:rFonts w:ascii="Arial" w:hAnsi="Arial" w:cs="Arial"/>
                <w:color w:val="000000"/>
                <w:sz w:val="16"/>
                <w:szCs w:val="16"/>
              </w:rPr>
              <w:br/>
              <w:t xml:space="preserve">Біофарм СА, Румунія; </w:t>
            </w:r>
            <w:r w:rsidRPr="003A133A">
              <w:rPr>
                <w:rFonts w:ascii="Arial" w:hAnsi="Arial" w:cs="Arial"/>
                <w:color w:val="000000"/>
                <w:sz w:val="16"/>
                <w:szCs w:val="16"/>
              </w:rPr>
              <w:br/>
            </w:r>
            <w:r w:rsidRPr="003A133A">
              <w:rPr>
                <w:rFonts w:ascii="Arial" w:hAnsi="Arial" w:cs="Arial"/>
                <w:color w:val="000000"/>
                <w:sz w:val="16"/>
                <w:szCs w:val="16"/>
              </w:rPr>
              <w:br/>
              <w:t>контроль серії (фізико-хімічний та мікробіологічний контроль):</w:t>
            </w:r>
            <w:r w:rsidRPr="003A133A">
              <w:rPr>
                <w:rFonts w:ascii="Arial" w:hAnsi="Arial" w:cs="Arial"/>
                <w:color w:val="000000"/>
                <w:sz w:val="16"/>
                <w:szCs w:val="16"/>
              </w:rPr>
              <w:br/>
              <w:t xml:space="preserve">Біофарм С.А., Румунія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відповідального за виробництво, первинне та вторинне пакування, випуск серії, без зміни місцезнаходження. </w:t>
            </w:r>
            <w:r w:rsidRPr="003A133A">
              <w:rPr>
                <w:rFonts w:ascii="Arial" w:hAnsi="Arial" w:cs="Arial"/>
                <w:color w:val="000000"/>
                <w:sz w:val="16"/>
                <w:szCs w:val="16"/>
              </w:rPr>
              <w:br/>
              <w:t xml:space="preserve">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color w:val="000000"/>
                <w:sz w:val="16"/>
                <w:szCs w:val="16"/>
              </w:rPr>
            </w:pPr>
            <w:r w:rsidRPr="003A133A">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UA/15756/01/01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первинне та вторинне пакування, випуск серії:</w:t>
            </w:r>
            <w:r w:rsidRPr="003A133A">
              <w:rPr>
                <w:rFonts w:ascii="Arial" w:hAnsi="Arial" w:cs="Arial"/>
                <w:color w:val="000000"/>
                <w:sz w:val="16"/>
                <w:szCs w:val="16"/>
              </w:rPr>
              <w:br/>
              <w:t xml:space="preserve">Біофарм СА, Румунія; </w:t>
            </w:r>
            <w:r w:rsidRPr="003A133A">
              <w:rPr>
                <w:rFonts w:ascii="Arial" w:hAnsi="Arial" w:cs="Arial"/>
                <w:color w:val="000000"/>
                <w:sz w:val="16"/>
                <w:szCs w:val="16"/>
              </w:rPr>
              <w:br/>
              <w:t>контроль серії (фізико-хімічний та мікробіологічний контроль):</w:t>
            </w:r>
            <w:r w:rsidRPr="003A133A">
              <w:rPr>
                <w:rFonts w:ascii="Arial" w:hAnsi="Arial" w:cs="Arial"/>
                <w:color w:val="000000"/>
                <w:sz w:val="16"/>
                <w:szCs w:val="16"/>
              </w:rPr>
              <w:br/>
              <w:t xml:space="preserve">Біофарм С.А., Румунія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відповідального за виробництво, первинне та вторинне пакування, випуск серії, без зміни місцезнаходження. </w:t>
            </w:r>
            <w:r w:rsidRPr="003A133A">
              <w:rPr>
                <w:rFonts w:ascii="Arial" w:hAnsi="Arial" w:cs="Arial"/>
                <w:color w:val="000000"/>
                <w:sz w:val="16"/>
                <w:szCs w:val="16"/>
              </w:rPr>
              <w:br/>
              <w:t xml:space="preserve">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UA/15756/01/02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0,05 %,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3A133A">
              <w:rPr>
                <w:rFonts w:ascii="Arial" w:hAnsi="Arial" w:cs="Arial"/>
                <w:color w:val="000000"/>
                <w:sz w:val="16"/>
                <w:szCs w:val="16"/>
              </w:rPr>
              <w:br/>
              <w:t>подання нового сертифіката відповідності Європейській фармакопеї № CЕР- 2017-054 - Rev 01 для діючої речовини Xylometazoline hydrochloride від нового виробника ZAKLADY FARMACEUTYCZNE POLPHARMA S.A., Польща.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UA/15756/01/01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3A133A">
              <w:rPr>
                <w:rFonts w:ascii="Arial" w:hAnsi="Arial" w:cs="Arial"/>
                <w:color w:val="000000"/>
                <w:sz w:val="16"/>
                <w:szCs w:val="16"/>
              </w:rPr>
              <w:br/>
              <w:t>подання нового сертифіката відповідності Європейській фармакопеї № CЕР- 2017-054 - Rev 01 для діючої речовини Xylometazoline hydrochloride від нового виробника ZAKLADY FARMACEUTYCZNE POLPHARMA S.A., Польща.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UA/15756/01/02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0,05 %,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UA/15756/01/01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UA/15756/01/02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НАЗОФАН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суспензія, 50 мкг/дозу; по 120 або по 150 доз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UA/6758/01/01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НАЛГЕЗІН®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275 мг по 10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відповідальний за виробництво "in bulk", первинну та вторинну упаковку, контроль та випуск серії </w:t>
            </w:r>
            <w:r w:rsidRPr="003A133A">
              <w:rPr>
                <w:rFonts w:ascii="Arial" w:hAnsi="Arial" w:cs="Arial"/>
                <w:color w:val="000000"/>
                <w:sz w:val="16"/>
                <w:szCs w:val="16"/>
              </w:rPr>
              <w:br/>
              <w:t>КРКА, д.д., Ново место, Словенія;</w:t>
            </w:r>
            <w:r w:rsidRPr="003A133A">
              <w:rPr>
                <w:rFonts w:ascii="Arial" w:hAnsi="Arial" w:cs="Arial"/>
                <w:color w:val="000000"/>
                <w:sz w:val="16"/>
                <w:szCs w:val="16"/>
              </w:rPr>
              <w:br/>
              <w:t>відповідальний за виробництво "in bulk", первинну та вторинну упаковку</w:t>
            </w:r>
            <w:r w:rsidRPr="003A133A">
              <w:rPr>
                <w:rFonts w:ascii="Arial" w:hAnsi="Arial" w:cs="Arial"/>
                <w:color w:val="000000"/>
                <w:sz w:val="16"/>
                <w:szCs w:val="16"/>
              </w:rPr>
              <w:br/>
              <w:t>Юнічем Лабораторіес Лімітед, Індія;</w:t>
            </w:r>
            <w:r w:rsidRPr="003A133A">
              <w:rPr>
                <w:rFonts w:ascii="Arial" w:hAnsi="Arial" w:cs="Arial"/>
                <w:color w:val="000000"/>
                <w:sz w:val="16"/>
                <w:szCs w:val="16"/>
              </w:rPr>
              <w:br/>
              <w:t>відповідальний за контроль серії (фізичні та хімічні методи контролю):</w:t>
            </w:r>
            <w:r w:rsidRPr="003A133A">
              <w:rPr>
                <w:rFonts w:ascii="Arial" w:hAnsi="Arial" w:cs="Arial"/>
                <w:color w:val="000000"/>
                <w:sz w:val="16"/>
                <w:szCs w:val="16"/>
              </w:rPr>
              <w:br/>
              <w:t xml:space="preserve">Лабена д.о.о, Словенія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 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уточнення реєстраційної процедури в наказі МОЗ України № 1270 від 11.08.2025 -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 Фарм. для АФІ від вже затвердженого виробника DIVI'S LABORATORIES LTD, Індія СЕР № R1-CEP 2007-110-Rev 03 (затверджено: R1-CEP 2007-110-Rev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 Фарм. для АФІ від вже затвердженого виробника DIVI'S LABORATORIES LTD, Індія СЕР № R1-CEP 2007-110-Rev 04 (попередня версія: R1-CEP 2007-110-Rev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ТШХ на ВЕРХ у випробуванні «Ідентифікація напроксену натрію». Одна аналітична методика для випробування двох параметрів якості (кількісний вміст та ідентифікація) є більш чутливою і придатною для життєвого циклу контролю за добре встановленим результатом продукції.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УФ на ВЕРХ у випробуванні «Кількісний вміст напроксену натрію». Одна аналітична методика для випробування двох параметрів якості (кількісний вміст та ідентифікація) є більш чутливою і придатною для життєвого циклу контролю за добре встановленим результатом продукції.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на якій здійснюється контроль серії ГЛЗ (фізичні та хімічні методи контролю) – Лабена д.о.о, Словенія/Labena d.o.o., Slovenia.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процесі виробництва ГЛЗ, а саме на етапі змішування додається альтернативний спосіб змішування з додаванням допоміжної речовини целюлози мікрокристалічної.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Затверджено: діапазон серії від 450,000 до 1,350,000 таблеток Запропоновано: діапазон серії від 450,000 до 1,800,000 таблеток.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параметру «Питоме оптичне обертання» зі специфікації ГЛЗ як застарілого та неактуального, оскільки цей тест є типовим на ідентифікацію лікарської речовини. Ідентифікація проводиться двома методами – ВЕРХ та за реакцією преципітації, третій ідентифікаційний тест не потрібен. Зміни І типу - Зміни щодо безпеки/ефективності та фармаконагляду (інші зміни) - Зміни внесено у текст маркування первинної (п. 6) та вторинної (п. 3, 8, 14, 17)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пакувального матеріалу нерозфасованого продукту. Для зберігання таблеток, до пакування вводяться подвійні поліетиленові пакети. Також, редакційне виправлення помилки в часі витримки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ВЕРХ у випробуванні «Кількісний вміст напроксену натрію», а саме більш деталізований опис, додавання приготування розчину зразка з подрібнених таблеток. Зміни І типу - Зміни з якості. Готовий лікарський засіб. Контроль готового лікарського засобу (інші зміни) - переклад тексту МКЯ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UA/8938/01/01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НЕЙРОМУЛЬТИВІТ</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таблеток у блістері;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ТОВ "БАУШ ХЕЛС УКРАЇНА" </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 Фарма ГмбХ</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сайту, що відповідає за випуск серії готового лікарського засобу Г.Л. Фарма ГмбХ (адреса: Шлоссплац 1, 8502 Ланах, Австрія) на сайт Г.Л. Фарма ГмбХ (адреса: Індастріштрассе 1, 8502 Ланах, Австрія). Випуск серії переноситься на сайт, на якому безпосередньо виробляється ЛЗ.</w:t>
            </w:r>
            <w:r w:rsidRPr="003A133A">
              <w:rPr>
                <w:rFonts w:ascii="Arial" w:hAnsi="Arial" w:cs="Arial"/>
                <w:color w:val="000000"/>
                <w:sz w:val="16"/>
                <w:szCs w:val="16"/>
              </w:rPr>
              <w:br/>
              <w:t xml:space="preserve">Зміни внесено в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контрактної дільниці Osterreichische Agentur fur Gesundheit und Ernahrungssicherheit GmbH - IMED-Graz, MIHY (адреса: Beethovenstrasse 6, A-8010 Graz, Austria), на якій буде здійснюватися мікробіологічний контроль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05 для АФІ Ціанокобаламіну від затвердженого виробника Sanofi Chimie, France, який змінив назву на EUROAPI FRANCE,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02 для АФІ Ціанокобаламіну від затвердженого виробника Hebei Huarong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2023-233-Rev 00 для АФІ Ціанокобаламіну виробника Hebei Huarong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2013-165 - Rev 00 (затверджено: R0-CEP 2013-165 - Rev 00) для АФІ Піридоксину гідрохлориду від затвердженого виробника JIANGXI TIANXIN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2011-077 - Rev 01 (затверджено: R0-CEP 2011-077 - Rev 01) для АФІ Тіаміну гідрохлориду від затвердженого виробника JIANGXI TIANXIN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1998-131 - Rev 05 (затверджено: R1-CEP 1998-131 - Rev 03) для АФІ Тіаміну гідрохлориду від затвердженого виробника DSM NUTRITIONAL PRODUCTS LTD., Switzerland.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а саме: вилучається застереження щодо зберігання «у сухому, захищеному від світла місці» в МКЯ ЛЗ для приведення у відповідність до матеріалів РД. Діюча редакція: Зберігати у сухому, захищеному від світла місці при температурі не вище 250С </w:t>
            </w:r>
            <w:r w:rsidRPr="003A133A">
              <w:rPr>
                <w:rFonts w:ascii="Arial" w:hAnsi="Arial" w:cs="Arial"/>
                <w:color w:val="000000"/>
                <w:sz w:val="16"/>
                <w:szCs w:val="16"/>
              </w:rPr>
              <w:br/>
              <w:t>Пропонована редакція: Зберігати при температурі не вище 250С. Зміни внесено в розділ "Умови зберігання"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04 (затверджено: R1-CEP 1998-140-Rev 03) для АФІ ціанокобаламіну від затвердженого виробника SANOFI CHIMIE,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00 (затверджено: R0-CEP 2011-205-Rev 01) для АФІ Ціанокобаламіну від затвердженого виробника Hebei Huarong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01 для АФІ Ціанокобаламіну від затвердженого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UA/5926/01/01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НЕФАМ®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20 мг/мл; по 1 мл у попередньо наповненому скляному шприці з голкою; по 1 або по 2 шприци з голкою у блістері; по 1 блістеру у пачці; по 1 мл у попередньо наповненому скляному шприці з голкою; по 1 шприцу з голкою у тубусі; по 1 або 10 тубусів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18 місяців. Запропоновано: Термін придатності 2 роки. Зміни внесено в інструкцію для медичного застосування лікарського засобу у розділ "Термін придатності"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UA/20099/01/01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НІЛОТИНІБ-ВІСТА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капсули тверді по 200 мг; по 7 капсул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Мальта/ 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до умов зберігання готового продукту для дозування 50 мг, а саме додаткове впровадження умов зберігання, та вилучення інформації щодо «Зберігати у недоступному для дітей місці.»: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UA/20560/01/03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НІЛОТИНІБ-ВІСТА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капсули тверді по 150 мг; по 7 капсул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Мальта/ 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до умов зберігання готового продукту для дозування 50 мг, а саме додаткове впровадження умов зберігання, та вилучення інформації щодо «Зберігати у недоступному для дітей місці.»: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UA/20560/01/02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НІЛОТИНІБ-ВІСТА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капсули тверді по 50 мг; по 7 капсул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Мальта</w:t>
            </w:r>
            <w:r w:rsidRPr="003A133A">
              <w:rPr>
                <w:rFonts w:ascii="Arial" w:hAnsi="Arial" w:cs="Arial"/>
                <w:color w:val="000000"/>
                <w:sz w:val="16"/>
                <w:szCs w:val="16"/>
                <w:lang w:val="en-US"/>
              </w:rPr>
              <w:t>/</w:t>
            </w:r>
            <w:r w:rsidRPr="003A133A">
              <w:rPr>
                <w:rFonts w:ascii="Arial" w:hAnsi="Arial" w:cs="Arial"/>
                <w:color w:val="000000"/>
                <w:sz w:val="16"/>
                <w:szCs w:val="16"/>
              </w:rPr>
              <w:t xml:space="preserve"> 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w:t>
            </w:r>
            <w:r w:rsidRPr="00A71C2F">
              <w:rPr>
                <w:rFonts w:ascii="Arial" w:hAnsi="Arial" w:cs="Arial"/>
                <w:color w:val="000000"/>
                <w:sz w:val="16"/>
                <w:szCs w:val="16"/>
                <w:lang w:val="en-US"/>
              </w:rPr>
              <w:t xml:space="preserve"> </w:t>
            </w:r>
            <w:r w:rsidRPr="003A133A">
              <w:rPr>
                <w:rFonts w:ascii="Arial" w:hAnsi="Arial" w:cs="Arial"/>
                <w:color w:val="000000"/>
                <w:sz w:val="16"/>
                <w:szCs w:val="16"/>
              </w:rPr>
              <w:t>до</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реєстраційних</w:t>
            </w:r>
            <w:r w:rsidRPr="00A71C2F">
              <w:rPr>
                <w:rFonts w:ascii="Arial" w:hAnsi="Arial" w:cs="Arial"/>
                <w:color w:val="000000"/>
                <w:sz w:val="16"/>
                <w:szCs w:val="16"/>
                <w:lang w:val="en-US"/>
              </w:rPr>
              <w:t xml:space="preserve"> </w:t>
            </w:r>
            <w:r w:rsidRPr="003A133A">
              <w:rPr>
                <w:rFonts w:ascii="Arial" w:hAnsi="Arial" w:cs="Arial"/>
                <w:color w:val="000000"/>
                <w:sz w:val="16"/>
                <w:szCs w:val="16"/>
              </w:rPr>
              <w:t>матеріалів</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лікарський</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засіб</w:t>
            </w:r>
            <w:r w:rsidRPr="00A71C2F">
              <w:rPr>
                <w:rFonts w:ascii="Arial" w:hAnsi="Arial" w:cs="Arial"/>
                <w:color w:val="000000"/>
                <w:sz w:val="16"/>
                <w:szCs w:val="16"/>
                <w:lang w:val="en-US"/>
              </w:rPr>
              <w:t xml:space="preserve">. </w:t>
            </w:r>
            <w:r w:rsidRPr="003A133A">
              <w:rPr>
                <w:rFonts w:ascii="Arial" w:hAnsi="Arial" w:cs="Arial"/>
                <w:color w:val="000000"/>
                <w:sz w:val="16"/>
                <w:szCs w:val="16"/>
              </w:rPr>
              <w:t>Стабільність</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термінах</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придатності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умовах</w:t>
            </w:r>
            <w:r w:rsidRPr="00A71C2F">
              <w:rPr>
                <w:rFonts w:ascii="Arial" w:hAnsi="Arial" w:cs="Arial"/>
                <w:color w:val="000000"/>
                <w:sz w:val="16"/>
                <w:szCs w:val="16"/>
                <w:lang w:val="en-US"/>
              </w:rPr>
              <w:t xml:space="preserve"> </w:t>
            </w:r>
            <w:r w:rsidRPr="003A133A">
              <w:rPr>
                <w:rFonts w:ascii="Arial" w:hAnsi="Arial" w:cs="Arial"/>
                <w:color w:val="000000"/>
                <w:sz w:val="16"/>
                <w:szCs w:val="16"/>
              </w:rPr>
              <w:t>зберігання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w:t>
            </w:r>
            <w:r w:rsidRPr="00A71C2F">
              <w:rPr>
                <w:rFonts w:ascii="Arial" w:hAnsi="Arial" w:cs="Arial"/>
                <w:color w:val="000000"/>
                <w:sz w:val="16"/>
                <w:szCs w:val="16"/>
                <w:lang w:val="en-US"/>
              </w:rPr>
              <w:t xml:space="preserve"> </w:t>
            </w:r>
            <w:r w:rsidRPr="003A133A">
              <w:rPr>
                <w:rFonts w:ascii="Arial" w:hAnsi="Arial" w:cs="Arial"/>
                <w:color w:val="000000"/>
                <w:sz w:val="16"/>
                <w:szCs w:val="16"/>
              </w:rPr>
              <w:t>умовах</w:t>
            </w:r>
            <w:r w:rsidRPr="00A71C2F">
              <w:rPr>
                <w:rFonts w:ascii="Arial" w:hAnsi="Arial" w:cs="Arial"/>
                <w:color w:val="000000"/>
                <w:sz w:val="16"/>
                <w:szCs w:val="16"/>
                <w:lang w:val="en-US"/>
              </w:rPr>
              <w:t xml:space="preserve"> </w:t>
            </w:r>
            <w:r w:rsidRPr="003A133A">
              <w:rPr>
                <w:rFonts w:ascii="Arial" w:hAnsi="Arial" w:cs="Arial"/>
                <w:color w:val="000000"/>
                <w:sz w:val="16"/>
                <w:szCs w:val="16"/>
              </w:rPr>
              <w:t>зберігання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після</w:t>
            </w:r>
            <w:r w:rsidRPr="00A71C2F">
              <w:rPr>
                <w:rFonts w:ascii="Arial" w:hAnsi="Arial" w:cs="Arial"/>
                <w:color w:val="000000"/>
                <w:sz w:val="16"/>
                <w:szCs w:val="16"/>
                <w:lang w:val="en-US"/>
              </w:rPr>
              <w:t xml:space="preserve"> </w:t>
            </w:r>
            <w:r w:rsidRPr="003A133A">
              <w:rPr>
                <w:rFonts w:ascii="Arial" w:hAnsi="Arial" w:cs="Arial"/>
                <w:color w:val="000000"/>
                <w:sz w:val="16"/>
                <w:szCs w:val="16"/>
              </w:rPr>
              <w:t>розчинення</w:t>
            </w:r>
            <w:r w:rsidRPr="00A71C2F">
              <w:rPr>
                <w:rFonts w:ascii="Arial" w:hAnsi="Arial" w:cs="Arial"/>
                <w:color w:val="000000"/>
                <w:sz w:val="16"/>
                <w:szCs w:val="16"/>
                <w:lang w:val="en-US"/>
              </w:rPr>
              <w:t>/</w:t>
            </w:r>
            <w:r w:rsidRPr="003A133A">
              <w:rPr>
                <w:rFonts w:ascii="Arial" w:hAnsi="Arial" w:cs="Arial"/>
                <w:color w:val="000000"/>
                <w:sz w:val="16"/>
                <w:szCs w:val="16"/>
              </w:rPr>
              <w:t>відновлення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до</w:t>
            </w:r>
            <w:r w:rsidRPr="00A71C2F">
              <w:rPr>
                <w:rFonts w:ascii="Arial" w:hAnsi="Arial" w:cs="Arial"/>
                <w:color w:val="000000"/>
                <w:sz w:val="16"/>
                <w:szCs w:val="16"/>
                <w:lang w:val="en-US"/>
              </w:rPr>
              <w:t xml:space="preserve"> </w:t>
            </w:r>
            <w:r w:rsidRPr="003A133A">
              <w:rPr>
                <w:rFonts w:ascii="Arial" w:hAnsi="Arial" w:cs="Arial"/>
                <w:color w:val="000000"/>
                <w:sz w:val="16"/>
                <w:szCs w:val="16"/>
              </w:rPr>
              <w:t>умов</w:t>
            </w:r>
            <w:r w:rsidRPr="00A71C2F">
              <w:rPr>
                <w:rFonts w:ascii="Arial" w:hAnsi="Arial" w:cs="Arial"/>
                <w:color w:val="000000"/>
                <w:sz w:val="16"/>
                <w:szCs w:val="16"/>
                <w:lang w:val="en-US"/>
              </w:rPr>
              <w:t xml:space="preserve"> </w:t>
            </w:r>
            <w:r w:rsidRPr="003A133A">
              <w:rPr>
                <w:rFonts w:ascii="Arial" w:hAnsi="Arial" w:cs="Arial"/>
                <w:color w:val="000000"/>
                <w:sz w:val="16"/>
                <w:szCs w:val="16"/>
              </w:rPr>
              <w:t>зберігання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готового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дозування</w:t>
            </w:r>
            <w:r w:rsidRPr="00A71C2F">
              <w:rPr>
                <w:rFonts w:ascii="Arial" w:hAnsi="Arial" w:cs="Arial"/>
                <w:color w:val="000000"/>
                <w:sz w:val="16"/>
                <w:szCs w:val="16"/>
                <w:lang w:val="en-US"/>
              </w:rPr>
              <w:t xml:space="preserve"> 50 </w:t>
            </w:r>
            <w:r w:rsidRPr="003A133A">
              <w:rPr>
                <w:rFonts w:ascii="Arial" w:hAnsi="Arial" w:cs="Arial"/>
                <w:color w:val="000000"/>
                <w:sz w:val="16"/>
                <w:szCs w:val="16"/>
              </w:rPr>
              <w:t>мг</w:t>
            </w:r>
            <w:r w:rsidRPr="00A71C2F">
              <w:rPr>
                <w:rFonts w:ascii="Arial" w:hAnsi="Arial" w:cs="Arial"/>
                <w:color w:val="000000"/>
                <w:sz w:val="16"/>
                <w:szCs w:val="16"/>
                <w:lang w:val="en-US"/>
              </w:rPr>
              <w:t xml:space="preserve">, </w:t>
            </w:r>
            <w:r w:rsidRPr="003A133A">
              <w:rPr>
                <w:rFonts w:ascii="Arial" w:hAnsi="Arial" w:cs="Arial"/>
                <w:color w:val="000000"/>
                <w:sz w:val="16"/>
                <w:szCs w:val="16"/>
              </w:rPr>
              <w:t>а</w:t>
            </w:r>
            <w:r w:rsidRPr="00A71C2F">
              <w:rPr>
                <w:rFonts w:ascii="Arial" w:hAnsi="Arial" w:cs="Arial"/>
                <w:color w:val="000000"/>
                <w:sz w:val="16"/>
                <w:szCs w:val="16"/>
                <w:lang w:val="en-US"/>
              </w:rPr>
              <w:t xml:space="preserve"> </w:t>
            </w:r>
            <w:r w:rsidRPr="003A133A">
              <w:rPr>
                <w:rFonts w:ascii="Arial" w:hAnsi="Arial" w:cs="Arial"/>
                <w:color w:val="000000"/>
                <w:sz w:val="16"/>
                <w:szCs w:val="16"/>
              </w:rPr>
              <w:t>саме</w:t>
            </w:r>
            <w:r w:rsidRPr="00A71C2F">
              <w:rPr>
                <w:rFonts w:ascii="Arial" w:hAnsi="Arial" w:cs="Arial"/>
                <w:color w:val="000000"/>
                <w:sz w:val="16"/>
                <w:szCs w:val="16"/>
                <w:lang w:val="en-US"/>
              </w:rPr>
              <w:t xml:space="preserve"> </w:t>
            </w:r>
            <w:r w:rsidRPr="003A133A">
              <w:rPr>
                <w:rFonts w:ascii="Arial" w:hAnsi="Arial" w:cs="Arial"/>
                <w:color w:val="000000"/>
                <w:sz w:val="16"/>
                <w:szCs w:val="16"/>
              </w:rPr>
              <w:t>додаткове</w:t>
            </w:r>
            <w:r w:rsidRPr="00A71C2F">
              <w:rPr>
                <w:rFonts w:ascii="Arial" w:hAnsi="Arial" w:cs="Arial"/>
                <w:color w:val="000000"/>
                <w:sz w:val="16"/>
                <w:szCs w:val="16"/>
                <w:lang w:val="en-US"/>
              </w:rPr>
              <w:t xml:space="preserve"> </w:t>
            </w:r>
            <w:r w:rsidRPr="003A133A">
              <w:rPr>
                <w:rFonts w:ascii="Arial" w:hAnsi="Arial" w:cs="Arial"/>
                <w:color w:val="000000"/>
                <w:sz w:val="16"/>
                <w:szCs w:val="16"/>
              </w:rPr>
              <w:t>впровадження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умов</w:t>
            </w:r>
            <w:r w:rsidRPr="00A71C2F">
              <w:rPr>
                <w:rFonts w:ascii="Arial" w:hAnsi="Arial" w:cs="Arial"/>
                <w:color w:val="000000"/>
                <w:sz w:val="16"/>
                <w:szCs w:val="16"/>
                <w:lang w:val="en-US"/>
              </w:rPr>
              <w:t xml:space="preserve"> </w:t>
            </w:r>
            <w:r w:rsidRPr="003A133A">
              <w:rPr>
                <w:rFonts w:ascii="Arial" w:hAnsi="Arial" w:cs="Arial"/>
                <w:color w:val="000000"/>
                <w:sz w:val="16"/>
                <w:szCs w:val="16"/>
              </w:rPr>
              <w:t>зберігання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та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вилучення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інформації</w:t>
            </w:r>
            <w:r w:rsidRPr="00A71C2F">
              <w:rPr>
                <w:rFonts w:ascii="Arial" w:hAnsi="Arial" w:cs="Arial"/>
                <w:color w:val="000000"/>
                <w:sz w:val="16"/>
                <w:szCs w:val="16"/>
                <w:lang w:val="en-US"/>
              </w:rPr>
              <w:t xml:space="preserve"> </w:t>
            </w:r>
            <w:r w:rsidRPr="003A133A">
              <w:rPr>
                <w:rFonts w:ascii="Arial" w:hAnsi="Arial" w:cs="Arial"/>
                <w:color w:val="000000"/>
                <w:sz w:val="16"/>
                <w:szCs w:val="16"/>
              </w:rPr>
              <w:t>щодо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Зберігати</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недоступному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дітей</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внесено</w:t>
            </w:r>
            <w:r w:rsidRPr="00A71C2F">
              <w:rPr>
                <w:rFonts w:ascii="Arial" w:hAnsi="Arial" w:cs="Arial"/>
                <w:color w:val="000000"/>
                <w:sz w:val="16"/>
                <w:szCs w:val="16"/>
                <w:lang w:val="en-US"/>
              </w:rPr>
              <w:t xml:space="preserve"> </w:t>
            </w:r>
            <w:r w:rsidRPr="003A133A">
              <w:rPr>
                <w:rFonts w:ascii="Arial" w:hAnsi="Arial" w:cs="Arial"/>
                <w:color w:val="000000"/>
                <w:sz w:val="16"/>
                <w:szCs w:val="16"/>
              </w:rPr>
              <w:t>в</w:t>
            </w:r>
            <w:r w:rsidRPr="00A71C2F">
              <w:rPr>
                <w:rFonts w:ascii="Arial" w:hAnsi="Arial" w:cs="Arial"/>
                <w:color w:val="000000"/>
                <w:sz w:val="16"/>
                <w:szCs w:val="16"/>
                <w:lang w:val="en-US"/>
              </w:rPr>
              <w:t xml:space="preserve"> </w:t>
            </w:r>
            <w:r w:rsidRPr="003A133A">
              <w:rPr>
                <w:rFonts w:ascii="Arial" w:hAnsi="Arial" w:cs="Arial"/>
                <w:color w:val="000000"/>
                <w:sz w:val="16"/>
                <w:szCs w:val="16"/>
              </w:rPr>
              <w:t>інструкцію</w:t>
            </w:r>
            <w:r w:rsidRPr="00A71C2F">
              <w:rPr>
                <w:rFonts w:ascii="Arial" w:hAnsi="Arial" w:cs="Arial"/>
                <w:color w:val="000000"/>
                <w:sz w:val="16"/>
                <w:szCs w:val="16"/>
                <w:lang w:val="en-US"/>
              </w:rPr>
              <w:t xml:space="preserve">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медичного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застосування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лікарського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засобу</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розділ</w:t>
            </w:r>
            <w:r w:rsidRPr="00A71C2F">
              <w:rPr>
                <w:rFonts w:ascii="Arial" w:hAnsi="Arial" w:cs="Arial"/>
                <w:color w:val="000000"/>
                <w:sz w:val="16"/>
                <w:szCs w:val="16"/>
                <w:lang w:val="en-US"/>
              </w:rPr>
              <w:t xml:space="preserve"> "</w:t>
            </w:r>
            <w:r w:rsidRPr="003A133A">
              <w:rPr>
                <w:rFonts w:ascii="Arial" w:hAnsi="Arial" w:cs="Arial"/>
                <w:color w:val="000000"/>
                <w:sz w:val="16"/>
                <w:szCs w:val="16"/>
              </w:rPr>
              <w:t>Умови</w:t>
            </w:r>
            <w:r w:rsidRPr="00A71C2F">
              <w:rPr>
                <w:rFonts w:ascii="Arial" w:hAnsi="Arial" w:cs="Arial"/>
                <w:color w:val="000000"/>
                <w:sz w:val="16"/>
                <w:szCs w:val="16"/>
                <w:lang w:val="en-US"/>
              </w:rPr>
              <w:t xml:space="preserve"> </w:t>
            </w:r>
            <w:r w:rsidRPr="003A133A">
              <w:rPr>
                <w:rFonts w:ascii="Arial" w:hAnsi="Arial" w:cs="Arial"/>
                <w:color w:val="000000"/>
                <w:sz w:val="16"/>
                <w:szCs w:val="16"/>
              </w:rPr>
              <w:t>зберігання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відповідними</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змінами</w:t>
            </w:r>
            <w:r w:rsidRPr="00A71C2F">
              <w:rPr>
                <w:rFonts w:ascii="Arial" w:hAnsi="Arial" w:cs="Arial"/>
                <w:color w:val="000000"/>
                <w:sz w:val="16"/>
                <w:szCs w:val="16"/>
                <w:lang w:val="en-US"/>
              </w:rPr>
              <w:t xml:space="preserve"> </w:t>
            </w:r>
            <w:r w:rsidRPr="003A133A">
              <w:rPr>
                <w:rFonts w:ascii="Arial" w:hAnsi="Arial" w:cs="Arial"/>
                <w:color w:val="000000"/>
                <w:sz w:val="16"/>
                <w:szCs w:val="16"/>
              </w:rPr>
              <w:t>в</w:t>
            </w:r>
            <w:r w:rsidRPr="00A71C2F">
              <w:rPr>
                <w:rFonts w:ascii="Arial" w:hAnsi="Arial" w:cs="Arial"/>
                <w:color w:val="000000"/>
                <w:sz w:val="16"/>
                <w:szCs w:val="16"/>
                <w:lang w:val="en-US"/>
              </w:rPr>
              <w:t xml:space="preserve"> </w:t>
            </w:r>
            <w:r w:rsidRPr="003A133A">
              <w:rPr>
                <w:rFonts w:ascii="Arial" w:hAnsi="Arial" w:cs="Arial"/>
                <w:color w:val="000000"/>
                <w:sz w:val="16"/>
                <w:szCs w:val="16"/>
              </w:rPr>
              <w:t>тексті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маркування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упаковок</w:t>
            </w:r>
            <w:r w:rsidRPr="00A71C2F">
              <w:rPr>
                <w:rFonts w:ascii="Arial" w:hAnsi="Arial" w:cs="Arial"/>
                <w:color w:val="000000"/>
                <w:sz w:val="16"/>
                <w:szCs w:val="16"/>
                <w:lang w:val="en-US"/>
              </w:rPr>
              <w:t xml:space="preserve">. </w:t>
            </w:r>
            <w:r w:rsidRPr="003A133A">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UA/20560/01/01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pStyle w:val="110"/>
              <w:tabs>
                <w:tab w:val="left" w:pos="12600"/>
              </w:tabs>
              <w:rPr>
                <w:rFonts w:ascii="Arial" w:hAnsi="Arial" w:cs="Arial"/>
                <w:b/>
                <w:i/>
                <w:color w:val="000000"/>
                <w:sz w:val="16"/>
                <w:szCs w:val="16"/>
              </w:rPr>
            </w:pPr>
            <w:r w:rsidRPr="003A133A">
              <w:rPr>
                <w:rFonts w:ascii="Arial" w:hAnsi="Arial" w:cs="Arial"/>
                <w:b/>
                <w:sz w:val="16"/>
                <w:szCs w:val="16"/>
              </w:rPr>
              <w:t>НІФУРОКСАЗИД БОСНАЛЕК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rPr>
                <w:rFonts w:ascii="Arial" w:hAnsi="Arial" w:cs="Arial"/>
                <w:color w:val="000000"/>
                <w:sz w:val="16"/>
                <w:szCs w:val="16"/>
                <w:lang w:val="ru-RU"/>
              </w:rPr>
            </w:pPr>
            <w:r w:rsidRPr="003A133A">
              <w:rPr>
                <w:rFonts w:ascii="Arial" w:hAnsi="Arial" w:cs="Arial"/>
                <w:color w:val="000000"/>
                <w:sz w:val="16"/>
                <w:szCs w:val="16"/>
                <w:lang w:val="ru-RU"/>
              </w:rPr>
              <w:t>капсули тверді по 100 мг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Босналек д.д.</w:t>
            </w:r>
            <w:r w:rsidRPr="003A133A">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w:t>
            </w:r>
            <w:r w:rsidRPr="003A133A">
              <w:rPr>
                <w:rFonts w:ascii="Arial" w:hAnsi="Arial" w:cs="Arial"/>
                <w:color w:val="000000"/>
                <w:sz w:val="16"/>
                <w:szCs w:val="16"/>
              </w:rPr>
              <w:t>i</w:t>
            </w:r>
            <w:r w:rsidRPr="003A133A">
              <w:rPr>
                <w:rFonts w:ascii="Arial" w:hAnsi="Arial" w:cs="Arial"/>
                <w:color w:val="000000"/>
                <w:sz w:val="16"/>
                <w:szCs w:val="16"/>
                <w:lang w:val="ru-RU"/>
              </w:rPr>
              <w:t xml:space="preserve">я </w:t>
            </w:r>
            <w:r w:rsidRPr="003A133A">
              <w:rPr>
                <w:rFonts w:ascii="Arial" w:hAnsi="Arial" w:cs="Arial"/>
                <w:color w:val="000000"/>
                <w:sz w:val="16"/>
                <w:szCs w:val="16"/>
              </w:rPr>
              <w:t>i</w:t>
            </w:r>
            <w:r w:rsidRPr="003A133A">
              <w:rPr>
                <w:rFonts w:ascii="Arial" w:hAnsi="Arial" w:cs="Arial"/>
                <w:color w:val="000000"/>
                <w:sz w:val="16"/>
                <w:szCs w:val="16"/>
                <w:lang w:val="ru-RU"/>
              </w:rPr>
              <w:t xml:space="preserve">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Босналек д.д.</w:t>
            </w:r>
            <w:r w:rsidRPr="003A13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Боснія і Герцеговина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rPr>
            </w:pPr>
            <w:r w:rsidRPr="003A133A">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"Лікарська форма", "Особливості застосування", "Застосування у період вагітності або годування груддю", "Діти", "Упаковка" незначні редагування зазначеної назви лікарського засобу в тексті розділів.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в тексті п. 8, п. 13, п. 14, п. 17 маркування вторинної та п.6 первинної упаковок лікарського засобу. </w:t>
            </w:r>
            <w:r w:rsidRPr="003A133A">
              <w:rPr>
                <w:rFonts w:ascii="Arial" w:hAnsi="Arial" w:cs="Arial"/>
                <w:color w:val="000000"/>
                <w:sz w:val="16"/>
                <w:szCs w:val="16"/>
                <w:lang w:val="ru-RU"/>
              </w:rPr>
              <w:br/>
            </w:r>
            <w:r w:rsidRPr="003A133A">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b/>
                <w:i/>
                <w:color w:val="000000"/>
                <w:sz w:val="16"/>
                <w:szCs w:val="16"/>
              </w:rPr>
            </w:pPr>
            <w:r w:rsidRPr="003A13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sz w:val="16"/>
                <w:szCs w:val="16"/>
              </w:rPr>
            </w:pPr>
            <w:r w:rsidRPr="003A133A">
              <w:rPr>
                <w:rFonts w:ascii="Arial" w:hAnsi="Arial" w:cs="Arial"/>
                <w:sz w:val="16"/>
                <w:szCs w:val="16"/>
              </w:rPr>
              <w:t>UA/1991/01/01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pStyle w:val="110"/>
              <w:tabs>
                <w:tab w:val="left" w:pos="12600"/>
              </w:tabs>
              <w:rPr>
                <w:rFonts w:ascii="Arial" w:hAnsi="Arial" w:cs="Arial"/>
                <w:b/>
                <w:i/>
                <w:color w:val="000000"/>
                <w:sz w:val="16"/>
                <w:szCs w:val="16"/>
              </w:rPr>
            </w:pPr>
            <w:r w:rsidRPr="003A133A">
              <w:rPr>
                <w:rFonts w:ascii="Arial" w:hAnsi="Arial" w:cs="Arial"/>
                <w:b/>
                <w:sz w:val="16"/>
                <w:szCs w:val="16"/>
              </w:rPr>
              <w:t>НІФУРОКСАЗИД БОСНАЛЕК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rPr>
                <w:rFonts w:ascii="Arial" w:hAnsi="Arial" w:cs="Arial"/>
                <w:color w:val="000000"/>
                <w:sz w:val="16"/>
                <w:szCs w:val="16"/>
                <w:lang w:val="ru-RU"/>
              </w:rPr>
            </w:pPr>
            <w:r w:rsidRPr="003A133A">
              <w:rPr>
                <w:rFonts w:ascii="Arial" w:hAnsi="Arial" w:cs="Arial"/>
                <w:color w:val="000000"/>
                <w:sz w:val="16"/>
                <w:szCs w:val="16"/>
                <w:lang w:val="ru-RU"/>
              </w:rPr>
              <w:t xml:space="preserve">капсули тверді по 200 мг, по 8 капсул у блістері, по 1 або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Босналек д.д.</w:t>
            </w:r>
            <w:r w:rsidRPr="003A133A">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w:t>
            </w:r>
            <w:r w:rsidRPr="003A133A">
              <w:rPr>
                <w:rFonts w:ascii="Arial" w:hAnsi="Arial" w:cs="Arial"/>
                <w:color w:val="000000"/>
                <w:sz w:val="16"/>
                <w:szCs w:val="16"/>
              </w:rPr>
              <w:t>i</w:t>
            </w:r>
            <w:r w:rsidRPr="003A133A">
              <w:rPr>
                <w:rFonts w:ascii="Arial" w:hAnsi="Arial" w:cs="Arial"/>
                <w:color w:val="000000"/>
                <w:sz w:val="16"/>
                <w:szCs w:val="16"/>
                <w:lang w:val="ru-RU"/>
              </w:rPr>
              <w:t xml:space="preserve">я </w:t>
            </w:r>
            <w:r w:rsidRPr="003A133A">
              <w:rPr>
                <w:rFonts w:ascii="Arial" w:hAnsi="Arial" w:cs="Arial"/>
                <w:color w:val="000000"/>
                <w:sz w:val="16"/>
                <w:szCs w:val="16"/>
              </w:rPr>
              <w:t>i</w:t>
            </w:r>
            <w:r w:rsidRPr="003A133A">
              <w:rPr>
                <w:rFonts w:ascii="Arial" w:hAnsi="Arial" w:cs="Arial"/>
                <w:color w:val="000000"/>
                <w:sz w:val="16"/>
                <w:szCs w:val="16"/>
                <w:lang w:val="ru-RU"/>
              </w:rPr>
              <w:t xml:space="preserve">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Босналек д.д.</w:t>
            </w:r>
            <w:r w:rsidRPr="003A13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Боснія і Герцеговина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color w:val="000000"/>
                <w:sz w:val="16"/>
                <w:szCs w:val="16"/>
              </w:rPr>
            </w:pPr>
            <w:r w:rsidRPr="003A133A">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"Лікарська форма", "Особливості застосування", "Застосування у період вагітності або годування груддю", "Діти", "Упаковка" незначні редагування зазначеної назви лікарського засобу в тексті розділів.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в тексті п. 8, п. 13, п. 14, п. 17 маркування вторинної та п.6 первинної упаковок лікарського засобу. </w:t>
            </w:r>
            <w:r w:rsidRPr="003A133A">
              <w:rPr>
                <w:rFonts w:ascii="Arial" w:hAnsi="Arial" w:cs="Arial"/>
                <w:color w:val="000000"/>
                <w:sz w:val="16"/>
                <w:szCs w:val="16"/>
                <w:lang w:val="ru-RU"/>
              </w:rPr>
              <w:br/>
            </w:r>
            <w:r w:rsidRPr="003A133A">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b/>
                <w:i/>
                <w:color w:val="000000"/>
                <w:sz w:val="16"/>
                <w:szCs w:val="16"/>
              </w:rPr>
            </w:pPr>
            <w:r w:rsidRPr="003A13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pStyle w:val="110"/>
              <w:tabs>
                <w:tab w:val="left" w:pos="12600"/>
              </w:tabs>
              <w:jc w:val="center"/>
              <w:rPr>
                <w:rFonts w:ascii="Arial" w:hAnsi="Arial" w:cs="Arial"/>
                <w:sz w:val="16"/>
                <w:szCs w:val="16"/>
              </w:rPr>
            </w:pPr>
            <w:r w:rsidRPr="003A133A">
              <w:rPr>
                <w:rFonts w:ascii="Arial" w:hAnsi="Arial" w:cs="Arial"/>
                <w:sz w:val="16"/>
                <w:szCs w:val="16"/>
              </w:rPr>
              <w:t>UA/1991/01/02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ОМЕПРАЗОЛ-ФАРМАК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розчину для інфузій по 40 мг іn bulk: по 564 флакони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2012-326-Rev 01(затверджено: R1-CEP 2012-326-Rev 00) для діючої речовини Omeprazole від вже затвердженого виробника ZHEJIANG HUAYI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UA/18269/01/01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ОМЕПРАЗОЛ-ФАРМАК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порошок для розчину для інфузій по 40 мг 1 флакон з порошком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 Україна (виробництво з продукції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2012-326-Rev 01(затверджено: R1-CEP 2012-326-Rev 00) для діючої речовини Omeprazole від вже затвердженого виробника ZHEJIANG HUAYI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UA/18270/01/01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ОМНІК ОКАС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пролонгованої дії з пероральною системою контрольованої абсорбції по 0,4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Делфарм Меппел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п. 6. "ІНШЕ" тексту маркування первинної упаковки лікарського засобу (блістер), допущену при процедурі зміни (Наказ МОЗ № 28 від 03.01.2025 р.), а саме: додано затверджену інформацію "зазначаються також одиниці вимірювання латиницею: (mg)".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UA/4368/02/01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ОПАТАНОЛ®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очні, 1 мг/мл; по 5 мл у флаконі-крапельниці; 1 або 3 флакони-крапельниці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w:t>
            </w:r>
            <w:r w:rsidRPr="003A133A">
              <w:rPr>
                <w:rFonts w:ascii="Arial" w:hAnsi="Arial" w:cs="Arial"/>
                <w:color w:val="000000"/>
                <w:sz w:val="16"/>
                <w:szCs w:val="16"/>
              </w:rPr>
              <w:br/>
              <w:t>Новартіс Мануфактурінг НВ , Бельгія;</w:t>
            </w:r>
            <w:r w:rsidRPr="003A133A">
              <w:rPr>
                <w:rFonts w:ascii="Arial" w:hAnsi="Arial" w:cs="Arial"/>
                <w:color w:val="000000"/>
                <w:sz w:val="16"/>
                <w:szCs w:val="16"/>
              </w:rPr>
              <w:br/>
              <w:t>виробництво, первинне пакування, вторинне пакування, контроль якості:</w:t>
            </w:r>
            <w:r w:rsidRPr="003A133A">
              <w:rPr>
                <w:rFonts w:ascii="Arial" w:hAnsi="Arial" w:cs="Arial"/>
                <w:color w:val="000000"/>
                <w:sz w:val="16"/>
                <w:szCs w:val="16"/>
              </w:rPr>
              <w:br/>
              <w:t>Зігфрід Ель Масноу, С.А., Іспанія;</w:t>
            </w:r>
            <w:r w:rsidRPr="003A133A">
              <w:rPr>
                <w:rFonts w:ascii="Arial" w:hAnsi="Arial" w:cs="Arial"/>
                <w:color w:val="000000"/>
                <w:sz w:val="16"/>
                <w:szCs w:val="16"/>
              </w:rPr>
              <w:br/>
            </w:r>
            <w:r w:rsidRPr="003A133A">
              <w:rPr>
                <w:rFonts w:ascii="Arial" w:hAnsi="Arial" w:cs="Arial"/>
                <w:color w:val="000000"/>
                <w:sz w:val="16"/>
                <w:szCs w:val="16"/>
              </w:rPr>
              <w:br/>
              <w:t xml:space="preserve">випуск серії: </w:t>
            </w:r>
            <w:r w:rsidRPr="003A133A">
              <w:rPr>
                <w:rFonts w:ascii="Arial" w:hAnsi="Arial" w:cs="Arial"/>
                <w:color w:val="000000"/>
                <w:sz w:val="16"/>
                <w:szCs w:val="16"/>
              </w:rPr>
              <w:br/>
              <w:t>Новартіс Фармасьютика, С.А., Іспанія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що здійснює контроль якості субстанції.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відповідального за виробництво за повним циклом.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UA/4986/01/01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ОПТІН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очні краплі, розчин 0,5 мг/мл, по 10 мл у флаконі з дозуючим пристроєм;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ґрунтується на виробничій необхідності компанії зареєструвати новий дозуючий пристрій. Ця зміна впливає на параметри Висота, Ширина. </w:t>
            </w:r>
            <w:r w:rsidRPr="003A133A">
              <w:rPr>
                <w:rFonts w:ascii="Arial" w:hAnsi="Arial" w:cs="Arial"/>
                <w:color w:val="000000"/>
                <w:sz w:val="16"/>
                <w:szCs w:val="16"/>
              </w:rPr>
              <w:br/>
              <w:t xml:space="preserve">Затверджено: 3.2.P.7 Container Closure System </w:t>
            </w:r>
            <w:r w:rsidRPr="003A133A">
              <w:rPr>
                <w:rFonts w:ascii="Arial" w:hAnsi="Arial" w:cs="Arial"/>
                <w:color w:val="000000"/>
                <w:sz w:val="16"/>
                <w:szCs w:val="16"/>
              </w:rPr>
              <w:br/>
              <w:t xml:space="preserve">3.2.P.7.3 Applicator </w:t>
            </w:r>
            <w:r w:rsidRPr="003A133A">
              <w:rPr>
                <w:rFonts w:ascii="Arial" w:hAnsi="Arial" w:cs="Arial"/>
                <w:color w:val="000000"/>
                <w:sz w:val="16"/>
                <w:szCs w:val="16"/>
              </w:rPr>
              <w:br/>
              <w:t xml:space="preserve">3.2.P.7.3.1 Specification </w:t>
            </w:r>
            <w:r w:rsidRPr="003A133A">
              <w:rPr>
                <w:rFonts w:ascii="Arial" w:hAnsi="Arial" w:cs="Arial"/>
                <w:color w:val="000000"/>
                <w:sz w:val="16"/>
                <w:szCs w:val="16"/>
              </w:rPr>
              <w:br/>
              <w:t xml:space="preserve">DIMENSIONS </w:t>
            </w:r>
            <w:r w:rsidRPr="003A133A">
              <w:rPr>
                <w:rFonts w:ascii="Arial" w:hAnsi="Arial" w:cs="Arial"/>
                <w:color w:val="000000"/>
                <w:sz w:val="16"/>
                <w:szCs w:val="16"/>
              </w:rPr>
              <w:br/>
              <w:t xml:space="preserve">Height 36.3-36.7 mm </w:t>
            </w:r>
            <w:r w:rsidRPr="003A133A">
              <w:rPr>
                <w:rFonts w:ascii="Arial" w:hAnsi="Arial" w:cs="Arial"/>
                <w:color w:val="000000"/>
                <w:sz w:val="16"/>
                <w:szCs w:val="16"/>
              </w:rPr>
              <w:br/>
              <w:t xml:space="preserve">Width 25.9-26.3 mm </w:t>
            </w:r>
            <w:r w:rsidRPr="003A133A">
              <w:rPr>
                <w:rFonts w:ascii="Arial" w:hAnsi="Arial" w:cs="Arial"/>
                <w:color w:val="000000"/>
                <w:sz w:val="16"/>
                <w:szCs w:val="16"/>
              </w:rPr>
              <w:br/>
              <w:t xml:space="preserve">Запропоновано: 3.2.P.7 Container Closure System </w:t>
            </w:r>
            <w:r w:rsidRPr="003A133A">
              <w:rPr>
                <w:rFonts w:ascii="Arial" w:hAnsi="Arial" w:cs="Arial"/>
                <w:color w:val="000000"/>
                <w:sz w:val="16"/>
                <w:szCs w:val="16"/>
              </w:rPr>
              <w:br/>
              <w:t xml:space="preserve">3.2.P.7.3 Applicator </w:t>
            </w:r>
            <w:r w:rsidRPr="003A133A">
              <w:rPr>
                <w:rFonts w:ascii="Arial" w:hAnsi="Arial" w:cs="Arial"/>
                <w:color w:val="000000"/>
                <w:sz w:val="16"/>
                <w:szCs w:val="16"/>
              </w:rPr>
              <w:br/>
              <w:t xml:space="preserve">3.2.P.7.3.1 Specification </w:t>
            </w:r>
            <w:r w:rsidRPr="003A133A">
              <w:rPr>
                <w:rFonts w:ascii="Arial" w:hAnsi="Arial" w:cs="Arial"/>
                <w:color w:val="000000"/>
                <w:sz w:val="16"/>
                <w:szCs w:val="16"/>
              </w:rPr>
              <w:br/>
              <w:t xml:space="preserve">DIMENSIONS </w:t>
            </w:r>
            <w:r w:rsidRPr="003A133A">
              <w:rPr>
                <w:rFonts w:ascii="Arial" w:hAnsi="Arial" w:cs="Arial"/>
                <w:color w:val="000000"/>
                <w:sz w:val="16"/>
                <w:szCs w:val="16"/>
              </w:rPr>
              <w:br/>
              <w:t xml:space="preserve">Height 36.3-37.2 mm </w:t>
            </w:r>
            <w:r w:rsidRPr="003A133A">
              <w:rPr>
                <w:rFonts w:ascii="Arial" w:hAnsi="Arial" w:cs="Arial"/>
                <w:color w:val="000000"/>
                <w:sz w:val="16"/>
                <w:szCs w:val="16"/>
              </w:rPr>
              <w:br/>
              <w:t>Width 25.9-26.8 mm</w:t>
            </w:r>
            <w:r w:rsidRPr="003A133A">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виробничої ділянки, відповідальної за стерилізацію розпилювального пристрою, а саме із Msg medical sterilisation GmbH на Pfm medical msg GmbH, без зміни місця розташування.</w:t>
            </w:r>
            <w:r w:rsidRPr="003A133A">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введення альтернативного матеріалу (Bormed LE6600-PH) для прокладки дозуючого пристрою 3K: Затверджено: Характеристики матеріалів: Поліетилен Bormed™ LE6601-PH – Заява про відповідність нормам медичного використання Запропоновано: Характеристики матеріалів: Поліетилен Bormed™ LE6601-PH – Заява про відповідність нормам медичного використання альтернативний матеріал для дозуючого пристрою - Bormed LE6600-PH - Заява про відповідність нормам медичного використання.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UA/18293/01/01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ОРАЛТЕК (МОНОАЛЕРГЕН)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30000 ТО, по 9 мл у флаконі, по 2 флакони з насадкою з поворотним носиком, що обладнана вбудованим розпилювачем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Енрікета Фернандес / Enriqueta Fernandez. Пропонована редакція: Марія Хосе Менес Васкес / Maria Jose Menes Vazquez.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UA/17857/01/01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ОРАЛТЕК (СУМІШ АЛЕРГЕНІВ)</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30000 ТО; по 9 мл у флаконі; по 2 флакони з насадкою з поворотним носиком, що обладнана вбудованим розпилювачем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133A">
              <w:rPr>
                <w:rFonts w:ascii="Arial" w:hAnsi="Arial" w:cs="Arial"/>
                <w:color w:val="000000"/>
                <w:sz w:val="16"/>
                <w:szCs w:val="16"/>
              </w:rPr>
              <w:br/>
              <w:t>Діюча редакція: Енрікета Фернандес / Enriqueta Fernandez. Пропонована редакція: Марія Хосе Менес Васкес / Maria Jose Menes Vazquez.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UA/17858/01/01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 xml:space="preserve">ОРГАНОРІК®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гранули для оральної суспензії, по 10 мг; по 16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133A">
              <w:rPr>
                <w:rFonts w:ascii="Arial" w:hAnsi="Arial" w:cs="Arial"/>
                <w:color w:val="000000"/>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UA/20255/01/01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 xml:space="preserve">ОРГАНОРІК®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гранули для оральної суспензії, по 30 мг; по 16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133A">
              <w:rPr>
                <w:rFonts w:ascii="Arial" w:hAnsi="Arial" w:cs="Arial"/>
                <w:color w:val="000000"/>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UA/20255/01/02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ОРТОФЕН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кишковорозчинні по 25 мг, по 10 таблеток у блістері; по 3 блістери у пачці з картону; по 10 таблеток у блістері; по 100 блістерів у коробці з картону; по 10 таблеток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3A133A">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UA/5047/01/01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ПАЗОПАНІБ-ВІСТА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200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Містрал Кепітал Менеджмент Лімітед </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ФАРОС МТ Лімітед, Мальта;</w:t>
            </w:r>
            <w:r w:rsidRPr="003A133A">
              <w:rPr>
                <w:rFonts w:ascii="Arial" w:hAnsi="Arial" w:cs="Arial"/>
                <w:color w:val="000000"/>
                <w:sz w:val="16"/>
                <w:szCs w:val="16"/>
              </w:rPr>
              <w:br/>
            </w:r>
            <w:r w:rsidRPr="003A133A">
              <w:rPr>
                <w:rFonts w:ascii="Arial" w:hAnsi="Arial" w:cs="Arial"/>
                <w:color w:val="000000"/>
                <w:sz w:val="16"/>
                <w:szCs w:val="16"/>
              </w:rPr>
              <w:br/>
              <w:t>РЕМЕДІКА ЛТД, Кіпр</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Мальта/ 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3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UA/20279/01/01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ПАЗОПАНІБ-ВІСТА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400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Містрал Кепітал Менеджмент Лімітед </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ФАРОС МТ Лімітед, Мальта;</w:t>
            </w:r>
            <w:r w:rsidRPr="003A133A">
              <w:rPr>
                <w:rFonts w:ascii="Arial" w:hAnsi="Arial" w:cs="Arial"/>
                <w:color w:val="000000"/>
                <w:sz w:val="16"/>
                <w:szCs w:val="16"/>
              </w:rPr>
              <w:br/>
            </w:r>
            <w:r w:rsidRPr="003A133A">
              <w:rPr>
                <w:rFonts w:ascii="Arial" w:hAnsi="Arial" w:cs="Arial"/>
                <w:color w:val="000000"/>
                <w:sz w:val="16"/>
                <w:szCs w:val="16"/>
              </w:rPr>
              <w:br/>
              <w:t>РЕМЕДІКА ЛТД, Кіпр</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Мальта/ 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3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UA/20279/01/02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ПАНТОР 20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кишковорозчинні по 20 мг; по 10 таблеток у блістері; по 1 або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2008-289-Rev 05 (затверджено: CEP 2008-289-Rev 04) для діючої речовини Пантопразолу натрію сесквігідрат від затвердженого виробника Hetero Drugs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UA/13540/01/01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ПАНТОР 40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кишковорозчинні по 40 мг; по 10 таблеток у блістері; по 1 або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2008-289-Rev 05 (затверджено: CEP 2008-289-Rev 04) для діючої речовини Пантопразолу натрію сесквігідрат від затвердженого виробника Hetero Drugs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UA/13540/01/02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ПАПАВЕРИН-ЗДОРОВ'Я</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20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"Фармацевтична компанія "Здоров'я"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3A133A">
              <w:rPr>
                <w:rFonts w:ascii="Arial" w:hAnsi="Arial" w:cs="Arial"/>
                <w:color w:val="000000"/>
                <w:sz w:val="16"/>
                <w:szCs w:val="16"/>
              </w:rPr>
              <w:br/>
              <w:t xml:space="preserve">Оновлення тексту маркування первинної та вторинної упаковок лікарського засобу, а саме: </w:t>
            </w:r>
            <w:r w:rsidRPr="003A133A">
              <w:rPr>
                <w:rFonts w:ascii="Arial" w:hAnsi="Arial" w:cs="Arial"/>
                <w:color w:val="000000"/>
                <w:sz w:val="16"/>
                <w:szCs w:val="16"/>
              </w:rPr>
              <w:br/>
              <w:t xml:space="preserve">- вилучено інформацію, зазначену російською мовою; </w:t>
            </w:r>
            <w:r w:rsidRPr="003A133A">
              <w:rPr>
                <w:rFonts w:ascii="Arial" w:hAnsi="Arial" w:cs="Arial"/>
                <w:color w:val="000000"/>
                <w:sz w:val="16"/>
                <w:szCs w:val="16"/>
              </w:rPr>
              <w:br/>
              <w:t xml:space="preserve">- перенесено міжнародні позначення одиниць вимірювання; </w:t>
            </w:r>
            <w:r w:rsidRPr="003A133A">
              <w:rPr>
                <w:rFonts w:ascii="Arial" w:hAnsi="Arial" w:cs="Arial"/>
                <w:color w:val="000000"/>
                <w:sz w:val="16"/>
                <w:szCs w:val="16"/>
              </w:rPr>
              <w:br/>
              <w:t xml:space="preserve">- уточнено інформацію щодо логотипу заявника та технічної інформації; </w:t>
            </w:r>
            <w:r w:rsidRPr="003A133A">
              <w:rPr>
                <w:rFonts w:ascii="Arial" w:hAnsi="Arial" w:cs="Arial"/>
                <w:color w:val="000000"/>
                <w:sz w:val="16"/>
                <w:szCs w:val="16"/>
              </w:rPr>
              <w:br/>
              <w:t xml:space="preserve">- уніфіковано текст маркування первинної упаковки (для ампули та етикетки на ампулі); </w:t>
            </w:r>
            <w:r w:rsidRPr="003A133A">
              <w:rPr>
                <w:rFonts w:ascii="Arial" w:hAnsi="Arial" w:cs="Arial"/>
                <w:color w:val="000000"/>
                <w:sz w:val="16"/>
                <w:szCs w:val="16"/>
              </w:rPr>
              <w:br/>
              <w:t xml:space="preserve">- внесено незначні редакційні правки по тексту маркування первинної та вторинної упаковки лікарського засобу. </w:t>
            </w:r>
            <w:r w:rsidRPr="003A133A">
              <w:rPr>
                <w:rFonts w:ascii="Arial" w:hAnsi="Arial" w:cs="Arial"/>
                <w:color w:val="000000"/>
                <w:sz w:val="16"/>
                <w:szCs w:val="16"/>
              </w:rPr>
              <w:b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UA/4675/01/01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ПЕНТАЛГІН-ФС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таблеток у блістері; по 1 блістеру в картонній пачці;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"АСІНО УКРАЇНА"</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"Фарма Старт"</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3A133A">
              <w:rPr>
                <w:rFonts w:ascii="Arial" w:hAnsi="Arial" w:cs="Arial"/>
                <w:color w:val="000000"/>
                <w:sz w:val="16"/>
                <w:szCs w:val="16"/>
              </w:rPr>
              <w:br/>
              <w:t>Зміни внесено до Інструкції для медичного застосування лікарського засобу до розділів "Показання" (внесені уточнення та додана інформація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з безпеки лікарського засобу, яка міститься в матеріалах реєстраційного досьє.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UA/2617/01/01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в розділ "Особливості застосування" та коротку характеристику лікарського засобу в розділ "4.5. Особливі застереження та запобіжні заходи при застосуванні" стосовно інформації з безпеки допоміжної речовини (полісорбат 80) відповідно до матеріалів реєстраційного досьє. Термін введення змін - протягом 9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в розділ "Побічні реакції" та коротку характеристику лікарського засобу в розділ "4.9. Побічні реакції" стосовно необхідності звітування про підозрювані побічні реакції.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UA/15864/01/01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ПРЕСКОР®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концентрат для приготування розчину для інфузій, по 2,5 мг/мл; по 2,5 мл або по 5 мл у флаконі скляному,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DMF на АФІ Левосимендан, виробника Melody Healthcare Pvt. Ltd, Індія до MHPL/LSM/AP/DMF/06, Version: AUG-2024 (затверджено: MHPL/LSM/AP/DMF/04 Version: DEC-2022).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UA/20171/01/01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ПРОПОФОЛ КАБІ</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2005-003-Rev 05 для АФІ пропофол від уже затвердженого виробника Бахем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UA/13233/01/02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ПРОПОФОЛ КАБІ</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2005-003-Rev 05 для АФІ пропофол від уже затвердженого виробника Бахем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UA/13233/01/01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РАНІТИДИН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150 мг; по 10 таблеток у блістері; по 1 або 2 блістери в картонній коробці;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"Фармацевтична компанія "Здоров'я",</w:t>
            </w:r>
            <w:r w:rsidRPr="003A133A">
              <w:rPr>
                <w:rFonts w:ascii="Arial" w:hAnsi="Arial" w:cs="Arial"/>
                <w:color w:val="000000"/>
                <w:sz w:val="16"/>
                <w:szCs w:val="16"/>
              </w:rPr>
              <w:br/>
              <w:t>Україна;</w:t>
            </w:r>
            <w:r w:rsidRPr="003A133A">
              <w:rPr>
                <w:rFonts w:ascii="Arial" w:hAnsi="Arial" w:cs="Arial"/>
                <w:color w:val="000000"/>
                <w:sz w:val="16"/>
                <w:szCs w:val="16"/>
              </w:rPr>
              <w:b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"ФАРМЕКС ГРУП",</w:t>
            </w:r>
            <w:r w:rsidRPr="003A133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3A133A">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UA/3676/01/01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РЕВМОКСИКАМ®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15 мг; по 10 таблеток у блістері; по 1 або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розміру серії ГЛЗ 144 кг/800 тис. таблеток в доповнення до вже затвердженого розміру серії 54 кг/300 тис. таблеток.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розміру серії ГЛЗ – 288 кг/1,6 млн. таблеток в доповнення до вже затвердженого розміру серії 54 кг/300 тис.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UA/17042/01/02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РИНОЛОКСИН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3A133A">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левофлоксацин.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UA/17124/01/01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РОВАМЕД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 по 10 таблеток у блістері; по 3 або 6, або 9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дозвіл на випуск серії:</w:t>
            </w:r>
            <w:r w:rsidRPr="003A133A">
              <w:rPr>
                <w:rFonts w:ascii="Arial" w:hAnsi="Arial" w:cs="Arial"/>
                <w:color w:val="000000"/>
                <w:sz w:val="16"/>
                <w:szCs w:val="16"/>
              </w:rPr>
              <w:br/>
              <w:t xml:space="preserve">Медокемі Лімітед, Кіпр; </w:t>
            </w:r>
            <w:r w:rsidRPr="003A133A">
              <w:rPr>
                <w:rFonts w:ascii="Arial" w:hAnsi="Arial" w:cs="Arial"/>
                <w:color w:val="000000"/>
                <w:sz w:val="16"/>
                <w:szCs w:val="16"/>
              </w:rPr>
              <w:br/>
            </w:r>
            <w:r w:rsidRPr="003A133A">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UA/15599/01/01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РОВАМЕД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 по 10 таблеток у блістері; по 3 або 6, або 9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дозвіл на випуск серії:</w:t>
            </w:r>
            <w:r w:rsidRPr="003A133A">
              <w:rPr>
                <w:rFonts w:ascii="Arial" w:hAnsi="Arial" w:cs="Arial"/>
                <w:color w:val="000000"/>
                <w:sz w:val="16"/>
                <w:szCs w:val="16"/>
              </w:rPr>
              <w:br/>
              <w:t xml:space="preserve">Медокемі Лімітед, Кіпр; </w:t>
            </w:r>
            <w:r w:rsidRPr="003A133A">
              <w:rPr>
                <w:rFonts w:ascii="Arial" w:hAnsi="Arial" w:cs="Arial"/>
                <w:color w:val="000000"/>
                <w:sz w:val="16"/>
                <w:szCs w:val="16"/>
              </w:rPr>
              <w:br/>
            </w:r>
            <w:r w:rsidRPr="003A133A">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UA/15599/01/02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РОВАМЕД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 мг; по 10 таблеток у блістері; по 3 або 6, або 9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r w:rsidRPr="003A133A">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UA/15599/01/03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РОВАМЕД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 мг; по 10 таблеток у блістері; по 3 або 6, або 9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 Кіпр, 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дозвіл на випуск серії:</w:t>
            </w:r>
            <w:r w:rsidRPr="003A133A">
              <w:rPr>
                <w:rFonts w:ascii="Arial" w:hAnsi="Arial" w:cs="Arial"/>
                <w:color w:val="000000"/>
                <w:sz w:val="16"/>
                <w:szCs w:val="16"/>
              </w:rPr>
              <w:br/>
              <w:t xml:space="preserve">Медокемі Лімітед, Кіпр; </w:t>
            </w:r>
            <w:r w:rsidRPr="003A133A">
              <w:rPr>
                <w:rFonts w:ascii="Arial" w:hAnsi="Arial" w:cs="Arial"/>
                <w:color w:val="000000"/>
                <w:sz w:val="16"/>
                <w:szCs w:val="16"/>
              </w:rPr>
              <w:br/>
            </w:r>
            <w:r w:rsidRPr="003A133A">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UA/15599/01/04</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РОТАРИКС ВАКЦИНА ДЛЯ ПРОФІЛАКТИКИ РОТАВІРУСНОЇ ІНФЕКЦІЇ</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3A133A">
              <w:rPr>
                <w:rFonts w:ascii="Arial" w:hAnsi="Arial" w:cs="Arial"/>
                <w:color w:val="000000"/>
                <w:sz w:val="16"/>
                <w:szCs w:val="16"/>
              </w:rPr>
              <w:br/>
              <w:t>Незначні зміни в процесі виробництва активної субстанції (ротавірус людини, штам RIX4414 , живий атенуйований)-зміна умов трипсинізації, що застосовується під час процесів приготування культури клітин для інокуляту ротавірусу людини (HRV) та одного циклу збору ротавірусу людини (HRV).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UA/13060/01/01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САГІЛІЯ®</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готового лікарського засобу, первинне та вторинне пакування, контроль якості, випуск серії: Медокемі Лімітед, Кіпр; </w:t>
            </w:r>
            <w:r w:rsidRPr="003A133A">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Делорбіс Фармасьютікалс ЛТД, Кіпр; </w:t>
            </w:r>
            <w:r w:rsidRPr="003A133A">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Ірбефар - Індастріа Фармасьютіка, С.А., Португалiя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 Португалiя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ГЛЗ показником «N-Nitrosorasagiline» з обмеженням «не більше 18 ppm».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ГЛЗ за показником «N-Nitrosorasagaline» від «не більше 18 ppm» до «не більше 100 ppm» в специфікації ГЛЗ у відповідності EMA/409815/2020 Rev. 17. (Appendix 1 acceptable intakes established for n-nitrosamines).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UA/18155/01/01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САЛОФАЛЬК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супозиторії ректальні по 250 мг; по 5 супозиторіїв у стрипі; по 2 стрипи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Др. Фальк Фарма ГмбХ</w:t>
            </w:r>
            <w:r w:rsidRPr="003A133A">
              <w:rPr>
                <w:rFonts w:ascii="Arial" w:hAnsi="Arial" w:cs="Arial"/>
                <w:color w:val="000000"/>
                <w:sz w:val="16"/>
                <w:szCs w:val="16"/>
              </w:rPr>
              <w:br/>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випуск серій кінцевого продукту:</w:t>
            </w:r>
            <w:r w:rsidRPr="003A133A">
              <w:rPr>
                <w:rFonts w:ascii="Arial" w:hAnsi="Arial" w:cs="Arial"/>
                <w:color w:val="000000"/>
                <w:sz w:val="16"/>
                <w:szCs w:val="16"/>
              </w:rPr>
              <w:br/>
              <w:t xml:space="preserve">Др. Фальк Фарма ГмбХ, Німеччина; </w:t>
            </w:r>
            <w:r w:rsidRPr="003A133A">
              <w:rPr>
                <w:rFonts w:ascii="Arial" w:hAnsi="Arial" w:cs="Arial"/>
                <w:color w:val="000000"/>
                <w:sz w:val="16"/>
                <w:szCs w:val="16"/>
              </w:rPr>
              <w:br/>
              <w:t>Виробник дозованої форми, первинне та вторинне пакування та контроль якості:</w:t>
            </w:r>
            <w:r w:rsidRPr="003A133A">
              <w:rPr>
                <w:rFonts w:ascii="Arial" w:hAnsi="Arial" w:cs="Arial"/>
                <w:color w:val="000000"/>
                <w:sz w:val="16"/>
                <w:szCs w:val="16"/>
              </w:rPr>
              <w:br/>
              <w:t>Корден Фарма Фрібург АГ, Цвайнідерлассунг Еттінген, Швейцарія;</w:t>
            </w:r>
            <w:r w:rsidRPr="003A133A">
              <w:rPr>
                <w:rFonts w:ascii="Arial" w:hAnsi="Arial" w:cs="Arial"/>
                <w:color w:val="000000"/>
                <w:sz w:val="16"/>
                <w:szCs w:val="16"/>
              </w:rPr>
              <w:br/>
            </w:r>
            <w:r w:rsidRPr="003A133A">
              <w:rPr>
                <w:rFonts w:ascii="Arial" w:hAnsi="Arial" w:cs="Arial"/>
                <w:color w:val="000000"/>
                <w:sz w:val="16"/>
                <w:szCs w:val="16"/>
              </w:rPr>
              <w:br/>
              <w:t>Лозан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Виробники, відповідальні за контроль якості:</w:t>
            </w:r>
            <w:r w:rsidRPr="003A133A">
              <w:rPr>
                <w:rFonts w:ascii="Arial" w:hAnsi="Arial" w:cs="Arial"/>
                <w:color w:val="000000"/>
                <w:sz w:val="16"/>
                <w:szCs w:val="16"/>
              </w:rPr>
              <w:br/>
              <w:t>Лозан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 xml:space="preserve">Корден Фарма Фрібург СА, Швейцарія; </w:t>
            </w:r>
            <w:r w:rsidRPr="003A133A">
              <w:rPr>
                <w:rFonts w:ascii="Arial" w:hAnsi="Arial" w:cs="Arial"/>
                <w:color w:val="000000"/>
                <w:sz w:val="16"/>
                <w:szCs w:val="16"/>
              </w:rPr>
              <w:br/>
            </w:r>
            <w:r w:rsidRPr="003A133A">
              <w:rPr>
                <w:rFonts w:ascii="Arial" w:hAnsi="Arial" w:cs="Arial"/>
                <w:color w:val="000000"/>
                <w:sz w:val="16"/>
                <w:szCs w:val="16"/>
              </w:rPr>
              <w:br/>
              <w:t>Біоекзам АГ, Швейцарія;</w:t>
            </w:r>
            <w:r w:rsidRPr="003A133A">
              <w:rPr>
                <w:rFonts w:ascii="Arial" w:hAnsi="Arial" w:cs="Arial"/>
                <w:color w:val="000000"/>
                <w:sz w:val="16"/>
                <w:szCs w:val="16"/>
              </w:rPr>
              <w:br/>
            </w:r>
            <w:r w:rsidRPr="003A133A">
              <w:rPr>
                <w:rFonts w:ascii="Arial" w:hAnsi="Arial" w:cs="Arial"/>
                <w:color w:val="000000"/>
                <w:sz w:val="16"/>
                <w:szCs w:val="16"/>
              </w:rPr>
              <w:br/>
              <w:t>Приватний науково-дослідний інститут Хеппелер ГмбХ, Німеччина</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A71C2F" w:rsidRDefault="00D7412E" w:rsidP="00322C96">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контроль якості. Затверджено: Науково-дослідний інститут Хеппелер ГмбХ /Investigation Institute Heppeler GmbH Запропоновано: Приватний науково-дослідний інститут Хеппелер ГмбХ/Private Investigation Institute Heppeler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A133A">
              <w:rPr>
                <w:rFonts w:ascii="Arial" w:hAnsi="Arial" w:cs="Arial"/>
                <w:color w:val="000000"/>
                <w:sz w:val="16"/>
                <w:szCs w:val="16"/>
              </w:rPr>
              <w:br/>
              <w:t>Подання оновленого сертифіката відповідності Європейській фармакопеї CEP 2003-203 -Rev 03 (затверджено: R1-CEP 2003-203 -Rev 02) для АФІ месалазину від уже затвердженого виробника.</w:t>
            </w:r>
            <w:r w:rsidRPr="003A133A">
              <w:rPr>
                <w:rFonts w:ascii="Arial" w:hAnsi="Arial" w:cs="Arial"/>
                <w:color w:val="000000"/>
                <w:sz w:val="16"/>
                <w:szCs w:val="16"/>
              </w:rPr>
              <w:br/>
              <w:t>Діюча</w:t>
            </w:r>
            <w:r w:rsidRPr="00A71C2F">
              <w:rPr>
                <w:rFonts w:ascii="Arial" w:hAnsi="Arial" w:cs="Arial"/>
                <w:color w:val="000000"/>
                <w:sz w:val="16"/>
                <w:szCs w:val="16"/>
                <w:lang w:val="en-US"/>
              </w:rPr>
              <w:t xml:space="preserve"> </w:t>
            </w:r>
            <w:r w:rsidRPr="003A133A">
              <w:rPr>
                <w:rFonts w:ascii="Arial" w:hAnsi="Arial" w:cs="Arial"/>
                <w:color w:val="000000"/>
                <w:sz w:val="16"/>
                <w:szCs w:val="16"/>
              </w:rPr>
              <w:t>редакція</w:t>
            </w:r>
            <w:r w:rsidRPr="00A71C2F">
              <w:rPr>
                <w:rFonts w:ascii="Arial" w:hAnsi="Arial" w:cs="Arial"/>
                <w:color w:val="000000"/>
                <w:sz w:val="16"/>
                <w:szCs w:val="16"/>
                <w:lang w:val="en-US"/>
              </w:rPr>
              <w:br/>
              <w:t>R1-CEP 2003-203 - Rev 02</w:t>
            </w:r>
            <w:r w:rsidRPr="00A71C2F">
              <w:rPr>
                <w:rFonts w:ascii="Arial" w:hAnsi="Arial" w:cs="Arial"/>
                <w:color w:val="000000"/>
                <w:sz w:val="16"/>
                <w:szCs w:val="16"/>
                <w:lang w:val="en-US"/>
              </w:rPr>
              <w:br/>
              <w:t>SITE(S) OF PRODUCTION OF THE SUBSTANCE:</w:t>
            </w:r>
            <w:r w:rsidRPr="00A71C2F">
              <w:rPr>
                <w:rFonts w:ascii="Arial" w:hAnsi="Arial" w:cs="Arial"/>
                <w:color w:val="000000"/>
                <w:sz w:val="16"/>
                <w:szCs w:val="16"/>
                <w:lang w:val="en-US"/>
              </w:rPr>
              <w:br/>
              <w:t xml:space="preserve">Pharmazell GmbH </w:t>
            </w:r>
            <w:r w:rsidRPr="00A71C2F">
              <w:rPr>
                <w:rFonts w:ascii="Arial" w:hAnsi="Arial" w:cs="Arial"/>
                <w:color w:val="000000"/>
                <w:sz w:val="16"/>
                <w:szCs w:val="16"/>
                <w:lang w:val="en-US"/>
              </w:rPr>
              <w:br/>
              <w:t>Rosenheimer Strasse 43 83064 Raubling Germany</w:t>
            </w:r>
            <w:r w:rsidRPr="00A71C2F">
              <w:rPr>
                <w:rFonts w:ascii="Arial" w:hAnsi="Arial" w:cs="Arial"/>
                <w:color w:val="000000"/>
                <w:sz w:val="16"/>
                <w:szCs w:val="16"/>
                <w:lang w:val="en-US"/>
              </w:rPr>
              <w:br/>
              <w:t>Pharmazell (India) Private Limited</w:t>
            </w:r>
            <w:r w:rsidRPr="00A71C2F">
              <w:rPr>
                <w:rFonts w:ascii="Arial" w:hAnsi="Arial" w:cs="Arial"/>
                <w:color w:val="000000"/>
                <w:sz w:val="16"/>
                <w:szCs w:val="16"/>
                <w:lang w:val="en-US"/>
              </w:rPr>
              <w:br/>
              <w:t xml:space="preserve">Plot No.115, Ramky Pharma City (India), </w:t>
            </w:r>
            <w:r w:rsidRPr="00A71C2F">
              <w:rPr>
                <w:rFonts w:ascii="Arial" w:hAnsi="Arial" w:cs="Arial"/>
                <w:color w:val="000000"/>
                <w:sz w:val="16"/>
                <w:szCs w:val="16"/>
                <w:lang w:val="en-US"/>
              </w:rPr>
              <w:br/>
              <w:t>Ltd SEZ Parawada 531 019 Visakhapatnam, Andhra Pradesh India.</w:t>
            </w:r>
            <w:r w:rsidRPr="00A71C2F">
              <w:rPr>
                <w:rFonts w:ascii="Arial" w:hAnsi="Arial" w:cs="Arial"/>
                <w:color w:val="000000"/>
                <w:sz w:val="16"/>
                <w:szCs w:val="16"/>
                <w:lang w:val="en-US"/>
              </w:rPr>
              <w:br/>
            </w:r>
            <w:r w:rsidRPr="003A133A">
              <w:rPr>
                <w:rFonts w:ascii="Arial" w:hAnsi="Arial" w:cs="Arial"/>
                <w:color w:val="000000"/>
                <w:sz w:val="16"/>
                <w:szCs w:val="16"/>
              </w:rPr>
              <w:t>Пропонована</w:t>
            </w:r>
            <w:r w:rsidRPr="00A71C2F">
              <w:rPr>
                <w:rFonts w:ascii="Arial" w:hAnsi="Arial" w:cs="Arial"/>
                <w:color w:val="000000"/>
                <w:sz w:val="16"/>
                <w:szCs w:val="16"/>
                <w:lang w:val="en-US"/>
              </w:rPr>
              <w:t xml:space="preserve"> </w:t>
            </w:r>
            <w:r w:rsidRPr="003A133A">
              <w:rPr>
                <w:rFonts w:ascii="Arial" w:hAnsi="Arial" w:cs="Arial"/>
                <w:color w:val="000000"/>
                <w:sz w:val="16"/>
                <w:szCs w:val="16"/>
              </w:rPr>
              <w:t>редакція</w:t>
            </w:r>
            <w:r w:rsidRPr="00A71C2F">
              <w:rPr>
                <w:rFonts w:ascii="Arial" w:hAnsi="Arial" w:cs="Arial"/>
                <w:color w:val="000000"/>
                <w:sz w:val="16"/>
                <w:szCs w:val="16"/>
                <w:lang w:val="en-US"/>
              </w:rPr>
              <w:br/>
              <w:t>CEP 2003-203 - Rev 03</w:t>
            </w:r>
            <w:r w:rsidRPr="00A71C2F">
              <w:rPr>
                <w:rFonts w:ascii="Arial" w:hAnsi="Arial" w:cs="Arial"/>
                <w:color w:val="000000"/>
                <w:sz w:val="16"/>
                <w:szCs w:val="16"/>
                <w:lang w:val="en-US"/>
              </w:rPr>
              <w:br/>
              <w:t>SITE(S) OF PRODUCTION OF THE SUBSTANCE:</w:t>
            </w:r>
            <w:r w:rsidRPr="00A71C2F">
              <w:rPr>
                <w:rFonts w:ascii="Arial" w:hAnsi="Arial" w:cs="Arial"/>
                <w:color w:val="000000"/>
                <w:sz w:val="16"/>
                <w:szCs w:val="16"/>
                <w:lang w:val="en-US"/>
              </w:rPr>
              <w:br/>
              <w:t xml:space="preserve">Pharmazell GmbH </w:t>
            </w:r>
            <w:r w:rsidRPr="00A71C2F">
              <w:rPr>
                <w:rFonts w:ascii="Arial" w:hAnsi="Arial" w:cs="Arial"/>
                <w:color w:val="000000"/>
                <w:sz w:val="16"/>
                <w:szCs w:val="16"/>
                <w:lang w:val="en-US"/>
              </w:rPr>
              <w:br/>
              <w:t>Rosenheimer Strasse 43</w:t>
            </w:r>
            <w:r w:rsidRPr="00A71C2F">
              <w:rPr>
                <w:rFonts w:ascii="Arial" w:hAnsi="Arial" w:cs="Arial"/>
                <w:color w:val="000000"/>
                <w:sz w:val="16"/>
                <w:szCs w:val="16"/>
                <w:lang w:val="en-US"/>
              </w:rPr>
              <w:br/>
              <w:t>83064 Raubling</w:t>
            </w:r>
            <w:r w:rsidRPr="00A71C2F">
              <w:rPr>
                <w:rFonts w:ascii="Arial" w:hAnsi="Arial" w:cs="Arial"/>
                <w:color w:val="000000"/>
                <w:sz w:val="16"/>
                <w:szCs w:val="16"/>
                <w:lang w:val="en-US"/>
              </w:rPr>
              <w:br/>
              <w:t>Germany</w:t>
            </w:r>
            <w:r w:rsidRPr="00A71C2F">
              <w:rPr>
                <w:rFonts w:ascii="Arial" w:hAnsi="Arial" w:cs="Arial"/>
                <w:color w:val="000000"/>
                <w:sz w:val="16"/>
                <w:szCs w:val="16"/>
                <w:lang w:val="en-US"/>
              </w:rPr>
              <w:br/>
              <w:t>Pharmazell (India) Private Limited</w:t>
            </w:r>
            <w:r w:rsidRPr="00A71C2F">
              <w:rPr>
                <w:rFonts w:ascii="Arial" w:hAnsi="Arial" w:cs="Arial"/>
                <w:color w:val="000000"/>
                <w:sz w:val="16"/>
                <w:szCs w:val="16"/>
                <w:lang w:val="en-US"/>
              </w:rPr>
              <w:br/>
              <w:t>Plot No.115, Visakha Pharmacity Limited, SEZ Parawada 531 019 Anakapalli, Andhra Pradesh India.</w:t>
            </w:r>
            <w:r w:rsidRPr="00A71C2F">
              <w:rPr>
                <w:rFonts w:ascii="Arial" w:hAnsi="Arial" w:cs="Arial"/>
                <w:color w:val="000000"/>
                <w:sz w:val="16"/>
                <w:szCs w:val="16"/>
                <w:lang w:val="en-US"/>
              </w:rPr>
              <w:br/>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вихідного</w:t>
            </w:r>
            <w:r w:rsidRPr="00A71C2F">
              <w:rPr>
                <w:rFonts w:ascii="Arial" w:hAnsi="Arial" w:cs="Arial"/>
                <w:color w:val="000000"/>
                <w:sz w:val="16"/>
                <w:szCs w:val="16"/>
                <w:lang w:val="en-US"/>
              </w:rPr>
              <w:t>/</w:t>
            </w:r>
            <w:r w:rsidRPr="003A133A">
              <w:rPr>
                <w:rFonts w:ascii="Arial" w:hAnsi="Arial" w:cs="Arial"/>
                <w:color w:val="000000"/>
                <w:sz w:val="16"/>
                <w:szCs w:val="16"/>
              </w:rPr>
              <w:t>проміжного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w:t>
            </w:r>
            <w:r w:rsidRPr="003A133A">
              <w:rPr>
                <w:rFonts w:ascii="Arial" w:hAnsi="Arial" w:cs="Arial"/>
                <w:color w:val="000000"/>
                <w:sz w:val="16"/>
                <w:szCs w:val="16"/>
              </w:rPr>
              <w:t>реагенту</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використовуються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процесі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де</w:t>
            </w:r>
            <w:r w:rsidRPr="00A71C2F">
              <w:rPr>
                <w:rFonts w:ascii="Arial" w:hAnsi="Arial" w:cs="Arial"/>
                <w:color w:val="000000"/>
                <w:sz w:val="16"/>
                <w:szCs w:val="16"/>
                <w:lang w:val="en-US"/>
              </w:rPr>
              <w:t xml:space="preserve"> </w:t>
            </w:r>
            <w:r w:rsidRPr="003A133A">
              <w:rPr>
                <w:rFonts w:ascii="Arial" w:hAnsi="Arial" w:cs="Arial"/>
                <w:color w:val="000000"/>
                <w:sz w:val="16"/>
                <w:szCs w:val="16"/>
              </w:rPr>
              <w:t>необхідно</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відсутності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сертифіката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Європейській</w:t>
            </w:r>
            <w:r w:rsidRPr="00A71C2F">
              <w:rPr>
                <w:rFonts w:ascii="Arial" w:hAnsi="Arial" w:cs="Arial"/>
                <w:color w:val="000000"/>
                <w:sz w:val="16"/>
                <w:szCs w:val="16"/>
                <w:lang w:val="en-US"/>
              </w:rPr>
              <w:t xml:space="preserve"> </w:t>
            </w:r>
            <w:r w:rsidRPr="003A133A">
              <w:rPr>
                <w:rFonts w:ascii="Arial" w:hAnsi="Arial" w:cs="Arial"/>
                <w:color w:val="000000"/>
                <w:sz w:val="16"/>
                <w:szCs w:val="16"/>
              </w:rPr>
              <w:t>фармакопеї</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затвердженому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досьє</w:t>
            </w:r>
            <w:r w:rsidRPr="00A71C2F">
              <w:rPr>
                <w:rFonts w:ascii="Arial" w:hAnsi="Arial" w:cs="Arial"/>
                <w:color w:val="000000"/>
                <w:sz w:val="16"/>
                <w:szCs w:val="16"/>
                <w:lang w:val="en-US"/>
              </w:rPr>
              <w:t>)(</w:t>
            </w:r>
            <w:r w:rsidRPr="003A133A">
              <w:rPr>
                <w:rFonts w:ascii="Arial" w:hAnsi="Arial" w:cs="Arial"/>
                <w:color w:val="000000"/>
                <w:sz w:val="16"/>
                <w:szCs w:val="16"/>
              </w:rPr>
              <w:t>введення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нової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де</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мікронізація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мікронізацію</w:t>
            </w:r>
            <w:r w:rsidRPr="00A71C2F">
              <w:rPr>
                <w:rFonts w:ascii="Arial" w:hAnsi="Arial" w:cs="Arial"/>
                <w:color w:val="000000"/>
                <w:sz w:val="16"/>
                <w:szCs w:val="16"/>
                <w:lang w:val="en-US"/>
              </w:rPr>
              <w:t xml:space="preserve"> </w:t>
            </w:r>
            <w:r w:rsidRPr="003A133A">
              <w:rPr>
                <w:rFonts w:ascii="Arial" w:hAnsi="Arial" w:cs="Arial"/>
                <w:color w:val="000000"/>
                <w:sz w:val="16"/>
                <w:szCs w:val="16"/>
              </w:rPr>
              <w:t>діючої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месалазину</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затвердженим</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виробником</w:t>
            </w:r>
            <w:r w:rsidRPr="00A71C2F">
              <w:rPr>
                <w:rFonts w:ascii="Arial" w:hAnsi="Arial" w:cs="Arial"/>
                <w:color w:val="000000"/>
                <w:sz w:val="16"/>
                <w:szCs w:val="16"/>
                <w:lang w:val="en-US"/>
              </w:rPr>
              <w:t xml:space="preserve"> Pharmazell (India) Private Limited, India.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вихідного</w:t>
            </w:r>
            <w:r w:rsidRPr="00A71C2F">
              <w:rPr>
                <w:rFonts w:ascii="Arial" w:hAnsi="Arial" w:cs="Arial"/>
                <w:color w:val="000000"/>
                <w:sz w:val="16"/>
                <w:szCs w:val="16"/>
                <w:lang w:val="en-US"/>
              </w:rPr>
              <w:t>/</w:t>
            </w:r>
            <w:r w:rsidRPr="003A133A">
              <w:rPr>
                <w:rFonts w:ascii="Arial" w:hAnsi="Arial" w:cs="Arial"/>
                <w:color w:val="000000"/>
                <w:sz w:val="16"/>
                <w:szCs w:val="16"/>
              </w:rPr>
              <w:t>проміжного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w:t>
            </w:r>
            <w:r w:rsidRPr="003A133A">
              <w:rPr>
                <w:rFonts w:ascii="Arial" w:hAnsi="Arial" w:cs="Arial"/>
                <w:color w:val="000000"/>
                <w:sz w:val="16"/>
                <w:szCs w:val="16"/>
              </w:rPr>
              <w:t>реагенту</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використовуються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процесі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де</w:t>
            </w:r>
            <w:r w:rsidRPr="00A71C2F">
              <w:rPr>
                <w:rFonts w:ascii="Arial" w:hAnsi="Arial" w:cs="Arial"/>
                <w:color w:val="000000"/>
                <w:sz w:val="16"/>
                <w:szCs w:val="16"/>
                <w:lang w:val="en-US"/>
              </w:rPr>
              <w:t xml:space="preserve"> </w:t>
            </w:r>
            <w:r w:rsidRPr="003A133A">
              <w:rPr>
                <w:rFonts w:ascii="Arial" w:hAnsi="Arial" w:cs="Arial"/>
                <w:color w:val="000000"/>
                <w:sz w:val="16"/>
                <w:szCs w:val="16"/>
              </w:rPr>
              <w:t>необхідно</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відсутності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сертифіката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Європейській</w:t>
            </w:r>
            <w:r w:rsidRPr="00A71C2F">
              <w:rPr>
                <w:rFonts w:ascii="Arial" w:hAnsi="Arial" w:cs="Arial"/>
                <w:color w:val="000000"/>
                <w:sz w:val="16"/>
                <w:szCs w:val="16"/>
                <w:lang w:val="en-US"/>
              </w:rPr>
              <w:t xml:space="preserve"> </w:t>
            </w:r>
            <w:r w:rsidRPr="003A133A">
              <w:rPr>
                <w:rFonts w:ascii="Arial" w:hAnsi="Arial" w:cs="Arial"/>
                <w:color w:val="000000"/>
                <w:sz w:val="16"/>
                <w:szCs w:val="16"/>
              </w:rPr>
              <w:t>фармакопеї</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затвердженому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досьє</w:t>
            </w:r>
            <w:r w:rsidRPr="00A71C2F">
              <w:rPr>
                <w:rFonts w:ascii="Arial" w:hAnsi="Arial" w:cs="Arial"/>
                <w:color w:val="000000"/>
                <w:sz w:val="16"/>
                <w:szCs w:val="16"/>
                <w:lang w:val="en-US"/>
              </w:rPr>
              <w:t>)(</w:t>
            </w:r>
            <w:r w:rsidRPr="003A133A">
              <w:rPr>
                <w:rFonts w:ascii="Arial" w:hAnsi="Arial" w:cs="Arial"/>
                <w:color w:val="000000"/>
                <w:sz w:val="16"/>
                <w:szCs w:val="16"/>
              </w:rPr>
              <w:t>введення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нової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де</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мікронізація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мікронізацію</w:t>
            </w:r>
            <w:r w:rsidRPr="00A71C2F">
              <w:rPr>
                <w:rFonts w:ascii="Arial" w:hAnsi="Arial" w:cs="Arial"/>
                <w:color w:val="000000"/>
                <w:sz w:val="16"/>
                <w:szCs w:val="16"/>
                <w:lang w:val="en-US"/>
              </w:rPr>
              <w:t xml:space="preserve"> </w:t>
            </w:r>
            <w:r w:rsidRPr="003A133A">
              <w:rPr>
                <w:rFonts w:ascii="Arial" w:hAnsi="Arial" w:cs="Arial"/>
                <w:color w:val="000000"/>
                <w:sz w:val="16"/>
                <w:szCs w:val="16"/>
              </w:rPr>
              <w:t>діючої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месалазину</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затвердженим</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виробником</w:t>
            </w:r>
            <w:r w:rsidRPr="00A71C2F">
              <w:rPr>
                <w:rFonts w:ascii="Arial" w:hAnsi="Arial" w:cs="Arial"/>
                <w:color w:val="000000"/>
                <w:sz w:val="16"/>
                <w:szCs w:val="16"/>
                <w:lang w:val="en-US"/>
              </w:rPr>
              <w:t xml:space="preserve"> Pharmazell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UA/3745/03/01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САЛОФАЛЬК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гранули гастрорезистентні пролонгованої дії по 3 г; по 5,58 г гранул у пакеті "Грану-Стикс"; по 50 пакетів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вторинне пакування: Локсесс Фарма ГмбХ ,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A71C2F" w:rsidRDefault="00D7412E" w:rsidP="00322C96">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3A133A">
              <w:rPr>
                <w:rFonts w:ascii="Arial" w:hAnsi="Arial" w:cs="Arial"/>
                <w:color w:val="000000"/>
                <w:sz w:val="16"/>
                <w:szCs w:val="16"/>
              </w:rPr>
              <w:br/>
              <w:t>Подання оновленого сертифіката відповідності Європейській фармакопеї CEP 2003-203 -Rev 03 (затверджено: R1-CEP 2003-203 -Rev 02) для АФІ месалазину від уже затвердженого виробника.</w:t>
            </w:r>
            <w:r w:rsidRPr="003A133A">
              <w:rPr>
                <w:rFonts w:ascii="Arial" w:hAnsi="Arial" w:cs="Arial"/>
                <w:color w:val="000000"/>
                <w:sz w:val="16"/>
                <w:szCs w:val="16"/>
              </w:rPr>
              <w:br/>
              <w:t>Діюча</w:t>
            </w:r>
            <w:r w:rsidRPr="00A71C2F">
              <w:rPr>
                <w:rFonts w:ascii="Arial" w:hAnsi="Arial" w:cs="Arial"/>
                <w:color w:val="000000"/>
                <w:sz w:val="16"/>
                <w:szCs w:val="16"/>
                <w:lang w:val="en-US"/>
              </w:rPr>
              <w:t xml:space="preserve"> </w:t>
            </w:r>
            <w:r w:rsidRPr="003A133A">
              <w:rPr>
                <w:rFonts w:ascii="Arial" w:hAnsi="Arial" w:cs="Arial"/>
                <w:color w:val="000000"/>
                <w:sz w:val="16"/>
                <w:szCs w:val="16"/>
              </w:rPr>
              <w:t>редакція</w:t>
            </w:r>
            <w:r w:rsidRPr="00A71C2F">
              <w:rPr>
                <w:rFonts w:ascii="Arial" w:hAnsi="Arial" w:cs="Arial"/>
                <w:color w:val="000000"/>
                <w:sz w:val="16"/>
                <w:szCs w:val="16"/>
                <w:lang w:val="en-US"/>
              </w:rPr>
              <w:br/>
              <w:t>R1-CEP 2003-203 - Rev 02</w:t>
            </w:r>
            <w:r w:rsidRPr="00A71C2F">
              <w:rPr>
                <w:rFonts w:ascii="Arial" w:hAnsi="Arial" w:cs="Arial"/>
                <w:color w:val="000000"/>
                <w:sz w:val="16"/>
                <w:szCs w:val="16"/>
                <w:lang w:val="en-US"/>
              </w:rPr>
              <w:br/>
              <w:t>SITE(S) OF PRODUCTION OF THE SUBSTANCE:</w:t>
            </w:r>
            <w:r w:rsidRPr="00A71C2F">
              <w:rPr>
                <w:rFonts w:ascii="Arial" w:hAnsi="Arial" w:cs="Arial"/>
                <w:color w:val="000000"/>
                <w:sz w:val="16"/>
                <w:szCs w:val="16"/>
                <w:lang w:val="en-US"/>
              </w:rPr>
              <w:br/>
              <w:t xml:space="preserve">Pharmazell GmbH </w:t>
            </w:r>
            <w:r w:rsidRPr="00A71C2F">
              <w:rPr>
                <w:rFonts w:ascii="Arial" w:hAnsi="Arial" w:cs="Arial"/>
                <w:color w:val="000000"/>
                <w:sz w:val="16"/>
                <w:szCs w:val="16"/>
                <w:lang w:val="en-US"/>
              </w:rPr>
              <w:br/>
              <w:t>Rosenheimer Strasse 43 83064 Raubling Germany</w:t>
            </w:r>
            <w:r w:rsidRPr="00A71C2F">
              <w:rPr>
                <w:rFonts w:ascii="Arial" w:hAnsi="Arial" w:cs="Arial"/>
                <w:color w:val="000000"/>
                <w:sz w:val="16"/>
                <w:szCs w:val="16"/>
                <w:lang w:val="en-US"/>
              </w:rPr>
              <w:br/>
              <w:t>Pharmazell (India) Private Limited</w:t>
            </w:r>
            <w:r w:rsidRPr="00A71C2F">
              <w:rPr>
                <w:rFonts w:ascii="Arial" w:hAnsi="Arial" w:cs="Arial"/>
                <w:color w:val="000000"/>
                <w:sz w:val="16"/>
                <w:szCs w:val="16"/>
                <w:lang w:val="en-US"/>
              </w:rPr>
              <w:br/>
              <w:t xml:space="preserve">Plot No.115, Ramky Pharma City (India), </w:t>
            </w:r>
            <w:r w:rsidRPr="00A71C2F">
              <w:rPr>
                <w:rFonts w:ascii="Arial" w:hAnsi="Arial" w:cs="Arial"/>
                <w:color w:val="000000"/>
                <w:sz w:val="16"/>
                <w:szCs w:val="16"/>
                <w:lang w:val="en-US"/>
              </w:rPr>
              <w:br/>
              <w:t>Ltd SEZ Parawada 531 019 Visakhapatnam, Andhra Pradesh India.</w:t>
            </w:r>
            <w:r w:rsidRPr="00A71C2F">
              <w:rPr>
                <w:rFonts w:ascii="Arial" w:hAnsi="Arial" w:cs="Arial"/>
                <w:color w:val="000000"/>
                <w:sz w:val="16"/>
                <w:szCs w:val="16"/>
                <w:lang w:val="en-US"/>
              </w:rPr>
              <w:br/>
            </w:r>
            <w:r w:rsidRPr="003A133A">
              <w:rPr>
                <w:rFonts w:ascii="Arial" w:hAnsi="Arial" w:cs="Arial"/>
                <w:color w:val="000000"/>
                <w:sz w:val="16"/>
                <w:szCs w:val="16"/>
              </w:rPr>
              <w:t>Пропонована</w:t>
            </w:r>
            <w:r w:rsidRPr="00A71C2F">
              <w:rPr>
                <w:rFonts w:ascii="Arial" w:hAnsi="Arial" w:cs="Arial"/>
                <w:color w:val="000000"/>
                <w:sz w:val="16"/>
                <w:szCs w:val="16"/>
                <w:lang w:val="en-US"/>
              </w:rPr>
              <w:t xml:space="preserve"> </w:t>
            </w:r>
            <w:r w:rsidRPr="003A133A">
              <w:rPr>
                <w:rFonts w:ascii="Arial" w:hAnsi="Arial" w:cs="Arial"/>
                <w:color w:val="000000"/>
                <w:sz w:val="16"/>
                <w:szCs w:val="16"/>
              </w:rPr>
              <w:t>редакція</w:t>
            </w:r>
            <w:r w:rsidRPr="00A71C2F">
              <w:rPr>
                <w:rFonts w:ascii="Arial" w:hAnsi="Arial" w:cs="Arial"/>
                <w:color w:val="000000"/>
                <w:sz w:val="16"/>
                <w:szCs w:val="16"/>
                <w:lang w:val="en-US"/>
              </w:rPr>
              <w:br/>
              <w:t>CEP 2003-203 - Rev 03</w:t>
            </w:r>
            <w:r w:rsidRPr="00A71C2F">
              <w:rPr>
                <w:rFonts w:ascii="Arial" w:hAnsi="Arial" w:cs="Arial"/>
                <w:color w:val="000000"/>
                <w:sz w:val="16"/>
                <w:szCs w:val="16"/>
                <w:lang w:val="en-US"/>
              </w:rPr>
              <w:br/>
              <w:t>SITE(S) OF PRODUCTION OF THE SUBSTANCE:</w:t>
            </w:r>
            <w:r w:rsidRPr="00A71C2F">
              <w:rPr>
                <w:rFonts w:ascii="Arial" w:hAnsi="Arial" w:cs="Arial"/>
                <w:color w:val="000000"/>
                <w:sz w:val="16"/>
                <w:szCs w:val="16"/>
                <w:lang w:val="en-US"/>
              </w:rPr>
              <w:br/>
              <w:t xml:space="preserve">Pharmazell GmbH </w:t>
            </w:r>
            <w:r w:rsidRPr="00A71C2F">
              <w:rPr>
                <w:rFonts w:ascii="Arial" w:hAnsi="Arial" w:cs="Arial"/>
                <w:color w:val="000000"/>
                <w:sz w:val="16"/>
                <w:szCs w:val="16"/>
                <w:lang w:val="en-US"/>
              </w:rPr>
              <w:br/>
              <w:t>Rosenheimer Strasse 43 83064 Raubling Germany</w:t>
            </w:r>
            <w:r w:rsidRPr="00A71C2F">
              <w:rPr>
                <w:rFonts w:ascii="Arial" w:hAnsi="Arial" w:cs="Arial"/>
                <w:color w:val="000000"/>
                <w:sz w:val="16"/>
                <w:szCs w:val="16"/>
                <w:lang w:val="en-US"/>
              </w:rPr>
              <w:br/>
              <w:t>Pharmazell (India) Private Limited</w:t>
            </w:r>
            <w:r w:rsidRPr="00A71C2F">
              <w:rPr>
                <w:rFonts w:ascii="Arial" w:hAnsi="Arial" w:cs="Arial"/>
                <w:color w:val="000000"/>
                <w:sz w:val="16"/>
                <w:szCs w:val="16"/>
                <w:lang w:val="en-US"/>
              </w:rPr>
              <w:br/>
              <w:t xml:space="preserve">Plot No.115, Visakha Pharmacity Limited, </w:t>
            </w:r>
            <w:r w:rsidRPr="00A71C2F">
              <w:rPr>
                <w:rFonts w:ascii="Arial" w:hAnsi="Arial" w:cs="Arial"/>
                <w:color w:val="000000"/>
                <w:sz w:val="16"/>
                <w:szCs w:val="16"/>
                <w:lang w:val="en-US"/>
              </w:rPr>
              <w:br/>
              <w:t>SEZ Parawada 531 019 Anakapalli, Andhra Pradesh India.</w:t>
            </w:r>
            <w:r w:rsidRPr="00A71C2F">
              <w:rPr>
                <w:rFonts w:ascii="Arial" w:hAnsi="Arial" w:cs="Arial"/>
                <w:color w:val="000000"/>
                <w:sz w:val="16"/>
                <w:szCs w:val="16"/>
                <w:lang w:val="en-US"/>
              </w:rPr>
              <w:br/>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вихідного</w:t>
            </w:r>
            <w:r w:rsidRPr="00A71C2F">
              <w:rPr>
                <w:rFonts w:ascii="Arial" w:hAnsi="Arial" w:cs="Arial"/>
                <w:color w:val="000000"/>
                <w:sz w:val="16"/>
                <w:szCs w:val="16"/>
                <w:lang w:val="en-US"/>
              </w:rPr>
              <w:t>/</w:t>
            </w:r>
            <w:r w:rsidRPr="003A133A">
              <w:rPr>
                <w:rFonts w:ascii="Arial" w:hAnsi="Arial" w:cs="Arial"/>
                <w:color w:val="000000"/>
                <w:sz w:val="16"/>
                <w:szCs w:val="16"/>
              </w:rPr>
              <w:t>проміжного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w:t>
            </w:r>
            <w:r w:rsidRPr="003A133A">
              <w:rPr>
                <w:rFonts w:ascii="Arial" w:hAnsi="Arial" w:cs="Arial"/>
                <w:color w:val="000000"/>
                <w:sz w:val="16"/>
                <w:szCs w:val="16"/>
              </w:rPr>
              <w:t>реагенту</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використовуються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процесі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де</w:t>
            </w:r>
            <w:r w:rsidRPr="00A71C2F">
              <w:rPr>
                <w:rFonts w:ascii="Arial" w:hAnsi="Arial" w:cs="Arial"/>
                <w:color w:val="000000"/>
                <w:sz w:val="16"/>
                <w:szCs w:val="16"/>
                <w:lang w:val="en-US"/>
              </w:rPr>
              <w:t xml:space="preserve"> </w:t>
            </w:r>
            <w:r w:rsidRPr="003A133A">
              <w:rPr>
                <w:rFonts w:ascii="Arial" w:hAnsi="Arial" w:cs="Arial"/>
                <w:color w:val="000000"/>
                <w:sz w:val="16"/>
                <w:szCs w:val="16"/>
              </w:rPr>
              <w:t>необхідно</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відсутності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сертифіката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Європейській</w:t>
            </w:r>
            <w:r w:rsidRPr="00A71C2F">
              <w:rPr>
                <w:rFonts w:ascii="Arial" w:hAnsi="Arial" w:cs="Arial"/>
                <w:color w:val="000000"/>
                <w:sz w:val="16"/>
                <w:szCs w:val="16"/>
                <w:lang w:val="en-US"/>
              </w:rPr>
              <w:t xml:space="preserve"> </w:t>
            </w:r>
            <w:r w:rsidRPr="003A133A">
              <w:rPr>
                <w:rFonts w:ascii="Arial" w:hAnsi="Arial" w:cs="Arial"/>
                <w:color w:val="000000"/>
                <w:sz w:val="16"/>
                <w:szCs w:val="16"/>
              </w:rPr>
              <w:t>фармакопеї</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затвердженому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досьє</w:t>
            </w:r>
            <w:r w:rsidRPr="00A71C2F">
              <w:rPr>
                <w:rFonts w:ascii="Arial" w:hAnsi="Arial" w:cs="Arial"/>
                <w:color w:val="000000"/>
                <w:sz w:val="16"/>
                <w:szCs w:val="16"/>
                <w:lang w:val="en-US"/>
              </w:rPr>
              <w:t>)(</w:t>
            </w:r>
            <w:r w:rsidRPr="003A133A">
              <w:rPr>
                <w:rFonts w:ascii="Arial" w:hAnsi="Arial" w:cs="Arial"/>
                <w:color w:val="000000"/>
                <w:sz w:val="16"/>
                <w:szCs w:val="16"/>
              </w:rPr>
              <w:t>введення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нової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де</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мікронізація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Вводиться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дільниця</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мікронізацію</w:t>
            </w:r>
            <w:r w:rsidRPr="00A71C2F">
              <w:rPr>
                <w:rFonts w:ascii="Arial" w:hAnsi="Arial" w:cs="Arial"/>
                <w:color w:val="000000"/>
                <w:sz w:val="16"/>
                <w:szCs w:val="16"/>
                <w:lang w:val="en-US"/>
              </w:rPr>
              <w:t xml:space="preserve"> </w:t>
            </w:r>
            <w:r w:rsidRPr="003A133A">
              <w:rPr>
                <w:rFonts w:ascii="Arial" w:hAnsi="Arial" w:cs="Arial"/>
                <w:color w:val="000000"/>
                <w:sz w:val="16"/>
                <w:szCs w:val="16"/>
              </w:rPr>
              <w:t>діючої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месалазину</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затвердженим</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виробником</w:t>
            </w:r>
            <w:r w:rsidRPr="00A71C2F">
              <w:rPr>
                <w:rFonts w:ascii="Arial" w:hAnsi="Arial" w:cs="Arial"/>
                <w:color w:val="000000"/>
                <w:sz w:val="16"/>
                <w:szCs w:val="16"/>
                <w:lang w:val="en-US"/>
              </w:rPr>
              <w:t xml:space="preserve"> Pharmazell (India) Private Limited, India.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І</w:t>
            </w:r>
            <w:r w:rsidRPr="00A71C2F">
              <w:rPr>
                <w:rFonts w:ascii="Arial" w:hAnsi="Arial" w:cs="Arial"/>
                <w:color w:val="000000"/>
                <w:sz w:val="16"/>
                <w:szCs w:val="16"/>
                <w:lang w:val="en-US"/>
              </w:rPr>
              <w:t xml:space="preserve"> </w:t>
            </w:r>
            <w:r w:rsidRPr="003A133A">
              <w:rPr>
                <w:rFonts w:ascii="Arial" w:hAnsi="Arial" w:cs="Arial"/>
                <w:color w:val="000000"/>
                <w:sz w:val="16"/>
                <w:szCs w:val="16"/>
              </w:rPr>
              <w:t>типу</w:t>
            </w:r>
            <w:r w:rsidRPr="00A71C2F">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з</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Виробництво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вихідного</w:t>
            </w:r>
            <w:r w:rsidRPr="00A71C2F">
              <w:rPr>
                <w:rFonts w:ascii="Arial" w:hAnsi="Arial" w:cs="Arial"/>
                <w:color w:val="000000"/>
                <w:sz w:val="16"/>
                <w:szCs w:val="16"/>
                <w:lang w:val="en-US"/>
              </w:rPr>
              <w:t>/</w:t>
            </w:r>
            <w:r w:rsidRPr="003A133A">
              <w:rPr>
                <w:rFonts w:ascii="Arial" w:hAnsi="Arial" w:cs="Arial"/>
                <w:color w:val="000000"/>
                <w:sz w:val="16"/>
                <w:szCs w:val="16"/>
              </w:rPr>
              <w:t>проміжного</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продукту</w:t>
            </w:r>
            <w:r w:rsidRPr="00A71C2F">
              <w:rPr>
                <w:rFonts w:ascii="Arial" w:hAnsi="Arial" w:cs="Arial"/>
                <w:color w:val="000000"/>
                <w:sz w:val="16"/>
                <w:szCs w:val="16"/>
                <w:lang w:val="en-US"/>
              </w:rPr>
              <w:t>/</w:t>
            </w:r>
            <w:r w:rsidRPr="003A133A">
              <w:rPr>
                <w:rFonts w:ascii="Arial" w:hAnsi="Arial" w:cs="Arial"/>
                <w:color w:val="000000"/>
                <w:sz w:val="16"/>
                <w:szCs w:val="16"/>
              </w:rPr>
              <w:t>реагенту</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використовуються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виробничому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процесі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або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виробника</w:t>
            </w:r>
            <w:r w:rsidRPr="00A71C2F">
              <w:rPr>
                <w:rFonts w:ascii="Arial" w:hAnsi="Arial" w:cs="Arial"/>
                <w:color w:val="000000"/>
                <w:sz w:val="16"/>
                <w:szCs w:val="16"/>
                <w:lang w:val="en-US"/>
              </w:rPr>
              <w:t xml:space="preserve"> (</w:t>
            </w:r>
            <w:r w:rsidRPr="003A133A">
              <w:rPr>
                <w:rFonts w:ascii="Arial" w:hAnsi="Arial" w:cs="Arial"/>
                <w:color w:val="000000"/>
                <w:sz w:val="16"/>
                <w:szCs w:val="16"/>
              </w:rPr>
              <w:t>включаючи</w:t>
            </w:r>
            <w:r w:rsidRPr="00A71C2F">
              <w:rPr>
                <w:rFonts w:ascii="Arial" w:hAnsi="Arial" w:cs="Arial"/>
                <w:color w:val="000000"/>
                <w:sz w:val="16"/>
                <w:szCs w:val="16"/>
                <w:lang w:val="en-US"/>
              </w:rPr>
              <w:t xml:space="preserve">, </w:t>
            </w:r>
            <w:r w:rsidRPr="003A133A">
              <w:rPr>
                <w:rFonts w:ascii="Arial" w:hAnsi="Arial" w:cs="Arial"/>
                <w:color w:val="000000"/>
                <w:sz w:val="16"/>
                <w:szCs w:val="16"/>
              </w:rPr>
              <w:t>де</w:t>
            </w:r>
            <w:r w:rsidRPr="00A71C2F">
              <w:rPr>
                <w:rFonts w:ascii="Arial" w:hAnsi="Arial" w:cs="Arial"/>
                <w:color w:val="000000"/>
                <w:sz w:val="16"/>
                <w:szCs w:val="16"/>
                <w:lang w:val="en-US"/>
              </w:rPr>
              <w:t xml:space="preserve"> </w:t>
            </w:r>
            <w:r w:rsidRPr="003A133A">
              <w:rPr>
                <w:rFonts w:ascii="Arial" w:hAnsi="Arial" w:cs="Arial"/>
                <w:color w:val="000000"/>
                <w:sz w:val="16"/>
                <w:szCs w:val="16"/>
              </w:rPr>
              <w:t>необхідно</w:t>
            </w:r>
            <w:r w:rsidRPr="00A71C2F">
              <w:rPr>
                <w:rFonts w:ascii="Arial" w:hAnsi="Arial" w:cs="Arial"/>
                <w:color w:val="000000"/>
                <w:sz w:val="16"/>
                <w:szCs w:val="16"/>
                <w:lang w:val="en-US"/>
              </w:rPr>
              <w:t xml:space="preserve">, </w:t>
            </w:r>
            <w:r w:rsidRPr="003A133A">
              <w:rPr>
                <w:rFonts w:ascii="Arial" w:hAnsi="Arial" w:cs="Arial"/>
                <w:color w:val="000000"/>
                <w:sz w:val="16"/>
                <w:szCs w:val="16"/>
              </w:rPr>
              <w:t>місце</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контролю</w:t>
            </w:r>
            <w:r w:rsidRPr="00A71C2F">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АФІ</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відсутності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сертифіката</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відповідності</w:t>
            </w:r>
            <w:r w:rsidRPr="00A71C2F">
              <w:rPr>
                <w:rFonts w:ascii="Arial" w:hAnsi="Arial" w:cs="Arial"/>
                <w:color w:val="000000"/>
                <w:sz w:val="16"/>
                <w:szCs w:val="16"/>
                <w:lang w:val="en-US"/>
              </w:rPr>
              <w:t xml:space="preserve"> </w:t>
            </w:r>
            <w:r w:rsidRPr="003A133A">
              <w:rPr>
                <w:rFonts w:ascii="Arial" w:hAnsi="Arial" w:cs="Arial"/>
                <w:color w:val="000000"/>
                <w:sz w:val="16"/>
                <w:szCs w:val="16"/>
              </w:rPr>
              <w:t>Європейській</w:t>
            </w:r>
            <w:r w:rsidRPr="00A71C2F">
              <w:rPr>
                <w:rFonts w:ascii="Arial" w:hAnsi="Arial" w:cs="Arial"/>
                <w:color w:val="000000"/>
                <w:sz w:val="16"/>
                <w:szCs w:val="16"/>
                <w:lang w:val="en-US"/>
              </w:rPr>
              <w:t xml:space="preserve"> </w:t>
            </w:r>
            <w:r w:rsidRPr="003A133A">
              <w:rPr>
                <w:rFonts w:ascii="Arial" w:hAnsi="Arial" w:cs="Arial"/>
                <w:color w:val="000000"/>
                <w:sz w:val="16"/>
                <w:szCs w:val="16"/>
              </w:rPr>
              <w:t>фармакопеї</w:t>
            </w:r>
            <w:r w:rsidRPr="00A71C2F">
              <w:rPr>
                <w:rFonts w:ascii="Arial" w:hAnsi="Arial" w:cs="Arial"/>
                <w:color w:val="000000"/>
                <w:sz w:val="16"/>
                <w:szCs w:val="16"/>
                <w:lang w:val="en-US"/>
              </w:rPr>
              <w:t xml:space="preserve"> </w:t>
            </w:r>
            <w:r w:rsidRPr="003A133A">
              <w:rPr>
                <w:rFonts w:ascii="Arial" w:hAnsi="Arial" w:cs="Arial"/>
                <w:color w:val="000000"/>
                <w:sz w:val="16"/>
                <w:szCs w:val="16"/>
              </w:rPr>
              <w:t>у</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затвердженому</w:t>
            </w:r>
            <w:r w:rsidRPr="00A71C2F">
              <w:rPr>
                <w:rFonts w:ascii="Arial" w:hAnsi="Arial" w:cs="Arial"/>
                <w:color w:val="000000"/>
                <w:sz w:val="16"/>
                <w:szCs w:val="16"/>
                <w:lang w:val="en-US"/>
              </w:rPr>
              <w:t xml:space="preserve"> </w:t>
            </w:r>
            <w:r w:rsidRPr="003A133A">
              <w:rPr>
                <w:rFonts w:ascii="Arial" w:hAnsi="Arial" w:cs="Arial"/>
                <w:color w:val="000000"/>
                <w:sz w:val="16"/>
                <w:szCs w:val="16"/>
              </w:rPr>
              <w:t>досьє</w:t>
            </w:r>
            <w:r w:rsidRPr="00A71C2F">
              <w:rPr>
                <w:rFonts w:ascii="Arial" w:hAnsi="Arial" w:cs="Arial"/>
                <w:color w:val="000000"/>
                <w:sz w:val="16"/>
                <w:szCs w:val="16"/>
                <w:lang w:val="en-US"/>
              </w:rPr>
              <w:t>)(</w:t>
            </w:r>
            <w:r w:rsidRPr="003A133A">
              <w:rPr>
                <w:rFonts w:ascii="Arial" w:hAnsi="Arial" w:cs="Arial"/>
                <w:color w:val="000000"/>
                <w:sz w:val="16"/>
                <w:szCs w:val="16"/>
              </w:rPr>
              <w:t>введення</w:t>
            </w:r>
            <w:r w:rsidRPr="00A71C2F">
              <w:rPr>
                <w:rFonts w:ascii="Arial" w:hAnsi="Arial" w:cs="Arial"/>
                <w:color w:val="000000"/>
                <w:sz w:val="16"/>
                <w:szCs w:val="16"/>
                <w:lang w:val="en-US"/>
              </w:rPr>
              <w:t xml:space="preserve"> </w:t>
            </w:r>
            <w:r w:rsidRPr="003A133A">
              <w:rPr>
                <w:rFonts w:ascii="Arial" w:hAnsi="Arial" w:cs="Arial"/>
                <w:color w:val="000000"/>
                <w:sz w:val="16"/>
                <w:szCs w:val="16"/>
              </w:rPr>
              <w:t>нової</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дільниці</w:t>
            </w:r>
            <w:r w:rsidRPr="00A71C2F">
              <w:rPr>
                <w:rFonts w:ascii="Arial" w:hAnsi="Arial" w:cs="Arial"/>
                <w:color w:val="000000"/>
                <w:sz w:val="16"/>
                <w:szCs w:val="16"/>
                <w:lang w:val="en-US"/>
              </w:rPr>
              <w:t xml:space="preserve">, </w:t>
            </w:r>
            <w:r w:rsidRPr="003A133A">
              <w:rPr>
                <w:rFonts w:ascii="Arial" w:hAnsi="Arial" w:cs="Arial"/>
                <w:color w:val="000000"/>
                <w:sz w:val="16"/>
                <w:szCs w:val="16"/>
              </w:rPr>
              <w:t>де</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мікронізація</w:t>
            </w:r>
            <w:r w:rsidRPr="00A71C2F">
              <w:rPr>
                <w:rFonts w:ascii="Arial" w:hAnsi="Arial" w:cs="Arial"/>
                <w:color w:val="000000"/>
                <w:sz w:val="16"/>
                <w:szCs w:val="16"/>
                <w:lang w:val="en-US"/>
              </w:rPr>
              <w:t xml:space="preserve">) </w:t>
            </w:r>
            <w:r w:rsidRPr="003A133A">
              <w:rPr>
                <w:rFonts w:ascii="Arial" w:hAnsi="Arial" w:cs="Arial"/>
                <w:color w:val="000000"/>
                <w:sz w:val="16"/>
                <w:szCs w:val="16"/>
              </w:rPr>
              <w:t>Вводиться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дільниця</w:t>
            </w:r>
            <w:r w:rsidRPr="00A71C2F">
              <w:rPr>
                <w:rFonts w:ascii="Arial" w:hAnsi="Arial" w:cs="Arial"/>
                <w:color w:val="000000"/>
                <w:sz w:val="16"/>
                <w:szCs w:val="16"/>
                <w:lang w:val="en-US"/>
              </w:rPr>
              <w:t xml:space="preserve">, </w:t>
            </w:r>
            <w:r w:rsidRPr="003A133A">
              <w:rPr>
                <w:rFonts w:ascii="Arial" w:hAnsi="Arial" w:cs="Arial"/>
                <w:color w:val="000000"/>
                <w:sz w:val="16"/>
                <w:szCs w:val="16"/>
              </w:rPr>
              <w:t>відповідальна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за</w:t>
            </w:r>
            <w:r w:rsidRPr="00A71C2F">
              <w:rPr>
                <w:rFonts w:ascii="Arial" w:hAnsi="Arial" w:cs="Arial"/>
                <w:color w:val="000000"/>
                <w:sz w:val="16"/>
                <w:szCs w:val="16"/>
                <w:lang w:val="en-US"/>
              </w:rPr>
              <w:t xml:space="preserve"> </w:t>
            </w:r>
            <w:r w:rsidRPr="003A133A">
              <w:rPr>
                <w:rFonts w:ascii="Arial" w:hAnsi="Arial" w:cs="Arial"/>
                <w:color w:val="000000"/>
                <w:sz w:val="16"/>
                <w:szCs w:val="16"/>
              </w:rPr>
              <w:t>мікронізацію</w:t>
            </w:r>
            <w:r w:rsidRPr="00A71C2F">
              <w:rPr>
                <w:rFonts w:ascii="Arial" w:hAnsi="Arial" w:cs="Arial"/>
                <w:color w:val="000000"/>
                <w:sz w:val="16"/>
                <w:szCs w:val="16"/>
                <w:lang w:val="en-US"/>
              </w:rPr>
              <w:t xml:space="preserve"> </w:t>
            </w:r>
            <w:r w:rsidRPr="003A133A">
              <w:rPr>
                <w:rFonts w:ascii="Arial" w:hAnsi="Arial" w:cs="Arial"/>
                <w:color w:val="000000"/>
                <w:sz w:val="16"/>
                <w:szCs w:val="16"/>
              </w:rPr>
              <w:t>діючої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 xml:space="preserve"> (</w:t>
            </w:r>
            <w:r w:rsidRPr="003A133A">
              <w:rPr>
                <w:rFonts w:ascii="Arial" w:hAnsi="Arial" w:cs="Arial"/>
                <w:color w:val="000000"/>
                <w:sz w:val="16"/>
                <w:szCs w:val="16"/>
              </w:rPr>
              <w:t>месалазину</w:t>
            </w:r>
            <w:r w:rsidRPr="00A71C2F">
              <w:rPr>
                <w:rFonts w:ascii="Arial" w:hAnsi="Arial" w:cs="Arial"/>
                <w:color w:val="000000"/>
                <w:sz w:val="16"/>
                <w:szCs w:val="16"/>
                <w:lang w:val="en-US"/>
              </w:rPr>
              <w:t xml:space="preserve">), </w:t>
            </w:r>
            <w:r w:rsidRPr="003A133A">
              <w:rPr>
                <w:rFonts w:ascii="Arial" w:hAnsi="Arial" w:cs="Arial"/>
                <w:color w:val="000000"/>
                <w:sz w:val="16"/>
                <w:szCs w:val="16"/>
              </w:rPr>
              <w:t>що</w:t>
            </w:r>
            <w:r w:rsidRPr="00A71C2F">
              <w:rPr>
                <w:rFonts w:ascii="Arial" w:hAnsi="Arial" w:cs="Arial"/>
                <w:color w:val="000000"/>
                <w:sz w:val="16"/>
                <w:szCs w:val="16"/>
                <w:lang w:val="en-US"/>
              </w:rPr>
              <w:t xml:space="preserve"> </w:t>
            </w:r>
            <w:r w:rsidRPr="003A133A">
              <w:rPr>
                <w:rFonts w:ascii="Arial" w:hAnsi="Arial" w:cs="Arial"/>
                <w:color w:val="000000"/>
                <w:sz w:val="16"/>
                <w:szCs w:val="16"/>
              </w:rPr>
              <w:t>здійснюється</w:t>
            </w:r>
            <w:r w:rsidRPr="00A71C2F">
              <w:rPr>
                <w:rFonts w:ascii="Arial" w:hAnsi="Arial" w:cs="Arial"/>
                <w:color w:val="000000"/>
                <w:sz w:val="16"/>
                <w:szCs w:val="16"/>
                <w:lang w:val="en-US"/>
              </w:rPr>
              <w:t xml:space="preserve"> </w:t>
            </w:r>
            <w:r w:rsidRPr="003A133A">
              <w:rPr>
                <w:rFonts w:ascii="Arial" w:hAnsi="Arial" w:cs="Arial"/>
                <w:color w:val="000000"/>
                <w:sz w:val="16"/>
                <w:szCs w:val="16"/>
              </w:rPr>
              <w:t>затвердженим</w:t>
            </w:r>
            <w:r w:rsidRPr="00A71C2F">
              <w:rPr>
                <w:rFonts w:ascii="Arial" w:hAnsi="Arial" w:cs="Arial"/>
                <w:color w:val="000000"/>
                <w:sz w:val="16"/>
                <w:szCs w:val="16"/>
                <w:lang w:val="en-US"/>
              </w:rPr>
              <w:t xml:space="preserve"> </w:t>
            </w:r>
            <w:r w:rsidRPr="003A133A">
              <w:rPr>
                <w:rFonts w:ascii="Arial" w:hAnsi="Arial" w:cs="Arial"/>
                <w:color w:val="000000"/>
                <w:sz w:val="16"/>
                <w:szCs w:val="16"/>
              </w:rPr>
              <w:t>виробником</w:t>
            </w:r>
            <w:r w:rsidRPr="00A71C2F">
              <w:rPr>
                <w:rFonts w:ascii="Arial" w:hAnsi="Arial" w:cs="Arial"/>
                <w:color w:val="000000"/>
                <w:sz w:val="16"/>
                <w:szCs w:val="16"/>
                <w:lang w:val="en-US"/>
              </w:rPr>
              <w:t xml:space="preserve"> Pharmazell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UA/3745/01/03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СЕВОФЛУРАН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рідина (субстанція) у контейнерах з нержавіючої сталі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Янгсу Хенгруі Фармас`ютікелc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2016-297-Rev 02 (затверджено: CEP 2016-297-Rev 01). </w:t>
            </w:r>
            <w:r w:rsidRPr="003A133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2016-297-Rev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UA/16945/01/01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 xml:space="preserve">СЕВОФЛУРАН Ю-ФІЛЛ </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пари для інгаляцій, рідина, по 250 мл у пляшках алюмінієвих, герметично закритих адаптерами Ю-Філл (U-Fill) для безконтактної заправки випаровувача, по 1 пляшці в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2016-297-Rev 02 (затверджено: CEP 2016-297-Rev 01) для діючої речовини севофлуран від затвердженого виробника JIANGSU HENGRUI PHARMACEUTICALS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2016-297-Rev 03 для діючої речовини севофлуран від затвердженого виробника JIANGSU HENGRUI PHARMACEUTICALS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UA/20703/01/01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СЕРТОФЕН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гель, 12,5 мг/г; по 60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«УОРЛД МЕДИЦИН»</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УОРЛД МЕДИЦИН ІЛАЧ САН. ВЕ ТІДЖ. А.Ш.</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готового лікарського засобу, відповідального за виробництво, первинне та вторинне пакування з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готового лікарського засобу, відповідального за контроль та випуск серії з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UA/17608/02/01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СЕРТРАЛОФТ 100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по 100 мг; по 10 таблеток у блістері; по 3 блістери у картонній коробці;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A133A">
              <w:rPr>
                <w:rFonts w:ascii="Arial" w:hAnsi="Arial" w:cs="Arial"/>
                <w:color w:val="000000"/>
                <w:sz w:val="16"/>
                <w:szCs w:val="16"/>
              </w:rPr>
              <w:br/>
              <w:t>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UA/8406/01/01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СЕРТРАЛОФТ 25</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по 25 мг; по 10 таблеток у блістері; по 3 блістери у картонній коробці;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A133A">
              <w:rPr>
                <w:rFonts w:ascii="Arial" w:hAnsi="Arial" w:cs="Arial"/>
                <w:color w:val="000000"/>
                <w:sz w:val="16"/>
                <w:szCs w:val="16"/>
              </w:rPr>
              <w:br/>
              <w:t>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UA/8406/01/02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СЕРТРАЛОФТ 50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по 50 мг; по 10 таблеток у блістері; по 3 блістери у картонній коробці;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A133A">
              <w:rPr>
                <w:rFonts w:ascii="Arial" w:hAnsi="Arial" w:cs="Arial"/>
                <w:color w:val="000000"/>
                <w:sz w:val="16"/>
                <w:szCs w:val="16"/>
              </w:rPr>
              <w:br/>
              <w:t>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UA/8406/01/03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СІМУЛЕКТ®</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 1 флакон з ліофілізатом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контроль якості за виключенням показника тест на активність/зв'язування (кількісне визначення), первинне пакування, вторинне пакування лікарського засобу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 Такеда Австрія ГмбХ, Австрія; контроль якості розчинника: АГЕС Граз ІМЕД, Австрія; виробництво, контроль якості, первинне пакування розчинника, вторинне пакування лікарського засобу: Дельфарм Діжон , Францiя; виробництво, контроль якості за виключенням показників тест на активність/зв'язування (кількісне визначення) та чистота методом SDS-PAGE у відновлювальних умовах, первинне пакування лікарського засобу: Патеон Італія С.п.А., Італiя; контроль якості лікарського засобу за показником тест на активність/зв'язування (кількісне визначення): Новартіс Фармасьютикал Мануфактурінг ЛЛС, Словенія; контроль якості лікарського засобу за показником чистота методом SDS-PAGE у відновлювальних умовах: Єврофінс Біолаб СРЛ, Італія; випуск серії готового лікарського засобу: Новартіс Фарма ГмбХ, Німеччина; випуск серії готового лікарського засобу: Новартіс Фармасьютика, С.А. ,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 Австрія/ Францiя/ Італія/ Словенія/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випробуванням для кількісного визначення олігосахаридів. Ліміт встановлено на «основний пік повинен дорівнювати або перевищувати 85%».</w:t>
            </w:r>
            <w:r w:rsidRPr="003A133A">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процедури тестування «Ізоелектричне фокусування (ІЕF)» на «Ідентичність шляхом мапування» (HPLC) для АФІ Базиліксимаб.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готового лікарського засобу параметру «Осмоляльність відновленого розчину» з відповідним методом тестування.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процедури випробування ГЛЗ «Ідентичність ізоелектричним фокусуванням (IEF)» на метод «Ідентичність і гетерогенність заряду за допомогою катіонообмінної хроматографії».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затвердженого протоколу стабільності ГЛЗ, щоб включити тестування на ендотоксини до програм стабільності наприкінці терміну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3A133A">
              <w:rPr>
                <w:rFonts w:ascii="Arial" w:hAnsi="Arial" w:cs="Arial"/>
                <w:color w:val="000000"/>
                <w:sz w:val="16"/>
                <w:szCs w:val="16"/>
              </w:rPr>
              <w:br/>
              <w:t>Виправлення друкарських помилок в описі методу випробування ГЛЗ «Чистота СЕ SDS (відновні умови)» та «Аналіз активності/ зв’язування (клітини ELISA)». Редакційні правки до параметрів специфікації та методів контролю у зв’язку зі зміною шаблону специфікації та кодування методів).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Заміна показника специфікації АФІ «By-and degradation products by HPLC (SEC) на показник «Purity by size exclusion chromatography (SEC) з відповідним розділенням на три параметри (чистота, сума агрегатів та і сума фрагментів).</w:t>
            </w:r>
            <w:r w:rsidRPr="003A133A">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методі контролю «Кількісне визначення методом УФ-випромінювання» для діючої речовини, а саме змінено значення рН для розчинів і розчину для розчинення з 6,5 і 6,5±0,1 відповідно до 6,50±0,05 для підвищення стабільності розчину з 7 до 12 тижнів.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описі методу випробування АФІ за показником «Визначення білка клітини-господаря (НСР)» для діючої речовини, а саме змінено значення молярності сульфатної кислоти, зміни в розділі «реагенти».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аналізу активності/зв’язування (клітини ELISA) для діючої речовини.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в метод випробування мікробіологічної чистоти (Microbial enumeration test), а саме збільшення об’єму зразка з 1 мл до 10 мл. Відповідно зміни в специфікації АФІ. </w:t>
            </w:r>
            <w:r w:rsidRPr="003A133A">
              <w:rPr>
                <w:rFonts w:ascii="Arial" w:hAnsi="Arial" w:cs="Arial"/>
                <w:color w:val="000000"/>
                <w:sz w:val="16"/>
                <w:szCs w:val="16"/>
              </w:rPr>
              <w:br/>
              <w:t>Діюча редакція: TAMC not more than 10 cfu/ml; TYMC not more than 10 cfu/ml; Пропонована редакція: TAMC not more than 100 cfu/10ml; TYMC not more than 100 cfu/10ml.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процедури</w:t>
            </w:r>
            <w:r w:rsidRPr="00A71C2F">
              <w:rPr>
                <w:rFonts w:ascii="Arial" w:hAnsi="Arial" w:cs="Arial"/>
                <w:color w:val="000000"/>
                <w:sz w:val="16"/>
                <w:szCs w:val="16"/>
                <w:lang w:val="en-US"/>
              </w:rPr>
              <w:t xml:space="preserve"> </w:t>
            </w:r>
            <w:r w:rsidRPr="003A133A">
              <w:rPr>
                <w:rFonts w:ascii="Arial" w:hAnsi="Arial" w:cs="Arial"/>
                <w:color w:val="000000"/>
                <w:sz w:val="16"/>
                <w:szCs w:val="16"/>
              </w:rPr>
              <w:t>тестування</w:t>
            </w:r>
            <w:r w:rsidRPr="00A71C2F">
              <w:rPr>
                <w:rFonts w:ascii="Arial" w:hAnsi="Arial" w:cs="Arial"/>
                <w:color w:val="000000"/>
                <w:sz w:val="16"/>
                <w:szCs w:val="16"/>
                <w:lang w:val="en-US"/>
              </w:rPr>
              <w:t xml:space="preserve"> «By-and degradation products by SDS-PAGE (reducing)» </w:t>
            </w:r>
            <w:r w:rsidRPr="003A133A">
              <w:rPr>
                <w:rFonts w:ascii="Arial" w:hAnsi="Arial" w:cs="Arial"/>
                <w:color w:val="000000"/>
                <w:sz w:val="16"/>
                <w:szCs w:val="16"/>
              </w:rPr>
              <w:t>на</w:t>
            </w:r>
            <w:r w:rsidRPr="00A71C2F">
              <w:rPr>
                <w:rFonts w:ascii="Arial" w:hAnsi="Arial" w:cs="Arial"/>
                <w:color w:val="000000"/>
                <w:sz w:val="16"/>
                <w:szCs w:val="16"/>
                <w:lang w:val="en-US"/>
              </w:rPr>
              <w:t xml:space="preserve"> </w:t>
            </w:r>
            <w:r w:rsidRPr="003A133A">
              <w:rPr>
                <w:rFonts w:ascii="Arial" w:hAnsi="Arial" w:cs="Arial"/>
                <w:color w:val="000000"/>
                <w:sz w:val="16"/>
                <w:szCs w:val="16"/>
              </w:rPr>
              <w:t>метод</w:t>
            </w:r>
            <w:r w:rsidRPr="00A71C2F">
              <w:rPr>
                <w:rFonts w:ascii="Arial" w:hAnsi="Arial" w:cs="Arial"/>
                <w:color w:val="000000"/>
                <w:sz w:val="16"/>
                <w:szCs w:val="16"/>
                <w:lang w:val="en-US"/>
              </w:rPr>
              <w:t xml:space="preserve"> «Purity CE-SDS (reducing conditions)» </w:t>
            </w:r>
            <w:r w:rsidRPr="003A133A">
              <w:rPr>
                <w:rFonts w:ascii="Arial" w:hAnsi="Arial" w:cs="Arial"/>
                <w:color w:val="000000"/>
                <w:sz w:val="16"/>
                <w:szCs w:val="16"/>
              </w:rPr>
              <w:t>для</w:t>
            </w:r>
            <w:r w:rsidRPr="00A71C2F">
              <w:rPr>
                <w:rFonts w:ascii="Arial" w:hAnsi="Arial" w:cs="Arial"/>
                <w:color w:val="000000"/>
                <w:sz w:val="16"/>
                <w:szCs w:val="16"/>
                <w:lang w:val="en-US"/>
              </w:rPr>
              <w:t xml:space="preserve"> </w:t>
            </w:r>
            <w:r w:rsidRPr="003A133A">
              <w:rPr>
                <w:rFonts w:ascii="Arial" w:hAnsi="Arial" w:cs="Arial"/>
                <w:color w:val="000000"/>
                <w:sz w:val="16"/>
                <w:szCs w:val="16"/>
              </w:rPr>
              <w:t>діючої</w:t>
            </w:r>
            <w:r w:rsidRPr="00A71C2F">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A71C2F">
              <w:rPr>
                <w:rFonts w:ascii="Arial" w:hAnsi="Arial" w:cs="Arial"/>
                <w:color w:val="000000"/>
                <w:sz w:val="16"/>
                <w:szCs w:val="16"/>
                <w:lang w:val="en-US"/>
              </w:rPr>
              <w:t>.</w:t>
            </w:r>
            <w:r w:rsidRPr="00A71C2F">
              <w:rPr>
                <w:rFonts w:ascii="Arial" w:hAnsi="Arial" w:cs="Arial"/>
                <w:color w:val="000000"/>
                <w:sz w:val="16"/>
                <w:szCs w:val="16"/>
                <w:lang w:val="en-US"/>
              </w:rPr>
              <w:br/>
            </w:r>
            <w:r w:rsidRPr="003A133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методом «Цілісність закриття контейнера (ССІТ) для тестування стабільності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показника, а саме тесту на видимі частинки до специфікації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показника «Проміжні продукти та продукти розпаду методом ВЕРХ (ексклюзивна хроматографія)» на показник «Чистота методом ексклюзивної хроматографії (чистота, сума агрегатів та і сума фрагментів).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для показника «Невидимі частинки», а саме додавання методу мікроскопічного визначення частинок, який виконується, якщо випробування методом світлоблокування не вдається виконати.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3A133A">
              <w:rPr>
                <w:rFonts w:ascii="Arial" w:hAnsi="Arial" w:cs="Arial"/>
                <w:color w:val="000000"/>
                <w:sz w:val="16"/>
                <w:szCs w:val="16"/>
              </w:rPr>
              <w:br/>
              <w:t>Незначні зміни в методі контролю ГЛЗ за показником «Кількісне визначення методом УФ-випромінювання», а саме змінено значення рН для розчинів і розчину для розчинення з 6,5 і 6,5±0,1 відповідно до 6,50±0,05 для подовження стабільності розчину з 7 до 12 тижнів, та зміна кількості KH2PO4, що використовується для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випробування ГЛЗ за показником «Тест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UA/17146/01/01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СКІНОРЕН®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гель 15 %; по 5 г або по 30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UA/1074/01/01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СМОФКАБІВЕН ЦЕНТРАЛЬНИЙ</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2010-263 - Rev 01 (затверджено: R1-CEP 2010-263-Rev 00) для діючої речовини Proline від вже затвердженого виробника SHANGHAI KYOWA AMINO ACID CO., LTD. Як наслідок, відбулись зміни в р. «Склад» МКЯ ЛЗ (затверджено: SHANGHAI KYOWA AMINO ACID CO., LTD; запропоновано: SHANGHAI KYOWA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1999-023-Rev 03 (затверджено: R1-CEP 1999-023-Rev 02) для діючої речовини Tyrosine від вже затвердженого виробника AJINOMOTO CO., INC., Janan. Як наслідок, відбулись зміни в р. «Склад» МКЯ ЛЗ (затверджено: Ajinomoto Co Inc., Kawasaki Plant; запропоновано: Ajinomoto Co., Inc., Kawasaki Plant).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3A133A">
              <w:rPr>
                <w:rFonts w:ascii="Arial" w:hAnsi="Arial" w:cs="Arial"/>
                <w:color w:val="000000"/>
                <w:sz w:val="16"/>
                <w:szCs w:val="16"/>
              </w:rPr>
              <w:br/>
              <w:t xml:space="preserve">подання оновленого сертифіката відповідності Європейській фармакопеї № CEP 1998-137-Rev 06 (затверджено: R1- CEP 1998-137-Rev 05) для діючої речовини Tryptophan від вже затвердженого виробника Ajinomoto Health &amp; Nutrition North America, Inc., USA. </w:t>
            </w:r>
            <w:r w:rsidRPr="003A133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2015-167-Rev 01 (затверджено: R1-CEP 2015-167-Rev 00) для діючої речовини Olive oil, refined, від уже затвердженого виробника SOCIETE INDUSTRIELLE DES OLEAGINEUX.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2011-115-Rev 02 (затверджено: R1-CEP 2011-115-Rev 01) для діючої речовини Soya-bean oil, refined від уже затвердженого виробника SOCIETE INDUSTRIELLE DES OLEAGINEUX.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2010-380 - Rev 05 (затверджено: R1-CEP 2010-380 - Rev 04) для діючої речовини Potassium chloride від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2018-029 - Rev 02 (затверджено: R0-CEP 2018-029 - Rev 01) для діючої речовини Sodium acetate trihydrate від затвердженого виробника Niacet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UA/14346/01/01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СОЛОДКИ КОРЕНЯ СИРОП</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сироп, 250 мг/5 мл; по 100 мл або по 200 мл у флаконі; по 1 флакону з ложкою дозувальною в пачці; по 100 мл у банці; по 1 банці з ложкою дозувальною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3A133A">
              <w:rPr>
                <w:rFonts w:ascii="Arial" w:hAnsi="Arial" w:cs="Arial"/>
                <w:color w:val="000000"/>
                <w:sz w:val="16"/>
                <w:szCs w:val="16"/>
              </w:rPr>
              <w:br/>
              <w:t xml:space="preserve">внесення змін в методику випробування за показником «Мікробіологічна чистота» для контролю вихідної сировини Солодки корені, а саме змінено пробопідготовку зразків, розведення. Розділ «Мікробіологічна чистота» приведено у відповідність до загальної статті ЄФ/ДФУ, 5.1.8, категорія А щодо мікробіологічної чистоти рослинних субстанцій для фармацевтичного застосування. Зміни І типу - Зміни з якості. АФІ. Система контейнер/закупорювальний засіб. Зміна у безпосередній упаковці АФІ (інші зміни) - введення нової вторинної упаковки, а саме пакету з полімерних матеріалів із алюмінієвим покриттям в якості зовнішнього пакету, без зміни первинного пакування (внутрішнього поліетиленового пакету), яке має безпосередній контакт з продуктом, з відповідними змінами до р. «Упаковка» МКЯ ЛЗ. Затверджено: Субстанцію пакують у пакети подвійні поліетиленові. </w:t>
            </w:r>
            <w:r w:rsidRPr="003A133A">
              <w:rPr>
                <w:rFonts w:ascii="Arial" w:hAnsi="Arial" w:cs="Arial"/>
                <w:color w:val="000000"/>
                <w:sz w:val="16"/>
                <w:szCs w:val="16"/>
              </w:rPr>
              <w:br/>
              <w:t xml:space="preserve">Запропоновано: Субстанцію пакують у подвійні пакети. 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 </w:t>
            </w:r>
            <w:r w:rsidRPr="003A133A">
              <w:rPr>
                <w:rFonts w:ascii="Arial" w:hAnsi="Arial" w:cs="Arial"/>
                <w:color w:val="000000"/>
                <w:sz w:val="16"/>
                <w:szCs w:val="16"/>
              </w:rPr>
              <w:br/>
              <w:t xml:space="preserve">приведення вимог специфікації для контролю вихідної сировини «Солодки корені» за показником «Мікробіологічна чистота» у відповідність до загальної статті ЄФ/ДФУ, 5.1.8, категорія А щодо мікробіологічної чистоти рослинних субстанцій для фармацевтичного застосування, та внесення змін в методику випробування. Затверджено: Специфікація Мікробіологічна чистота </w:t>
            </w:r>
            <w:r w:rsidRPr="003A133A">
              <w:rPr>
                <w:rFonts w:ascii="Arial" w:hAnsi="Arial" w:cs="Arial"/>
                <w:color w:val="000000"/>
                <w:sz w:val="16"/>
                <w:szCs w:val="16"/>
              </w:rPr>
              <w:br/>
              <w:t xml:space="preserve">Загальне число аеробних мікроорганізмів – ТАМС: 104 КУО/ г. Максимально допустиме число: 50 000 КУО/г. Загальне число дріжджових та плісеневих грибів – TYMC: 102 КУО/ г. Максимально допустиме число: 500 КУО/г. Толерантних до жовчі грамнегативних бактерій: 102 КУО/ г. Відсутність Escherichia coli в 1 г. Відсутність Salmonella в 25 г. </w:t>
            </w:r>
            <w:r w:rsidRPr="003A133A">
              <w:rPr>
                <w:rFonts w:ascii="Arial" w:hAnsi="Arial" w:cs="Arial"/>
                <w:color w:val="000000"/>
                <w:sz w:val="16"/>
                <w:szCs w:val="16"/>
              </w:rPr>
              <w:br/>
              <w:t xml:space="preserve">Запропоновано: Специфікація Мікробіологічна чистота Загальне число аеробних мікроорганізмів – ТАМС: 107 КУО/г. </w:t>
            </w:r>
            <w:r w:rsidRPr="003A133A">
              <w:rPr>
                <w:rFonts w:ascii="Arial" w:hAnsi="Arial" w:cs="Arial"/>
                <w:color w:val="000000"/>
                <w:sz w:val="16"/>
                <w:szCs w:val="16"/>
              </w:rPr>
              <w:br/>
              <w:t xml:space="preserve">Максимально допустиме число: 50 000 000 КУО/г. Загальне число дріжджових та плісеневих грибів – TYMC: 105 КУО/ г. </w:t>
            </w:r>
            <w:r w:rsidRPr="003A133A">
              <w:rPr>
                <w:rFonts w:ascii="Arial" w:hAnsi="Arial" w:cs="Arial"/>
                <w:color w:val="000000"/>
                <w:sz w:val="16"/>
                <w:szCs w:val="16"/>
              </w:rPr>
              <w:br/>
              <w:t>Максимально допустиме число: 500 000 КУО/г. Escherichia coli: 103 КУО/ г. Відсутність Salmonella в 25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UA/3359/01/01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СОТАЛОЛ САНДОЗ®</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по 80 мг; по 10 таблеток у блістері; по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2002-049 - Rev 08 (попередня версія: R1 - CEP 2002-049 - Rev 07) для соталолу гідрохлориду від вже зареєстрованого виробника Moehs Iberica S.L.,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2005-154 - Rev 04 (попередня версія: R1-CEP 2005-154 - Rev 03) для соталолу гідрохлориду від вже зареєстрованого виробника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UA/4449/01/02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СОТАЛОЛ САНДОЗ®</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по 160 мг; по 10 таблеток у блістері; по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Салютас Фарма ГмбХ, Німеччина; первинне і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2002-049 - Rev 08 (попередня версія: R1 - CEP 2002-049 - Rev 07) для соталолу гідрохлориду від вже зареєстрованого виробника Moehs Iberica S.L.,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2005-154 - Rev 04 (попередня версія: R1-CEP 2005-154 - Rev 03) для соталолу гідрохлориду від вже зареєстрованого виробника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UA/4449/01/03</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СОТАЛОЛ САНДОЗ®</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по 40 мг; по 10 таблеток у блістері; по 5 блістерів у картонній коробці; по 25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2002-049 - Rev 08 (попередня версія: R1 - CEP 2002-049 - Rev 07) для соталолу гідрохлориду від вже зареєстрованого виробника Moehs Iberica S.L.,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2005-154 - Rev 04 (попередня версія: R1-CEP 2005-154 - Rev 03) для соталолу гідрохлориду від вже зареєстрованого виробника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UA/4449/01/01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СПАЗМОМЕН®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 Менаріні Індустріє Фармацеутиче Ріуніте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та випуск серій); БЕРЛІН-ХЕМІ АГ, Німеччина (виробництво "in bulk"); БЕРЛІН-ХЕМІ АГ, Німеччина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3A133A">
              <w:rPr>
                <w:rFonts w:ascii="Arial" w:hAnsi="Arial" w:cs="Arial"/>
                <w:color w:val="000000"/>
                <w:sz w:val="16"/>
                <w:szCs w:val="16"/>
              </w:rPr>
              <w:br/>
              <w:t>Діюча редакція: Частота подання регулярно оновлюваного звіту з безпеки - 13 років. Кінцева дата для включення даних до РОЗБ - 30.06.2025 р. Дата подання - 28.09.2025 р. Пропонована редакція: Частота подання регулярно оновлюваного звіту з безпеки - 9 років. Кінцева дата для включення даних до РОЗБ - 02.09.2028 р. Дата подання – 01.12.2028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UA/7146/01/01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СТЕРОКОРТ®</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крем 0,1 % по 15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випуск серії, не включаючи контроль/випробування серії: ПРАТ "ФІТОФАРМ", Україна; відповідальний за виробництво, первинне, вторинне пакування, контроль якості: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(інші зміни) редакційні правки розділів МКЯ ЛЗ, а саме заміна торговельної назви консерванту Euxyl® PE 9010 на його складові – феноксіетанол та етилгексилгліцерин та видалення інших торговельних назв допоміжних речовин, залишивши лише їх хімічні назви, з відповідними змінами в розділ «Склад», специфікацію та методи контролю ГЛЗ. Якісний та кількісний склад ГЛЗ не змінюється. Змін з якості не відбувається.</w:t>
            </w:r>
            <w:r w:rsidRPr="003A133A">
              <w:rPr>
                <w:rFonts w:ascii="Arial" w:hAnsi="Arial" w:cs="Arial"/>
                <w:color w:val="000000"/>
                <w:sz w:val="16"/>
                <w:szCs w:val="16"/>
              </w:rPr>
              <w:br/>
              <w:t>Затверджено: розділ Склад МКЯ ЛЗ --- Допоміжних речовин: достатня кількість згідно з вимогами Феноксіетанол та Етилгексилгліцерин* у перерахуванні на феноксіетанол Ізопропілміристат Октилдодеканол** Гліцерол моностеарат*** Спирт цетостеариловий**** Диметикон***** Пропіленгліколь Гексилдецил стеарат****** Поліетиленгліколю (макроголу) стеарат Динатрію едетат Калію дигідрофосфат* Динатрію фосфат додекагідрат* Вода очищена - до 1,0 Торгова назва: *Euxyl® PE 9010 **Eutanol G ***Cutina GMS ****Lanette O ***** Wacker-Belsil DM 100 ****** Eutanol G 16 S *Примітка. За необхідністю, для корегування рН допускається зміна вмісту та співвідношення калію дигідрофосфату та динатрію фосфату додекагідрату у межах, що зазначені у виробничій рецептурі (див. п. ІІВ1 реєстрайного досьє). Запропоновано: розділ Склад МКЯ ЛЗ --- Допоміжних речовин: достатня кількість згідно з вимогами Феноксіетанол та Етилгексилгліцерин у перерахуванні на феноксіетанол Ізопропілміристат Октилдодеканол Гліцерол моностеарат Спирт цетостеариловий Диметикон Пропіленгліколь Гексилдецил стеарат Поліетиленгліколю (макроголу) стеарат Динатрію едетат Калію дигідрофосфат Динатрію фосфат додекагідрат Вода очищена - до 1,0 г Примітка. За необхідністю, для корегування рН допускається зміна вмісту та співвідношення калію дигідрофосфату та динатрію фосфату додекагідрату у межах, що зазначені у виробничій рецептурі. Зміни І типу - Зміни з якості. Готовий лікарський засіб. Контроль готового лікарського засобу (інші зміни) редакційні зміни вносяться в специфікацію ГЛЗ за показниками «Ідентифікація», «Супровідні домішки», «Кількісне визначення» та в методи контролю за показниками «Ідентифікація», «Супровідні домішки», «Маса вмісту упаковки», «Кількісне визначення». Змін з якості не відбувається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UA/7784/01/01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СТОПЕРАН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2 мг по 4 або 8 капсул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СвіссКо Сервісез АГ, Швейцарія; виробник відповідальний за виробництво, контроль та випуск продукту in bulk: Страйдс Фарма Сайєнс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Польща/ Швейцарія/ 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R1-CEP 2003-172-Rev 03 (затверджено: R1-CEP 2003-172-Rev 02) для допоміжної речовини Gelatin від вже затвердженого виробника GELITA для виробника капсул ACG Associated Capsules Pvt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сертифіката відповідності Європейській фармакопеї R1-CEP 2008-048-Rev 00 для допоміжної речовини Gelatin від нового виробника Pioneer Jellice India Private Limited для виробника капсул Capsugel.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UA/4685/01/01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СУДОКРЕМ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крем для зовнішнього застосування; по 45 г або 60 г, або 75 г, або 125 г, або 150 г, або 250 г, або 300 г у поліпропіленовій баночці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UA/4451/01/01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ТИЗИН® КСИЛО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назальні, розчин 0,05 %; по 10 мл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до Специфікації/Методів випробування ГЛЗ, зокрема: розділ "Опис" приводиться у відповідність до вимог ЄФ. Органолептичне визначення прозорості та кольору замінюється на відповідний метод ЄФ.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UA/4817/01/01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ТИЗИН® КСИЛО</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назальні, розчин 0,1 %; по 10 мл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до Специфікації/Методів випробування ГЛЗ, зокрема: розділ "Опис" приводиться у відповідність до вимог ЄФ. Органолептичне визначення прозорості та кольору замінюється на відповідний метод ЄФ.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UA/4817/01/02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ТИМОГЛОБУЛІН®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 xml:space="preserve">ліофілізований порошок для приготування концентрату для розчину для інфузій по 25 мг; № 1: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Санофі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нерозфасованого продукту, дозвіл на випуск серії: Санофі Вінтроп Індастріа, Франція; </w:t>
            </w:r>
            <w:r w:rsidRPr="003A133A">
              <w:rPr>
                <w:rFonts w:ascii="Arial" w:hAnsi="Arial" w:cs="Arial"/>
                <w:color w:val="000000"/>
                <w:sz w:val="16"/>
                <w:szCs w:val="16"/>
              </w:rPr>
              <w:br/>
              <w:t>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Франція/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"Заявник" та "Місцезнаходження заявника" з відповідними змінами в тексті маркування упаковок, а саме: у п. 11 тексту маркування вторинної упаковки лікарського засобу. Термін введення змін - протягом 6 місяців після завтердження.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UA/15575/01/01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ТОБРАДЕКС®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мазь очна, по 3,5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та методах контролю на АФІ дексаметазону, у зв'язку з приведенням у відповідність до діючого видання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UA/2448/02/01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ТОБРАДЕКС®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мазь очна, по 3,5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3A133A">
              <w:rPr>
                <w:rFonts w:ascii="Arial" w:hAnsi="Arial" w:cs="Arial"/>
                <w:color w:val="000000"/>
                <w:sz w:val="16"/>
                <w:szCs w:val="16"/>
              </w:rPr>
              <w:br/>
              <w:t>Діюча редакція: Частота подання регулярно оновлюваного звіту з безпеки 14 років. Кінцева дата для включення даних до РОЗБ - 31.03.2025 р. Дата подання - 29.06.2025 р. Пропонована редакція: Частота подання регулярно оновлюваного звіту з безпеки 5 років. Кінцева дата для включення даних до РОЗБ - 31.03.2026 р. Дата подання - 29.06.2026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UA/2448/02/01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ТОБРЕКС®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очні, 0,3 % по 5 мл у флаконі-крапельниці; по 1 флакону-крапельниці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Додавання нового виробника АФІ Livzon Group Fuzhou Fuxing Pharmaceutical Co., Ltd, China (в подальшому Livzon) з CEP No. R0-CEP 2020-394-Rev 01. Супутня зміна-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повторних випробувань в 30 місяців, що підтверджується даними в реальному часі для запропонованого виробника діючої речовини Livzon. Зміни І типу - Зміни з якості. АФІ. Контроль АФІ (інші зміни). Видалення з затвердженого досьє інформації, що є аспектом Належної Виробничої Практики (GMP) та внесення в зареєстровану документацію редакційних змін.</w:t>
            </w:r>
            <w:r w:rsidRPr="003A133A">
              <w:rPr>
                <w:rFonts w:ascii="Arial" w:hAnsi="Arial" w:cs="Arial"/>
                <w:color w:val="000000"/>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Alcon-Couvreur NV, Puurs, Belgium як додаткового виробника відповідального за контроль якості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Siegfried El Masnou S.A, Barcelona, Spain як додаткового виробника відповідального за контроль якості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SGS Lab Simon SA, Wavre, Belgium як додаткового виробника відповідального за контроль якості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Eurofins BioPharma Product Testing Spain SLU, Spain як додаткового виробника відповідального за контроль якості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UA/11364/01/01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ТОНГІНАЛ®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оральні по 20 мл або 50 мл, або 100 мл у флаконі з крапельним дозатором;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«ПЕРРІГО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3A133A">
              <w:rPr>
                <w:rFonts w:ascii="Arial" w:hAnsi="Arial" w:cs="Arial"/>
                <w:color w:val="000000"/>
                <w:sz w:val="16"/>
                <w:szCs w:val="16"/>
              </w:rPr>
              <w:br/>
              <w:t xml:space="preserve">-зміна в методі аналізу Газової хроматографії для кількісного визначення вмісту метанолу і 2-пропанолу в матричній настойці Nicotiana tabacum.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методі аналізу Газової хроматографії для кількісного визначення вмісту метанолу і 2-пропанолу в матричній настойці Veratrum album.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ICP-MS для визначення Важких металів у матричній настоянці Veratrum album.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ICP-MS для визначення Важких металів у матричній настоянці Nicotiana tabacum.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ГХ методу на УФ-спектрометричний метод для визначення пестицидів у матричній настоянці Nicotiana tabacum.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Veratrum album.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UA/5009/01/01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ТРАВАТАН®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 Зміна назви постачальника синдіотактичного поліпропілену Finaplas 1251 (sPP) та Fina 7425 Polypropylene (PP) із Total Petrochemicals і Fina на Total.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 Зміна назви постачальника поліетилену низької щільності 20-6064, який використовується для флакону та розливної пробки, із Dupont на DOW.</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UA/12422/01/01</w:t>
            </w:r>
          </w:p>
        </w:tc>
      </w:tr>
      <w:tr w:rsidR="00D7412E" w:rsidRPr="00103088"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103088" w:rsidRDefault="00D7412E" w:rsidP="00322C96">
            <w:pPr>
              <w:tabs>
                <w:tab w:val="left" w:pos="12600"/>
              </w:tabs>
              <w:rPr>
                <w:rFonts w:ascii="Arial" w:hAnsi="Arial" w:cs="Arial"/>
                <w:b/>
                <w:sz w:val="16"/>
                <w:szCs w:val="16"/>
              </w:rPr>
            </w:pPr>
            <w:r w:rsidRPr="00103088">
              <w:rPr>
                <w:rFonts w:ascii="Arial" w:hAnsi="Arial" w:cs="Arial"/>
                <w:b/>
                <w:sz w:val="16"/>
                <w:szCs w:val="16"/>
              </w:rPr>
              <w:t>ТРАУМЕЛЬ 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rPr>
                <w:rFonts w:ascii="Arial" w:hAnsi="Arial" w:cs="Arial"/>
                <w:color w:val="000000"/>
                <w:sz w:val="16"/>
                <w:szCs w:val="16"/>
              </w:rPr>
            </w:pPr>
            <w:r w:rsidRPr="00103088">
              <w:rPr>
                <w:rFonts w:ascii="Arial" w:hAnsi="Arial" w:cs="Arial"/>
                <w:color w:val="000000"/>
                <w:sz w:val="16"/>
                <w:szCs w:val="16"/>
              </w:rPr>
              <w:t>мазь по 50 г або по 100 г у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внесення змін до реєстраційних матеріалів: 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11.04.2025 № 633, щодо зміни назви лікарського засобу, що відпускається за рецептом та заборонений до рекламування (було: ТРАУМЕЛЬ С; стало: ТРАУМЕЛЬ С</w:t>
            </w:r>
            <w:r w:rsidRPr="00103088">
              <w:t xml:space="preserve"> </w:t>
            </w:r>
            <w:r w:rsidRPr="00103088">
              <w:rPr>
                <w:rFonts w:ascii="Arial" w:hAnsi="Arial" w:cs="Arial"/>
                <w:color w:val="000000"/>
                <w:sz w:val="16"/>
                <w:szCs w:val="16"/>
              </w:rPr>
              <w:t xml:space="preserve">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103088">
              <w:rPr>
                <w:rFonts w:ascii="Arial" w:hAnsi="Arial" w:cs="Arial"/>
                <w:b/>
                <w:bCs/>
                <w:color w:val="000000"/>
                <w:sz w:val="16"/>
                <w:szCs w:val="16"/>
              </w:rPr>
              <w:t>Було:</w:t>
            </w:r>
            <w:r w:rsidRPr="00103088">
              <w:rPr>
                <w:rFonts w:ascii="Arial" w:hAnsi="Arial" w:cs="Arial"/>
                <w:color w:val="000000"/>
                <w:sz w:val="16"/>
                <w:szCs w:val="16"/>
              </w:rPr>
              <w:t xml:space="preserve"> </w:t>
            </w:r>
            <w:r w:rsidRPr="00103088">
              <w:rPr>
                <w:rFonts w:ascii="Arial" w:hAnsi="Arial" w:cs="Arial"/>
                <w:i/>
                <w:iCs/>
                <w:color w:val="000000"/>
                <w:sz w:val="16"/>
                <w:szCs w:val="16"/>
              </w:rPr>
              <w:t>«Не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i/>
                <w:sz w:val="16"/>
                <w:szCs w:val="16"/>
              </w:rPr>
            </w:pPr>
            <w:r w:rsidRPr="0010308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i/>
                <w:sz w:val="16"/>
                <w:szCs w:val="16"/>
              </w:rPr>
            </w:pPr>
            <w:r w:rsidRPr="0010308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sz w:val="16"/>
                <w:szCs w:val="16"/>
              </w:rPr>
            </w:pPr>
            <w:r w:rsidRPr="00103088">
              <w:rPr>
                <w:rFonts w:ascii="Arial" w:hAnsi="Arial" w:cs="Arial"/>
                <w:sz w:val="16"/>
                <w:szCs w:val="16"/>
              </w:rPr>
              <w:t>UA/5934/01/01</w:t>
            </w:r>
          </w:p>
        </w:tc>
      </w:tr>
      <w:tr w:rsidR="00D7412E" w:rsidRPr="00103088"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103088"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103088" w:rsidRDefault="00D7412E" w:rsidP="00322C96">
            <w:pPr>
              <w:tabs>
                <w:tab w:val="left" w:pos="12600"/>
              </w:tabs>
              <w:rPr>
                <w:rFonts w:ascii="Arial" w:hAnsi="Arial" w:cs="Arial"/>
                <w:b/>
                <w:sz w:val="16"/>
                <w:szCs w:val="16"/>
              </w:rPr>
            </w:pPr>
            <w:r w:rsidRPr="00103088">
              <w:rPr>
                <w:rFonts w:ascii="Arial" w:hAnsi="Arial" w:cs="Arial"/>
                <w:b/>
                <w:sz w:val="16"/>
                <w:szCs w:val="16"/>
              </w:rPr>
              <w:t>ТРАУМЕЛЬ 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rPr>
                <w:rFonts w:ascii="Arial" w:hAnsi="Arial" w:cs="Arial"/>
                <w:color w:val="000000"/>
                <w:sz w:val="16"/>
                <w:szCs w:val="16"/>
              </w:rPr>
            </w:pPr>
            <w:r w:rsidRPr="00103088">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внесення змін до реєстраційних матеріалів: 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11.04.2025 № 633, щодо зміни назви лікарського засобу, що відпускається за рецептом та заборонений до рекламування (було: ТРАУМЕЛЬ С; стало: ТРАУМЕЛЬ С</w:t>
            </w:r>
            <w:r w:rsidRPr="00103088">
              <w:t xml:space="preserve"> </w:t>
            </w:r>
            <w:r w:rsidRPr="00103088">
              <w:rPr>
                <w:rFonts w:ascii="Arial" w:hAnsi="Arial" w:cs="Arial"/>
                <w:color w:val="000000"/>
                <w:sz w:val="16"/>
                <w:szCs w:val="16"/>
              </w:rPr>
              <w:t xml:space="preserve">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103088">
              <w:rPr>
                <w:rFonts w:ascii="Arial" w:hAnsi="Arial" w:cs="Arial"/>
                <w:b/>
                <w:bCs/>
                <w:color w:val="000000"/>
                <w:sz w:val="16"/>
                <w:szCs w:val="16"/>
              </w:rPr>
              <w:t>Було:</w:t>
            </w:r>
            <w:r w:rsidRPr="00103088">
              <w:rPr>
                <w:rFonts w:ascii="Arial" w:hAnsi="Arial" w:cs="Arial"/>
                <w:color w:val="000000"/>
                <w:sz w:val="16"/>
                <w:szCs w:val="16"/>
              </w:rPr>
              <w:t xml:space="preserve"> </w:t>
            </w:r>
            <w:r w:rsidRPr="00103088">
              <w:rPr>
                <w:rFonts w:ascii="Arial" w:hAnsi="Arial" w:cs="Arial"/>
                <w:i/>
                <w:iCs/>
                <w:color w:val="000000"/>
                <w:sz w:val="16"/>
                <w:szCs w:val="16"/>
              </w:rPr>
              <w:t>«Не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i/>
                <w:sz w:val="16"/>
                <w:szCs w:val="16"/>
              </w:rPr>
            </w:pPr>
            <w:r w:rsidRPr="0010308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i/>
                <w:sz w:val="16"/>
                <w:szCs w:val="16"/>
              </w:rPr>
            </w:pPr>
            <w:r w:rsidRPr="0010308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sz w:val="16"/>
                <w:szCs w:val="16"/>
              </w:rPr>
            </w:pPr>
            <w:r w:rsidRPr="00103088">
              <w:rPr>
                <w:rFonts w:ascii="Arial" w:hAnsi="Arial" w:cs="Arial"/>
                <w:sz w:val="16"/>
                <w:szCs w:val="16"/>
              </w:rPr>
              <w:t>UA/5934/02/01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103088"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103088" w:rsidRDefault="00D7412E" w:rsidP="00322C96">
            <w:pPr>
              <w:tabs>
                <w:tab w:val="left" w:pos="12600"/>
              </w:tabs>
              <w:rPr>
                <w:rFonts w:ascii="Arial" w:hAnsi="Arial" w:cs="Arial"/>
                <w:b/>
                <w:sz w:val="16"/>
                <w:szCs w:val="16"/>
              </w:rPr>
            </w:pPr>
            <w:r w:rsidRPr="00103088">
              <w:rPr>
                <w:rFonts w:ascii="Arial" w:hAnsi="Arial" w:cs="Arial"/>
                <w:b/>
                <w:sz w:val="16"/>
                <w:szCs w:val="16"/>
              </w:rPr>
              <w:t>ТРАУМЕЛЬ 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rPr>
                <w:rFonts w:ascii="Arial" w:hAnsi="Arial" w:cs="Arial"/>
                <w:color w:val="000000"/>
                <w:sz w:val="16"/>
                <w:szCs w:val="16"/>
              </w:rPr>
            </w:pPr>
            <w:r w:rsidRPr="00103088">
              <w:rPr>
                <w:rFonts w:ascii="Arial" w:hAnsi="Arial" w:cs="Arial"/>
                <w:color w:val="000000"/>
                <w:sz w:val="16"/>
                <w:szCs w:val="16"/>
              </w:rPr>
              <w:t>краплі оральні по 30 мл у флаконі-крапельниці; по 1 флакону-крапельниці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color w:val="000000"/>
                <w:sz w:val="16"/>
                <w:szCs w:val="16"/>
              </w:rPr>
            </w:pPr>
            <w:r w:rsidRPr="00103088">
              <w:rPr>
                <w:rFonts w:ascii="Arial" w:hAnsi="Arial" w:cs="Arial"/>
                <w:color w:val="000000"/>
                <w:sz w:val="16"/>
                <w:szCs w:val="16"/>
              </w:rPr>
              <w:t>внесення змін до реєстраційних матеріалів: 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11.04.2025 № 633, щодо зміни назви лікарського засобу, що відпускається за рецептом та заборонений до рекламування (було: ТРАУМЕЛЬ С; стало: ТРАУМЕЛЬ С</w:t>
            </w:r>
            <w:r w:rsidRPr="00103088">
              <w:t xml:space="preserve"> </w:t>
            </w:r>
            <w:r w:rsidRPr="00103088">
              <w:rPr>
                <w:rFonts w:ascii="Arial" w:hAnsi="Arial" w:cs="Arial"/>
                <w:color w:val="000000"/>
                <w:sz w:val="16"/>
                <w:szCs w:val="16"/>
              </w:rPr>
              <w:t xml:space="preserve">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103088">
              <w:rPr>
                <w:rFonts w:ascii="Arial" w:hAnsi="Arial" w:cs="Arial"/>
                <w:b/>
                <w:bCs/>
                <w:color w:val="000000"/>
                <w:sz w:val="16"/>
                <w:szCs w:val="16"/>
              </w:rPr>
              <w:t>Було:</w:t>
            </w:r>
            <w:r w:rsidRPr="00103088">
              <w:rPr>
                <w:rFonts w:ascii="Arial" w:hAnsi="Arial" w:cs="Arial"/>
                <w:color w:val="000000"/>
                <w:sz w:val="16"/>
                <w:szCs w:val="16"/>
              </w:rPr>
              <w:t xml:space="preserve"> </w:t>
            </w:r>
            <w:r w:rsidRPr="00103088">
              <w:rPr>
                <w:rFonts w:ascii="Arial" w:hAnsi="Arial" w:cs="Arial"/>
                <w:i/>
                <w:iCs/>
                <w:color w:val="000000"/>
                <w:sz w:val="16"/>
                <w:szCs w:val="16"/>
              </w:rPr>
              <w:t>«Не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i/>
                <w:sz w:val="16"/>
                <w:szCs w:val="16"/>
              </w:rPr>
            </w:pPr>
            <w:r w:rsidRPr="0010308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103088" w:rsidRDefault="00D7412E" w:rsidP="00322C96">
            <w:pPr>
              <w:tabs>
                <w:tab w:val="left" w:pos="12600"/>
              </w:tabs>
              <w:jc w:val="center"/>
              <w:rPr>
                <w:rFonts w:ascii="Arial" w:hAnsi="Arial" w:cs="Arial"/>
                <w:i/>
                <w:sz w:val="16"/>
                <w:szCs w:val="16"/>
              </w:rPr>
            </w:pPr>
            <w:r w:rsidRPr="0010308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103088">
              <w:rPr>
                <w:rFonts w:ascii="Arial" w:hAnsi="Arial" w:cs="Arial"/>
                <w:sz w:val="16"/>
                <w:szCs w:val="16"/>
              </w:rPr>
              <w:t>UA/5934/05/01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ТРУКСАЛ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25 мг; по 100 таблеток у контейнері; по 1 контейнеру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ідентифікації, кількісного вмісту та продуктів розпаду. Редакційні зміни у специфікації на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UA/2208/01/01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ТРУКСАЛ</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 мг; по 50 таблеток у контейнері; по 1 контейнеру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ідентифікації, кількісного вмісту та продуктів розпаду. Редакційні зміни у специфікації на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UA/2208/01/02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УЛЬТРЕКС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по 150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2013-190-Rev 02 (затверджено: R1-CEP 2013-190-Rev 01) для діючої речовини Clindamycin hydrochloride від вже затвердженого виробника ZHEJIANG HISOAR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UA/14647/01/01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УЛЬТРЕКС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по 300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2013-190-Rev 02 (затверджено: R1-CEP 2013-190-Rev 01) для діючої речовини Clindamycin hydrochloride від вже затвердженого виробника ZHEJIANG HISOAR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UA/14647/01/02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УРОМУНЕ-MВ140 / UROMUNE-MV140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суспензія, 300 FTU/мл; по 9 мл у флаконі закритому пластиковим аплікатором із вбудованим розпилювачем, по 2 флакона у пластиковій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A133A">
              <w:rPr>
                <w:rFonts w:ascii="Arial" w:hAnsi="Arial" w:cs="Arial"/>
                <w:color w:val="000000"/>
                <w:sz w:val="16"/>
                <w:szCs w:val="16"/>
              </w:rPr>
              <w:br/>
              <w:t>Діюча редакція: Енрікета Фернандес / Enriqueta Fernandez. Пропонована редакція: Марія Хосе Менес Васкес / Maria Jose Menes Vazquez.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UA/20269/01/01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УРСОФАЛЬК</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500 мг; по 25 таблеток у блістері; по 1,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Др. Фальк Фарма ГмбХ</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випуск серій кінцевого продукту:</w:t>
            </w:r>
            <w:r w:rsidRPr="003A133A">
              <w:rPr>
                <w:rFonts w:ascii="Arial" w:hAnsi="Arial" w:cs="Arial"/>
                <w:color w:val="000000"/>
                <w:sz w:val="16"/>
                <w:szCs w:val="16"/>
              </w:rPr>
              <w:br/>
              <w:t>Др. Фальк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Виробник дозованої форми, первинне, вторинне пакування та контроль якості:</w:t>
            </w:r>
            <w:r w:rsidRPr="003A133A">
              <w:rPr>
                <w:rFonts w:ascii="Arial" w:hAnsi="Arial" w:cs="Arial"/>
                <w:color w:val="000000"/>
                <w:sz w:val="16"/>
                <w:szCs w:val="16"/>
              </w:rPr>
              <w:br/>
              <w:t>Лозан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Виробник, відповідальний за первинне, вторинне пакування та контроль якості:</w:t>
            </w:r>
            <w:r w:rsidRPr="003A133A">
              <w:rPr>
                <w:rFonts w:ascii="Arial" w:hAnsi="Arial" w:cs="Arial"/>
                <w:color w:val="000000"/>
                <w:sz w:val="16"/>
                <w:szCs w:val="16"/>
              </w:rPr>
              <w:br/>
              <w:t xml:space="preserve">Лозан Фарма ГмбХ, Німеччина; </w:t>
            </w:r>
            <w:r w:rsidRPr="003A133A">
              <w:rPr>
                <w:rFonts w:ascii="Arial" w:hAnsi="Arial" w:cs="Arial"/>
                <w:color w:val="000000"/>
                <w:sz w:val="16"/>
                <w:szCs w:val="16"/>
              </w:rPr>
              <w:br/>
            </w:r>
            <w:r w:rsidRPr="003A133A">
              <w:rPr>
                <w:rFonts w:ascii="Arial" w:hAnsi="Arial" w:cs="Arial"/>
                <w:color w:val="000000"/>
                <w:sz w:val="16"/>
                <w:szCs w:val="16"/>
              </w:rPr>
              <w:br/>
              <w:t>Виробник, відповідальний за контроль якості:</w:t>
            </w:r>
            <w:r w:rsidRPr="003A133A">
              <w:rPr>
                <w:rFonts w:ascii="Arial" w:hAnsi="Arial" w:cs="Arial"/>
                <w:color w:val="000000"/>
                <w:sz w:val="16"/>
                <w:szCs w:val="16"/>
              </w:rPr>
              <w:br/>
              <w:t>Приватний науково-дослідний інститут Хеппелер ГмбХ, Німеччина</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"Показання" (редагування тексту, медичної термінології, а саме зазначення "первинний біліарний холангіт (ПБХ)"), також змінено інформацію в взаємопов'язаних розділах "Особливості застосування", "Спосіб застосування та дози", "Діти",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UA/3746/03/01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ФАРМАДОЛ® МАКС</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таблеток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UA/20050/01/01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ФІЛГРАСТИМ-ВІСТА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Ізраїль/ Литва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w:t>
            </w:r>
            <w:r w:rsidRPr="003A133A">
              <w:rPr>
                <w:rFonts w:ascii="Arial" w:hAnsi="Arial" w:cs="Arial"/>
                <w:color w:val="000000"/>
                <w:sz w:val="16"/>
                <w:szCs w:val="16"/>
              </w:rPr>
              <w:br/>
              <w:t xml:space="preserve">- змінено специфікацію щодо загальної висоти скляних пляшок для АФІ: </w:t>
            </w:r>
            <w:r w:rsidRPr="003A133A">
              <w:rPr>
                <w:rFonts w:ascii="Arial" w:hAnsi="Arial" w:cs="Arial"/>
                <w:color w:val="000000"/>
                <w:sz w:val="16"/>
                <w:szCs w:val="16"/>
              </w:rPr>
              <w:br/>
              <w:t xml:space="preserve">- Для пляшки об'ємом 2000 мл: з 260±2 мм до 260,5±2 мм </w:t>
            </w:r>
            <w:r w:rsidRPr="003A133A">
              <w:rPr>
                <w:rFonts w:ascii="Arial" w:hAnsi="Arial" w:cs="Arial"/>
                <w:color w:val="000000"/>
                <w:sz w:val="16"/>
                <w:szCs w:val="16"/>
              </w:rPr>
              <w:br/>
              <w:t xml:space="preserve">- Для пляшки об'ємом 1000 мл: з 225±1,5 мм до 225,5±1,5мм </w:t>
            </w:r>
            <w:r w:rsidRPr="003A133A">
              <w:rPr>
                <w:rFonts w:ascii="Arial" w:hAnsi="Arial" w:cs="Arial"/>
                <w:color w:val="000000"/>
                <w:sz w:val="16"/>
                <w:szCs w:val="16"/>
              </w:rPr>
              <w:br/>
              <w:t xml:space="preserve">- Для пляшки об'ємом 500 мл: з 176±1,5 мм до 176,5±1,5 мм </w:t>
            </w:r>
            <w:r w:rsidRPr="003A133A">
              <w:rPr>
                <w:rFonts w:ascii="Arial" w:hAnsi="Arial" w:cs="Arial"/>
                <w:color w:val="000000"/>
                <w:sz w:val="16"/>
                <w:szCs w:val="16"/>
              </w:rPr>
              <w:br/>
              <w:t>- Для пляшки об'ємом 100 мл: зі 100±1,5 мм до 100,5±1,5 мм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UA/20634/01/01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sz w:val="16"/>
                <w:szCs w:val="16"/>
              </w:rPr>
            </w:pPr>
            <w:r w:rsidRPr="003A133A">
              <w:rPr>
                <w:rFonts w:ascii="Arial" w:hAnsi="Arial" w:cs="Arial"/>
                <w:b/>
                <w:sz w:val="16"/>
                <w:szCs w:val="16"/>
              </w:rPr>
              <w:t>ФІЛГРАСТИМ-ВІСТА</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Ізраїль/ Литва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w:t>
            </w:r>
            <w:r w:rsidRPr="003A133A">
              <w:rPr>
                <w:rFonts w:ascii="Arial" w:hAnsi="Arial" w:cs="Arial"/>
                <w:color w:val="000000"/>
                <w:sz w:val="16"/>
                <w:szCs w:val="16"/>
              </w:rPr>
              <w:br/>
              <w:t xml:space="preserve">- змінено специфікацію щодо загальної висоти скляних пляшок для АФІ: </w:t>
            </w:r>
            <w:r w:rsidRPr="003A133A">
              <w:rPr>
                <w:rFonts w:ascii="Arial" w:hAnsi="Arial" w:cs="Arial"/>
                <w:color w:val="000000"/>
                <w:sz w:val="16"/>
                <w:szCs w:val="16"/>
              </w:rPr>
              <w:br/>
              <w:t xml:space="preserve">- Для пляшки об'ємом 2000 мл: з 260±2 мм до 260,5±2 мм </w:t>
            </w:r>
            <w:r w:rsidRPr="003A133A">
              <w:rPr>
                <w:rFonts w:ascii="Arial" w:hAnsi="Arial" w:cs="Arial"/>
                <w:color w:val="000000"/>
                <w:sz w:val="16"/>
                <w:szCs w:val="16"/>
              </w:rPr>
              <w:br/>
              <w:t xml:space="preserve">- Для пляшки об'ємом 1000 мл: з 225±1,5 мм до 225,5±1,5мм </w:t>
            </w:r>
            <w:r w:rsidRPr="003A133A">
              <w:rPr>
                <w:rFonts w:ascii="Arial" w:hAnsi="Arial" w:cs="Arial"/>
                <w:color w:val="000000"/>
                <w:sz w:val="16"/>
                <w:szCs w:val="16"/>
              </w:rPr>
              <w:br/>
              <w:t xml:space="preserve">- Для пляшки об'ємом 500 мл: з 176±1,5 мм до 176,5±1,5 мм </w:t>
            </w:r>
            <w:r w:rsidRPr="003A133A">
              <w:rPr>
                <w:rFonts w:ascii="Arial" w:hAnsi="Arial" w:cs="Arial"/>
                <w:color w:val="000000"/>
                <w:sz w:val="16"/>
                <w:szCs w:val="16"/>
              </w:rPr>
              <w:br/>
              <w:t>- Для пляшки об'ємом 100 мл: зі 100±1,5 мм до 100,5±1,5 мм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UA/20634/01/02</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ФЛЕБОДІА 600</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600 мг; по 15 таблеток у блістері; по 1 або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Лабораторія Іннотек Інтернасьйональ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Для допоміжної речовини стеаринова кислота пропонується заміна методу для контролю розміру часток. Поточний зареєстрований метод - це просіювання згідно з Є.Ф. 2.9.12. Цей метод не є дуже точним, його пропонується замінити методом лазерної дифракції згідно з Є.Ф. 2.9.31.Затверджено: 3.2.P.4.2. </w:t>
            </w:r>
            <w:r w:rsidRPr="00754B50">
              <w:rPr>
                <w:rFonts w:ascii="Arial" w:hAnsi="Arial" w:cs="Arial"/>
                <w:color w:val="000000"/>
                <w:sz w:val="16"/>
                <w:szCs w:val="16"/>
                <w:lang w:val="en-US"/>
              </w:rPr>
              <w:t xml:space="preserve">Particle size distribution is controlled according to Ph.Eur. 2.9.12 “Sieve test” </w:t>
            </w:r>
            <w:r w:rsidRPr="003A133A">
              <w:rPr>
                <w:rFonts w:ascii="Arial" w:hAnsi="Arial" w:cs="Arial"/>
                <w:color w:val="000000"/>
                <w:sz w:val="16"/>
                <w:szCs w:val="16"/>
              </w:rPr>
              <w:t>Запропоновано</w:t>
            </w:r>
            <w:r w:rsidRPr="00754B50">
              <w:rPr>
                <w:rFonts w:ascii="Arial" w:hAnsi="Arial" w:cs="Arial"/>
                <w:color w:val="000000"/>
                <w:sz w:val="16"/>
                <w:szCs w:val="16"/>
                <w:lang w:val="en-US"/>
              </w:rPr>
              <w:t>: 3.2.P.4.2. Particle size distribution is controled according to Ph.Eur. 2.9.31 "Particle size analysis by laser light diffraction".</w:t>
            </w:r>
            <w:r w:rsidRPr="003A133A">
              <w:rPr>
                <w:rFonts w:ascii="Arial" w:hAnsi="Arial" w:cs="Arial"/>
                <w:color w:val="000000"/>
                <w:sz w:val="16"/>
                <w:szCs w:val="16"/>
              </w:rPr>
              <w:t>Зміни</w:t>
            </w:r>
            <w:r w:rsidRPr="00754B50">
              <w:rPr>
                <w:rFonts w:ascii="Arial" w:hAnsi="Arial" w:cs="Arial"/>
                <w:color w:val="000000"/>
                <w:sz w:val="16"/>
                <w:szCs w:val="16"/>
                <w:lang w:val="en-US"/>
              </w:rPr>
              <w:t xml:space="preserve"> </w:t>
            </w:r>
            <w:r w:rsidRPr="003A133A">
              <w:rPr>
                <w:rFonts w:ascii="Arial" w:hAnsi="Arial" w:cs="Arial"/>
                <w:color w:val="000000"/>
                <w:sz w:val="16"/>
                <w:szCs w:val="16"/>
              </w:rPr>
              <w:t>І</w:t>
            </w:r>
            <w:r w:rsidRPr="00754B50">
              <w:rPr>
                <w:rFonts w:ascii="Arial" w:hAnsi="Arial" w:cs="Arial"/>
                <w:color w:val="000000"/>
                <w:sz w:val="16"/>
                <w:szCs w:val="16"/>
                <w:lang w:val="en-US"/>
              </w:rPr>
              <w:t xml:space="preserve"> </w:t>
            </w:r>
            <w:r w:rsidRPr="003A133A">
              <w:rPr>
                <w:rFonts w:ascii="Arial" w:hAnsi="Arial" w:cs="Arial"/>
                <w:color w:val="000000"/>
                <w:sz w:val="16"/>
                <w:szCs w:val="16"/>
              </w:rPr>
              <w:t>типу</w:t>
            </w:r>
            <w:r w:rsidRPr="00754B50">
              <w:rPr>
                <w:rFonts w:ascii="Arial" w:hAnsi="Arial" w:cs="Arial"/>
                <w:color w:val="000000"/>
                <w:sz w:val="16"/>
                <w:szCs w:val="16"/>
                <w:lang w:val="en-US"/>
              </w:rPr>
              <w:t xml:space="preserve"> - </w:t>
            </w:r>
            <w:r w:rsidRPr="003A133A">
              <w:rPr>
                <w:rFonts w:ascii="Arial" w:hAnsi="Arial" w:cs="Arial"/>
                <w:color w:val="000000"/>
                <w:sz w:val="16"/>
                <w:szCs w:val="16"/>
              </w:rPr>
              <w:t>Зміни</w:t>
            </w:r>
            <w:r w:rsidRPr="00754B50">
              <w:rPr>
                <w:rFonts w:ascii="Arial" w:hAnsi="Arial" w:cs="Arial"/>
                <w:color w:val="000000"/>
                <w:sz w:val="16"/>
                <w:szCs w:val="16"/>
                <w:lang w:val="en-US"/>
              </w:rPr>
              <w:t xml:space="preserve"> </w:t>
            </w:r>
            <w:r w:rsidRPr="003A133A">
              <w:rPr>
                <w:rFonts w:ascii="Arial" w:hAnsi="Arial" w:cs="Arial"/>
                <w:color w:val="000000"/>
                <w:sz w:val="16"/>
                <w:szCs w:val="16"/>
              </w:rPr>
              <w:t>з</w:t>
            </w:r>
            <w:r w:rsidRPr="00754B50">
              <w:rPr>
                <w:rFonts w:ascii="Arial" w:hAnsi="Arial" w:cs="Arial"/>
                <w:color w:val="000000"/>
                <w:sz w:val="16"/>
                <w:szCs w:val="16"/>
                <w:lang w:val="en-US"/>
              </w:rPr>
              <w:t xml:space="preserve"> </w:t>
            </w:r>
            <w:r w:rsidRPr="003A133A">
              <w:rPr>
                <w:rFonts w:ascii="Arial" w:hAnsi="Arial" w:cs="Arial"/>
                <w:color w:val="000000"/>
                <w:sz w:val="16"/>
                <w:szCs w:val="16"/>
              </w:rPr>
              <w:t>якості</w:t>
            </w:r>
            <w:r w:rsidRPr="00754B50">
              <w:rPr>
                <w:rFonts w:ascii="Arial" w:hAnsi="Arial" w:cs="Arial"/>
                <w:color w:val="000000"/>
                <w:sz w:val="16"/>
                <w:szCs w:val="16"/>
                <w:lang w:val="en-US"/>
              </w:rPr>
              <w:t xml:space="preserve">. </w:t>
            </w:r>
            <w:r w:rsidRPr="003A133A">
              <w:rPr>
                <w:rFonts w:ascii="Arial" w:hAnsi="Arial" w:cs="Arial"/>
                <w:color w:val="000000"/>
                <w:sz w:val="16"/>
                <w:szCs w:val="16"/>
              </w:rPr>
              <w:t>Готовий</w:t>
            </w:r>
            <w:r w:rsidRPr="00204137">
              <w:rPr>
                <w:rFonts w:ascii="Arial" w:hAnsi="Arial" w:cs="Arial"/>
                <w:color w:val="000000"/>
                <w:sz w:val="16"/>
                <w:szCs w:val="16"/>
                <w:lang w:val="en-US"/>
              </w:rPr>
              <w:t xml:space="preserve"> </w:t>
            </w:r>
            <w:r w:rsidRPr="003A133A">
              <w:rPr>
                <w:rFonts w:ascii="Arial" w:hAnsi="Arial" w:cs="Arial"/>
                <w:color w:val="000000"/>
                <w:sz w:val="16"/>
                <w:szCs w:val="16"/>
              </w:rPr>
              <w:t>лікарський</w:t>
            </w:r>
            <w:r w:rsidRPr="00204137">
              <w:rPr>
                <w:rFonts w:ascii="Arial" w:hAnsi="Arial" w:cs="Arial"/>
                <w:color w:val="000000"/>
                <w:sz w:val="16"/>
                <w:szCs w:val="16"/>
                <w:lang w:val="en-US"/>
              </w:rPr>
              <w:t xml:space="preserve"> </w:t>
            </w:r>
            <w:r w:rsidRPr="003A133A">
              <w:rPr>
                <w:rFonts w:ascii="Arial" w:hAnsi="Arial" w:cs="Arial"/>
                <w:color w:val="000000"/>
                <w:sz w:val="16"/>
                <w:szCs w:val="16"/>
              </w:rPr>
              <w:t>засіб</w:t>
            </w:r>
            <w:r w:rsidRPr="00204137">
              <w:rPr>
                <w:rFonts w:ascii="Arial" w:hAnsi="Arial" w:cs="Arial"/>
                <w:color w:val="000000"/>
                <w:sz w:val="16"/>
                <w:szCs w:val="16"/>
                <w:lang w:val="en-US"/>
              </w:rPr>
              <w:t xml:space="preserve">. </w:t>
            </w:r>
            <w:r w:rsidRPr="003A133A">
              <w:rPr>
                <w:rFonts w:ascii="Arial" w:hAnsi="Arial" w:cs="Arial"/>
                <w:color w:val="000000"/>
                <w:sz w:val="16"/>
                <w:szCs w:val="16"/>
              </w:rPr>
              <w:t>Контроль</w:t>
            </w:r>
            <w:r w:rsidRPr="00204137">
              <w:rPr>
                <w:rFonts w:ascii="Arial" w:hAnsi="Arial" w:cs="Arial"/>
                <w:color w:val="000000"/>
                <w:sz w:val="16"/>
                <w:szCs w:val="16"/>
                <w:lang w:val="en-US"/>
              </w:rPr>
              <w:t xml:space="preserve"> </w:t>
            </w:r>
            <w:r w:rsidRPr="003A133A">
              <w:rPr>
                <w:rFonts w:ascii="Arial" w:hAnsi="Arial" w:cs="Arial"/>
                <w:color w:val="000000"/>
                <w:sz w:val="16"/>
                <w:szCs w:val="16"/>
              </w:rPr>
              <w:t>допоміжних</w:t>
            </w:r>
            <w:r w:rsidRPr="00204137">
              <w:rPr>
                <w:rFonts w:ascii="Arial" w:hAnsi="Arial" w:cs="Arial"/>
                <w:color w:val="000000"/>
                <w:sz w:val="16"/>
                <w:szCs w:val="16"/>
                <w:lang w:val="en-US"/>
              </w:rPr>
              <w:t xml:space="preserve"> </w:t>
            </w:r>
            <w:r w:rsidRPr="003A133A">
              <w:rPr>
                <w:rFonts w:ascii="Arial" w:hAnsi="Arial" w:cs="Arial"/>
                <w:color w:val="000000"/>
                <w:sz w:val="16"/>
                <w:szCs w:val="16"/>
              </w:rPr>
              <w:t>речовин</w:t>
            </w:r>
            <w:r w:rsidRPr="00204137">
              <w:rPr>
                <w:rFonts w:ascii="Arial" w:hAnsi="Arial" w:cs="Arial"/>
                <w:color w:val="000000"/>
                <w:sz w:val="16"/>
                <w:szCs w:val="16"/>
                <w:lang w:val="en-US"/>
              </w:rPr>
              <w:t xml:space="preserve">. </w:t>
            </w:r>
            <w:r w:rsidRPr="003A133A">
              <w:rPr>
                <w:rFonts w:ascii="Arial" w:hAnsi="Arial" w:cs="Arial"/>
                <w:color w:val="000000"/>
                <w:sz w:val="16"/>
                <w:szCs w:val="16"/>
              </w:rPr>
              <w:t>Зміна</w:t>
            </w:r>
            <w:r w:rsidRPr="00204137">
              <w:rPr>
                <w:rFonts w:ascii="Arial" w:hAnsi="Arial" w:cs="Arial"/>
                <w:color w:val="000000"/>
                <w:sz w:val="16"/>
                <w:szCs w:val="16"/>
                <w:lang w:val="en-US"/>
              </w:rPr>
              <w:t xml:space="preserve"> </w:t>
            </w:r>
            <w:r w:rsidRPr="003A133A">
              <w:rPr>
                <w:rFonts w:ascii="Arial" w:hAnsi="Arial" w:cs="Arial"/>
                <w:color w:val="000000"/>
                <w:sz w:val="16"/>
                <w:szCs w:val="16"/>
              </w:rPr>
              <w:t>параметрів</w:t>
            </w:r>
            <w:r w:rsidRPr="00204137">
              <w:rPr>
                <w:rFonts w:ascii="Arial" w:hAnsi="Arial" w:cs="Arial"/>
                <w:color w:val="000000"/>
                <w:sz w:val="16"/>
                <w:szCs w:val="16"/>
                <w:lang w:val="en-US"/>
              </w:rPr>
              <w:t xml:space="preserve"> </w:t>
            </w:r>
            <w:r w:rsidRPr="003A133A">
              <w:rPr>
                <w:rFonts w:ascii="Arial" w:hAnsi="Arial" w:cs="Arial"/>
                <w:color w:val="000000"/>
                <w:sz w:val="16"/>
                <w:szCs w:val="16"/>
              </w:rPr>
              <w:t>специфікацій</w:t>
            </w:r>
            <w:r w:rsidRPr="00204137">
              <w:rPr>
                <w:rFonts w:ascii="Arial" w:hAnsi="Arial" w:cs="Arial"/>
                <w:color w:val="000000"/>
                <w:sz w:val="16"/>
                <w:szCs w:val="16"/>
                <w:lang w:val="en-US"/>
              </w:rPr>
              <w:t xml:space="preserve"> </w:t>
            </w:r>
            <w:r w:rsidRPr="003A133A">
              <w:rPr>
                <w:rFonts w:ascii="Arial" w:hAnsi="Arial" w:cs="Arial"/>
                <w:color w:val="000000"/>
                <w:sz w:val="16"/>
                <w:szCs w:val="16"/>
              </w:rPr>
              <w:t>та</w:t>
            </w:r>
            <w:r w:rsidRPr="00204137">
              <w:rPr>
                <w:rFonts w:ascii="Arial" w:hAnsi="Arial" w:cs="Arial"/>
                <w:color w:val="000000"/>
                <w:sz w:val="16"/>
                <w:szCs w:val="16"/>
                <w:lang w:val="en-US"/>
              </w:rPr>
              <w:t>/</w:t>
            </w:r>
            <w:r w:rsidRPr="003A133A">
              <w:rPr>
                <w:rFonts w:ascii="Arial" w:hAnsi="Arial" w:cs="Arial"/>
                <w:color w:val="000000"/>
                <w:sz w:val="16"/>
                <w:szCs w:val="16"/>
              </w:rPr>
              <w:t>або</w:t>
            </w:r>
            <w:r w:rsidRPr="00204137">
              <w:rPr>
                <w:rFonts w:ascii="Arial" w:hAnsi="Arial" w:cs="Arial"/>
                <w:color w:val="000000"/>
                <w:sz w:val="16"/>
                <w:szCs w:val="16"/>
                <w:lang w:val="en-US"/>
              </w:rPr>
              <w:t xml:space="preserve"> </w:t>
            </w:r>
            <w:r w:rsidRPr="003A133A">
              <w:rPr>
                <w:rFonts w:ascii="Arial" w:hAnsi="Arial" w:cs="Arial"/>
                <w:color w:val="000000"/>
                <w:sz w:val="16"/>
                <w:szCs w:val="16"/>
              </w:rPr>
              <w:t>допустимих</w:t>
            </w:r>
            <w:r w:rsidRPr="00204137">
              <w:rPr>
                <w:rFonts w:ascii="Arial" w:hAnsi="Arial" w:cs="Arial"/>
                <w:color w:val="000000"/>
                <w:sz w:val="16"/>
                <w:szCs w:val="16"/>
                <w:lang w:val="en-US"/>
              </w:rPr>
              <w:t xml:space="preserve"> </w:t>
            </w:r>
            <w:r w:rsidRPr="003A133A">
              <w:rPr>
                <w:rFonts w:ascii="Arial" w:hAnsi="Arial" w:cs="Arial"/>
                <w:color w:val="000000"/>
                <w:sz w:val="16"/>
                <w:szCs w:val="16"/>
              </w:rPr>
              <w:t>меж</w:t>
            </w:r>
            <w:r w:rsidRPr="00204137">
              <w:rPr>
                <w:rFonts w:ascii="Arial" w:hAnsi="Arial" w:cs="Arial"/>
                <w:color w:val="000000"/>
                <w:sz w:val="16"/>
                <w:szCs w:val="16"/>
                <w:lang w:val="en-US"/>
              </w:rPr>
              <w:t xml:space="preserve"> </w:t>
            </w:r>
            <w:r w:rsidRPr="003A133A">
              <w:rPr>
                <w:rFonts w:ascii="Arial" w:hAnsi="Arial" w:cs="Arial"/>
                <w:color w:val="000000"/>
                <w:sz w:val="16"/>
                <w:szCs w:val="16"/>
              </w:rPr>
              <w:t>для</w:t>
            </w:r>
            <w:r w:rsidRPr="00204137">
              <w:rPr>
                <w:rFonts w:ascii="Arial" w:hAnsi="Arial" w:cs="Arial"/>
                <w:color w:val="000000"/>
                <w:sz w:val="16"/>
                <w:szCs w:val="16"/>
                <w:lang w:val="en-US"/>
              </w:rPr>
              <w:t xml:space="preserve"> </w:t>
            </w:r>
            <w:r w:rsidRPr="003A133A">
              <w:rPr>
                <w:rFonts w:ascii="Arial" w:hAnsi="Arial" w:cs="Arial"/>
                <w:color w:val="000000"/>
                <w:sz w:val="16"/>
                <w:szCs w:val="16"/>
              </w:rPr>
              <w:t>допоміжної</w:t>
            </w:r>
            <w:r w:rsidRPr="00204137">
              <w:rPr>
                <w:rFonts w:ascii="Arial" w:hAnsi="Arial" w:cs="Arial"/>
                <w:color w:val="000000"/>
                <w:sz w:val="16"/>
                <w:szCs w:val="16"/>
                <w:lang w:val="en-US"/>
              </w:rPr>
              <w:t xml:space="preserve"> </w:t>
            </w:r>
            <w:r w:rsidRPr="003A133A">
              <w:rPr>
                <w:rFonts w:ascii="Arial" w:hAnsi="Arial" w:cs="Arial"/>
                <w:color w:val="000000"/>
                <w:sz w:val="16"/>
                <w:szCs w:val="16"/>
              </w:rPr>
              <w:t>речовини</w:t>
            </w:r>
            <w:r w:rsidRPr="00204137">
              <w:rPr>
                <w:rFonts w:ascii="Arial" w:hAnsi="Arial" w:cs="Arial"/>
                <w:color w:val="000000"/>
                <w:sz w:val="16"/>
                <w:szCs w:val="16"/>
                <w:lang w:val="en-US"/>
              </w:rPr>
              <w:t xml:space="preserve"> (</w:t>
            </w:r>
            <w:r w:rsidRPr="003A133A">
              <w:rPr>
                <w:rFonts w:ascii="Arial" w:hAnsi="Arial" w:cs="Arial"/>
                <w:color w:val="000000"/>
                <w:sz w:val="16"/>
                <w:szCs w:val="16"/>
              </w:rPr>
              <w:t>інші</w:t>
            </w:r>
            <w:r w:rsidRPr="00204137">
              <w:rPr>
                <w:rFonts w:ascii="Arial" w:hAnsi="Arial" w:cs="Arial"/>
                <w:color w:val="000000"/>
                <w:sz w:val="16"/>
                <w:szCs w:val="16"/>
                <w:lang w:val="en-US"/>
              </w:rPr>
              <w:t xml:space="preserve"> </w:t>
            </w:r>
            <w:r w:rsidRPr="003A133A">
              <w:rPr>
                <w:rFonts w:ascii="Arial" w:hAnsi="Arial" w:cs="Arial"/>
                <w:color w:val="000000"/>
                <w:sz w:val="16"/>
                <w:szCs w:val="16"/>
              </w:rPr>
              <w:t>зміни</w:t>
            </w:r>
            <w:r w:rsidRPr="00204137">
              <w:rPr>
                <w:rFonts w:ascii="Arial" w:hAnsi="Arial" w:cs="Arial"/>
                <w:color w:val="000000"/>
                <w:sz w:val="16"/>
                <w:szCs w:val="16"/>
                <w:lang w:val="en-US"/>
              </w:rPr>
              <w:t xml:space="preserve">). </w:t>
            </w:r>
            <w:r w:rsidRPr="003A133A">
              <w:rPr>
                <w:rFonts w:ascii="Arial" w:hAnsi="Arial" w:cs="Arial"/>
                <w:color w:val="000000"/>
                <w:sz w:val="16"/>
                <w:szCs w:val="16"/>
              </w:rPr>
              <w:t>Зміни у специфікації на допоміжну речовину стеаринова кислота за показником «Розмір часток».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UA/8590/01/01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ФЛУКОНАЗОЛ-ЗДОРОВ'Я ФОРТЕ</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200 мг по 1, або 2, або 3, або 4, або 7, або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"Фармацевтична компанія "Здоров'я"</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3A133A">
              <w:rPr>
                <w:rFonts w:ascii="Arial" w:hAnsi="Arial" w:cs="Arial"/>
                <w:color w:val="000000"/>
                <w:sz w:val="16"/>
                <w:szCs w:val="16"/>
              </w:rPr>
              <w:br/>
              <w:t xml:space="preserve">Оновлення тексту маркування первинної та вторинної упаковок лікарського засобу, а саме: </w:t>
            </w:r>
            <w:r w:rsidRPr="003A133A">
              <w:rPr>
                <w:rFonts w:ascii="Arial" w:hAnsi="Arial" w:cs="Arial"/>
                <w:color w:val="000000"/>
                <w:sz w:val="16"/>
                <w:szCs w:val="16"/>
              </w:rPr>
              <w:br/>
              <w:t xml:space="preserve">- вилучено інформацію, зазначену російською мовою; </w:t>
            </w:r>
            <w:r w:rsidRPr="003A133A">
              <w:rPr>
                <w:rFonts w:ascii="Arial" w:hAnsi="Arial" w:cs="Arial"/>
                <w:color w:val="000000"/>
                <w:sz w:val="16"/>
                <w:szCs w:val="16"/>
              </w:rPr>
              <w:br/>
              <w:t>- перенесено міжнародні позначення одиниць вимірювання;</w:t>
            </w:r>
            <w:r w:rsidRPr="003A133A">
              <w:rPr>
                <w:rFonts w:ascii="Arial" w:hAnsi="Arial" w:cs="Arial"/>
                <w:color w:val="000000"/>
                <w:sz w:val="16"/>
                <w:szCs w:val="16"/>
              </w:rPr>
              <w:br/>
              <w:t>- уточнено інформацію щодо логотипу заявника та технічної інформації;</w:t>
            </w:r>
            <w:r w:rsidRPr="003A133A">
              <w:rPr>
                <w:rFonts w:ascii="Arial" w:hAnsi="Arial" w:cs="Arial"/>
                <w:color w:val="000000"/>
                <w:sz w:val="16"/>
                <w:szCs w:val="16"/>
              </w:rPr>
              <w:br/>
              <w:t xml:space="preserve">- уточнено інформацію, яка відповідає інструкції для медичного застосування лікарського засобу; </w:t>
            </w:r>
            <w:r w:rsidRPr="003A133A">
              <w:rPr>
                <w:rFonts w:ascii="Arial" w:hAnsi="Arial" w:cs="Arial"/>
                <w:color w:val="000000"/>
                <w:sz w:val="16"/>
                <w:szCs w:val="16"/>
              </w:rPr>
              <w:br/>
              <w:t xml:space="preserve">- внесено незначні редакційні правки по тексту маркування первинної та вторинної упаковки лікарського засобу. </w:t>
            </w:r>
            <w:r w:rsidRPr="003A133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UA/3938/01/04</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ФЛУТІКАЗОН</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мазь, 0,05 мг/г по 15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"Фармацевтична компанія "Здоров'я",</w:t>
            </w:r>
            <w:r w:rsidRPr="003A133A">
              <w:rPr>
                <w:rFonts w:ascii="Arial" w:hAnsi="Arial" w:cs="Arial"/>
                <w:color w:val="000000"/>
                <w:sz w:val="16"/>
                <w:szCs w:val="16"/>
              </w:rPr>
              <w:br/>
              <w:t>Україна;</w:t>
            </w:r>
          </w:p>
          <w:p w:rsidR="00D7412E"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випуск серії:</w:t>
            </w:r>
            <w:r w:rsidRPr="003A133A">
              <w:rPr>
                <w:rFonts w:ascii="Arial" w:hAnsi="Arial" w:cs="Arial"/>
                <w:color w:val="000000"/>
                <w:sz w:val="16"/>
                <w:szCs w:val="16"/>
              </w:rPr>
              <w:br/>
              <w:t>Товариство з обмеженою відповідальністю "Фармацевтична компанія "Здоров'я",</w:t>
            </w:r>
            <w:r w:rsidRPr="003A133A">
              <w:rPr>
                <w:rFonts w:ascii="Arial" w:hAnsi="Arial" w:cs="Arial"/>
                <w:color w:val="000000"/>
                <w:sz w:val="16"/>
                <w:szCs w:val="16"/>
              </w:rPr>
              <w:br/>
              <w:t>Україна</w:t>
            </w:r>
            <w:r w:rsidRPr="003A133A">
              <w:rPr>
                <w:rFonts w:ascii="Arial" w:hAnsi="Arial" w:cs="Arial"/>
                <w:color w:val="000000"/>
                <w:sz w:val="16"/>
                <w:szCs w:val="16"/>
              </w:rPr>
              <w:br/>
              <w:t>контроль якості:</w:t>
            </w:r>
            <w:r w:rsidRPr="003A133A">
              <w:rPr>
                <w:rFonts w:ascii="Arial" w:hAnsi="Arial" w:cs="Arial"/>
                <w:color w:val="000000"/>
                <w:sz w:val="16"/>
                <w:szCs w:val="16"/>
              </w:rPr>
              <w:br/>
              <w:t>Товариство з обмеженою відповідальністю "ФАРМЕКС ГРУП",</w:t>
            </w:r>
            <w:r w:rsidRPr="003A133A">
              <w:rPr>
                <w:rFonts w:ascii="Arial" w:hAnsi="Arial" w:cs="Arial"/>
                <w:color w:val="000000"/>
                <w:sz w:val="16"/>
                <w:szCs w:val="16"/>
              </w:rPr>
              <w:br/>
            </w:r>
            <w:r>
              <w:rPr>
                <w:rFonts w:ascii="Arial" w:hAnsi="Arial" w:cs="Arial"/>
                <w:color w:val="000000"/>
                <w:sz w:val="16"/>
                <w:szCs w:val="16"/>
              </w:rPr>
              <w:t>Україна</w:t>
            </w:r>
          </w:p>
          <w:p w:rsidR="00D7412E" w:rsidRPr="003A133A" w:rsidRDefault="00D7412E" w:rsidP="00322C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3A133A">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5, 6 тексту маркування первинної та п. 5, 11, 17 - вторинної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UA/15997/02/01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ФЛУЦИНАР®</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мазь, 0,25 мг/г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"БАУШ ХЕЛС УКРАЇНА"</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введення терміну придатності ГЛЗ після першого розкриття. </w:t>
            </w:r>
            <w:r w:rsidRPr="003A133A">
              <w:rPr>
                <w:rFonts w:ascii="Arial" w:hAnsi="Arial" w:cs="Arial"/>
                <w:color w:val="000000"/>
                <w:sz w:val="16"/>
                <w:szCs w:val="16"/>
              </w:rPr>
              <w:br/>
              <w:t xml:space="preserve">Затверджено: термін придатності 3 роки. Запропоновано: термін придатності 3 роки. Термін придатності після першого розкриття туби – 3 місяці. Зміни внесено в розділ "Термін придатності"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для показника «Кількісне визначення. Флуоцинолону ацетонід», а саме зміна хроматографічної колонки, зміна умов хроматографування, рухомої фази, приготування розчинів.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показником «Супутні домішки» на заміну показника «Хроматографічна чистота». Введення змін протягом 6-ти місяців після затвердження. </w:t>
            </w:r>
            <w:r w:rsidRPr="003A133A">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випробування "Супутні домішки" з метою підвищення його селективності для визначення кількості домішок B та D. </w:t>
            </w:r>
            <w:r w:rsidRPr="003A133A">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для показника "Опис" з візуального на органолептичний. </w:t>
            </w:r>
            <w:r w:rsidRPr="003A133A">
              <w:rPr>
                <w:rFonts w:ascii="Arial" w:hAnsi="Arial" w:cs="Arial"/>
                <w:color w:val="000000"/>
                <w:sz w:val="16"/>
                <w:szCs w:val="16"/>
              </w:rPr>
              <w:br/>
              <w:t>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для параметру «Супутні домішки», що обумовлена оновленням методу визначення домішок флуоцинолону ацетоніду який дає можливість ідентифікувати домішки B та D. Винесення приміток до специфікації ГЛЗ за показниками «Середній вміст мазі в тубі», «Мікробіологічна чистота». Введення змін протягом 6-ти місяців після затвердження.</w:t>
            </w:r>
          </w:p>
          <w:p w:rsidR="00D7412E" w:rsidRPr="003A133A" w:rsidRDefault="00D7412E" w:rsidP="00322C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UA/1720/01/01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ФУЗІДЕРМ®</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гель 2 %; по 15 г в алюмінієвій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Йорданія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w:t>
            </w:r>
            <w:r w:rsidRPr="003A133A">
              <w:rPr>
                <w:rFonts w:ascii="Arial" w:hAnsi="Arial" w:cs="Arial"/>
                <w:color w:val="000000"/>
                <w:sz w:val="16"/>
                <w:szCs w:val="16"/>
              </w:rPr>
              <w:br/>
              <w:t xml:space="preserve">Затверджено: 13 000 тубів </w:t>
            </w:r>
            <w:r w:rsidRPr="003A133A">
              <w:rPr>
                <w:rFonts w:ascii="Arial" w:hAnsi="Arial" w:cs="Arial"/>
                <w:color w:val="000000"/>
                <w:sz w:val="16"/>
                <w:szCs w:val="16"/>
              </w:rPr>
              <w:br/>
              <w:t xml:space="preserve">Запропоновано: 7 000 тубів </w:t>
            </w:r>
          </w:p>
          <w:p w:rsidR="00D7412E" w:rsidRPr="003A133A" w:rsidRDefault="00D7412E" w:rsidP="00322C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UA/3093/03/01</w:t>
            </w:r>
          </w:p>
        </w:tc>
      </w:tr>
      <w:tr w:rsidR="00D7412E" w:rsidRPr="003A133A" w:rsidTr="00A77C4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D7412E">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7412E" w:rsidRPr="003A133A" w:rsidRDefault="00D7412E" w:rsidP="00322C96">
            <w:pPr>
              <w:tabs>
                <w:tab w:val="left" w:pos="12600"/>
              </w:tabs>
              <w:rPr>
                <w:rFonts w:ascii="Arial" w:hAnsi="Arial" w:cs="Arial"/>
                <w:b/>
                <w:i/>
                <w:color w:val="000000"/>
                <w:sz w:val="16"/>
                <w:szCs w:val="16"/>
              </w:rPr>
            </w:pPr>
            <w:r w:rsidRPr="003A133A">
              <w:rPr>
                <w:rFonts w:ascii="Arial" w:hAnsi="Arial" w:cs="Arial"/>
                <w:b/>
                <w:sz w:val="16"/>
                <w:szCs w:val="16"/>
              </w:rPr>
              <w:t>ЦИТИКОЛІН НАТРІЮ</w:t>
            </w:r>
          </w:p>
        </w:tc>
        <w:tc>
          <w:tcPr>
            <w:tcW w:w="198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rPr>
                <w:rFonts w:ascii="Arial" w:hAnsi="Arial" w:cs="Arial"/>
                <w:color w:val="000000"/>
                <w:sz w:val="16"/>
                <w:szCs w:val="16"/>
              </w:rPr>
            </w:pPr>
            <w:r w:rsidRPr="003A133A">
              <w:rPr>
                <w:rFonts w:ascii="Arial" w:hAnsi="Arial" w:cs="Arial"/>
                <w:color w:val="000000"/>
                <w:sz w:val="16"/>
                <w:szCs w:val="16"/>
              </w:rPr>
              <w:t>кристали або кристалічний порошок (субстанція) в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Зенджі Фармас`ютікал (Сучжоу) Лтд. </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II типу - Зміни з якості. АФІ. (інші зміни) - виробником АФІ Цитиколін натрію Zenji Pharmaceuticals (Suzhou) Ltd., Китай відбулося оновлення DMF з метою приведення АФІ до сучасних вимог з версії Version 1.1, March 2021 до версії Version 1.3, June 2024. Основні зміни: - зміни до аналітичних методик; - збільшення періоду ретестування з 12 місяців до 36 місяців; -оновлення інших розділів DMF, пов’язаних зі змінами в аналітичних методиках та періоді ретестування. В затверджених МКЯ ЛЗ період ретестування становить 12 місяців. В проектах змін до МКЯ ЛЗ зазначається: - затверджена редакція: період ретестування - 12 місяців; - запропонована редакція: період ретестування - 3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412E" w:rsidRPr="003A133A" w:rsidRDefault="00D7412E" w:rsidP="00322C96">
            <w:pPr>
              <w:tabs>
                <w:tab w:val="left" w:pos="12600"/>
              </w:tabs>
              <w:jc w:val="center"/>
              <w:rPr>
                <w:rFonts w:ascii="Arial" w:hAnsi="Arial" w:cs="Arial"/>
                <w:sz w:val="16"/>
                <w:szCs w:val="16"/>
              </w:rPr>
            </w:pPr>
            <w:r w:rsidRPr="003A133A">
              <w:rPr>
                <w:rFonts w:ascii="Arial" w:hAnsi="Arial" w:cs="Arial"/>
                <w:sz w:val="16"/>
                <w:szCs w:val="16"/>
              </w:rPr>
              <w:t>UA/18916/01/01</w:t>
            </w:r>
          </w:p>
        </w:tc>
      </w:tr>
    </w:tbl>
    <w:p w:rsidR="00D7412E" w:rsidRPr="003A133A" w:rsidRDefault="00D7412E" w:rsidP="00D7412E"/>
    <w:p w:rsidR="00D7412E" w:rsidRPr="003A133A" w:rsidRDefault="00D7412E" w:rsidP="00D7412E">
      <w:pPr>
        <w:ind w:right="20"/>
        <w:rPr>
          <w:rFonts w:ascii="Arial" w:hAnsi="Arial" w:cs="Arial"/>
          <w:b/>
          <w:i/>
          <w:sz w:val="16"/>
          <w:szCs w:val="16"/>
        </w:rPr>
      </w:pPr>
      <w:r w:rsidRPr="003A133A">
        <w:rPr>
          <w:rFonts w:ascii="Arial" w:hAnsi="Arial" w:cs="Arial"/>
          <w:b/>
          <w:i/>
          <w:sz w:val="16"/>
          <w:szCs w:val="16"/>
        </w:rPr>
        <w:t>*у разі внесення змін до інструкції про медичне застосування</w:t>
      </w:r>
    </w:p>
    <w:p w:rsidR="00D7412E" w:rsidRPr="003A133A" w:rsidRDefault="00D7412E" w:rsidP="00D7412E">
      <w:pPr>
        <w:ind w:right="20"/>
        <w:rPr>
          <w:rFonts w:ascii="Arial" w:hAnsi="Arial" w:cs="Arial"/>
          <w:b/>
          <w:i/>
          <w:sz w:val="18"/>
          <w:szCs w:val="18"/>
        </w:rPr>
      </w:pPr>
    </w:p>
    <w:p w:rsidR="00D7412E" w:rsidRPr="003A133A" w:rsidRDefault="00D7412E" w:rsidP="00D7412E">
      <w:pPr>
        <w:pStyle w:val="11"/>
      </w:pPr>
    </w:p>
    <w:tbl>
      <w:tblPr>
        <w:tblW w:w="0" w:type="auto"/>
        <w:tblLook w:val="04A0" w:firstRow="1" w:lastRow="0" w:firstColumn="1" w:lastColumn="0" w:noHBand="0" w:noVBand="1"/>
      </w:tblPr>
      <w:tblGrid>
        <w:gridCol w:w="7381"/>
        <w:gridCol w:w="7353"/>
      </w:tblGrid>
      <w:tr w:rsidR="00D7412E" w:rsidRPr="00B42446" w:rsidTr="00322C96">
        <w:tc>
          <w:tcPr>
            <w:tcW w:w="7421" w:type="dxa"/>
            <w:hideMark/>
          </w:tcPr>
          <w:p w:rsidR="00D7412E" w:rsidRPr="003A133A" w:rsidRDefault="00D7412E" w:rsidP="00322C96">
            <w:pPr>
              <w:spacing w:line="256" w:lineRule="auto"/>
              <w:ind w:right="20"/>
              <w:rPr>
                <w:rStyle w:val="cs7864ebcf1"/>
                <w:color w:val="auto"/>
                <w:sz w:val="28"/>
                <w:szCs w:val="28"/>
              </w:rPr>
            </w:pPr>
            <w:r w:rsidRPr="003A133A">
              <w:rPr>
                <w:rStyle w:val="cs7864ebcf1"/>
                <w:color w:val="auto"/>
                <w:sz w:val="28"/>
                <w:szCs w:val="28"/>
              </w:rPr>
              <w:t xml:space="preserve"> </w:t>
            </w:r>
          </w:p>
          <w:p w:rsidR="00D7412E" w:rsidRPr="003A133A" w:rsidRDefault="00D7412E" w:rsidP="00322C96">
            <w:pPr>
              <w:spacing w:line="256" w:lineRule="auto"/>
              <w:ind w:right="20"/>
              <w:rPr>
                <w:rStyle w:val="cs95e872d01"/>
                <w:sz w:val="28"/>
                <w:szCs w:val="28"/>
              </w:rPr>
            </w:pPr>
            <w:r w:rsidRPr="003A133A">
              <w:rPr>
                <w:rStyle w:val="cs7864ebcf1"/>
                <w:color w:val="auto"/>
                <w:sz w:val="28"/>
                <w:szCs w:val="28"/>
              </w:rPr>
              <w:t xml:space="preserve">В.о. начальника </w:t>
            </w:r>
          </w:p>
          <w:p w:rsidR="00D7412E" w:rsidRPr="003A133A" w:rsidRDefault="00D7412E" w:rsidP="00322C96">
            <w:pPr>
              <w:spacing w:line="256" w:lineRule="auto"/>
              <w:ind w:right="20"/>
              <w:rPr>
                <w:rStyle w:val="cs7864ebcf1"/>
                <w:color w:val="auto"/>
                <w:sz w:val="28"/>
                <w:szCs w:val="28"/>
              </w:rPr>
            </w:pPr>
            <w:r w:rsidRPr="003A133A">
              <w:rPr>
                <w:rStyle w:val="cs7864ebcf1"/>
                <w:color w:val="auto"/>
                <w:sz w:val="28"/>
                <w:szCs w:val="28"/>
              </w:rPr>
              <w:t xml:space="preserve">Фармацевтичного управління </w:t>
            </w:r>
            <w:r w:rsidRPr="003A133A">
              <w:rPr>
                <w:rStyle w:val="cs188c92b51"/>
                <w:color w:val="auto"/>
                <w:sz w:val="28"/>
                <w:szCs w:val="28"/>
              </w:rPr>
              <w:t>                                 </w:t>
            </w:r>
          </w:p>
        </w:tc>
        <w:tc>
          <w:tcPr>
            <w:tcW w:w="7422" w:type="dxa"/>
          </w:tcPr>
          <w:p w:rsidR="00D7412E" w:rsidRPr="003A133A" w:rsidRDefault="00D7412E" w:rsidP="00322C96">
            <w:pPr>
              <w:pStyle w:val="cs95e872d0"/>
              <w:spacing w:line="256" w:lineRule="auto"/>
              <w:jc w:val="center"/>
              <w:rPr>
                <w:rStyle w:val="cs7864ebcf1"/>
                <w:color w:val="auto"/>
                <w:sz w:val="28"/>
                <w:szCs w:val="28"/>
                <w:lang w:val="uk-UA"/>
              </w:rPr>
            </w:pPr>
            <w:r w:rsidRPr="003A133A">
              <w:rPr>
                <w:rStyle w:val="cs7864ebcf1"/>
                <w:color w:val="auto"/>
                <w:sz w:val="28"/>
                <w:szCs w:val="28"/>
                <w:lang w:val="uk-UA"/>
              </w:rPr>
              <w:t xml:space="preserve">                                            </w:t>
            </w:r>
          </w:p>
          <w:p w:rsidR="00082F89" w:rsidRDefault="00D7412E" w:rsidP="00322C96">
            <w:pPr>
              <w:pStyle w:val="cs95e872d0"/>
              <w:spacing w:line="256" w:lineRule="auto"/>
              <w:jc w:val="center"/>
              <w:rPr>
                <w:rStyle w:val="cs7864ebcf1"/>
                <w:color w:val="auto"/>
                <w:sz w:val="28"/>
                <w:szCs w:val="28"/>
                <w:lang w:val="uk-UA"/>
              </w:rPr>
            </w:pPr>
            <w:r w:rsidRPr="003A133A">
              <w:rPr>
                <w:rStyle w:val="cs7864ebcf1"/>
                <w:color w:val="auto"/>
                <w:sz w:val="28"/>
                <w:szCs w:val="28"/>
                <w:lang w:val="uk-UA"/>
              </w:rPr>
              <w:t xml:space="preserve">                                   </w:t>
            </w:r>
          </w:p>
          <w:p w:rsidR="00D7412E" w:rsidRPr="00B42446" w:rsidRDefault="00D7412E" w:rsidP="00322C96">
            <w:pPr>
              <w:pStyle w:val="cs95e872d0"/>
              <w:spacing w:line="256" w:lineRule="auto"/>
              <w:jc w:val="center"/>
              <w:rPr>
                <w:rStyle w:val="cs7864ebcf1"/>
                <w:color w:val="auto"/>
                <w:sz w:val="28"/>
                <w:szCs w:val="28"/>
                <w:lang w:val="uk-UA"/>
              </w:rPr>
            </w:pPr>
            <w:r w:rsidRPr="003A133A">
              <w:rPr>
                <w:rStyle w:val="cs7864ebcf1"/>
                <w:color w:val="auto"/>
                <w:sz w:val="28"/>
                <w:szCs w:val="28"/>
                <w:lang w:val="uk-UA"/>
              </w:rPr>
              <w:t>Олександр ГРІЦЕНКО</w:t>
            </w:r>
            <w:r w:rsidRPr="00B42446">
              <w:rPr>
                <w:rStyle w:val="cs7864ebcf1"/>
                <w:color w:val="auto"/>
                <w:sz w:val="28"/>
                <w:szCs w:val="28"/>
                <w:lang w:val="uk-UA"/>
              </w:rPr>
              <w:t xml:space="preserve">  </w:t>
            </w:r>
          </w:p>
        </w:tc>
      </w:tr>
    </w:tbl>
    <w:p w:rsidR="00D7412E" w:rsidRPr="00B42446" w:rsidRDefault="00D7412E" w:rsidP="00D7412E">
      <w:pPr>
        <w:ind w:right="20"/>
        <w:rPr>
          <w:rStyle w:val="cs7864ebcf1"/>
          <w:color w:val="auto"/>
        </w:rPr>
      </w:pP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A77C43">
      <w:pgSz w:w="16838" w:h="11906" w:orient="landscape"/>
      <w:pgMar w:top="851" w:right="902"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C96" w:rsidRDefault="00322C96" w:rsidP="00B217C6">
      <w:r>
        <w:separator/>
      </w:r>
    </w:p>
  </w:endnote>
  <w:endnote w:type="continuationSeparator" w:id="0">
    <w:p w:rsidR="00322C96" w:rsidRDefault="00322C9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C96" w:rsidRDefault="00322C96" w:rsidP="00B217C6">
      <w:r>
        <w:separator/>
      </w:r>
    </w:p>
  </w:footnote>
  <w:footnote w:type="continuationSeparator" w:id="0">
    <w:p w:rsidR="00322C96" w:rsidRDefault="00322C96"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B77968">
      <w:rPr>
        <w:rStyle w:val="a5"/>
        <w:noProof/>
      </w:rPr>
      <w:t>2</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379"/>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2F89"/>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13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379BC"/>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2C96"/>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26"/>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C75FF"/>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41DE"/>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4B50"/>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47B4"/>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2AC6"/>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334F0"/>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1C2F"/>
    <w:rsid w:val="00A7276D"/>
    <w:rsid w:val="00A73A44"/>
    <w:rsid w:val="00A77C43"/>
    <w:rsid w:val="00A80103"/>
    <w:rsid w:val="00A84468"/>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4D8"/>
    <w:rsid w:val="00B73533"/>
    <w:rsid w:val="00B7403D"/>
    <w:rsid w:val="00B76E82"/>
    <w:rsid w:val="00B77968"/>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4EF0"/>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12E"/>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00A8"/>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3EA6"/>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82FFAE3-793B-49A8-AEC9-B5761063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D7412E"/>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7412E"/>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563B26"/>
    <w:rPr>
      <w:rFonts w:eastAsia="Times New Roman"/>
      <w:sz w:val="24"/>
      <w:szCs w:val="24"/>
      <w:lang w:val="uk-UA" w:eastAsia="uk-UA"/>
    </w:rPr>
  </w:style>
  <w:style w:type="paragraph" w:customStyle="1" w:styleId="110">
    <w:name w:val="Обычный11"/>
    <w:aliases w:val="Normal,Звичайний1,Normal"/>
    <w:basedOn w:val="a"/>
    <w:qFormat/>
    <w:rsid w:val="00563B26"/>
    <w:rPr>
      <w:rFonts w:eastAsia="Times New Roman"/>
      <w:sz w:val="24"/>
      <w:szCs w:val="24"/>
      <w:lang w:val="uk-UA" w:eastAsia="uk-UA"/>
    </w:rPr>
  </w:style>
  <w:style w:type="character" w:customStyle="1" w:styleId="cs7864ebcf1">
    <w:name w:val="cs7864ebcf1"/>
    <w:rsid w:val="00563B26"/>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D7412E"/>
    <w:rPr>
      <w:rFonts w:ascii="Arial" w:eastAsia="Times New Roman" w:hAnsi="Arial"/>
      <w:b/>
      <w:caps/>
      <w:sz w:val="16"/>
      <w:lang w:val="uk-UA" w:eastAsia="uk-UA"/>
    </w:rPr>
  </w:style>
  <w:style w:type="character" w:customStyle="1" w:styleId="60">
    <w:name w:val="Заголовок 6 Знак"/>
    <w:link w:val="6"/>
    <w:uiPriority w:val="9"/>
    <w:rsid w:val="00D7412E"/>
    <w:rPr>
      <w:rFonts w:ascii="Times New Roman" w:hAnsi="Times New Roman"/>
      <w:b/>
      <w:bCs/>
      <w:sz w:val="22"/>
      <w:szCs w:val="22"/>
    </w:rPr>
  </w:style>
  <w:style w:type="character" w:customStyle="1" w:styleId="40">
    <w:name w:val="Заголовок 4 Знак"/>
    <w:link w:val="4"/>
    <w:rsid w:val="00D7412E"/>
    <w:rPr>
      <w:rFonts w:ascii="Times New Roman" w:hAnsi="Times New Roman"/>
      <w:b/>
      <w:bCs/>
      <w:sz w:val="28"/>
      <w:szCs w:val="28"/>
      <w:lang w:val="ru-RU" w:eastAsia="ru-RU"/>
    </w:rPr>
  </w:style>
  <w:style w:type="paragraph" w:customStyle="1" w:styleId="msolistparagraph0">
    <w:name w:val="msolistparagraph"/>
    <w:basedOn w:val="a"/>
    <w:uiPriority w:val="34"/>
    <w:qFormat/>
    <w:rsid w:val="00D7412E"/>
    <w:pPr>
      <w:ind w:left="720"/>
      <w:contextualSpacing/>
    </w:pPr>
    <w:rPr>
      <w:rFonts w:eastAsia="Times New Roman"/>
      <w:sz w:val="24"/>
      <w:szCs w:val="24"/>
      <w:lang w:val="uk-UA" w:eastAsia="uk-UA"/>
    </w:rPr>
  </w:style>
  <w:style w:type="paragraph" w:customStyle="1" w:styleId="Encryption">
    <w:name w:val="Encryption"/>
    <w:basedOn w:val="a"/>
    <w:qFormat/>
    <w:rsid w:val="00D7412E"/>
    <w:pPr>
      <w:jc w:val="both"/>
    </w:pPr>
    <w:rPr>
      <w:rFonts w:eastAsia="Times New Roman"/>
      <w:b/>
      <w:bCs/>
      <w:i/>
      <w:iCs/>
      <w:sz w:val="24"/>
      <w:szCs w:val="24"/>
      <w:lang w:val="uk-UA" w:eastAsia="uk-UA"/>
    </w:rPr>
  </w:style>
  <w:style w:type="character" w:customStyle="1" w:styleId="Heading2Char">
    <w:name w:val="Heading 2 Char"/>
    <w:link w:val="21"/>
    <w:locked/>
    <w:rsid w:val="00D7412E"/>
    <w:rPr>
      <w:rFonts w:ascii="Arial" w:eastAsia="Times New Roman" w:hAnsi="Arial"/>
      <w:b/>
      <w:caps/>
      <w:sz w:val="16"/>
      <w:lang w:val="ru-RU" w:eastAsia="ru-RU"/>
    </w:rPr>
  </w:style>
  <w:style w:type="paragraph" w:customStyle="1" w:styleId="21">
    <w:name w:val="Заголовок 21"/>
    <w:basedOn w:val="a"/>
    <w:link w:val="Heading2Char"/>
    <w:rsid w:val="00D7412E"/>
    <w:rPr>
      <w:rFonts w:ascii="Arial" w:eastAsia="Times New Roman" w:hAnsi="Arial"/>
      <w:b/>
      <w:caps/>
      <w:sz w:val="16"/>
    </w:rPr>
  </w:style>
  <w:style w:type="character" w:customStyle="1" w:styleId="Heading4Char">
    <w:name w:val="Heading 4 Char"/>
    <w:link w:val="41"/>
    <w:locked/>
    <w:rsid w:val="00D7412E"/>
    <w:rPr>
      <w:rFonts w:ascii="Arial" w:eastAsia="Times New Roman" w:hAnsi="Arial"/>
      <w:b/>
      <w:lang w:val="ru-RU" w:eastAsia="ru-RU"/>
    </w:rPr>
  </w:style>
  <w:style w:type="paragraph" w:customStyle="1" w:styleId="41">
    <w:name w:val="Заголовок 41"/>
    <w:basedOn w:val="a"/>
    <w:link w:val="Heading4Char"/>
    <w:rsid w:val="00D7412E"/>
    <w:rPr>
      <w:rFonts w:ascii="Arial" w:eastAsia="Times New Roman" w:hAnsi="Arial"/>
      <w:b/>
    </w:rPr>
  </w:style>
  <w:style w:type="table" w:styleId="a6">
    <w:name w:val="Table Grid"/>
    <w:basedOn w:val="a1"/>
    <w:rsid w:val="00D741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7412E"/>
    <w:rPr>
      <w:lang w:val="uk-UA"/>
    </w:rPr>
    <w:tblPr>
      <w:tblCellMar>
        <w:top w:w="0" w:type="dxa"/>
        <w:left w:w="108" w:type="dxa"/>
        <w:bottom w:w="0" w:type="dxa"/>
        <w:right w:w="108" w:type="dxa"/>
      </w:tblCellMar>
    </w:tblPr>
  </w:style>
  <w:style w:type="character" w:customStyle="1" w:styleId="csb3e8c9cf24">
    <w:name w:val="csb3e8c9cf24"/>
    <w:rsid w:val="00D7412E"/>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D7412E"/>
    <w:rPr>
      <w:rFonts w:ascii="Tahoma" w:eastAsia="Times New Roman" w:hAnsi="Tahoma" w:cs="Tahoma"/>
      <w:sz w:val="16"/>
      <w:szCs w:val="16"/>
    </w:rPr>
  </w:style>
  <w:style w:type="character" w:customStyle="1" w:styleId="14">
    <w:name w:val="Текст у виносці Знак1"/>
    <w:link w:val="a7"/>
    <w:uiPriority w:val="99"/>
    <w:semiHidden/>
    <w:rsid w:val="00D7412E"/>
    <w:rPr>
      <w:rFonts w:ascii="Tahoma" w:eastAsia="Times New Roman" w:hAnsi="Tahoma" w:cs="Tahoma"/>
      <w:sz w:val="16"/>
      <w:szCs w:val="16"/>
      <w:lang w:val="ru-RU" w:eastAsia="ru-RU"/>
    </w:rPr>
  </w:style>
  <w:style w:type="paragraph" w:customStyle="1" w:styleId="BodyTextIndent2">
    <w:name w:val="Body Text Indent2"/>
    <w:basedOn w:val="a"/>
    <w:rsid w:val="00D7412E"/>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D7412E"/>
    <w:pPr>
      <w:spacing w:before="120" w:after="120"/>
    </w:pPr>
    <w:rPr>
      <w:rFonts w:ascii="Arial" w:eastAsia="Times New Roman" w:hAnsi="Arial"/>
      <w:sz w:val="18"/>
    </w:rPr>
  </w:style>
  <w:style w:type="character" w:customStyle="1" w:styleId="BodyTextIndentChar">
    <w:name w:val="Body Text Indent Char"/>
    <w:link w:val="15"/>
    <w:locked/>
    <w:rsid w:val="00D7412E"/>
    <w:rPr>
      <w:rFonts w:ascii="Arial" w:eastAsia="Times New Roman" w:hAnsi="Arial"/>
      <w:sz w:val="18"/>
      <w:lang w:val="ru-RU" w:eastAsia="ru-RU"/>
    </w:rPr>
  </w:style>
  <w:style w:type="character" w:customStyle="1" w:styleId="csab6e076947">
    <w:name w:val="csab6e076947"/>
    <w:rsid w:val="00D7412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7412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7412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7412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7412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7412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7412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7412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7412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7412E"/>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D7412E"/>
    <w:rPr>
      <w:rFonts w:eastAsia="Times New Roman"/>
      <w:sz w:val="24"/>
      <w:szCs w:val="24"/>
    </w:rPr>
  </w:style>
  <w:style w:type="character" w:customStyle="1" w:styleId="csab6e076981">
    <w:name w:val="csab6e076981"/>
    <w:rsid w:val="00D7412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7412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7412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7412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7412E"/>
    <w:rPr>
      <w:rFonts w:ascii="Arial" w:hAnsi="Arial" w:cs="Arial" w:hint="default"/>
      <w:b/>
      <w:bCs/>
      <w:i w:val="0"/>
      <w:iCs w:val="0"/>
      <w:color w:val="000000"/>
      <w:sz w:val="18"/>
      <w:szCs w:val="18"/>
      <w:shd w:val="clear" w:color="auto" w:fill="auto"/>
    </w:rPr>
  </w:style>
  <w:style w:type="character" w:customStyle="1" w:styleId="csab6e076980">
    <w:name w:val="csab6e076980"/>
    <w:rsid w:val="00D7412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7412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7412E"/>
    <w:rPr>
      <w:rFonts w:ascii="Arial" w:hAnsi="Arial" w:cs="Arial" w:hint="default"/>
      <w:b/>
      <w:bCs/>
      <w:i w:val="0"/>
      <w:iCs w:val="0"/>
      <w:color w:val="000000"/>
      <w:sz w:val="18"/>
      <w:szCs w:val="18"/>
      <w:shd w:val="clear" w:color="auto" w:fill="auto"/>
    </w:rPr>
  </w:style>
  <w:style w:type="character" w:customStyle="1" w:styleId="csab6e076961">
    <w:name w:val="csab6e076961"/>
    <w:rsid w:val="00D7412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7412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7412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7412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7412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7412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7412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7412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7412E"/>
    <w:rPr>
      <w:rFonts w:ascii="Arial" w:hAnsi="Arial" w:cs="Arial" w:hint="default"/>
      <w:b/>
      <w:bCs/>
      <w:i w:val="0"/>
      <w:iCs w:val="0"/>
      <w:color w:val="000000"/>
      <w:sz w:val="18"/>
      <w:szCs w:val="18"/>
      <w:shd w:val="clear" w:color="auto" w:fill="auto"/>
    </w:rPr>
  </w:style>
  <w:style w:type="character" w:customStyle="1" w:styleId="csab6e0769276">
    <w:name w:val="csab6e0769276"/>
    <w:rsid w:val="00D7412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7412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7412E"/>
    <w:rPr>
      <w:rFonts w:ascii="Arial" w:hAnsi="Arial" w:cs="Arial" w:hint="default"/>
      <w:b/>
      <w:bCs/>
      <w:i w:val="0"/>
      <w:iCs w:val="0"/>
      <w:color w:val="000000"/>
      <w:sz w:val="18"/>
      <w:szCs w:val="18"/>
      <w:shd w:val="clear" w:color="auto" w:fill="auto"/>
    </w:rPr>
  </w:style>
  <w:style w:type="character" w:customStyle="1" w:styleId="csf229d0ff13">
    <w:name w:val="csf229d0ff13"/>
    <w:rsid w:val="00D7412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7412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7412E"/>
    <w:rPr>
      <w:rFonts w:ascii="Arial" w:hAnsi="Arial" w:cs="Arial" w:hint="default"/>
      <w:b/>
      <w:bCs/>
      <w:i w:val="0"/>
      <w:iCs w:val="0"/>
      <w:color w:val="000000"/>
      <w:sz w:val="18"/>
      <w:szCs w:val="18"/>
      <w:shd w:val="clear" w:color="auto" w:fill="auto"/>
    </w:rPr>
  </w:style>
  <w:style w:type="character" w:customStyle="1" w:styleId="csafaf5741100">
    <w:name w:val="csafaf5741100"/>
    <w:rsid w:val="00D7412E"/>
    <w:rPr>
      <w:rFonts w:ascii="Arial" w:hAnsi="Arial" w:cs="Arial" w:hint="default"/>
      <w:b/>
      <w:bCs/>
      <w:i w:val="0"/>
      <w:iCs w:val="0"/>
      <w:color w:val="000000"/>
      <w:sz w:val="18"/>
      <w:szCs w:val="18"/>
      <w:shd w:val="clear" w:color="auto" w:fill="auto"/>
    </w:rPr>
  </w:style>
  <w:style w:type="paragraph" w:styleId="a8">
    <w:name w:val="Body Text Indent"/>
    <w:basedOn w:val="a"/>
    <w:link w:val="a9"/>
    <w:rsid w:val="00D7412E"/>
    <w:pPr>
      <w:spacing w:after="120"/>
      <w:ind w:left="283"/>
    </w:pPr>
    <w:rPr>
      <w:rFonts w:eastAsia="Times New Roman"/>
      <w:sz w:val="24"/>
      <w:szCs w:val="24"/>
    </w:rPr>
  </w:style>
  <w:style w:type="character" w:customStyle="1" w:styleId="a9">
    <w:name w:val="Основний текст з відступом Знак"/>
    <w:link w:val="a8"/>
    <w:rsid w:val="00D7412E"/>
    <w:rPr>
      <w:rFonts w:ascii="Times New Roman" w:eastAsia="Times New Roman" w:hAnsi="Times New Roman"/>
      <w:sz w:val="24"/>
      <w:szCs w:val="24"/>
      <w:lang w:val="ru-RU" w:eastAsia="ru-RU"/>
    </w:rPr>
  </w:style>
  <w:style w:type="character" w:customStyle="1" w:styleId="csf229d0ff16">
    <w:name w:val="csf229d0ff16"/>
    <w:rsid w:val="00D7412E"/>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7412E"/>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7412E"/>
    <w:pPr>
      <w:spacing w:after="120"/>
    </w:pPr>
    <w:rPr>
      <w:rFonts w:eastAsia="Times New Roman"/>
      <w:sz w:val="16"/>
      <w:szCs w:val="16"/>
      <w:lang w:val="uk-UA" w:eastAsia="uk-UA"/>
    </w:rPr>
  </w:style>
  <w:style w:type="character" w:customStyle="1" w:styleId="34">
    <w:name w:val="Основний текст 3 Знак"/>
    <w:link w:val="33"/>
    <w:rsid w:val="00D7412E"/>
    <w:rPr>
      <w:rFonts w:ascii="Times New Roman" w:eastAsia="Times New Roman" w:hAnsi="Times New Roman"/>
      <w:sz w:val="16"/>
      <w:szCs w:val="16"/>
      <w:lang w:val="uk-UA" w:eastAsia="uk-UA"/>
    </w:rPr>
  </w:style>
  <w:style w:type="character" w:customStyle="1" w:styleId="csab6e076931">
    <w:name w:val="csab6e076931"/>
    <w:rsid w:val="00D7412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7412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7412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7412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7412E"/>
    <w:pPr>
      <w:ind w:firstLine="708"/>
      <w:jc w:val="both"/>
    </w:pPr>
    <w:rPr>
      <w:rFonts w:ascii="Arial" w:eastAsia="Times New Roman" w:hAnsi="Arial"/>
      <w:b/>
      <w:sz w:val="18"/>
      <w:lang w:val="uk-UA"/>
    </w:rPr>
  </w:style>
  <w:style w:type="character" w:customStyle="1" w:styleId="csf229d0ff25">
    <w:name w:val="csf229d0ff25"/>
    <w:rsid w:val="00D7412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7412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7412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7412E"/>
    <w:pPr>
      <w:ind w:firstLine="708"/>
      <w:jc w:val="both"/>
    </w:pPr>
    <w:rPr>
      <w:rFonts w:ascii="Arial" w:eastAsia="Times New Roman" w:hAnsi="Arial"/>
      <w:b/>
      <w:sz w:val="18"/>
      <w:lang w:val="uk-UA" w:eastAsia="uk-UA"/>
    </w:rPr>
  </w:style>
  <w:style w:type="character" w:customStyle="1" w:styleId="cs95e872d01">
    <w:name w:val="cs95e872d01"/>
    <w:rsid w:val="00D7412E"/>
  </w:style>
  <w:style w:type="paragraph" w:customStyle="1" w:styleId="cse71256d6">
    <w:name w:val="cse71256d6"/>
    <w:basedOn w:val="a"/>
    <w:rsid w:val="00D7412E"/>
    <w:pPr>
      <w:ind w:left="1440"/>
    </w:pPr>
    <w:rPr>
      <w:rFonts w:eastAsia="Times New Roman"/>
      <w:sz w:val="24"/>
      <w:szCs w:val="24"/>
      <w:lang w:val="uk-UA" w:eastAsia="uk-UA"/>
    </w:rPr>
  </w:style>
  <w:style w:type="character" w:customStyle="1" w:styleId="csb3e8c9cf10">
    <w:name w:val="csb3e8c9cf10"/>
    <w:rsid w:val="00D7412E"/>
    <w:rPr>
      <w:rFonts w:ascii="Arial" w:hAnsi="Arial" w:cs="Arial" w:hint="default"/>
      <w:b/>
      <w:bCs/>
      <w:i w:val="0"/>
      <w:iCs w:val="0"/>
      <w:color w:val="000000"/>
      <w:sz w:val="18"/>
      <w:szCs w:val="18"/>
      <w:shd w:val="clear" w:color="auto" w:fill="auto"/>
    </w:rPr>
  </w:style>
  <w:style w:type="character" w:customStyle="1" w:styleId="csafaf574127">
    <w:name w:val="csafaf574127"/>
    <w:rsid w:val="00D7412E"/>
    <w:rPr>
      <w:rFonts w:ascii="Arial" w:hAnsi="Arial" w:cs="Arial" w:hint="default"/>
      <w:b/>
      <w:bCs/>
      <w:i w:val="0"/>
      <w:iCs w:val="0"/>
      <w:color w:val="000000"/>
      <w:sz w:val="18"/>
      <w:szCs w:val="18"/>
      <w:shd w:val="clear" w:color="auto" w:fill="auto"/>
    </w:rPr>
  </w:style>
  <w:style w:type="character" w:customStyle="1" w:styleId="csf229d0ff10">
    <w:name w:val="csf229d0ff10"/>
    <w:rsid w:val="00D7412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7412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7412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7412E"/>
    <w:rPr>
      <w:rFonts w:ascii="Arial" w:hAnsi="Arial" w:cs="Arial" w:hint="default"/>
      <w:b/>
      <w:bCs/>
      <w:i w:val="0"/>
      <w:iCs w:val="0"/>
      <w:color w:val="000000"/>
      <w:sz w:val="18"/>
      <w:szCs w:val="18"/>
      <w:shd w:val="clear" w:color="auto" w:fill="auto"/>
    </w:rPr>
  </w:style>
  <w:style w:type="character" w:customStyle="1" w:styleId="csafaf5741106">
    <w:name w:val="csafaf5741106"/>
    <w:rsid w:val="00D7412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7412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7412E"/>
    <w:pPr>
      <w:ind w:firstLine="708"/>
      <w:jc w:val="both"/>
    </w:pPr>
    <w:rPr>
      <w:rFonts w:ascii="Arial" w:eastAsia="Times New Roman" w:hAnsi="Arial"/>
      <w:b/>
      <w:sz w:val="18"/>
      <w:lang w:val="uk-UA" w:eastAsia="uk-UA"/>
    </w:rPr>
  </w:style>
  <w:style w:type="character" w:customStyle="1" w:styleId="csafaf5741216">
    <w:name w:val="csafaf5741216"/>
    <w:rsid w:val="00D7412E"/>
    <w:rPr>
      <w:rFonts w:ascii="Arial" w:hAnsi="Arial" w:cs="Arial" w:hint="default"/>
      <w:b/>
      <w:bCs/>
      <w:i w:val="0"/>
      <w:iCs w:val="0"/>
      <w:color w:val="000000"/>
      <w:sz w:val="18"/>
      <w:szCs w:val="18"/>
      <w:shd w:val="clear" w:color="auto" w:fill="auto"/>
    </w:rPr>
  </w:style>
  <w:style w:type="character" w:customStyle="1" w:styleId="csf229d0ff19">
    <w:name w:val="csf229d0ff19"/>
    <w:rsid w:val="00D7412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7412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7412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7412E"/>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D7412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7412E"/>
    <w:pPr>
      <w:ind w:firstLine="708"/>
      <w:jc w:val="both"/>
    </w:pPr>
    <w:rPr>
      <w:rFonts w:ascii="Arial" w:eastAsia="Times New Roman" w:hAnsi="Arial"/>
      <w:b/>
      <w:sz w:val="18"/>
      <w:lang w:val="uk-UA" w:eastAsia="uk-UA"/>
    </w:rPr>
  </w:style>
  <w:style w:type="character" w:customStyle="1" w:styleId="csf229d0ff14">
    <w:name w:val="csf229d0ff14"/>
    <w:rsid w:val="00D7412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7412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7412E"/>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D7412E"/>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D7412E"/>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D7412E"/>
    <w:pPr>
      <w:ind w:firstLine="708"/>
      <w:jc w:val="both"/>
    </w:pPr>
    <w:rPr>
      <w:rFonts w:ascii="Arial" w:eastAsia="Times New Roman" w:hAnsi="Arial"/>
      <w:b/>
      <w:sz w:val="18"/>
      <w:lang w:val="uk-UA" w:eastAsia="uk-UA"/>
    </w:rPr>
  </w:style>
  <w:style w:type="character" w:customStyle="1" w:styleId="csab6e0769225">
    <w:name w:val="csab6e0769225"/>
    <w:rsid w:val="00D7412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7412E"/>
    <w:pPr>
      <w:ind w:firstLine="708"/>
      <w:jc w:val="both"/>
    </w:pPr>
    <w:rPr>
      <w:rFonts w:ascii="Arial" w:eastAsia="Times New Roman" w:hAnsi="Arial"/>
      <w:b/>
      <w:sz w:val="18"/>
      <w:lang w:val="uk-UA" w:eastAsia="uk-UA"/>
    </w:rPr>
  </w:style>
  <w:style w:type="character" w:customStyle="1" w:styleId="csb3e8c9cf3">
    <w:name w:val="csb3e8c9cf3"/>
    <w:rsid w:val="00D7412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7412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7412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7412E"/>
    <w:pPr>
      <w:ind w:firstLine="708"/>
      <w:jc w:val="both"/>
    </w:pPr>
    <w:rPr>
      <w:rFonts w:ascii="Arial" w:eastAsia="Times New Roman" w:hAnsi="Arial"/>
      <w:b/>
      <w:sz w:val="18"/>
      <w:lang w:val="uk-UA" w:eastAsia="uk-UA"/>
    </w:rPr>
  </w:style>
  <w:style w:type="character" w:customStyle="1" w:styleId="csb86c8cfe1">
    <w:name w:val="csb86c8cfe1"/>
    <w:rsid w:val="00D7412E"/>
    <w:rPr>
      <w:rFonts w:ascii="Times New Roman" w:hAnsi="Times New Roman" w:cs="Times New Roman" w:hint="default"/>
      <w:b/>
      <w:bCs/>
      <w:i w:val="0"/>
      <w:iCs w:val="0"/>
      <w:color w:val="000000"/>
      <w:sz w:val="24"/>
      <w:szCs w:val="24"/>
    </w:rPr>
  </w:style>
  <w:style w:type="character" w:customStyle="1" w:styleId="csf229d0ff21">
    <w:name w:val="csf229d0ff21"/>
    <w:rsid w:val="00D7412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7412E"/>
    <w:pPr>
      <w:ind w:firstLine="708"/>
      <w:jc w:val="both"/>
    </w:pPr>
    <w:rPr>
      <w:rFonts w:ascii="Arial" w:eastAsia="Times New Roman" w:hAnsi="Arial"/>
      <w:b/>
      <w:sz w:val="18"/>
      <w:lang w:val="uk-UA" w:eastAsia="uk-UA"/>
    </w:rPr>
  </w:style>
  <w:style w:type="character" w:customStyle="1" w:styleId="csf229d0ff26">
    <w:name w:val="csf229d0ff26"/>
    <w:rsid w:val="00D7412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7412E"/>
    <w:pPr>
      <w:jc w:val="both"/>
    </w:pPr>
    <w:rPr>
      <w:rFonts w:ascii="Arial" w:eastAsia="Times New Roman" w:hAnsi="Arial"/>
      <w:sz w:val="24"/>
      <w:szCs w:val="24"/>
      <w:lang w:val="uk-UA" w:eastAsia="uk-UA"/>
    </w:rPr>
  </w:style>
  <w:style w:type="character" w:customStyle="1" w:styleId="cs8c2cf3831">
    <w:name w:val="cs8c2cf3831"/>
    <w:rsid w:val="00D7412E"/>
    <w:rPr>
      <w:rFonts w:ascii="Arial" w:hAnsi="Arial" w:cs="Arial" w:hint="default"/>
      <w:b/>
      <w:bCs/>
      <w:i/>
      <w:iCs/>
      <w:color w:val="102B56"/>
      <w:sz w:val="18"/>
      <w:szCs w:val="18"/>
      <w:shd w:val="clear" w:color="auto" w:fill="auto"/>
    </w:rPr>
  </w:style>
  <w:style w:type="character" w:customStyle="1" w:styleId="csd71f5e5a1">
    <w:name w:val="csd71f5e5a1"/>
    <w:rsid w:val="00D7412E"/>
    <w:rPr>
      <w:rFonts w:ascii="Arial" w:hAnsi="Arial" w:cs="Arial" w:hint="default"/>
      <w:b w:val="0"/>
      <w:bCs w:val="0"/>
      <w:i/>
      <w:iCs/>
      <w:color w:val="102B56"/>
      <w:sz w:val="18"/>
      <w:szCs w:val="18"/>
      <w:shd w:val="clear" w:color="auto" w:fill="auto"/>
    </w:rPr>
  </w:style>
  <w:style w:type="character" w:customStyle="1" w:styleId="cs8f6c24af1">
    <w:name w:val="cs8f6c24af1"/>
    <w:rsid w:val="00D7412E"/>
    <w:rPr>
      <w:rFonts w:ascii="Arial" w:hAnsi="Arial" w:cs="Arial" w:hint="default"/>
      <w:b/>
      <w:bCs/>
      <w:i w:val="0"/>
      <w:iCs w:val="0"/>
      <w:color w:val="102B56"/>
      <w:sz w:val="18"/>
      <w:szCs w:val="18"/>
      <w:shd w:val="clear" w:color="auto" w:fill="auto"/>
    </w:rPr>
  </w:style>
  <w:style w:type="character" w:customStyle="1" w:styleId="csa5a0f5421">
    <w:name w:val="csa5a0f5421"/>
    <w:rsid w:val="00D7412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7412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7412E"/>
    <w:pPr>
      <w:ind w:firstLine="708"/>
      <w:jc w:val="both"/>
    </w:pPr>
    <w:rPr>
      <w:rFonts w:ascii="Arial" w:eastAsia="Times New Roman" w:hAnsi="Arial"/>
      <w:b/>
      <w:sz w:val="18"/>
      <w:lang w:val="uk-UA" w:eastAsia="uk-UA"/>
    </w:rPr>
  </w:style>
  <w:style w:type="character" w:styleId="aa">
    <w:name w:val="line number"/>
    <w:uiPriority w:val="99"/>
    <w:rsid w:val="00D7412E"/>
    <w:rPr>
      <w:rFonts w:ascii="Segoe UI" w:hAnsi="Segoe UI" w:cs="Segoe UI"/>
      <w:color w:val="000000"/>
      <w:sz w:val="18"/>
      <w:szCs w:val="18"/>
    </w:rPr>
  </w:style>
  <w:style w:type="character" w:styleId="ab">
    <w:name w:val="Hyperlink"/>
    <w:uiPriority w:val="99"/>
    <w:rsid w:val="00D7412E"/>
    <w:rPr>
      <w:rFonts w:ascii="Segoe UI" w:hAnsi="Segoe UI" w:cs="Segoe UI"/>
      <w:color w:val="0000FF"/>
      <w:sz w:val="18"/>
      <w:szCs w:val="18"/>
      <w:u w:val="single"/>
    </w:rPr>
  </w:style>
  <w:style w:type="paragraph" w:customStyle="1" w:styleId="23">
    <w:name w:val="Основной текст с отступом23"/>
    <w:basedOn w:val="a"/>
    <w:rsid w:val="00D7412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7412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7412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7412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7412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7412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7412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7412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7412E"/>
    <w:pPr>
      <w:ind w:firstLine="708"/>
      <w:jc w:val="both"/>
    </w:pPr>
    <w:rPr>
      <w:rFonts w:ascii="Arial" w:eastAsia="Times New Roman" w:hAnsi="Arial"/>
      <w:b/>
      <w:sz w:val="18"/>
      <w:lang w:val="uk-UA" w:eastAsia="uk-UA"/>
    </w:rPr>
  </w:style>
  <w:style w:type="character" w:customStyle="1" w:styleId="csa939b0971">
    <w:name w:val="csa939b0971"/>
    <w:rsid w:val="00D7412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7412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7412E"/>
    <w:pPr>
      <w:ind w:firstLine="708"/>
      <w:jc w:val="both"/>
    </w:pPr>
    <w:rPr>
      <w:rFonts w:ascii="Arial" w:eastAsia="Times New Roman" w:hAnsi="Arial"/>
      <w:b/>
      <w:sz w:val="18"/>
      <w:lang w:val="uk-UA" w:eastAsia="uk-UA"/>
    </w:rPr>
  </w:style>
  <w:style w:type="character" w:styleId="ac">
    <w:name w:val="annotation reference"/>
    <w:semiHidden/>
    <w:unhideWhenUsed/>
    <w:rsid w:val="00D7412E"/>
    <w:rPr>
      <w:sz w:val="16"/>
      <w:szCs w:val="16"/>
    </w:rPr>
  </w:style>
  <w:style w:type="paragraph" w:styleId="ad">
    <w:name w:val="annotation text"/>
    <w:basedOn w:val="a"/>
    <w:link w:val="ae"/>
    <w:semiHidden/>
    <w:unhideWhenUsed/>
    <w:rsid w:val="00D7412E"/>
    <w:rPr>
      <w:rFonts w:eastAsia="Times New Roman"/>
      <w:lang w:val="uk-UA" w:eastAsia="uk-UA"/>
    </w:rPr>
  </w:style>
  <w:style w:type="character" w:customStyle="1" w:styleId="ae">
    <w:name w:val="Текст примітки Знак"/>
    <w:link w:val="ad"/>
    <w:semiHidden/>
    <w:rsid w:val="00D7412E"/>
    <w:rPr>
      <w:rFonts w:ascii="Times New Roman" w:eastAsia="Times New Roman" w:hAnsi="Times New Roman"/>
      <w:lang w:val="uk-UA" w:eastAsia="uk-UA"/>
    </w:rPr>
  </w:style>
  <w:style w:type="paragraph" w:styleId="af">
    <w:name w:val="annotation subject"/>
    <w:basedOn w:val="ad"/>
    <w:next w:val="ad"/>
    <w:link w:val="af0"/>
    <w:semiHidden/>
    <w:unhideWhenUsed/>
    <w:rsid w:val="00D7412E"/>
    <w:rPr>
      <w:b/>
      <w:bCs/>
    </w:rPr>
  </w:style>
  <w:style w:type="character" w:customStyle="1" w:styleId="af0">
    <w:name w:val="Тема примітки Знак"/>
    <w:link w:val="af"/>
    <w:semiHidden/>
    <w:rsid w:val="00D7412E"/>
    <w:rPr>
      <w:rFonts w:ascii="Times New Roman" w:eastAsia="Times New Roman" w:hAnsi="Times New Roman"/>
      <w:b/>
      <w:bCs/>
      <w:lang w:val="uk-UA" w:eastAsia="uk-UA"/>
    </w:rPr>
  </w:style>
  <w:style w:type="paragraph" w:styleId="af1">
    <w:name w:val="Revision"/>
    <w:hidden/>
    <w:uiPriority w:val="99"/>
    <w:semiHidden/>
    <w:rsid w:val="00D7412E"/>
    <w:rPr>
      <w:rFonts w:ascii="Times New Roman" w:eastAsia="Times New Roman" w:hAnsi="Times New Roman"/>
      <w:sz w:val="24"/>
      <w:szCs w:val="24"/>
      <w:lang w:val="uk-UA" w:eastAsia="uk-UA"/>
    </w:rPr>
  </w:style>
  <w:style w:type="character" w:customStyle="1" w:styleId="csb3e8c9cf69">
    <w:name w:val="csb3e8c9cf69"/>
    <w:rsid w:val="00D7412E"/>
    <w:rPr>
      <w:rFonts w:ascii="Arial" w:hAnsi="Arial" w:cs="Arial" w:hint="default"/>
      <w:b/>
      <w:bCs/>
      <w:i w:val="0"/>
      <w:iCs w:val="0"/>
      <w:color w:val="000000"/>
      <w:sz w:val="18"/>
      <w:szCs w:val="18"/>
      <w:shd w:val="clear" w:color="auto" w:fill="auto"/>
    </w:rPr>
  </w:style>
  <w:style w:type="character" w:customStyle="1" w:styleId="csf229d0ff64">
    <w:name w:val="csf229d0ff64"/>
    <w:rsid w:val="00D7412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7412E"/>
    <w:rPr>
      <w:rFonts w:ascii="Arial" w:eastAsia="Times New Roman" w:hAnsi="Arial"/>
      <w:sz w:val="24"/>
      <w:szCs w:val="24"/>
      <w:lang w:val="uk-UA" w:eastAsia="uk-UA"/>
    </w:rPr>
  </w:style>
  <w:style w:type="character" w:customStyle="1" w:styleId="csd398459525">
    <w:name w:val="csd398459525"/>
    <w:rsid w:val="00D7412E"/>
    <w:rPr>
      <w:rFonts w:ascii="Arial" w:hAnsi="Arial" w:cs="Arial" w:hint="default"/>
      <w:b/>
      <w:bCs/>
      <w:i/>
      <w:iCs/>
      <w:color w:val="000000"/>
      <w:sz w:val="18"/>
      <w:szCs w:val="18"/>
      <w:u w:val="single"/>
      <w:shd w:val="clear" w:color="auto" w:fill="auto"/>
    </w:rPr>
  </w:style>
  <w:style w:type="character" w:customStyle="1" w:styleId="csd3c90d4325">
    <w:name w:val="csd3c90d4325"/>
    <w:rsid w:val="00D7412E"/>
    <w:rPr>
      <w:rFonts w:ascii="Arial" w:hAnsi="Arial" w:cs="Arial" w:hint="default"/>
      <w:b w:val="0"/>
      <w:bCs w:val="0"/>
      <w:i/>
      <w:iCs/>
      <w:color w:val="000000"/>
      <w:sz w:val="18"/>
      <w:szCs w:val="18"/>
      <w:shd w:val="clear" w:color="auto" w:fill="auto"/>
    </w:rPr>
  </w:style>
  <w:style w:type="character" w:customStyle="1" w:styleId="csb86c8cfe3">
    <w:name w:val="csb86c8cfe3"/>
    <w:rsid w:val="00D7412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7412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7412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7412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7412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7412E"/>
    <w:pPr>
      <w:ind w:firstLine="708"/>
      <w:jc w:val="both"/>
    </w:pPr>
    <w:rPr>
      <w:rFonts w:ascii="Arial" w:eastAsia="Times New Roman" w:hAnsi="Arial"/>
      <w:b/>
      <w:sz w:val="18"/>
      <w:lang w:val="uk-UA" w:eastAsia="uk-UA"/>
    </w:rPr>
  </w:style>
  <w:style w:type="character" w:customStyle="1" w:styleId="csab6e076977">
    <w:name w:val="csab6e076977"/>
    <w:rsid w:val="00D7412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7412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7412E"/>
    <w:rPr>
      <w:rFonts w:ascii="Arial" w:hAnsi="Arial" w:cs="Arial" w:hint="default"/>
      <w:b/>
      <w:bCs/>
      <w:i w:val="0"/>
      <w:iCs w:val="0"/>
      <w:color w:val="000000"/>
      <w:sz w:val="18"/>
      <w:szCs w:val="18"/>
      <w:shd w:val="clear" w:color="auto" w:fill="auto"/>
    </w:rPr>
  </w:style>
  <w:style w:type="character" w:customStyle="1" w:styleId="cs607602ac2">
    <w:name w:val="cs607602ac2"/>
    <w:rsid w:val="00D7412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7412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7412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7412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7412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7412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7412E"/>
    <w:pPr>
      <w:ind w:firstLine="708"/>
      <w:jc w:val="both"/>
    </w:pPr>
    <w:rPr>
      <w:rFonts w:ascii="Arial" w:eastAsia="Times New Roman" w:hAnsi="Arial"/>
      <w:b/>
      <w:sz w:val="18"/>
      <w:lang w:val="uk-UA" w:eastAsia="uk-UA"/>
    </w:rPr>
  </w:style>
  <w:style w:type="character" w:customStyle="1" w:styleId="csab6e0769291">
    <w:name w:val="csab6e0769291"/>
    <w:rsid w:val="00D7412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7412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7412E"/>
    <w:pPr>
      <w:ind w:firstLine="708"/>
      <w:jc w:val="both"/>
    </w:pPr>
    <w:rPr>
      <w:rFonts w:ascii="Arial" w:eastAsia="Times New Roman" w:hAnsi="Arial"/>
      <w:b/>
      <w:sz w:val="18"/>
      <w:lang w:val="uk-UA" w:eastAsia="uk-UA"/>
    </w:rPr>
  </w:style>
  <w:style w:type="character" w:customStyle="1" w:styleId="csf562b92915">
    <w:name w:val="csf562b92915"/>
    <w:rsid w:val="00D7412E"/>
    <w:rPr>
      <w:rFonts w:ascii="Arial" w:hAnsi="Arial" w:cs="Arial" w:hint="default"/>
      <w:b/>
      <w:bCs/>
      <w:i/>
      <w:iCs/>
      <w:color w:val="000000"/>
      <w:sz w:val="18"/>
      <w:szCs w:val="18"/>
      <w:shd w:val="clear" w:color="auto" w:fill="auto"/>
    </w:rPr>
  </w:style>
  <w:style w:type="character" w:customStyle="1" w:styleId="cseed234731">
    <w:name w:val="cseed234731"/>
    <w:rsid w:val="00D7412E"/>
    <w:rPr>
      <w:rFonts w:ascii="Arial" w:hAnsi="Arial" w:cs="Arial" w:hint="default"/>
      <w:b/>
      <w:bCs/>
      <w:i/>
      <w:iCs/>
      <w:color w:val="000000"/>
      <w:sz w:val="12"/>
      <w:szCs w:val="12"/>
      <w:shd w:val="clear" w:color="auto" w:fill="auto"/>
    </w:rPr>
  </w:style>
  <w:style w:type="character" w:customStyle="1" w:styleId="csb3e8c9cf35">
    <w:name w:val="csb3e8c9cf35"/>
    <w:rsid w:val="00D7412E"/>
    <w:rPr>
      <w:rFonts w:ascii="Arial" w:hAnsi="Arial" w:cs="Arial" w:hint="default"/>
      <w:b/>
      <w:bCs/>
      <w:i w:val="0"/>
      <w:iCs w:val="0"/>
      <w:color w:val="000000"/>
      <w:sz w:val="18"/>
      <w:szCs w:val="18"/>
      <w:shd w:val="clear" w:color="auto" w:fill="auto"/>
    </w:rPr>
  </w:style>
  <w:style w:type="character" w:customStyle="1" w:styleId="csb3e8c9cf28">
    <w:name w:val="csb3e8c9cf28"/>
    <w:rsid w:val="00D7412E"/>
    <w:rPr>
      <w:rFonts w:ascii="Arial" w:hAnsi="Arial" w:cs="Arial" w:hint="default"/>
      <w:b/>
      <w:bCs/>
      <w:i w:val="0"/>
      <w:iCs w:val="0"/>
      <w:color w:val="000000"/>
      <w:sz w:val="18"/>
      <w:szCs w:val="18"/>
      <w:shd w:val="clear" w:color="auto" w:fill="auto"/>
    </w:rPr>
  </w:style>
  <w:style w:type="character" w:customStyle="1" w:styleId="csf562b9296">
    <w:name w:val="csf562b9296"/>
    <w:rsid w:val="00D7412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7412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7412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7412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7412E"/>
    <w:pPr>
      <w:ind w:firstLine="708"/>
      <w:jc w:val="both"/>
    </w:pPr>
    <w:rPr>
      <w:rFonts w:ascii="Arial" w:eastAsia="Times New Roman" w:hAnsi="Arial"/>
      <w:b/>
      <w:sz w:val="18"/>
      <w:lang w:val="uk-UA" w:eastAsia="uk-UA"/>
    </w:rPr>
  </w:style>
  <w:style w:type="character" w:customStyle="1" w:styleId="csab6e076930">
    <w:name w:val="csab6e076930"/>
    <w:rsid w:val="00D7412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7412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7412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7412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7412E"/>
    <w:pPr>
      <w:ind w:firstLine="708"/>
      <w:jc w:val="both"/>
    </w:pPr>
    <w:rPr>
      <w:rFonts w:ascii="Arial" w:eastAsia="Times New Roman" w:hAnsi="Arial"/>
      <w:b/>
      <w:sz w:val="18"/>
      <w:lang w:val="uk-UA" w:eastAsia="uk-UA"/>
    </w:rPr>
  </w:style>
  <w:style w:type="paragraph" w:customStyle="1" w:styleId="24">
    <w:name w:val="Обычный2"/>
    <w:rsid w:val="00D7412E"/>
    <w:rPr>
      <w:rFonts w:ascii="Times New Roman" w:eastAsia="Times New Roman" w:hAnsi="Times New Roman"/>
      <w:sz w:val="24"/>
      <w:lang w:val="uk-UA" w:eastAsia="ru-RU"/>
    </w:rPr>
  </w:style>
  <w:style w:type="paragraph" w:customStyle="1" w:styleId="220">
    <w:name w:val="Основной текст с отступом22"/>
    <w:basedOn w:val="a"/>
    <w:rsid w:val="00D7412E"/>
    <w:pPr>
      <w:spacing w:before="120" w:after="120"/>
    </w:pPr>
    <w:rPr>
      <w:rFonts w:ascii="Arial" w:eastAsia="Times New Roman" w:hAnsi="Arial"/>
      <w:sz w:val="18"/>
    </w:rPr>
  </w:style>
  <w:style w:type="paragraph" w:customStyle="1" w:styleId="221">
    <w:name w:val="Заголовок 22"/>
    <w:basedOn w:val="a"/>
    <w:rsid w:val="00D7412E"/>
    <w:rPr>
      <w:rFonts w:ascii="Arial" w:eastAsia="Times New Roman" w:hAnsi="Arial"/>
      <w:b/>
      <w:caps/>
      <w:sz w:val="16"/>
    </w:rPr>
  </w:style>
  <w:style w:type="paragraph" w:customStyle="1" w:styleId="421">
    <w:name w:val="Заголовок 42"/>
    <w:basedOn w:val="a"/>
    <w:rsid w:val="00D7412E"/>
    <w:rPr>
      <w:rFonts w:ascii="Arial" w:eastAsia="Times New Roman" w:hAnsi="Arial"/>
      <w:b/>
    </w:rPr>
  </w:style>
  <w:style w:type="paragraph" w:customStyle="1" w:styleId="3a">
    <w:name w:val="Обычный3"/>
    <w:rsid w:val="00D7412E"/>
    <w:rPr>
      <w:rFonts w:ascii="Times New Roman" w:eastAsia="Times New Roman" w:hAnsi="Times New Roman"/>
      <w:sz w:val="24"/>
      <w:lang w:val="uk-UA" w:eastAsia="ru-RU"/>
    </w:rPr>
  </w:style>
  <w:style w:type="paragraph" w:customStyle="1" w:styleId="240">
    <w:name w:val="Основной текст с отступом24"/>
    <w:basedOn w:val="a"/>
    <w:rsid w:val="00D7412E"/>
    <w:pPr>
      <w:spacing w:before="120" w:after="120"/>
    </w:pPr>
    <w:rPr>
      <w:rFonts w:ascii="Arial" w:eastAsia="Times New Roman" w:hAnsi="Arial"/>
      <w:sz w:val="18"/>
    </w:rPr>
  </w:style>
  <w:style w:type="paragraph" w:customStyle="1" w:styleId="230">
    <w:name w:val="Заголовок 23"/>
    <w:basedOn w:val="a"/>
    <w:rsid w:val="00D7412E"/>
    <w:rPr>
      <w:rFonts w:ascii="Arial" w:eastAsia="Times New Roman" w:hAnsi="Arial"/>
      <w:b/>
      <w:caps/>
      <w:sz w:val="16"/>
    </w:rPr>
  </w:style>
  <w:style w:type="paragraph" w:customStyle="1" w:styleId="430">
    <w:name w:val="Заголовок 43"/>
    <w:basedOn w:val="a"/>
    <w:rsid w:val="00D7412E"/>
    <w:rPr>
      <w:rFonts w:ascii="Arial" w:eastAsia="Times New Roman" w:hAnsi="Arial"/>
      <w:b/>
    </w:rPr>
  </w:style>
  <w:style w:type="paragraph" w:customStyle="1" w:styleId="BodyTextIndent">
    <w:name w:val="Body Text Indent"/>
    <w:basedOn w:val="a"/>
    <w:rsid w:val="00D7412E"/>
    <w:pPr>
      <w:spacing w:before="120" w:after="120"/>
    </w:pPr>
    <w:rPr>
      <w:rFonts w:ascii="Arial" w:eastAsia="Times New Roman" w:hAnsi="Arial"/>
      <w:sz w:val="18"/>
    </w:rPr>
  </w:style>
  <w:style w:type="paragraph" w:customStyle="1" w:styleId="Heading2">
    <w:name w:val="Heading 2"/>
    <w:basedOn w:val="a"/>
    <w:rsid w:val="00D7412E"/>
    <w:rPr>
      <w:rFonts w:ascii="Arial" w:eastAsia="Times New Roman" w:hAnsi="Arial"/>
      <w:b/>
      <w:caps/>
      <w:sz w:val="16"/>
    </w:rPr>
  </w:style>
  <w:style w:type="paragraph" w:customStyle="1" w:styleId="Heading4">
    <w:name w:val="Heading 4"/>
    <w:basedOn w:val="a"/>
    <w:rsid w:val="00D7412E"/>
    <w:rPr>
      <w:rFonts w:ascii="Arial" w:eastAsia="Times New Roman" w:hAnsi="Arial"/>
      <w:b/>
    </w:rPr>
  </w:style>
  <w:style w:type="paragraph" w:customStyle="1" w:styleId="62">
    <w:name w:val="Основной текст с отступом62"/>
    <w:basedOn w:val="a"/>
    <w:rsid w:val="00D7412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7412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7412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7412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7412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7412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7412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7412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7412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7412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7412E"/>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D7412E"/>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D7412E"/>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D7412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7412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7412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7412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7412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7412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7412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7412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7412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7412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7412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7412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7412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7412E"/>
    <w:pPr>
      <w:ind w:firstLine="708"/>
      <w:jc w:val="both"/>
    </w:pPr>
    <w:rPr>
      <w:rFonts w:ascii="Arial" w:eastAsia="Times New Roman" w:hAnsi="Arial"/>
      <w:b/>
      <w:sz w:val="18"/>
      <w:lang w:val="uk-UA" w:eastAsia="uk-UA"/>
    </w:rPr>
  </w:style>
  <w:style w:type="character" w:customStyle="1" w:styleId="csab6e076965">
    <w:name w:val="csab6e076965"/>
    <w:rsid w:val="00D7412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7412E"/>
    <w:pPr>
      <w:ind w:firstLine="708"/>
      <w:jc w:val="both"/>
    </w:pPr>
    <w:rPr>
      <w:rFonts w:ascii="Arial" w:eastAsia="Times New Roman" w:hAnsi="Arial"/>
      <w:b/>
      <w:sz w:val="18"/>
      <w:lang w:val="uk-UA" w:eastAsia="uk-UA"/>
    </w:rPr>
  </w:style>
  <w:style w:type="character" w:customStyle="1" w:styleId="csf229d0ff33">
    <w:name w:val="csf229d0ff33"/>
    <w:rsid w:val="00D7412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7412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7412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7412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7412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7412E"/>
    <w:pPr>
      <w:ind w:firstLine="708"/>
      <w:jc w:val="both"/>
    </w:pPr>
    <w:rPr>
      <w:rFonts w:ascii="Arial" w:eastAsia="Times New Roman" w:hAnsi="Arial"/>
      <w:b/>
      <w:sz w:val="18"/>
      <w:lang w:val="uk-UA" w:eastAsia="uk-UA"/>
    </w:rPr>
  </w:style>
  <w:style w:type="character" w:customStyle="1" w:styleId="csab6e076920">
    <w:name w:val="csab6e076920"/>
    <w:rsid w:val="00D7412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7412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7412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7412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7412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7412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7412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7412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7412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7412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7412E"/>
    <w:pPr>
      <w:ind w:firstLine="708"/>
      <w:jc w:val="both"/>
    </w:pPr>
    <w:rPr>
      <w:rFonts w:ascii="Arial" w:eastAsia="Times New Roman" w:hAnsi="Arial"/>
      <w:b/>
      <w:sz w:val="18"/>
      <w:lang w:val="uk-UA" w:eastAsia="uk-UA"/>
    </w:rPr>
  </w:style>
  <w:style w:type="character" w:customStyle="1" w:styleId="csf229d0ff50">
    <w:name w:val="csf229d0ff50"/>
    <w:rsid w:val="00D7412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7412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7412E"/>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D7412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7412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7412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7412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7412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7412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7412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7412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7412E"/>
    <w:pPr>
      <w:ind w:firstLine="708"/>
      <w:jc w:val="both"/>
    </w:pPr>
    <w:rPr>
      <w:rFonts w:ascii="Arial" w:eastAsia="Times New Roman" w:hAnsi="Arial"/>
      <w:b/>
      <w:sz w:val="18"/>
      <w:lang w:val="uk-UA" w:eastAsia="uk-UA"/>
    </w:rPr>
  </w:style>
  <w:style w:type="character" w:customStyle="1" w:styleId="csf229d0ff83">
    <w:name w:val="csf229d0ff83"/>
    <w:rsid w:val="00D7412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7412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7412E"/>
    <w:pPr>
      <w:ind w:firstLine="708"/>
      <w:jc w:val="both"/>
    </w:pPr>
    <w:rPr>
      <w:rFonts w:ascii="Arial" w:eastAsia="Times New Roman" w:hAnsi="Arial"/>
      <w:b/>
      <w:sz w:val="18"/>
      <w:lang w:val="uk-UA" w:eastAsia="uk-UA"/>
    </w:rPr>
  </w:style>
  <w:style w:type="character" w:customStyle="1" w:styleId="csf229d0ff76">
    <w:name w:val="csf229d0ff76"/>
    <w:rsid w:val="00D7412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7412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7412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7412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7412E"/>
    <w:pPr>
      <w:ind w:firstLine="708"/>
      <w:jc w:val="both"/>
    </w:pPr>
    <w:rPr>
      <w:rFonts w:ascii="Arial" w:eastAsia="Times New Roman" w:hAnsi="Arial"/>
      <w:b/>
      <w:sz w:val="18"/>
      <w:lang w:val="uk-UA" w:eastAsia="uk-UA"/>
    </w:rPr>
  </w:style>
  <w:style w:type="character" w:customStyle="1" w:styleId="csf229d0ff20">
    <w:name w:val="csf229d0ff20"/>
    <w:rsid w:val="00D7412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7412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7412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7412E"/>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D7412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7412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7412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7412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7412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7412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7412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7412E"/>
    <w:pPr>
      <w:ind w:firstLine="708"/>
      <w:jc w:val="both"/>
    </w:pPr>
    <w:rPr>
      <w:rFonts w:ascii="Arial" w:eastAsia="Times New Roman" w:hAnsi="Arial"/>
      <w:b/>
      <w:sz w:val="18"/>
      <w:lang w:val="uk-UA" w:eastAsia="uk-UA"/>
    </w:rPr>
  </w:style>
  <w:style w:type="character" w:customStyle="1" w:styleId="csab6e07697">
    <w:name w:val="csab6e07697"/>
    <w:rsid w:val="00D7412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7412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7412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7412E"/>
    <w:pPr>
      <w:ind w:firstLine="708"/>
      <w:jc w:val="both"/>
    </w:pPr>
    <w:rPr>
      <w:rFonts w:ascii="Arial" w:eastAsia="Times New Roman" w:hAnsi="Arial"/>
      <w:b/>
      <w:sz w:val="18"/>
      <w:lang w:val="uk-UA" w:eastAsia="uk-UA"/>
    </w:rPr>
  </w:style>
  <w:style w:type="character" w:customStyle="1" w:styleId="csb3e8c9cf94">
    <w:name w:val="csb3e8c9cf94"/>
    <w:rsid w:val="00D7412E"/>
    <w:rPr>
      <w:rFonts w:ascii="Arial" w:hAnsi="Arial" w:cs="Arial" w:hint="default"/>
      <w:b/>
      <w:bCs/>
      <w:i w:val="0"/>
      <w:iCs w:val="0"/>
      <w:color w:val="000000"/>
      <w:sz w:val="18"/>
      <w:szCs w:val="18"/>
      <w:shd w:val="clear" w:color="auto" w:fill="auto"/>
    </w:rPr>
  </w:style>
  <w:style w:type="character" w:customStyle="1" w:styleId="csf229d0ff91">
    <w:name w:val="csf229d0ff91"/>
    <w:rsid w:val="00D7412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7412E"/>
    <w:rPr>
      <w:rFonts w:ascii="Arial" w:eastAsia="Times New Roman" w:hAnsi="Arial"/>
      <w:b/>
      <w:caps/>
      <w:sz w:val="16"/>
      <w:lang w:val="ru-RU" w:eastAsia="ru-RU"/>
    </w:rPr>
  </w:style>
  <w:style w:type="character" w:customStyle="1" w:styleId="411">
    <w:name w:val="Заголовок 4 Знак1"/>
    <w:uiPriority w:val="9"/>
    <w:locked/>
    <w:rsid w:val="00D7412E"/>
    <w:rPr>
      <w:rFonts w:ascii="Arial" w:eastAsia="Times New Roman" w:hAnsi="Arial"/>
      <w:b/>
      <w:lang w:val="ru-RU" w:eastAsia="ru-RU"/>
    </w:rPr>
  </w:style>
  <w:style w:type="character" w:customStyle="1" w:styleId="csf229d0ff74">
    <w:name w:val="csf229d0ff74"/>
    <w:rsid w:val="00D7412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7412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7412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7412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7412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7412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7412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7412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7412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7412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7412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7412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7412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7412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7412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7412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7412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7412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7412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7412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7412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7412E"/>
    <w:rPr>
      <w:rFonts w:ascii="Arial" w:hAnsi="Arial" w:cs="Arial" w:hint="default"/>
      <w:b w:val="0"/>
      <w:bCs w:val="0"/>
      <w:i w:val="0"/>
      <w:iCs w:val="0"/>
      <w:color w:val="000000"/>
      <w:sz w:val="18"/>
      <w:szCs w:val="18"/>
      <w:shd w:val="clear" w:color="auto" w:fill="auto"/>
    </w:rPr>
  </w:style>
  <w:style w:type="character" w:customStyle="1" w:styleId="csba294252">
    <w:name w:val="csba294252"/>
    <w:rsid w:val="00D7412E"/>
    <w:rPr>
      <w:rFonts w:ascii="Segoe UI" w:hAnsi="Segoe UI" w:cs="Segoe UI" w:hint="default"/>
      <w:b/>
      <w:bCs/>
      <w:i/>
      <w:iCs/>
      <w:color w:val="102B56"/>
      <w:sz w:val="18"/>
      <w:szCs w:val="18"/>
      <w:shd w:val="clear" w:color="auto" w:fill="auto"/>
    </w:rPr>
  </w:style>
  <w:style w:type="character" w:customStyle="1" w:styleId="csf229d0ff131">
    <w:name w:val="csf229d0ff131"/>
    <w:rsid w:val="00D7412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7412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7412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7412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7412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7412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7412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7412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7412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7412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7412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7412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7412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7412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7412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7412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7412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7412E"/>
    <w:rPr>
      <w:rFonts w:ascii="Arial" w:hAnsi="Arial" w:cs="Arial" w:hint="default"/>
      <w:b/>
      <w:bCs/>
      <w:i/>
      <w:iCs/>
      <w:color w:val="000000"/>
      <w:sz w:val="18"/>
      <w:szCs w:val="18"/>
      <w:shd w:val="clear" w:color="auto" w:fill="auto"/>
    </w:rPr>
  </w:style>
  <w:style w:type="character" w:customStyle="1" w:styleId="csf229d0ff144">
    <w:name w:val="csf229d0ff144"/>
    <w:rsid w:val="00D7412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7412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7412E"/>
    <w:rPr>
      <w:rFonts w:ascii="Arial" w:hAnsi="Arial" w:cs="Arial" w:hint="default"/>
      <w:b/>
      <w:bCs/>
      <w:i/>
      <w:iCs/>
      <w:color w:val="000000"/>
      <w:sz w:val="18"/>
      <w:szCs w:val="18"/>
      <w:shd w:val="clear" w:color="auto" w:fill="auto"/>
    </w:rPr>
  </w:style>
  <w:style w:type="character" w:customStyle="1" w:styleId="csf229d0ff122">
    <w:name w:val="csf229d0ff122"/>
    <w:rsid w:val="00D7412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7412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7412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7412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7412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7412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7412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7412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7412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7412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7412E"/>
    <w:rPr>
      <w:rFonts w:ascii="Arial" w:hAnsi="Arial" w:cs="Arial"/>
      <w:sz w:val="18"/>
      <w:szCs w:val="18"/>
      <w:lang w:val="ru-RU"/>
    </w:rPr>
  </w:style>
  <w:style w:type="paragraph" w:customStyle="1" w:styleId="Arial90">
    <w:name w:val="Arial9(без отступов)"/>
    <w:link w:val="Arial9"/>
    <w:semiHidden/>
    <w:rsid w:val="00D7412E"/>
    <w:pPr>
      <w:ind w:left="-113"/>
    </w:pPr>
    <w:rPr>
      <w:rFonts w:ascii="Arial" w:hAnsi="Arial" w:cs="Arial"/>
      <w:sz w:val="18"/>
      <w:szCs w:val="18"/>
      <w:lang w:val="ru-RU"/>
    </w:rPr>
  </w:style>
  <w:style w:type="character" w:customStyle="1" w:styleId="csf229d0ff178">
    <w:name w:val="csf229d0ff178"/>
    <w:rsid w:val="00D7412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7412E"/>
    <w:rPr>
      <w:rFonts w:ascii="Arial" w:hAnsi="Arial" w:cs="Arial" w:hint="default"/>
      <w:b/>
      <w:bCs/>
      <w:i w:val="0"/>
      <w:iCs w:val="0"/>
      <w:color w:val="000000"/>
      <w:sz w:val="18"/>
      <w:szCs w:val="18"/>
      <w:shd w:val="clear" w:color="auto" w:fill="auto"/>
    </w:rPr>
  </w:style>
  <w:style w:type="character" w:customStyle="1" w:styleId="csf229d0ff8">
    <w:name w:val="csf229d0ff8"/>
    <w:rsid w:val="00D7412E"/>
    <w:rPr>
      <w:rFonts w:ascii="Arial" w:hAnsi="Arial" w:cs="Arial" w:hint="default"/>
      <w:b w:val="0"/>
      <w:bCs w:val="0"/>
      <w:i w:val="0"/>
      <w:iCs w:val="0"/>
      <w:color w:val="000000"/>
      <w:sz w:val="18"/>
      <w:szCs w:val="18"/>
      <w:shd w:val="clear" w:color="auto" w:fill="auto"/>
    </w:rPr>
  </w:style>
  <w:style w:type="character" w:customStyle="1" w:styleId="cs9b006263">
    <w:name w:val="cs9b006263"/>
    <w:rsid w:val="00D7412E"/>
    <w:rPr>
      <w:rFonts w:ascii="Arial" w:hAnsi="Arial" w:cs="Arial" w:hint="default"/>
      <w:b/>
      <w:bCs/>
      <w:i w:val="0"/>
      <w:iCs w:val="0"/>
      <w:color w:val="000000"/>
      <w:sz w:val="20"/>
      <w:szCs w:val="20"/>
      <w:shd w:val="clear" w:color="auto" w:fill="auto"/>
    </w:rPr>
  </w:style>
  <w:style w:type="character" w:customStyle="1" w:styleId="csf229d0ff36">
    <w:name w:val="csf229d0ff36"/>
    <w:rsid w:val="00D7412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7412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7412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7412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7412E"/>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D7412E"/>
    <w:pPr>
      <w:snapToGrid w:val="0"/>
      <w:ind w:left="720"/>
      <w:contextualSpacing/>
    </w:pPr>
    <w:rPr>
      <w:rFonts w:ascii="Arial" w:eastAsia="Times New Roman" w:hAnsi="Arial"/>
      <w:sz w:val="28"/>
    </w:rPr>
  </w:style>
  <w:style w:type="character" w:customStyle="1" w:styleId="csf229d0ff102">
    <w:name w:val="csf229d0ff102"/>
    <w:rsid w:val="00D7412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7412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7412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7412E"/>
    <w:rPr>
      <w:rFonts w:ascii="Arial" w:hAnsi="Arial" w:cs="Arial" w:hint="default"/>
      <w:b/>
      <w:bCs/>
      <w:i/>
      <w:iCs/>
      <w:color w:val="000000"/>
      <w:sz w:val="18"/>
      <w:szCs w:val="18"/>
      <w:shd w:val="clear" w:color="auto" w:fill="auto"/>
    </w:rPr>
  </w:style>
  <w:style w:type="character" w:customStyle="1" w:styleId="csf229d0ff142">
    <w:name w:val="csf229d0ff142"/>
    <w:rsid w:val="00D7412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7412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7412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7412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7412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7412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7412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7412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7412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7412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7412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7412E"/>
    <w:rPr>
      <w:rFonts w:ascii="Arial" w:hAnsi="Arial" w:cs="Arial" w:hint="default"/>
      <w:b/>
      <w:bCs/>
      <w:i w:val="0"/>
      <w:iCs w:val="0"/>
      <w:color w:val="000000"/>
      <w:sz w:val="18"/>
      <w:szCs w:val="18"/>
      <w:shd w:val="clear" w:color="auto" w:fill="auto"/>
    </w:rPr>
  </w:style>
  <w:style w:type="character" w:customStyle="1" w:styleId="csf229d0ff107">
    <w:name w:val="csf229d0ff107"/>
    <w:rsid w:val="00D7412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412E"/>
    <w:rPr>
      <w:rFonts w:ascii="Arial" w:hAnsi="Arial" w:cs="Arial" w:hint="default"/>
      <w:b/>
      <w:bCs/>
      <w:i/>
      <w:iCs/>
      <w:color w:val="000000"/>
      <w:sz w:val="18"/>
      <w:szCs w:val="18"/>
      <w:shd w:val="clear" w:color="auto" w:fill="auto"/>
    </w:rPr>
  </w:style>
  <w:style w:type="character" w:customStyle="1" w:styleId="csab6e076993">
    <w:name w:val="csab6e076993"/>
    <w:rsid w:val="00D7412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7412E"/>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D7412E"/>
    <w:rPr>
      <w:rFonts w:ascii="Arial" w:hAnsi="Arial"/>
      <w:sz w:val="18"/>
      <w:lang w:val="x-none" w:eastAsia="ru-RU"/>
    </w:rPr>
  </w:style>
  <w:style w:type="paragraph" w:customStyle="1" w:styleId="Arial960">
    <w:name w:val="Arial9+6пт"/>
    <w:basedOn w:val="a"/>
    <w:link w:val="Arial96"/>
    <w:rsid w:val="00D7412E"/>
    <w:pPr>
      <w:snapToGrid w:val="0"/>
      <w:spacing w:before="120"/>
    </w:pPr>
    <w:rPr>
      <w:rFonts w:ascii="Arial" w:hAnsi="Arial"/>
      <w:sz w:val="18"/>
      <w:lang w:val="x-none"/>
    </w:rPr>
  </w:style>
  <w:style w:type="character" w:customStyle="1" w:styleId="csf229d0ff86">
    <w:name w:val="csf229d0ff86"/>
    <w:rsid w:val="00D7412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7412E"/>
    <w:rPr>
      <w:rFonts w:ascii="Segoe UI" w:hAnsi="Segoe UI" w:cs="Segoe UI" w:hint="default"/>
      <w:b/>
      <w:bCs/>
      <w:i/>
      <w:iCs/>
      <w:color w:val="102B56"/>
      <w:sz w:val="18"/>
      <w:szCs w:val="18"/>
      <w:shd w:val="clear" w:color="auto" w:fill="auto"/>
    </w:rPr>
  </w:style>
  <w:style w:type="character" w:customStyle="1" w:styleId="csab6e076914">
    <w:name w:val="csab6e076914"/>
    <w:rsid w:val="00D7412E"/>
    <w:rPr>
      <w:rFonts w:ascii="Arial" w:hAnsi="Arial" w:cs="Arial" w:hint="default"/>
      <w:b w:val="0"/>
      <w:bCs w:val="0"/>
      <w:i w:val="0"/>
      <w:iCs w:val="0"/>
      <w:color w:val="000000"/>
      <w:sz w:val="18"/>
      <w:szCs w:val="18"/>
    </w:rPr>
  </w:style>
  <w:style w:type="character" w:customStyle="1" w:styleId="csf229d0ff134">
    <w:name w:val="csf229d0ff134"/>
    <w:rsid w:val="00D7412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7412E"/>
    <w:rPr>
      <w:rFonts w:ascii="Arial" w:hAnsi="Arial" w:cs="Arial" w:hint="default"/>
      <w:b/>
      <w:bCs/>
      <w:i/>
      <w:iCs/>
      <w:color w:val="000000"/>
      <w:sz w:val="20"/>
      <w:szCs w:val="20"/>
      <w:shd w:val="clear" w:color="auto" w:fill="auto"/>
    </w:rPr>
  </w:style>
  <w:style w:type="character" w:styleId="af3">
    <w:name w:val="FollowedHyperlink"/>
    <w:uiPriority w:val="99"/>
    <w:unhideWhenUsed/>
    <w:rsid w:val="00D7412E"/>
    <w:rPr>
      <w:color w:val="954F72"/>
      <w:u w:val="single"/>
    </w:rPr>
  </w:style>
  <w:style w:type="paragraph" w:customStyle="1" w:styleId="msonormal0">
    <w:name w:val="msonormal"/>
    <w:basedOn w:val="a"/>
    <w:rsid w:val="00D7412E"/>
    <w:pPr>
      <w:spacing w:before="100" w:beforeAutospacing="1" w:after="100" w:afterAutospacing="1"/>
    </w:pPr>
    <w:rPr>
      <w:sz w:val="24"/>
      <w:szCs w:val="24"/>
      <w:lang w:val="en-US" w:eastAsia="en-US"/>
    </w:rPr>
  </w:style>
  <w:style w:type="paragraph" w:styleId="af4">
    <w:name w:val="Title"/>
    <w:basedOn w:val="a"/>
    <w:link w:val="1a"/>
    <w:uiPriority w:val="99"/>
    <w:qFormat/>
    <w:rsid w:val="00D7412E"/>
    <w:rPr>
      <w:sz w:val="24"/>
      <w:szCs w:val="24"/>
      <w:lang w:val="en-US" w:eastAsia="en-US"/>
    </w:rPr>
  </w:style>
  <w:style w:type="character" w:customStyle="1" w:styleId="1a">
    <w:name w:val="Назва Знак1"/>
    <w:link w:val="af4"/>
    <w:uiPriority w:val="99"/>
    <w:rsid w:val="00D7412E"/>
    <w:rPr>
      <w:rFonts w:ascii="Times New Roman" w:hAnsi="Times New Roman"/>
      <w:sz w:val="24"/>
      <w:szCs w:val="24"/>
    </w:rPr>
  </w:style>
  <w:style w:type="paragraph" w:styleId="25">
    <w:name w:val="Body Text 2"/>
    <w:basedOn w:val="a"/>
    <w:link w:val="212"/>
    <w:uiPriority w:val="99"/>
    <w:unhideWhenUsed/>
    <w:rsid w:val="00D7412E"/>
    <w:rPr>
      <w:sz w:val="24"/>
      <w:szCs w:val="24"/>
      <w:lang w:val="en-US" w:eastAsia="en-US"/>
    </w:rPr>
  </w:style>
  <w:style w:type="character" w:customStyle="1" w:styleId="212">
    <w:name w:val="Основний текст 2 Знак1"/>
    <w:link w:val="25"/>
    <w:uiPriority w:val="99"/>
    <w:rsid w:val="00D7412E"/>
    <w:rPr>
      <w:rFonts w:ascii="Times New Roman" w:hAnsi="Times New Roman"/>
      <w:sz w:val="24"/>
      <w:szCs w:val="24"/>
    </w:rPr>
  </w:style>
  <w:style w:type="character" w:customStyle="1" w:styleId="af5">
    <w:name w:val="Название Знак"/>
    <w:link w:val="af6"/>
    <w:locked/>
    <w:rsid w:val="00D7412E"/>
    <w:rPr>
      <w:rFonts w:ascii="Cambria" w:hAnsi="Cambria"/>
      <w:color w:val="17365D"/>
      <w:spacing w:val="5"/>
    </w:rPr>
  </w:style>
  <w:style w:type="paragraph" w:customStyle="1" w:styleId="af6">
    <w:name w:val="Название"/>
    <w:basedOn w:val="a"/>
    <w:link w:val="af5"/>
    <w:rsid w:val="00D7412E"/>
    <w:rPr>
      <w:rFonts w:ascii="Cambria" w:hAnsi="Cambria"/>
      <w:color w:val="17365D"/>
      <w:spacing w:val="5"/>
      <w:lang w:val="en-US" w:eastAsia="en-US"/>
    </w:rPr>
  </w:style>
  <w:style w:type="character" w:customStyle="1" w:styleId="af7">
    <w:name w:val="Верхній колонтитул Знак"/>
    <w:link w:val="27"/>
    <w:uiPriority w:val="99"/>
    <w:locked/>
    <w:rsid w:val="00D7412E"/>
  </w:style>
  <w:style w:type="paragraph" w:customStyle="1" w:styleId="27">
    <w:name w:val="Верхній колонтитул2"/>
    <w:basedOn w:val="a"/>
    <w:link w:val="af7"/>
    <w:uiPriority w:val="99"/>
    <w:rsid w:val="00D7412E"/>
    <w:rPr>
      <w:rFonts w:ascii="Calibri" w:hAnsi="Calibri"/>
      <w:lang w:val="en-US" w:eastAsia="en-US"/>
    </w:rPr>
  </w:style>
  <w:style w:type="character" w:customStyle="1" w:styleId="af8">
    <w:name w:val="Нижній колонтитул Знак"/>
    <w:link w:val="2a"/>
    <w:uiPriority w:val="99"/>
    <w:locked/>
    <w:rsid w:val="00D7412E"/>
  </w:style>
  <w:style w:type="paragraph" w:customStyle="1" w:styleId="2a">
    <w:name w:val="Нижній колонтитул2"/>
    <w:basedOn w:val="a"/>
    <w:link w:val="af8"/>
    <w:uiPriority w:val="99"/>
    <w:rsid w:val="00D7412E"/>
    <w:rPr>
      <w:rFonts w:ascii="Calibri" w:hAnsi="Calibri"/>
      <w:lang w:val="en-US" w:eastAsia="en-US"/>
    </w:rPr>
  </w:style>
  <w:style w:type="character" w:customStyle="1" w:styleId="af9">
    <w:name w:val="Назва Знак"/>
    <w:link w:val="2b"/>
    <w:locked/>
    <w:rsid w:val="00D7412E"/>
    <w:rPr>
      <w:rFonts w:ascii="Calibri Light" w:hAnsi="Calibri Light" w:cs="Calibri Light"/>
      <w:spacing w:val="-10"/>
    </w:rPr>
  </w:style>
  <w:style w:type="paragraph" w:customStyle="1" w:styleId="2b">
    <w:name w:val="Назва2"/>
    <w:basedOn w:val="a"/>
    <w:link w:val="af9"/>
    <w:rsid w:val="00D7412E"/>
    <w:rPr>
      <w:rFonts w:ascii="Calibri Light" w:hAnsi="Calibri Light" w:cs="Calibri Light"/>
      <w:spacing w:val="-10"/>
      <w:lang w:val="en-US" w:eastAsia="en-US"/>
    </w:rPr>
  </w:style>
  <w:style w:type="character" w:customStyle="1" w:styleId="2c">
    <w:name w:val="Основний текст 2 Знак"/>
    <w:link w:val="222"/>
    <w:locked/>
    <w:rsid w:val="00D7412E"/>
  </w:style>
  <w:style w:type="paragraph" w:customStyle="1" w:styleId="222">
    <w:name w:val="Основний текст 22"/>
    <w:basedOn w:val="a"/>
    <w:link w:val="2c"/>
    <w:rsid w:val="00D7412E"/>
    <w:rPr>
      <w:rFonts w:ascii="Calibri" w:hAnsi="Calibri"/>
      <w:lang w:val="en-US" w:eastAsia="en-US"/>
    </w:rPr>
  </w:style>
  <w:style w:type="character" w:customStyle="1" w:styleId="afa">
    <w:name w:val="Текст у виносці Знак"/>
    <w:link w:val="2d"/>
    <w:locked/>
    <w:rsid w:val="00D7412E"/>
    <w:rPr>
      <w:rFonts w:ascii="Segoe UI" w:hAnsi="Segoe UI" w:cs="Segoe UI"/>
    </w:rPr>
  </w:style>
  <w:style w:type="paragraph" w:customStyle="1" w:styleId="2d">
    <w:name w:val="Текст у виносці2"/>
    <w:basedOn w:val="a"/>
    <w:link w:val="afa"/>
    <w:rsid w:val="00D7412E"/>
    <w:rPr>
      <w:rFonts w:ascii="Segoe UI" w:hAnsi="Segoe UI" w:cs="Segoe UI"/>
      <w:lang w:val="en-US" w:eastAsia="en-US"/>
    </w:rPr>
  </w:style>
  <w:style w:type="character" w:customStyle="1" w:styleId="emailstyle45">
    <w:name w:val="emailstyle45"/>
    <w:semiHidden/>
    <w:rsid w:val="00D7412E"/>
    <w:rPr>
      <w:rFonts w:ascii="Calibri" w:hAnsi="Calibri" w:cs="Calibri" w:hint="default"/>
      <w:color w:val="auto"/>
    </w:rPr>
  </w:style>
  <w:style w:type="character" w:customStyle="1" w:styleId="error">
    <w:name w:val="error"/>
    <w:rsid w:val="00D7412E"/>
  </w:style>
  <w:style w:type="character" w:customStyle="1" w:styleId="TimesNewRoman121">
    <w:name w:val="Стиль Times New Roman 12 пт1"/>
    <w:rsid w:val="00D7412E"/>
    <w:rPr>
      <w:rFonts w:ascii="Times New Roman" w:hAnsi="Times New Roman" w:cs="Times New Roman" w:hint="default"/>
    </w:rPr>
  </w:style>
  <w:style w:type="character" w:customStyle="1" w:styleId="cs95e872d03">
    <w:name w:val="cs95e872d03"/>
    <w:rsid w:val="00D7412E"/>
  </w:style>
  <w:style w:type="character" w:customStyle="1" w:styleId="cs7a65ad241">
    <w:name w:val="cs7a65ad241"/>
    <w:rsid w:val="00D7412E"/>
    <w:rPr>
      <w:rFonts w:ascii="Times New Roman" w:hAnsi="Times New Roman" w:cs="Times New Roman" w:hint="default"/>
      <w:b/>
      <w:bCs/>
      <w:i w:val="0"/>
      <w:iCs w:val="0"/>
      <w:color w:val="000000"/>
      <w:sz w:val="26"/>
      <w:szCs w:val="26"/>
    </w:rPr>
  </w:style>
  <w:style w:type="character" w:customStyle="1" w:styleId="csccf5e31620">
    <w:name w:val="csccf5e31620"/>
    <w:rsid w:val="00D7412E"/>
    <w:rPr>
      <w:rFonts w:ascii="Arial" w:hAnsi="Arial" w:cs="Arial" w:hint="default"/>
      <w:b/>
      <w:bCs/>
      <w:i w:val="0"/>
      <w:iCs w:val="0"/>
      <w:color w:val="000000"/>
      <w:sz w:val="18"/>
      <w:szCs w:val="18"/>
      <w:shd w:val="clear" w:color="auto" w:fill="auto"/>
    </w:rPr>
  </w:style>
  <w:style w:type="character" w:customStyle="1" w:styleId="cs9ff1b61120">
    <w:name w:val="cs9ff1b61120"/>
    <w:rsid w:val="00D7412E"/>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D7412E"/>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D7412E"/>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D7412E"/>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D7412E"/>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D7412E"/>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D7412E"/>
    <w:rPr>
      <w:rFonts w:ascii="Arial" w:hAnsi="Arial" w:cs="Arial" w:hint="default"/>
      <w:b/>
      <w:bCs/>
      <w:i w:val="0"/>
      <w:iCs w:val="0"/>
      <w:color w:val="000000"/>
      <w:sz w:val="18"/>
      <w:szCs w:val="18"/>
      <w:shd w:val="clear" w:color="auto" w:fill="auto"/>
    </w:rPr>
  </w:style>
  <w:style w:type="character" w:customStyle="1" w:styleId="cs9ff1b611210">
    <w:name w:val="cs9ff1b611210"/>
    <w:rsid w:val="00D7412E"/>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D7412E"/>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D7412E"/>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D7412E"/>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D7412E"/>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D7412E"/>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D7412E"/>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D7412E"/>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D7412E"/>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D7412E"/>
    <w:pPr>
      <w:ind w:firstLine="708"/>
      <w:jc w:val="both"/>
    </w:pPr>
    <w:rPr>
      <w:rFonts w:ascii="Arial" w:eastAsia="Times New Roman" w:hAnsi="Arial"/>
      <w:b/>
      <w:sz w:val="18"/>
      <w:lang w:val="en-US" w:eastAsia="en-US"/>
    </w:rPr>
  </w:style>
  <w:style w:type="character" w:customStyle="1" w:styleId="cs9ff1b61152">
    <w:name w:val="cs9ff1b61152"/>
    <w:rsid w:val="00D7412E"/>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D7412E"/>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D7412E"/>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D7412E"/>
    <w:pPr>
      <w:ind w:firstLine="708"/>
      <w:jc w:val="both"/>
    </w:pPr>
    <w:rPr>
      <w:rFonts w:ascii="Arial" w:eastAsia="Times New Roman" w:hAnsi="Arial"/>
      <w:b/>
      <w:sz w:val="18"/>
      <w:lang w:val="en-US" w:eastAsia="en-US"/>
    </w:rPr>
  </w:style>
  <w:style w:type="character" w:customStyle="1" w:styleId="cse1a752c62">
    <w:name w:val="cse1a752c62"/>
    <w:rsid w:val="00D7412E"/>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D7412E"/>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D7412E"/>
    <w:pPr>
      <w:ind w:firstLine="708"/>
      <w:jc w:val="both"/>
    </w:pPr>
    <w:rPr>
      <w:rFonts w:ascii="Arial" w:eastAsia="Times New Roman" w:hAnsi="Arial"/>
      <w:b/>
      <w:sz w:val="18"/>
      <w:lang w:val="en-US" w:eastAsia="en-US"/>
    </w:rPr>
  </w:style>
  <w:style w:type="character" w:customStyle="1" w:styleId="cs9ff1b61138">
    <w:name w:val="cs9ff1b61138"/>
    <w:rsid w:val="00D7412E"/>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D7412E"/>
    <w:rPr>
      <w:rFonts w:ascii="Times New Roman" w:hAnsi="Times New Roman" w:cs="Times New Roman" w:hint="default"/>
      <w:b w:val="0"/>
      <w:bCs w:val="0"/>
      <w:i/>
      <w:iCs/>
      <w:color w:val="000000"/>
      <w:sz w:val="18"/>
      <w:szCs w:val="18"/>
    </w:rPr>
  </w:style>
  <w:style w:type="character" w:customStyle="1" w:styleId="cs176e94eb2">
    <w:name w:val="cs176e94eb2"/>
    <w:rsid w:val="00D7412E"/>
    <w:rPr>
      <w:rFonts w:ascii="Times New Roman" w:hAnsi="Times New Roman" w:cs="Times New Roman" w:hint="default"/>
      <w:b/>
      <w:bCs/>
      <w:i w:val="0"/>
      <w:iCs w:val="0"/>
      <w:color w:val="000000"/>
      <w:sz w:val="18"/>
      <w:szCs w:val="18"/>
    </w:rPr>
  </w:style>
  <w:style w:type="character" w:customStyle="1" w:styleId="cscc47389a2">
    <w:name w:val="cscc47389a2"/>
    <w:rsid w:val="00D7412E"/>
    <w:rPr>
      <w:rFonts w:ascii="Times New Roman" w:hAnsi="Times New Roman" w:cs="Times New Roman" w:hint="default"/>
      <w:b w:val="0"/>
      <w:bCs w:val="0"/>
      <w:i w:val="0"/>
      <w:iCs w:val="0"/>
      <w:color w:val="000000"/>
      <w:sz w:val="18"/>
      <w:szCs w:val="18"/>
    </w:rPr>
  </w:style>
  <w:style w:type="character" w:customStyle="1" w:styleId="csbd30b5e54">
    <w:name w:val="csbd30b5e54"/>
    <w:rsid w:val="00D7412E"/>
    <w:rPr>
      <w:rFonts w:ascii="Times New Roman" w:hAnsi="Times New Roman" w:cs="Times New Roman" w:hint="default"/>
      <w:b w:val="0"/>
      <w:bCs w:val="0"/>
      <w:i/>
      <w:iCs/>
      <w:color w:val="000000"/>
      <w:sz w:val="18"/>
      <w:szCs w:val="18"/>
    </w:rPr>
  </w:style>
  <w:style w:type="character" w:customStyle="1" w:styleId="cs176e94eb4">
    <w:name w:val="cs176e94eb4"/>
    <w:rsid w:val="00D7412E"/>
    <w:rPr>
      <w:rFonts w:ascii="Times New Roman" w:hAnsi="Times New Roman" w:cs="Times New Roman" w:hint="default"/>
      <w:b/>
      <w:bCs/>
      <w:i w:val="0"/>
      <w:iCs w:val="0"/>
      <w:color w:val="000000"/>
      <w:sz w:val="18"/>
      <w:szCs w:val="18"/>
    </w:rPr>
  </w:style>
  <w:style w:type="character" w:customStyle="1" w:styleId="cscc47389a4">
    <w:name w:val="cscc47389a4"/>
    <w:rsid w:val="00D7412E"/>
    <w:rPr>
      <w:rFonts w:ascii="Times New Roman" w:hAnsi="Times New Roman" w:cs="Times New Roman" w:hint="default"/>
      <w:b w:val="0"/>
      <w:bCs w:val="0"/>
      <w:i w:val="0"/>
      <w:iCs w:val="0"/>
      <w:color w:val="000000"/>
      <w:sz w:val="18"/>
      <w:szCs w:val="18"/>
    </w:rPr>
  </w:style>
  <w:style w:type="character" w:customStyle="1" w:styleId="cs786de70b1">
    <w:name w:val="cs786de70b1"/>
    <w:rsid w:val="00D7412E"/>
    <w:rPr>
      <w:rFonts w:ascii="Segoe UI" w:hAnsi="Segoe UI" w:cs="Segoe UI" w:hint="default"/>
      <w:b w:val="0"/>
      <w:bCs w:val="0"/>
      <w:i w:val="0"/>
      <w:iCs w:val="0"/>
      <w:color w:val="000000"/>
      <w:sz w:val="18"/>
      <w:szCs w:val="18"/>
    </w:rPr>
  </w:style>
  <w:style w:type="character" w:customStyle="1" w:styleId="csbd30b5e56">
    <w:name w:val="csbd30b5e56"/>
    <w:rsid w:val="00D7412E"/>
    <w:rPr>
      <w:rFonts w:ascii="Times New Roman" w:hAnsi="Times New Roman" w:cs="Times New Roman" w:hint="default"/>
      <w:b w:val="0"/>
      <w:bCs w:val="0"/>
      <w:i/>
      <w:iCs/>
      <w:color w:val="000000"/>
      <w:sz w:val="18"/>
      <w:szCs w:val="18"/>
    </w:rPr>
  </w:style>
  <w:style w:type="character" w:customStyle="1" w:styleId="cs176e94eb6">
    <w:name w:val="cs176e94eb6"/>
    <w:rsid w:val="00D7412E"/>
    <w:rPr>
      <w:rFonts w:ascii="Times New Roman" w:hAnsi="Times New Roman" w:cs="Times New Roman" w:hint="default"/>
      <w:b/>
      <w:bCs/>
      <w:i w:val="0"/>
      <w:iCs w:val="0"/>
      <w:color w:val="000000"/>
      <w:sz w:val="18"/>
      <w:szCs w:val="18"/>
    </w:rPr>
  </w:style>
  <w:style w:type="character" w:customStyle="1" w:styleId="cscc47389a6">
    <w:name w:val="cscc47389a6"/>
    <w:rsid w:val="00D7412E"/>
    <w:rPr>
      <w:rFonts w:ascii="Times New Roman" w:hAnsi="Times New Roman" w:cs="Times New Roman" w:hint="default"/>
      <w:b w:val="0"/>
      <w:bCs w:val="0"/>
      <w:i w:val="0"/>
      <w:iCs w:val="0"/>
      <w:color w:val="000000"/>
      <w:sz w:val="18"/>
      <w:szCs w:val="18"/>
    </w:rPr>
  </w:style>
  <w:style w:type="character" w:customStyle="1" w:styleId="cs9ff1b61195">
    <w:name w:val="cs9ff1b61195"/>
    <w:rsid w:val="00D7412E"/>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D7412E"/>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D7412E"/>
    <w:pPr>
      <w:ind w:firstLine="708"/>
      <w:jc w:val="both"/>
    </w:pPr>
    <w:rPr>
      <w:rFonts w:ascii="Arial" w:eastAsia="Times New Roman" w:hAnsi="Arial"/>
      <w:b/>
      <w:sz w:val="18"/>
      <w:lang w:val="en-US" w:eastAsia="en-US"/>
    </w:rPr>
  </w:style>
  <w:style w:type="character" w:customStyle="1" w:styleId="csab6e07698">
    <w:name w:val="csab6e07698"/>
    <w:rsid w:val="00D7412E"/>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D7412E"/>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D7412E"/>
    <w:rPr>
      <w:rFonts w:ascii="Arial" w:hAnsi="Arial" w:cs="Arial" w:hint="default"/>
      <w:b/>
      <w:bCs/>
      <w:i w:val="0"/>
      <w:iCs w:val="0"/>
      <w:color w:val="000000"/>
      <w:sz w:val="18"/>
      <w:szCs w:val="18"/>
      <w:shd w:val="clear" w:color="auto" w:fill="auto"/>
    </w:rPr>
  </w:style>
  <w:style w:type="character" w:customStyle="1" w:styleId="csafaf574110">
    <w:name w:val="csafaf574110"/>
    <w:rsid w:val="00D7412E"/>
    <w:rPr>
      <w:rFonts w:ascii="Arial" w:hAnsi="Arial" w:cs="Arial" w:hint="default"/>
      <w:b/>
      <w:bCs/>
      <w:i w:val="0"/>
      <w:iCs w:val="0"/>
      <w:color w:val="000000"/>
      <w:sz w:val="18"/>
      <w:szCs w:val="18"/>
      <w:shd w:val="clear" w:color="auto" w:fill="auto"/>
    </w:rPr>
  </w:style>
  <w:style w:type="character" w:customStyle="1" w:styleId="csab6e076911">
    <w:name w:val="csab6e076911"/>
    <w:rsid w:val="00D7412E"/>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D7412E"/>
    <w:rPr>
      <w:rFonts w:ascii="Arial" w:hAnsi="Arial" w:cs="Arial" w:hint="default"/>
      <w:b/>
      <w:bCs/>
      <w:i w:val="0"/>
      <w:iCs w:val="0"/>
      <w:color w:val="000000"/>
      <w:sz w:val="18"/>
      <w:szCs w:val="18"/>
      <w:shd w:val="clear" w:color="auto" w:fill="auto"/>
    </w:rPr>
  </w:style>
  <w:style w:type="character" w:customStyle="1" w:styleId="csab6e076912">
    <w:name w:val="csab6e076912"/>
    <w:rsid w:val="00D7412E"/>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D7412E"/>
    <w:rPr>
      <w:rFonts w:ascii="Arial" w:hAnsi="Arial" w:cs="Arial" w:hint="default"/>
      <w:b/>
      <w:bCs/>
      <w:i w:val="0"/>
      <w:iCs w:val="0"/>
      <w:color w:val="000000"/>
      <w:sz w:val="18"/>
      <w:szCs w:val="18"/>
      <w:shd w:val="clear" w:color="auto" w:fill="auto"/>
    </w:rPr>
  </w:style>
  <w:style w:type="character" w:customStyle="1" w:styleId="csab6e076913">
    <w:name w:val="csab6e076913"/>
    <w:rsid w:val="00D7412E"/>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D7412E"/>
    <w:rPr>
      <w:rFonts w:ascii="Arial" w:hAnsi="Arial" w:cs="Arial" w:hint="default"/>
      <w:b/>
      <w:bCs/>
      <w:i w:val="0"/>
      <w:iCs w:val="0"/>
      <w:color w:val="000000"/>
      <w:sz w:val="18"/>
      <w:szCs w:val="18"/>
      <w:shd w:val="clear" w:color="auto" w:fill="auto"/>
    </w:rPr>
  </w:style>
  <w:style w:type="character" w:customStyle="1" w:styleId="csafaf574115">
    <w:name w:val="csafaf574115"/>
    <w:rsid w:val="00D7412E"/>
    <w:rPr>
      <w:rFonts w:ascii="Arial" w:hAnsi="Arial" w:cs="Arial" w:hint="default"/>
      <w:b/>
      <w:bCs/>
      <w:i w:val="0"/>
      <w:iCs w:val="0"/>
      <w:color w:val="000000"/>
      <w:sz w:val="18"/>
      <w:szCs w:val="18"/>
      <w:shd w:val="clear" w:color="auto" w:fill="auto"/>
    </w:rPr>
  </w:style>
  <w:style w:type="character" w:customStyle="1" w:styleId="csab6e076915">
    <w:name w:val="csab6e076915"/>
    <w:rsid w:val="00D7412E"/>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D7412E"/>
    <w:rPr>
      <w:rFonts w:ascii="Arial" w:hAnsi="Arial" w:cs="Arial" w:hint="default"/>
      <w:b/>
      <w:bCs/>
      <w:i w:val="0"/>
      <w:iCs w:val="0"/>
      <w:color w:val="000000"/>
      <w:sz w:val="18"/>
      <w:szCs w:val="18"/>
      <w:shd w:val="clear" w:color="auto" w:fill="auto"/>
    </w:rPr>
  </w:style>
  <w:style w:type="character" w:customStyle="1" w:styleId="csab6e07695">
    <w:name w:val="csab6e07695"/>
    <w:rsid w:val="00D7412E"/>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D7412E"/>
    <w:rPr>
      <w:rFonts w:ascii="Arial" w:hAnsi="Arial" w:cs="Arial" w:hint="default"/>
      <w:b/>
      <w:bCs/>
      <w:i w:val="0"/>
      <w:iCs w:val="0"/>
      <w:color w:val="000000"/>
      <w:sz w:val="18"/>
      <w:szCs w:val="18"/>
      <w:shd w:val="clear" w:color="auto" w:fill="auto"/>
    </w:rPr>
  </w:style>
  <w:style w:type="character" w:customStyle="1" w:styleId="csab6e07696">
    <w:name w:val="csab6e07696"/>
    <w:rsid w:val="00D7412E"/>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D7412E"/>
    <w:rPr>
      <w:rFonts w:ascii="Arial" w:hAnsi="Arial" w:cs="Arial" w:hint="default"/>
      <w:b/>
      <w:bCs/>
      <w:i w:val="0"/>
      <w:iCs w:val="0"/>
      <w:color w:val="000000"/>
      <w:sz w:val="18"/>
      <w:szCs w:val="18"/>
      <w:shd w:val="clear" w:color="auto" w:fill="auto"/>
    </w:rPr>
  </w:style>
  <w:style w:type="character" w:customStyle="1" w:styleId="csafaf57418">
    <w:name w:val="csafaf57418"/>
    <w:rsid w:val="00D7412E"/>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D7412E"/>
    <w:pPr>
      <w:ind w:firstLine="708"/>
      <w:jc w:val="both"/>
    </w:pPr>
    <w:rPr>
      <w:rFonts w:ascii="Arial" w:eastAsia="Times New Roman" w:hAnsi="Arial"/>
      <w:b/>
      <w:sz w:val="18"/>
      <w:lang w:val="en-US" w:eastAsia="en-US"/>
    </w:rPr>
  </w:style>
  <w:style w:type="character" w:customStyle="1" w:styleId="csccf5e316113">
    <w:name w:val="csccf5e316113"/>
    <w:rsid w:val="00D7412E"/>
    <w:rPr>
      <w:rFonts w:ascii="Arial" w:hAnsi="Arial" w:cs="Arial" w:hint="default"/>
      <w:b/>
      <w:bCs/>
      <w:i w:val="0"/>
      <w:iCs w:val="0"/>
      <w:color w:val="000000"/>
      <w:sz w:val="18"/>
      <w:szCs w:val="18"/>
      <w:shd w:val="clear" w:color="auto" w:fill="auto"/>
    </w:rPr>
  </w:style>
  <w:style w:type="character" w:customStyle="1" w:styleId="cs9ff1b611113">
    <w:name w:val="cs9ff1b611113"/>
    <w:rsid w:val="00D7412E"/>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D7412E"/>
    <w:pPr>
      <w:ind w:firstLine="708"/>
      <w:jc w:val="both"/>
    </w:pPr>
    <w:rPr>
      <w:rFonts w:ascii="Arial" w:eastAsia="Times New Roman" w:hAnsi="Arial"/>
      <w:b/>
      <w:sz w:val="18"/>
      <w:lang w:val="en-US" w:eastAsia="en-US"/>
    </w:rPr>
  </w:style>
  <w:style w:type="character" w:customStyle="1" w:styleId="cs95bf81471">
    <w:name w:val="cs95bf81471"/>
    <w:rsid w:val="00D7412E"/>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D7412E"/>
    <w:pPr>
      <w:ind w:firstLine="708"/>
      <w:jc w:val="both"/>
    </w:pPr>
    <w:rPr>
      <w:rFonts w:ascii="Arial" w:eastAsia="Times New Roman" w:hAnsi="Arial"/>
      <w:b/>
      <w:sz w:val="18"/>
      <w:lang w:val="en-US" w:eastAsia="en-US"/>
    </w:rPr>
  </w:style>
  <w:style w:type="character" w:customStyle="1" w:styleId="csab6e076921">
    <w:name w:val="csab6e076921"/>
    <w:rsid w:val="00D7412E"/>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7412E"/>
    <w:pPr>
      <w:ind w:firstLine="708"/>
      <w:jc w:val="both"/>
    </w:pPr>
    <w:rPr>
      <w:rFonts w:ascii="Arial" w:eastAsia="Times New Roman" w:hAnsi="Arial"/>
      <w:b/>
      <w:sz w:val="18"/>
      <w:lang w:val="en-US" w:eastAsia="en-US"/>
    </w:rPr>
  </w:style>
  <w:style w:type="character" w:customStyle="1" w:styleId="cs9ff1b611140">
    <w:name w:val="cs9ff1b611140"/>
    <w:rsid w:val="00D7412E"/>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D7412E"/>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D7412E"/>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D7412E"/>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D7412E"/>
    <w:pPr>
      <w:ind w:firstLine="708"/>
      <w:jc w:val="both"/>
    </w:pPr>
    <w:rPr>
      <w:rFonts w:ascii="Arial" w:eastAsia="Times New Roman" w:hAnsi="Arial"/>
      <w:b/>
      <w:sz w:val="18"/>
      <w:lang w:val="en-US" w:eastAsia="en-US"/>
    </w:rPr>
  </w:style>
  <w:style w:type="character" w:customStyle="1" w:styleId="csab6e0769109">
    <w:name w:val="csab6e0769109"/>
    <w:rsid w:val="00D7412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D7412E"/>
    <w:pPr>
      <w:ind w:firstLine="708"/>
      <w:jc w:val="both"/>
    </w:pPr>
    <w:rPr>
      <w:rFonts w:ascii="Arial" w:eastAsia="Times New Roman" w:hAnsi="Arial"/>
      <w:b/>
      <w:sz w:val="18"/>
      <w:lang w:val="en-US" w:eastAsia="en-US"/>
    </w:rPr>
  </w:style>
  <w:style w:type="character" w:customStyle="1" w:styleId="cs9ff1b61143">
    <w:name w:val="cs9ff1b61143"/>
    <w:rsid w:val="00D7412E"/>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D7412E"/>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D7412E"/>
    <w:pPr>
      <w:ind w:firstLine="708"/>
      <w:jc w:val="both"/>
    </w:pPr>
    <w:rPr>
      <w:rFonts w:ascii="Arial" w:eastAsia="Times New Roman" w:hAnsi="Arial"/>
      <w:b/>
      <w:sz w:val="18"/>
      <w:lang w:val="en-US" w:eastAsia="en-US"/>
    </w:rPr>
  </w:style>
  <w:style w:type="character" w:customStyle="1" w:styleId="csb2c72e392">
    <w:name w:val="csb2c72e392"/>
    <w:rsid w:val="00D7412E"/>
    <w:rPr>
      <w:rFonts w:ascii="Segoe UI" w:hAnsi="Segoe UI" w:cs="Segoe UI" w:hint="default"/>
      <w:b/>
      <w:bCs/>
      <w:i w:val="0"/>
      <w:iCs w:val="0"/>
      <w:color w:val="000000"/>
      <w:sz w:val="24"/>
      <w:szCs w:val="24"/>
      <w:shd w:val="clear" w:color="auto" w:fill="auto"/>
    </w:rPr>
  </w:style>
  <w:style w:type="character" w:customStyle="1" w:styleId="csab6e076924">
    <w:name w:val="csab6e076924"/>
    <w:rsid w:val="00D7412E"/>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D7412E"/>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D7412E"/>
    <w:rPr>
      <w:rFonts w:ascii="Arial" w:hAnsi="Arial" w:cs="Arial" w:hint="default"/>
      <w:b/>
      <w:bCs/>
      <w:i w:val="0"/>
      <w:iCs w:val="0"/>
      <w:color w:val="000000"/>
      <w:sz w:val="18"/>
      <w:szCs w:val="18"/>
      <w:shd w:val="clear" w:color="auto" w:fill="auto"/>
    </w:rPr>
  </w:style>
  <w:style w:type="character" w:customStyle="1" w:styleId="csab6e0769127">
    <w:name w:val="csab6e0769127"/>
    <w:rsid w:val="00D7412E"/>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D7412E"/>
    <w:pPr>
      <w:ind w:firstLine="708"/>
      <w:jc w:val="both"/>
    </w:pPr>
    <w:rPr>
      <w:rFonts w:ascii="Arial" w:eastAsia="Times New Roman" w:hAnsi="Arial"/>
      <w:b/>
      <w:sz w:val="18"/>
      <w:lang w:val="en-US" w:eastAsia="en-US"/>
    </w:rPr>
  </w:style>
  <w:style w:type="character" w:customStyle="1" w:styleId="csccf5e31625">
    <w:name w:val="csccf5e31625"/>
    <w:rsid w:val="00D7412E"/>
    <w:rPr>
      <w:rFonts w:ascii="Arial" w:hAnsi="Arial" w:cs="Arial" w:hint="default"/>
      <w:b/>
      <w:bCs/>
      <w:i w:val="0"/>
      <w:iCs w:val="0"/>
      <w:color w:val="000000"/>
      <w:sz w:val="18"/>
      <w:szCs w:val="18"/>
      <w:shd w:val="clear" w:color="auto" w:fill="auto"/>
    </w:rPr>
  </w:style>
  <w:style w:type="character" w:customStyle="1" w:styleId="cs9ff1b61124">
    <w:name w:val="cs9ff1b61124"/>
    <w:rsid w:val="00D7412E"/>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D7412E"/>
    <w:pPr>
      <w:ind w:firstLine="708"/>
      <w:jc w:val="both"/>
    </w:pPr>
    <w:rPr>
      <w:rFonts w:ascii="Arial" w:eastAsia="Times New Roman" w:hAnsi="Arial"/>
      <w:b/>
      <w:sz w:val="18"/>
      <w:lang w:val="en-US" w:eastAsia="en-US"/>
    </w:rPr>
  </w:style>
  <w:style w:type="character" w:customStyle="1" w:styleId="csab6e076916">
    <w:name w:val="csab6e076916"/>
    <w:rsid w:val="00D7412E"/>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D7412E"/>
    <w:pPr>
      <w:ind w:firstLine="708"/>
      <w:jc w:val="both"/>
    </w:pPr>
    <w:rPr>
      <w:rFonts w:ascii="Arial" w:eastAsia="Times New Roman" w:hAnsi="Arial"/>
      <w:b/>
      <w:sz w:val="18"/>
      <w:lang w:val="en-US" w:eastAsia="en-US"/>
    </w:rPr>
  </w:style>
  <w:style w:type="character" w:customStyle="1" w:styleId="cs2e2c6f9f1">
    <w:name w:val="cs2e2c6f9f1"/>
    <w:rsid w:val="00D7412E"/>
    <w:rPr>
      <w:rFonts w:ascii="Arial" w:hAnsi="Arial" w:cs="Arial" w:hint="default"/>
      <w:b/>
      <w:bCs/>
      <w:i/>
      <w:iCs/>
      <w:color w:val="000000"/>
      <w:sz w:val="18"/>
      <w:szCs w:val="18"/>
      <w:shd w:val="clear" w:color="auto" w:fill="auto"/>
    </w:rPr>
  </w:style>
  <w:style w:type="character" w:customStyle="1" w:styleId="cs9ff1b61157">
    <w:name w:val="cs9ff1b61157"/>
    <w:rsid w:val="00D7412E"/>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D7412E"/>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D7412E"/>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D7412E"/>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D7412E"/>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D7412E"/>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D7412E"/>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D7412E"/>
    <w:rPr>
      <w:rFonts w:ascii="Calibri" w:hAnsi="Calibri"/>
      <w:lang w:val="en-US" w:eastAsia="en-US"/>
    </w:rPr>
  </w:style>
  <w:style w:type="paragraph" w:customStyle="1" w:styleId="1d">
    <w:name w:val="Нижній колонтитул1"/>
    <w:basedOn w:val="a"/>
    <w:uiPriority w:val="99"/>
    <w:rsid w:val="00D7412E"/>
    <w:rPr>
      <w:rFonts w:ascii="Calibri" w:hAnsi="Calibri"/>
      <w:lang w:val="en-US" w:eastAsia="en-US"/>
    </w:rPr>
  </w:style>
  <w:style w:type="paragraph" w:customStyle="1" w:styleId="1e">
    <w:name w:val="Назва1"/>
    <w:basedOn w:val="a"/>
    <w:rsid w:val="00D7412E"/>
    <w:rPr>
      <w:rFonts w:ascii="Calibri Light" w:hAnsi="Calibri Light" w:cs="Calibri Light"/>
      <w:spacing w:val="-10"/>
      <w:lang w:val="en-US" w:eastAsia="en-US"/>
    </w:rPr>
  </w:style>
  <w:style w:type="paragraph" w:customStyle="1" w:styleId="213">
    <w:name w:val="Основний текст 21"/>
    <w:basedOn w:val="a"/>
    <w:rsid w:val="00D7412E"/>
    <w:rPr>
      <w:rFonts w:ascii="Calibri" w:hAnsi="Calibri"/>
      <w:lang w:val="en-US" w:eastAsia="en-US"/>
    </w:rPr>
  </w:style>
  <w:style w:type="paragraph" w:customStyle="1" w:styleId="1f">
    <w:name w:val="Текст у виносці1"/>
    <w:basedOn w:val="a"/>
    <w:rsid w:val="00D7412E"/>
    <w:rPr>
      <w:rFonts w:ascii="Segoe UI" w:hAnsi="Segoe UI" w:cs="Segoe UI"/>
      <w:lang w:val="en-US" w:eastAsia="en-US"/>
    </w:rPr>
  </w:style>
  <w:style w:type="paragraph" w:customStyle="1" w:styleId="164">
    <w:name w:val="Основной текст с отступом164"/>
    <w:basedOn w:val="a"/>
    <w:rsid w:val="00D7412E"/>
    <w:pPr>
      <w:ind w:firstLine="708"/>
      <w:jc w:val="both"/>
    </w:pPr>
    <w:rPr>
      <w:rFonts w:ascii="Arial" w:eastAsia="Times New Roman" w:hAnsi="Arial"/>
      <w:b/>
      <w:sz w:val="18"/>
      <w:lang w:val="en-US" w:eastAsia="en-US"/>
    </w:rPr>
  </w:style>
  <w:style w:type="character" w:customStyle="1" w:styleId="cs95e872d02">
    <w:name w:val="cs95e872d02"/>
    <w:rsid w:val="00D7412E"/>
  </w:style>
  <w:style w:type="character" w:customStyle="1" w:styleId="cs237f67f12">
    <w:name w:val="cs237f67f12"/>
    <w:rsid w:val="00D7412E"/>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D7412E"/>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D7412E"/>
    <w:rPr>
      <w:rFonts w:ascii="Arial" w:hAnsi="Arial" w:cs="Arial"/>
      <w:b/>
      <w:sz w:val="18"/>
      <w:lang w:val="ru-RU" w:eastAsia="ru-RU"/>
    </w:rPr>
  </w:style>
  <w:style w:type="paragraph" w:customStyle="1" w:styleId="arial94">
    <w:name w:val="arial9(жирнбез интерв)"/>
    <w:basedOn w:val="a"/>
    <w:link w:val="arial93"/>
    <w:semiHidden/>
    <w:rsid w:val="00D7412E"/>
    <w:rPr>
      <w:rFonts w:ascii="Arial" w:hAnsi="Arial" w:cs="Arial"/>
      <w:b/>
      <w:sz w:val="18"/>
    </w:rPr>
  </w:style>
  <w:style w:type="character" w:customStyle="1" w:styleId="csccf5e316151">
    <w:name w:val="csccf5e316151"/>
    <w:rsid w:val="00D7412E"/>
    <w:rPr>
      <w:rFonts w:ascii="Arial" w:hAnsi="Arial" w:cs="Arial" w:hint="default"/>
      <w:b/>
      <w:bCs/>
      <w:i w:val="0"/>
      <w:iCs w:val="0"/>
      <w:color w:val="000000"/>
      <w:sz w:val="18"/>
      <w:szCs w:val="18"/>
      <w:shd w:val="clear" w:color="auto" w:fill="auto"/>
    </w:rPr>
  </w:style>
  <w:style w:type="character" w:customStyle="1" w:styleId="cs9ff1b611150">
    <w:name w:val="cs9ff1b611150"/>
    <w:rsid w:val="00D7412E"/>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DF51-C97B-458F-8C71-D76EC3E6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47665</Words>
  <Characters>271691</Characters>
  <Application>Microsoft Office Word</Application>
  <DocSecurity>0</DocSecurity>
  <Lines>2264</Lines>
  <Paragraphs>637</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318719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2025-11-03T08:51:00Z</dcterms:created>
  <dcterms:modified xsi:type="dcterms:W3CDTF">2025-11-03T08:51:00Z</dcterms:modified>
</cp:coreProperties>
</file>