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C12265">
        <w:tc>
          <w:tcPr>
            <w:tcW w:w="3271" w:type="dxa"/>
          </w:tcPr>
          <w:p w:rsidR="007429CE" w:rsidRDefault="007429CE" w:rsidP="00A93E77">
            <w:pPr>
              <w:rPr>
                <w:sz w:val="28"/>
                <w:szCs w:val="28"/>
                <w:lang w:val="uk-UA"/>
              </w:rPr>
            </w:pPr>
          </w:p>
          <w:p w:rsidR="006F7E05" w:rsidRDefault="00C12265" w:rsidP="00A93E77">
            <w:pPr>
              <w:rPr>
                <w:sz w:val="28"/>
                <w:szCs w:val="28"/>
                <w:lang w:val="uk-UA"/>
              </w:rPr>
            </w:pPr>
            <w:r>
              <w:rPr>
                <w:sz w:val="28"/>
                <w:szCs w:val="28"/>
                <w:lang w:val="uk-UA"/>
              </w:rPr>
              <w:t>19 листопада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7429CE" w:rsidP="00A93E77">
            <w:pPr>
              <w:ind w:firstLine="72"/>
              <w:jc w:val="center"/>
              <w:rPr>
                <w:sz w:val="28"/>
                <w:szCs w:val="28"/>
                <w:lang w:val="uk-UA"/>
              </w:rPr>
            </w:pPr>
          </w:p>
          <w:p w:rsidR="008C4BFD" w:rsidRPr="008864DA" w:rsidRDefault="007429CE" w:rsidP="00A93E77">
            <w:pPr>
              <w:ind w:firstLine="72"/>
              <w:jc w:val="center"/>
              <w:rPr>
                <w:sz w:val="28"/>
                <w:szCs w:val="28"/>
                <w:lang w:val="uk-UA"/>
              </w:rPr>
            </w:pPr>
            <w:r>
              <w:rPr>
                <w:sz w:val="28"/>
                <w:szCs w:val="28"/>
                <w:lang w:val="uk-UA"/>
              </w:rPr>
              <w:t xml:space="preserve">     </w:t>
            </w:r>
            <w:r w:rsidR="00C12265">
              <w:rPr>
                <w:sz w:val="28"/>
                <w:szCs w:val="28"/>
                <w:lang w:val="uk-UA"/>
              </w:rPr>
              <w:t xml:space="preserve">                                  № 1748</w:t>
            </w: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до державної реєстрації (перереєстрації) або внесення змін до реєстраційних матеріалів</w:t>
      </w:r>
      <w:r w:rsidR="00D94341" w:rsidRPr="00352926">
        <w:rPr>
          <w:rFonts w:ascii="Times New Roman" w:hAnsi="Times New Roman"/>
          <w:sz w:val="28"/>
          <w:szCs w:val="28"/>
          <w:lang w:val="uk-UA"/>
        </w:rPr>
        <w:t>,</w:t>
      </w:r>
      <w:r w:rsidR="00D94341" w:rsidRPr="00352926">
        <w:rPr>
          <w:sz w:val="28"/>
          <w:szCs w:val="28"/>
          <w:lang w:val="uk-UA"/>
        </w:rPr>
        <w:t xml:space="preserve"> </w:t>
      </w:r>
      <w:r w:rsidR="00D94341" w:rsidRPr="00352926">
        <w:rPr>
          <w:rFonts w:ascii="Times New Roman" w:hAnsi="Times New Roman"/>
          <w:sz w:val="28"/>
          <w:szCs w:val="28"/>
          <w:lang w:val="uk-UA"/>
        </w:rPr>
        <w:t xml:space="preserve">що надійшли до Міністерства охорони здоров’я України листом від </w:t>
      </w:r>
      <w:r w:rsidR="00644F30">
        <w:rPr>
          <w:rFonts w:ascii="Times New Roman" w:hAnsi="Times New Roman"/>
          <w:sz w:val="28"/>
          <w:szCs w:val="28"/>
          <w:lang w:val="uk-UA"/>
        </w:rPr>
        <w:t>07</w:t>
      </w:r>
      <w:r w:rsidR="001E3218" w:rsidRPr="00352926">
        <w:rPr>
          <w:rFonts w:ascii="Times New Roman" w:hAnsi="Times New Roman"/>
          <w:sz w:val="28"/>
          <w:szCs w:val="28"/>
          <w:lang w:val="uk-UA"/>
        </w:rPr>
        <w:t xml:space="preserve"> </w:t>
      </w:r>
      <w:r w:rsidR="00644F30">
        <w:rPr>
          <w:rFonts w:ascii="Times New Roman" w:hAnsi="Times New Roman"/>
          <w:sz w:val="28"/>
          <w:szCs w:val="28"/>
          <w:lang w:val="uk-UA"/>
        </w:rPr>
        <w:t>листопада</w:t>
      </w:r>
      <w:r w:rsidR="00D94341" w:rsidRPr="00352926">
        <w:rPr>
          <w:rFonts w:ascii="Times New Roman" w:hAnsi="Times New Roman"/>
          <w:sz w:val="28"/>
          <w:szCs w:val="28"/>
          <w:lang w:val="uk-UA"/>
        </w:rPr>
        <w:t xml:space="preserve">       2025 року № </w:t>
      </w:r>
      <w:r w:rsidR="00644F30">
        <w:rPr>
          <w:rFonts w:ascii="Times New Roman" w:hAnsi="Times New Roman"/>
          <w:sz w:val="28"/>
          <w:szCs w:val="28"/>
          <w:lang w:val="uk-UA"/>
        </w:rPr>
        <w:t>3034</w:t>
      </w:r>
      <w:r w:rsidR="00D94341" w:rsidRPr="00352926">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111424">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831FC7" w:rsidRDefault="00E36438" w:rsidP="00FC73F7">
      <w:pPr>
        <w:pStyle w:val="31"/>
        <w:spacing w:after="0"/>
        <w:ind w:left="0"/>
        <w:rPr>
          <w:b/>
          <w:sz w:val="28"/>
          <w:szCs w:val="28"/>
          <w:lang w:val="uk-UA"/>
        </w:rPr>
        <w:sectPr w:rsidR="00831FC7"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831FC7" w:rsidTr="00831FC7">
        <w:tc>
          <w:tcPr>
            <w:tcW w:w="3825" w:type="dxa"/>
            <w:hideMark/>
          </w:tcPr>
          <w:p w:rsidR="00831FC7" w:rsidRDefault="00831FC7">
            <w:pPr>
              <w:pStyle w:val="4"/>
              <w:tabs>
                <w:tab w:val="left" w:pos="12600"/>
              </w:tabs>
              <w:rPr>
                <w:sz w:val="18"/>
                <w:szCs w:val="18"/>
                <w:lang w:val="uk-UA" w:eastAsia="uk-UA"/>
              </w:rPr>
            </w:pPr>
            <w:r>
              <w:rPr>
                <w:sz w:val="18"/>
                <w:szCs w:val="18"/>
              </w:rPr>
              <w:lastRenderedPageBreak/>
              <w:t>Додаток 1</w:t>
            </w:r>
          </w:p>
          <w:p w:rsidR="00831FC7" w:rsidRDefault="00831FC7">
            <w:pPr>
              <w:pStyle w:val="4"/>
              <w:tabs>
                <w:tab w:val="left" w:pos="12600"/>
              </w:tabs>
              <w:rPr>
                <w:sz w:val="18"/>
                <w:szCs w:val="18"/>
              </w:rPr>
            </w:pPr>
            <w:r>
              <w:rPr>
                <w:sz w:val="18"/>
                <w:szCs w:val="18"/>
              </w:rPr>
              <w:t>до наказу Міністерства охорони</w:t>
            </w:r>
          </w:p>
          <w:p w:rsidR="00831FC7" w:rsidRDefault="00831FC7">
            <w:pPr>
              <w:pStyle w:val="4"/>
              <w:tabs>
                <w:tab w:val="left" w:pos="12600"/>
              </w:tabs>
              <w:rPr>
                <w:sz w:val="18"/>
                <w:szCs w:val="18"/>
              </w:rPr>
            </w:pPr>
            <w:r>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FC7" w:rsidRDefault="00831FC7">
            <w:pPr>
              <w:pStyle w:val="4"/>
              <w:tabs>
                <w:tab w:val="left" w:pos="12600"/>
              </w:tabs>
              <w:rPr>
                <w:rFonts w:ascii="Arial" w:hAnsi="Arial" w:cs="Arial"/>
                <w:sz w:val="16"/>
                <w:szCs w:val="16"/>
              </w:rPr>
            </w:pPr>
            <w:r>
              <w:rPr>
                <w:bCs w:val="0"/>
                <w:iCs/>
                <w:sz w:val="18"/>
                <w:szCs w:val="18"/>
                <w:u w:val="single"/>
              </w:rPr>
              <w:t>від 19 листопада 2025 року № 1748</w:t>
            </w:r>
          </w:p>
        </w:tc>
      </w:tr>
    </w:tbl>
    <w:p w:rsidR="00831FC7" w:rsidRDefault="00831FC7" w:rsidP="00831FC7">
      <w:pPr>
        <w:tabs>
          <w:tab w:val="left" w:pos="12600"/>
        </w:tabs>
        <w:jc w:val="center"/>
        <w:rPr>
          <w:rFonts w:ascii="Arial" w:eastAsia="Times New Roman" w:hAnsi="Arial" w:cs="Arial"/>
          <w:b/>
          <w:sz w:val="16"/>
          <w:szCs w:val="16"/>
          <w:lang w:val="en-US"/>
        </w:rPr>
      </w:pPr>
    </w:p>
    <w:p w:rsidR="00831FC7" w:rsidRDefault="00831FC7" w:rsidP="00831FC7">
      <w:pPr>
        <w:keepNext/>
        <w:tabs>
          <w:tab w:val="left" w:pos="12600"/>
        </w:tabs>
        <w:jc w:val="center"/>
        <w:outlineLvl w:val="1"/>
        <w:rPr>
          <w:rFonts w:ascii="Arial" w:hAnsi="Arial" w:cs="Arial"/>
          <w:b/>
          <w:caps/>
          <w:sz w:val="16"/>
          <w:szCs w:val="16"/>
          <w:lang w:val="uk-UA"/>
        </w:rPr>
      </w:pPr>
    </w:p>
    <w:p w:rsidR="00831FC7" w:rsidRDefault="00831FC7" w:rsidP="00831FC7">
      <w:pPr>
        <w:keepNext/>
        <w:tabs>
          <w:tab w:val="left" w:pos="12600"/>
        </w:tabs>
        <w:jc w:val="center"/>
        <w:outlineLvl w:val="1"/>
        <w:rPr>
          <w:b/>
          <w:sz w:val="28"/>
          <w:szCs w:val="28"/>
        </w:rPr>
      </w:pPr>
      <w:r>
        <w:rPr>
          <w:b/>
          <w:caps/>
          <w:sz w:val="28"/>
          <w:szCs w:val="28"/>
        </w:rPr>
        <w:t>ПЕРЕЛІК</w:t>
      </w:r>
    </w:p>
    <w:p w:rsidR="00831FC7" w:rsidRDefault="00831FC7" w:rsidP="00831FC7">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831FC7" w:rsidRDefault="00831FC7" w:rsidP="00831FC7">
      <w:pPr>
        <w:keepNext/>
        <w:jc w:val="center"/>
        <w:outlineLvl w:val="3"/>
        <w:rPr>
          <w:rFonts w:ascii="Arial" w:hAnsi="Arial" w:cs="Arial"/>
          <w:b/>
          <w:caps/>
          <w:sz w:val="24"/>
          <w:szCs w:val="24"/>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701"/>
        <w:gridCol w:w="1134"/>
        <w:gridCol w:w="3544"/>
        <w:gridCol w:w="1134"/>
        <w:gridCol w:w="992"/>
        <w:gridCol w:w="1559"/>
      </w:tblGrid>
      <w:tr w:rsidR="00831FC7" w:rsidTr="00831FC7">
        <w:trPr>
          <w:cantSplit/>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«Аміла Хелс Кеа»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Рубікон Рісерч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UA/21052/01/01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20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«Аміла Хелс Кеа»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Рубікон Рісерч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UA/21052/01/02</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ЕКЗІФУТ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крем 1 % по 15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«ДКП «Фармацевтична фабрика»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UA/21053/01/01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ЕМОДЕН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50 мг/мл, по 2 мл в ампулі, по 5 ампул у блістері, по 1 або 2 блістери в картонній коробці; по 5 мл в ампулі, по 5 ампул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Абрил Формулейшнз Пвт.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Абрил Лабораторіз Прайвет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UA/21054/01/01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ЗЕРЦЕПАК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порошок для концентрату для розчину для інфузій, по 150 мг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Аккорд Хелскеа С.Л.У.</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випуск серії:</w:t>
            </w:r>
            <w:r>
              <w:rPr>
                <w:rFonts w:ascii="Arial" w:hAnsi="Arial" w:cs="Arial"/>
                <w:color w:val="000000"/>
                <w:sz w:val="16"/>
                <w:szCs w:val="16"/>
              </w:rPr>
              <w:br/>
              <w:t>Аккорд Хелскеа Полска Сп. з o.o. Склад Імпортера, Польща;</w:t>
            </w:r>
            <w:r>
              <w:rPr>
                <w:rFonts w:ascii="Arial" w:hAnsi="Arial" w:cs="Arial"/>
                <w:color w:val="000000"/>
                <w:sz w:val="16"/>
                <w:szCs w:val="16"/>
              </w:rPr>
              <w:br/>
              <w:t>Виробництво лікарського засобу, первинне пакування, контроль якості:</w:t>
            </w:r>
            <w:r>
              <w:rPr>
                <w:rFonts w:ascii="Arial" w:hAnsi="Arial" w:cs="Arial"/>
                <w:color w:val="000000"/>
                <w:sz w:val="16"/>
                <w:szCs w:val="16"/>
              </w:rPr>
              <w:br/>
              <w:t>Шанхай Хенліус Біофармасьютікал Ко., Лтд., Китай;</w:t>
            </w:r>
            <w:r>
              <w:rPr>
                <w:rFonts w:ascii="Arial" w:hAnsi="Arial" w:cs="Arial"/>
                <w:color w:val="000000"/>
                <w:sz w:val="16"/>
                <w:szCs w:val="16"/>
              </w:rPr>
              <w:br/>
              <w:t>Виробництво лікарського засобу, первинне та вторинне пакування, контроль якості:</w:t>
            </w:r>
            <w:r>
              <w:rPr>
                <w:rFonts w:ascii="Arial" w:hAnsi="Arial" w:cs="Arial"/>
                <w:color w:val="000000"/>
                <w:sz w:val="16"/>
                <w:szCs w:val="16"/>
              </w:rPr>
              <w:br/>
              <w:t>Інтас Фармасьютікалс Лімітед, Індія;</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 xml:space="preserve">Аккорд Хелскеа Лімітед, Велика Британія; </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Синоптиз Індастріал Сп. з о.о., Польща;</w:t>
            </w:r>
            <w:r>
              <w:rPr>
                <w:rFonts w:ascii="Arial" w:hAnsi="Arial" w:cs="Arial"/>
                <w:color w:val="000000"/>
                <w:sz w:val="16"/>
                <w:szCs w:val="16"/>
              </w:rPr>
              <w:br/>
            </w:r>
            <w:r>
              <w:rPr>
                <w:rFonts w:ascii="Arial" w:hAnsi="Arial" w:cs="Arial"/>
                <w:color w:val="000000"/>
                <w:sz w:val="16"/>
                <w:szCs w:val="16"/>
              </w:rPr>
              <w:br/>
              <w:t>Контроль якості:</w:t>
            </w:r>
            <w:r>
              <w:rPr>
                <w:rFonts w:ascii="Arial" w:hAnsi="Arial" w:cs="Arial"/>
                <w:color w:val="000000"/>
                <w:sz w:val="16"/>
                <w:szCs w:val="16"/>
              </w:rPr>
              <w:br/>
              <w:t>КІМОС,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 Китай/ Індія/ Велика Британія/ 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 xml:space="preserve">Резюме плану управління ризиками версія 1.4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UA/21055/01/01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НЕБІПОЛЕКС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jc w:val="center"/>
              <w:rPr>
                <w:rFonts w:ascii="Arial" w:hAnsi="Arial" w:cs="Arial"/>
                <w:sz w:val="16"/>
                <w:szCs w:val="16"/>
              </w:rPr>
            </w:pPr>
            <w:r>
              <w:rPr>
                <w:rFonts w:ascii="Arial" w:hAnsi="Arial" w:cs="Arial"/>
                <w:sz w:val="16"/>
                <w:szCs w:val="16"/>
              </w:rPr>
              <w:t>Виробництво, пакування, контроль серії, стабільність і випуск серії: Фармацевтичний завод «ПОЛЬФАРМА» С.А., Польща; Контроль серії, стабільність і випуск серії: Фармацевтичний завод «ПОЛЬФАРМА» С.А., Польща</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UA/21056/01/01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ОЛІДЕТРИМ® Д3 ФОРТЕ 50 000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м'які по 50 000 МО; по 2, або 4, або 10 капсул у блістері; по 1 (№ 2х1 або № 4х1, або № 10х1) та 2 (№ 2х2)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Фармацевтичний завод «ПОЛЬФАРМА» С.А.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випуск серії:</w:t>
            </w:r>
            <w:r>
              <w:rPr>
                <w:rFonts w:ascii="Arial" w:hAnsi="Arial" w:cs="Arial"/>
                <w:color w:val="000000"/>
                <w:sz w:val="16"/>
                <w:szCs w:val="16"/>
              </w:rPr>
              <w:br/>
              <w:t>Фармацевтичний завод “ПОЛЬФАРМА” С.А., Польща;</w:t>
            </w:r>
            <w:r>
              <w:rPr>
                <w:rFonts w:ascii="Arial" w:hAnsi="Arial" w:cs="Arial"/>
                <w:color w:val="000000"/>
                <w:sz w:val="16"/>
                <w:szCs w:val="16"/>
              </w:rPr>
              <w:br/>
              <w:t>виробництво, первинне, вторинне пакування, контроль серії:</w:t>
            </w:r>
            <w:r>
              <w:rPr>
                <w:rFonts w:ascii="Arial" w:hAnsi="Arial" w:cs="Arial"/>
                <w:color w:val="000000"/>
                <w:sz w:val="16"/>
                <w:szCs w:val="16"/>
              </w:rPr>
              <w:br/>
              <w:t>Фармацевтичний завод “ПОЛЬФАРМА” С.А., Польща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UA/21057/01/01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РЕВОФРИН-ЗДОРОВ'Я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0,4 мг/1,7 мл, по 1,7 мл у карпулах; по 10 карпул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«ФАРМЕКС ГРУП»</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«ФАРМЕКС ГРУП»</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r>
            <w:r>
              <w:rPr>
                <w:rFonts w:ascii="Arial" w:hAnsi="Arial" w:cs="Arial"/>
                <w:color w:val="000000"/>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lang w:val="en-US"/>
              </w:rPr>
            </w:pPr>
            <w:r>
              <w:rPr>
                <w:rFonts w:ascii="Arial" w:hAnsi="Arial" w:cs="Arial"/>
                <w:sz w:val="16"/>
                <w:szCs w:val="16"/>
              </w:rPr>
              <w:t>UA/21058/01/01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 xml:space="preserve">СИРОП ПЕЛАРГОНІЇ ДОКТОР МОМ®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сироп 20 мг/2,5 мл, по 100 мл сиропу у скляній пляшці; по 1 пляшці разом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МакНіл Продактс Лімітед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Фітофарм Клека С.А.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UA/21059/01/01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ТАПТІКОМ® БК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очні, розчин; по 3 мл у флаконі з дозатором та кришкою з контролем першого відкриття;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Сантен АТ</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відповідальний за випуск серії:</w:t>
            </w:r>
            <w:r>
              <w:rPr>
                <w:rFonts w:ascii="Arial" w:hAnsi="Arial" w:cs="Arial"/>
                <w:color w:val="000000"/>
                <w:sz w:val="16"/>
                <w:szCs w:val="16"/>
              </w:rPr>
              <w:br/>
              <w:t>Сантен АТ, Фінляндія;</w:t>
            </w:r>
            <w:r>
              <w:rPr>
                <w:rFonts w:ascii="Arial" w:hAnsi="Arial" w:cs="Arial"/>
                <w:color w:val="000000"/>
                <w:sz w:val="16"/>
                <w:szCs w:val="16"/>
              </w:rPr>
              <w:br/>
            </w:r>
            <w:r>
              <w:rPr>
                <w:rFonts w:ascii="Arial" w:hAnsi="Arial" w:cs="Arial"/>
                <w:color w:val="000000"/>
                <w:sz w:val="16"/>
                <w:szCs w:val="16"/>
              </w:rPr>
              <w:br/>
              <w:t>виробництво, первинне та вторинне пакування, контроль якості:</w:t>
            </w:r>
            <w:r>
              <w:rPr>
                <w:rFonts w:ascii="Arial" w:hAnsi="Arial" w:cs="Arial"/>
                <w:color w:val="000000"/>
                <w:sz w:val="16"/>
                <w:szCs w:val="16"/>
              </w:rPr>
              <w:br/>
              <w:t>Тубілюкс Фарма С.П.А., Італiя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Фінляндія/ 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реєстрація на 5 років</w:t>
            </w:r>
            <w:r>
              <w:rPr>
                <w:rFonts w:ascii="Arial" w:hAnsi="Arial" w:cs="Arial"/>
                <w:color w:val="000000"/>
                <w:sz w:val="16"/>
                <w:szCs w:val="16"/>
              </w:rPr>
              <w:br/>
              <w:t>Резюме плану управління ризиками версія 2.0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UA/21060/01/01</w:t>
            </w:r>
          </w:p>
        </w:tc>
      </w:tr>
    </w:tbl>
    <w:p w:rsidR="00831FC7" w:rsidRDefault="00831FC7" w:rsidP="00831FC7">
      <w:pPr>
        <w:pStyle w:val="11"/>
      </w:pPr>
    </w:p>
    <w:p w:rsidR="00831FC7" w:rsidRDefault="00831FC7" w:rsidP="00831FC7">
      <w:pPr>
        <w:pStyle w:val="11"/>
      </w:pPr>
    </w:p>
    <w:p w:rsidR="00831FC7" w:rsidRDefault="00831FC7" w:rsidP="00831FC7">
      <w:pPr>
        <w:pStyle w:val="11"/>
      </w:pPr>
    </w:p>
    <w:p w:rsidR="00831FC7" w:rsidRDefault="00831FC7" w:rsidP="00831FC7">
      <w:pPr>
        <w:rPr>
          <w:b/>
          <w:sz w:val="28"/>
          <w:szCs w:val="28"/>
        </w:rPr>
      </w:pPr>
      <w:r>
        <w:rPr>
          <w:b/>
          <w:sz w:val="28"/>
          <w:szCs w:val="28"/>
        </w:rPr>
        <w:t>В.о. начальника</w:t>
      </w:r>
    </w:p>
    <w:p w:rsidR="00831FC7" w:rsidRDefault="00831FC7" w:rsidP="00831FC7">
      <w:pPr>
        <w:rPr>
          <w:b/>
          <w:sz w:val="28"/>
          <w:szCs w:val="28"/>
        </w:rPr>
      </w:pPr>
      <w:r>
        <w:rPr>
          <w:b/>
          <w:sz w:val="28"/>
          <w:szCs w:val="28"/>
        </w:rPr>
        <w:t>Фармацевтичного управління                                                                                                              Олександр ГРІЦЕНКО</w:t>
      </w:r>
    </w:p>
    <w:p w:rsidR="00831FC7" w:rsidRDefault="00831FC7" w:rsidP="00831FC7">
      <w:pPr>
        <w:rPr>
          <w:rFonts w:ascii="Arial" w:hAnsi="Arial" w:cs="Arial"/>
          <w:sz w:val="16"/>
          <w:szCs w:val="16"/>
          <w:lang w:eastAsia="uk-UA"/>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831FC7" w:rsidTr="00831FC7">
        <w:tc>
          <w:tcPr>
            <w:tcW w:w="3825" w:type="dxa"/>
            <w:hideMark/>
          </w:tcPr>
          <w:p w:rsidR="00831FC7" w:rsidRDefault="00831FC7">
            <w:pPr>
              <w:pStyle w:val="4"/>
              <w:tabs>
                <w:tab w:val="left" w:pos="12600"/>
              </w:tabs>
              <w:rPr>
                <w:iCs/>
                <w:sz w:val="18"/>
                <w:szCs w:val="18"/>
                <w:lang w:val="uk-UA"/>
              </w:rPr>
            </w:pPr>
            <w:r>
              <w:rPr>
                <w:bCs w:val="0"/>
                <w:iCs/>
                <w:sz w:val="18"/>
                <w:szCs w:val="18"/>
              </w:rPr>
              <w:t>Додаток 2</w:t>
            </w:r>
          </w:p>
          <w:p w:rsidR="00831FC7" w:rsidRDefault="00831FC7">
            <w:pPr>
              <w:pStyle w:val="4"/>
              <w:tabs>
                <w:tab w:val="left" w:pos="12600"/>
              </w:tabs>
              <w:rPr>
                <w:bCs w:val="0"/>
                <w:iCs/>
                <w:sz w:val="18"/>
                <w:szCs w:val="18"/>
              </w:rPr>
            </w:pPr>
            <w:r>
              <w:rPr>
                <w:bCs w:val="0"/>
                <w:iCs/>
                <w:sz w:val="18"/>
                <w:szCs w:val="18"/>
              </w:rPr>
              <w:t>до наказу Міністерства охорони</w:t>
            </w:r>
          </w:p>
          <w:p w:rsidR="00831FC7" w:rsidRDefault="00831FC7">
            <w:pPr>
              <w:pStyle w:val="4"/>
              <w:tabs>
                <w:tab w:val="left" w:pos="12600"/>
              </w:tabs>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FC7" w:rsidRDefault="00831FC7">
            <w:pPr>
              <w:pStyle w:val="11"/>
              <w:rPr>
                <w:rFonts w:ascii="Arial" w:hAnsi="Arial" w:cs="Arial"/>
                <w:sz w:val="16"/>
                <w:szCs w:val="16"/>
              </w:rPr>
            </w:pPr>
            <w:r>
              <w:rPr>
                <w:b/>
                <w:bCs/>
                <w:iCs/>
                <w:sz w:val="18"/>
                <w:szCs w:val="18"/>
                <w:u w:val="single"/>
              </w:rPr>
              <w:t>від 19 листопада 2025 року № 1748</w:t>
            </w:r>
          </w:p>
        </w:tc>
      </w:tr>
    </w:tbl>
    <w:p w:rsidR="00831FC7" w:rsidRDefault="00831FC7" w:rsidP="00831FC7">
      <w:pPr>
        <w:keepNext/>
        <w:tabs>
          <w:tab w:val="left" w:pos="12600"/>
        </w:tabs>
        <w:jc w:val="center"/>
        <w:outlineLvl w:val="1"/>
        <w:rPr>
          <w:rFonts w:ascii="Arial" w:eastAsia="Times New Roman" w:hAnsi="Arial" w:cs="Arial"/>
          <w:b/>
          <w:caps/>
          <w:sz w:val="24"/>
          <w:szCs w:val="24"/>
        </w:rPr>
      </w:pPr>
    </w:p>
    <w:p w:rsidR="00831FC7" w:rsidRDefault="00831FC7" w:rsidP="00831FC7">
      <w:pPr>
        <w:keepNext/>
        <w:tabs>
          <w:tab w:val="left" w:pos="12600"/>
        </w:tabs>
        <w:jc w:val="center"/>
        <w:outlineLvl w:val="1"/>
        <w:rPr>
          <w:b/>
          <w:caps/>
          <w:sz w:val="28"/>
          <w:szCs w:val="28"/>
        </w:rPr>
      </w:pPr>
      <w:r>
        <w:rPr>
          <w:b/>
          <w:caps/>
          <w:sz w:val="28"/>
          <w:szCs w:val="28"/>
        </w:rPr>
        <w:t>ПЕРЕЛІК</w:t>
      </w:r>
    </w:p>
    <w:p w:rsidR="00831FC7" w:rsidRDefault="00831FC7" w:rsidP="00831FC7">
      <w:pPr>
        <w:keepNext/>
        <w:tabs>
          <w:tab w:val="left" w:pos="12600"/>
        </w:tabs>
        <w:jc w:val="center"/>
        <w:outlineLvl w:val="3"/>
        <w:rPr>
          <w:b/>
          <w:caps/>
          <w:sz w:val="28"/>
          <w:szCs w:val="28"/>
        </w:rPr>
      </w:pPr>
      <w:r>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831FC7" w:rsidRDefault="00831FC7" w:rsidP="00831FC7">
      <w:pPr>
        <w:keepNext/>
        <w:tabs>
          <w:tab w:val="left" w:pos="12600"/>
        </w:tabs>
        <w:jc w:val="center"/>
        <w:outlineLvl w:val="3"/>
        <w:rPr>
          <w:rFonts w:ascii="Arial" w:hAnsi="Arial" w:cs="Arial"/>
          <w:b/>
          <w:caps/>
          <w:sz w:val="24"/>
          <w:szCs w:val="24"/>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418"/>
        <w:gridCol w:w="1134"/>
        <w:gridCol w:w="3544"/>
        <w:gridCol w:w="1134"/>
        <w:gridCol w:w="992"/>
        <w:gridCol w:w="1559"/>
      </w:tblGrid>
      <w:tr w:rsidR="00831FC7" w:rsidTr="00831FC7">
        <w:trPr>
          <w:cantSplit/>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418"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АМБРІЯ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"ФОРС-ФАРМА ДИСТРИБЮШН"</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К.Т. РОМФАРМ КОМПАНІ С.Р.Л.</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"Показання", "Спосіб застосування та дози", "Передозування", "Побічні реакції" відповідно до інформації референтного лікарського засобу (МЕКСИДОЛ, розчин для ін'єкцій 5 %, російська федерація),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1.2.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UA/18431/01/01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АНОРО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ГлаксоСмітКляйн Експорт Лімітед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Глаксо Оперейшнс ЮК Лімітед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з безпеки застосування лікарського засобу в інструкції для медичного застосування у розділах "Взаємодія з іншими лікарськими засобами та інші види взаємодій", "Спосіб застосування та дози" (уточнення інформації)", "Побічні реакції", додано розділи "Представник заявника", "Місцезнаходження представника заявника" з інформацією щодо повідомлень про підозрювані побічних реакції та відсутність ефективності, а також у розділі "Фармакотерапевтична група. Код АТХ" надано розширену назву фармакотерапевтичної групи (без зміни коду АТХ) відповідно до міжнародного класифікатора ВООЗ.</w:t>
            </w:r>
            <w:r>
              <w:rPr>
                <w:rFonts w:ascii="Arial" w:hAnsi="Arial" w:cs="Arial"/>
                <w:color w:val="000000"/>
                <w:sz w:val="16"/>
                <w:szCs w:val="16"/>
              </w:rPr>
              <w:br/>
              <w:t>Резюме плану управління ризиками версія 10.0 додається.</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UA/14742/01/01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Сінтон Хіспанія, С.Л.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розділі "Фармакотерапевтична група. Код АТХ" (уточнення назви згідно міжнародного класифікатора ВООЗ без зміни коду АТХ)), а також у розділі "Побічні реакції" щодо важливості звітування про побічні реакції.</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UA/18657/01/01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ВІСТАМІД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Сінтон Хіспанія, С.Л.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розділі "Фармакотерапевтична група. Код АТХ" (уточнення назви згідно міжнародного класифікатора ВООЗ без зміни коду АТХ)), а також у розділі "Побічні реакції" щодо важливості звітування про побічні реакції.</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UA/18657/01/02</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ЕЛІЗІУМ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5 мг, по 10 таблеток у блістері; по 1 або 3 блістери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СПЕРКО ІНТЕРНЕШНЛ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Актавіс Лтд.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r>
            <w:r>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механізмами","Передозування", "Побічні реакції" відповідно до інформації щодо медичного застосування референтного лікарського засобу (ЕРІУС, таблетки, вкриті плівковою оболонкою по 5 мг).</w:t>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UA/18453/01/01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ЕРІДЕЗ®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що диспергуються у ротовій порожнині, по 5 мг, по 10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ПрАТ "Фармацевтична фірма "Дарниця"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готового продукту, первинне та вторинне пакування, контроль серії, випуск серії: </w:t>
            </w:r>
            <w:r>
              <w:rPr>
                <w:rFonts w:ascii="Arial" w:hAnsi="Arial" w:cs="Arial"/>
                <w:color w:val="000000"/>
                <w:sz w:val="16"/>
                <w:szCs w:val="16"/>
              </w:rPr>
              <w:br/>
              <w:t xml:space="preserve">Дженефарм С.А., Греція </w:t>
            </w:r>
            <w:r>
              <w:rPr>
                <w:rFonts w:ascii="Arial" w:hAnsi="Arial" w:cs="Arial"/>
                <w:color w:val="000000"/>
                <w:sz w:val="16"/>
                <w:szCs w:val="16"/>
              </w:rPr>
              <w:br/>
            </w:r>
            <w:r>
              <w:rPr>
                <w:rFonts w:ascii="Arial" w:hAnsi="Arial" w:cs="Arial"/>
                <w:color w:val="000000"/>
                <w:sz w:val="16"/>
                <w:szCs w:val="16"/>
              </w:rPr>
              <w:br/>
              <w:t>виробництво готового продукту, первинне та вторинне пакування, контроль серії, випуск серії:</w:t>
            </w:r>
            <w:r>
              <w:rPr>
                <w:rFonts w:ascii="Arial" w:hAnsi="Arial" w:cs="Arial"/>
                <w:color w:val="000000"/>
                <w:sz w:val="16"/>
                <w:szCs w:val="16"/>
              </w:rPr>
              <w:br/>
              <w:t>Фармапас С.А., Греція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r>
            <w:r>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інформації референтного лікарського засобу Aerius® 5 mg оrodispersible tablets, а також у розділ "Побічні реакції" доповнено інформацією щодо звітування про побічні реакції. Затверджено текст короткої характеристики лікарського засобу.</w:t>
            </w:r>
            <w:r>
              <w:rPr>
                <w:rFonts w:ascii="Arial" w:hAnsi="Arial" w:cs="Arial"/>
                <w:color w:val="000000"/>
                <w:sz w:val="16"/>
                <w:szCs w:val="16"/>
              </w:rPr>
              <w:br/>
              <w:t>Резюме плану управління ризиками версія 1.2 додається.</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 xml:space="preserve">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UA/18434/01/01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 або по 4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СПЕРКО ІНТЕРНЕШНЛ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Актавіс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розділі "Склад"(уточнення інформації), та у розділі "Побічні реакції" щодо важливості звітування про побічні реакції інструкції для медичного застосування лікарського засобу.</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UA/15460/01/01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100 мг; по 1 або по 4 таблетки у блістері; по 1 блістеру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СПЕРКО ІНТЕРНЕШНЛ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Актавіс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розділі "Склад"(уточнення інформації), та у розділі "Побічні реакції" щодо важливості звітування про побічні реакції інструкції для медичного застосування лікарського засобу.</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UA/15460/01/02</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КСИЛАЗОЛ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«УОРЛД МЕДИЦИН»</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УОРЛД МЕДИЦИН ІЛАЧ САН. ВЕ ТІДЖ. A.Ш.</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(НАЗІК®, спрей назальний, розчин), а також до розділу "Побічні реакції" щодо важливості звітування про побічні реакції. </w:t>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 xml:space="preserve">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UA/18500/01/01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КСИЛАЗОЛ-КІДС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спрей назальний, розчин; по 10 мл у флаконі з розпилювачем та захисним ковпачком;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«УОРЛД МЕДИЦИН»</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УОРЛД МЕДИЦИН ІЛАЧ САН. ВЕ ТІДЖ. A.Ш.</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(НАЗІК® ДЛЯ ДІТЕЙ, спрей назальний, розчин), а також у розділі "Побічні реакції" щодо важливості звітування про побічні реакції. </w:t>
            </w:r>
            <w:r>
              <w:rPr>
                <w:rFonts w:ascii="Arial" w:hAnsi="Arial" w:cs="Arial"/>
                <w:color w:val="000000"/>
                <w:sz w:val="16"/>
                <w:szCs w:val="16"/>
              </w:rPr>
              <w:br/>
              <w:t>Резюме плану управління ризиками версія 2.0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UA/18501/01/01</w:t>
            </w:r>
          </w:p>
        </w:tc>
      </w:tr>
      <w:tr w:rsidR="00831FC7" w:rsidTr="00831FC7">
        <w:trPr>
          <w:cantSplit/>
          <w:trHeight w:val="2755"/>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ЛІПОБОН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ЗАТ Фармацевтичний завод ЕГІС</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"Особливості застосування", "Побічні реакції" щодо безпеки застосування діючої речовини, та у розділі "Особливості застосування" щодо безпеки застосування допоміжної речовини, а також у розділі "Побічні реакції" щодо важливості звітування про побічні реакції інструкції для медичного застосування лікарського засобу.</w:t>
            </w:r>
            <w:r>
              <w:rPr>
                <w:rFonts w:ascii="Arial" w:hAnsi="Arial" w:cs="Arial"/>
                <w:color w:val="000000"/>
                <w:sz w:val="16"/>
                <w:szCs w:val="16"/>
              </w:rPr>
              <w:br/>
              <w:t>Резюме плану управління ризиками версія 4.3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UA/18290/01/01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МІДАЗОЛАМ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5 мг/мл; по 1 мл або 3 мл в ампулі, по 5 ампул у контурній чарунковій упаковці (піддоні); по 1 або 2 контурні чарункові упаковки (піддони)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"Калцекс"</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всі стадії виробничого процесу, крім випуску серії:</w:t>
            </w:r>
            <w:r>
              <w:rPr>
                <w:rFonts w:ascii="Arial" w:hAnsi="Arial" w:cs="Arial"/>
                <w:color w:val="000000"/>
                <w:sz w:val="16"/>
                <w:szCs w:val="16"/>
              </w:rPr>
              <w:br/>
              <w:t>ХБМ Фарма с.р.о., Словаччина;</w:t>
            </w:r>
            <w:r>
              <w:rPr>
                <w:rFonts w:ascii="Arial" w:hAnsi="Arial" w:cs="Arial"/>
                <w:color w:val="000000"/>
                <w:sz w:val="16"/>
                <w:szCs w:val="16"/>
              </w:rPr>
              <w:br/>
              <w:t>контроль серії/випробування:</w:t>
            </w:r>
            <w:r>
              <w:rPr>
                <w:rFonts w:ascii="Arial" w:hAnsi="Arial" w:cs="Arial"/>
                <w:color w:val="000000"/>
                <w:sz w:val="16"/>
                <w:szCs w:val="16"/>
              </w:rPr>
              <w:br/>
              <w:t>АТ "Гріндекс", Латвiя;</w:t>
            </w:r>
            <w:r>
              <w:rPr>
                <w:rFonts w:ascii="Arial" w:hAnsi="Arial" w:cs="Arial"/>
                <w:color w:val="000000"/>
                <w:sz w:val="16"/>
                <w:szCs w:val="16"/>
              </w:rPr>
              <w:br/>
              <w:t>випуск серії:</w:t>
            </w:r>
            <w:r>
              <w:rPr>
                <w:rFonts w:ascii="Arial" w:hAnsi="Arial" w:cs="Arial"/>
                <w:color w:val="000000"/>
                <w:sz w:val="16"/>
                <w:szCs w:val="16"/>
              </w:rPr>
              <w:br/>
              <w:t>АТ "Калцекс", Латвiя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Словаччина/ Латвiя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"Несумісність" відповідно до інформації щодо медичного застосування референтного лікарського засобу (Dormicum, for injection/infusion, 5 mg/ml), а також у розділі "Побічні реакції" щодо важливості звітування про побічні реакції.</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2.1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UA/18291/01/01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0,25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пакування, вторинне пакування, контроль якості, випуск серії </w:t>
            </w:r>
            <w:r>
              <w:rPr>
                <w:rFonts w:ascii="Arial" w:hAnsi="Arial" w:cs="Arial"/>
                <w:color w:val="000000"/>
                <w:sz w:val="16"/>
                <w:szCs w:val="16"/>
              </w:rPr>
              <w:br/>
              <w:t>або</w:t>
            </w:r>
            <w:r>
              <w:rPr>
                <w:rFonts w:ascii="Arial" w:hAnsi="Arial" w:cs="Arial"/>
                <w:color w:val="000000"/>
                <w:sz w:val="16"/>
                <w:szCs w:val="16"/>
              </w:rPr>
              <w:br/>
              <w:t>виробництво продукції in bulk:</w:t>
            </w:r>
            <w:r>
              <w:rPr>
                <w:rFonts w:ascii="Arial" w:hAnsi="Arial" w:cs="Arial"/>
                <w:color w:val="000000"/>
                <w:sz w:val="16"/>
                <w:szCs w:val="16"/>
              </w:rPr>
              <w:br/>
              <w:t>КУСУМ ХЕЛТХКЕР ПВТ ЛТД, Індія;</w:t>
            </w:r>
            <w:r>
              <w:rPr>
                <w:rFonts w:ascii="Arial" w:hAnsi="Arial" w:cs="Arial"/>
                <w:color w:val="000000"/>
                <w:sz w:val="16"/>
                <w:szCs w:val="16"/>
              </w:rPr>
              <w:br/>
            </w:r>
            <w:r>
              <w:rPr>
                <w:rFonts w:ascii="Arial" w:hAnsi="Arial" w:cs="Arial"/>
                <w:color w:val="000000"/>
                <w:sz w:val="16"/>
                <w:szCs w:val="16"/>
              </w:rPr>
              <w:br/>
              <w:t>вторинне пакування, контроль якості, випуск серії з продукції in bulk:</w:t>
            </w:r>
            <w:r>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 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2.1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UA/18620/01/01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3 або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пакування, вторинне пакування, контроль якості, випуск серії </w:t>
            </w:r>
            <w:r>
              <w:rPr>
                <w:rFonts w:ascii="Arial" w:hAnsi="Arial" w:cs="Arial"/>
                <w:color w:val="000000"/>
                <w:sz w:val="16"/>
                <w:szCs w:val="16"/>
              </w:rPr>
              <w:br/>
              <w:t>або</w:t>
            </w:r>
            <w:r>
              <w:rPr>
                <w:rFonts w:ascii="Arial" w:hAnsi="Arial" w:cs="Arial"/>
                <w:color w:val="000000"/>
                <w:sz w:val="16"/>
                <w:szCs w:val="16"/>
              </w:rPr>
              <w:br/>
              <w:t>виробництво продукції in bulk:</w:t>
            </w:r>
            <w:r>
              <w:rPr>
                <w:rFonts w:ascii="Arial" w:hAnsi="Arial" w:cs="Arial"/>
                <w:color w:val="000000"/>
                <w:sz w:val="16"/>
                <w:szCs w:val="16"/>
              </w:rPr>
              <w:br/>
              <w:t>КУСУМ ХЕЛТХКЕР ПВТ ЛТД, Індія;</w:t>
            </w:r>
            <w:r>
              <w:rPr>
                <w:rFonts w:ascii="Arial" w:hAnsi="Arial" w:cs="Arial"/>
                <w:color w:val="000000"/>
                <w:sz w:val="16"/>
                <w:szCs w:val="16"/>
              </w:rPr>
              <w:br/>
              <w:t>вторинне пакування, контроль якості, випуск серії з продукції in bulk:</w:t>
            </w:r>
            <w:r>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 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2.1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UA/18620/01/02</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0,25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Резюме плану управління ризиками версія 2.1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UA/18621/01/01</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ПІРИТАН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in bulk: по 10 таблеток у блістері, по 100 блістерів у картонній коробці; по 10 таблеток у блістері, по 150 блістерів у картонній коробці; по 10 таблеток у блістері, по 200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Резюме плану управління ризиками версія 2.1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UA/18621/01/02</w:t>
            </w:r>
          </w:p>
        </w:tc>
      </w:tr>
      <w:tr w:rsidR="00831FC7" w:rsidTr="00831FC7">
        <w:trPr>
          <w:cantSplit/>
        </w:trPr>
        <w:tc>
          <w:tcPr>
            <w:tcW w:w="568"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ТУТУКОН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оральний, по 300 мл або по 600 мл у поліпропіленовому флаконі; по 1 флакону разом з пластиковим мірним стаканчиком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Гранд Медикал Груп АГ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Мігуель і Гарріга,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перереєстрація на необмежений термін</w:t>
            </w:r>
            <w:r>
              <w:rPr>
                <w:rFonts w:ascii="Arial" w:hAnsi="Arial" w:cs="Arial"/>
                <w:color w:val="000000"/>
                <w:sz w:val="16"/>
                <w:szCs w:val="16"/>
              </w:rPr>
              <w:br/>
              <w:t>Оновлено інформацію у розділах "Фармакотерапевтична група"(уточнення інформації), "Фармакологічні властивості" (уточнення інформації), "Протипоказання", "Особливості застосування", "Застосування у період вагітності або годування груддю", "Спосіб застосування та дози", "Передозування", "Побічні реакції" інструкції для медичного застосування лікарського засобу щодо безпеки застосування діючих та допоміжних речовин та до розділу "Побічні реакції" щодо важливості повідомлення про побічні реакції.</w:t>
            </w:r>
            <w:r>
              <w:rPr>
                <w:rFonts w:ascii="Arial" w:hAnsi="Arial" w:cs="Arial"/>
                <w:color w:val="000000"/>
                <w:sz w:val="16"/>
                <w:szCs w:val="16"/>
              </w:rPr>
              <w:br/>
            </w:r>
            <w:r>
              <w:rPr>
                <w:rFonts w:ascii="Arial" w:hAnsi="Arial" w:cs="Arial"/>
                <w:color w:val="000000"/>
                <w:sz w:val="16"/>
                <w:szCs w:val="16"/>
              </w:rPr>
              <w:br/>
              <w:t>Резюме плану управління ризиками версія 3.0 додається.</w:t>
            </w:r>
            <w:r>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UA/13218/01/01</w:t>
            </w:r>
          </w:p>
        </w:tc>
      </w:tr>
    </w:tbl>
    <w:p w:rsidR="00831FC7" w:rsidRDefault="00831FC7" w:rsidP="00831FC7">
      <w:pPr>
        <w:pStyle w:val="11"/>
      </w:pPr>
    </w:p>
    <w:p w:rsidR="00831FC7" w:rsidRDefault="00831FC7" w:rsidP="00831FC7">
      <w:pPr>
        <w:ind w:right="20"/>
        <w:rPr>
          <w:b/>
          <w:sz w:val="28"/>
          <w:szCs w:val="28"/>
        </w:rPr>
      </w:pPr>
      <w:r>
        <w:rPr>
          <w:b/>
          <w:sz w:val="28"/>
          <w:szCs w:val="28"/>
        </w:rPr>
        <w:t>В.о. начальника</w:t>
      </w:r>
    </w:p>
    <w:p w:rsidR="00831FC7" w:rsidRDefault="00831FC7" w:rsidP="00831FC7">
      <w:pPr>
        <w:ind w:right="20"/>
        <w:rPr>
          <w:b/>
          <w:sz w:val="28"/>
          <w:szCs w:val="28"/>
        </w:rPr>
      </w:pPr>
      <w:r>
        <w:rPr>
          <w:b/>
          <w:sz w:val="28"/>
          <w:szCs w:val="28"/>
        </w:rPr>
        <w:t>Фармцевтичного управління                                                                                                             Олександр ГРІЦЕНКО</w:t>
      </w:r>
    </w:p>
    <w:p w:rsidR="00831FC7" w:rsidRDefault="00831FC7" w:rsidP="00FC73F7">
      <w:pPr>
        <w:pStyle w:val="31"/>
        <w:spacing w:after="0"/>
        <w:ind w:left="0"/>
        <w:rPr>
          <w:b/>
          <w:sz w:val="28"/>
          <w:szCs w:val="28"/>
          <w:lang w:val="uk-UA"/>
        </w:rPr>
      </w:pPr>
      <w:r>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831FC7" w:rsidTr="00831FC7">
        <w:tc>
          <w:tcPr>
            <w:tcW w:w="3828" w:type="dxa"/>
            <w:hideMark/>
          </w:tcPr>
          <w:p w:rsidR="00831FC7" w:rsidRDefault="00831FC7">
            <w:pPr>
              <w:keepNext/>
              <w:tabs>
                <w:tab w:val="left" w:pos="12600"/>
              </w:tabs>
              <w:outlineLvl w:val="3"/>
              <w:rPr>
                <w:b/>
                <w:iCs/>
                <w:sz w:val="18"/>
                <w:szCs w:val="18"/>
                <w:lang w:val="uk-UA" w:eastAsia="uk-UA"/>
              </w:rPr>
            </w:pPr>
            <w:r>
              <w:rPr>
                <w:b/>
                <w:iCs/>
                <w:sz w:val="18"/>
                <w:szCs w:val="18"/>
              </w:rPr>
              <w:t>Додаток 3</w:t>
            </w:r>
          </w:p>
          <w:p w:rsidR="00831FC7" w:rsidRDefault="00831FC7">
            <w:pPr>
              <w:pStyle w:val="4"/>
              <w:tabs>
                <w:tab w:val="left" w:pos="12600"/>
              </w:tabs>
              <w:rPr>
                <w:iCs/>
                <w:sz w:val="18"/>
                <w:szCs w:val="18"/>
              </w:rPr>
            </w:pPr>
            <w:r>
              <w:rPr>
                <w:iCs/>
                <w:sz w:val="18"/>
                <w:szCs w:val="18"/>
              </w:rPr>
              <w:t>до наказу Міністерства охорони</w:t>
            </w:r>
          </w:p>
          <w:p w:rsidR="00831FC7" w:rsidRDefault="00831FC7">
            <w:pPr>
              <w:pStyle w:val="4"/>
              <w:tabs>
                <w:tab w:val="left" w:pos="12600"/>
              </w:tabs>
              <w:rPr>
                <w:iCs/>
                <w:sz w:val="18"/>
                <w:szCs w:val="18"/>
              </w:rPr>
            </w:pPr>
            <w:r>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31FC7" w:rsidRDefault="00831FC7">
            <w:pPr>
              <w:tabs>
                <w:tab w:val="left" w:pos="12600"/>
              </w:tabs>
              <w:rPr>
                <w:rFonts w:ascii="Arial" w:hAnsi="Arial" w:cs="Arial"/>
                <w:b/>
                <w:sz w:val="16"/>
                <w:szCs w:val="16"/>
                <w:u w:val="single"/>
              </w:rPr>
            </w:pPr>
            <w:r>
              <w:rPr>
                <w:b/>
                <w:sz w:val="18"/>
                <w:szCs w:val="18"/>
                <w:u w:val="single"/>
              </w:rPr>
              <w:t>від 19 листопада 2025 року № 1748</w:t>
            </w:r>
          </w:p>
        </w:tc>
      </w:tr>
    </w:tbl>
    <w:p w:rsidR="00831FC7" w:rsidRDefault="00831FC7" w:rsidP="00831FC7">
      <w:pPr>
        <w:tabs>
          <w:tab w:val="left" w:pos="12600"/>
        </w:tabs>
        <w:jc w:val="center"/>
        <w:rPr>
          <w:rFonts w:ascii="Arial" w:eastAsia="Times New Roman" w:hAnsi="Arial" w:cs="Arial"/>
          <w:sz w:val="16"/>
          <w:szCs w:val="16"/>
          <w:u w:val="single"/>
        </w:rPr>
      </w:pPr>
    </w:p>
    <w:p w:rsidR="00831FC7" w:rsidRDefault="00831FC7" w:rsidP="00831FC7">
      <w:pPr>
        <w:pStyle w:val="3a"/>
        <w:jc w:val="center"/>
        <w:rPr>
          <w:b/>
          <w:caps/>
          <w:sz w:val="28"/>
          <w:szCs w:val="28"/>
          <w:lang w:eastAsia="uk-UA"/>
        </w:rPr>
      </w:pPr>
      <w:r>
        <w:rPr>
          <w:b/>
          <w:caps/>
          <w:sz w:val="28"/>
          <w:szCs w:val="28"/>
          <w:lang w:eastAsia="uk-UA"/>
        </w:rPr>
        <w:t>ПЕРЕЛІК</w:t>
      </w:r>
    </w:p>
    <w:p w:rsidR="00831FC7" w:rsidRDefault="00831FC7" w:rsidP="00831FC7">
      <w:pPr>
        <w:pStyle w:val="11"/>
        <w:jc w:val="center"/>
      </w:pPr>
      <w:r>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831FC7" w:rsidRDefault="00831FC7" w:rsidP="00831FC7">
      <w:pPr>
        <w:pStyle w:val="11"/>
        <w:rPr>
          <w:rFonts w:ascii="Arial" w:hAnsi="Arial" w:cs="Arial"/>
        </w:rPr>
      </w:pPr>
    </w:p>
    <w:tbl>
      <w:tblPr>
        <w:tblW w:w="1615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5"/>
        <w:gridCol w:w="1276"/>
        <w:gridCol w:w="1700"/>
        <w:gridCol w:w="1276"/>
        <w:gridCol w:w="992"/>
        <w:gridCol w:w="1842"/>
        <w:gridCol w:w="1134"/>
        <w:gridCol w:w="3826"/>
        <w:gridCol w:w="1134"/>
        <w:gridCol w:w="851"/>
        <w:gridCol w:w="1559"/>
      </w:tblGrid>
      <w:tr w:rsidR="00831FC7" w:rsidTr="00831FC7">
        <w:trPr>
          <w:cantSplit/>
          <w:tblHeader/>
        </w:trPr>
        <w:tc>
          <w:tcPr>
            <w:tcW w:w="566"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 п/п</w:t>
            </w:r>
          </w:p>
        </w:tc>
        <w:tc>
          <w:tcPr>
            <w:tcW w:w="1277"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Номер реєстраційного посвідчення</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30 мг, по 10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пакування, вторинне пакування, контроль якості, випуск серії </w:t>
            </w:r>
            <w:r>
              <w:rPr>
                <w:rFonts w:ascii="Arial" w:hAnsi="Arial" w:cs="Arial"/>
                <w:color w:val="000000"/>
                <w:sz w:val="16"/>
                <w:szCs w:val="16"/>
              </w:rPr>
              <w:br/>
              <w:t xml:space="preserve">або </w:t>
            </w:r>
            <w:r>
              <w:rPr>
                <w:rFonts w:ascii="Arial" w:hAnsi="Arial" w:cs="Arial"/>
                <w:color w:val="000000"/>
                <w:sz w:val="16"/>
                <w:szCs w:val="16"/>
              </w:rPr>
              <w:br/>
              <w:t>вторинне пакування, контроль якості, випуск серії продукції із in bulk:</w:t>
            </w:r>
            <w:r>
              <w:rPr>
                <w:rFonts w:ascii="Arial" w:hAnsi="Arial" w:cs="Arial"/>
                <w:color w:val="000000"/>
                <w:sz w:val="16"/>
                <w:szCs w:val="16"/>
              </w:rPr>
              <w:br/>
              <w:t>ТОВ "КУСУМ ФАРМ", Україна</w:t>
            </w:r>
            <w:r>
              <w:rPr>
                <w:rFonts w:ascii="Arial" w:hAnsi="Arial" w:cs="Arial"/>
                <w:color w:val="000000"/>
                <w:sz w:val="16"/>
                <w:szCs w:val="16"/>
              </w:rPr>
              <w:br/>
              <w:t>або</w:t>
            </w:r>
            <w:r>
              <w:rPr>
                <w:rFonts w:ascii="Arial" w:hAnsi="Arial" w:cs="Arial"/>
                <w:color w:val="000000"/>
                <w:sz w:val="16"/>
                <w:szCs w:val="16"/>
              </w:rPr>
              <w:br/>
              <w:t xml:space="preserve">виробництво, первинне пакування, вторинне пакування, контроль якості, випуск серії </w:t>
            </w:r>
            <w:r>
              <w:rPr>
                <w:rFonts w:ascii="Arial" w:hAnsi="Arial" w:cs="Arial"/>
                <w:color w:val="000000"/>
                <w:sz w:val="16"/>
                <w:szCs w:val="16"/>
              </w:rPr>
              <w:br/>
              <w:t xml:space="preserve">або </w:t>
            </w:r>
            <w:r>
              <w:rPr>
                <w:rFonts w:ascii="Arial" w:hAnsi="Arial" w:cs="Arial"/>
                <w:color w:val="000000"/>
                <w:sz w:val="16"/>
                <w:szCs w:val="16"/>
              </w:rPr>
              <w:br/>
              <w:t>виробництво продукції in bulk:</w:t>
            </w:r>
            <w:r>
              <w:rPr>
                <w:rFonts w:ascii="Arial" w:hAnsi="Arial" w:cs="Arial"/>
                <w:color w:val="000000"/>
                <w:sz w:val="16"/>
                <w:szCs w:val="16"/>
              </w:rPr>
              <w:br/>
              <w:t>КУСУМ ХЕЛТХКЕР ПВТ ЛТД, Індія;</w:t>
            </w:r>
            <w:r>
              <w:rPr>
                <w:rFonts w:ascii="Arial" w:hAnsi="Arial" w:cs="Arial"/>
                <w:color w:val="000000"/>
                <w:sz w:val="16"/>
                <w:szCs w:val="16"/>
              </w:rPr>
              <w:br/>
            </w:r>
            <w:r>
              <w:rPr>
                <w:rFonts w:ascii="Arial" w:hAnsi="Arial" w:cs="Arial"/>
                <w:color w:val="000000"/>
                <w:sz w:val="16"/>
                <w:szCs w:val="16"/>
              </w:rPr>
              <w:br/>
              <w:t xml:space="preserve">виробництво, первинне пакування, вторинне пакування, контроль якості, випуск серії </w:t>
            </w:r>
            <w:r>
              <w:rPr>
                <w:rFonts w:ascii="Arial" w:hAnsi="Arial" w:cs="Arial"/>
                <w:color w:val="000000"/>
                <w:sz w:val="16"/>
                <w:szCs w:val="16"/>
              </w:rPr>
              <w:br/>
              <w:t xml:space="preserve">або </w:t>
            </w:r>
            <w:r>
              <w:rPr>
                <w:rFonts w:ascii="Arial" w:hAnsi="Arial" w:cs="Arial"/>
                <w:color w:val="000000"/>
                <w:sz w:val="16"/>
                <w:szCs w:val="16"/>
              </w:rPr>
              <w:br/>
              <w:t>вторинне пакування, контроль якості, випуск серії з продукції in bulk:</w:t>
            </w:r>
            <w:r>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Україна, відповідального за вторинне пакування із продукції in bulk, виготовленої виробником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із продукції in bulk, виготовленої виробником КУСУМ ХЕЛТХКЕР ПВТ ЛТД,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UA/9928/01/01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АБРОЛ®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30 мг, in bulk: №3600 (10x360): по 10 таблеток у блістері; по 360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Україна, відповідального за вторинне пакування із продукції in bulk, виготовленої виробником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із продукції in bulk, виготовленої виробником КУСУМ ХЕЛТХКЕР ПВТ ЛТД, Індія.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lang w:val="en-US"/>
              </w:rPr>
            </w:pPr>
            <w:r>
              <w:rPr>
                <w:rFonts w:ascii="Arial" w:hAnsi="Arial" w:cs="Arial"/>
                <w:sz w:val="16"/>
                <w:szCs w:val="16"/>
              </w:rPr>
              <w:t>UA/20651/01/01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АЗІЛЕКТ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Виробники, які відповідають за виробництво нерозфасованого продукту, первинне пакування, вторинне пакування, контроль серії, випуск серії:</w:t>
            </w:r>
            <w:r>
              <w:rPr>
                <w:rFonts w:ascii="Arial" w:hAnsi="Arial" w:cs="Arial"/>
                <w:color w:val="000000"/>
                <w:sz w:val="16"/>
                <w:szCs w:val="16"/>
              </w:rPr>
              <w:br/>
              <w:t>Тева Фармацевтікал Індастріз Лтд., Ізраїль;</w:t>
            </w:r>
            <w:r>
              <w:rPr>
                <w:rFonts w:ascii="Arial" w:hAnsi="Arial" w:cs="Arial"/>
                <w:color w:val="000000"/>
                <w:sz w:val="16"/>
                <w:szCs w:val="16"/>
              </w:rPr>
              <w:br/>
              <w:t>ПЛІВА Хрватска д.о.о., Хорватія;</w:t>
            </w:r>
            <w:r>
              <w:rPr>
                <w:rFonts w:ascii="Arial" w:hAnsi="Arial" w:cs="Arial"/>
                <w:color w:val="000000"/>
                <w:sz w:val="16"/>
                <w:szCs w:val="16"/>
              </w:rPr>
              <w:br/>
              <w:t>Виробник, який відповідає за контроль серії:</w:t>
            </w:r>
            <w:r>
              <w:rPr>
                <w:rFonts w:ascii="Arial" w:hAnsi="Arial" w:cs="Arial"/>
                <w:color w:val="000000"/>
                <w:sz w:val="16"/>
                <w:szCs w:val="16"/>
              </w:rPr>
              <w:br/>
              <w:t>Фармахемі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Ізраїль/ Хорватія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методиці гранулометричного аналізу АФІ, а саме в затвердженій методиці Розподілу розмірів частинок (PSD) SI-205592 використовувалися прилади Malvern Mastersizer 2000 i Malvern Mastersizer 3000, в той час, як в пропонованій методиці (2554-ІН-ЕUR) буде використовуватися лише прилад Malvern Mastersizer 2000. Також додається альтернативна методика гранулометричного аналізу АФІ із використанням лазерного дифрактометра Malvern Laser Diffraction Mastersizer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UA/13573/01/01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АЗОТУ ЗАКИС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газ стиснений; по 7,5 кг у балонах місткістю 10 л; по 30 кг у балонах місткістю 40 л; по 37,5 кг у балонах місткістю 50 л.</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ПрАТ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Лінде Газ Угорщина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(балон) упаковки лікарського засобу пункти 9, 17</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UA/19376/01/01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АНАЛЬГІН-ЗДОРОВ'Я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500 мг/мл, по 1 мл або 2 мл в ампулі; по 10 ампул у картонній коробці; по 1 мл або 2 мл в ампулі; по 5 ампул у блістері; по 2 блістери у картонній коробці; по 10 ампул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щодо безпеки застосування діючої речовини метамізол натрію відповідно до рекомендацій PRAC. Введення змін протягом 6-ти місяців після затвердження </w:t>
            </w:r>
            <w:r>
              <w:rPr>
                <w:rFonts w:ascii="Arial" w:hAnsi="Arial" w:cs="Arial"/>
                <w:color w:val="000000"/>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3.2. Зміни внесено до частин: І «Загальна інформація»,II «Специфікація з безпеки», III «План з фармаконагляду»,V «Заходи з мінімізації ризиків», VI «Резюме плану управління ризиками»,VII «Додатки» у зв’язку з додаванням проблеми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3.2 додається. </w:t>
            </w:r>
            <w:r>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та "Передозування" щодо безпеки застосування діючої речовини метамізол натрію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3.2. Зміни внесено до частин: І «Загальна інформація»,II «Специфікація з безпеки», III «План з фармаконагляду»,V «Заходи з мінімізації ризиків», VI «Резюме плану управління ризиками»,VII «Додатки» у зв’язку з додаванням проблеми з безпеки, оновленням рутинних та впровадженням додаткових заходів з мінімізації ризиків на підставі рекомендації PRAC. 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rPr>
                <w:rFonts w:ascii="Arial" w:hAnsi="Arial" w:cs="Arial"/>
                <w:i/>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UA/5706/02/01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28 таблеток у блістері з календарною шкалою,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первинна та вторинна упаковка, контроль серії, відповідальний за випуск серії: Байєр АГ, Німеччина; 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Контроль готового лікарського засобу (інші зміни). </w:t>
            </w:r>
            <w:r>
              <w:rPr>
                <w:rFonts w:ascii="Arial" w:hAnsi="Arial" w:cs="Arial"/>
                <w:color w:val="000000"/>
                <w:sz w:val="16"/>
                <w:szCs w:val="16"/>
              </w:rPr>
              <w:br/>
              <w:t>Викладення тексту маркування в МКЯ у наступній редакції: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UA/2242/01/01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150 мг; по 10 таблеток у блістері; по 1 або 6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UA/15095/01/01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АПСИБИН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10 таблеток у блістері; по 1 або 12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Д-р Редді'с Лабораторіс Лтд, ФТО-7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UA/15095/01/02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АРИМІДЕКС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 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UA/2417/01/01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АРТОКСАН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"УОРЛД МЕДИЦИН"</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УОРЛД МЕДИЦИН ІЛАЧ САН. ВЕ ТІДЖ. A.Ш.</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виробництва ГЛЗ з УОРЛД МЕДИЦИН ІЛАЧ САН. ВЕ ТІДЖ. A.Ш., Туреччина / WORLD MEDICINE ILAC SAN. VE TIC. A.S., Turkey на УОРЛД МЕДИЦИН ІЛАЧ САН. ВЕ</w:t>
            </w:r>
            <w:r w:rsidRPr="00831FC7">
              <w:rPr>
                <w:rFonts w:ascii="Arial" w:hAnsi="Arial" w:cs="Arial"/>
                <w:color w:val="000000"/>
                <w:sz w:val="16"/>
                <w:szCs w:val="16"/>
                <w:lang w:val="en-US"/>
              </w:rPr>
              <w:t xml:space="preserve"> </w:t>
            </w:r>
            <w:r>
              <w:rPr>
                <w:rFonts w:ascii="Arial" w:hAnsi="Arial" w:cs="Arial"/>
                <w:color w:val="000000"/>
                <w:sz w:val="16"/>
                <w:szCs w:val="16"/>
              </w:rPr>
              <w:t>ТІДЖ</w:t>
            </w:r>
            <w:r w:rsidRPr="00831FC7">
              <w:rPr>
                <w:rFonts w:ascii="Arial" w:hAnsi="Arial" w:cs="Arial"/>
                <w:color w:val="000000"/>
                <w:sz w:val="16"/>
                <w:szCs w:val="16"/>
                <w:lang w:val="en-US"/>
              </w:rPr>
              <w:t xml:space="preserve">. </w:t>
            </w:r>
            <w:r>
              <w:rPr>
                <w:rFonts w:ascii="Arial" w:hAnsi="Arial" w:cs="Arial"/>
                <w:color w:val="000000"/>
                <w:sz w:val="16"/>
                <w:szCs w:val="16"/>
              </w:rPr>
              <w:t>А</w:t>
            </w:r>
            <w:r w:rsidRPr="00831FC7">
              <w:rPr>
                <w:rFonts w:ascii="Arial" w:hAnsi="Arial" w:cs="Arial"/>
                <w:color w:val="000000"/>
                <w:sz w:val="16"/>
                <w:szCs w:val="16"/>
                <w:lang w:val="en-US"/>
              </w:rPr>
              <w:t>.</w:t>
            </w:r>
            <w:r>
              <w:rPr>
                <w:rFonts w:ascii="Arial" w:hAnsi="Arial" w:cs="Arial"/>
                <w:color w:val="000000"/>
                <w:sz w:val="16"/>
                <w:szCs w:val="16"/>
              </w:rPr>
              <w:t>Ш</w:t>
            </w:r>
            <w:r w:rsidRPr="00831FC7">
              <w:rPr>
                <w:rFonts w:ascii="Arial" w:hAnsi="Arial" w:cs="Arial"/>
                <w:color w:val="000000"/>
                <w:sz w:val="16"/>
                <w:szCs w:val="16"/>
                <w:lang w:val="en-US"/>
              </w:rPr>
              <w:t xml:space="preserve">., </w:t>
            </w:r>
            <w:r>
              <w:rPr>
                <w:rFonts w:ascii="Arial" w:hAnsi="Arial" w:cs="Arial"/>
                <w:color w:val="000000"/>
                <w:sz w:val="16"/>
                <w:szCs w:val="16"/>
              </w:rPr>
              <w:t>Туреччина</w:t>
            </w:r>
            <w:r w:rsidRPr="00831FC7">
              <w:rPr>
                <w:rFonts w:ascii="Arial" w:hAnsi="Arial" w:cs="Arial"/>
                <w:color w:val="000000"/>
                <w:sz w:val="16"/>
                <w:szCs w:val="16"/>
                <w:lang w:val="en-US"/>
              </w:rPr>
              <w:t xml:space="preserve"> / WORLD MEDICINE ILAC SAN. VE TIC. A.S., Turkey.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І</w:t>
            </w:r>
            <w:r w:rsidRPr="00831FC7">
              <w:rPr>
                <w:rFonts w:ascii="Arial" w:hAnsi="Arial" w:cs="Arial"/>
                <w:color w:val="000000"/>
                <w:sz w:val="16"/>
                <w:szCs w:val="16"/>
                <w:lang w:val="en-US"/>
              </w:rPr>
              <w:t xml:space="preserve"> </w:t>
            </w:r>
            <w:r>
              <w:rPr>
                <w:rFonts w:ascii="Arial" w:hAnsi="Arial" w:cs="Arial"/>
                <w:color w:val="000000"/>
                <w:sz w:val="16"/>
                <w:szCs w:val="16"/>
              </w:rPr>
              <w:t>типу</w:t>
            </w:r>
            <w:r w:rsidRPr="00831FC7">
              <w:rPr>
                <w:rFonts w:ascii="Arial" w:hAnsi="Arial" w:cs="Arial"/>
                <w:color w:val="000000"/>
                <w:sz w:val="16"/>
                <w:szCs w:val="16"/>
                <w:lang w:val="en-US"/>
              </w:rPr>
              <w:t xml:space="preserve"> -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з</w:t>
            </w:r>
            <w:r w:rsidRPr="00831FC7">
              <w:rPr>
                <w:rFonts w:ascii="Arial" w:hAnsi="Arial" w:cs="Arial"/>
                <w:color w:val="000000"/>
                <w:sz w:val="16"/>
                <w:szCs w:val="16"/>
                <w:lang w:val="en-US"/>
              </w:rPr>
              <w:t xml:space="preserve"> </w:t>
            </w:r>
            <w:r>
              <w:rPr>
                <w:rFonts w:ascii="Arial" w:hAnsi="Arial" w:cs="Arial"/>
                <w:color w:val="000000"/>
                <w:sz w:val="16"/>
                <w:szCs w:val="16"/>
              </w:rPr>
              <w:t>якості</w:t>
            </w:r>
            <w:r w:rsidRPr="00831FC7">
              <w:rPr>
                <w:rFonts w:ascii="Arial" w:hAnsi="Arial" w:cs="Arial"/>
                <w:color w:val="000000"/>
                <w:sz w:val="16"/>
                <w:szCs w:val="16"/>
                <w:lang w:val="en-US"/>
              </w:rPr>
              <w:t xml:space="preserve">. </w:t>
            </w:r>
            <w:r>
              <w:rPr>
                <w:rFonts w:ascii="Arial" w:hAnsi="Arial" w:cs="Arial"/>
                <w:color w:val="000000"/>
                <w:sz w:val="16"/>
                <w:szCs w:val="16"/>
              </w:rPr>
              <w:t>Готовий</w:t>
            </w:r>
            <w:r w:rsidRPr="00831FC7">
              <w:rPr>
                <w:rFonts w:ascii="Arial" w:hAnsi="Arial" w:cs="Arial"/>
                <w:color w:val="000000"/>
                <w:sz w:val="16"/>
                <w:szCs w:val="16"/>
                <w:lang w:val="en-US"/>
              </w:rPr>
              <w:t xml:space="preserve"> </w:t>
            </w:r>
            <w:r>
              <w:rPr>
                <w:rFonts w:ascii="Arial" w:hAnsi="Arial" w:cs="Arial"/>
                <w:color w:val="000000"/>
                <w:sz w:val="16"/>
                <w:szCs w:val="16"/>
              </w:rPr>
              <w:t>лікарський</w:t>
            </w:r>
            <w:r w:rsidRPr="00831FC7">
              <w:rPr>
                <w:rFonts w:ascii="Arial" w:hAnsi="Arial" w:cs="Arial"/>
                <w:color w:val="000000"/>
                <w:sz w:val="16"/>
                <w:szCs w:val="16"/>
                <w:lang w:val="en-US"/>
              </w:rPr>
              <w:t xml:space="preserve"> </w:t>
            </w:r>
            <w:r>
              <w:rPr>
                <w:rFonts w:ascii="Arial" w:hAnsi="Arial" w:cs="Arial"/>
                <w:color w:val="000000"/>
                <w:sz w:val="16"/>
                <w:szCs w:val="16"/>
              </w:rPr>
              <w:t>засіб</w:t>
            </w:r>
            <w:r w:rsidRPr="00831FC7">
              <w:rPr>
                <w:rFonts w:ascii="Arial" w:hAnsi="Arial" w:cs="Arial"/>
                <w:color w:val="000000"/>
                <w:sz w:val="16"/>
                <w:szCs w:val="16"/>
                <w:lang w:val="en-US"/>
              </w:rPr>
              <w:t xml:space="preserve">.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у</w:t>
            </w:r>
            <w:r w:rsidRPr="00831FC7">
              <w:rPr>
                <w:rFonts w:ascii="Arial" w:hAnsi="Arial" w:cs="Arial"/>
                <w:color w:val="000000"/>
                <w:sz w:val="16"/>
                <w:szCs w:val="16"/>
                <w:lang w:val="en-US"/>
              </w:rPr>
              <w:t xml:space="preserve"> </w:t>
            </w:r>
            <w:r>
              <w:rPr>
                <w:rFonts w:ascii="Arial" w:hAnsi="Arial" w:cs="Arial"/>
                <w:color w:val="000000"/>
                <w:sz w:val="16"/>
                <w:szCs w:val="16"/>
              </w:rPr>
              <w:t>виробництві</w:t>
            </w:r>
            <w:r w:rsidRPr="00831FC7">
              <w:rPr>
                <w:rFonts w:ascii="Arial" w:hAnsi="Arial" w:cs="Arial"/>
                <w:color w:val="000000"/>
                <w:sz w:val="16"/>
                <w:szCs w:val="16"/>
                <w:lang w:val="en-US"/>
              </w:rPr>
              <w:t xml:space="preserve">. </w:t>
            </w:r>
            <w:r>
              <w:rPr>
                <w:rFonts w:ascii="Arial" w:hAnsi="Arial" w:cs="Arial"/>
                <w:color w:val="000000"/>
                <w:sz w:val="16"/>
                <w:szCs w:val="16"/>
              </w:rPr>
              <w:t>Зміна</w:t>
            </w:r>
            <w:r w:rsidRPr="00831FC7">
              <w:rPr>
                <w:rFonts w:ascii="Arial" w:hAnsi="Arial" w:cs="Arial"/>
                <w:color w:val="000000"/>
                <w:sz w:val="16"/>
                <w:szCs w:val="16"/>
                <w:lang w:val="en-US"/>
              </w:rPr>
              <w:t xml:space="preserve"> </w:t>
            </w:r>
            <w:r>
              <w:rPr>
                <w:rFonts w:ascii="Arial" w:hAnsi="Arial" w:cs="Arial"/>
                <w:color w:val="000000"/>
                <w:sz w:val="16"/>
                <w:szCs w:val="16"/>
              </w:rPr>
              <w:t>імпортера</w:t>
            </w:r>
            <w:r w:rsidRPr="00831FC7">
              <w:rPr>
                <w:rFonts w:ascii="Arial" w:hAnsi="Arial" w:cs="Arial"/>
                <w:color w:val="000000"/>
                <w:sz w:val="16"/>
                <w:szCs w:val="16"/>
                <w:lang w:val="en-US"/>
              </w:rPr>
              <w:t>/</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що</w:t>
            </w:r>
            <w:r w:rsidRPr="00831FC7">
              <w:rPr>
                <w:rFonts w:ascii="Arial" w:hAnsi="Arial" w:cs="Arial"/>
                <w:color w:val="000000"/>
                <w:sz w:val="16"/>
                <w:szCs w:val="16"/>
                <w:lang w:val="en-US"/>
              </w:rPr>
              <w:t xml:space="preserve"> </w:t>
            </w:r>
            <w:r>
              <w:rPr>
                <w:rFonts w:ascii="Arial" w:hAnsi="Arial" w:cs="Arial"/>
                <w:color w:val="000000"/>
                <w:sz w:val="16"/>
                <w:szCs w:val="16"/>
              </w:rPr>
              <w:t>стосуються</w:t>
            </w:r>
            <w:r w:rsidRPr="00831FC7">
              <w:rPr>
                <w:rFonts w:ascii="Arial" w:hAnsi="Arial" w:cs="Arial"/>
                <w:color w:val="000000"/>
                <w:sz w:val="16"/>
                <w:szCs w:val="16"/>
                <w:lang w:val="en-US"/>
              </w:rPr>
              <w:t xml:space="preserve"> </w:t>
            </w:r>
            <w:r>
              <w:rPr>
                <w:rFonts w:ascii="Arial" w:hAnsi="Arial" w:cs="Arial"/>
                <w:color w:val="000000"/>
                <w:sz w:val="16"/>
                <w:szCs w:val="16"/>
              </w:rPr>
              <w:t>випуску</w:t>
            </w:r>
            <w:r w:rsidRPr="00831FC7">
              <w:rPr>
                <w:rFonts w:ascii="Arial" w:hAnsi="Arial" w:cs="Arial"/>
                <w:color w:val="000000"/>
                <w:sz w:val="16"/>
                <w:szCs w:val="16"/>
                <w:lang w:val="en-US"/>
              </w:rPr>
              <w:t xml:space="preserve"> </w:t>
            </w:r>
            <w:r>
              <w:rPr>
                <w:rFonts w:ascii="Arial" w:hAnsi="Arial" w:cs="Arial"/>
                <w:color w:val="000000"/>
                <w:sz w:val="16"/>
                <w:szCs w:val="16"/>
              </w:rPr>
              <w:t>серії</w:t>
            </w:r>
            <w:r w:rsidRPr="00831FC7">
              <w:rPr>
                <w:rFonts w:ascii="Arial" w:hAnsi="Arial" w:cs="Arial"/>
                <w:color w:val="000000"/>
                <w:sz w:val="16"/>
                <w:szCs w:val="16"/>
                <w:lang w:val="en-US"/>
              </w:rPr>
              <w:t xml:space="preserve"> </w:t>
            </w:r>
            <w:r>
              <w:rPr>
                <w:rFonts w:ascii="Arial" w:hAnsi="Arial" w:cs="Arial"/>
                <w:color w:val="000000"/>
                <w:sz w:val="16"/>
                <w:szCs w:val="16"/>
              </w:rPr>
              <w:t>та</w:t>
            </w:r>
            <w:r w:rsidRPr="00831FC7">
              <w:rPr>
                <w:rFonts w:ascii="Arial" w:hAnsi="Arial" w:cs="Arial"/>
                <w:color w:val="000000"/>
                <w:sz w:val="16"/>
                <w:szCs w:val="16"/>
                <w:lang w:val="en-US"/>
              </w:rPr>
              <w:t xml:space="preserve"> </w:t>
            </w:r>
            <w:r>
              <w:rPr>
                <w:rFonts w:ascii="Arial" w:hAnsi="Arial" w:cs="Arial"/>
                <w:color w:val="000000"/>
                <w:sz w:val="16"/>
                <w:szCs w:val="16"/>
              </w:rPr>
              <w:t>контролю</w:t>
            </w:r>
            <w:r w:rsidRPr="00831FC7">
              <w:rPr>
                <w:rFonts w:ascii="Arial" w:hAnsi="Arial" w:cs="Arial"/>
                <w:color w:val="000000"/>
                <w:sz w:val="16"/>
                <w:szCs w:val="16"/>
                <w:lang w:val="en-US"/>
              </w:rPr>
              <w:t xml:space="preserve"> </w:t>
            </w:r>
            <w:r>
              <w:rPr>
                <w:rFonts w:ascii="Arial" w:hAnsi="Arial" w:cs="Arial"/>
                <w:color w:val="000000"/>
                <w:sz w:val="16"/>
                <w:szCs w:val="16"/>
              </w:rPr>
              <w:t>якості</w:t>
            </w:r>
            <w:r w:rsidRPr="00831FC7">
              <w:rPr>
                <w:rFonts w:ascii="Arial" w:hAnsi="Arial" w:cs="Arial"/>
                <w:color w:val="000000"/>
                <w:sz w:val="16"/>
                <w:szCs w:val="16"/>
                <w:lang w:val="en-US"/>
              </w:rPr>
              <w:t xml:space="preserve"> </w:t>
            </w:r>
            <w:r>
              <w:rPr>
                <w:rFonts w:ascii="Arial" w:hAnsi="Arial" w:cs="Arial"/>
                <w:color w:val="000000"/>
                <w:sz w:val="16"/>
                <w:szCs w:val="16"/>
              </w:rPr>
              <w:t>готового</w:t>
            </w:r>
            <w:r w:rsidRPr="00831FC7">
              <w:rPr>
                <w:rFonts w:ascii="Arial" w:hAnsi="Arial" w:cs="Arial"/>
                <w:color w:val="000000"/>
                <w:sz w:val="16"/>
                <w:szCs w:val="16"/>
                <w:lang w:val="en-US"/>
              </w:rPr>
              <w:t xml:space="preserve"> </w:t>
            </w:r>
            <w:r>
              <w:rPr>
                <w:rFonts w:ascii="Arial" w:hAnsi="Arial" w:cs="Arial"/>
                <w:color w:val="000000"/>
                <w:sz w:val="16"/>
                <w:szCs w:val="16"/>
              </w:rPr>
              <w:t>лікарського</w:t>
            </w:r>
            <w:r w:rsidRPr="00831FC7">
              <w:rPr>
                <w:rFonts w:ascii="Arial" w:hAnsi="Arial" w:cs="Arial"/>
                <w:color w:val="000000"/>
                <w:sz w:val="16"/>
                <w:szCs w:val="16"/>
                <w:lang w:val="en-US"/>
              </w:rPr>
              <w:t xml:space="preserve"> </w:t>
            </w:r>
            <w:r>
              <w:rPr>
                <w:rFonts w:ascii="Arial" w:hAnsi="Arial" w:cs="Arial"/>
                <w:color w:val="000000"/>
                <w:sz w:val="16"/>
                <w:szCs w:val="16"/>
              </w:rPr>
              <w:t>засобу</w:t>
            </w:r>
            <w:r w:rsidRPr="00831FC7">
              <w:rPr>
                <w:rFonts w:ascii="Arial" w:hAnsi="Arial" w:cs="Arial"/>
                <w:color w:val="000000"/>
                <w:sz w:val="16"/>
                <w:szCs w:val="16"/>
                <w:lang w:val="en-US"/>
              </w:rPr>
              <w:t xml:space="preserve"> (</w:t>
            </w:r>
            <w:r>
              <w:rPr>
                <w:rFonts w:ascii="Arial" w:hAnsi="Arial" w:cs="Arial"/>
                <w:color w:val="000000"/>
                <w:sz w:val="16"/>
                <w:szCs w:val="16"/>
              </w:rPr>
              <w:t>заміна</w:t>
            </w:r>
            <w:r w:rsidRPr="00831FC7">
              <w:rPr>
                <w:rFonts w:ascii="Arial" w:hAnsi="Arial" w:cs="Arial"/>
                <w:color w:val="000000"/>
                <w:sz w:val="16"/>
                <w:szCs w:val="16"/>
                <w:lang w:val="en-US"/>
              </w:rPr>
              <w:t xml:space="preserve"> </w:t>
            </w:r>
            <w:r>
              <w:rPr>
                <w:rFonts w:ascii="Arial" w:hAnsi="Arial" w:cs="Arial"/>
                <w:color w:val="000000"/>
                <w:sz w:val="16"/>
                <w:szCs w:val="16"/>
              </w:rPr>
              <w:t>або</w:t>
            </w:r>
            <w:r w:rsidRPr="00831FC7">
              <w:rPr>
                <w:rFonts w:ascii="Arial" w:hAnsi="Arial" w:cs="Arial"/>
                <w:color w:val="000000"/>
                <w:sz w:val="16"/>
                <w:szCs w:val="16"/>
                <w:lang w:val="en-US"/>
              </w:rPr>
              <w:t xml:space="preserve"> </w:t>
            </w:r>
            <w:r>
              <w:rPr>
                <w:rFonts w:ascii="Arial" w:hAnsi="Arial" w:cs="Arial"/>
                <w:color w:val="000000"/>
                <w:sz w:val="16"/>
                <w:szCs w:val="16"/>
              </w:rPr>
              <w:t>додавання</w:t>
            </w:r>
            <w:r w:rsidRPr="00831FC7">
              <w:rPr>
                <w:rFonts w:ascii="Arial" w:hAnsi="Arial" w:cs="Arial"/>
                <w:color w:val="000000"/>
                <w:sz w:val="16"/>
                <w:szCs w:val="16"/>
                <w:lang w:val="en-US"/>
              </w:rPr>
              <w:t xml:space="preserve"> </w:t>
            </w:r>
            <w:r>
              <w:rPr>
                <w:rFonts w:ascii="Arial" w:hAnsi="Arial" w:cs="Arial"/>
                <w:color w:val="000000"/>
                <w:sz w:val="16"/>
                <w:szCs w:val="16"/>
              </w:rPr>
              <w:t>виробника</w:t>
            </w:r>
            <w:r w:rsidRPr="00831FC7">
              <w:rPr>
                <w:rFonts w:ascii="Arial" w:hAnsi="Arial" w:cs="Arial"/>
                <w:color w:val="000000"/>
                <w:sz w:val="16"/>
                <w:szCs w:val="16"/>
                <w:lang w:val="en-US"/>
              </w:rPr>
              <w:t xml:space="preserve">, </w:t>
            </w:r>
            <w:r>
              <w:rPr>
                <w:rFonts w:ascii="Arial" w:hAnsi="Arial" w:cs="Arial"/>
                <w:color w:val="000000"/>
                <w:sz w:val="16"/>
                <w:szCs w:val="16"/>
              </w:rPr>
              <w:t>що</w:t>
            </w:r>
            <w:r w:rsidRPr="00831FC7">
              <w:rPr>
                <w:rFonts w:ascii="Arial" w:hAnsi="Arial" w:cs="Arial"/>
                <w:color w:val="000000"/>
                <w:sz w:val="16"/>
                <w:szCs w:val="16"/>
                <w:lang w:val="en-US"/>
              </w:rPr>
              <w:t xml:space="preserve"> </w:t>
            </w:r>
            <w:r>
              <w:rPr>
                <w:rFonts w:ascii="Arial" w:hAnsi="Arial" w:cs="Arial"/>
                <w:color w:val="000000"/>
                <w:sz w:val="16"/>
                <w:szCs w:val="16"/>
              </w:rPr>
              <w:t>відповідає</w:t>
            </w:r>
            <w:r w:rsidRPr="00831FC7">
              <w:rPr>
                <w:rFonts w:ascii="Arial" w:hAnsi="Arial" w:cs="Arial"/>
                <w:color w:val="000000"/>
                <w:sz w:val="16"/>
                <w:szCs w:val="16"/>
                <w:lang w:val="en-US"/>
              </w:rPr>
              <w:t xml:space="preserve"> </w:t>
            </w:r>
            <w:r>
              <w:rPr>
                <w:rFonts w:ascii="Arial" w:hAnsi="Arial" w:cs="Arial"/>
                <w:color w:val="000000"/>
                <w:sz w:val="16"/>
                <w:szCs w:val="16"/>
              </w:rPr>
              <w:t>за</w:t>
            </w:r>
            <w:r w:rsidRPr="00831FC7">
              <w:rPr>
                <w:rFonts w:ascii="Arial" w:hAnsi="Arial" w:cs="Arial"/>
                <w:color w:val="000000"/>
                <w:sz w:val="16"/>
                <w:szCs w:val="16"/>
                <w:lang w:val="en-US"/>
              </w:rPr>
              <w:t xml:space="preserve"> </w:t>
            </w:r>
            <w:r>
              <w:rPr>
                <w:rFonts w:ascii="Arial" w:hAnsi="Arial" w:cs="Arial"/>
                <w:color w:val="000000"/>
                <w:sz w:val="16"/>
                <w:szCs w:val="16"/>
              </w:rPr>
              <w:t>ввезення</w:t>
            </w:r>
            <w:r w:rsidRPr="00831FC7">
              <w:rPr>
                <w:rFonts w:ascii="Arial" w:hAnsi="Arial" w:cs="Arial"/>
                <w:color w:val="000000"/>
                <w:sz w:val="16"/>
                <w:szCs w:val="16"/>
                <w:lang w:val="en-US"/>
              </w:rPr>
              <w:t xml:space="preserve"> </w:t>
            </w:r>
            <w:r>
              <w:rPr>
                <w:rFonts w:ascii="Arial" w:hAnsi="Arial" w:cs="Arial"/>
                <w:color w:val="000000"/>
                <w:sz w:val="16"/>
                <w:szCs w:val="16"/>
              </w:rPr>
              <w:t>та</w:t>
            </w:r>
            <w:r w:rsidRPr="00831FC7">
              <w:rPr>
                <w:rFonts w:ascii="Arial" w:hAnsi="Arial" w:cs="Arial"/>
                <w:color w:val="000000"/>
                <w:sz w:val="16"/>
                <w:szCs w:val="16"/>
                <w:lang w:val="en-US"/>
              </w:rPr>
              <w:t>/</w:t>
            </w:r>
            <w:r>
              <w:rPr>
                <w:rFonts w:ascii="Arial" w:hAnsi="Arial" w:cs="Arial"/>
                <w:color w:val="000000"/>
                <w:sz w:val="16"/>
                <w:szCs w:val="16"/>
              </w:rPr>
              <w:t>або</w:t>
            </w:r>
            <w:r w:rsidRPr="00831FC7">
              <w:rPr>
                <w:rFonts w:ascii="Arial" w:hAnsi="Arial" w:cs="Arial"/>
                <w:color w:val="000000"/>
                <w:sz w:val="16"/>
                <w:szCs w:val="16"/>
                <w:lang w:val="en-US"/>
              </w:rPr>
              <w:t xml:space="preserve"> </w:t>
            </w:r>
            <w:r>
              <w:rPr>
                <w:rFonts w:ascii="Arial" w:hAnsi="Arial" w:cs="Arial"/>
                <w:color w:val="000000"/>
                <w:sz w:val="16"/>
                <w:szCs w:val="16"/>
              </w:rPr>
              <w:t>випуск</w:t>
            </w:r>
            <w:r w:rsidRPr="00831FC7">
              <w:rPr>
                <w:rFonts w:ascii="Arial" w:hAnsi="Arial" w:cs="Arial"/>
                <w:color w:val="000000"/>
                <w:sz w:val="16"/>
                <w:szCs w:val="16"/>
                <w:lang w:val="en-US"/>
              </w:rPr>
              <w:t xml:space="preserve"> </w:t>
            </w:r>
            <w:r>
              <w:rPr>
                <w:rFonts w:ascii="Arial" w:hAnsi="Arial" w:cs="Arial"/>
                <w:color w:val="000000"/>
                <w:sz w:val="16"/>
                <w:szCs w:val="16"/>
              </w:rPr>
              <w:t>серії</w:t>
            </w:r>
            <w:r w:rsidRPr="00831FC7">
              <w:rPr>
                <w:rFonts w:ascii="Arial" w:hAnsi="Arial" w:cs="Arial"/>
                <w:color w:val="000000"/>
                <w:sz w:val="16"/>
                <w:szCs w:val="16"/>
                <w:lang w:val="en-US"/>
              </w:rPr>
              <w:t xml:space="preserve">) - </w:t>
            </w:r>
            <w:r>
              <w:rPr>
                <w:rFonts w:ascii="Arial" w:hAnsi="Arial" w:cs="Arial"/>
                <w:color w:val="000000"/>
                <w:sz w:val="16"/>
                <w:szCs w:val="16"/>
              </w:rPr>
              <w:t>Включаючи</w:t>
            </w:r>
            <w:r w:rsidRPr="00831FC7">
              <w:rPr>
                <w:rFonts w:ascii="Arial" w:hAnsi="Arial" w:cs="Arial"/>
                <w:color w:val="000000"/>
                <w:sz w:val="16"/>
                <w:szCs w:val="16"/>
                <w:lang w:val="en-US"/>
              </w:rPr>
              <w:t xml:space="preserve"> </w:t>
            </w:r>
            <w:r>
              <w:rPr>
                <w:rFonts w:ascii="Arial" w:hAnsi="Arial" w:cs="Arial"/>
                <w:color w:val="000000"/>
                <w:sz w:val="16"/>
                <w:szCs w:val="16"/>
              </w:rPr>
              <w:t>контроль</w:t>
            </w:r>
            <w:r w:rsidRPr="00831FC7">
              <w:rPr>
                <w:rFonts w:ascii="Arial" w:hAnsi="Arial" w:cs="Arial"/>
                <w:color w:val="000000"/>
                <w:sz w:val="16"/>
                <w:szCs w:val="16"/>
                <w:lang w:val="en-US"/>
              </w:rPr>
              <w:t>/</w:t>
            </w:r>
            <w:r>
              <w:rPr>
                <w:rFonts w:ascii="Arial" w:hAnsi="Arial" w:cs="Arial"/>
                <w:color w:val="000000"/>
                <w:sz w:val="16"/>
                <w:szCs w:val="16"/>
              </w:rPr>
              <w:t>випробування</w:t>
            </w:r>
            <w:r w:rsidRPr="00831FC7">
              <w:rPr>
                <w:rFonts w:ascii="Arial" w:hAnsi="Arial" w:cs="Arial"/>
                <w:color w:val="000000"/>
                <w:sz w:val="16"/>
                <w:szCs w:val="16"/>
                <w:lang w:val="en-US"/>
              </w:rPr>
              <w:t xml:space="preserve"> </w:t>
            </w:r>
            <w:r>
              <w:rPr>
                <w:rFonts w:ascii="Arial" w:hAnsi="Arial" w:cs="Arial"/>
                <w:color w:val="000000"/>
                <w:sz w:val="16"/>
                <w:szCs w:val="16"/>
              </w:rPr>
              <w:t>серії</w:t>
            </w:r>
            <w:r w:rsidRPr="00831FC7">
              <w:rPr>
                <w:rFonts w:ascii="Arial" w:hAnsi="Arial" w:cs="Arial"/>
                <w:color w:val="000000"/>
                <w:sz w:val="16"/>
                <w:szCs w:val="16"/>
                <w:lang w:val="en-US"/>
              </w:rPr>
              <w:t xml:space="preserve"> - </w:t>
            </w:r>
            <w:r>
              <w:rPr>
                <w:rFonts w:ascii="Arial" w:hAnsi="Arial" w:cs="Arial"/>
                <w:color w:val="000000"/>
                <w:sz w:val="16"/>
                <w:szCs w:val="16"/>
              </w:rPr>
              <w:t>заміна</w:t>
            </w:r>
            <w:r w:rsidRPr="00831FC7">
              <w:rPr>
                <w:rFonts w:ascii="Arial" w:hAnsi="Arial" w:cs="Arial"/>
                <w:color w:val="000000"/>
                <w:sz w:val="16"/>
                <w:szCs w:val="16"/>
                <w:lang w:val="en-US"/>
              </w:rPr>
              <w:t xml:space="preserve"> </w:t>
            </w:r>
            <w:r>
              <w:rPr>
                <w:rFonts w:ascii="Arial" w:hAnsi="Arial" w:cs="Arial"/>
                <w:color w:val="000000"/>
                <w:sz w:val="16"/>
                <w:szCs w:val="16"/>
              </w:rPr>
              <w:t>виробника</w:t>
            </w:r>
            <w:r w:rsidRPr="00831FC7">
              <w:rPr>
                <w:rFonts w:ascii="Arial" w:hAnsi="Arial" w:cs="Arial"/>
                <w:color w:val="000000"/>
                <w:sz w:val="16"/>
                <w:szCs w:val="16"/>
                <w:lang w:val="en-US"/>
              </w:rPr>
              <w:t xml:space="preserve">, </w:t>
            </w:r>
            <w:r>
              <w:rPr>
                <w:rFonts w:ascii="Arial" w:hAnsi="Arial" w:cs="Arial"/>
                <w:color w:val="000000"/>
                <w:sz w:val="16"/>
                <w:szCs w:val="16"/>
              </w:rPr>
              <w:t>що</w:t>
            </w:r>
            <w:r w:rsidRPr="00831FC7">
              <w:rPr>
                <w:rFonts w:ascii="Arial" w:hAnsi="Arial" w:cs="Arial"/>
                <w:color w:val="000000"/>
                <w:sz w:val="16"/>
                <w:szCs w:val="16"/>
                <w:lang w:val="en-US"/>
              </w:rPr>
              <w:t xml:space="preserve"> </w:t>
            </w:r>
            <w:r>
              <w:rPr>
                <w:rFonts w:ascii="Arial" w:hAnsi="Arial" w:cs="Arial"/>
                <w:color w:val="000000"/>
                <w:sz w:val="16"/>
                <w:szCs w:val="16"/>
              </w:rPr>
              <w:t>відповідає</w:t>
            </w:r>
            <w:r w:rsidRPr="00831FC7">
              <w:rPr>
                <w:rFonts w:ascii="Arial" w:hAnsi="Arial" w:cs="Arial"/>
                <w:color w:val="000000"/>
                <w:sz w:val="16"/>
                <w:szCs w:val="16"/>
                <w:lang w:val="en-US"/>
              </w:rPr>
              <w:t xml:space="preserve"> </w:t>
            </w:r>
            <w:r>
              <w:rPr>
                <w:rFonts w:ascii="Arial" w:hAnsi="Arial" w:cs="Arial"/>
                <w:color w:val="000000"/>
                <w:sz w:val="16"/>
                <w:szCs w:val="16"/>
              </w:rPr>
              <w:t>за</w:t>
            </w:r>
            <w:r w:rsidRPr="00831FC7">
              <w:rPr>
                <w:rFonts w:ascii="Arial" w:hAnsi="Arial" w:cs="Arial"/>
                <w:color w:val="000000"/>
                <w:sz w:val="16"/>
                <w:szCs w:val="16"/>
                <w:lang w:val="en-US"/>
              </w:rPr>
              <w:t xml:space="preserve"> </w:t>
            </w:r>
            <w:r>
              <w:rPr>
                <w:rFonts w:ascii="Arial" w:hAnsi="Arial" w:cs="Arial"/>
                <w:color w:val="000000"/>
                <w:sz w:val="16"/>
                <w:szCs w:val="16"/>
              </w:rPr>
              <w:t>ввезення</w:t>
            </w:r>
            <w:r w:rsidRPr="00831FC7">
              <w:rPr>
                <w:rFonts w:ascii="Arial" w:hAnsi="Arial" w:cs="Arial"/>
                <w:color w:val="000000"/>
                <w:sz w:val="16"/>
                <w:szCs w:val="16"/>
                <w:lang w:val="en-US"/>
              </w:rPr>
              <w:t xml:space="preserve"> </w:t>
            </w:r>
            <w:r>
              <w:rPr>
                <w:rFonts w:ascii="Arial" w:hAnsi="Arial" w:cs="Arial"/>
                <w:color w:val="000000"/>
                <w:sz w:val="16"/>
                <w:szCs w:val="16"/>
              </w:rPr>
              <w:t>та</w:t>
            </w:r>
            <w:r w:rsidRPr="00831FC7">
              <w:rPr>
                <w:rFonts w:ascii="Arial" w:hAnsi="Arial" w:cs="Arial"/>
                <w:color w:val="000000"/>
                <w:sz w:val="16"/>
                <w:szCs w:val="16"/>
                <w:lang w:val="en-US"/>
              </w:rPr>
              <w:t>/</w:t>
            </w:r>
            <w:r>
              <w:rPr>
                <w:rFonts w:ascii="Arial" w:hAnsi="Arial" w:cs="Arial"/>
                <w:color w:val="000000"/>
                <w:sz w:val="16"/>
                <w:szCs w:val="16"/>
              </w:rPr>
              <w:t>або</w:t>
            </w:r>
            <w:r w:rsidRPr="00831FC7">
              <w:rPr>
                <w:rFonts w:ascii="Arial" w:hAnsi="Arial" w:cs="Arial"/>
                <w:color w:val="000000"/>
                <w:sz w:val="16"/>
                <w:szCs w:val="16"/>
                <w:lang w:val="en-US"/>
              </w:rPr>
              <w:t xml:space="preserve"> </w:t>
            </w:r>
            <w:r>
              <w:rPr>
                <w:rFonts w:ascii="Arial" w:hAnsi="Arial" w:cs="Arial"/>
                <w:color w:val="000000"/>
                <w:sz w:val="16"/>
                <w:szCs w:val="16"/>
              </w:rPr>
              <w:t>випуск</w:t>
            </w:r>
            <w:r w:rsidRPr="00831FC7">
              <w:rPr>
                <w:rFonts w:ascii="Arial" w:hAnsi="Arial" w:cs="Arial"/>
                <w:color w:val="000000"/>
                <w:sz w:val="16"/>
                <w:szCs w:val="16"/>
                <w:lang w:val="en-US"/>
              </w:rPr>
              <w:t xml:space="preserve"> </w:t>
            </w:r>
            <w:r>
              <w:rPr>
                <w:rFonts w:ascii="Arial" w:hAnsi="Arial" w:cs="Arial"/>
                <w:color w:val="000000"/>
                <w:sz w:val="16"/>
                <w:szCs w:val="16"/>
              </w:rPr>
              <w:t>серії</w:t>
            </w:r>
            <w:r w:rsidRPr="00831FC7">
              <w:rPr>
                <w:rFonts w:ascii="Arial" w:hAnsi="Arial" w:cs="Arial"/>
                <w:color w:val="000000"/>
                <w:sz w:val="16"/>
                <w:szCs w:val="16"/>
                <w:lang w:val="en-US"/>
              </w:rPr>
              <w:t xml:space="preserve">, </w:t>
            </w:r>
            <w:r>
              <w:rPr>
                <w:rFonts w:ascii="Arial" w:hAnsi="Arial" w:cs="Arial"/>
                <w:color w:val="000000"/>
                <w:sz w:val="16"/>
                <w:szCs w:val="16"/>
              </w:rPr>
              <w:t>з</w:t>
            </w:r>
            <w:r w:rsidRPr="00831FC7">
              <w:rPr>
                <w:rFonts w:ascii="Arial" w:hAnsi="Arial" w:cs="Arial"/>
                <w:color w:val="000000"/>
                <w:sz w:val="16"/>
                <w:szCs w:val="16"/>
                <w:lang w:val="en-US"/>
              </w:rPr>
              <w:t xml:space="preserve"> </w:t>
            </w:r>
            <w:r>
              <w:rPr>
                <w:rFonts w:ascii="Arial" w:hAnsi="Arial" w:cs="Arial"/>
                <w:color w:val="000000"/>
                <w:sz w:val="16"/>
                <w:szCs w:val="16"/>
              </w:rPr>
              <w:t>УОРЛД</w:t>
            </w:r>
            <w:r w:rsidRPr="00831FC7">
              <w:rPr>
                <w:rFonts w:ascii="Arial" w:hAnsi="Arial" w:cs="Arial"/>
                <w:color w:val="000000"/>
                <w:sz w:val="16"/>
                <w:szCs w:val="16"/>
                <w:lang w:val="en-US"/>
              </w:rPr>
              <w:t xml:space="preserve"> </w:t>
            </w:r>
            <w:r>
              <w:rPr>
                <w:rFonts w:ascii="Arial" w:hAnsi="Arial" w:cs="Arial"/>
                <w:color w:val="000000"/>
                <w:sz w:val="16"/>
                <w:szCs w:val="16"/>
              </w:rPr>
              <w:t>МЕДИЦИН</w:t>
            </w:r>
            <w:r w:rsidRPr="00831FC7">
              <w:rPr>
                <w:rFonts w:ascii="Arial" w:hAnsi="Arial" w:cs="Arial"/>
                <w:color w:val="000000"/>
                <w:sz w:val="16"/>
                <w:szCs w:val="16"/>
                <w:lang w:val="en-US"/>
              </w:rPr>
              <w:t xml:space="preserve"> </w:t>
            </w:r>
            <w:r>
              <w:rPr>
                <w:rFonts w:ascii="Arial" w:hAnsi="Arial" w:cs="Arial"/>
                <w:color w:val="000000"/>
                <w:sz w:val="16"/>
                <w:szCs w:val="16"/>
              </w:rPr>
              <w:t>ІЛАЧ</w:t>
            </w:r>
            <w:r w:rsidRPr="00831FC7">
              <w:rPr>
                <w:rFonts w:ascii="Arial" w:hAnsi="Arial" w:cs="Arial"/>
                <w:color w:val="000000"/>
                <w:sz w:val="16"/>
                <w:szCs w:val="16"/>
                <w:lang w:val="en-US"/>
              </w:rPr>
              <w:t xml:space="preserve"> </w:t>
            </w:r>
            <w:r>
              <w:rPr>
                <w:rFonts w:ascii="Arial" w:hAnsi="Arial" w:cs="Arial"/>
                <w:color w:val="000000"/>
                <w:sz w:val="16"/>
                <w:szCs w:val="16"/>
              </w:rPr>
              <w:t>САН</w:t>
            </w:r>
            <w:r w:rsidRPr="00831FC7">
              <w:rPr>
                <w:rFonts w:ascii="Arial" w:hAnsi="Arial" w:cs="Arial"/>
                <w:color w:val="000000"/>
                <w:sz w:val="16"/>
                <w:szCs w:val="16"/>
                <w:lang w:val="en-US"/>
              </w:rPr>
              <w:t xml:space="preserve">. </w:t>
            </w:r>
            <w:r>
              <w:rPr>
                <w:rFonts w:ascii="Arial" w:hAnsi="Arial" w:cs="Arial"/>
                <w:color w:val="000000"/>
                <w:sz w:val="16"/>
                <w:szCs w:val="16"/>
              </w:rPr>
              <w:t>ВЕ</w:t>
            </w:r>
            <w:r w:rsidRPr="00831FC7">
              <w:rPr>
                <w:rFonts w:ascii="Arial" w:hAnsi="Arial" w:cs="Arial"/>
                <w:color w:val="000000"/>
                <w:sz w:val="16"/>
                <w:szCs w:val="16"/>
                <w:lang w:val="en-US"/>
              </w:rPr>
              <w:t xml:space="preserve"> </w:t>
            </w:r>
            <w:r>
              <w:rPr>
                <w:rFonts w:ascii="Arial" w:hAnsi="Arial" w:cs="Arial"/>
                <w:color w:val="000000"/>
                <w:sz w:val="16"/>
                <w:szCs w:val="16"/>
              </w:rPr>
              <w:t>ТІДЖ</w:t>
            </w:r>
            <w:r w:rsidRPr="00831FC7">
              <w:rPr>
                <w:rFonts w:ascii="Arial" w:hAnsi="Arial" w:cs="Arial"/>
                <w:color w:val="000000"/>
                <w:sz w:val="16"/>
                <w:szCs w:val="16"/>
                <w:lang w:val="en-US"/>
              </w:rPr>
              <w:t>. A.</w:t>
            </w:r>
            <w:r>
              <w:rPr>
                <w:rFonts w:ascii="Arial" w:hAnsi="Arial" w:cs="Arial"/>
                <w:color w:val="000000"/>
                <w:sz w:val="16"/>
                <w:szCs w:val="16"/>
              </w:rPr>
              <w:t>Ш</w:t>
            </w:r>
            <w:r w:rsidRPr="00831FC7">
              <w:rPr>
                <w:rFonts w:ascii="Arial" w:hAnsi="Arial" w:cs="Arial"/>
                <w:color w:val="000000"/>
                <w:sz w:val="16"/>
                <w:szCs w:val="16"/>
                <w:lang w:val="en-US"/>
              </w:rPr>
              <w:t xml:space="preserve">., </w:t>
            </w:r>
            <w:r>
              <w:rPr>
                <w:rFonts w:ascii="Arial" w:hAnsi="Arial" w:cs="Arial"/>
                <w:color w:val="000000"/>
                <w:sz w:val="16"/>
                <w:szCs w:val="16"/>
              </w:rPr>
              <w:t>Туреччина</w:t>
            </w:r>
            <w:r w:rsidRPr="00831FC7">
              <w:rPr>
                <w:rFonts w:ascii="Arial" w:hAnsi="Arial" w:cs="Arial"/>
                <w:color w:val="000000"/>
                <w:sz w:val="16"/>
                <w:szCs w:val="16"/>
                <w:lang w:val="en-US"/>
              </w:rPr>
              <w:t xml:space="preserve"> / WORLD MEDICINE ILAC SAN. VE TIC. A.S., Turkey </w:t>
            </w:r>
            <w:r>
              <w:rPr>
                <w:rFonts w:ascii="Arial" w:hAnsi="Arial" w:cs="Arial"/>
                <w:color w:val="000000"/>
                <w:sz w:val="16"/>
                <w:szCs w:val="16"/>
              </w:rPr>
              <w:t>на</w:t>
            </w:r>
            <w:r w:rsidRPr="00831FC7">
              <w:rPr>
                <w:rFonts w:ascii="Arial" w:hAnsi="Arial" w:cs="Arial"/>
                <w:color w:val="000000"/>
                <w:sz w:val="16"/>
                <w:szCs w:val="16"/>
                <w:lang w:val="en-US"/>
              </w:rPr>
              <w:t xml:space="preserve"> </w:t>
            </w:r>
            <w:r>
              <w:rPr>
                <w:rFonts w:ascii="Arial" w:hAnsi="Arial" w:cs="Arial"/>
                <w:color w:val="000000"/>
                <w:sz w:val="16"/>
                <w:szCs w:val="16"/>
              </w:rPr>
              <w:t>УОРЛД</w:t>
            </w:r>
            <w:r w:rsidRPr="00831FC7">
              <w:rPr>
                <w:rFonts w:ascii="Arial" w:hAnsi="Arial" w:cs="Arial"/>
                <w:color w:val="000000"/>
                <w:sz w:val="16"/>
                <w:szCs w:val="16"/>
                <w:lang w:val="en-US"/>
              </w:rPr>
              <w:t xml:space="preserve"> </w:t>
            </w:r>
            <w:r>
              <w:rPr>
                <w:rFonts w:ascii="Arial" w:hAnsi="Arial" w:cs="Arial"/>
                <w:color w:val="000000"/>
                <w:sz w:val="16"/>
                <w:szCs w:val="16"/>
              </w:rPr>
              <w:t>МЕДИЦИН</w:t>
            </w:r>
            <w:r w:rsidRPr="00831FC7">
              <w:rPr>
                <w:rFonts w:ascii="Arial" w:hAnsi="Arial" w:cs="Arial"/>
                <w:color w:val="000000"/>
                <w:sz w:val="16"/>
                <w:szCs w:val="16"/>
                <w:lang w:val="en-US"/>
              </w:rPr>
              <w:t xml:space="preserve"> </w:t>
            </w:r>
            <w:r>
              <w:rPr>
                <w:rFonts w:ascii="Arial" w:hAnsi="Arial" w:cs="Arial"/>
                <w:color w:val="000000"/>
                <w:sz w:val="16"/>
                <w:szCs w:val="16"/>
              </w:rPr>
              <w:t>ІЛАЧ</w:t>
            </w:r>
            <w:r w:rsidRPr="00831FC7">
              <w:rPr>
                <w:rFonts w:ascii="Arial" w:hAnsi="Arial" w:cs="Arial"/>
                <w:color w:val="000000"/>
                <w:sz w:val="16"/>
                <w:szCs w:val="16"/>
                <w:lang w:val="en-US"/>
              </w:rPr>
              <w:t xml:space="preserve"> </w:t>
            </w:r>
            <w:r>
              <w:rPr>
                <w:rFonts w:ascii="Arial" w:hAnsi="Arial" w:cs="Arial"/>
                <w:color w:val="000000"/>
                <w:sz w:val="16"/>
                <w:szCs w:val="16"/>
              </w:rPr>
              <w:t>САН</w:t>
            </w:r>
            <w:r w:rsidRPr="00831FC7">
              <w:rPr>
                <w:rFonts w:ascii="Arial" w:hAnsi="Arial" w:cs="Arial"/>
                <w:color w:val="000000"/>
                <w:sz w:val="16"/>
                <w:szCs w:val="16"/>
                <w:lang w:val="en-US"/>
              </w:rPr>
              <w:t xml:space="preserve">. </w:t>
            </w:r>
            <w:r>
              <w:rPr>
                <w:rFonts w:ascii="Arial" w:hAnsi="Arial" w:cs="Arial"/>
                <w:color w:val="000000"/>
                <w:sz w:val="16"/>
                <w:szCs w:val="16"/>
              </w:rPr>
              <w:t>ВЕ</w:t>
            </w:r>
            <w:r w:rsidRPr="00831FC7">
              <w:rPr>
                <w:rFonts w:ascii="Arial" w:hAnsi="Arial" w:cs="Arial"/>
                <w:color w:val="000000"/>
                <w:sz w:val="16"/>
                <w:szCs w:val="16"/>
                <w:lang w:val="en-US"/>
              </w:rPr>
              <w:t xml:space="preserve"> </w:t>
            </w:r>
            <w:r>
              <w:rPr>
                <w:rFonts w:ascii="Arial" w:hAnsi="Arial" w:cs="Arial"/>
                <w:color w:val="000000"/>
                <w:sz w:val="16"/>
                <w:szCs w:val="16"/>
              </w:rPr>
              <w:t>ТІДЖ</w:t>
            </w:r>
            <w:r w:rsidRPr="00831FC7">
              <w:rPr>
                <w:rFonts w:ascii="Arial" w:hAnsi="Arial" w:cs="Arial"/>
                <w:color w:val="000000"/>
                <w:sz w:val="16"/>
                <w:szCs w:val="16"/>
                <w:lang w:val="en-US"/>
              </w:rPr>
              <w:t xml:space="preserve">. </w:t>
            </w:r>
            <w:r>
              <w:rPr>
                <w:rFonts w:ascii="Arial" w:hAnsi="Arial" w:cs="Arial"/>
                <w:color w:val="000000"/>
                <w:sz w:val="16"/>
                <w:szCs w:val="16"/>
              </w:rPr>
              <w:t>А</w:t>
            </w:r>
            <w:r w:rsidRPr="00831FC7">
              <w:rPr>
                <w:rFonts w:ascii="Arial" w:hAnsi="Arial" w:cs="Arial"/>
                <w:color w:val="000000"/>
                <w:sz w:val="16"/>
                <w:szCs w:val="16"/>
                <w:lang w:val="en-US"/>
              </w:rPr>
              <w:t>.</w:t>
            </w:r>
            <w:r>
              <w:rPr>
                <w:rFonts w:ascii="Arial" w:hAnsi="Arial" w:cs="Arial"/>
                <w:color w:val="000000"/>
                <w:sz w:val="16"/>
                <w:szCs w:val="16"/>
              </w:rPr>
              <w:t>Ш</w:t>
            </w:r>
            <w:r w:rsidRPr="00831FC7">
              <w:rPr>
                <w:rFonts w:ascii="Arial" w:hAnsi="Arial" w:cs="Arial"/>
                <w:color w:val="000000"/>
                <w:sz w:val="16"/>
                <w:szCs w:val="16"/>
                <w:lang w:val="en-US"/>
              </w:rPr>
              <w:t xml:space="preserve">., </w:t>
            </w:r>
            <w:r>
              <w:rPr>
                <w:rFonts w:ascii="Arial" w:hAnsi="Arial" w:cs="Arial"/>
                <w:color w:val="000000"/>
                <w:sz w:val="16"/>
                <w:szCs w:val="16"/>
              </w:rPr>
              <w:t>Туреччина</w:t>
            </w:r>
            <w:r w:rsidRPr="00831FC7">
              <w:rPr>
                <w:rFonts w:ascii="Arial" w:hAnsi="Arial" w:cs="Arial"/>
                <w:color w:val="000000"/>
                <w:sz w:val="16"/>
                <w:szCs w:val="16"/>
                <w:lang w:val="en-US"/>
              </w:rPr>
              <w:t xml:space="preserve"> / WORLD MEDICINE ILAC SAN. VE TIC. A.S., Turkey.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внесено</w:t>
            </w:r>
            <w:r w:rsidRPr="00831FC7">
              <w:rPr>
                <w:rFonts w:ascii="Arial" w:hAnsi="Arial" w:cs="Arial"/>
                <w:color w:val="000000"/>
                <w:sz w:val="16"/>
                <w:szCs w:val="16"/>
                <w:lang w:val="en-US"/>
              </w:rPr>
              <w:t xml:space="preserve"> </w:t>
            </w:r>
            <w:r>
              <w:rPr>
                <w:rFonts w:ascii="Arial" w:hAnsi="Arial" w:cs="Arial"/>
                <w:color w:val="000000"/>
                <w:sz w:val="16"/>
                <w:szCs w:val="16"/>
              </w:rPr>
              <w:t>в</w:t>
            </w:r>
            <w:r w:rsidRPr="00831FC7">
              <w:rPr>
                <w:rFonts w:ascii="Arial" w:hAnsi="Arial" w:cs="Arial"/>
                <w:color w:val="000000"/>
                <w:sz w:val="16"/>
                <w:szCs w:val="16"/>
                <w:lang w:val="en-US"/>
              </w:rPr>
              <w:t xml:space="preserve"> </w:t>
            </w:r>
            <w:r>
              <w:rPr>
                <w:rFonts w:ascii="Arial" w:hAnsi="Arial" w:cs="Arial"/>
                <w:color w:val="000000"/>
                <w:sz w:val="16"/>
                <w:szCs w:val="16"/>
              </w:rPr>
              <w:t>інструкцію</w:t>
            </w:r>
            <w:r w:rsidRPr="00831FC7">
              <w:rPr>
                <w:rFonts w:ascii="Arial" w:hAnsi="Arial" w:cs="Arial"/>
                <w:color w:val="000000"/>
                <w:sz w:val="16"/>
                <w:szCs w:val="16"/>
                <w:lang w:val="en-US"/>
              </w:rPr>
              <w:t xml:space="preserve"> </w:t>
            </w:r>
            <w:r>
              <w:rPr>
                <w:rFonts w:ascii="Arial" w:hAnsi="Arial" w:cs="Arial"/>
                <w:color w:val="000000"/>
                <w:sz w:val="16"/>
                <w:szCs w:val="16"/>
              </w:rPr>
              <w:t>для</w:t>
            </w:r>
            <w:r w:rsidRPr="00831FC7">
              <w:rPr>
                <w:rFonts w:ascii="Arial" w:hAnsi="Arial" w:cs="Arial"/>
                <w:color w:val="000000"/>
                <w:sz w:val="16"/>
                <w:szCs w:val="16"/>
                <w:lang w:val="en-US"/>
              </w:rPr>
              <w:t xml:space="preserve"> </w:t>
            </w:r>
            <w:r>
              <w:rPr>
                <w:rFonts w:ascii="Arial" w:hAnsi="Arial" w:cs="Arial"/>
                <w:color w:val="000000"/>
                <w:sz w:val="16"/>
                <w:szCs w:val="16"/>
              </w:rPr>
              <w:t>медичного</w:t>
            </w:r>
            <w:r w:rsidRPr="00831FC7">
              <w:rPr>
                <w:rFonts w:ascii="Arial" w:hAnsi="Arial" w:cs="Arial"/>
                <w:color w:val="000000"/>
                <w:sz w:val="16"/>
                <w:szCs w:val="16"/>
                <w:lang w:val="en-US"/>
              </w:rPr>
              <w:t xml:space="preserve"> </w:t>
            </w:r>
            <w:r>
              <w:rPr>
                <w:rFonts w:ascii="Arial" w:hAnsi="Arial" w:cs="Arial"/>
                <w:color w:val="000000"/>
                <w:sz w:val="16"/>
                <w:szCs w:val="16"/>
              </w:rPr>
              <w:t>застосування</w:t>
            </w:r>
            <w:r w:rsidRPr="00831FC7">
              <w:rPr>
                <w:rFonts w:ascii="Arial" w:hAnsi="Arial" w:cs="Arial"/>
                <w:color w:val="000000"/>
                <w:sz w:val="16"/>
                <w:szCs w:val="16"/>
                <w:lang w:val="en-US"/>
              </w:rPr>
              <w:t xml:space="preserve"> </w:t>
            </w:r>
            <w:r>
              <w:rPr>
                <w:rFonts w:ascii="Arial" w:hAnsi="Arial" w:cs="Arial"/>
                <w:color w:val="000000"/>
                <w:sz w:val="16"/>
                <w:szCs w:val="16"/>
              </w:rPr>
              <w:t>лікарського</w:t>
            </w:r>
            <w:r w:rsidRPr="00831FC7">
              <w:rPr>
                <w:rFonts w:ascii="Arial" w:hAnsi="Arial" w:cs="Arial"/>
                <w:color w:val="000000"/>
                <w:sz w:val="16"/>
                <w:szCs w:val="16"/>
                <w:lang w:val="en-US"/>
              </w:rPr>
              <w:t xml:space="preserve"> </w:t>
            </w:r>
            <w:r>
              <w:rPr>
                <w:rFonts w:ascii="Arial" w:hAnsi="Arial" w:cs="Arial"/>
                <w:color w:val="000000"/>
                <w:sz w:val="16"/>
                <w:szCs w:val="16"/>
              </w:rPr>
              <w:t>засобу</w:t>
            </w:r>
            <w:r w:rsidRPr="00831FC7">
              <w:rPr>
                <w:rFonts w:ascii="Arial" w:hAnsi="Arial" w:cs="Arial"/>
                <w:color w:val="000000"/>
                <w:sz w:val="16"/>
                <w:szCs w:val="16"/>
                <w:lang w:val="en-US"/>
              </w:rPr>
              <w:t xml:space="preserve"> </w:t>
            </w:r>
            <w:r>
              <w:rPr>
                <w:rFonts w:ascii="Arial" w:hAnsi="Arial" w:cs="Arial"/>
                <w:color w:val="000000"/>
                <w:sz w:val="16"/>
                <w:szCs w:val="16"/>
              </w:rPr>
              <w:t>у</w:t>
            </w:r>
            <w:r w:rsidRPr="00831FC7">
              <w:rPr>
                <w:rFonts w:ascii="Arial" w:hAnsi="Arial" w:cs="Arial"/>
                <w:color w:val="000000"/>
                <w:sz w:val="16"/>
                <w:szCs w:val="16"/>
                <w:lang w:val="en-US"/>
              </w:rPr>
              <w:t xml:space="preserve"> </w:t>
            </w:r>
            <w:r>
              <w:rPr>
                <w:rFonts w:ascii="Arial" w:hAnsi="Arial" w:cs="Arial"/>
                <w:color w:val="000000"/>
                <w:sz w:val="16"/>
                <w:szCs w:val="16"/>
              </w:rPr>
              <w:t>розділи</w:t>
            </w:r>
            <w:r w:rsidRPr="00831FC7">
              <w:rPr>
                <w:rFonts w:ascii="Arial" w:hAnsi="Arial" w:cs="Arial"/>
                <w:color w:val="000000"/>
                <w:sz w:val="16"/>
                <w:szCs w:val="16"/>
                <w:lang w:val="en-US"/>
              </w:rPr>
              <w:t xml:space="preserve"> "</w:t>
            </w:r>
            <w:r>
              <w:rPr>
                <w:rFonts w:ascii="Arial" w:hAnsi="Arial" w:cs="Arial"/>
                <w:color w:val="000000"/>
                <w:sz w:val="16"/>
                <w:szCs w:val="16"/>
              </w:rPr>
              <w:t>Виробник</w:t>
            </w:r>
            <w:r w:rsidRPr="00831FC7">
              <w:rPr>
                <w:rFonts w:ascii="Arial" w:hAnsi="Arial" w:cs="Arial"/>
                <w:color w:val="000000"/>
                <w:sz w:val="16"/>
                <w:szCs w:val="16"/>
                <w:lang w:val="en-US"/>
              </w:rPr>
              <w:t>", "</w:t>
            </w:r>
            <w:r>
              <w:rPr>
                <w:rFonts w:ascii="Arial" w:hAnsi="Arial" w:cs="Arial"/>
                <w:color w:val="000000"/>
                <w:sz w:val="16"/>
                <w:szCs w:val="16"/>
              </w:rPr>
              <w:t>Місцезнаходження</w:t>
            </w:r>
            <w:r w:rsidRPr="00831FC7">
              <w:rPr>
                <w:rFonts w:ascii="Arial" w:hAnsi="Arial" w:cs="Arial"/>
                <w:color w:val="000000"/>
                <w:sz w:val="16"/>
                <w:szCs w:val="16"/>
                <w:lang w:val="en-US"/>
              </w:rPr>
              <w:t xml:space="preserve"> </w:t>
            </w:r>
            <w:r>
              <w:rPr>
                <w:rFonts w:ascii="Arial" w:hAnsi="Arial" w:cs="Arial"/>
                <w:color w:val="000000"/>
                <w:sz w:val="16"/>
                <w:szCs w:val="16"/>
              </w:rPr>
              <w:t>виробника</w:t>
            </w:r>
            <w:r w:rsidRPr="00831FC7">
              <w:rPr>
                <w:rFonts w:ascii="Arial" w:hAnsi="Arial" w:cs="Arial"/>
                <w:color w:val="000000"/>
                <w:sz w:val="16"/>
                <w:szCs w:val="16"/>
                <w:lang w:val="en-US"/>
              </w:rPr>
              <w:t xml:space="preserve"> </w:t>
            </w:r>
            <w:r>
              <w:rPr>
                <w:rFonts w:ascii="Arial" w:hAnsi="Arial" w:cs="Arial"/>
                <w:color w:val="000000"/>
                <w:sz w:val="16"/>
                <w:szCs w:val="16"/>
              </w:rPr>
              <w:t>та</w:t>
            </w:r>
            <w:r w:rsidRPr="00831FC7">
              <w:rPr>
                <w:rFonts w:ascii="Arial" w:hAnsi="Arial" w:cs="Arial"/>
                <w:color w:val="000000"/>
                <w:sz w:val="16"/>
                <w:szCs w:val="16"/>
                <w:lang w:val="en-US"/>
              </w:rPr>
              <w:t xml:space="preserve"> </w:t>
            </w:r>
            <w:r>
              <w:rPr>
                <w:rFonts w:ascii="Arial" w:hAnsi="Arial" w:cs="Arial"/>
                <w:color w:val="000000"/>
                <w:sz w:val="16"/>
                <w:szCs w:val="16"/>
              </w:rPr>
              <w:t>адреса</w:t>
            </w:r>
            <w:r w:rsidRPr="00831FC7">
              <w:rPr>
                <w:rFonts w:ascii="Arial" w:hAnsi="Arial" w:cs="Arial"/>
                <w:color w:val="000000"/>
                <w:sz w:val="16"/>
                <w:szCs w:val="16"/>
                <w:lang w:val="en-US"/>
              </w:rPr>
              <w:t xml:space="preserve"> </w:t>
            </w:r>
            <w:r>
              <w:rPr>
                <w:rFonts w:ascii="Arial" w:hAnsi="Arial" w:cs="Arial"/>
                <w:color w:val="000000"/>
                <w:sz w:val="16"/>
                <w:szCs w:val="16"/>
              </w:rPr>
              <w:t>місця</w:t>
            </w:r>
            <w:r w:rsidRPr="00831FC7">
              <w:rPr>
                <w:rFonts w:ascii="Arial" w:hAnsi="Arial" w:cs="Arial"/>
                <w:color w:val="000000"/>
                <w:sz w:val="16"/>
                <w:szCs w:val="16"/>
                <w:lang w:val="en-US"/>
              </w:rPr>
              <w:t xml:space="preserve"> </w:t>
            </w:r>
            <w:r>
              <w:rPr>
                <w:rFonts w:ascii="Arial" w:hAnsi="Arial" w:cs="Arial"/>
                <w:color w:val="000000"/>
                <w:sz w:val="16"/>
                <w:szCs w:val="16"/>
              </w:rPr>
              <w:t>провадження</w:t>
            </w:r>
            <w:r w:rsidRPr="00831FC7">
              <w:rPr>
                <w:rFonts w:ascii="Arial" w:hAnsi="Arial" w:cs="Arial"/>
                <w:color w:val="000000"/>
                <w:sz w:val="16"/>
                <w:szCs w:val="16"/>
                <w:lang w:val="en-US"/>
              </w:rPr>
              <w:t xml:space="preserve"> </w:t>
            </w:r>
            <w:r>
              <w:rPr>
                <w:rFonts w:ascii="Arial" w:hAnsi="Arial" w:cs="Arial"/>
                <w:color w:val="000000"/>
                <w:sz w:val="16"/>
                <w:szCs w:val="16"/>
              </w:rPr>
              <w:t>його</w:t>
            </w:r>
            <w:r w:rsidRPr="00831FC7">
              <w:rPr>
                <w:rFonts w:ascii="Arial" w:hAnsi="Arial" w:cs="Arial"/>
                <w:color w:val="000000"/>
                <w:sz w:val="16"/>
                <w:szCs w:val="16"/>
                <w:lang w:val="en-US"/>
              </w:rPr>
              <w:t xml:space="preserve"> </w:t>
            </w:r>
            <w:r>
              <w:rPr>
                <w:rFonts w:ascii="Arial" w:hAnsi="Arial" w:cs="Arial"/>
                <w:color w:val="000000"/>
                <w:sz w:val="16"/>
                <w:szCs w:val="16"/>
              </w:rPr>
              <w:t>діяльності</w:t>
            </w:r>
            <w:r w:rsidRPr="00831FC7">
              <w:rPr>
                <w:rFonts w:ascii="Arial" w:hAnsi="Arial" w:cs="Arial"/>
                <w:color w:val="000000"/>
                <w:sz w:val="16"/>
                <w:szCs w:val="16"/>
                <w:lang w:val="en-US"/>
              </w:rPr>
              <w:t xml:space="preserve">" </w:t>
            </w:r>
            <w:r>
              <w:rPr>
                <w:rFonts w:ascii="Arial" w:hAnsi="Arial" w:cs="Arial"/>
                <w:color w:val="000000"/>
                <w:sz w:val="16"/>
                <w:szCs w:val="16"/>
              </w:rPr>
              <w:t>з</w:t>
            </w:r>
            <w:r w:rsidRPr="00831FC7">
              <w:rPr>
                <w:rFonts w:ascii="Arial" w:hAnsi="Arial" w:cs="Arial"/>
                <w:color w:val="000000"/>
                <w:sz w:val="16"/>
                <w:szCs w:val="16"/>
                <w:lang w:val="en-US"/>
              </w:rPr>
              <w:t xml:space="preserve"> </w:t>
            </w:r>
            <w:r>
              <w:rPr>
                <w:rFonts w:ascii="Arial" w:hAnsi="Arial" w:cs="Arial"/>
                <w:color w:val="000000"/>
                <w:sz w:val="16"/>
                <w:szCs w:val="16"/>
              </w:rPr>
              <w:t>відповідними</w:t>
            </w:r>
            <w:r w:rsidRPr="00831FC7">
              <w:rPr>
                <w:rFonts w:ascii="Arial" w:hAnsi="Arial" w:cs="Arial"/>
                <w:color w:val="000000"/>
                <w:sz w:val="16"/>
                <w:szCs w:val="16"/>
                <w:lang w:val="en-US"/>
              </w:rPr>
              <w:t xml:space="preserve"> </w:t>
            </w:r>
            <w:r>
              <w:rPr>
                <w:rFonts w:ascii="Arial" w:hAnsi="Arial" w:cs="Arial"/>
                <w:color w:val="000000"/>
                <w:sz w:val="16"/>
                <w:szCs w:val="16"/>
              </w:rPr>
              <w:t>змінами</w:t>
            </w:r>
            <w:r w:rsidRPr="00831FC7">
              <w:rPr>
                <w:rFonts w:ascii="Arial" w:hAnsi="Arial" w:cs="Arial"/>
                <w:color w:val="000000"/>
                <w:sz w:val="16"/>
                <w:szCs w:val="16"/>
                <w:lang w:val="en-US"/>
              </w:rPr>
              <w:t xml:space="preserve"> </w:t>
            </w:r>
            <w:r>
              <w:rPr>
                <w:rFonts w:ascii="Arial" w:hAnsi="Arial" w:cs="Arial"/>
                <w:color w:val="000000"/>
                <w:sz w:val="16"/>
                <w:szCs w:val="16"/>
              </w:rPr>
              <w:t>в</w:t>
            </w:r>
            <w:r w:rsidRPr="00831FC7">
              <w:rPr>
                <w:rFonts w:ascii="Arial" w:hAnsi="Arial" w:cs="Arial"/>
                <w:color w:val="000000"/>
                <w:sz w:val="16"/>
                <w:szCs w:val="16"/>
                <w:lang w:val="en-US"/>
              </w:rPr>
              <w:t xml:space="preserve"> </w:t>
            </w:r>
            <w:r>
              <w:rPr>
                <w:rFonts w:ascii="Arial" w:hAnsi="Arial" w:cs="Arial"/>
                <w:color w:val="000000"/>
                <w:sz w:val="16"/>
                <w:szCs w:val="16"/>
              </w:rPr>
              <w:t>тексті</w:t>
            </w:r>
            <w:r w:rsidRPr="00831FC7">
              <w:rPr>
                <w:rFonts w:ascii="Arial" w:hAnsi="Arial" w:cs="Arial"/>
                <w:color w:val="000000"/>
                <w:sz w:val="16"/>
                <w:szCs w:val="16"/>
                <w:lang w:val="en-US"/>
              </w:rPr>
              <w:t xml:space="preserve"> </w:t>
            </w:r>
            <w:r>
              <w:rPr>
                <w:rFonts w:ascii="Arial" w:hAnsi="Arial" w:cs="Arial"/>
                <w:color w:val="000000"/>
                <w:sz w:val="16"/>
                <w:szCs w:val="16"/>
              </w:rPr>
              <w:t>маркування</w:t>
            </w:r>
            <w:r w:rsidRPr="00831FC7">
              <w:rPr>
                <w:rFonts w:ascii="Arial" w:hAnsi="Arial" w:cs="Arial"/>
                <w:color w:val="000000"/>
                <w:sz w:val="16"/>
                <w:szCs w:val="16"/>
                <w:lang w:val="en-US"/>
              </w:rPr>
              <w:t xml:space="preserve"> </w:t>
            </w:r>
            <w:r>
              <w:rPr>
                <w:rFonts w:ascii="Arial" w:hAnsi="Arial" w:cs="Arial"/>
                <w:color w:val="000000"/>
                <w:sz w:val="16"/>
                <w:szCs w:val="16"/>
              </w:rPr>
              <w:t>упаковок</w:t>
            </w:r>
            <w:r w:rsidRPr="00831FC7">
              <w:rPr>
                <w:rFonts w:ascii="Arial" w:hAnsi="Arial" w:cs="Arial"/>
                <w:color w:val="000000"/>
                <w:sz w:val="16"/>
                <w:szCs w:val="16"/>
                <w:lang w:val="en-US"/>
              </w:rPr>
              <w:t xml:space="preserve">. </w:t>
            </w:r>
            <w:r>
              <w:rPr>
                <w:rFonts w:ascii="Arial" w:hAnsi="Arial" w:cs="Arial"/>
                <w:color w:val="000000"/>
                <w:sz w:val="16"/>
                <w:szCs w:val="16"/>
              </w:rPr>
              <w:t>Введення</w:t>
            </w:r>
            <w:r w:rsidRPr="00831FC7">
              <w:rPr>
                <w:rFonts w:ascii="Arial" w:hAnsi="Arial" w:cs="Arial"/>
                <w:color w:val="000000"/>
                <w:sz w:val="16"/>
                <w:szCs w:val="16"/>
                <w:lang w:val="en-US"/>
              </w:rPr>
              <w:t xml:space="preserve"> </w:t>
            </w:r>
            <w:r>
              <w:rPr>
                <w:rFonts w:ascii="Arial" w:hAnsi="Arial" w:cs="Arial"/>
                <w:color w:val="000000"/>
                <w:sz w:val="16"/>
                <w:szCs w:val="16"/>
              </w:rPr>
              <w:t>змін</w:t>
            </w:r>
            <w:r w:rsidRPr="00831FC7">
              <w:rPr>
                <w:rFonts w:ascii="Arial" w:hAnsi="Arial" w:cs="Arial"/>
                <w:color w:val="000000"/>
                <w:sz w:val="16"/>
                <w:szCs w:val="16"/>
                <w:lang w:val="en-US"/>
              </w:rPr>
              <w:t xml:space="preserve"> </w:t>
            </w:r>
            <w:r>
              <w:rPr>
                <w:rFonts w:ascii="Arial" w:hAnsi="Arial" w:cs="Arial"/>
                <w:color w:val="000000"/>
                <w:sz w:val="16"/>
                <w:szCs w:val="16"/>
              </w:rPr>
              <w:t>протягом</w:t>
            </w:r>
            <w:r w:rsidRPr="00831FC7">
              <w:rPr>
                <w:rFonts w:ascii="Arial" w:hAnsi="Arial" w:cs="Arial"/>
                <w:color w:val="000000"/>
                <w:sz w:val="16"/>
                <w:szCs w:val="16"/>
                <w:lang w:val="en-US"/>
              </w:rPr>
              <w:t xml:space="preserve"> 6-</w:t>
            </w:r>
            <w:r>
              <w:rPr>
                <w:rFonts w:ascii="Arial" w:hAnsi="Arial" w:cs="Arial"/>
                <w:color w:val="000000"/>
                <w:sz w:val="16"/>
                <w:szCs w:val="16"/>
              </w:rPr>
              <w:t>ти</w:t>
            </w:r>
            <w:r w:rsidRPr="00831FC7">
              <w:rPr>
                <w:rFonts w:ascii="Arial" w:hAnsi="Arial" w:cs="Arial"/>
                <w:color w:val="000000"/>
                <w:sz w:val="16"/>
                <w:szCs w:val="16"/>
                <w:lang w:val="en-US"/>
              </w:rPr>
              <w:t xml:space="preserve"> </w:t>
            </w:r>
            <w:r>
              <w:rPr>
                <w:rFonts w:ascii="Arial" w:hAnsi="Arial" w:cs="Arial"/>
                <w:color w:val="000000"/>
                <w:sz w:val="16"/>
                <w:szCs w:val="16"/>
              </w:rPr>
              <w:t>місяців</w:t>
            </w:r>
            <w:r w:rsidRPr="00831FC7">
              <w:rPr>
                <w:rFonts w:ascii="Arial" w:hAnsi="Arial" w:cs="Arial"/>
                <w:color w:val="000000"/>
                <w:sz w:val="16"/>
                <w:szCs w:val="16"/>
                <w:lang w:val="en-US"/>
              </w:rPr>
              <w:t xml:space="preserve"> </w:t>
            </w:r>
            <w:r>
              <w:rPr>
                <w:rFonts w:ascii="Arial" w:hAnsi="Arial" w:cs="Arial"/>
                <w:color w:val="000000"/>
                <w:sz w:val="16"/>
                <w:szCs w:val="16"/>
              </w:rPr>
              <w:t>після</w:t>
            </w:r>
            <w:r w:rsidRPr="00831FC7">
              <w:rPr>
                <w:rFonts w:ascii="Arial" w:hAnsi="Arial" w:cs="Arial"/>
                <w:color w:val="000000"/>
                <w:sz w:val="16"/>
                <w:szCs w:val="16"/>
                <w:lang w:val="en-US"/>
              </w:rPr>
              <w:t xml:space="preserve"> </w:t>
            </w:r>
            <w:r>
              <w:rPr>
                <w:rFonts w:ascii="Arial" w:hAnsi="Arial" w:cs="Arial"/>
                <w:color w:val="000000"/>
                <w:sz w:val="16"/>
                <w:szCs w:val="16"/>
              </w:rPr>
              <w:t>затвердження</w:t>
            </w:r>
            <w:r w:rsidRPr="00831FC7">
              <w:rPr>
                <w:rFonts w:ascii="Arial" w:hAnsi="Arial" w:cs="Arial"/>
                <w:color w:val="000000"/>
                <w:sz w:val="16"/>
                <w:szCs w:val="16"/>
                <w:lang w:val="en-US"/>
              </w:rPr>
              <w:t xml:space="preserve">.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І</w:t>
            </w:r>
            <w:r w:rsidRPr="00831FC7">
              <w:rPr>
                <w:rFonts w:ascii="Arial" w:hAnsi="Arial" w:cs="Arial"/>
                <w:color w:val="000000"/>
                <w:sz w:val="16"/>
                <w:szCs w:val="16"/>
                <w:lang w:val="en-US"/>
              </w:rPr>
              <w:t xml:space="preserve"> </w:t>
            </w:r>
            <w:r>
              <w:rPr>
                <w:rFonts w:ascii="Arial" w:hAnsi="Arial" w:cs="Arial"/>
                <w:color w:val="000000"/>
                <w:sz w:val="16"/>
                <w:szCs w:val="16"/>
              </w:rPr>
              <w:t>типу</w:t>
            </w:r>
            <w:r w:rsidRPr="00831FC7">
              <w:rPr>
                <w:rFonts w:ascii="Arial" w:hAnsi="Arial" w:cs="Arial"/>
                <w:color w:val="000000"/>
                <w:sz w:val="16"/>
                <w:szCs w:val="16"/>
                <w:lang w:val="en-US"/>
              </w:rPr>
              <w:t xml:space="preserve"> -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щодо</w:t>
            </w:r>
            <w:r w:rsidRPr="00831FC7">
              <w:rPr>
                <w:rFonts w:ascii="Arial" w:hAnsi="Arial" w:cs="Arial"/>
                <w:color w:val="000000"/>
                <w:sz w:val="16"/>
                <w:szCs w:val="16"/>
                <w:lang w:val="en-US"/>
              </w:rPr>
              <w:t xml:space="preserve"> </w:t>
            </w:r>
            <w:r>
              <w:rPr>
                <w:rFonts w:ascii="Arial" w:hAnsi="Arial" w:cs="Arial"/>
                <w:color w:val="000000"/>
                <w:sz w:val="16"/>
                <w:szCs w:val="16"/>
              </w:rPr>
              <w:t>безпеки</w:t>
            </w:r>
            <w:r w:rsidRPr="00831FC7">
              <w:rPr>
                <w:rFonts w:ascii="Arial" w:hAnsi="Arial" w:cs="Arial"/>
                <w:color w:val="000000"/>
                <w:sz w:val="16"/>
                <w:szCs w:val="16"/>
                <w:lang w:val="en-US"/>
              </w:rPr>
              <w:t>/</w:t>
            </w:r>
            <w:r>
              <w:rPr>
                <w:rFonts w:ascii="Arial" w:hAnsi="Arial" w:cs="Arial"/>
                <w:color w:val="000000"/>
                <w:sz w:val="16"/>
                <w:szCs w:val="16"/>
              </w:rPr>
              <w:t>ефективності</w:t>
            </w:r>
            <w:r w:rsidRPr="00831FC7">
              <w:rPr>
                <w:rFonts w:ascii="Arial" w:hAnsi="Arial" w:cs="Arial"/>
                <w:color w:val="000000"/>
                <w:sz w:val="16"/>
                <w:szCs w:val="16"/>
                <w:lang w:val="en-US"/>
              </w:rPr>
              <w:t xml:space="preserve"> </w:t>
            </w:r>
            <w:r>
              <w:rPr>
                <w:rFonts w:ascii="Arial" w:hAnsi="Arial" w:cs="Arial"/>
                <w:color w:val="000000"/>
                <w:sz w:val="16"/>
                <w:szCs w:val="16"/>
              </w:rPr>
              <w:t>та</w:t>
            </w:r>
            <w:r w:rsidRPr="00831FC7">
              <w:rPr>
                <w:rFonts w:ascii="Arial" w:hAnsi="Arial" w:cs="Arial"/>
                <w:color w:val="000000"/>
                <w:sz w:val="16"/>
                <w:szCs w:val="16"/>
                <w:lang w:val="en-US"/>
              </w:rPr>
              <w:t xml:space="preserve"> </w:t>
            </w:r>
            <w:r>
              <w:rPr>
                <w:rFonts w:ascii="Arial" w:hAnsi="Arial" w:cs="Arial"/>
                <w:color w:val="000000"/>
                <w:sz w:val="16"/>
                <w:szCs w:val="16"/>
              </w:rPr>
              <w:t>фармаконагляду</w:t>
            </w:r>
            <w:r w:rsidRPr="00831FC7">
              <w:rPr>
                <w:rFonts w:ascii="Arial" w:hAnsi="Arial" w:cs="Arial"/>
                <w:color w:val="000000"/>
                <w:sz w:val="16"/>
                <w:szCs w:val="16"/>
                <w:lang w:val="en-US"/>
              </w:rPr>
              <w:t xml:space="preserve"> (</w:t>
            </w:r>
            <w:r>
              <w:rPr>
                <w:rFonts w:ascii="Arial" w:hAnsi="Arial" w:cs="Arial"/>
                <w:color w:val="000000"/>
                <w:sz w:val="16"/>
                <w:szCs w:val="16"/>
              </w:rPr>
              <w:t>інші</w:t>
            </w:r>
            <w:r w:rsidRPr="00831FC7">
              <w:rPr>
                <w:rFonts w:ascii="Arial" w:hAnsi="Arial" w:cs="Arial"/>
                <w:color w:val="000000"/>
                <w:sz w:val="16"/>
                <w:szCs w:val="16"/>
                <w:lang w:val="en-US"/>
              </w:rPr>
              <w:t xml:space="preserve">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Зміни</w:t>
            </w:r>
            <w:r w:rsidRPr="00831FC7">
              <w:rPr>
                <w:rFonts w:ascii="Arial" w:hAnsi="Arial" w:cs="Arial"/>
                <w:color w:val="000000"/>
                <w:sz w:val="16"/>
                <w:szCs w:val="16"/>
                <w:lang w:val="en-US"/>
              </w:rPr>
              <w:t xml:space="preserve"> </w:t>
            </w:r>
            <w:r>
              <w:rPr>
                <w:rFonts w:ascii="Arial" w:hAnsi="Arial" w:cs="Arial"/>
                <w:color w:val="000000"/>
                <w:sz w:val="16"/>
                <w:szCs w:val="16"/>
              </w:rPr>
              <w:t>внесено</w:t>
            </w:r>
            <w:r w:rsidRPr="00831FC7">
              <w:rPr>
                <w:rFonts w:ascii="Arial" w:hAnsi="Arial" w:cs="Arial"/>
                <w:color w:val="000000"/>
                <w:sz w:val="16"/>
                <w:szCs w:val="16"/>
                <w:lang w:val="en-US"/>
              </w:rPr>
              <w:t xml:space="preserve"> </w:t>
            </w:r>
            <w:r>
              <w:rPr>
                <w:rFonts w:ascii="Arial" w:hAnsi="Arial" w:cs="Arial"/>
                <w:color w:val="000000"/>
                <w:sz w:val="16"/>
                <w:szCs w:val="16"/>
              </w:rPr>
              <w:t>в</w:t>
            </w:r>
            <w:r w:rsidRPr="00831FC7">
              <w:rPr>
                <w:rFonts w:ascii="Arial" w:hAnsi="Arial" w:cs="Arial"/>
                <w:color w:val="000000"/>
                <w:sz w:val="16"/>
                <w:szCs w:val="16"/>
                <w:lang w:val="en-US"/>
              </w:rPr>
              <w:t xml:space="preserve"> </w:t>
            </w:r>
            <w:r>
              <w:rPr>
                <w:rFonts w:ascii="Arial" w:hAnsi="Arial" w:cs="Arial"/>
                <w:color w:val="000000"/>
                <w:sz w:val="16"/>
                <w:szCs w:val="16"/>
              </w:rPr>
              <w:t>текст</w:t>
            </w:r>
            <w:r w:rsidRPr="00831FC7">
              <w:rPr>
                <w:rFonts w:ascii="Arial" w:hAnsi="Arial" w:cs="Arial"/>
                <w:color w:val="000000"/>
                <w:sz w:val="16"/>
                <w:szCs w:val="16"/>
                <w:lang w:val="en-US"/>
              </w:rPr>
              <w:t xml:space="preserve"> </w:t>
            </w:r>
            <w:r>
              <w:rPr>
                <w:rFonts w:ascii="Arial" w:hAnsi="Arial" w:cs="Arial"/>
                <w:color w:val="000000"/>
                <w:sz w:val="16"/>
                <w:szCs w:val="16"/>
              </w:rPr>
              <w:t>маркування</w:t>
            </w:r>
            <w:r w:rsidRPr="00831FC7">
              <w:rPr>
                <w:rFonts w:ascii="Arial" w:hAnsi="Arial" w:cs="Arial"/>
                <w:color w:val="000000"/>
                <w:sz w:val="16"/>
                <w:szCs w:val="16"/>
                <w:lang w:val="en-US"/>
              </w:rPr>
              <w:t xml:space="preserve"> </w:t>
            </w:r>
            <w:r>
              <w:rPr>
                <w:rFonts w:ascii="Arial" w:hAnsi="Arial" w:cs="Arial"/>
                <w:color w:val="000000"/>
                <w:sz w:val="16"/>
                <w:szCs w:val="16"/>
              </w:rPr>
              <w:t>вторинної</w:t>
            </w:r>
            <w:r w:rsidRPr="00831FC7">
              <w:rPr>
                <w:rFonts w:ascii="Arial" w:hAnsi="Arial" w:cs="Arial"/>
                <w:color w:val="000000"/>
                <w:sz w:val="16"/>
                <w:szCs w:val="16"/>
                <w:lang w:val="en-US"/>
              </w:rPr>
              <w:t xml:space="preserve"> </w:t>
            </w:r>
            <w:r>
              <w:rPr>
                <w:rFonts w:ascii="Arial" w:hAnsi="Arial" w:cs="Arial"/>
                <w:color w:val="000000"/>
                <w:sz w:val="16"/>
                <w:szCs w:val="16"/>
              </w:rPr>
              <w:t>упаковки</w:t>
            </w:r>
            <w:r w:rsidRPr="00831FC7">
              <w:rPr>
                <w:rFonts w:ascii="Arial" w:hAnsi="Arial" w:cs="Arial"/>
                <w:color w:val="000000"/>
                <w:sz w:val="16"/>
                <w:szCs w:val="16"/>
                <w:lang w:val="en-US"/>
              </w:rPr>
              <w:t xml:space="preserve"> </w:t>
            </w:r>
            <w:r>
              <w:rPr>
                <w:rFonts w:ascii="Arial" w:hAnsi="Arial" w:cs="Arial"/>
                <w:color w:val="000000"/>
                <w:sz w:val="16"/>
                <w:szCs w:val="16"/>
              </w:rPr>
              <w:t>лікарського</w:t>
            </w:r>
            <w:r w:rsidRPr="00831FC7">
              <w:rPr>
                <w:rFonts w:ascii="Arial" w:hAnsi="Arial" w:cs="Arial"/>
                <w:color w:val="000000"/>
                <w:sz w:val="16"/>
                <w:szCs w:val="16"/>
                <w:lang w:val="en-US"/>
              </w:rPr>
              <w:t xml:space="preserve"> </w:t>
            </w:r>
            <w:r>
              <w:rPr>
                <w:rFonts w:ascii="Arial" w:hAnsi="Arial" w:cs="Arial"/>
                <w:color w:val="000000"/>
                <w:sz w:val="16"/>
                <w:szCs w:val="16"/>
              </w:rPr>
              <w:t>засобу</w:t>
            </w:r>
            <w:r w:rsidRPr="00831FC7">
              <w:rPr>
                <w:rFonts w:ascii="Arial" w:hAnsi="Arial" w:cs="Arial"/>
                <w:color w:val="000000"/>
                <w:sz w:val="16"/>
                <w:szCs w:val="16"/>
                <w:lang w:val="en-US"/>
              </w:rPr>
              <w:t xml:space="preserve"> </w:t>
            </w:r>
            <w:r>
              <w:rPr>
                <w:rFonts w:ascii="Arial" w:hAnsi="Arial" w:cs="Arial"/>
                <w:color w:val="000000"/>
                <w:sz w:val="16"/>
                <w:szCs w:val="16"/>
              </w:rPr>
              <w:t>у</w:t>
            </w:r>
            <w:r w:rsidRPr="00831FC7">
              <w:rPr>
                <w:rFonts w:ascii="Arial" w:hAnsi="Arial" w:cs="Arial"/>
                <w:color w:val="000000"/>
                <w:sz w:val="16"/>
                <w:szCs w:val="16"/>
                <w:lang w:val="en-US"/>
              </w:rPr>
              <w:t xml:space="preserve"> </w:t>
            </w:r>
            <w:r>
              <w:rPr>
                <w:rFonts w:ascii="Arial" w:hAnsi="Arial" w:cs="Arial"/>
                <w:color w:val="000000"/>
                <w:sz w:val="16"/>
                <w:szCs w:val="16"/>
              </w:rPr>
              <w:t>пункти</w:t>
            </w:r>
            <w:r w:rsidRPr="00831FC7">
              <w:rPr>
                <w:rFonts w:ascii="Arial" w:hAnsi="Arial" w:cs="Arial"/>
                <w:color w:val="000000"/>
                <w:sz w:val="16"/>
                <w:szCs w:val="16"/>
                <w:lang w:val="en-US"/>
              </w:rPr>
              <w:t xml:space="preserve"> 8, 11, 17. </w:t>
            </w:r>
            <w:r>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UA/17118/01/01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АСКОРІЛ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таблеток у блістері; по 1 або по 2, або по 5 блістерів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вхідного контролю діючої речовини сальбутамолу сульфату згідно вимог монографії Британської фармакопеї від 01 січня 2025р.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за показником якості Residual Solvents, діючої речовини сальбутамолу сульфат, виробництва Supriya Lifescience Ltd., Індія та методів контролю АФІ додатковими розчинниками та методикою їх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UA/11237/01/01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АТОВАКС®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інформації з безпеки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UA/18049/01/01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АЦИКЛОСТАД®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крем 5 %, по 2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 Зміни внесено в розділ "Термін придатності"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UA/3806/01/01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АЦЦ® 200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3 роки. </w:t>
            </w:r>
            <w:r>
              <w:rPr>
                <w:rFonts w:ascii="Arial" w:hAnsi="Arial" w:cs="Arial"/>
                <w:color w:val="000000"/>
                <w:sz w:val="16"/>
                <w:szCs w:val="16"/>
              </w:rPr>
              <w:br/>
              <w:t xml:space="preserve">Кінцева дата для включення даних до РОЗБ - 13.09.2018 р. Дата подання - 12.12.2018 р. </w:t>
            </w:r>
            <w:r>
              <w:rPr>
                <w:rFonts w:ascii="Arial" w:hAnsi="Arial" w:cs="Arial"/>
                <w:color w:val="000000"/>
                <w:sz w:val="16"/>
                <w:szCs w:val="16"/>
              </w:rPr>
              <w:br/>
              <w:t xml:space="preserve">Пропонована редакція: Частота подання регулярно оновлюваного звіту з безпеки 5 років. </w:t>
            </w:r>
            <w:r>
              <w:rPr>
                <w:rFonts w:ascii="Arial" w:hAnsi="Arial" w:cs="Arial"/>
                <w:color w:val="000000"/>
                <w:sz w:val="16"/>
                <w:szCs w:val="16"/>
              </w:rPr>
              <w:br/>
              <w:t>Кінцева дата для включення даних до РОЗБ - 13.09.2028 р. Дата подання 12.12.2028 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UA/8272/01/02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БАЛАНС 1,5%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"Умови зберігання" (внесено: "Зберігати у недоступному для дітей місці"), "Місцезнаходження представника заявника", з відповідними змінами в тексті маркування упаковок, а саме: у п. 6, 11, 17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pStyle w:val="1"/>
              <w:shd w:val="clear" w:color="auto" w:fill="FDFEFF"/>
              <w:jc w:val="center"/>
              <w:rPr>
                <w:rFonts w:ascii="Arial" w:hAnsi="Arial" w:cs="Arial"/>
                <w:b w:val="0"/>
                <w:i/>
                <w:color w:val="333333"/>
                <w:sz w:val="16"/>
                <w:szCs w:val="16"/>
              </w:rPr>
            </w:pPr>
            <w:r>
              <w:rPr>
                <w:rFonts w:ascii="Arial" w:hAnsi="Arial" w:cs="Arial"/>
                <w:b w:val="0"/>
                <w:i/>
                <w:color w:val="333333"/>
                <w:sz w:val="16"/>
                <w:szCs w:val="16"/>
              </w:rPr>
              <w:t>Не підлягає</w:t>
            </w:r>
          </w:p>
          <w:p w:rsidR="00831FC7" w:rsidRDefault="00831FC7">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UA/16099/01/01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БАЛАНС 2,3% ГЛЮКОЗИ 1,75 ММОЛЬ/Л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розділи "Умови зберігання" (внесено: "Зберігати у недоступному для дітей місці"), "Місцезнаходження представника заявника", з відповідними змінами в тексті маркування упаковок, а саме: у п. 6, 11, 17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pStyle w:val="1"/>
              <w:shd w:val="clear" w:color="auto" w:fill="FDFEFF"/>
              <w:jc w:val="center"/>
              <w:rPr>
                <w:rFonts w:ascii="Arial" w:hAnsi="Arial" w:cs="Arial"/>
                <w:b w:val="0"/>
                <w:i/>
                <w:color w:val="333333"/>
                <w:sz w:val="16"/>
                <w:szCs w:val="16"/>
              </w:rPr>
            </w:pPr>
            <w:r>
              <w:rPr>
                <w:rFonts w:ascii="Arial" w:hAnsi="Arial" w:cs="Arial"/>
                <w:b w:val="0"/>
                <w:i/>
                <w:color w:val="333333"/>
                <w:sz w:val="16"/>
                <w:szCs w:val="16"/>
              </w:rPr>
              <w:t>Не підлягає</w:t>
            </w:r>
          </w:p>
          <w:p w:rsidR="00831FC7" w:rsidRDefault="00831FC7">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UA/16100/01/01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крем для зовнішнього застосування 0,1 % по 15 г або 30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всі стадії виробництва, контроль якості, випуск серії:</w:t>
            </w:r>
            <w:r>
              <w:rPr>
                <w:rFonts w:ascii="Arial" w:hAnsi="Arial" w:cs="Arial"/>
                <w:color w:val="000000"/>
                <w:sz w:val="16"/>
                <w:szCs w:val="16"/>
              </w:rPr>
              <w:br/>
              <w:t>Товариство з обмеженою відповідальністю "Фармацевтична компанія "Здоров'я"</w:t>
            </w:r>
            <w:r>
              <w:rPr>
                <w:rFonts w:ascii="Arial" w:hAnsi="Arial" w:cs="Arial"/>
                <w:color w:val="000000"/>
                <w:sz w:val="16"/>
                <w:szCs w:val="16"/>
              </w:rPr>
              <w:br/>
              <w:t>Україна;</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 всі стадії виробництва, випуск серії:</w:t>
            </w:r>
            <w:r>
              <w:rPr>
                <w:rFonts w:ascii="Arial" w:hAnsi="Arial" w:cs="Arial"/>
                <w:color w:val="000000"/>
                <w:sz w:val="16"/>
                <w:szCs w:val="16"/>
              </w:rPr>
              <w:br/>
              <w:t>Товариство з обмеженою відповідальністю "Фармацевтична компанія "Здоров'я"</w:t>
            </w:r>
            <w:r>
              <w:rPr>
                <w:rFonts w:ascii="Arial" w:hAnsi="Arial" w:cs="Arial"/>
                <w:color w:val="000000"/>
                <w:sz w:val="16"/>
                <w:szCs w:val="16"/>
              </w:rPr>
              <w:br/>
              <w:t>Україна;</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контроль якості:</w:t>
            </w:r>
            <w:r>
              <w:rPr>
                <w:rFonts w:ascii="Arial" w:hAnsi="Arial" w:cs="Arial"/>
                <w:color w:val="000000"/>
                <w:sz w:val="16"/>
                <w:szCs w:val="16"/>
              </w:rPr>
              <w:br/>
              <w:t>Товариство з обмеженою відповідальністю "ФАРМЕКС ГРУП",</w:t>
            </w:r>
            <w:r>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UA/12709/01/01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БОНСПРІ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20 мг/0,4 мл; по 0,4 мл розчину у попередньо наповненому шприці; по 1 попередньо наповненому шприці у лотку-блістері; по 1 лотку-блістері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пакування, частковий контроль якості, вторинне пакування, випуск серії: Новартіс Фарма Штейн АГ, Швейцарія; Частковий контроль якості: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незначних змін в процес виробництва ЛЗ внаслідок збільшення масштабів виробництва та нового обладнання, спеціально розробленого для нової лінії 14: адаптація швидкості змішування для виробництва 1 М розчину НСl та розчину для розведення допоміжної речовини.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незначних змін в процес виробництва внаслідок збільшення масштабів виробництва та нового обладнання, спеціально розробленого для нової лінії 14: адаптація робочих параметрів тиску фільтра.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незначних змін в процес виробництва внаслідок збільшення масштабів виробництва та нового обладнання, спеціально розробленого для нової лінії 14: зміна часу витримки процесу для адаптації до більшого розміру серії.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Зміни у первинній упаковці ЛЗ, а саме виправлення неправильного матеріалу жорсткого захисного екрану для голки (RNS) у розділі 3.2.Р.7. Система контейнер/закупорювальний засіб. Також вносяться редакційні зміни.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w:t>
            </w:r>
            <w:r>
              <w:rPr>
                <w:rFonts w:ascii="Arial" w:hAnsi="Arial" w:cs="Arial"/>
                <w:color w:val="000000"/>
                <w:sz w:val="16"/>
                <w:szCs w:val="16"/>
              </w:rPr>
              <w:br/>
              <w:t>Збільшення розміру серії, а саме впровадження нового виробничого масштабу готової продукції (bulk) 49,4 кг ± 10 % на новій лінії розливу (лінія 14) на затвердженій дільниці виробництва. Затверджено: Розмір серії 24,7 кг ± 10 % (22,2 кг та 27,2 кг) (54500 шприців), Запропоновано: Розмір серії 24,7 кг ± 10 % (22,2 кг та 27,2 кг) (54500 шприців) – лінія 6, Розмір серії 49,4 кг ± 10 % (44,5 кг та 54,3 кг) (109000 шприців) – лінія 14</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UA/20311/01/01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pPr>
              <w:pStyle w:val="Arial91"/>
              <w:spacing w:before="0"/>
              <w:rPr>
                <w:sz w:val="16"/>
                <w:szCs w:val="16"/>
                <w:lang w:val="ru-RU"/>
              </w:rPr>
            </w:pPr>
            <w:r>
              <w:rPr>
                <w:sz w:val="16"/>
                <w:szCs w:val="16"/>
                <w:lang w:val="ru-RU"/>
              </w:rPr>
              <w:t>БРОНХОБОС®</w:t>
            </w:r>
          </w:p>
          <w:p w:rsidR="00831FC7" w:rsidRDefault="00831FC7">
            <w:pPr>
              <w:tabs>
                <w:tab w:val="left" w:pos="12600"/>
              </w:tabs>
              <w:rPr>
                <w:rFonts w:ascii="Arial" w:hAnsi="Arial" w:cs="Arial"/>
                <w:b/>
                <w:sz w:val="16"/>
                <w:szCs w:val="16"/>
                <w:lang w:val="uk-UA"/>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Pr="00831FC7" w:rsidRDefault="00831FC7">
            <w:pPr>
              <w:tabs>
                <w:tab w:val="left" w:pos="12600"/>
              </w:tabs>
              <w:rPr>
                <w:rFonts w:ascii="Arial" w:hAnsi="Arial" w:cs="Arial"/>
                <w:color w:val="000000"/>
                <w:sz w:val="16"/>
                <w:szCs w:val="16"/>
                <w:lang w:val="uk-UA"/>
              </w:rPr>
            </w:pPr>
            <w:r w:rsidRPr="00831FC7">
              <w:rPr>
                <w:rFonts w:ascii="Arial" w:hAnsi="Arial" w:cs="Arial"/>
                <w:color w:val="000000"/>
                <w:sz w:val="16"/>
                <w:szCs w:val="16"/>
                <w:lang w:val="uk-UA"/>
              </w:rPr>
              <w:t>сироп, по 250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Босналек д.д.  </w:t>
            </w:r>
          </w:p>
          <w:p w:rsidR="00831FC7" w:rsidRDefault="00831FC7">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Боснiя i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внесено до тексту маркування упаковки лікарського засобу, а саме до п. 5 (СПОСІБ ТА ШЛЯХ ВВЕДЕННЯ), п. 12 (НОМЕР РЕЕСТРАЦІЙНОГО ПОСВІДЧЕННЯ), п. 14 (КАТЕГОРІЯ ВІДПУСКУ), п. 15 (ДЛЯ ЛІКАРСЬКИХ ЗАСОБІВ, ЯКІ ПРИЗНАЧЕНІ ДЛЯ САМОСТІЙНОГО ЛІКУВАННЯ – ІНФОРМАЦІЯ ЩОДО ЗАСТОСУВАННЯ), п. 17 (ІНШЕ) вторинної упаковки; до п. 2 (КІЛЬКІСТЬ ДІЮЧОЇ РЕЧОВИНИ), п. 5 (5.НАЙМЕНУВАННЯ ВИРОБНИКА І, ЗА НЕОБХІДНОСТІ - ЗАЯВНИКА), п. 6 (ІНШЕ) первинної упаковки. </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стосується складу готового продукту, де барвник азорубін (E122) замінено на водорозчинний барвник кошеніль червона А (Е 124). Зміни внесено до інструкції для медичного застосування лікарського засобу до розділів "Склад", "Особливості застосування" з відповідними змінами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pStyle w:val="1"/>
              <w:shd w:val="clear" w:color="auto" w:fill="FDFEFF"/>
              <w:jc w:val="center"/>
              <w:rPr>
                <w:rFonts w:ascii="Arial" w:hAnsi="Arial" w:cs="Arial"/>
                <w:b w:val="0"/>
                <w:i/>
                <w:color w:val="333333"/>
                <w:sz w:val="16"/>
                <w:szCs w:val="16"/>
              </w:rPr>
            </w:pPr>
            <w:r>
              <w:rPr>
                <w:rFonts w:ascii="Arial" w:hAnsi="Arial" w:cs="Arial"/>
                <w:b w:val="0"/>
                <w:i/>
                <w:color w:val="333333"/>
                <w:sz w:val="16"/>
                <w:szCs w:val="16"/>
              </w:rPr>
              <w:t>підлягає</w:t>
            </w:r>
          </w:p>
          <w:p w:rsidR="00831FC7" w:rsidRDefault="00831FC7">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UA/20193/01/02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pPr>
              <w:pStyle w:val="Arial91"/>
              <w:spacing w:before="0"/>
              <w:rPr>
                <w:sz w:val="16"/>
                <w:szCs w:val="16"/>
                <w:lang w:val="ru-RU"/>
              </w:rPr>
            </w:pPr>
            <w:r>
              <w:rPr>
                <w:sz w:val="16"/>
                <w:szCs w:val="16"/>
                <w:lang w:val="ru-RU"/>
              </w:rPr>
              <w:t>БРОНХОБОС®</w:t>
            </w:r>
          </w:p>
          <w:p w:rsidR="00831FC7" w:rsidRDefault="00831FC7">
            <w:pPr>
              <w:tabs>
                <w:tab w:val="left" w:pos="12600"/>
              </w:tabs>
              <w:rPr>
                <w:rFonts w:ascii="Arial" w:hAnsi="Arial" w:cs="Arial"/>
                <w:b/>
                <w:sz w:val="16"/>
                <w:szCs w:val="16"/>
                <w:lang w:val="uk-UA"/>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Pr="00831FC7" w:rsidRDefault="00831FC7">
            <w:pPr>
              <w:tabs>
                <w:tab w:val="left" w:pos="12600"/>
              </w:tabs>
              <w:rPr>
                <w:rFonts w:ascii="Arial" w:hAnsi="Arial" w:cs="Arial"/>
                <w:color w:val="000000"/>
                <w:sz w:val="16"/>
                <w:szCs w:val="16"/>
                <w:lang w:val="uk-UA"/>
              </w:rPr>
            </w:pPr>
            <w:r w:rsidRPr="00831FC7">
              <w:rPr>
                <w:rFonts w:ascii="Arial" w:hAnsi="Arial" w:cs="Arial"/>
                <w:color w:val="000000"/>
                <w:sz w:val="16"/>
                <w:szCs w:val="16"/>
                <w:lang w:val="uk-UA"/>
              </w:rPr>
              <w:t>сироп, по 125 мг/5 мл; по 200 мл сиропу у флаконі з темного скла із захищеною від відкривання дітьми кришкою, по 1 флакону та мірній ложці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Босналек д.д.  </w:t>
            </w:r>
          </w:p>
          <w:p w:rsidR="00831FC7" w:rsidRDefault="00831FC7">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Боснiя i Герцеговина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Боснiя i Герцеговина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внесено до тексту маркування упаковки лікарського засобу, а саме до п. 5 (СПОСІБ ТА ШЛЯХ ВВЕДЕННЯ), п. 12 (НОМЕР РЕЕСТРАЦІЙНОГО ПОСВІДЧЕННЯ), п. 14 (КАТЕГОРІЯ ВІДПУСКУ), п. 15 (ДЛЯ ЛІКАРСЬКИХ ЗАСОБІВ, ЯКІ ПРИЗНАЧЕНІ ДЛЯ САМОСТІЙНОГО ЛІКУВАННЯ – ІНФОРМАЦІЯ ЩОДО ЗАСТОСУВАННЯ), п. 17 (ІНШЕ) вторинної упаковки; до п. 2 (КІЛЬКІСТЬ ДІЮЧОЇ РЕЧОВИНИ), п. 5 (5.НАЙМЕНУВАННЯ ВИРОБНИКА І, ЗА НЕОБХІДНОСТІ - ЗАЯВНИКА), п. 6 (ІНШЕ) первинної упаковки. </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стосується складу готового продукту, де барвник азорубін (E122) замінено на водорозчинний барвник кошеніль червона А (Е 124). Зміни внесено до інструкції для медичного застосування лікарського засобу до розділів "Склад", "Особливості застосування" з відповідними змінами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pStyle w:val="1"/>
              <w:shd w:val="clear" w:color="auto" w:fill="FDFEFF"/>
              <w:jc w:val="center"/>
              <w:rPr>
                <w:rFonts w:ascii="Arial" w:hAnsi="Arial" w:cs="Arial"/>
                <w:b w:val="0"/>
                <w:i/>
                <w:color w:val="333333"/>
                <w:sz w:val="16"/>
                <w:szCs w:val="16"/>
              </w:rPr>
            </w:pPr>
            <w:r>
              <w:rPr>
                <w:rFonts w:ascii="Arial" w:hAnsi="Arial" w:cs="Arial"/>
                <w:b w:val="0"/>
                <w:i/>
                <w:color w:val="333333"/>
                <w:sz w:val="16"/>
                <w:szCs w:val="16"/>
              </w:rPr>
              <w:t>Не підлягає</w:t>
            </w:r>
          </w:p>
          <w:p w:rsidR="00831FC7" w:rsidRDefault="00831FC7">
            <w:pPr>
              <w:tabs>
                <w:tab w:val="left" w:pos="12600"/>
              </w:tabs>
              <w:jc w:val="center"/>
              <w:rPr>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UA/20193/01/01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ВАЛМІСАР НА 160/12.5/10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UA/18938/01/02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ВАЛМІСАР НА 160/12.5/5</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плівковою оболонкою, по 160 мг/12,5 мг/5 мг, по 10 таблеток у блістері; по 1 або 3 або 9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ВІКС АНТИГРИП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по 5 або 10 саше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Рафтон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написання умов відпуску в наказі МОЗ України № 1646 від 30.10.2025 в процесі внесення змін</w:t>
            </w:r>
            <w:r>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2003-179 - Rev 04 (затверджено: R1-CEP 2003-179 - Rev 03) для АФІ фенілефрину гідрохлориду від затвердженого виробника Malladi Drugs &amp; Pharmaceutical Limited Unit-3, Індія). Редакція в наказі - за рецептом. </w:t>
            </w:r>
            <w:r>
              <w:rPr>
                <w:rFonts w:ascii="Arial" w:hAnsi="Arial" w:cs="Arial"/>
                <w:b/>
                <w:color w:val="000000"/>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b/>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UA/11414/01/01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w:t>
            </w:r>
            <w:r>
              <w:rPr>
                <w:rFonts w:ascii="Arial" w:hAnsi="Arial" w:cs="Arial"/>
                <w:b/>
                <w:color w:val="000000"/>
                <w:sz w:val="16"/>
                <w:szCs w:val="16"/>
              </w:rPr>
              <w:t xml:space="preserve">по 5 мл </w:t>
            </w:r>
            <w:r>
              <w:rPr>
                <w:rFonts w:ascii="Arial" w:hAnsi="Arial" w:cs="Arial"/>
                <w:color w:val="000000"/>
                <w:sz w:val="16"/>
                <w:szCs w:val="16"/>
              </w:rPr>
              <w:t>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Австрія/ Німеччина/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написання кількості розчинника в наказі МОЗ України № 1646 від 30.10.2025 в процесі внесення змін</w:t>
            </w:r>
            <w:r>
              <w:rPr>
                <w:rFonts w:ascii="Arial" w:hAnsi="Arial" w:cs="Arial"/>
                <w:color w:val="000000"/>
                <w:sz w:val="16"/>
                <w:szCs w:val="16"/>
              </w:rPr>
              <w:t xml:space="preserve">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альтернативного діапазону температур продукту, а саме 22</w:t>
            </w:r>
            <w:r>
              <w:rPr>
                <w:rFonts w:ascii="Arial" w:hAnsi="Arial" w:cs="Arial"/>
                <w:color w:val="000000"/>
                <w:sz w:val="16"/>
                <w:szCs w:val="16"/>
                <w:vertAlign w:val="superscript"/>
              </w:rPr>
              <w:t>0</w:t>
            </w:r>
            <w:r>
              <w:rPr>
                <w:rFonts w:ascii="Arial" w:hAnsi="Arial" w:cs="Arial"/>
                <w:color w:val="000000"/>
                <w:sz w:val="16"/>
                <w:szCs w:val="16"/>
              </w:rPr>
              <w:t>С±4</w:t>
            </w:r>
            <w:r>
              <w:rPr>
                <w:rFonts w:ascii="Arial" w:hAnsi="Arial" w:cs="Arial"/>
                <w:color w:val="000000"/>
                <w:sz w:val="16"/>
                <w:szCs w:val="16"/>
                <w:vertAlign w:val="superscript"/>
              </w:rPr>
              <w:t>0</w:t>
            </w:r>
            <w:r>
              <w:rPr>
                <w:rFonts w:ascii="Arial" w:hAnsi="Arial" w:cs="Arial"/>
                <w:color w:val="000000"/>
                <w:sz w:val="16"/>
                <w:szCs w:val="16"/>
              </w:rPr>
              <w:t>С на додаток до існуючого діапазону 30</w:t>
            </w:r>
            <w:r>
              <w:rPr>
                <w:rFonts w:ascii="Arial" w:hAnsi="Arial" w:cs="Arial"/>
                <w:color w:val="000000"/>
                <w:sz w:val="16"/>
                <w:szCs w:val="16"/>
                <w:vertAlign w:val="superscript"/>
              </w:rPr>
              <w:t>0</w:t>
            </w:r>
            <w:r>
              <w:rPr>
                <w:rFonts w:ascii="Arial" w:hAnsi="Arial" w:cs="Arial"/>
                <w:color w:val="000000"/>
                <w:sz w:val="16"/>
                <w:szCs w:val="16"/>
              </w:rPr>
              <w:t>С±4</w:t>
            </w:r>
            <w:r>
              <w:rPr>
                <w:rFonts w:ascii="Arial" w:hAnsi="Arial" w:cs="Arial"/>
                <w:color w:val="000000"/>
                <w:sz w:val="16"/>
                <w:szCs w:val="16"/>
                <w:vertAlign w:val="superscript"/>
              </w:rPr>
              <w:t>0</w:t>
            </w:r>
            <w:r>
              <w:rPr>
                <w:rFonts w:ascii="Arial" w:hAnsi="Arial" w:cs="Arial"/>
                <w:color w:val="000000"/>
                <w:sz w:val="16"/>
                <w:szCs w:val="16"/>
              </w:rPr>
              <w:t xml:space="preserve">С для етапу процесу "Стерилізуюча фільтрація"). Редакція в наказі - по 5 мл або 10 мл. </w:t>
            </w:r>
            <w:r>
              <w:rPr>
                <w:rFonts w:ascii="Arial" w:hAnsi="Arial" w:cs="Arial"/>
                <w:b/>
                <w:color w:val="000000"/>
                <w:sz w:val="16"/>
                <w:szCs w:val="16"/>
              </w:rPr>
              <w:t>Вірна редакція - по 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UA/17518/01/01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ВІРЕАД®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Ірландія/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 xml:space="preserve">Діюча редакція: Anne-Ruth van Troostenburg de Bruyn. Пропонована редакція: Rainer Heissing.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UA/8274/01/01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ВІРКІЛ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300 мг; по 30 таблеток, вкритих плівковою оболонкою,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("Фармакодинаміка"), "Особливості застосування", "Побічні реакції" згідно з інформацією щодо медичного застосування референтного лікарського засобу (ВІРЕАД®)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UA/19159/01/01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ГІДРОКОРТИЗОН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К.Т. РОМФАРМ КОМПАНІ С.Р.Л., Румунія виробництво та первинне пакування лікарського засобу; вторинне пакування, контроль кінцевого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UA/18159/01/01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ГЛІЦЕРИНОВІ МІКРОКЛІЗМИ ДЛЯ ДІТЕЙ ПЕЙДОЛАКС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ректальний, 3,28 мл/4 мл; по 4 мл в аплікаторі; по 4 аплікатори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Pr>
                <w:rFonts w:ascii="Arial" w:hAnsi="Arial" w:cs="Arial"/>
                <w:color w:val="000000"/>
                <w:sz w:val="16"/>
                <w:szCs w:val="16"/>
              </w:rPr>
              <w:br/>
              <w:t>Діюча редакція: Волошина Анастасія Анатоліївна. Пропонована редакція: Очеретяна Юлія Леонідівна.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UA/10351/01/01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ГЛІЦЕРИНОВІ МІКРОКЛІЗМИ ДЛЯ ДОРОСЛИХ АДЮЛАКС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ректальний, 6,14 мл/7,5 мл; по 7,5 мл в аплікаторі; по 4 аплікатори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Pr>
                <w:rFonts w:ascii="Arial" w:hAnsi="Arial" w:cs="Arial"/>
                <w:color w:val="000000"/>
                <w:sz w:val="16"/>
                <w:szCs w:val="16"/>
              </w:rPr>
              <w:br/>
              <w:t>Діюча редакція: Волошина Анастасія Анатоліївна. Пропонована редакція: Очеретяна Юлія Леонідівна.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UA/10469/01/01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чорної смородини; in bulk: № 1500 (1х1500) саше: по 5 г у саше; по 1500 саше у картонній коробці; in bulk: № 800 (1х800) саше: по 5 г у саше; по 800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UA/21048/01/01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полуниці, in bulk: № 1500 (1х1500) саше: по 5 г у саше; по 1500 саше у картонній коробці; in bulk: № 800 (1х800) саше: по 5 г у саше; по 800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КУСУМ ХЕЛТХКЕР ПВТ ЛТД </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UA/21049/01/01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лимона, in bulk: № 1500 (1х1500) саше: по 5 г у саше; по 1500 саше у картонній коробці; in bulk: № 800 (1х800) саше: по 5 г у саше; по 800 саше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полуниці по 5 г у саше, по 5 або по 10, або по 20, або по 50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UA/16501/01/01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лимона по 5 г у саше, по 5 або по 10, або по 20, або по 50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UA/16502/01/01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ГРИПГО ХОТМІКС®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орального розчину зі смаком чорної смородини по 5 г у саше; по 5 або по 10, або по 20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UA/17055/01/01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СТАДА Арцнайміттель АГ, Німеччина; виробництво нерозфасованої продукції, первинне та вторинне пакування: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2017-054 - Rev 00 (затверджено: R0-CEP 2017-054 - Rev 00) для діючої речовини Xylometazoline hydrochloride від затвердженого виробника Przedsiebiorstwo Innowacyjno Wdrozeniowe “Ipochem“ SP.Z.O.O., Poland. Оновлено назву та адресу власника СЕР та назву виробничої дільниці на Warszawskie Zaklady Farmaceutyczne Polfa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2017-054 - Rev 01 для діючої речовини Xylometazoline hydrochloride від затвердженого виробника Warszawskie Zaklady Farmaceutyczne Polfa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UA/3090/01/01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7,5 мг/мл; по 15 мл або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та редаговано розділ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UA/0832/01/01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ДЕКАПЕПТИЛ ДЕПО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w:t>
            </w:r>
            <w:r>
              <w:rPr>
                <w:rFonts w:ascii="Arial" w:hAnsi="Arial" w:cs="Arial"/>
                <w:color w:val="000000"/>
                <w:sz w:val="16"/>
                <w:szCs w:val="16"/>
              </w:rPr>
              <w:br/>
              <w:t>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Pr>
                <w:rFonts w:ascii="Arial" w:hAnsi="Arial" w:cs="Arial"/>
                <w:color w:val="000000"/>
                <w:sz w:val="16"/>
                <w:szCs w:val="16"/>
              </w:rPr>
              <w:br/>
              <w:t xml:space="preserve">заміна з'єднувального елементу для шприців з порошком та розчинником, на більш сучасний з СЕ-маркуванням згідно вимог європейського законодавства.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UA/7106/01/01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14 таблеток у блістері, по 1 блістеру у картонній упаковці; по 14 таблеток у блістері, по 1 блістеру у картонній упаковці; по 10 картонних упаковок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первинне пакування, вторинне пакування, контроль якості, випуск серії </w:t>
            </w:r>
            <w:r>
              <w:rPr>
                <w:rFonts w:ascii="Arial" w:hAnsi="Arial" w:cs="Arial"/>
                <w:color w:val="000000"/>
                <w:sz w:val="16"/>
                <w:szCs w:val="16"/>
              </w:rPr>
              <w:br/>
              <w:t xml:space="preserve">або </w:t>
            </w:r>
            <w:r>
              <w:rPr>
                <w:rFonts w:ascii="Arial" w:hAnsi="Arial" w:cs="Arial"/>
                <w:color w:val="000000"/>
                <w:sz w:val="16"/>
                <w:szCs w:val="16"/>
              </w:rPr>
              <w:br/>
              <w:t>виробництво продукції in bulk:</w:t>
            </w:r>
            <w:r>
              <w:rPr>
                <w:rFonts w:ascii="Arial" w:hAnsi="Arial" w:cs="Arial"/>
                <w:color w:val="000000"/>
                <w:sz w:val="16"/>
                <w:szCs w:val="16"/>
              </w:rPr>
              <w:br/>
              <w:t>КУСУМ ХЕЛТХКЕР ПВТ ЛТД, Індія</w:t>
            </w:r>
            <w:r>
              <w:rPr>
                <w:rFonts w:ascii="Arial" w:hAnsi="Arial" w:cs="Arial"/>
                <w:color w:val="000000"/>
                <w:sz w:val="16"/>
                <w:szCs w:val="16"/>
              </w:rPr>
              <w:br/>
              <w:t>вторинне пакування, контроль якості, випуск серії з продукції in bulk:</w:t>
            </w:r>
            <w:r>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Вносяться до маркування упаковки in bulk, а саме до відомостей, що вказуються на транспортній упаковці п. 6 Дата закінчення терміну придатності; первинна упаковка п. 5 Найменування виробника і, за необхідності - заявника та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UA/13254/02/01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in bulk: по 14 таблеток у блістері, по 90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Вносяться до маркування упаковки in bulk, а саме до відомостей, що вказуються на транспортній упаковці п. 6 Дата закінчення терміну придатності; первинна упаковка п. 5 Найменування виробника і, за необхідності - заявника та п. 6 Інше.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UA/15791/02/01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25 мг по 10 капсул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 xml:space="preserve">Зміни внесено в текст маркування вторинної упаковки лікарського засобу у пункти 1, 4, 5, 11, 17 та в текст маркування первинної упаковки у пункти 4, 6. Також вилучено дублюючу інформацію російською мовою та внесено незначні правки по тексту.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UA/1477/01/01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емульсія для інфузій, 10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в специфікацію на допоміжну речовину Яєчні фосфоліпіди (Lipoid E80) виробника «Lipoid GmbH», Німеччина до розділу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UA/15942/01/01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ДИПРОФОЛ® ЕДТА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емульсія для інфузій, 20 мг/мл; по 20 мл в ампулі; по 5 ампул у пачці; по 20 мл у флаконі; по 1 або 5, або по 10 флаконів у пачці; по 50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в специфікацію на допоміжну речовину Яєчні фосфоліпіди (Lipoid E80) виробника «Lipoid GmbH», Німеччина до розділу «Ідентифікація».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UA/15942/01/02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ДОКСИЦИКЛІН-ТЕВА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100 мг; по 10 таблеток у блістері; по 1 блістеру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Меркле ГмбХ, Німеччина (виробництво нерозфасованої продукції та дозвіл на випуск серії; Первинна та вторинна упаковка,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лікарського засобу, а також редаговано розділ "Особливості застосування".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UA/3033/02/01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нового виробника первинного пакування (попередньо наповненого шприця) Shandong WEGO Group Medical Polymer Co., Itd для дозування 10000 МО/мл, 4000 МО/мл та 3000 МО/мл. Матеріал попередньо наповненого шприця, специфікація, та сила дії лікарського засобу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UA/15967/01/02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розчин для ін'єкцій, 4000 МО/мл; по 1 мл у попередньо наповненому шприці; по 1 шприцу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нового виробника первинного пакування (попередньо наповненого шприця) Shandong WEGO Group Medical Polymer Co., Itd для дозування 10000 МО/мл, 4000 МО/мл та 3000 МО/мл. Матеріал попередньо наповненого шприця, специфікація, та сила дії лікарського засобу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UA/15967/01/03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розчин для ін'єкцій, 10000 МО/мл; по 1 мл у попередньо наповненому шприці; по 1 шприцу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нового виробника первинного пакування (попередньо наповненого шприця) Shandong WEGO Group Medical Polymer Co., Itd для дозування 10000 МО/мл, 4000 МО/мл та 3000 МО/мл. Матеріал попередньо наповненого шприця, специфікація, та сила дії лікарського засобу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UA/15967/01/04</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ЕМЛА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крем; по 5 г у тубі; по 5 туб разом з 12 оклюзійними наклейками у картонній коробці;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випробування контролю якості, первинне та вторинне пакування та випуск серій: Ресіфарм Карлскога АБ, Швеція; Виробництво, випробування контролю якості, первинне та вторинне пакування та випуск серій: 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12,13, 17 та в текст маркування первинної упаковки у пункти 3, 4.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UA/4596/01/01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 12, № 24 (12х2): по 12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вносяться редакційні правки відповідно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UA/4234/02/01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 12, № 24 (12х2): по 12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«Резистентність до антибіотиків» з відповідним методом випробування. А також вноситься редакційне уточнення за показником «Кількісне визначчення (Вміст спор)».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UA/4234/02/01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 xml:space="preserve">ЕСКЕТАМІН КАЛЦЕКС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АТ "Калцекс"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який відповідає за контроль серії/випробування:</w:t>
            </w:r>
            <w:r>
              <w:rPr>
                <w:rFonts w:ascii="Arial" w:hAnsi="Arial" w:cs="Arial"/>
                <w:color w:val="000000"/>
                <w:sz w:val="16"/>
                <w:szCs w:val="16"/>
              </w:rPr>
              <w:br/>
              <w:t>АТ "Гріндекс", Латвія;</w:t>
            </w:r>
            <w:r>
              <w:rPr>
                <w:rFonts w:ascii="Arial" w:hAnsi="Arial" w:cs="Arial"/>
                <w:color w:val="000000"/>
                <w:sz w:val="16"/>
                <w:szCs w:val="16"/>
              </w:rPr>
              <w:br/>
              <w:t>всі стадії виробничого процесу, крім випуску серії:</w:t>
            </w:r>
            <w:r>
              <w:rPr>
                <w:rFonts w:ascii="Arial" w:hAnsi="Arial" w:cs="Arial"/>
                <w:color w:val="000000"/>
                <w:sz w:val="16"/>
                <w:szCs w:val="16"/>
              </w:rPr>
              <w:br/>
              <w:t>ХБМ Фарма с.р.о., Словаччина;</w:t>
            </w:r>
            <w:r>
              <w:rPr>
                <w:rFonts w:ascii="Arial" w:hAnsi="Arial" w:cs="Arial"/>
                <w:color w:val="000000"/>
                <w:sz w:val="16"/>
                <w:szCs w:val="16"/>
              </w:rPr>
              <w:br/>
            </w:r>
            <w:r>
              <w:rPr>
                <w:rFonts w:ascii="Arial" w:hAnsi="Arial" w:cs="Arial"/>
                <w:color w:val="000000"/>
                <w:sz w:val="16"/>
                <w:szCs w:val="16"/>
              </w:rPr>
              <w:br/>
              <w:t>виробник, що відповідає за випуск серії:</w:t>
            </w:r>
            <w:r>
              <w:rPr>
                <w:rFonts w:ascii="Arial" w:hAnsi="Arial" w:cs="Arial"/>
                <w:color w:val="000000"/>
                <w:sz w:val="16"/>
                <w:szCs w:val="16"/>
              </w:rPr>
              <w:br/>
              <w:t>АТ "Калцекс", Латвія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Латвія/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 xml:space="preserve">ЕСКЕТАМІН КАЛЦЕКС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АТ "Калцекс"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який відповідає за контроль серії/випробування:</w:t>
            </w:r>
            <w:r>
              <w:rPr>
                <w:rFonts w:ascii="Arial" w:hAnsi="Arial" w:cs="Arial"/>
                <w:color w:val="000000"/>
                <w:sz w:val="16"/>
                <w:szCs w:val="16"/>
              </w:rPr>
              <w:br/>
              <w:t>АТ "Гріндекс", Латвія;</w:t>
            </w:r>
            <w:r>
              <w:rPr>
                <w:rFonts w:ascii="Arial" w:hAnsi="Arial" w:cs="Arial"/>
                <w:color w:val="000000"/>
                <w:sz w:val="16"/>
                <w:szCs w:val="16"/>
              </w:rPr>
              <w:br/>
            </w:r>
            <w:r>
              <w:rPr>
                <w:rFonts w:ascii="Arial" w:hAnsi="Arial" w:cs="Arial"/>
                <w:color w:val="000000"/>
                <w:sz w:val="16"/>
                <w:szCs w:val="16"/>
              </w:rPr>
              <w:br/>
              <w:t>всі стадії виробничого процесу, крім випуску серії:</w:t>
            </w:r>
            <w:r>
              <w:rPr>
                <w:rFonts w:ascii="Arial" w:hAnsi="Arial" w:cs="Arial"/>
                <w:color w:val="000000"/>
                <w:sz w:val="16"/>
                <w:szCs w:val="16"/>
              </w:rPr>
              <w:br/>
              <w:t>ХБМ Фарма с.р.о., Словаччина;</w:t>
            </w:r>
            <w:r>
              <w:rPr>
                <w:rFonts w:ascii="Arial" w:hAnsi="Arial" w:cs="Arial"/>
                <w:color w:val="000000"/>
                <w:sz w:val="16"/>
                <w:szCs w:val="16"/>
              </w:rPr>
              <w:br/>
            </w:r>
            <w:r>
              <w:rPr>
                <w:rFonts w:ascii="Arial" w:hAnsi="Arial" w:cs="Arial"/>
                <w:color w:val="000000"/>
                <w:sz w:val="16"/>
                <w:szCs w:val="16"/>
              </w:rPr>
              <w:br/>
              <w:t>виробник, що відповідає за випуск серії:</w:t>
            </w:r>
            <w:r>
              <w:rPr>
                <w:rFonts w:ascii="Arial" w:hAnsi="Arial" w:cs="Arial"/>
                <w:color w:val="000000"/>
                <w:sz w:val="16"/>
                <w:szCs w:val="16"/>
              </w:rPr>
              <w:br/>
              <w:t>АТ "Калцекс", Латвія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Латвія/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внесено в інструкцію для медичного застосування лікарського засобу у розділ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UA/18939/01/02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 xml:space="preserve">ЕСКЕТАМІН КАЛЦЕКС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АТ "Калцекс"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який відповідає за контроль серії/випробування:</w:t>
            </w:r>
            <w:r>
              <w:rPr>
                <w:rFonts w:ascii="Arial" w:hAnsi="Arial" w:cs="Arial"/>
                <w:color w:val="000000"/>
                <w:sz w:val="16"/>
                <w:szCs w:val="16"/>
              </w:rPr>
              <w:br/>
              <w:t>АТ "Гріндекс", Латвія;</w:t>
            </w:r>
            <w:r>
              <w:rPr>
                <w:rFonts w:ascii="Arial" w:hAnsi="Arial" w:cs="Arial"/>
                <w:color w:val="000000"/>
                <w:sz w:val="16"/>
                <w:szCs w:val="16"/>
              </w:rPr>
              <w:br/>
              <w:t>всі стадії виробничого процесу, крім випуску серії:</w:t>
            </w:r>
            <w:r>
              <w:rPr>
                <w:rFonts w:ascii="Arial" w:hAnsi="Arial" w:cs="Arial"/>
                <w:color w:val="000000"/>
                <w:sz w:val="16"/>
                <w:szCs w:val="16"/>
              </w:rPr>
              <w:br/>
              <w:t>ХБМ Фарма с.р.о., Словаччина;</w:t>
            </w:r>
            <w:r>
              <w:rPr>
                <w:rFonts w:ascii="Arial" w:hAnsi="Arial" w:cs="Arial"/>
                <w:color w:val="000000"/>
                <w:sz w:val="16"/>
                <w:szCs w:val="16"/>
              </w:rPr>
              <w:br/>
              <w:t>виробник, що відповідає за випуск серії:</w:t>
            </w:r>
            <w:r>
              <w:rPr>
                <w:rFonts w:ascii="Arial" w:hAnsi="Arial" w:cs="Arial"/>
                <w:color w:val="000000"/>
                <w:sz w:val="16"/>
                <w:szCs w:val="16"/>
              </w:rPr>
              <w:br/>
              <w:t>АТ "Калцекс", Латвія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Латвія/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 xml:space="preserve">ЕСКЕТАМІН КАЛЦЕКС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АТ "Калцекс"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який відповідає за контроль серії/випробування:</w:t>
            </w:r>
            <w:r>
              <w:rPr>
                <w:rFonts w:ascii="Arial" w:hAnsi="Arial" w:cs="Arial"/>
                <w:color w:val="000000"/>
                <w:sz w:val="16"/>
                <w:szCs w:val="16"/>
              </w:rPr>
              <w:br/>
              <w:t>АТ "Гріндекс", Латвія;</w:t>
            </w:r>
            <w:r>
              <w:rPr>
                <w:rFonts w:ascii="Arial" w:hAnsi="Arial" w:cs="Arial"/>
                <w:color w:val="000000"/>
                <w:sz w:val="16"/>
                <w:szCs w:val="16"/>
              </w:rPr>
              <w:br/>
              <w:t>всі стадії виробничого процесу, крім випуску серії:</w:t>
            </w:r>
            <w:r>
              <w:rPr>
                <w:rFonts w:ascii="Arial" w:hAnsi="Arial" w:cs="Arial"/>
                <w:color w:val="000000"/>
                <w:sz w:val="16"/>
                <w:szCs w:val="16"/>
              </w:rPr>
              <w:br/>
              <w:t>ХБМ Фарма с.р.о., Словаччина;</w:t>
            </w:r>
            <w:r>
              <w:rPr>
                <w:rFonts w:ascii="Arial" w:hAnsi="Arial" w:cs="Arial"/>
                <w:color w:val="000000"/>
                <w:sz w:val="16"/>
                <w:szCs w:val="16"/>
              </w:rPr>
              <w:br/>
              <w:t>виробник, що відповідає за випуск серії:</w:t>
            </w:r>
            <w:r>
              <w:rPr>
                <w:rFonts w:ascii="Arial" w:hAnsi="Arial" w:cs="Arial"/>
                <w:color w:val="000000"/>
                <w:sz w:val="16"/>
                <w:szCs w:val="16"/>
              </w:rPr>
              <w:br/>
              <w:t>АТ "Калцекс, Латвія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Латвія/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UA/18939/01/02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ЕСОМ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та інфузій 40 мг,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UA/20402/01/01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ЕСПУМІЗАН® L</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оральні, емульсія, 40 мг/мл; по 30 мл у флаконі із крапельницею-вставкою та пробкою;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БЕРЛІН-ХЕМІ АГ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БЕРЛІН-ХЕМІ АГ</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випробування для АФІ Симетикон за показником "Ідентифікація" та "Кількісне визначення діоксиду кремнію" згідно з монографією USP. Оновлення розділу 3.2.S.5. Стандартні зразки або препарати відповідно.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у складі допоміжних речовин готового лікарського засобу, а саме: заміна бананового ароматизатору, калію ацесульфаму та сорбіту розчину, що не кристалізується на сукралозу. Зміни внесено до Інструкції для медичного застосування лікарського засобу стосовно заміни бананового ароматизатору, калію ацесульфаму та сорбіту розчину, що не кристалізується на сукралозу в розділі "Склад" та як наслідок вилучення інформації щодо допоміжних речовин "Особливості застосування", відповідно змінено текст маркування вторинної упаковки лікарського засобу оновлено відповідно в п.3. </w:t>
            </w:r>
            <w:r>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Зміна вноситься у зв’язку зі збільшенням вмісту сорбінової кислоти в 1 мл лікарського засобу з 1.06 мг до 1.80 мг.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в процесі виробництва готового лікарського засобу, а саме: підвищення температури виробництва під час водяної фази з 50 - 55 °C до 70 °C (67 - 73 °C) та ліпідної фази з 60 - 70 °C до 70 °C (67 - 85 °C).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на визначення запаху, що проводиться на етапі виготовлення емульсії.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під час виробництва готового лікарського засобу для показника pH з 4.8 - 5.2 до 4.7 - 5.1 на етапі виробництва водної фази.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методу ідентифікації азоту за допомогою газової хроматографії відповідно до монографії Ph.Eur. 2.2.28 як альтернатива тесту А для проведення ідентифікації згідно монографії Ph.Eur.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Зміна допустимих меж готового лікарського засобу, а саме: звуження меж специфікації для показника «Стабільність емульсії» з «розділення фаз не відбувається» на «Розділення фаз не відбувається. У кращому випадку кремоподібний стан, який може бути зруйнований сильним струшуванням».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застарілого показника, такого як Запах зі специфікації при випуску та специфікації на період терміну придатності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для параметру «рН» з 4.8-5.2 на 4.7-5.1 у специфікаціях під час випуску та на період терміну придатності готового лікарського засобу. Зміну внесено у зв’язку з оновленням складу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вноситься у зв’язку зі зміною допустимих меж для параметру «Відносна густина» з 1.060 ± 0.020 на 1.007 ± 0.020 у специфікаціях під час випуску та на період терміну придатності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допустимих меж у специфікації на період терміну придатності ГЛЗ для параметру «Зовнішній вигляд» з «малов’язка емульсія молочно-білого кольору» на «малов’язка емульсія від молочно-білого до жовтуватого кольору».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показниками "Ідентифікація" та "Кількісне визначення ПДМС" методом ІЧ-спектроскопії, а саме: заміна розчинників з гексану та метанолу на толуол.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затвердженого методу випробування за показниками "Ідентифікація" та "Кількісне визначення кремнію діоксиду" із ІЧ-спектроскопії відповідно до Ph. Eur.2.2.24 на УФ-видиму спектрофотометрію відповідно до Ph. Eur. 2.2.25.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випробування за показниками "Ідентифікація" та "Кількісне визначення сорбінової кислоти", зокрема зміна розміру колонки для рідинної хроматографії з 125 x 4.6 мм, 5 мкм на 100 x 4.6 мм, 2.6 мкм.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розміру упаковки 50 мл у флаконах з бурштинового скла. Зміни внесено до Інструкції для медичного застосування лікарського засобу до розділу "Упаковка" у зв’язку з вилученням розміру упаковки 50 мл у флаконах з бурштинового скла та як наслідок текст маркування упаковки лікарського засобу оновлено відповідно.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R1-CEP 2009-197-Rev 03 для АФІ Симетикон від вже затвердженого виробника, що змінив назву з Dow Silicones Belgium S.P.R.L. на DDP SPECIALTY ELECTRONIC MATERIALS US9 LLC. Затверджено: R1-CEP 2009-197-Rev 02. Запропоновано: R1-CEP 2009-197-Rev 03.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 тексті розділу 3.2.S.4.3 Валідація аналітичних методик для приведення у відповідність методів, що використовуються, до монографії Ph.Eur. або USP, а також видалення посилання на внутрішній метод тестування. Оновлення Модуля 2.3 відповідно. Зміни І типу - Зміни щодо безпеки/ефективності та фармаконагляду (інші зміни). Зміни внесено до тексту маркування упаковки лікарського засобу, а саме текст п. 15 та п. 17 маркування вторинної та текст п. 6 первинної упаковок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«Загальний симетикон, що складається із полідиметилсилоксану : кремнію діоксиду = 96:4» з 37.0 -43.0 мг/мл на 38.0 – 43.4 мг/мл у специфікації при випуску та специфікації на період терміну придатності ГЛЗ.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для параметру «Кількісне визначення кремнію діоксиду» з максимум 2,7 мг/мл на 1.5 - 3.1 мг/мл у специфікації при випуску та специфікації на період терміну придатності ГЛЗ.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для параметру «Кількісне визначення сорбінової кислоти» з 70-110 % протягом терміну придатності та 50-110% протягом використання на 60-110% протягом терміну придатності та протягом використання у специфікації на період терміну придатності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UA/0152/01/01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ЕССЛІВЕР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капсули по 10 капсул у блістері; по 3 або по 5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кількісного визначення ціанокобаламіну мікробіологічною методикою із застосуванням 3-х доз та програмного забезпечення для обробки даних. Також специфікацію ГЛЗ розділ «7. Кількісне визначення ціанокобаламін» доповнено посиланням на ВР Appendix XIV.</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UA/7474/01/01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ЕФЕРВЕН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600 мг, по 30 таблеток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Сан Фармасьютикал Індастріз Лімітед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Сан Фармасьютикал Індастріз Лімітед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оновленої інформації референтного лікарського засобу Sustiva 600 mg Film-Coated Tablets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UA/8431/02/01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ЗИНАЦЕФ®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750 мг;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UA/1524/01/01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ЗИНАЦЕФ®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1,5 г; 1 флакон з порошком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Ей Сі Ес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UA/1524/01/02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ІНГАЛІПТ-ЗДОРОВ'Я ФОРТЕ З РОМАШКОЮ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спрей для ротової порожнини; по 30 мл у балоні з клапаном-насосом, по 1 балону з насадкою-розпилювачем та захисним ковпачком у коробці з картону; по 50 мл у флаконі з захисним ковпачком; по 1 флакону з оральним розпилювальним пристроєм та захисним ковпачком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всі стадії виробництва, контроль якості, випуск серії:</w:t>
            </w:r>
            <w:r>
              <w:rPr>
                <w:rFonts w:ascii="Arial" w:hAnsi="Arial" w:cs="Arial"/>
                <w:color w:val="000000"/>
                <w:sz w:val="16"/>
                <w:szCs w:val="16"/>
              </w:rPr>
              <w:br/>
              <w:t>Товариство з обмеженою відповідальністю "Фармацевтична компанія "Здоров'я"</w:t>
            </w:r>
            <w:r>
              <w:rPr>
                <w:rFonts w:ascii="Arial" w:hAnsi="Arial" w:cs="Arial"/>
                <w:color w:val="000000"/>
                <w:sz w:val="16"/>
                <w:szCs w:val="16"/>
              </w:rPr>
              <w:br/>
              <w:t>Україна;</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всі стадії виробництва, окрім контролю якості та випуску серії:</w:t>
            </w:r>
            <w:r>
              <w:rPr>
                <w:rFonts w:ascii="Arial" w:hAnsi="Arial" w:cs="Arial"/>
                <w:color w:val="000000"/>
                <w:sz w:val="16"/>
                <w:szCs w:val="16"/>
              </w:rPr>
              <w:br/>
              <w:t>Товариство з обмеженою відповідальністю "Фармацевтична компанія "Здоров'я",</w:t>
            </w:r>
            <w:r>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w:t>
            </w:r>
            <w:r>
              <w:rPr>
                <w:rFonts w:ascii="Arial" w:hAnsi="Arial" w:cs="Arial"/>
                <w:color w:val="000000"/>
                <w:sz w:val="16"/>
                <w:szCs w:val="16"/>
              </w:rPr>
              <w:br/>
              <w:t>- уніфіковано текст маркування первинної упаковки (для балона та етикетки на балон); - внесено незначні редакційні правки по тексту маркування первинної та вторинної упаковки лікарського засобу.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UA/10947/01/01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ІНГАЛІПТ-КМ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та видалено російськомовну версію інструкції для медичного застосування лікарського засобу.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UA/0827/01/01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ІНЛАКС®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тверді капсули по 250 мг; по 10 твердих капсул у блістері; по 1 блістеру у саше; по 1 саше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та вторинне пакування, випуск серії: АБЕЛА ФАРМ ДОО БЕЛГРАД, Республіка Сербія; контроль якості:</w:t>
            </w:r>
            <w:r>
              <w:rPr>
                <w:rFonts w:ascii="Arial" w:hAnsi="Arial" w:cs="Arial"/>
                <w:color w:val="000000"/>
                <w:sz w:val="16"/>
                <w:szCs w:val="16"/>
              </w:rPr>
              <w:br/>
              <w:t>Факульті оф Фармасі,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w:t>
            </w:r>
            <w:r>
              <w:rPr>
                <w:rFonts w:ascii="Arial" w:hAnsi="Arial" w:cs="Arial"/>
                <w:color w:val="000000"/>
                <w:sz w:val="16"/>
                <w:szCs w:val="16"/>
              </w:rPr>
              <w:br/>
              <w:t xml:space="preserve">додавання альтернативного виробника ПВХ/ПВДХ плівки - «ACG Pharmapack Pvt. Ltd», Індія, ідентичного затвердженому виробнику ф. «Perlen Packaging AG», Швейцарія, для блістеру з фольги ПВХ/ПВДХ прозорої і фольги алюмінієвої друкованої лакованої. Зміни відбулись у вимогах за показником «Ширина фольги» (затверджено: 150 мм±10%; запропоновано: 150 мм±10%; 108 мм±10%)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UA/20543/01/01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супозиторії ректальні по 0,015 г по 5 супозиторіїв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усунено невідповідність (різночитання) в межах одного документа - узгоджено інформацію щодо застосування дітям в розділах «Спосіб застосування та дози» та «Діти», допущену при проведені процедури Зміни ( Наказ МОЗ України № 1683 від 03.10.2024 р.).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UA/7390/01/01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концентрат для </w:t>
            </w:r>
            <w:r>
              <w:rPr>
                <w:rFonts w:ascii="Arial" w:hAnsi="Arial" w:cs="Arial"/>
                <w:color w:val="000000"/>
                <w:sz w:val="16"/>
                <w:szCs w:val="16"/>
                <w:shd w:val="clear" w:color="auto" w:fill="FFFFFF"/>
              </w:rPr>
              <w:t>концентрат для приготування розчину для інфузій, 20 мг/мл; по 2 мл або 5 мл, або 15 мл, або 25 мл у флаконі; по 1 флакону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Сіндан-Фарма С.Р.Л.</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jc w:val="center"/>
              <w:rPr>
                <w:rFonts w:ascii="Arial" w:hAnsi="Arial" w:cs="Arial"/>
                <w:color w:val="222222"/>
                <w:sz w:val="24"/>
                <w:szCs w:val="24"/>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Сіндан Фарма С.Р.Л., Румунія, без зміни місця виробництва.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виробничої дільниці ГЛЗ для дозування 300 мг/15 мл - Сіндан-Фама С.Р.Л., Румунія, що відповідає за виробництво та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ГЛЗ для дозування 300 мг/15 мл - Сіндан-Фарма С.Р.Л., Румунія, що відповідає за вторинне пакування.</w:t>
            </w:r>
          </w:p>
          <w:p w:rsidR="00831FC7" w:rsidRDefault="00831FC7">
            <w:pPr>
              <w:jc w:val="center"/>
              <w:rPr>
                <w:rFonts w:ascii="Arial" w:hAnsi="Arial" w:cs="Arial"/>
                <w:color w:val="222222"/>
              </w:rPr>
            </w:pPr>
            <w:r>
              <w:rPr>
                <w:rFonts w:ascii="Arial" w:hAnsi="Arial" w:cs="Arial"/>
                <w:color w:val="000000"/>
                <w:sz w:val="16"/>
                <w:szCs w:val="16"/>
              </w:rP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p>
          <w:p w:rsidR="00831FC7" w:rsidRDefault="00831FC7">
            <w:pPr>
              <w:jc w:val="center"/>
              <w:rPr>
                <w:rFonts w:ascii="Arial" w:hAnsi="Arial" w:cs="Arial"/>
                <w:color w:val="222222"/>
              </w:rPr>
            </w:pPr>
            <w:r>
              <w:rPr>
                <w:rFonts w:ascii="Arial" w:hAnsi="Arial" w:cs="Arial"/>
                <w:color w:val="000000"/>
                <w:sz w:val="16"/>
                <w:szCs w:val="16"/>
              </w:rPr>
              <w:t>введення додаткової виробничої дільниці ГЛЗ для дозування 300 мг/15 мл - Сіндан-Фарма С.Р.Л., Румунія, що відповідає за контроль якості та випуск серії. Зазначення в МКЯ ЛЗ специфікації та методів випробування для дозування 300 мг/15 мл.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(Б.II.б.4. (б) ІБ)</w:t>
            </w:r>
          </w:p>
          <w:p w:rsidR="00831FC7" w:rsidRDefault="00831FC7">
            <w:pPr>
              <w:jc w:val="center"/>
              <w:rPr>
                <w:rFonts w:ascii="Arial" w:hAnsi="Arial" w:cs="Arial"/>
                <w:color w:val="222222"/>
              </w:rPr>
            </w:pPr>
            <w:r>
              <w:rPr>
                <w:rFonts w:ascii="Arial" w:hAnsi="Arial" w:cs="Arial"/>
                <w:color w:val="000000"/>
                <w:sz w:val="16"/>
                <w:szCs w:val="16"/>
              </w:rPr>
              <w:t>введення додаткового розміру серії ГЛЗ для дозування 300 мг/15 мл, виробництва Сіндан-Фарма С.Р.Л., Румунія - 51 кг / 50 л (3,225 флаконів). Затверджено:</w:t>
            </w:r>
          </w:p>
          <w:p w:rsidR="00831FC7" w:rsidRDefault="00831FC7">
            <w:pPr>
              <w:jc w:val="center"/>
              <w:rPr>
                <w:rFonts w:ascii="Arial" w:hAnsi="Arial" w:cs="Arial"/>
                <w:color w:val="222222"/>
              </w:rPr>
            </w:pPr>
            <w:r>
              <w:rPr>
                <w:rFonts w:ascii="Arial" w:hAnsi="Arial" w:cs="Arial"/>
                <w:color w:val="000000"/>
                <w:sz w:val="16"/>
                <w:szCs w:val="16"/>
              </w:rPr>
              <w:t>40 мг/2мл – 10.2 кг / 10.0 л / 4,348 фл.</w:t>
            </w:r>
          </w:p>
          <w:p w:rsidR="00831FC7" w:rsidRDefault="00831FC7">
            <w:pPr>
              <w:jc w:val="center"/>
              <w:rPr>
                <w:rFonts w:ascii="Arial" w:hAnsi="Arial" w:cs="Arial"/>
                <w:color w:val="222222"/>
              </w:rPr>
            </w:pPr>
            <w:r>
              <w:rPr>
                <w:rFonts w:ascii="Arial" w:hAnsi="Arial" w:cs="Arial"/>
                <w:color w:val="000000"/>
                <w:sz w:val="16"/>
                <w:szCs w:val="16"/>
              </w:rPr>
              <w:t>40 мг/2мл – 30.6 кг / 30.0 л / 13,043 фл.</w:t>
            </w:r>
          </w:p>
          <w:p w:rsidR="00831FC7" w:rsidRDefault="00831FC7">
            <w:pPr>
              <w:jc w:val="center"/>
              <w:rPr>
                <w:rFonts w:ascii="Arial" w:hAnsi="Arial" w:cs="Arial"/>
                <w:color w:val="222222"/>
              </w:rPr>
            </w:pPr>
            <w:r>
              <w:rPr>
                <w:rFonts w:ascii="Arial" w:hAnsi="Arial" w:cs="Arial"/>
                <w:color w:val="000000"/>
                <w:sz w:val="16"/>
                <w:szCs w:val="16"/>
              </w:rPr>
              <w:t>100 мг/5мл – 10.2 кг / 10.0 л / 1,887 фл.</w:t>
            </w:r>
          </w:p>
          <w:p w:rsidR="00831FC7" w:rsidRDefault="00831FC7">
            <w:pPr>
              <w:jc w:val="center"/>
              <w:rPr>
                <w:rFonts w:ascii="Arial" w:hAnsi="Arial" w:cs="Arial"/>
                <w:color w:val="222222"/>
              </w:rPr>
            </w:pPr>
            <w:r>
              <w:rPr>
                <w:rFonts w:ascii="Arial" w:hAnsi="Arial" w:cs="Arial"/>
                <w:color w:val="000000"/>
                <w:sz w:val="16"/>
                <w:szCs w:val="16"/>
              </w:rPr>
              <w:t>100 мг/5мл – 30.6 кг / 30.0 л / 5,660 фл.</w:t>
            </w:r>
          </w:p>
          <w:p w:rsidR="00831FC7" w:rsidRDefault="00831FC7">
            <w:pPr>
              <w:jc w:val="center"/>
              <w:rPr>
                <w:rFonts w:ascii="Arial" w:hAnsi="Arial" w:cs="Arial"/>
                <w:color w:val="222222"/>
              </w:rPr>
            </w:pPr>
            <w:r>
              <w:rPr>
                <w:rFonts w:ascii="Arial" w:hAnsi="Arial" w:cs="Arial"/>
                <w:color w:val="000000"/>
                <w:sz w:val="16"/>
                <w:szCs w:val="16"/>
              </w:rPr>
              <w:t>100 мг/5мл – 51.0 кг / 50.0 л / 9,434 фл.</w:t>
            </w:r>
          </w:p>
          <w:p w:rsidR="00831FC7" w:rsidRDefault="00831FC7">
            <w:pPr>
              <w:jc w:val="center"/>
              <w:rPr>
                <w:rFonts w:ascii="Arial" w:hAnsi="Arial" w:cs="Arial"/>
                <w:color w:val="222222"/>
              </w:rPr>
            </w:pPr>
            <w:r>
              <w:rPr>
                <w:rFonts w:ascii="Arial" w:hAnsi="Arial" w:cs="Arial"/>
                <w:color w:val="000000"/>
                <w:sz w:val="16"/>
                <w:szCs w:val="16"/>
              </w:rPr>
              <w:t>500 мг/25мл – 10.2 кг / 10.0 л / 385 фл.</w:t>
            </w:r>
          </w:p>
          <w:p w:rsidR="00831FC7" w:rsidRDefault="00831FC7">
            <w:pPr>
              <w:jc w:val="center"/>
              <w:rPr>
                <w:rFonts w:ascii="Arial" w:hAnsi="Arial" w:cs="Arial"/>
                <w:color w:val="222222"/>
              </w:rPr>
            </w:pPr>
            <w:r>
              <w:rPr>
                <w:rFonts w:ascii="Arial" w:hAnsi="Arial" w:cs="Arial"/>
                <w:color w:val="000000"/>
                <w:sz w:val="16"/>
                <w:szCs w:val="16"/>
              </w:rPr>
              <w:t>500 мг/25мл – 51.0 кг / 50.0 л / 1,923 фл.</w:t>
            </w:r>
          </w:p>
          <w:p w:rsidR="00831FC7" w:rsidRDefault="00831FC7">
            <w:pPr>
              <w:jc w:val="center"/>
              <w:rPr>
                <w:rFonts w:ascii="Arial" w:hAnsi="Arial" w:cs="Arial"/>
                <w:color w:val="222222"/>
              </w:rPr>
            </w:pPr>
            <w:r>
              <w:rPr>
                <w:rFonts w:ascii="Arial" w:hAnsi="Arial" w:cs="Arial"/>
                <w:color w:val="000000"/>
                <w:sz w:val="16"/>
                <w:szCs w:val="16"/>
              </w:rPr>
              <w:t>Запропоновано:</w:t>
            </w:r>
          </w:p>
          <w:p w:rsidR="00831FC7" w:rsidRDefault="00831FC7">
            <w:pPr>
              <w:jc w:val="center"/>
              <w:rPr>
                <w:rFonts w:ascii="Arial" w:hAnsi="Arial" w:cs="Arial"/>
                <w:color w:val="222222"/>
              </w:rPr>
            </w:pPr>
            <w:r>
              <w:rPr>
                <w:rFonts w:ascii="Arial" w:hAnsi="Arial" w:cs="Arial"/>
                <w:color w:val="000000"/>
                <w:sz w:val="16"/>
                <w:szCs w:val="16"/>
              </w:rPr>
              <w:t>40 мг/2мл – 10.2 кг / 10.0 л / 4,348 фл.</w:t>
            </w:r>
          </w:p>
          <w:p w:rsidR="00831FC7" w:rsidRDefault="00831FC7">
            <w:pPr>
              <w:jc w:val="center"/>
              <w:rPr>
                <w:rFonts w:ascii="Arial" w:hAnsi="Arial" w:cs="Arial"/>
                <w:color w:val="222222"/>
              </w:rPr>
            </w:pPr>
            <w:r>
              <w:rPr>
                <w:rFonts w:ascii="Arial" w:hAnsi="Arial" w:cs="Arial"/>
                <w:color w:val="000000"/>
                <w:sz w:val="16"/>
                <w:szCs w:val="16"/>
              </w:rPr>
              <w:t>40 мг/2мл – 30.6 кг / 30.0 л / 13,043 фл.</w:t>
            </w:r>
          </w:p>
          <w:p w:rsidR="00831FC7" w:rsidRDefault="00831FC7">
            <w:pPr>
              <w:jc w:val="center"/>
              <w:rPr>
                <w:rFonts w:ascii="Arial" w:hAnsi="Arial" w:cs="Arial"/>
                <w:color w:val="222222"/>
              </w:rPr>
            </w:pPr>
            <w:r>
              <w:rPr>
                <w:rFonts w:ascii="Arial" w:hAnsi="Arial" w:cs="Arial"/>
                <w:color w:val="000000"/>
                <w:sz w:val="16"/>
                <w:szCs w:val="16"/>
              </w:rPr>
              <w:t>100 мг/5мл – 10.2 кг / 10.0 л / 1,887 фл.</w:t>
            </w:r>
          </w:p>
          <w:p w:rsidR="00831FC7" w:rsidRDefault="00831FC7">
            <w:pPr>
              <w:jc w:val="center"/>
              <w:rPr>
                <w:rFonts w:ascii="Arial" w:hAnsi="Arial" w:cs="Arial"/>
                <w:color w:val="222222"/>
              </w:rPr>
            </w:pPr>
            <w:r>
              <w:rPr>
                <w:rFonts w:ascii="Arial" w:hAnsi="Arial" w:cs="Arial"/>
                <w:color w:val="000000"/>
                <w:sz w:val="16"/>
                <w:szCs w:val="16"/>
              </w:rPr>
              <w:t>100 мг/5мл – 30.6 кг / 30.0 л / 5,660 фл.</w:t>
            </w:r>
          </w:p>
          <w:p w:rsidR="00831FC7" w:rsidRDefault="00831FC7">
            <w:pPr>
              <w:jc w:val="center"/>
              <w:rPr>
                <w:rFonts w:ascii="Arial" w:hAnsi="Arial" w:cs="Arial"/>
                <w:color w:val="222222"/>
              </w:rPr>
            </w:pPr>
            <w:r>
              <w:rPr>
                <w:rFonts w:ascii="Arial" w:hAnsi="Arial" w:cs="Arial"/>
                <w:color w:val="000000"/>
                <w:sz w:val="16"/>
                <w:szCs w:val="16"/>
              </w:rPr>
              <w:t>100 мг/5мл – 51.0 кг / 50.0 л / 9,434 фл.</w:t>
            </w:r>
          </w:p>
          <w:p w:rsidR="00831FC7" w:rsidRDefault="00831FC7">
            <w:pPr>
              <w:jc w:val="center"/>
              <w:rPr>
                <w:rFonts w:ascii="Arial" w:hAnsi="Arial" w:cs="Arial"/>
                <w:color w:val="222222"/>
              </w:rPr>
            </w:pPr>
            <w:r>
              <w:rPr>
                <w:rFonts w:ascii="Arial" w:hAnsi="Arial" w:cs="Arial"/>
                <w:color w:val="000000"/>
                <w:sz w:val="16"/>
                <w:szCs w:val="16"/>
              </w:rPr>
              <w:t>300 мг/15мл – 51.0 кг / 50.0 л / 3,225 фл</w:t>
            </w:r>
          </w:p>
          <w:p w:rsidR="00831FC7" w:rsidRDefault="00831FC7">
            <w:pPr>
              <w:jc w:val="center"/>
              <w:rPr>
                <w:rFonts w:ascii="Arial" w:hAnsi="Arial" w:cs="Arial"/>
                <w:color w:val="222222"/>
              </w:rPr>
            </w:pPr>
            <w:r>
              <w:rPr>
                <w:rFonts w:ascii="Arial" w:hAnsi="Arial" w:cs="Arial"/>
                <w:color w:val="000000"/>
                <w:sz w:val="16"/>
                <w:szCs w:val="16"/>
              </w:rPr>
              <w:t>500 мг/25мл – 10.2 кг / 10.0 л / 385 фл.</w:t>
            </w:r>
          </w:p>
          <w:p w:rsidR="00831FC7" w:rsidRDefault="00831FC7">
            <w:pPr>
              <w:jc w:val="center"/>
              <w:rPr>
                <w:rFonts w:ascii="Arial" w:hAnsi="Arial" w:cs="Arial"/>
                <w:color w:val="222222"/>
              </w:rPr>
            </w:pPr>
            <w:r>
              <w:rPr>
                <w:rFonts w:ascii="Arial" w:hAnsi="Arial" w:cs="Arial"/>
                <w:color w:val="000000"/>
                <w:sz w:val="16"/>
                <w:szCs w:val="16"/>
              </w:rPr>
              <w:t>500 мг/25мл – 51.0 кг / 50.0 л / 1,923 фл.</w:t>
            </w:r>
          </w:p>
          <w:p w:rsidR="00831FC7" w:rsidRDefault="00831FC7">
            <w:pPr>
              <w:jc w:val="center"/>
              <w:rPr>
                <w:rFonts w:ascii="Arial" w:hAnsi="Arial" w:cs="Arial"/>
                <w:color w:val="222222"/>
              </w:rPr>
            </w:pPr>
            <w:r>
              <w:rPr>
                <w:rFonts w:ascii="Arial" w:hAnsi="Arial" w:cs="Arial"/>
                <w:color w:val="000000"/>
                <w:sz w:val="16"/>
                <w:szCs w:val="16"/>
              </w:rPr>
              <w:t>Введення змін протягом 6-ти місяців після затвердження</w:t>
            </w:r>
          </w:p>
          <w:p w:rsidR="00831FC7" w:rsidRDefault="00831FC7">
            <w:pPr>
              <w:jc w:val="center"/>
              <w:rPr>
                <w:rFonts w:ascii="Arial" w:hAnsi="Arial" w:cs="Arial"/>
                <w:color w:val="222222"/>
              </w:rPr>
            </w:pPr>
            <w:r>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до виробничого процесу ГЛЗ, виробництва Сіндан-Фарма С.Р.Л., Румунія, зокрема: filter integrity testing with air before filtration.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введення контролю якості лікарського засобу для дозування 300 мг/15 мл під час виробничого процесу. Як наслідок, оновлення розділу 3.2.Р.3.4. Контроль критичних стадій і проміжної продукції.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Актавіс Італія С.п.А., Італія. Діюча редакція –</w:t>
            </w:r>
          </w:p>
          <w:p w:rsidR="00831FC7" w:rsidRDefault="00831FC7">
            <w:pPr>
              <w:jc w:val="center"/>
              <w:rPr>
                <w:rFonts w:ascii="Arial" w:hAnsi="Arial" w:cs="Arial"/>
                <w:color w:val="222222"/>
              </w:rPr>
            </w:pPr>
            <w:r>
              <w:rPr>
                <w:rFonts w:ascii="Arial" w:hAnsi="Arial" w:cs="Arial"/>
                <w:color w:val="000000"/>
                <w:sz w:val="16"/>
                <w:szCs w:val="16"/>
              </w:rPr>
              <w:t>Дозування: 40 мг/2 мл; 100 мг/5 мл; 500 мг/25 мл</w:t>
            </w:r>
          </w:p>
          <w:p w:rsidR="00831FC7" w:rsidRDefault="00831FC7">
            <w:pPr>
              <w:jc w:val="center"/>
              <w:rPr>
                <w:rFonts w:ascii="Arial" w:hAnsi="Arial" w:cs="Arial"/>
                <w:color w:val="222222"/>
              </w:rPr>
            </w:pPr>
            <w:r>
              <w:rPr>
                <w:rFonts w:ascii="Arial" w:hAnsi="Arial" w:cs="Arial"/>
                <w:color w:val="000000"/>
                <w:sz w:val="16"/>
                <w:szCs w:val="16"/>
              </w:rPr>
              <w:t>Сіндан Фарма СРЛ</w:t>
            </w:r>
          </w:p>
          <w:p w:rsidR="00831FC7" w:rsidRDefault="00831FC7">
            <w:pPr>
              <w:jc w:val="center"/>
              <w:rPr>
                <w:rFonts w:ascii="Arial" w:hAnsi="Arial" w:cs="Arial"/>
                <w:color w:val="222222"/>
              </w:rPr>
            </w:pPr>
            <w:r>
              <w:rPr>
                <w:rFonts w:ascii="Arial" w:hAnsi="Arial" w:cs="Arial"/>
                <w:color w:val="000000"/>
                <w:sz w:val="16"/>
                <w:szCs w:val="16"/>
              </w:rPr>
              <w:t>бул. Іона Михалаче, 11, сектор 1, 011171, Бухарест, Румунія</w:t>
            </w:r>
          </w:p>
          <w:p w:rsidR="00831FC7" w:rsidRDefault="00831FC7">
            <w:pPr>
              <w:jc w:val="center"/>
              <w:rPr>
                <w:rFonts w:ascii="Arial" w:hAnsi="Arial" w:cs="Arial"/>
                <w:color w:val="222222"/>
              </w:rPr>
            </w:pPr>
            <w:r>
              <w:rPr>
                <w:rFonts w:ascii="Arial" w:hAnsi="Arial" w:cs="Arial"/>
                <w:color w:val="000000"/>
                <w:sz w:val="16"/>
                <w:szCs w:val="16"/>
              </w:rPr>
              <w:t>S.C. Sindan-Pharma S.R.L.</w:t>
            </w:r>
          </w:p>
          <w:p w:rsidR="00831FC7" w:rsidRDefault="00831FC7">
            <w:pPr>
              <w:jc w:val="center"/>
              <w:rPr>
                <w:rFonts w:ascii="Arial" w:hAnsi="Arial" w:cs="Arial"/>
                <w:color w:val="222222"/>
              </w:rPr>
            </w:pPr>
            <w:r>
              <w:rPr>
                <w:rFonts w:ascii="Arial" w:hAnsi="Arial" w:cs="Arial"/>
                <w:color w:val="000000"/>
                <w:sz w:val="16"/>
                <w:szCs w:val="16"/>
              </w:rPr>
              <w:t>B-dul Ion Mihalache 11, sector 1, Bucharest, 011171, Romania</w:t>
            </w:r>
          </w:p>
          <w:p w:rsidR="00831FC7" w:rsidRDefault="00831FC7">
            <w:pPr>
              <w:jc w:val="center"/>
              <w:rPr>
                <w:rFonts w:ascii="Arial" w:hAnsi="Arial" w:cs="Arial"/>
                <w:color w:val="222222"/>
              </w:rPr>
            </w:pPr>
            <w:r>
              <w:rPr>
                <w:rFonts w:ascii="Arial" w:hAnsi="Arial" w:cs="Arial"/>
                <w:color w:val="000000"/>
                <w:sz w:val="16"/>
                <w:szCs w:val="16"/>
              </w:rPr>
              <w:t>Дозування: 100 мг/5 мл; 300 мг/15 мл; 500 мг/25 мл</w:t>
            </w:r>
          </w:p>
          <w:p w:rsidR="00831FC7" w:rsidRDefault="00831FC7">
            <w:pPr>
              <w:jc w:val="center"/>
              <w:rPr>
                <w:rFonts w:ascii="Arial" w:hAnsi="Arial" w:cs="Arial"/>
                <w:color w:val="222222"/>
              </w:rPr>
            </w:pPr>
            <w:r>
              <w:rPr>
                <w:rFonts w:ascii="Arial" w:hAnsi="Arial" w:cs="Arial"/>
                <w:color w:val="000000"/>
                <w:sz w:val="16"/>
                <w:szCs w:val="16"/>
              </w:rPr>
              <w:t>Актавіс Італія С.п.А.</w:t>
            </w:r>
          </w:p>
          <w:p w:rsidR="00831FC7" w:rsidRDefault="00831FC7">
            <w:pPr>
              <w:jc w:val="center"/>
              <w:rPr>
                <w:rFonts w:ascii="Arial" w:hAnsi="Arial" w:cs="Arial"/>
                <w:color w:val="222222"/>
              </w:rPr>
            </w:pPr>
            <w:r>
              <w:rPr>
                <w:rFonts w:ascii="Arial" w:hAnsi="Arial" w:cs="Arial"/>
                <w:color w:val="000000"/>
                <w:sz w:val="16"/>
                <w:szCs w:val="16"/>
              </w:rPr>
              <w:t>Віа Пастеур, 10, 20014 Нервіано (Мілан), Італія</w:t>
            </w:r>
          </w:p>
          <w:p w:rsidR="00831FC7" w:rsidRDefault="00831FC7">
            <w:pPr>
              <w:jc w:val="center"/>
              <w:rPr>
                <w:rFonts w:ascii="Arial" w:hAnsi="Arial" w:cs="Arial"/>
                <w:color w:val="222222"/>
              </w:rPr>
            </w:pPr>
            <w:r>
              <w:rPr>
                <w:rFonts w:ascii="Arial" w:hAnsi="Arial" w:cs="Arial"/>
                <w:color w:val="000000"/>
                <w:sz w:val="16"/>
                <w:szCs w:val="16"/>
              </w:rPr>
              <w:t>Actavis Italy S.p.A.</w:t>
            </w:r>
          </w:p>
          <w:p w:rsidR="00831FC7" w:rsidRDefault="00831FC7">
            <w:pPr>
              <w:jc w:val="center"/>
              <w:rPr>
                <w:rFonts w:ascii="Arial" w:hAnsi="Arial" w:cs="Arial"/>
                <w:color w:val="222222"/>
              </w:rPr>
            </w:pPr>
            <w:r>
              <w:rPr>
                <w:rFonts w:ascii="Arial" w:hAnsi="Arial" w:cs="Arial"/>
                <w:color w:val="000000"/>
                <w:sz w:val="16"/>
                <w:szCs w:val="16"/>
              </w:rPr>
              <w:t>Via Pasteur, 10, 20014 Nerviano (Milan), Italy.</w:t>
            </w:r>
          </w:p>
          <w:p w:rsidR="00831FC7" w:rsidRDefault="00831FC7">
            <w:pPr>
              <w:jc w:val="center"/>
              <w:rPr>
                <w:rFonts w:ascii="Arial" w:hAnsi="Arial" w:cs="Arial"/>
                <w:color w:val="222222"/>
              </w:rPr>
            </w:pPr>
            <w:r>
              <w:rPr>
                <w:rFonts w:ascii="Arial" w:hAnsi="Arial" w:cs="Arial"/>
                <w:color w:val="000000"/>
                <w:sz w:val="16"/>
                <w:szCs w:val="16"/>
              </w:rPr>
              <w:t>Пропонована редакція -</w:t>
            </w:r>
          </w:p>
          <w:p w:rsidR="00831FC7" w:rsidRDefault="00831FC7">
            <w:pPr>
              <w:jc w:val="center"/>
              <w:rPr>
                <w:rFonts w:ascii="Arial" w:hAnsi="Arial" w:cs="Arial"/>
                <w:color w:val="222222"/>
              </w:rPr>
            </w:pPr>
            <w:r>
              <w:rPr>
                <w:rFonts w:ascii="Arial" w:hAnsi="Arial" w:cs="Arial"/>
                <w:color w:val="000000"/>
                <w:sz w:val="16"/>
                <w:szCs w:val="16"/>
              </w:rPr>
              <w:t>Дозування: 40 мг/2 мл; 100 мг/5 мл; 300 мг/15 мл; 500 мг/25 мл</w:t>
            </w:r>
          </w:p>
          <w:p w:rsidR="00831FC7" w:rsidRDefault="00831FC7">
            <w:pPr>
              <w:jc w:val="center"/>
              <w:rPr>
                <w:rFonts w:ascii="Arial" w:hAnsi="Arial" w:cs="Arial"/>
                <w:color w:val="222222"/>
              </w:rPr>
            </w:pPr>
            <w:r>
              <w:rPr>
                <w:rFonts w:ascii="Arial" w:hAnsi="Arial" w:cs="Arial"/>
                <w:color w:val="000000"/>
                <w:sz w:val="16"/>
                <w:szCs w:val="16"/>
              </w:rPr>
              <w:t>Сіндан-Фарма С.Р.Л.</w:t>
            </w:r>
          </w:p>
          <w:p w:rsidR="00831FC7" w:rsidRDefault="00831FC7">
            <w:pPr>
              <w:jc w:val="center"/>
              <w:rPr>
                <w:rFonts w:ascii="Arial" w:hAnsi="Arial" w:cs="Arial"/>
                <w:color w:val="222222"/>
              </w:rPr>
            </w:pPr>
            <w:r>
              <w:rPr>
                <w:rFonts w:ascii="Arial" w:hAnsi="Arial" w:cs="Arial"/>
                <w:color w:val="000000"/>
                <w:sz w:val="16"/>
                <w:szCs w:val="16"/>
              </w:rPr>
              <w:t>Бульвар Іона Михалаче 11, Бухарест, 011171, Румунія</w:t>
            </w:r>
          </w:p>
          <w:p w:rsidR="00831FC7" w:rsidRDefault="00831FC7">
            <w:pPr>
              <w:jc w:val="center"/>
              <w:rPr>
                <w:rFonts w:ascii="Arial" w:hAnsi="Arial" w:cs="Arial"/>
                <w:color w:val="222222"/>
              </w:rPr>
            </w:pPr>
            <w:r>
              <w:rPr>
                <w:rFonts w:ascii="Arial" w:hAnsi="Arial" w:cs="Arial"/>
                <w:color w:val="000000"/>
                <w:sz w:val="16"/>
                <w:szCs w:val="16"/>
              </w:rPr>
              <w:t>Sindan-Pharma S.R.L.</w:t>
            </w:r>
          </w:p>
          <w:p w:rsidR="00831FC7" w:rsidRDefault="00831FC7">
            <w:pPr>
              <w:jc w:val="center"/>
              <w:rPr>
                <w:rFonts w:ascii="Arial" w:hAnsi="Arial" w:cs="Arial"/>
                <w:color w:val="222222"/>
              </w:rPr>
            </w:pPr>
            <w:r>
              <w:rPr>
                <w:rFonts w:ascii="Arial" w:hAnsi="Arial" w:cs="Arial"/>
                <w:color w:val="000000"/>
                <w:sz w:val="16"/>
                <w:szCs w:val="16"/>
              </w:rPr>
              <w:t>Bulevardul Mihalache Ion 11, Bucharest, 011171, Romania</w:t>
            </w:r>
          </w:p>
          <w:p w:rsidR="00831FC7" w:rsidRDefault="00831FC7">
            <w:pPr>
              <w:jc w:val="center"/>
              <w:rPr>
                <w:rFonts w:ascii="Arial" w:hAnsi="Arial" w:cs="Arial"/>
                <w:color w:val="222222"/>
              </w:rPr>
            </w:pPr>
            <w:r>
              <w:rPr>
                <w:rFonts w:ascii="Arial" w:hAnsi="Arial" w:cs="Arial"/>
                <w:color w:val="000000"/>
                <w:sz w:val="16"/>
                <w:szCs w:val="16"/>
              </w:rPr>
              <w:t>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Іринотекану гідрохлориду тригідрат Sichuan Xieli Pharmaceutical Co., Ltd., China. Уточнення в розділі "Склад" МКЯ ЛЗ, зокрема зазначення складу лікарського засобу на 1 мл концентрату.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UA/6528/01/01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ІТІРЕС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оральні по 30 мл, по 50 мл у флаконі з крапельним дозатором;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умов відпуску та статусу рекламування в наказі МОЗ України № 1725 від 11.08.2021 в процесі перереєстрації.</w:t>
            </w:r>
            <w:r>
              <w:rPr>
                <w:rFonts w:ascii="Arial" w:hAnsi="Arial" w:cs="Arial"/>
                <w:color w:val="000000"/>
                <w:sz w:val="16"/>
                <w:szCs w:val="16"/>
              </w:rPr>
              <w:t xml:space="preserve"> Редакція в наказі - за рецептом, не підлягає. </w:t>
            </w:r>
            <w:r>
              <w:rPr>
                <w:rFonts w:ascii="Arial" w:hAnsi="Arial" w:cs="Arial"/>
                <w:b/>
                <w:color w:val="000000"/>
                <w:sz w:val="16"/>
                <w:szCs w:val="16"/>
              </w:rPr>
              <w:t>Вірна редакція - без рецепта, підлягає</w:t>
            </w:r>
            <w:r>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b/>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sz w:val="16"/>
                <w:szCs w:val="16"/>
              </w:rPr>
            </w:pPr>
            <w:r>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UA/14839/01/01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ІФЕМ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1000 мг; 1 флакон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Ананта Медікеар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Брукс Стерісайєнс Лімітед</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вносяться в зв'язку із необхідністю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UA/18318/01/01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КАНЕСПОР®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крем 1 % по 15 г в алюмінієвій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w:t>
            </w:r>
            <w:r>
              <w:rPr>
                <w:rFonts w:ascii="Arial" w:hAnsi="Arial" w:cs="Arial"/>
                <w:color w:val="000000"/>
                <w:sz w:val="16"/>
                <w:szCs w:val="16"/>
              </w:rPr>
              <w:br/>
              <w:t>Діюча редакція: Частота подання регулярно оновлюваного звіту з безпеки 13 роки. Кінцева дата для включення даних до РОЗБ – 01.01.2025р. Дата подання – 01.04.2025 р.Пропонована редакція: Частота подання регулярно оновлюваного звіту з безпеки 8 років. Кінцева дата для включення даних до РОЗБ – 03.05.2025 р. Дата подання – 01.08.2025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UA/3589/01/01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КАНЕСПОР® НАБІР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мазь для зовнішнього застосування, по 10 г у тубі зі смужками водостійкого пластиру № 15, скребком для нігтів № 1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проміжної суміші: Байєр АГ, Німеччина; Гезельшафт фюр Мікронізіерунг мбХ, Німеччина; Виробник in-bulk; первинне та вторинне пакування; контроль якості; виробник, відповідальний за випуск серії: ГП Грензах Продуктіонс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13 роки. Кінцева дата для включення даних до РОЗБ – 02.06.2025р. Дата подання – 31.08.2025 р. Пропонована редакція: Частота подання регулярно оновлюваного звіту з безпеки 9 років. Кінцева дата для включення даних до РОЗБ – 01.12.2028 р. Дата подання – 01.03.2029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UA/6241/01/01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8 мг по 14 таблеток у блістері; по 2, або 4, або по 7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Pr>
                <w:rFonts w:ascii="Arial" w:hAnsi="Arial" w:cs="Arial"/>
                <w:color w:val="000000"/>
                <w:sz w:val="16"/>
                <w:szCs w:val="16"/>
              </w:rPr>
              <w:br/>
              <w:t xml:space="preserve">подання оновленого сертифіката відповідності Європейській фармакопеї № CEP 2011-309 - Rev 05 (затверджено: R1-CEP 2011-309 - Rev 04) для АФІ кандесартану цилексетилу від вже затвердженого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UA/13920/01/01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16 мг по 14 таблеток у блістері; по 2, або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Pr>
                <w:rFonts w:ascii="Arial" w:hAnsi="Arial" w:cs="Arial"/>
                <w:color w:val="000000"/>
                <w:sz w:val="16"/>
                <w:szCs w:val="16"/>
              </w:rPr>
              <w:br/>
              <w:t xml:space="preserve">подання оновленого сертифіката відповідності Європейській фармакопеї № CEP 2011-309 - Rev 05 (затверджено: R1-CEP 2011-309 - Rev 04) для АФІ кандесартану цилексетилу від вже затвердженого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UA/13920/01/02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КАНТАБ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32 мг по 14 таблеток у блістері;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Pr>
                <w:rFonts w:ascii="Arial" w:hAnsi="Arial" w:cs="Arial"/>
                <w:color w:val="000000"/>
                <w:sz w:val="16"/>
                <w:szCs w:val="16"/>
              </w:rPr>
              <w:br/>
              <w:t xml:space="preserve">подання оновленого сертифіката відповідності Європейській фармакопеї № CEP 2011-309 - Rev 05 (затверджено: R1-CEP 2011-309 - Rev 04) для АФІ кандесартану цилексетилу від вже затвердженого виробника Zhejiang Huahai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UA/13921/01/01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КЛЕБУТАМ®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w:t>
            </w:r>
            <w:r>
              <w:rPr>
                <w:rFonts w:ascii="Arial" w:hAnsi="Arial" w:cs="Arial"/>
                <w:b/>
                <w:color w:val="000000"/>
                <w:sz w:val="16"/>
                <w:szCs w:val="16"/>
              </w:rPr>
              <w:t xml:space="preserve">ВОРВАРТС </w:t>
            </w:r>
            <w:r>
              <w:rPr>
                <w:rFonts w:ascii="Arial" w:hAnsi="Arial" w:cs="Arial"/>
                <w:color w:val="000000"/>
                <w:sz w:val="16"/>
                <w:szCs w:val="16"/>
              </w:rPr>
              <w:t>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sz w:val="16"/>
                <w:szCs w:val="16"/>
              </w:rPr>
            </w:pPr>
            <w:r>
              <w:rPr>
                <w:rFonts w:ascii="Arial" w:hAnsi="Arial" w:cs="Arial"/>
                <w:sz w:val="16"/>
                <w:szCs w:val="16"/>
              </w:rPr>
              <w:t>контроль якості, випуск серій:</w:t>
            </w:r>
          </w:p>
          <w:p w:rsidR="00831FC7" w:rsidRDefault="00831FC7">
            <w:pPr>
              <w:jc w:val="center"/>
              <w:rPr>
                <w:rFonts w:ascii="Arial" w:hAnsi="Arial" w:cs="Arial"/>
                <w:sz w:val="16"/>
                <w:szCs w:val="16"/>
              </w:rPr>
            </w:pPr>
            <w:r>
              <w:rPr>
                <w:rFonts w:ascii="Arial" w:hAnsi="Arial" w:cs="Arial"/>
                <w:sz w:val="16"/>
                <w:szCs w:val="16"/>
              </w:rPr>
              <w:t>Поліфарма Ілак Сан. Ве Тік. А.С., Туреччина;</w:t>
            </w:r>
          </w:p>
          <w:p w:rsidR="00831FC7" w:rsidRDefault="00831FC7">
            <w:pPr>
              <w:jc w:val="center"/>
              <w:rPr>
                <w:rFonts w:ascii="Arial" w:hAnsi="Arial" w:cs="Arial"/>
                <w:sz w:val="16"/>
                <w:szCs w:val="16"/>
              </w:rPr>
            </w:pPr>
            <w:r>
              <w:rPr>
                <w:rFonts w:ascii="Arial" w:hAnsi="Arial" w:cs="Arial"/>
                <w:sz w:val="16"/>
                <w:szCs w:val="16"/>
              </w:rPr>
              <w:t>виробництво нерозфасованої продукції, первинна та вторинна упаковка:</w:t>
            </w:r>
          </w:p>
          <w:p w:rsidR="00831FC7" w:rsidRDefault="00831FC7">
            <w:pPr>
              <w:jc w:val="center"/>
              <w:rPr>
                <w:rFonts w:ascii="Arial" w:hAnsi="Arial" w:cs="Arial"/>
                <w:sz w:val="16"/>
                <w:szCs w:val="16"/>
                <w:lang w:val="uk-UA"/>
              </w:rPr>
            </w:pPr>
            <w:r>
              <w:rPr>
                <w:rFonts w:ascii="Arial" w:hAnsi="Arial" w:cs="Arial"/>
                <w:sz w:val="16"/>
                <w:szCs w:val="16"/>
              </w:rP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написання назви заявника в наказі МОЗ України № 1646 від 30.10.2025 в процесі внесення змін</w:t>
            </w:r>
            <w:r>
              <w:rPr>
                <w:rFonts w:ascii="Arial" w:hAnsi="Arial" w:cs="Arial"/>
                <w:color w:val="000000"/>
                <w:sz w:val="16"/>
                <w:szCs w:val="16"/>
              </w:rPr>
              <w:t xml:space="preserve">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з відповідними змінами в тексті маркування упаковок). Редакція в наказі - ТОВ "ВОРВАРСТ ФАРМА". </w:t>
            </w:r>
            <w:r>
              <w:rPr>
                <w:rFonts w:ascii="Arial" w:hAnsi="Arial" w:cs="Arial"/>
                <w:b/>
                <w:color w:val="000000"/>
                <w:sz w:val="16"/>
                <w:szCs w:val="16"/>
              </w:rPr>
              <w:t>Вірна редакція - 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UA/18613/01/01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гель, 50 мг/г; по 45 г в тубах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«УОРЛД МЕДИЦИН»</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УОРЛД МЕДИЦИН ІЛАЧ САН. ВЕ ТІДЖ. А.Ш.</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виробництва готового лікарського засобу з К.О. СЛАВІЯ ФАРМ С.Р.Л., Румунія / S.C. SLAVIA PHARM S.R.L., Romania на УОРЛД МЕДИЦИН ІЛАЧ САН. ВЕ ТІДЖ. А.Ш., Туреччина / WORLD MEDICINE ILAC SAN. VE TIC. A.S., Turkey.</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Термін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дільниці виробництва готового лікарського засобу, що відповідає за ввезення та/або випуск серії) з К.О. СЛАВІЯ ФАРМ С.Р.Л., Румунія / S.C. SLAVIA PHARM S.R.L., Romania на УОРЛД МЕДИЦИН ІЛАЧ САН. ВЕ ТІДЖ. А.Ш., Туреччина / WORLD MEDICINE ILAC SAN. VE TIC. A.S., Turkey.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4, 8, 11, 12, 13, 17 та в текст маркування первинної упаковки у пункти 2, 3, 4, 5, 6.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UA/13861/01/01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КОДЕТЕРП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 xml:space="preserve">Зміни внесено в текст маркування вторинної упаковки лікарського засобу у пункти 5, 11, 17 та в текст маркування первинної упаковки у пункти 4, 5, 6. Також вилучено дублюючу інформацію російською мовою та внесено незначні правки по тексту. </w:t>
            </w:r>
            <w:r>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UA/3563/01/01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контроль якості з Lek Pharmaceuticals d.d., Slovenia на Novartis Pharmaceutical Manufacturing LLC.,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02 (затверджено: R1-CEP 2016-290 - Rev 00) для АФІ Валсартану від вже затвердженого виробника Novartis Ringaskiddy Limited, Ireland, який змінив назву на Sterling Pharma Ringaskiddy Limited, Ireland.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03 (затверджено: R1-CEP 2004-058 - Rev 02)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04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05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06 для АФІ Гідрохлоротіазиду від затвердженого виробника Pharmaceutical Works Polpharma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UA/8688/01/05</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контроль якості з Lek Pharmaceuticals d.d., Slovenia на Novartis Pharmaceutical Manufacturing LLC.,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02 (затверджено: R1-CEP 2016-290 - Rev 00) для АФІ Валсартану від вже затвердженого виробника Novartis Ringaskiddy Limited, Ireland, який змінив назву на Sterling Pharma Ringaskiddy Limited, Ireland.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03 (затверджено: R1-CEP 2004-058 - Rev 02)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04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05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06 для АФІ Гідрохлоротіазиду від затвердженого виробника Pharmaceutical Works Polpharma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p w:rsidR="00831FC7" w:rsidRDefault="00831FC7">
            <w:pPr>
              <w:tabs>
                <w:tab w:val="left" w:pos="12600"/>
              </w:tabs>
              <w:jc w:val="center"/>
              <w:rPr>
                <w:rFonts w:ascii="Arial" w:hAnsi="Arial" w:cs="Arial"/>
                <w:color w:val="000000"/>
                <w:sz w:val="16"/>
                <w:szCs w:val="16"/>
              </w:rPr>
            </w:pPr>
          </w:p>
          <w:p w:rsidR="00831FC7" w:rsidRDefault="00831FC7">
            <w:pPr>
              <w:tabs>
                <w:tab w:val="left" w:pos="12600"/>
              </w:tabs>
              <w:jc w:val="center"/>
              <w:rPr>
                <w:rFonts w:ascii="Arial" w:hAnsi="Arial" w:cs="Arial"/>
                <w:color w:val="000000"/>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контроль якості з Lek Pharmaceuticals d.d., Slovenia на Novartis Pharmaceutical Manufacturing LLC.,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02 (затверджено: R1-CEP 2016-290 - Rev 00) для АФІ Валсартану від вже затвердженого виробника Novartis Ringaskiddy Limited, Ireland, який змінив назву на Sterling Pharma Ringaskiddy Limited, Ireland.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03 (затверджено: R1-CEP 2004-058 - Rev 02)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04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05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06 для АФІ Гідрохлоротіазиду від затвердженого виробника Pharmaceutical Works Polpharma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контроль якості з Lek Pharmaceuticals d.d., Slovenia на Novartis Pharmaceutical Manufacturing LLC.,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02 (затверджено: R1-CEP 2016-290 - Rev 00) для АФІ Валсартану від вже затвердженого виробника Novartis Ringaskiddy Limited, Ireland, який змінив назву на Sterling Pharma Ringaskiddy Limited, Ireland.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03 (затверджено: R1-CEP 2004-058 - Rev 02)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04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05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06 для АФІ Гідрохлоротіазиду від затвердженого виробника Pharmaceutical Works Polpharma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відповідальної за контроль якості з Lek Pharmaceuticals d.d., Slovenia на Novartis Pharmaceutical Manufacturing LLC., Slovenia.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2016-290 - Rev 02 (затверджено: R1-CEP 2016-290 - Rev 00) для АФІ Валсартану від вже затвердженого виробника Novartis Ringaskiddy Limited, Ireland, який змінив назву на Sterling Pharma Ringaskiddy Limited, Ireland.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03 (затверджено: R1-CEP 2004-058 - Rev 02)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2004-058 - Rev 04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05 для АФІ Гідрохлоротіазиду від затвердженого виробника Pharmaceutical Works Polpharma S.A., Poland.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2004-058 - Rev 06 для АФІ Гідрохлоротіазиду від затвердженого виробника Pharmaceutical Works Polpharma S.A., Poland, який змінив назву на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UA/8688/01/04</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p w:rsidR="00831FC7" w:rsidRDefault="00831FC7">
            <w:pPr>
              <w:jc w:val="center"/>
              <w:rPr>
                <w:rFonts w:ascii="Arial" w:hAnsi="Arial" w:cs="Arial"/>
                <w:sz w:val="16"/>
                <w:szCs w:val="16"/>
              </w:rPr>
            </w:pPr>
          </w:p>
          <w:p w:rsidR="00831FC7" w:rsidRDefault="00831FC7">
            <w:pPr>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оновлення розділу 3.2.P.1 «Опис та склад лікарського засобу» та тестових монографій на базові суміші для покриття (допоміжні речовини) з метою відображення відповідності чинним стандартам та Регламенту ЄС № 231/2012 – лише для таблеток по 160/25 мг, 320/12,5 мг та 320/25 мг.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лікарського засобу – PB Beltracchini S.r.L., Італія, з розділу 3.2.P.3.1 «Виробник(и)». Внесено редакційні уточнення (оновлено тестові монографії для АФІ Hydrochlorthiazide, виробника Polpharma, де посилання на методику Microbial Enumeration Test (MET) приведено у відповідність до валідаційних даних: замість методу мембранної фільтрації зазначено метод глибинного посіву (pour plate method). Оновлено звіт про валідацію мікробіологічного методу визначення загальної кількості мікроорганізмів для АФІ згідно з гармонізованими вимогами Ph. Eur. та USP.)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UA/8688/01/05</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оновлення розділу 3.2.P.1 «Опис та склад лікарського засобу» та тестових монографій на базові суміші для покриття (допоміжні речовини) з метою відображення відповідності чинним стандартам та Регламенту ЄС № 231/2012 – лише для таблеток по 160/25 мг, 320/12,5 мг та 320/25 мг.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лікарського засобу – PB Beltracchini S.r.L., Італія, з розділу 3.2.P.3.1 «Виробник(и)». Внесено редакційні уточнення (оновлено тестові монографії для АФІ Hydrochlorthiazide, виробника Polpharma, де посилання на методику Microbial Enumeration Test (MET) приведено у відповідність до валідаційних даних: замість методу мембранної фільтрації зазначено метод глибинного посіву (pour plate method). Оновлено звіт про валідацію мікробіологічного методу визначення загальної кількості мікроорганізмів для АФІ згідно з гармонізованими вимогами Ph. Eur. та USP.)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UA/8688/01/04</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параметра специфікації допоміжної речовини «Pigment suspension iron oxide red» для коректного відображення вимог до зовнішнього вигляду за показником «Appearance» – лише для таблеток по 80/12.5 мг та 160/12.5 мг.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white» – лише для таблеток по 80/12.5 мг та 160/12.5 мг. Також відбулися незначні редакційні зміни у специфікації допоміжної речовини « Pigment Suspension white ».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iron oxide yellow» – лише для таблеток по 80/12.5 мг та 160/12.5 мг. Також відбулися незначні редакційні зміни у специфікації допоміжної речовини « Pigment suspension iron oxide yellow ».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iron oxide red» – лише для таблеток по 80/12.5 мг та 160/12.5 мг. Також відбулися незначні редакційні зміни у специфікації допоміжної речовини «Pigment suspension iron oxide red». Введення змін протягом 6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Зміни в компонентах системи барвників: заміна внутрішньо виробничих пігментних суспензій на комерційно доступні премікси з ідентичним складом. Внесено уточнення до розділу 3.2.P.1 щодо складу та фармакопейної відповідності використовуваних розчинників – лише для таблеток по 80/12.5 мг та 160/12.5 мг.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оновлення розділу 3.2.P.1 «Опис та склад лікарського засобу» з метою відображення відповідності чинним стандартам та Регламенту ЄС № 231/2012 для перміксів для покриття (допоміжні речовини)– лише для таблеток по 80/12,5 мг та 160/12,5 мг.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лікарського засобу – PB Beltracchini S.r.L., Італія, з розділу 3.2.P.3.1 «Виробник(и)». Внесено редакційні уточнення (оновлено тестові монографії для АФІ Hydrochlorthiazide, виробника Polpharma, де посилання на методику Microbial Enumeration Test (MET) приведено у відповідність до валідаційних даних: замість методу мембранної фільтрації зазначено метод глибинного посіву (pour plate method). Оновлено звіт про валідацію мікробіологічного методу визначення загальної кількості мікроорганізмів для АФІ згідно з гармонізованими вимогами Ph. Eur. та USP.).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параметра специфікації допоміжної речовини «Pigment suspension iron oxide red» для коректного відображення вимог до зовнішнього вигляду за показником «Appearance» – лише для таблеток по 80/12.5 мг та 160/12.5 мг.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white» – лише для таблеток по 80/12.5 мг та 160/12.5 мг. Також відбулися незначні редакційні зміни у специфікації допоміжної речовини « Pigment Suspension white ».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iron oxide yellow» – лише для таблеток по 80/12.5 мг та 160/12.5 мг. Також відбулися незначні редакційні зміни у специфікації допоміжної речовини « Pigment suspension iron oxide yellow ».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несуттєвого параметра «Odour» із тестової монографії для допоміжної речовини «Pigment suspension iron oxide red» – лише для таблеток по 80/12.5 мг та 160/12.5 мг. Також відбулися незначні редакційні зміни у специфікації допоміжної речовини «Pigment suspension iron oxide red». Введення змін протягом 6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Зміни в компонентах системи барвників: заміна внутрішньо виробничих пігментних суспензій на комерційно доступні премікси з ідентичним складом. Внесено уточнення до розділу 3.2.P.1 щодо складу та фармакопейної відповідності використовуваних розчинників – лише для таблеток по 80/12.5 мг та 160/12.5 мг. Введення змін протягом 6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оновлення розділу 3.2.P.1 «Опис та склад лікарського засобу» з метою відображення відповідності чинним стандартам та Регламенту ЄС № 231/2012 для перміксів для покриття (допоміжні речовини)– лише для таблеток по 80/12,5 мг та 160/12,5 мг.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лікарського засобу – PB Beltracchini S.r.L., Італія, з розділу 3.2.P.3.1 «Виробник(и)». Внесено редакційні уточнення (оновлено тестові монографії для АФІ Hydrochlorthiazide, виробника Polpharma, де посилання на методику Microbial Enumeration Test (MET) приведено у відповідність до валідаційних даних: замість методу мембранної фільтрації зазначено метод глибинного посіву (pour plate method). Оновлено звіт про валідацію мікробіологічного методу визначення загальної кількості мікроорганізмів для АФІ згідно з гармонізованими вимогами Ph. Eur. та USP.).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оновлення розділу 3.2.P.1 «Опис та склад лікарського засобу» та тестових монографій на базові суміші для покриття (допоміжні речовини) з метою відображення відповідності чинним стандартам та Регламенту ЄС № 231/2012 – лише для таблеток по 160/25 мг, 320/12,5 мг та 320/25 мг.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дільниці для вторинного пакування лікарського засобу – PB Beltracchini S.r.L., Італія, з розділу 3.2.P.3.1 «Виробник(и)». Внесено редакційні уточнення (оновлено тестові монографії для АФІ Hydrochlorthiazide, виробника Polpharma, де посилання на методику Microbial Enumeration Test (MET) приведено у відповідність до валідаційних даних: замість методу мембранної фільтрації зазначено метод глибинного посіву (pour plate method). Оновлено звіт про валідацію мікробіологічного методу визначення загальної кількості мікроорганізмів для АФІ згідно з гармонізованими вимогами Ph. Eur. та USP.)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UA/8688/01/03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КОЛІКІД®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суспензія оральна, 40 мг/мл; по 30 мл суспензії у скляному флаконі, флакон у картонній упаковці разом із шприцом-дозатором об'ємом 5 мл та адаптером для шприца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"КУСУМ ФАРМ", Україна </w:t>
            </w:r>
            <w:r>
              <w:rPr>
                <w:rFonts w:ascii="Arial" w:hAnsi="Arial" w:cs="Arial"/>
                <w:color w:val="000000"/>
                <w:sz w:val="16"/>
                <w:szCs w:val="16"/>
              </w:rPr>
              <w:br/>
              <w:t>або</w:t>
            </w:r>
            <w:r>
              <w:rPr>
                <w:rFonts w:ascii="Arial" w:hAnsi="Arial" w:cs="Arial"/>
                <w:color w:val="000000"/>
                <w:sz w:val="16"/>
                <w:szCs w:val="16"/>
              </w:rPr>
              <w:br/>
              <w:t>ТОВ "ГЛЕДФАРМ ЛТД" ,</w:t>
            </w:r>
            <w:r>
              <w:rPr>
                <w:rFonts w:ascii="Arial" w:hAnsi="Arial" w:cs="Arial"/>
                <w:color w:val="000000"/>
                <w:sz w:val="16"/>
                <w:szCs w:val="16"/>
              </w:rPr>
              <w:br/>
              <w:t xml:space="preserve">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Введення змін протягом 6-ти місяців після затвердження. </w:t>
            </w:r>
            <w:r>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UA/10461/02/01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порошок для орального розчину з лимонним смаком по 5 г порошку в саше; по 10 саше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 Індія;</w:t>
            </w:r>
            <w:r>
              <w:rPr>
                <w:rFonts w:ascii="Arial" w:hAnsi="Arial" w:cs="Arial"/>
                <w:color w:val="000000"/>
                <w:sz w:val="16"/>
                <w:szCs w:val="16"/>
              </w:rPr>
              <w:br/>
              <w:t>Сага Лайфсаєнсиз Лімітед, Індія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додаткової виробничої дільниці Cага Лайфсаєнсиз Лімітед, Індія (Saga Lifesciences Limited, India) для всього виробничого процесу, включаючи стадії первинного та вторинного пакування, (затверджений виробник Евертоджен Лайф Саєнсиз Лімітед, Індія)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Pr>
                <w:rFonts w:ascii="Arial" w:hAnsi="Arial" w:cs="Arial"/>
                <w:color w:val="000000"/>
                <w:sz w:val="16"/>
                <w:szCs w:val="16"/>
              </w:rPr>
              <w:br/>
              <w:t xml:space="preserve">Додавання додаткової виробничої дільниці Cага Лайфсаєнсиз Лімітед, Індія (Saga Lifesciences Limited, India), на якій проводитимуться випуск серії та контроль якості готового лікарського засобу, (затверджений виробник Евертоджен Лайф Саєнсиз Лімітед, Індія)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Pr>
                <w:rFonts w:ascii="Arial" w:hAnsi="Arial" w:cs="Arial"/>
                <w:color w:val="000000"/>
                <w:sz w:val="16"/>
                <w:szCs w:val="16"/>
              </w:rPr>
              <w:br/>
              <w:t xml:space="preserve">Внесення додаткового розміру серії готового лікарського засобу 30 000 саше (150 кг) для додаткової виробничої дільниці Cага Лайфсаєнсиз Лімітед, Індія (Saga Lifesciences Limited, India). </w:t>
            </w:r>
            <w:r>
              <w:rPr>
                <w:rFonts w:ascii="Arial" w:hAnsi="Arial" w:cs="Arial"/>
                <w:color w:val="000000"/>
                <w:sz w:val="16"/>
                <w:szCs w:val="16"/>
              </w:rPr>
              <w:br/>
              <w:t xml:space="preserve">Діюча редакція: </w:t>
            </w:r>
            <w:r>
              <w:rPr>
                <w:rFonts w:ascii="Arial" w:hAnsi="Arial" w:cs="Arial"/>
                <w:color w:val="000000"/>
                <w:sz w:val="16"/>
                <w:szCs w:val="16"/>
              </w:rPr>
              <w:br/>
              <w:t xml:space="preserve">3.2.Р.3.2. Склад на серію Виробник: Евертоджен Лайф Саєнсиз Лімітед, Індія КОМБІГРИП ХОТ СІП®, порошок для орального розчину з лимонним смаком </w:t>
            </w:r>
            <w:r>
              <w:rPr>
                <w:rFonts w:ascii="Arial" w:hAnsi="Arial" w:cs="Arial"/>
                <w:color w:val="000000"/>
                <w:sz w:val="16"/>
                <w:szCs w:val="16"/>
              </w:rPr>
              <w:br/>
              <w:t xml:space="preserve">Розмір серії: 180 000 саше (900 кг). </w:t>
            </w:r>
            <w:r>
              <w:rPr>
                <w:rFonts w:ascii="Arial" w:hAnsi="Arial" w:cs="Arial"/>
                <w:color w:val="000000"/>
                <w:sz w:val="16"/>
                <w:szCs w:val="16"/>
              </w:rPr>
              <w:br/>
              <w:t xml:space="preserve">Пропонована редакція: </w:t>
            </w:r>
            <w:r>
              <w:rPr>
                <w:rFonts w:ascii="Arial" w:hAnsi="Arial" w:cs="Arial"/>
                <w:color w:val="000000"/>
                <w:sz w:val="16"/>
                <w:szCs w:val="16"/>
              </w:rPr>
              <w:br/>
              <w:t xml:space="preserve">3.2.Р.3.2. Склад на серію Виробник: Евертоджен Лайф Саєнсиз Лімітед, Індія КОМБІГРИП ХОТ СІП®, порошок для орального розчину з лимонним смаком </w:t>
            </w:r>
            <w:r>
              <w:rPr>
                <w:rFonts w:ascii="Arial" w:hAnsi="Arial" w:cs="Arial"/>
                <w:color w:val="000000"/>
                <w:sz w:val="16"/>
                <w:szCs w:val="16"/>
              </w:rPr>
              <w:br/>
              <w:t xml:space="preserve">Розмір серії: 180 000 саше (900 кг); </w:t>
            </w:r>
            <w:r>
              <w:rPr>
                <w:rFonts w:ascii="Arial" w:hAnsi="Arial" w:cs="Arial"/>
                <w:color w:val="000000"/>
                <w:sz w:val="16"/>
                <w:szCs w:val="16"/>
              </w:rPr>
              <w:br/>
              <w:t xml:space="preserve">Виробник: Cага Лайфсаєнсиз Лімітед, Індія КОМБІГРИП ХОТ СІП®, порошок для орального розчину з лимонним смаком </w:t>
            </w:r>
            <w:r>
              <w:rPr>
                <w:rFonts w:ascii="Arial" w:hAnsi="Arial" w:cs="Arial"/>
                <w:color w:val="000000"/>
                <w:sz w:val="16"/>
                <w:szCs w:val="16"/>
              </w:rPr>
              <w:br/>
              <w:t xml:space="preserve">Розмір серії: 30 000 саше (150 кг). </w:t>
            </w:r>
            <w:r>
              <w:rPr>
                <w:rFonts w:ascii="Arial" w:hAnsi="Arial" w:cs="Arial"/>
                <w:color w:val="000000"/>
                <w:sz w:val="16"/>
                <w:szCs w:val="16"/>
              </w:rPr>
              <w:br/>
              <w:t xml:space="preserve">Зміни І типу - Зміни щодо безпеки/ефективності та фармаконагляду (інші зміни) Введення окремого тексту маркування первинної та вторинної упаковки лікарського засобу для додаткового виробника Сага Лайфсаєнсиз Лімітед. Введення змін протягом 6-ти місяців після затвердження.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додаткового виробника Сага Лайфсаєнсиз Лімітед.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UA/11503/01/01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 Індія;</w:t>
            </w:r>
            <w:r>
              <w:rPr>
                <w:rFonts w:ascii="Arial" w:hAnsi="Arial" w:cs="Arial"/>
                <w:color w:val="000000"/>
                <w:sz w:val="16"/>
                <w:szCs w:val="16"/>
              </w:rPr>
              <w:br/>
            </w:r>
            <w:r>
              <w:rPr>
                <w:rFonts w:ascii="Arial" w:hAnsi="Arial" w:cs="Arial"/>
                <w:color w:val="000000"/>
                <w:sz w:val="16"/>
                <w:szCs w:val="16"/>
              </w:rPr>
              <w:br/>
              <w:t>Сага Лайфсаєнсиз Лімітед, Індія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додаткової виробничої дільниці Cага Лайфсаєнсиз Лімітед, Індія (Saga Lifesciences Limited, India) для всього виробничого процесу, включаючи стадії первинного та вторинного пакування, (затверджений виробник Евертоджен Лайф Саєнсиз Лімітед, Індія)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Pr>
                <w:rFonts w:ascii="Arial" w:hAnsi="Arial" w:cs="Arial"/>
                <w:color w:val="000000"/>
                <w:sz w:val="16"/>
                <w:szCs w:val="16"/>
              </w:rPr>
              <w:br/>
              <w:t xml:space="preserve">Додавання додаткової виробничої дільниці Cага Лайфсаєнсиз Лімітед, Індія (Saga Lifesciences Limited, India), на якій проводитимуться випуск серії та контроль якості готового лікарського засобу, (затверджений виробник Евертоджен Лайф Саєнсиз Лімітед, Індія)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Pr>
                <w:rFonts w:ascii="Arial" w:hAnsi="Arial" w:cs="Arial"/>
                <w:color w:val="000000"/>
                <w:sz w:val="16"/>
                <w:szCs w:val="16"/>
              </w:rPr>
              <w:br/>
              <w:t xml:space="preserve">Внесення додаткового розміру серії готового лікарського засобу 30 000 саше (150 кг) для додаткової виробничої дільниці Cага Лайфсаєнсиз Лімітед, Індія (Saga Lifesciences Limited, India). </w:t>
            </w:r>
            <w:r>
              <w:rPr>
                <w:rFonts w:ascii="Arial" w:hAnsi="Arial" w:cs="Arial"/>
                <w:color w:val="000000"/>
                <w:sz w:val="16"/>
                <w:szCs w:val="16"/>
              </w:rPr>
              <w:br/>
              <w:t xml:space="preserve">Діюча редакція: </w:t>
            </w:r>
            <w:r>
              <w:rPr>
                <w:rFonts w:ascii="Arial" w:hAnsi="Arial" w:cs="Arial"/>
                <w:color w:val="000000"/>
                <w:sz w:val="16"/>
                <w:szCs w:val="16"/>
              </w:rPr>
              <w:br/>
              <w:t xml:space="preserve">3.2.Р.3.2. Склад на серію Виробник: Евертоджен Лайф Саєнсиз Лімітед, Індія </w:t>
            </w:r>
            <w:r>
              <w:rPr>
                <w:rFonts w:ascii="Arial" w:hAnsi="Arial" w:cs="Arial"/>
                <w:color w:val="000000"/>
                <w:sz w:val="16"/>
                <w:szCs w:val="16"/>
              </w:rPr>
              <w:br/>
              <w:t xml:space="preserve">КОМБІГРИП ХОТ СІП®, порошок для орального розчину з малиновим смаком Розмір серії: 180 000 саше (900 кг). </w:t>
            </w:r>
            <w:r>
              <w:rPr>
                <w:rFonts w:ascii="Arial" w:hAnsi="Arial" w:cs="Arial"/>
                <w:color w:val="000000"/>
                <w:sz w:val="16"/>
                <w:szCs w:val="16"/>
              </w:rPr>
              <w:br/>
              <w:t xml:space="preserve">Пропонована редакція: </w:t>
            </w:r>
            <w:r>
              <w:rPr>
                <w:rFonts w:ascii="Arial" w:hAnsi="Arial" w:cs="Arial"/>
                <w:color w:val="000000"/>
                <w:sz w:val="16"/>
                <w:szCs w:val="16"/>
              </w:rPr>
              <w:br/>
              <w:t xml:space="preserve">3.2.Р.3.2. Склад на серію Виробник: Евертоджен Лайф Саєнсиз Лімітед, Індія </w:t>
            </w:r>
            <w:r>
              <w:rPr>
                <w:rFonts w:ascii="Arial" w:hAnsi="Arial" w:cs="Arial"/>
                <w:color w:val="000000"/>
                <w:sz w:val="16"/>
                <w:szCs w:val="16"/>
              </w:rPr>
              <w:br/>
              <w:t>КОМБІГРИП ХОТ СІП®, порошок для орального розчину з малиновим смаком</w:t>
            </w:r>
            <w:r>
              <w:rPr>
                <w:rFonts w:ascii="Arial" w:hAnsi="Arial" w:cs="Arial"/>
                <w:color w:val="000000"/>
                <w:sz w:val="16"/>
                <w:szCs w:val="16"/>
              </w:rPr>
              <w:br/>
              <w:t xml:space="preserve">Розмір серії: 180 000 саше (900 кг) </w:t>
            </w:r>
            <w:r>
              <w:rPr>
                <w:rFonts w:ascii="Arial" w:hAnsi="Arial" w:cs="Arial"/>
                <w:color w:val="000000"/>
                <w:sz w:val="16"/>
                <w:szCs w:val="16"/>
              </w:rPr>
              <w:br/>
              <w:t xml:space="preserve">Виробник: Cага Лайфсаєнсиз Лімітед, Індія </w:t>
            </w:r>
            <w:r>
              <w:rPr>
                <w:rFonts w:ascii="Arial" w:hAnsi="Arial" w:cs="Arial"/>
                <w:color w:val="000000"/>
                <w:sz w:val="16"/>
                <w:szCs w:val="16"/>
              </w:rPr>
              <w:br/>
              <w:t xml:space="preserve">КОМБІГРИП ХОТ СІП®, порошок для орального розчину з малиновим смаком </w:t>
            </w:r>
            <w:r>
              <w:rPr>
                <w:rFonts w:ascii="Arial" w:hAnsi="Arial" w:cs="Arial"/>
                <w:color w:val="000000"/>
                <w:sz w:val="16"/>
                <w:szCs w:val="16"/>
              </w:rPr>
              <w:br/>
              <w:t xml:space="preserve">Розмір серії: 30 000 саше (150 кг). </w:t>
            </w:r>
            <w:r>
              <w:rPr>
                <w:rFonts w:ascii="Arial" w:hAnsi="Arial" w:cs="Arial"/>
                <w:color w:val="000000"/>
                <w:sz w:val="16"/>
                <w:szCs w:val="16"/>
              </w:rPr>
              <w:br/>
              <w:t xml:space="preserve">Зміни І типу - Зміни щодо безпеки/ефективності та фармаконагляду (інші зміни) Введення окремого тексту маркування первинної та вторинної упаковки лікарського засобу для додаткового виробника Сага Лайфсаєнсиз Лімітед. Введення змін протягом 6-ти місяців після затвердження.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додаткового виробника Сага Лайфсаєнсиз Лімітед.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UA/11504/01/01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Парацетамол Meghmani LLP, India; Діюча редакція: Сертифікат відповідності Європейській фармакопеї (СЕР) R0-CEP 2015-377-Rev 01 </w:t>
            </w:r>
            <w:r>
              <w:rPr>
                <w:rFonts w:ascii="Arial" w:hAnsi="Arial" w:cs="Arial"/>
                <w:color w:val="000000"/>
                <w:sz w:val="16"/>
                <w:szCs w:val="16"/>
              </w:rPr>
              <w:br/>
              <w:t xml:space="preserve">Пропонована редакція: Сертифікат відповідності Європейській фармакопеї (СЕР) R1-CEP 2015-377-Rev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Парацетамол Sri Krishna Pharmaceuticals Ltd., India, Діюча редакція: Сертифікат відповідності Європейській фармакопеї (СЕР) R1-CEP 2000-144 - Rev 05 </w:t>
            </w:r>
            <w:r>
              <w:rPr>
                <w:rFonts w:ascii="Arial" w:hAnsi="Arial" w:cs="Arial"/>
                <w:color w:val="000000"/>
                <w:sz w:val="16"/>
                <w:szCs w:val="16"/>
              </w:rPr>
              <w:br/>
              <w:t>Пропонована редакція: Сертифікат відповідності Європейській фармакопеї (СЕР) R1-CEP 2000-144 - Rev 06. Зміни І типу - Зміни з якості. АФІ. Виробництво. Зміни в процесі виробництва АФІ (незначна зміна у процесі виробництва АФІ)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оптимізація стадій виробничого процесу АФІ цетиризину гідрохлорид з відповідними змінами в специфікації виробника Glochem Industries Limited, Індія, а саме</w:t>
            </w:r>
            <w:r>
              <w:rPr>
                <w:rFonts w:ascii="Arial" w:hAnsi="Arial" w:cs="Arial"/>
                <w:color w:val="000000"/>
                <w:sz w:val="16"/>
                <w:szCs w:val="16"/>
              </w:rPr>
              <w:br/>
              <w:t>заміна розчинника етилацетат на толуол на ІІІ-стадії виробничого процесу, який вже використовується у виробничому процесі діючої речовини; • відновлення АФІ цетиризину гідрохлорид шляхом центрифугування «mother liquors», її дистиляції та висушування до отримання речовини ІІІ-стадії; вилучення показника «Етилацетат» в розділі «Залишкові кількості органічних розчинників» специфікації АФІ цетиризину.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оптимізація аналітичної методики «Органічні розчинники» для діючої речовини Цетиризину гідрохлорид без зміни критеріїв прийнятності.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методу випробування показника «Супровідні домішки» для діючої речовини Цетиризину гідрохлорид з уточненням умов проведення випробування; критерії прийнятності для показника «Супровідні домішки» для діючої речовини Цетиризину гідрохлорид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UA/11503/01/01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орального розчину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Парацетамол Meghmani LLP, India; Діюча редакція: Сертифікат відповідності Європейській фармакопеї (СЕР) R0-CEP 2015-377-Rev 01 </w:t>
            </w:r>
            <w:r>
              <w:rPr>
                <w:rFonts w:ascii="Arial" w:hAnsi="Arial" w:cs="Arial"/>
                <w:color w:val="000000"/>
                <w:sz w:val="16"/>
                <w:szCs w:val="16"/>
              </w:rPr>
              <w:br/>
              <w:t xml:space="preserve">Пропонована редакція: Сертифікат відповідності Європейській фармакопеї (СЕР) R1-CEP 2015-377-Rev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оновленого сертифікату відповідності Європейській фармакопеї від вже затвердженого виробника АФІ Парацетамол Sri Krishna Pharmaceuticals Ltd., India, Діюча редакція: Сертифікат відповідності Європейській фармакопеї (СЕР) R1-CEP 2000-144 - Rev 05 </w:t>
            </w:r>
            <w:r>
              <w:rPr>
                <w:rFonts w:ascii="Arial" w:hAnsi="Arial" w:cs="Arial"/>
                <w:color w:val="000000"/>
                <w:sz w:val="16"/>
                <w:szCs w:val="16"/>
              </w:rPr>
              <w:br/>
              <w:t>Пропонована редакція: Сертифікат відповідності Європейській фармакопеї (СЕР) R1-CEP 2000-144 - Rev 06. Зміни І типу - Зміни з якості. АФІ. Виробництво. Зміни в процесі виробництва АФІ (незначна зміна у процесі виробництва АФІ)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оптимізація стадій виробничого процесу АФІ цетиризину гідрохлорид з відповідними змінами в специфікації виробника Glochem Industries Limited, Індія, а саме</w:t>
            </w:r>
            <w:r>
              <w:rPr>
                <w:rFonts w:ascii="Arial" w:hAnsi="Arial" w:cs="Arial"/>
                <w:color w:val="000000"/>
                <w:sz w:val="16"/>
                <w:szCs w:val="16"/>
              </w:rPr>
              <w:br/>
              <w:t>заміна розчинника етилацетат на толуол на ІІІ-стадії виробничого процесу, який вже використовується у виробничому процесі діючої речовини; • відновлення АФІ цетиризину гідрохлорид шляхом центрифугування «mother liquors», її дистиляції та висушування до отримання речовини ІІІ-стадії; вилучення показника «Етилацетат» в розділі «Залишкові кількості органічних розчинників» специфікації АФІ цетиризину.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оптимізація аналітичної методики «Органічні розчинники» для діючої речовини Цетиризину гідрохлорид без зміни критеріїв прийнятності.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методу випробування показника «Супровідні домішки» для діючої речовини Цетиризину гідрохлорид з уточненням умов проведення випробування; критерії прийнятності для показника «Супровідні домішки» для діючої речовини Цетиризину гідрохлорид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UA/11504/01/01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8 мг/2,5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внесення змін до реєстраційних матеріалів: Зміни І типу - Зміни з якості. Готовий лікарський засіб. Контроль допоміжних речовин (інші зміни). Зміна для дозування ЛЗ 4мг/1,25мг/10мг, а саме приведення викладення назви допоміжної речовини в розділі 3.2.Р.3.2 Склад на серію, відповідно до матеріалів РД. Також у зв'язку з оновленням розділу 3.2.Р.3.2 для дозування 4мг/1,25мг/10мг пропонується оновити даний розділ для усіх дозувань для приведення до єдиного формату викладення. Діюча редакція: Допоміжні речовини: Лактоза, моногідрат (таблетоза 80). Пропонована редакція: Допоміжні речовини: Лактоза,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UA/20547/01/03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4 мг/1,25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для дозування ЛЗ 4мг/1,25мг/10мг, а саме приведення викладення назви допоміжної речовини в розділі 3.2.Р.3.2 Склад на серію, відповідно до матеріалів РД. Також у зв'язку з оновленням розділу 3.2.Р.3.2 для дозування 4мг/1,25мг/10мг пропонується оновити даний розділ для усіх дозувань для приведення до єдиного формату викладення. Діюча редакція: Допоміжні речовини: Лактоза, моногідрат (таблетоза 80). Пропонована редакція: Допоміжні речовини: Лактоза,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UA/20547/01/01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4 мг/1,25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для дозування ЛЗ 4мг/1,25мг/10мг, а саме приведення викладення назви допоміжної речовини в розділі 3.2.Р.3.2 Склад на серію, відповідно до матеріалів РД. Також у зв'язку з оновленням розділу 3.2.Р.3.2 для дозування 4мг/1,25мг/10мг пропонується оновити даний розділ для усіх дозувань для приведення до єдиного формату викладення. Діюча редакція: Допоміжні речовини: Лактоза, моногідрат (таблетоза 80). Пропонована редакція: Допоміжні речовини: Лактоза,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UA/20547/01/02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КОРДЕРІЯ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8 мг/2,5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(інші зміни). Зміна для дозування ЛЗ 4мг/1,25мг/10мг, а саме приведення викладення назви допоміжної речовини в розділі 3.2.Р.3.2 Склад на серію, відповідно до матеріалів РД. Також у зв'язку з оновленням розділу 3.2.Р.3.2 для дозування 4мг/1,25мг/10мг пропонується оновити даний розділ для усіх дозувань для приведення до єдиного формату викладення. Діюча редакція: Допоміжні речовини: Лактоза, моногідрат (таблетоза 80). Пропонована редакція: Допоміжні речовини: Лактоза,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UA/20547/01/04</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14 таблеток у блістері; по 1 або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w:t>
            </w:r>
            <w:r>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33.0. </w:t>
            </w:r>
            <w:r>
              <w:rPr>
                <w:rFonts w:ascii="Arial" w:hAnsi="Arial" w:cs="Arial"/>
                <w:color w:val="000000"/>
                <w:sz w:val="16"/>
                <w:szCs w:val="16"/>
              </w:rPr>
              <w:br/>
              <w:t xml:space="preserve">Зміни внесені до частин: </w:t>
            </w:r>
            <w:r>
              <w:rPr>
                <w:rFonts w:ascii="Arial" w:hAnsi="Arial" w:cs="Arial"/>
                <w:color w:val="000000"/>
                <w:sz w:val="16"/>
                <w:szCs w:val="16"/>
              </w:rPr>
              <w:br/>
              <w:t xml:space="preserve">II «Специфікація з безпеки» (модулі CV, CVІІ ) </w:t>
            </w:r>
            <w:r>
              <w:rPr>
                <w:rFonts w:ascii="Arial" w:hAnsi="Arial" w:cs="Arial"/>
                <w:color w:val="000000"/>
                <w:sz w:val="16"/>
                <w:szCs w:val="16"/>
              </w:rPr>
              <w:br/>
              <w:t xml:space="preserve">III «План з фармаконагляду», </w:t>
            </w:r>
            <w:r>
              <w:rPr>
                <w:rFonts w:ascii="Arial" w:hAnsi="Arial" w:cs="Arial"/>
                <w:color w:val="000000"/>
                <w:sz w:val="16"/>
                <w:szCs w:val="16"/>
              </w:rPr>
              <w:br/>
              <w:t xml:space="preserve">V «Заходи з мінімізації ризиків», </w:t>
            </w:r>
            <w:r>
              <w:rPr>
                <w:rFonts w:ascii="Arial" w:hAnsi="Arial" w:cs="Arial"/>
                <w:color w:val="000000"/>
                <w:sz w:val="16"/>
                <w:szCs w:val="16"/>
              </w:rPr>
              <w:br/>
              <w:t xml:space="preserve">VI «Резюме плану управління ризиками» </w:t>
            </w:r>
            <w:r>
              <w:rPr>
                <w:rFonts w:ascii="Arial" w:hAnsi="Arial" w:cs="Arial"/>
                <w:color w:val="000000"/>
                <w:sz w:val="16"/>
                <w:szCs w:val="16"/>
              </w:rPr>
              <w:br/>
              <w:t xml:space="preserve">VII «Додатки» 2,3,8 </w:t>
            </w:r>
            <w:r>
              <w:rPr>
                <w:rFonts w:ascii="Arial" w:hAnsi="Arial" w:cs="Arial"/>
                <w:color w:val="000000"/>
                <w:sz w:val="16"/>
                <w:szCs w:val="16"/>
              </w:rPr>
              <w:br/>
              <w:t xml:space="preserve">у зв’язку з узгодженням зі змінами щодо прогресуючої мультифокальної лейкоенцефалопатії (ПМЛ). Крім того, дані постмаркетингового періоду були оновлені з урахуванням нової дати блокування даних, а також були внесені редакційні зміни до A3921403 дослідження, включаючи етапи, цілі дослідження та опис дизайну дослідження. </w:t>
            </w:r>
            <w:r>
              <w:rPr>
                <w:rFonts w:ascii="Arial" w:hAnsi="Arial" w:cs="Arial"/>
                <w:color w:val="000000"/>
                <w:sz w:val="16"/>
                <w:szCs w:val="16"/>
              </w:rPr>
              <w:br/>
              <w:t xml:space="preserve">Резюме плану управління ризиками версія 33.0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UA/14485/01/01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КУРАЛІФ, ЕКСТРАКТ ПОВНОГО СПЕКТРУ (ВМІСТ ТГК 10 МГ/МЛ : КБД 10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рідина (субстанція); у скляних флаконах по 30 мл</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"ФАРМДИСТРИБ'ЮШН"</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МЕДАЛКЕМІ, С.Л.</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UA/20737/01/01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КУРАЛІФ, ЕКСТРАКТ ПОВНОГО СПЕКТРУ (ВМІСТ ТГК 25 МГ/МЛ : КБД 25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рідина (субстанція) у скляних флаконах по 30 мл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"ФАРМДИСТРИБ'ЮШН"</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МЕДАЛКЕМІ, С.Л.</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UA/20738/01/01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ЛАНВІС®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40 мг; по 25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Технічна помилка (згідно наказу МОЗ від 23.07.2015 № 460) при внесенні змін (наказ МОЗ від 28.01.2025 №171) відбулась технічна помилка у МКЯ, а саме помилкове зазначення виробничої дільниці Micro-Macinazione SA, Switzerland відповідальної за виробництво діючої речовини тіогуанін у розділі “Склад”. Пропонована редакція технічної помилки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UA/9128/01/01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ЛЕВОКОМ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пролонгованої дії, вкриті плівковою оболонкою, 200 мг/50 мг; по 10 таблеток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зміна проведення контролю показників в рутині та на валідації для таблеток-ядер (проведення контролю показників в рутині та проведення контролю показників на валідації) "Опис", "Середня маса", "Однорідність маси","Висота","Діаметр", "Стиранність", "Стійкість до роздавлювання", Контроль показників "Розчинення, "Однорідність дозованих одиниць" "Кількісне визначення" видалені з контролю на таблетках-ядрах, контроль даних показників проводиться на таблетках нерозфасованих. Зміни І типу - Зміни з якості. Готовий лікарський засіб. Зміни у виробництві (інші зміни) зміна проведення контролю показників в рутині для маси для таблетування за показниками текучість, насипна густина на середній пробі кожної підсерії; діюча редакція: для маси для таблетування контроль за показниками текучість, насипна густина на середній пробі кожної підсерії; пропонована редакція: для маси для таблетування контроль за показниками текучість, насипна густина в режимі моніторингу не рідше, ніж на кожній 10-ї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UA/7844/01/01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ЛЕВОМІН®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(інші зміни). Адаптація меж специфікації для PSD ethinylestradiol </w:t>
            </w:r>
            <w:r>
              <w:rPr>
                <w:rFonts w:ascii="Arial" w:hAnsi="Arial" w:cs="Arial"/>
                <w:color w:val="000000"/>
                <w:sz w:val="16"/>
                <w:szCs w:val="16"/>
              </w:rPr>
              <w:br/>
              <w:t>Затверджено - version 02/2025; Particle size (Laser diffraction, CEP) - 100% ≤ 15.0 µm - 99% ≤ 12.5 µm - 95% ≤ 10.0 µm - 50% ≤ 3.0 µm</w:t>
            </w:r>
            <w:r>
              <w:rPr>
                <w:rFonts w:ascii="Arial" w:hAnsi="Arial" w:cs="Arial"/>
                <w:color w:val="000000"/>
                <w:sz w:val="16"/>
                <w:szCs w:val="16"/>
              </w:rPr>
              <w:br/>
              <w:t>≤ 40% ≤1.3 µm. Запропоновано - Particle size (Laser diffraction, in house) - 99% ≤ 12.5 µm - 95% ≤ 10.0 µm - 50% ≤ 3.0 µm - ≤ 25% ≤ 1.3 µm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чинної laser diffraction test procedure визначення particle size distribution діючої речовини ethinylestradiol на нову in-house laser diffraction test procedure.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microscopy test procedure діючої речовини ethinylestradiol виробництва компанії Bayer AG</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UA/16583/01/01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ЛЕВОСИМЕНДАН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АТ "Фармак"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Мелоді Хелскаре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DMF до MHPL/LSM/AP/DMF/06, Version: AUG-2024 (затверджено: MHPL/LSM/AP/DMF/04 Version: DEC-2022). Період ретестування збільшено з 48 місяців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UA/20170/01/01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Актавіс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відповідно до інформації щодо медичного застосування референтного лікарського засобу (TAVANIC).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UA/11952/01/01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«Тева Україна»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Актавіс ЛТД</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відповідно до інформації щодо медичного застосування референтного лікарського засобу (TAVANIC).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UA/11952/01/02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ЛЕТРОЗОЛ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 мг, по 10 таблеток у блістері;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за показником «Мікробіологічна чистота» в специфікації АФІ додано параметри - Staphylococcus aureus, Pseudomonas aeruginosa та Salmonella, перевірені за допомогою Ph. Eur 2.6.13., відповідно до матеріалів виробника діючої речовини Natco, Індія.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Pr>
                <w:rFonts w:ascii="Arial" w:hAnsi="Arial" w:cs="Arial"/>
                <w:color w:val="000000"/>
                <w:sz w:val="16"/>
                <w:szCs w:val="16"/>
              </w:rPr>
              <w:br/>
              <w:t xml:space="preserve">- внесення змін в показники “Related substances” та “Heavy metals” в специфікації діючої речовини Летрозол, відповідно до оновленої монографії Ph. Eur.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UA/14559/01/01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ЛІМІСТИН 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аторвастатину кальцію фірми Reine Lifescience, India - для виробника ГЛЗ Артура Фармасьютікалз Пвт. Лтд., Індія. Діюча редакція: Виробник(и) ДР та виробничі дільниці - Біокон Лімітед/Biocon Limited 20-й КМ Хосур Роад, Електронікс Сіті, Бангалоре – 560100, Індія. 20th KM Hosur Road, Electronics City, Bangаlore – 560100, India. Пропонована редакція: Виробник(и) ДР та виробничі дільниці - для виробника Марксанс Фарма Лтд., Індія; Біокон Лімітед/Biocon Limited 20-й КМ Хосур Роад, Електронікс Сіті, Бангалоре – 560100, Індія. 20th KM Hosur Road, Electronics City, Bangаlore – 560100, India. - для виробника Артура Фармасьютікалз Пвт. Лтд., Індія; Біокон Лімітед/Biocon Limited 20-й КМ Хосур Роад, Електронікс Сіті, Бангалоре – 560100, Індія. 20th KM Hosur Road, Electronics City, Bangаlore – 560100, India або Рейн Лайфсайенс/Reine Lifescience - Плот № 5901, Каноріа Кемікал Роуд, ГІДС Естейт, Анклешвар - 393002, Дист. Бхаруч (Гуд(Гудж.) Індія/Plot No. 5901, Kanoria Chemical Road, GIDC Estate, Ankleshwar – 393002. Dist. Bharuch (Guj.)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UA/11037/01/02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ЛІМІСТИН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Марксанс Фарма Лтд.,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аторвастатину кальцію фірми Reine Lifescience, India - для виробника ГЛЗ Артура Фармасьютікалз Пвт. Лтд., Індія. Діюча редакція: Виробник(и) ДР та виробничі дільниці - Біокон Лімітед/Biocon Limited 20-й КМ Хосур Роад, Електронікс Сіті, Бангалоре – 560100, Індія. 20th KM Hosur Road, Electronics City, Bangаlore – 560100, India. Пропонована редакція: Виробник(и) ДР та виробничі дільниці - для виробника Марксанс Фарма Лтд., Індія; Біокон Лімітед/Biocon Limited 20-й КМ Хосур Роад, Електронікс Сіті, Бангалоре – 560100, Індія. 20th KM Hosur Road, Electronics City, Bangаlore – 560100, India. - для виробника Артура Фармасьютікалз Пвт. Лтд., Індія; Біокон Лімітед/Biocon Limited 20-й КМ Хосур Роад, Електронікс Сіті, Бангалоре – 560100, Індія. 20th KM Hosur Road, Electronics City, Bangаlore – 560100, India або Рейн Лайфсайенс/Reine Lifescience - Плот № 5901, Каноріа Кемікал Роуд, ГІДС Естейт, Анклешвар - 393002, Дист. Бхаруч (Гуд(Гудж.) Індія/Plot No. 5901, Kanoria Chemical Road, GIDC Estate, Ankleshwar – 393002. Dist. Bharuch (Guj.)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UA/11037/01/03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ЛІПОБОН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ЗАТ Фармацевтичний завод ЕГІС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5 років до 3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UA/18290/01/01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ЛОРИНДЕН®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мазь; по 15 г в тубі; по 1 тубі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II типу: Зміни з якості. АФІ. (інші зміни). Оновлення мастер-файлу на діючу речовину (ASMF) флуметазону півалату від виробника Farmabios S.p.A., Італія. Зміни II типу: Зміни з якості. АФІ. (інші зміни). Оновлення мастер-файлу на діючу речовину (ASMF) флуметазону півалату від виробника Farmabios S.p.A., Італія.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тесту "Мікробіологічна чистота" у специфікації на АФІ Флуметазону півалат у відповідність до Європейської фармакопеї 11.0, п. 5.1.4.-2: Речовини для фармацевтичного використання.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 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сайту мікронізації АФІ кислоти саліцилової. Місце і адреса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UA/1717/01/01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МАРКАЇН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13,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UA/0615/01/01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200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Евертоджен Лайф Саєнсиз Лімітед, Індія; </w:t>
            </w:r>
            <w:r>
              <w:rPr>
                <w:rFonts w:ascii="Arial" w:hAnsi="Arial" w:cs="Arial"/>
                <w:color w:val="000000"/>
                <w:sz w:val="16"/>
                <w:szCs w:val="16"/>
              </w:rPr>
              <w:br/>
            </w:r>
            <w:r>
              <w:rPr>
                <w:rFonts w:ascii="Arial" w:hAnsi="Arial" w:cs="Arial"/>
                <w:color w:val="000000"/>
                <w:sz w:val="16"/>
                <w:szCs w:val="16"/>
              </w:rPr>
              <w:br/>
              <w:t>Сага Лайфсаєнсиз Лімітед, Індія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Cага Лайфсаєнсиз Лімітед, Індія / Saga Lifesciences Limited, India, що розміщена за адресою Ділянка №198/2 та 198/3, Чачраваді Васна, Та Саннанд Дістрікт, Ахмедабад, Гуджарат, 382210, Індія / Survey No. 198/2 &amp;198/3, Chachrawadi Vasna, Ta Sannand District, Ahmedabad, Gujarat, 382210, India для всього виробничого процесу, включаючи стадії первинного та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готового лікарського засобу Cага Лайфсаєнсиз Лімітед, Індія Saga Lifesciences Limited, India, що розміщена за адресою Ділянка №198/2 та 198/3, Чачраваді Васна, Та Саннанд Дістрікт, Ахмедабад, Гуджарат, 382210, Індія / Survey No. 198/2 &amp;198/3, Chachrawadi Vasna, Ta Sannand District, Ahmedabad, Gujarat, 382210, India, що відповідає за випуск серії і контроль якості.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Pr>
                <w:rFonts w:ascii="Arial" w:hAnsi="Arial" w:cs="Arial"/>
                <w:color w:val="000000"/>
                <w:sz w:val="16"/>
                <w:szCs w:val="16"/>
              </w:rPr>
              <w:br/>
              <w:t xml:space="preserve">введення додаткового розміру серії готового лікарського засобу - 150 000 капсул для додаткової виробничої дільниці Cага Лайфсаєнсиз Лімітед, Індія. Затверджено: 600 000 капсул - Запропоновано: 600 000 капсул; 150 000 капсул. Зміни І типу - Зміни щодо безпеки/ефективності та фармаконагляду (інші зміни). Введення окремого тексту маркування первинної та вторинної упаковки лікарського засобу для додаткового виробника Сага Лайфсаєнсиз Лімітед. Оновлення тексту маркування для упаковки in bulk. Введення змін протягом 6-ти місяців після затвердження.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додаткового виробника.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виробничої дільниці мебеверину гідрохлориду пелет пролонгованої дії для затвердженого виробника АФІ мебеверину гідрохлориду та мебеверину гідрохлориду пелет Сohance Lifesciences Limited, India (FDF Unit-II: Plot No. P1/B, Survey No.423(P)&amp; 424(P), Green Industriel Park, TSIIC, Polepalle Village, Jadcherla Mandal, Mahabubnagar District, Pincode: 509301, Telangana State,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UA/8968/01/01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200 мг in bulk: по 1000 капсул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 Індія;</w:t>
            </w:r>
            <w:r>
              <w:rPr>
                <w:rFonts w:ascii="Arial" w:hAnsi="Arial" w:cs="Arial"/>
                <w:color w:val="000000"/>
                <w:sz w:val="16"/>
                <w:szCs w:val="16"/>
              </w:rPr>
              <w:br/>
            </w:r>
            <w:r>
              <w:rPr>
                <w:rFonts w:ascii="Arial" w:hAnsi="Arial" w:cs="Arial"/>
                <w:color w:val="000000"/>
                <w:sz w:val="16"/>
                <w:szCs w:val="16"/>
              </w:rPr>
              <w:br/>
              <w:t>Сага Лайфсаєнсиз Лімітед, Індія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Cага Лайфсаєнсиз Лімітед, Індія / Saga Lifesciences Limited, India, що розміщена за адресою Ділянка №198/2 та 198/3, Чачраваді Васна, Та Саннанд Дістрікт, Ахмедабад, Гуджарат, 382210, Індія / Survey No. 198/2 &amp;198/3, Chachrawadi Vasna, Ta Sannand District, Ahmedabad, Gujarat, 382210, India для всього виробничого процесу, включаючи стадії первинного та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готового лікарського засобу Cага Лайфсаєнсиз Лімітед, Індія Saga Lifesciences Limited, India, що розміщена за адресою Ділянка №198/2 та 198/3, Чачраваді Васна, Та Саннанд Дістрікт, Ахмедабад, Гуджарат, 382210, Індія / Survey No. 198/2 &amp;198/3, Chachrawadi Vasna, Ta Sannand District, Ahmedabad, Gujarat, 382210, India, що відповідає за випуск серії і контроль якості.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Pr>
                <w:rFonts w:ascii="Arial" w:hAnsi="Arial" w:cs="Arial"/>
                <w:color w:val="000000"/>
                <w:sz w:val="16"/>
                <w:szCs w:val="16"/>
              </w:rPr>
              <w:br/>
              <w:t xml:space="preserve">введення додаткового розміру серії готового лікарського засобу - 150 000 капсул для додаткової виробничої дільниці Cага Лайфсаєнсиз Лімітед, Індія. Затверджено: 600 000 капсул - Запропоновано: 600 000 капсул; 150 000 капсул. Зміни І типу - Зміни щодо безпеки/ефективності та фармаконагляду (інші зміни). Введення окремого тексту маркування первинної та вторинної упаковки лікарського засобу для додаткового виробника Сага Лайфсаєнсиз Лімітед. Оновлення тексту маркування для упаковки in bulk. Введення змін протягом 6-ти місяців після затвердження. Зміни І типу - Зміни щодо безпеки/ефективності та фармаконагляду (інші зміни). Затвердження окремої інструкції для медичного застосування лікарського засобу для додаткового виробника.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виробничої дільниці мебеверину гідрохлориду пелет пролонгованої дії для затвердженого виробника АФІ мебеверину гідрохлориду та мебеверину гідрохлориду пелет Сohance Lifesciences Limited, India (FDF Unit-II: Plot No. P1/B, Survey No.423(P)&amp; 424(P), Green Industriel Park, TSIIC, Polepalle Village, Jadcherla Mandal, Mahabubnagar District, Pincode: 509301, Telangana State,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UA/8969/01/01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МЕМАНТИН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14 таблеток у блістері; по 2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"АСІНО УКРАЇНА" </w:t>
            </w:r>
            <w:r>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Актавіс Лтд</w:t>
            </w:r>
            <w:r>
              <w:rPr>
                <w:rFonts w:ascii="Arial" w:hAnsi="Arial" w:cs="Arial"/>
                <w:color w:val="000000"/>
                <w:sz w:val="16"/>
                <w:szCs w:val="16"/>
              </w:rPr>
              <w:br/>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адреси виробничої дільниці у відповідності до сертифікату GMP.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Зміни І типу - Адміністративні зміни. Зміна назви лікарського засобу. Зміна назви лікарського засобу.</w:t>
            </w:r>
            <w:r>
              <w:rPr>
                <w:rFonts w:ascii="Arial" w:hAnsi="Arial" w:cs="Arial"/>
                <w:color w:val="000000"/>
                <w:sz w:val="16"/>
                <w:szCs w:val="16"/>
              </w:rPr>
              <w:br/>
              <w:t>ЗАТВЕРДЖЕНО: НЕЙРОНТІН (NEURONTIN). ЗАПРОПОНОВАНО: МЕМАНТИН АСІНО (MEMANTINE ACINO).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Внесення змін до розділу «Маркування»: Затверджено: МАРКУВАННЯ Відповідає тексту маркування що додається. Запропоновано: МАРКУВАННЯ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UA/13402/01/01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ГмбХ</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w:t>
            </w:r>
            <w:r>
              <w:rPr>
                <w:rFonts w:ascii="Arial" w:hAnsi="Arial" w:cs="Arial"/>
                <w:color w:val="000000"/>
                <w:sz w:val="16"/>
                <w:szCs w:val="16"/>
              </w:rPr>
              <w:br/>
              <w:t>Феррінг ГмбХ, Німеччина;</w:t>
            </w:r>
            <w:r>
              <w:rPr>
                <w:rFonts w:ascii="Arial" w:hAnsi="Arial" w:cs="Arial"/>
                <w:color w:val="000000"/>
                <w:sz w:val="16"/>
                <w:szCs w:val="16"/>
              </w:rPr>
              <w:br/>
            </w:r>
            <w:r>
              <w:rPr>
                <w:rFonts w:ascii="Arial" w:hAnsi="Arial" w:cs="Arial"/>
                <w:color w:val="000000"/>
                <w:sz w:val="16"/>
                <w:szCs w:val="16"/>
              </w:rPr>
              <w:br/>
              <w:t xml:space="preserve">виробник порошку, первинне пакування: </w:t>
            </w:r>
            <w:r>
              <w:rPr>
                <w:rFonts w:ascii="Arial" w:hAnsi="Arial" w:cs="Arial"/>
                <w:color w:val="000000"/>
                <w:sz w:val="16"/>
                <w:szCs w:val="16"/>
              </w:rPr>
              <w:br/>
              <w:t xml:space="preserve">Феррінг Продакшн Інк., США; </w:t>
            </w:r>
            <w:r>
              <w:rPr>
                <w:rFonts w:ascii="Arial" w:hAnsi="Arial" w:cs="Arial"/>
                <w:color w:val="000000"/>
                <w:sz w:val="16"/>
                <w:szCs w:val="16"/>
              </w:rPr>
              <w:br/>
              <w:t xml:space="preserve">вторинне пакування: </w:t>
            </w:r>
            <w:r>
              <w:rPr>
                <w:rFonts w:ascii="Arial" w:hAnsi="Arial" w:cs="Arial"/>
                <w:color w:val="000000"/>
                <w:sz w:val="16"/>
                <w:szCs w:val="16"/>
              </w:rPr>
              <w:br/>
              <w:t>Феррінг-Лечива, а.с., Чеська Республіка;</w:t>
            </w:r>
            <w:r>
              <w:rPr>
                <w:rFonts w:ascii="Arial" w:hAnsi="Arial" w:cs="Arial"/>
                <w:color w:val="000000"/>
                <w:sz w:val="16"/>
                <w:szCs w:val="16"/>
              </w:rPr>
              <w:br/>
              <w:t>контроль якості (біологічний аналіз):</w:t>
            </w:r>
            <w:r>
              <w:rPr>
                <w:rFonts w:ascii="Arial" w:hAnsi="Arial" w:cs="Arial"/>
                <w:color w:val="000000"/>
                <w:sz w:val="16"/>
                <w:szCs w:val="16"/>
              </w:rPr>
              <w:br/>
              <w:t>Квалтек Лабораторіз, Інк., США;</w:t>
            </w:r>
            <w:r>
              <w:rPr>
                <w:rFonts w:ascii="Arial" w:hAnsi="Arial" w:cs="Arial"/>
                <w:color w:val="000000"/>
                <w:sz w:val="16"/>
                <w:szCs w:val="16"/>
              </w:rPr>
              <w:br/>
              <w:t xml:space="preserve">виробник розчинника, первинне пакування, маркування та вторинне пакування: </w:t>
            </w:r>
            <w:r>
              <w:rPr>
                <w:rFonts w:ascii="Arial" w:hAnsi="Arial" w:cs="Arial"/>
                <w:color w:val="000000"/>
                <w:sz w:val="16"/>
                <w:szCs w:val="16"/>
              </w:rPr>
              <w:br/>
              <w:t>Хаупт Фарма Вюльфінг ГмбХ, Німеччина;</w:t>
            </w:r>
            <w:r>
              <w:rPr>
                <w:rFonts w:ascii="Arial" w:hAnsi="Arial" w:cs="Arial"/>
                <w:color w:val="000000"/>
                <w:sz w:val="16"/>
                <w:szCs w:val="16"/>
              </w:rPr>
              <w:br/>
            </w:r>
            <w:r>
              <w:rPr>
                <w:rFonts w:ascii="Arial" w:hAnsi="Arial" w:cs="Arial"/>
                <w:color w:val="000000"/>
                <w:sz w:val="16"/>
                <w:szCs w:val="16"/>
              </w:rPr>
              <w:br/>
              <w:t xml:space="preserve">виробник розчинника, первинне пакування, контроль якості: </w:t>
            </w:r>
            <w:r>
              <w:rPr>
                <w:rFonts w:ascii="Arial" w:hAnsi="Arial" w:cs="Arial"/>
                <w:color w:val="000000"/>
                <w:sz w:val="16"/>
                <w:szCs w:val="16"/>
              </w:rPr>
              <w:br/>
              <w:t xml:space="preserve">Зентіва к.с., Чеська Республіка; </w:t>
            </w:r>
            <w:r>
              <w:rPr>
                <w:rFonts w:ascii="Arial" w:hAnsi="Arial" w:cs="Arial"/>
                <w:color w:val="000000"/>
                <w:sz w:val="16"/>
                <w:szCs w:val="16"/>
              </w:rPr>
              <w:br/>
            </w:r>
            <w:r>
              <w:rPr>
                <w:rFonts w:ascii="Arial" w:hAnsi="Arial" w:cs="Arial"/>
                <w:color w:val="000000"/>
                <w:sz w:val="16"/>
                <w:szCs w:val="16"/>
              </w:rPr>
              <w:br/>
              <w:t xml:space="preserve">маркування, контроль якості, вторинне пакування та випуск серії розчинника: </w:t>
            </w:r>
            <w:r>
              <w:rPr>
                <w:rFonts w:ascii="Arial" w:hAnsi="Arial" w:cs="Arial"/>
                <w:color w:val="000000"/>
                <w:sz w:val="16"/>
                <w:szCs w:val="16"/>
              </w:rPr>
              <w:br/>
              <w:t xml:space="preserve">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США/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яка відповідає за контроль якості ЛПТ, Реддервег 8, Д-21147 Гамбург, Німеччина, альтернативним виробником залишається Квалтек Лабараторіз,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UA/6705/01/01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1000 мг, по 1 флакону з порошком в пачці з картону; по 1 флакону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r>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відповідно до інформації щодо медичного застосування референтного лікарського засобу (Меронем, порошок для розчину для ін’єкцій по 500 мг або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UA/14640/01/01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500 мг, по 1 флакону з порошком в пачці з картону; по 1 флакону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r>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"Особливості застосування", "Побічні реакції" відповідно до інформації щодо медичного застосування референтного лікарського засобу (Меронем, порошок для розчину для ін’єкцій по 500 мг або 1000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UA/14640/01/02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МОРФІНУ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20 мг/мл по 1 мл або 5 мл в ампулі; по 5 ампул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вилучено інформацію, зазначену російською мовою; - уточнено інформацію щодо логотипу заявника та технічної інформації; - уніфіковано текст маркування вторинної (проміжної) упаковки (блістер); - внесено незначні редакційні правки по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UA/5174/01/02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назальні 0,05 %;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UA/3332/01/01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НАФТИЗИН®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назальні 0,1 %; по 10 мл у флаконі;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UA/3332/01/02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НІМІД®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100 мг; для виробника КУСУМ ХЕЛТХКЕР ПВТ ЛТД, Індія: по 10 таблеток у блістері; по 1 блістеру в картонній упаковці; по 10 таблеток у блістері; по 1 блістеру в картонній упаковці; по 10 упаковок у картонній коробці; для виробника ТОВ "КУСУМ ФАРМ", Україна: по 10 таблеток у блістері, по 1 блістеру в картонній упаковці;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 Індія або КУСУМ ХЕЛТХКЕР ПВТ ЛТД, Індія або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до затвердженого розміру серії готового лікарського засобу (200 000 таблеток) на виробничій дільниці, додаткового розміру серії — 1 500 000 таблеток та 600 000 таблеток, у зв’язку з оптимізацією використання обладнання при виробництві готового лікарського засобу (без зміни технології виробництва та промислового обладнання) для виробника КУСУМ ХЕЛТХКЕР ПВТ ЛТД виробничої дільниці Плот № М-3, Індор Спешел Ікономік Зоун, Фейз -ІІ, Пітампур, Діст. Дхар, Мадхья Прадеш, Пін 454774, Індія. Затверджено: розмір серії 200 000 таблеток: по 10 таблеток у блістері; по 1 блістеру - 20000 упаковок; по 10 таблеток у блістері; по 1 блістеру; по 10 упаковок - 2000 упаковок. Запропоновано: Розмір серії 200 000 таблеток: по 10 таблеток у блістері; по 1 блістеру - 20 000 упаковок; по 10 таблеток у блістері; по 1 блістеру; по 10 упаковок - 2000 упаковок. Розмір серії 600 000 таблеток: по 10 таблеток у блістері; по 1 блістеру - 60000 упаковок; по 10 таблеток у блістері; по 1 блістеру; по 10 упаковок - 6000 упаковок. Розмір серії 1 500 000 таблеток: по 10 таблеток у блістері; по 1 блістеру - 150 000 упаковок; по 10 таблеток у блістері; по 1 блістеру; по 10 упаковок - 15 000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UA/7649/02/01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НІФУРОКСАЗИД АЛКАЛОЇД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суспензія оральна, 200 мг/5 мл; по 90 мл у флаконі, по 1 флакону в комплекті з мірним стаканчиком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UA/16750/02/01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НООФЕН®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250 мг; по 10 таблеток у блістері; по 2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«Олфа»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(п. 6 ІНШЕ) та вторинної (п.17. ІНШЕ) упаковки лікарського засобу, допущену при процедурі змін (Наказ №1270 від 11.08.2025 р.), а саме коректно зазначено логотип компанії виробника (було: Olainfarm; стало: OlainFarm), та у п. 17. ІНШЕ тексту маркування вторинної упаковки термін "штрих-код" викладено як "штрихкод".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UA/3773/01/01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ОЗЕЛАР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розчин для інфузій та орального застосування, 20 мг/мл; по 1 мл в ампулах, по 5 ампул у контурній чарунковій упаковці, по 2 контурні чарункові упаковки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(п. 3. 4)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UA/17983/01/01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Швеція/ Австрія/ Франція/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EMEA/H/PMF/000008/05/ІІ/029/G на ЕMEA/H/PMF/000008/05/AU/030/G.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EMEA/H/PMF/000008/05/AU/030/G на ЕMEA/H/PMF/000008/05/II/031/G.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w:t>
            </w:r>
            <w:r>
              <w:rPr>
                <w:rFonts w:ascii="Arial" w:hAnsi="Arial" w:cs="Arial"/>
                <w:color w:val="000000"/>
                <w:sz w:val="16"/>
                <w:szCs w:val="16"/>
              </w:rPr>
              <w:br/>
              <w:t xml:space="preserve">- вилучення показників "Кислотність або лужність", "Хлориди", "Нітрати", "Сульфати", "Амоній", "Кальцій та магній". Розділи 2.3.Р та 3.2.Р.7 було оновлено, щоб включити посилання на специфікацію води для ін'єкцій.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UA/15468/01/01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ОКТАНАТ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Швеція/ Австрія/ Франція/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EMEA/H/PMF/000008/05/ІІ/029/G на ЕMEA/H/PMF/000008/05/AU/030/G.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EMEA/H/PMF/000008/05/AU/030/G на ЕMEA/H/PMF/000008/05/II/031/G.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w:t>
            </w:r>
            <w:r>
              <w:rPr>
                <w:rFonts w:ascii="Arial" w:hAnsi="Arial" w:cs="Arial"/>
                <w:color w:val="000000"/>
                <w:sz w:val="16"/>
                <w:szCs w:val="16"/>
              </w:rPr>
              <w:br/>
              <w:t xml:space="preserve">- вилучення показників "Кислотність або лужність", "Хлориди", "Нітрати", "Сульфати", "Амоній", "Кальцій та магній". Розділи 2.3.Р та 3.2.Р.7 було оновлено, щоб включити посилання на специфікацію води для ін'єкцій.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UA/15468/01/02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ОЛАЗОЛЬ®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аерозоль, по 60 г у балоні з клапаном безперервної дії; по 1 балону з насадкою та захисним ковпачком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реєстраційної процедури в наказі МОЗ України № 1440 від 16.09.2025</w:t>
            </w:r>
            <w:r>
              <w:rPr>
                <w:rFonts w:ascii="Arial" w:hAnsi="Arial" w:cs="Arial"/>
                <w:color w:val="000000"/>
                <w:sz w:val="16"/>
                <w:szCs w:val="16"/>
              </w:rPr>
              <w:t xml:space="preserve"> - Зміни І типу - Зміни щодо безпеки/ефективності та фармаконагляду (інші зміни) - Зміни внесено до тексту маркування первинної та вторинної упаковок лікарського засобу у п. "ІНШЕ" та вилучено дублюючу інформацію російською мовою. Також вилучено версію інструкції для медичного застосування лікарського засобу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UA/0790/01/01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ОМЛОС®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з модифікованим вивільненням, тверді, по 0,4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випуск серії:</w:t>
            </w:r>
            <w:r>
              <w:rPr>
                <w:rFonts w:ascii="Arial" w:hAnsi="Arial" w:cs="Arial"/>
                <w:color w:val="000000"/>
                <w:sz w:val="16"/>
                <w:szCs w:val="16"/>
              </w:rPr>
              <w:br/>
              <w:t>АЛКАЛОЇД АД Скоп’є, Республіка Північна Македонія;</w:t>
            </w:r>
            <w:r>
              <w:rPr>
                <w:rFonts w:ascii="Arial" w:hAnsi="Arial" w:cs="Arial"/>
                <w:color w:val="000000"/>
                <w:sz w:val="16"/>
                <w:szCs w:val="16"/>
              </w:rPr>
              <w:br/>
              <w:t>виробництво нерозфасованого продукту, первинне та вторинне пакування, контроль якості (фізичний, хімічний та мікробіологічний):</w:t>
            </w:r>
            <w:r>
              <w:rPr>
                <w:rFonts w:ascii="Arial" w:hAnsi="Arial" w:cs="Arial"/>
                <w:color w:val="000000"/>
                <w:sz w:val="16"/>
                <w:szCs w:val="16"/>
              </w:rPr>
              <w:br/>
              <w:t>СІНТОН ХІСПАНІЯ С. Л., Іспанія;</w:t>
            </w:r>
            <w:r>
              <w:rPr>
                <w:rFonts w:ascii="Arial" w:hAnsi="Arial" w:cs="Arial"/>
                <w:color w:val="000000"/>
                <w:sz w:val="16"/>
                <w:szCs w:val="16"/>
              </w:rPr>
              <w:br/>
              <w:t>виробництво нерозфасованого продукту, первинне та вторинне пакування, контроль якості (фізичний та хімічний):</w:t>
            </w:r>
            <w:r>
              <w:rPr>
                <w:rFonts w:ascii="Arial" w:hAnsi="Arial" w:cs="Arial"/>
                <w:color w:val="000000"/>
                <w:sz w:val="16"/>
                <w:szCs w:val="16"/>
              </w:rPr>
              <w:br/>
              <w:t>Роттендорф Фарма ГмбХ, Німеччина;</w:t>
            </w:r>
            <w:r>
              <w:rPr>
                <w:rFonts w:ascii="Arial" w:hAnsi="Arial" w:cs="Arial"/>
                <w:color w:val="000000"/>
                <w:sz w:val="16"/>
                <w:szCs w:val="16"/>
              </w:rPr>
              <w:br/>
              <w:t>контроль якості (фізичний та хімічний):</w:t>
            </w:r>
            <w:r>
              <w:rPr>
                <w:rFonts w:ascii="Arial" w:hAnsi="Arial" w:cs="Arial"/>
                <w:color w:val="000000"/>
                <w:sz w:val="16"/>
                <w:szCs w:val="16"/>
              </w:rPr>
              <w:br/>
              <w:t>КУІНТА-АНАЛІТІКА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Північна Македонія/ Іспанія/ Німеччина/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UA/17913/01/01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АстраЗенека Фармасьютикалс ЛП, США; Пакування, випуск серії: АстраЗенека ЮК Лімітед, Велика Британія; </w:t>
            </w:r>
            <w:r>
              <w:rPr>
                <w:rFonts w:ascii="Arial" w:hAnsi="Arial" w:cs="Arial"/>
                <w:color w:val="000000"/>
                <w:sz w:val="16"/>
                <w:szCs w:val="16"/>
              </w:rPr>
              <w:br/>
              <w:t>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 Велика Британія/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 xml:space="preserve">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UA/10715/01/01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Виробництво: АстраЗенека Фармасьютикалс ЛП, США; Пакування, випуск серії: АстраЗенека ЮК Лімітед, Велика Британія; </w:t>
            </w:r>
            <w:r>
              <w:rPr>
                <w:rFonts w:ascii="Arial" w:hAnsi="Arial" w:cs="Arial"/>
                <w:color w:val="000000"/>
                <w:sz w:val="16"/>
                <w:szCs w:val="16"/>
              </w:rPr>
              <w:br/>
              <w:t>Контроль якості: АстраЗенека АБ, Швеція; Контроль якості: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 Велика Британія/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 xml:space="preserve">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UA/10715/01/02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ОПТИЦЕФ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для оральної суспензії, 100 мг/5 мл; по 32 г гранул для приготування 60 мл суспензії у флаконі з брунатного скла, по 1 флакону разом із мірною ложкою в пачці; по 53 г гранул для приготування 100 мл суспензії у флаконі з брунатного скла, по 1 флакону разом із мірною ложкою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"Агрофарм"</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color w:val="000000"/>
                <w:sz w:val="16"/>
                <w:szCs w:val="16"/>
              </w:rPr>
            </w:pPr>
            <w:r>
              <w:rPr>
                <w:rFonts w:ascii="Arial" w:hAnsi="Arial" w:cs="Arial"/>
                <w:sz w:val="16"/>
                <w:szCs w:val="16"/>
              </w:rPr>
              <w:t>Товариство з обмеженою відповідальністю "Агрофарм", Україна (випуск серії, пакування із in bulk виробника Алкалоїд АД Скоп'є, Республіка Північна Македонія); контроль якості: Товариство з обмеженою відповідальністю "Натур+",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"Спосіб застосування та дози", а саме уточнено інформацію щодо розчиника (вода очищена), який використовується для розведення гранул для оральної суспензії.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UA/17472/01/01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Органон Сентрал Іст ГмбХ</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нерозфасованої продукції та первинна упаковка, контроль якості:</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Веттер-Фарма Фертигунг ГмбХ і Ко. КГ, Німеччина;</w:t>
            </w:r>
          </w:p>
          <w:p w:rsidR="00831FC7" w:rsidRDefault="00831FC7">
            <w:pPr>
              <w:tabs>
                <w:tab w:val="left" w:pos="12600"/>
              </w:tabs>
              <w:jc w:val="center"/>
              <w:rPr>
                <w:rFonts w:ascii="Arial" w:hAnsi="Arial" w:cs="Arial"/>
                <w:color w:val="000000"/>
                <w:sz w:val="16"/>
                <w:szCs w:val="16"/>
              </w:rPr>
            </w:pP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Контроль якості:</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Веттер-Фарма Фертигунг ГмбХ і Ко. КГ, Німеччина;</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Вторинна упаковка, контроль якості, дозвіл на випуск серії:</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Н.В. Органон, Нідерланди</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дільниці Веттер - Фарма Фертигунг ГмбХ і Ко. КГ, Шутценштрассе 87 і 99-101, 88212 Равенсбург, Німеччина на дільницю Веттер - Фарма Фертигунг ГмбХ і Ко. КГ, Моосвісен 2, 88214 Равенсбург, Німеччина, що відповідає за виробництво нерозфасованої продукції та первинну упаковку.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Веттер - Фарма Фертигунг ГмбХ і Ко. КГ, Моосвісен 2, 88214 Равенсбург, Німеччина, як альтернативного майданчика, відповідального за контроль якості (стерильність та бактеріальні ендотоксини) готового продукту.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готової продукції, що виробляється на дільниці Веттер - Фарма Фертигунг ГмбХ і Ко.КГ, Моосвісен 2, 88214 Равенсбург, з 55 л до 110 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для контролю цілісності фільтра перед стерилізацією парою (перед першим фільтруванням), що застосовуються під час виробництва готової продукції, з ≥ 3100 мбар до ≥ 3450 мбар.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для контролю загального аеробного мікробного числа перед першим фільтруванням, що застосовуються під час виробництва готової продукції, з ≤ 100 КУО/мл до ≤ 10 КУО/мл.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Звуження допустимих меж встановлених у специфікаціях для контролю цілісності фільтра (після фільтрування), що застосовуються під час виробництва готової продукції, з ≥ 2950 мбар до ≥ 3450 мбар.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контролю Stopper Position після заповнення з допустимими межами 23.0 – 25.0 мм, що застосовується під час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контролю Stopper Position після кінцевої стерилізації з допустимими межами 22.0 – 26.0 мм, що застосовується під час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нового методу контролю на загальну аеробну мікробну кількість (після наповнення) як новий контрольний тест в процесі виробництва готового продукту. Ліміт встановлений на рівні ≤ 2 КУО/40 шприців.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Зміна у процесі виробництва готового лікарського засобу через нову лінію заповнення на запропонованому новому виробничому майданчику Веттер - Фарма Фертигунг ГмбХ і Ко. КГ, Моосвісен 2, 88214 Равенсбург.</w:t>
            </w:r>
            <w:r>
              <w:rPr>
                <w:rFonts w:ascii="Arial" w:hAnsi="Arial" w:cs="Arial"/>
                <w:color w:val="000000"/>
                <w:sz w:val="16"/>
                <w:szCs w:val="16"/>
              </w:rPr>
              <w:b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Розширення затверджених допустимих меж контролю об'єму наповнення в процесі виробництва готового продукту, з 0,500 – 0,530 мл (у поточному процесі це визначено як витягуваний об'єм Extractable volume of filled syringes) до 0,506 – 0,550 мл (виміряно як об'єм наповнення- Filled Volume і відповідає витягуваному об'єму 0,500 – 0,544 мл).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якісного та кількісного складу первинної упаковки для стерильного лікарського засобу: від попередньо заповненого шприца закритим гумовим ущільнювачем до готового до використання попередньо заповненого шприца (стерилізованого постачальником) та гумовим ущільнювачем.</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"Упаковка", а також до тексту маркування вторинної упаковки лікарського засобу п. 7 у зв'язку із зміною складу первинної упаковки, щодо вилучення інформації стосовно сухого каучуку/латексу, який контактує з лікарським засобом.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UA/8192/01/01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мазь, 50 мг/г; по 30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Сербія; Виробник, відповідальний за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UA/7848/01/01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пролонгованої дії по 500 мг; по 10 таблеток у блістері; по 5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UA/4990/02/01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Відповідальний за виробництво, первинне та вторинне пакування, контроль якості: Феррінг Інтернешнл Сентер СА, Швейцарія; </w:t>
            </w:r>
            <w:r>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UA/4990/03/01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гранули пролонгованої дії по 2 г по 60 пакетиків з гранулами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Відповідальний за виробництво, первинне та вторинне пакування, контроль якості: Феррінг Інтернешнл Сентер СА, Швейцарія; </w:t>
            </w:r>
            <w:r>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UA/4990/03/02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частоті та датах подання регулярно оновлюваного звіту з безпеки. </w:t>
            </w:r>
            <w:r>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- 19.02.2025 р. Дата подання - 19.05.2025 р. Пропонована редакція: Частота подання регулярно оновлюваного звіту з безпеки 2 роки. Кінцева дата для включення даних до РОЗБ - 19.02.2026 р. Дата подання - 20.05.2026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UA/4990/04/01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ПРЕСТАРІУМ®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Лабораторії Серв'є Індастрі, Франція;</w:t>
            </w:r>
            <w:r>
              <w:rPr>
                <w:rFonts w:ascii="Arial" w:hAnsi="Arial" w:cs="Arial"/>
                <w:color w:val="000000"/>
                <w:sz w:val="16"/>
                <w:szCs w:val="16"/>
              </w:rPr>
              <w:br/>
              <w:t xml:space="preserve">Серв'є (Ірландія) Індастріс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Франція</w:t>
            </w:r>
            <w:r>
              <w:rPr>
                <w:rFonts w:ascii="Arial" w:hAnsi="Arial" w:cs="Arial"/>
                <w:b/>
                <w:color w:val="000000"/>
                <w:sz w:val="16"/>
                <w:szCs w:val="16"/>
              </w:rPr>
              <w:t>/</w:t>
            </w:r>
            <w:r>
              <w:rPr>
                <w:rFonts w:ascii="Arial" w:hAnsi="Arial" w:cs="Arial"/>
                <w:color w:val="000000"/>
                <w:sz w:val="16"/>
                <w:szCs w:val="16"/>
              </w:rPr>
              <w:t xml:space="preserve">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периндоприлу аргініну показником «Розмір часток» (лазерна дифракція).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додавання розміру серії 95 кг до розміру серії 130 кг, що наразі зареєстрована для виробництва діючої речовини периндоприлу аргініну.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поточного методу хроматографічного аналізу (РХ1/LC1) для визначення продуктів деградації в АФІ на новий метод рідинної хроматографії (РХ2/LC2).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Pr>
                <w:rFonts w:ascii="Arial" w:hAnsi="Arial" w:cs="Arial"/>
                <w:color w:val="000000"/>
                <w:sz w:val="16"/>
                <w:szCs w:val="16"/>
              </w:rPr>
              <w:br/>
              <w:t>вилучення виробничої дільниці, відповідальної за виробництво вихідного матеріалу периндоприлу терт-бутиламіну – ROLABO S.L.- 3 Y 4, Poligono Industrial Malpica, Calle J Zaragoza – 50016 ZARAGOZA –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залишкових кількостей каталізаторів Palladium ≤ 10 ppm, Rhodium ≤ 10 ppm (ICP/MS), які визначатимуться з частотою 3 серії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додаткових залишкових розчинників, оскільки дані розчинники використовуються на останній стадії синтезу. Виробничий процес залишається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для вихідного матеріалу L-аргінін від нового виробника SHANGHAI KYOWA AMINO ACID CO., LTD. SHANGHAI CN CEP №R1-CEP 2010-045- 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«Важкі метали» згідно вимог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Palladium ≤ 10 ppm, Rhodium ≤ 10 ppm згідно вимог ICH Q3D.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доповнення специфікації діючої речовини домішками Y1473 та Y1474, з нормуванням ≤ 0,20%, які наразі включені до «будь-якої іншої домішки» з нормуванням ≤ 0,10%.</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UA/1901/02/01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ПРЕСТАРІУМ®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Лабораторії Серв'є Індастрі, Франція;</w:t>
            </w:r>
            <w:r>
              <w:rPr>
                <w:rFonts w:ascii="Arial" w:hAnsi="Arial" w:cs="Arial"/>
                <w:color w:val="000000"/>
                <w:sz w:val="16"/>
                <w:szCs w:val="16"/>
              </w:rPr>
              <w:br/>
              <w:t xml:space="preserve">Серв'є (Ірландія) Індастріс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периндоприлу аргініну показником «Розмір часток» (лазерна дифракція).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додавання розміру серії 95 кг до розміру серії 130 кг, що наразі зареєстрована для виробництва діючої речовини периндоприлу аргініну.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поточного методу хроматографічного аналізу (РХ1/LC1) для визначення продуктів деградації в АФІ на новий метод рідинної хроматографії (РХ2/LC2).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Pr>
                <w:rFonts w:ascii="Arial" w:hAnsi="Arial" w:cs="Arial"/>
                <w:color w:val="000000"/>
                <w:sz w:val="16"/>
                <w:szCs w:val="16"/>
              </w:rPr>
              <w:br/>
              <w:t>вилучення виробничої дільниці, відповідальної за виробництво вихідного матеріалу периндоприлу терт-бутиламіну – ROLABO S.L.- 3 Y 4, Poligono Industrial Malpica, Calle J Zaragoza – 50016 ZARAGOZA –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залишкових кількостей каталізаторів Palladium ≤ 10 ppm, Rhodium ≤ 10 ppm (ICP/MS), які визначатимуться з частотою 3 серії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додаткових залишкових розчинників, оскільки дані розчинники використовуються на останній стадії синтезу. Виробничий процес залишається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для вихідного матеріалу L-аргінін від нового виробника SHANGHAI KYOWA AMINO ACID CO., LTD. SHANGHAI CN CEP №R1-CEP 2010-045- 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«Важкі метали» згідно вимог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Palladium ≤ 10 ppm, Rhodium ≤ 10 ppm згідно вимог ICH Q3D.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доповнення специфікації діючої речовини домішками Y1473 та Y1474, з нормуванням ≤ 0,20%, які наразі включені до «будь-якої іншої домішки» з нормуванням ≤ 0,10%.</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UA/1901/02/02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ПРЕСТАРІУМ®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Лабораторії Серв'є Індастрі, Франція;</w:t>
            </w:r>
            <w:r>
              <w:rPr>
                <w:rFonts w:ascii="Arial" w:hAnsi="Arial" w:cs="Arial"/>
                <w:color w:val="000000"/>
                <w:sz w:val="16"/>
                <w:szCs w:val="16"/>
              </w:rPr>
              <w:br/>
              <w:t xml:space="preserve">Серв'є (Ірландія) Індастріс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периндоприлу аргініну показником «Розмір часток» (лазерна дифракція).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додавання розміру серії 95 кг до розміру серії 130 кг, що наразі зареєстрована для виробництва діючої речовини периндоприлу аргініну.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поточного методу хроматографічного аналізу (РХ1/LC1) для визначення продуктів деградації в АФІ на новий метод рідинної хроматографії (РХ2/LC2).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Pr>
                <w:rFonts w:ascii="Arial" w:hAnsi="Arial" w:cs="Arial"/>
                <w:color w:val="000000"/>
                <w:sz w:val="16"/>
                <w:szCs w:val="16"/>
              </w:rPr>
              <w:br/>
              <w:t>вилучення виробничої дільниці, відповідальної за виробництво вихідного матеріалу периндоприлу терт-бутиламіну – ROLABO S.L.- 3 Y 4, Poligono Industrial Malpica, Calle J Zaragoza – 50016 ZARAGOZA – SPAIN.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залишкових кількостей каталізаторів Palladium ≤ 10 ppm, Rhodium ≤ 10 ppm (ICP/MS), які визначатимуться з частотою 3 серії на рік.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діючої речовини визначенням додаткових залишкових розчинників, оскільки дані розчинники використовуються на останній стадії синтезу. Виробничий процес залишається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для вихідного матеріалу L-аргінін від нового виробника SHANGHAI KYOWA AMINO ACID CO., LTD. SHANGHAI CN CEP №R1-CEP 2010-045- 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«Важкі метали» згідно вимог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діючої речовини показника Palladium ≤ 10 ppm, Rhodium ≤ 10 ppm згідно вимог ICH Q3D.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доповнення специфікації діючої речовини домішками Y1473 та Y1474, з нормуванням ≤ 0,20%, які наразі включені до «будь-якої іншої домішки» з нормуванням ≤ 0,10%.</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UA/1901/02/03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ПРОПОСОЛ-КМ</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спрей для ротової порожнини по 25 г у балоні; по 1 балону з розпилювачем та захисним ковпачком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АТ "СТОМА"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 xml:space="preserve">Оновлено текст маркування первинної та вторинної упаковки лікарського засобу, зокрема вилучено інформацію, зазначену російською мовою, та видалено російськомовну версію інструкції для медичного застосування лікарського засобу.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UA/1261/01/01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РАУНАТИН-ЗДОРОВ'Я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 мг по 10 таблеток у блістерах; по 10 таблеток у блістері; по 1 або по 5, або по 10 блістерів у картонній коробці; по 20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UA/5425/01/01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РИЗОСТИН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таблетки, вкриті оболонкою, по 35 мг; по 4 таблетки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Фармасайнс Інк.</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Pr>
                <w:rFonts w:ascii="Arial" w:hAnsi="Arial" w:cs="Arial"/>
                <w:color w:val="000000"/>
                <w:sz w:val="16"/>
                <w:szCs w:val="16"/>
              </w:rPr>
              <w:br/>
              <w:t>Фармасайнс Інк., Канада;</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Литовсько-норвезьке ЗАТ Норфачем , Литва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 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Литовсько-норвезьке ЗАТ Норфачем (вул. Вітауто 6, муніципалітет Йонавського району, м. Йонава, LT-55175, Литва) / Lietuvos ir Norvegijos Norfachema UAB (Vytauto g.6, Jonavos r. sav., Jonavos miesto sen., Jonavos m., LT-55175, Lithuania)</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UA/13396/01/01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РИСПЕТРИЛ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 мг; по 60 таблеток у флаконах;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Фармасайнс Інк.</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rPr>
                <w:rFonts w:ascii="Arial" w:hAnsi="Arial" w:cs="Arial"/>
                <w:color w:val="222222"/>
                <w:sz w:val="24"/>
                <w:szCs w:val="24"/>
              </w:rPr>
            </w:pPr>
            <w:r>
              <w:rPr>
                <w:rFonts w:ascii="Arial" w:hAnsi="Arial" w:cs="Arial"/>
                <w:color w:val="000000"/>
                <w:sz w:val="16"/>
                <w:szCs w:val="16"/>
                <w:shd w:val="clear" w:color="auto" w:fill="FFFFFF"/>
              </w:rPr>
              <w:t>виробництво нерозфасованого продукту, первинне та вторинне пакування, контроль якості, випуск серії:</w:t>
            </w:r>
          </w:p>
          <w:p w:rsidR="00831FC7" w:rsidRDefault="00831FC7">
            <w:pPr>
              <w:rPr>
                <w:rFonts w:ascii="Arial" w:hAnsi="Arial" w:cs="Arial"/>
                <w:color w:val="222222"/>
              </w:rPr>
            </w:pPr>
            <w:r>
              <w:rPr>
                <w:rFonts w:ascii="Arial" w:hAnsi="Arial" w:cs="Arial"/>
                <w:color w:val="000000"/>
                <w:sz w:val="16"/>
                <w:szCs w:val="16"/>
              </w:rPr>
              <w:t>Фармасайнс Інк., Канада</w:t>
            </w:r>
          </w:p>
          <w:p w:rsidR="00831FC7" w:rsidRDefault="00831FC7">
            <w:pPr>
              <w:rPr>
                <w:rFonts w:ascii="Arial" w:hAnsi="Arial" w:cs="Arial"/>
                <w:color w:val="222222"/>
              </w:rPr>
            </w:pPr>
            <w:r>
              <w:rPr>
                <w:rFonts w:ascii="Arial" w:hAnsi="Arial" w:cs="Arial"/>
                <w:color w:val="000000"/>
                <w:sz w:val="16"/>
                <w:szCs w:val="16"/>
              </w:rPr>
              <w:t> </w:t>
            </w:r>
          </w:p>
          <w:p w:rsidR="00831FC7" w:rsidRDefault="00831FC7">
            <w:pPr>
              <w:rPr>
                <w:rFonts w:ascii="Arial" w:hAnsi="Arial" w:cs="Arial"/>
                <w:color w:val="222222"/>
              </w:rPr>
            </w:pPr>
            <w:r>
              <w:rPr>
                <w:rFonts w:ascii="Arial" w:hAnsi="Arial" w:cs="Arial"/>
                <w:color w:val="000000"/>
                <w:sz w:val="16"/>
                <w:szCs w:val="16"/>
                <w:shd w:val="clear" w:color="auto" w:fill="FFFFFF"/>
              </w:rPr>
              <w:t>вторинне пакування:</w:t>
            </w:r>
          </w:p>
          <w:p w:rsidR="00831FC7" w:rsidRDefault="00831FC7">
            <w:pPr>
              <w:rPr>
                <w:rFonts w:ascii="Arial" w:hAnsi="Arial" w:cs="Arial"/>
                <w:color w:val="222222"/>
              </w:rPr>
            </w:pPr>
            <w:r>
              <w:rPr>
                <w:rFonts w:ascii="Arial" w:hAnsi="Arial" w:cs="Arial"/>
                <w:color w:val="000000"/>
                <w:sz w:val="16"/>
                <w:szCs w:val="16"/>
              </w:rPr>
              <w:t>Литовсько-норвезьке ЗАТ Норфачем</w:t>
            </w:r>
            <w:r>
              <w:rPr>
                <w:rFonts w:ascii="Arial" w:hAnsi="Arial" w:cs="Arial"/>
                <w:color w:val="000000"/>
                <w:sz w:val="16"/>
                <w:szCs w:val="16"/>
                <w:shd w:val="clear" w:color="auto" w:fill="FFFFFF"/>
              </w:rPr>
              <w:t>, Литва</w:t>
            </w:r>
          </w:p>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 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для дозування таблеток по 2 мг: Литовсько-норвезьке ЗАТ Норфачем (вул. Вітауто 6, муніципалітет Йонавського району, м. Йонава, LT-55175, Литва) / Lietuvos ir Norvegijos Norfachema UAB (Vytauto g.6, Jonavos r. sav., Jonavos miesto sen., Jonavos m., LT-55175, Lithuania).</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UA/3656/01/05</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РОКУРОНІЙ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Фрезеніус Кабі Дойчланд ГмбХ</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пакування, контроль якості, випуск серії:</w:t>
            </w:r>
            <w:r>
              <w:rPr>
                <w:rFonts w:ascii="Arial" w:hAnsi="Arial" w:cs="Arial"/>
                <w:color w:val="000000"/>
                <w:sz w:val="16"/>
                <w:szCs w:val="16"/>
              </w:rPr>
              <w:br/>
              <w:t xml:space="preserve">Фрезеніус Кабі Австрія ГмбХ, Австрія; </w:t>
            </w:r>
            <w:r>
              <w:rPr>
                <w:rFonts w:ascii="Arial" w:hAnsi="Arial" w:cs="Arial"/>
                <w:color w:val="000000"/>
                <w:sz w:val="16"/>
                <w:szCs w:val="16"/>
              </w:rPr>
              <w:br/>
              <w:t>маркування, вторинне пакування, альтернативна дільниця для контролю якості:</w:t>
            </w:r>
            <w:r>
              <w:rPr>
                <w:rFonts w:ascii="Arial" w:hAnsi="Arial" w:cs="Arial"/>
                <w:color w:val="000000"/>
                <w:sz w:val="16"/>
                <w:szCs w:val="16"/>
              </w:rPr>
              <w:br/>
              <w:t xml:space="preserve">Фрезеніус Кабі Австрія ГмбХ, Австрія; </w:t>
            </w:r>
            <w:r>
              <w:rPr>
                <w:rFonts w:ascii="Arial" w:hAnsi="Arial" w:cs="Arial"/>
                <w:color w:val="000000"/>
                <w:sz w:val="16"/>
                <w:szCs w:val="16"/>
              </w:rPr>
              <w:br/>
            </w:r>
            <w:r>
              <w:rPr>
                <w:rFonts w:ascii="Arial" w:hAnsi="Arial" w:cs="Arial"/>
                <w:color w:val="000000"/>
                <w:sz w:val="16"/>
                <w:szCs w:val="16"/>
              </w:rPr>
              <w:br/>
              <w:t>альтернативна дільниця для мікробіологічного контролю:</w:t>
            </w:r>
            <w:r>
              <w:rPr>
                <w:rFonts w:ascii="Arial" w:hAnsi="Arial" w:cs="Arial"/>
                <w:color w:val="000000"/>
                <w:sz w:val="16"/>
                <w:szCs w:val="16"/>
              </w:rPr>
              <w:br/>
              <w:t xml:space="preserve">ЕГЕС ГмбХ, Австрія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2010-023-Rev 03 (затверджено: R1-CEP 2010-023-Rev 02) для АФІ рокуронію броміду від затвердженого виробника Sicor de Mexico, Mexico. Уточнено назву виробника у МКЯ ЛЗ - Sicor de Mexico SA de CV, Mexico.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2010-023-Rev 04 (для АФІ рокуронію броміду від затвердженого виробника Sicor de Mexico SA de CV, Mexico.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2006-176-Rev 02 (затверджено: R1-CEP 2006-176-Rev 01) для АФІ рокуронію броміду від затвердженого виробника Farmhispania S.A., Spain. Уточнено назву виробника у МКЯ ЛЗ – Farmhispania, S.A., Spain.</w:t>
            </w:r>
            <w:r>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(вторинна упаковка та проведення візуального контролю) Fresenius Kabi Austria, Linz.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для мікробіологічного контролю – AGES GmbH, Австрія.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UA/15270/01/01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Ауробіндо Фарма Лімітед- Юніт VII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 </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10 мг, 20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щодо вилучення інформації про незареєстровані дозування з відповідним редагуванням розділів "Склад", "Лікарська форма".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UA/14580/01/01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Ауробіндо Фарма Лтд</w:t>
            </w:r>
            <w:r>
              <w:rPr>
                <w:rFonts w:ascii="Arial" w:hAnsi="Arial" w:cs="Arial"/>
                <w:color w:val="000000"/>
                <w:sz w:val="16"/>
                <w:szCs w:val="16"/>
              </w:rPr>
              <w:br/>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Ауробіндо Фарма Лімітед-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 </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(Крестор, таблетки, вкриті плівковою оболонкою, 10 мг, 20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щодо вилучення інформації про незареєстровані дозування з відповідним редагуванням розділів "Склад", "Лікарська форма". </w:t>
            </w:r>
            <w:r>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UA/14580/01/02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Др. Фальк Фарма ГмбХ</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Відповідальний за випуск серій кінцевого продукту:</w:t>
            </w:r>
            <w:r>
              <w:rPr>
                <w:rFonts w:ascii="Arial" w:hAnsi="Arial" w:cs="Arial"/>
                <w:color w:val="000000"/>
                <w:sz w:val="16"/>
                <w:szCs w:val="16"/>
              </w:rPr>
              <w:br/>
              <w:t xml:space="preserve">Др. Фальк Фарма ГмбХ, Німеччина; </w:t>
            </w:r>
            <w:r>
              <w:rPr>
                <w:rFonts w:ascii="Arial" w:hAnsi="Arial" w:cs="Arial"/>
                <w:color w:val="000000"/>
                <w:sz w:val="16"/>
                <w:szCs w:val="16"/>
              </w:rPr>
              <w:br/>
            </w:r>
            <w:r>
              <w:rPr>
                <w:rFonts w:ascii="Arial" w:hAnsi="Arial" w:cs="Arial"/>
                <w:color w:val="000000"/>
                <w:sz w:val="16"/>
                <w:szCs w:val="16"/>
              </w:rPr>
              <w:br/>
              <w:t>Виробник дозованої форми, первинне та вторинне пакування та контроль якості:</w:t>
            </w:r>
            <w:r>
              <w:rPr>
                <w:rFonts w:ascii="Arial" w:hAnsi="Arial" w:cs="Arial"/>
                <w:color w:val="000000"/>
                <w:sz w:val="16"/>
                <w:szCs w:val="16"/>
              </w:rPr>
              <w:br/>
              <w:t xml:space="preserve">Корден Фарма Фрібург АГ, Цвайнідерлассунг Еттінген, Швейцарія; </w:t>
            </w:r>
            <w:r>
              <w:rPr>
                <w:rFonts w:ascii="Arial" w:hAnsi="Arial" w:cs="Arial"/>
                <w:color w:val="000000"/>
                <w:sz w:val="16"/>
                <w:szCs w:val="16"/>
              </w:rPr>
              <w:br/>
            </w:r>
            <w:r>
              <w:rPr>
                <w:rFonts w:ascii="Arial" w:hAnsi="Arial" w:cs="Arial"/>
                <w:color w:val="000000"/>
                <w:sz w:val="16"/>
                <w:szCs w:val="16"/>
              </w:rPr>
              <w:br/>
              <w:t>Лозан Фарма ГмбХ, Німеччина</w:t>
            </w:r>
            <w:r>
              <w:rPr>
                <w:rFonts w:ascii="Arial" w:hAnsi="Arial" w:cs="Arial"/>
                <w:color w:val="000000"/>
                <w:sz w:val="16"/>
                <w:szCs w:val="16"/>
              </w:rPr>
              <w:br/>
            </w:r>
            <w:r>
              <w:rPr>
                <w:rFonts w:ascii="Arial" w:hAnsi="Arial" w:cs="Arial"/>
                <w:color w:val="000000"/>
                <w:sz w:val="16"/>
                <w:szCs w:val="16"/>
              </w:rPr>
              <w:br/>
              <w:t>Виробники, відповідальні за контроль якості:</w:t>
            </w:r>
            <w:r>
              <w:rPr>
                <w:rFonts w:ascii="Arial" w:hAnsi="Arial" w:cs="Arial"/>
                <w:color w:val="000000"/>
                <w:sz w:val="16"/>
                <w:szCs w:val="16"/>
              </w:rPr>
              <w:br/>
              <w:t>Лозан Фарма ГмбХ, Німеччина</w:t>
            </w:r>
            <w:r>
              <w:rPr>
                <w:rFonts w:ascii="Arial" w:hAnsi="Arial" w:cs="Arial"/>
                <w:color w:val="000000"/>
                <w:sz w:val="16"/>
                <w:szCs w:val="16"/>
              </w:rPr>
              <w:br/>
            </w:r>
            <w:r>
              <w:rPr>
                <w:rFonts w:ascii="Arial" w:hAnsi="Arial" w:cs="Arial"/>
                <w:color w:val="000000"/>
                <w:sz w:val="16"/>
                <w:szCs w:val="16"/>
              </w:rPr>
              <w:br/>
              <w:t xml:space="preserve">Корден Фарма Фрібург СА, Швейцарія </w:t>
            </w:r>
            <w:r>
              <w:rPr>
                <w:rFonts w:ascii="Arial" w:hAnsi="Arial" w:cs="Arial"/>
                <w:color w:val="000000"/>
                <w:sz w:val="16"/>
                <w:szCs w:val="16"/>
              </w:rPr>
              <w:br/>
            </w:r>
            <w:r>
              <w:rPr>
                <w:rFonts w:ascii="Arial" w:hAnsi="Arial" w:cs="Arial"/>
                <w:color w:val="000000"/>
                <w:sz w:val="16"/>
                <w:szCs w:val="16"/>
              </w:rPr>
              <w:br/>
              <w:t>Біоекзам АГ, Швейцарія</w:t>
            </w:r>
            <w:r>
              <w:rPr>
                <w:rFonts w:ascii="Arial" w:hAnsi="Arial" w:cs="Arial"/>
                <w:color w:val="000000"/>
                <w:sz w:val="16"/>
                <w:szCs w:val="16"/>
              </w:rPr>
              <w:br/>
            </w:r>
            <w:r>
              <w:rPr>
                <w:rFonts w:ascii="Arial" w:hAnsi="Arial" w:cs="Arial"/>
                <w:color w:val="000000"/>
                <w:sz w:val="16"/>
                <w:szCs w:val="16"/>
              </w:rPr>
              <w:br/>
              <w:t>Приватний науково-дослідний інститут Хеппелер ГмбХ, Німеччина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дільниці, відповідальної за мікронізацію діючої речовини месалазину, що здійснюється затвердженим виробником Pharmazell (India) Private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дільниці, відповідальної за мікронізацію діючої речовини месалазину, що здійснюється затвердженим виробником Pharmazell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UA/3745/03/02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СОЛЕДУМ®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гастрорезистентні капсули м`які, по 100 мг; по 20 капсул у блістері; по 1 блістеру в картонній коробці; по 25 капсул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Касселла-мед ГмбХ &amp; Ко. КГ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нанесення покриття, вторинне пакування, контроль якості, випуск серії:</w:t>
            </w:r>
            <w:r>
              <w:rPr>
                <w:rFonts w:ascii="Arial" w:hAnsi="Arial" w:cs="Arial"/>
                <w:color w:val="000000"/>
                <w:sz w:val="16"/>
                <w:szCs w:val="16"/>
              </w:rPr>
              <w:br/>
              <w:t>Клостерфрау Берлін ГмбХ, Німеччина;</w:t>
            </w:r>
            <w:r>
              <w:rPr>
                <w:rFonts w:ascii="Arial" w:hAnsi="Arial" w:cs="Arial"/>
                <w:color w:val="000000"/>
                <w:sz w:val="16"/>
                <w:szCs w:val="16"/>
              </w:rPr>
              <w:br/>
            </w:r>
            <w:r>
              <w:rPr>
                <w:rFonts w:ascii="Arial" w:hAnsi="Arial" w:cs="Arial"/>
                <w:color w:val="000000"/>
                <w:sz w:val="16"/>
                <w:szCs w:val="16"/>
              </w:rPr>
              <w:br/>
              <w:t>нанесення покриття, контроль якості, випуск серії:</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первинне та вторинне пакування:</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виробництво капсул (без покриття) in bulk:</w:t>
            </w:r>
            <w:r>
              <w:rPr>
                <w:rFonts w:ascii="Arial" w:hAnsi="Arial" w:cs="Arial"/>
                <w:color w:val="000000"/>
                <w:sz w:val="16"/>
                <w:szCs w:val="16"/>
              </w:rPr>
              <w:br/>
              <w:t>Каталент Німеччина Ебербах ГмбХ, Німеччина</w:t>
            </w:r>
            <w:r>
              <w:rPr>
                <w:rFonts w:ascii="Arial" w:hAnsi="Arial" w:cs="Arial"/>
                <w:color w:val="000000"/>
                <w:sz w:val="16"/>
                <w:szCs w:val="16"/>
              </w:rPr>
              <w:br/>
            </w:r>
            <w:r>
              <w:rPr>
                <w:rFonts w:ascii="Arial" w:hAnsi="Arial" w:cs="Arial"/>
                <w:color w:val="000000"/>
                <w:sz w:val="16"/>
                <w:szCs w:val="16"/>
              </w:rPr>
              <w:br/>
              <w:t>виробництво капсул (без покриття) in bulk:</w:t>
            </w:r>
            <w:r>
              <w:rPr>
                <w:rFonts w:ascii="Arial" w:hAnsi="Arial" w:cs="Arial"/>
                <w:color w:val="000000"/>
                <w:sz w:val="16"/>
                <w:szCs w:val="16"/>
              </w:rPr>
              <w:br/>
              <w:t xml:space="preserve">Аенова Румунія С.Р.Л., Румунія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капсул (без покриття) in bulk з Свісскапс Румунія СРЛ/ Swisscaps Romania SRL на Аенова Румунія С.Р.Л. / Aenova Romania S.R.L виробничі операції дільниці та її місцезнаходження залишаються незмінними. Також в рамках даної зміни вносяться редакційні правки в адресі виробничої дільниці (Аенова Румунія С.Р.Л.), а саме з «Вул. Карл І, нр. 20, Комуна Корню, Юде Прахова, поштовий код 107180, Румунія» на «Вул. Карл І, нр. 20, Комуна Корню, Юдет Прахова, поштовий код 107180, Румунія» для приведення адреси затвердженого виробника у повну відповідність до ліцензії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UA/15105/01/02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Касселла-мед ГмбХ &amp; Ко. КГ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нанесення покриття, вторинне пакування, контроль якості, випуск серії:</w:t>
            </w:r>
            <w:r>
              <w:rPr>
                <w:rFonts w:ascii="Arial" w:hAnsi="Arial" w:cs="Arial"/>
                <w:color w:val="000000"/>
                <w:sz w:val="16"/>
                <w:szCs w:val="16"/>
              </w:rPr>
              <w:br/>
              <w:t>Клостерфрау Берлін ГмбХ, Німеччина</w:t>
            </w:r>
            <w:r>
              <w:rPr>
                <w:rFonts w:ascii="Arial" w:hAnsi="Arial" w:cs="Arial"/>
                <w:color w:val="000000"/>
                <w:sz w:val="16"/>
                <w:szCs w:val="16"/>
              </w:rPr>
              <w:br/>
            </w:r>
            <w:r>
              <w:rPr>
                <w:rFonts w:ascii="Arial" w:hAnsi="Arial" w:cs="Arial"/>
                <w:color w:val="000000"/>
                <w:sz w:val="16"/>
                <w:szCs w:val="16"/>
              </w:rPr>
              <w:br/>
              <w:t>нанесення покриття, контроль якості, випуск серії:</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первинне та вторинне пакування:</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Артесан Фарма ГмБХ &amp; Ко. КГ, Німеччина</w:t>
            </w:r>
            <w:r>
              <w:rPr>
                <w:rFonts w:ascii="Arial" w:hAnsi="Arial" w:cs="Arial"/>
                <w:color w:val="000000"/>
                <w:sz w:val="16"/>
                <w:szCs w:val="16"/>
              </w:rPr>
              <w:br/>
            </w:r>
            <w:r>
              <w:rPr>
                <w:rFonts w:ascii="Arial" w:hAnsi="Arial" w:cs="Arial"/>
                <w:color w:val="000000"/>
                <w:sz w:val="16"/>
                <w:szCs w:val="16"/>
              </w:rPr>
              <w:br/>
              <w:t>виробництво капсул (без покриття) in bulk:</w:t>
            </w:r>
            <w:r>
              <w:rPr>
                <w:rFonts w:ascii="Arial" w:hAnsi="Arial" w:cs="Arial"/>
                <w:color w:val="000000"/>
                <w:sz w:val="16"/>
                <w:szCs w:val="16"/>
              </w:rPr>
              <w:br/>
              <w:t>Каталент Німеччина Ебербах ГмбХ, Німеччина</w:t>
            </w:r>
            <w:r>
              <w:rPr>
                <w:rFonts w:ascii="Arial" w:hAnsi="Arial" w:cs="Arial"/>
                <w:color w:val="000000"/>
                <w:sz w:val="16"/>
                <w:szCs w:val="16"/>
              </w:rPr>
              <w:br/>
            </w:r>
            <w:r>
              <w:rPr>
                <w:rFonts w:ascii="Arial" w:hAnsi="Arial" w:cs="Arial"/>
                <w:color w:val="000000"/>
                <w:sz w:val="16"/>
                <w:szCs w:val="16"/>
              </w:rPr>
              <w:br/>
              <w:t>виробництво капсул (без покриття) in bulk:</w:t>
            </w:r>
            <w:r>
              <w:rPr>
                <w:rFonts w:ascii="Arial" w:hAnsi="Arial" w:cs="Arial"/>
                <w:color w:val="000000"/>
                <w:sz w:val="16"/>
                <w:szCs w:val="16"/>
              </w:rPr>
              <w:br/>
              <w:t xml:space="preserve">Аенова Румунія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капсул (без покриття) in bulk з Свісскапс Румунія СРЛ/ Swisscaps Romania SRL на Аенова Румунія С.Р.Л. / Aenova Romania S.R.L виробничі операції дільниці та її місцезнаходження залишаються незмінними. Також в рамках даної зміни вносяться редакційні правки в адресі виробничої дільниці (Аенова Румунія С.Р.Л.), а саме з «Вул. Карл І, нр. 20, Комуна Корню, Юде Прахова, поштовий код 107180, Румунія» на «» для приведення адреси затвердженого виробника у повну відповідність до ліцензії</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UA/15105/01/01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СОНАПАКС®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10 мг по 30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заміна методів визначення вмісту заліза, хрому та цинку, перелічених у монографії Євр. фарм. для допоміжної речовини желатину (Євр. фарм. 0330, атомно-абсорбційний метод 2.2.23 Метод II) на внутрішні методи, розроблені на основі атомно-абсорбційного методу Євр. Фарм. 2.2.23 Метод I, з метою спрощення використовуваних аналітичних процедур. Додатково приведення розділів 3.2.P.4.1, 3.2.P.4.2, 3.2.P.4.3 та 3.2.P.4.4 реєстраційного досьє до CTD формату.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UA/4499/01/01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СОНАПАКС®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заміна методів визначення вмісту заліза, хрому та цинку, перелічених у монографії Євр. фарм. для допоміжної речовини желатину (Євр. фарм. 0330, атомно-абсорбційний метод 2.2.23 Метод II) на внутрішні методи, розроблені на основі атомно-абсорбційного методу Євр. Фарм. 2.2.23 Метод I, з метою спрощення використовуваних аналітичних процедур. Додатково приведення розділів 3.2.P.4.1, 3.2.P.4.2, 3.2.P.4.3 та 3.2.P.4.4 реєстраційного досьє до CTD формату.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UA/4499/01/03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СТІВАР®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40 мг; по 28 таблеток у флаконі; по 3 флакони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за повним циклом (виробництво in-bulk, первинна упаковка, вторинна упаковка, контроль якості, випуск серії):</w:t>
            </w:r>
            <w:r>
              <w:rPr>
                <w:rFonts w:ascii="Arial" w:hAnsi="Arial" w:cs="Arial"/>
                <w:color w:val="000000"/>
                <w:sz w:val="16"/>
                <w:szCs w:val="16"/>
              </w:rPr>
              <w:br/>
              <w:t>Байєр АГ, Німеччина; Альтернативний виробник (первинна упаковка, вторинна упаковка): Оріон Корпорейшн, Оріон Фарма,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 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UA/13395/01/01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ТАХОКОМБ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Корза Медікал ГмбХ</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t>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w:t>
            </w:r>
          </w:p>
          <w:p w:rsidR="00831FC7" w:rsidRDefault="00831FC7">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t>вторинне пакування: Такеда Австрія ГмбХ, Австрія або Дельфарм Евре, Франція;</w:t>
            </w:r>
          </w:p>
          <w:p w:rsidR="00831FC7" w:rsidRDefault="00831FC7">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t>стерилізація: ББФ Стерилізаціонсервіс ГмбХ, Німеччина;</w:t>
            </w:r>
          </w:p>
          <w:p w:rsidR="00831FC7" w:rsidRDefault="00831FC7">
            <w:pPr>
              <w:autoSpaceDE w:val="0"/>
              <w:autoSpaceDN w:val="0"/>
              <w:adjustRightInd w:val="0"/>
              <w:jc w:val="center"/>
              <w:rPr>
                <w:rFonts w:ascii="Arial" w:hAnsi="Arial" w:cs="Arial"/>
                <w:bCs/>
                <w:color w:val="000000"/>
                <w:sz w:val="16"/>
                <w:szCs w:val="16"/>
              </w:rPr>
            </w:pPr>
            <w:r>
              <w:rPr>
                <w:rFonts w:ascii="Arial" w:hAnsi="Arial" w:cs="Arial"/>
                <w:bCs/>
                <w:color w:val="000000"/>
                <w:sz w:val="16"/>
                <w:szCs w:val="16"/>
              </w:rPr>
              <w:t>контроль якості серії "Стерильність": Лабор ЛС СЄ та Ко. КГ, Німеччина;</w:t>
            </w:r>
          </w:p>
          <w:p w:rsidR="00831FC7" w:rsidRDefault="00831FC7">
            <w:pPr>
              <w:autoSpaceDE w:val="0"/>
              <w:autoSpaceDN w:val="0"/>
              <w:adjustRightInd w:val="0"/>
              <w:jc w:val="center"/>
              <w:rPr>
                <w:rFonts w:ascii="Arial" w:hAnsi="Arial" w:cs="Arial"/>
                <w:color w:val="000000"/>
                <w:sz w:val="16"/>
                <w:szCs w:val="16"/>
              </w:rPr>
            </w:pPr>
            <w:r>
              <w:rPr>
                <w:rFonts w:ascii="Arial" w:hAnsi="Arial" w:cs="Arial"/>
                <w:bCs/>
                <w:color w:val="000000"/>
                <w:sz w:val="16"/>
                <w:szCs w:val="16"/>
              </w:rPr>
              <w:t>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bCs/>
                <w:color w:val="000000"/>
                <w:sz w:val="16"/>
                <w:szCs w:val="16"/>
              </w:rPr>
              <w:t>Австрія/ Франція/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що відповідає за вторинне пакування Дельфарм Евре, Францiя: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UA/8345/01/01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ТИГАЛАНТ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90 мг; по 14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"in bulk", первинне та вторинне пакування, контроль серії та випуск серії:</w:t>
            </w:r>
            <w:r>
              <w:rPr>
                <w:rFonts w:ascii="Arial" w:hAnsi="Arial" w:cs="Arial"/>
                <w:color w:val="000000"/>
                <w:sz w:val="16"/>
                <w:szCs w:val="16"/>
              </w:rPr>
              <w:br/>
              <w:t>КРКА, д.д., Ново место, Словенія;</w:t>
            </w:r>
            <w:r>
              <w:rPr>
                <w:rFonts w:ascii="Arial" w:hAnsi="Arial" w:cs="Arial"/>
                <w:color w:val="000000"/>
                <w:sz w:val="16"/>
                <w:szCs w:val="16"/>
              </w:rPr>
              <w:br/>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 xml:space="preserve">НЛЗОХ (Національні лабораторія за здрав'є, околє ін храно), Словенія; </w:t>
            </w:r>
            <w:r>
              <w:rPr>
                <w:rFonts w:ascii="Arial" w:hAnsi="Arial" w:cs="Arial"/>
                <w:color w:val="000000"/>
                <w:sz w:val="16"/>
                <w:szCs w:val="16"/>
              </w:rPr>
              <w:br/>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Кемійські інститут, Центр за валідаційске техноложіє ін аналітико (ЦВТА), Словенія;</w:t>
            </w:r>
            <w:r>
              <w:rPr>
                <w:rFonts w:ascii="Arial" w:hAnsi="Arial" w:cs="Arial"/>
                <w:color w:val="000000"/>
                <w:sz w:val="16"/>
                <w:szCs w:val="16"/>
              </w:rPr>
              <w:br/>
            </w:r>
            <w:r>
              <w:rPr>
                <w:rFonts w:ascii="Arial" w:hAnsi="Arial" w:cs="Arial"/>
                <w:color w:val="000000"/>
                <w:sz w:val="16"/>
                <w:szCs w:val="16"/>
              </w:rPr>
              <w:br/>
              <w:t>контроль серії (фізичні та хімічні методи контролю):</w:t>
            </w:r>
            <w:r>
              <w:rPr>
                <w:rFonts w:ascii="Arial" w:hAnsi="Arial" w:cs="Arial"/>
                <w:color w:val="000000"/>
                <w:sz w:val="16"/>
                <w:szCs w:val="16"/>
              </w:rPr>
              <w:br/>
              <w:t>Лабена д.о.о., Словенія;</w:t>
            </w:r>
            <w:r>
              <w:rPr>
                <w:rFonts w:ascii="Arial" w:hAnsi="Arial" w:cs="Arial"/>
                <w:color w:val="000000"/>
                <w:sz w:val="16"/>
                <w:szCs w:val="16"/>
              </w:rPr>
              <w:br/>
              <w:t xml:space="preserve">контроль серії (фізичні та хімічні методи контролю): </w:t>
            </w:r>
            <w:r>
              <w:rPr>
                <w:rFonts w:ascii="Arial" w:hAnsi="Arial" w:cs="Arial"/>
                <w:color w:val="000000"/>
                <w:sz w:val="16"/>
                <w:szCs w:val="16"/>
              </w:rPr>
              <w:br/>
              <w:t xml:space="preserve">Кемілаб д.о.о., Словенія </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Зміна терміну придатності готового лікарського засобу, а саме: збільшення терміну придатності готового лікарського засобу для торгової упаковки з 2 років до 3 років на основі отриманих результатів дослідження стабільності готового лікарського засобу.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для АФІ тикагрелор від затверджено виробника KRKA, d.d., Novo mesto, Slovenia, а саме: заміна ASMF на сертифікат відповідності Європейській фармакопеї № CEP 2022-437-Rev 00. Як наслідок, контроль якості активної речовини змінено з внутрішніх методів KRKA на вимоги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Оновлення методу контролю за показником «Супутні домішки» відповідно до монографії Європейської фармакопеї для ГЛЗ, а також заміна методу випробування ідентифікації тикагрелору ТШХ на ДМД (УФ-випромінювання) для вдосконалення контролю якості ГЛЗ, оскільки ДМД (діодно-матричний детектор) є більш точним методом. Як наслідок, змінена нумерація по порядку затверджених методів без зміни самих методик, у зв’язку із видаленням п. 3 «Ідентифікація тикагрелору. ТШХ».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UA/20338/01/01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Незначні зміни в описі процесу дистиляції допоміжної речовини Поліквад, виробленого компанією CARBOGEN AMCIS AG для виправлення кількох невідповідностей у резюме технічного файлу.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UA/12422/01/01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4 мг/1,25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НВФ «МІКРОХІМ»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autoSpaceDE w:val="0"/>
              <w:autoSpaceDN w:val="0"/>
              <w:adjustRightInd w:val="0"/>
              <w:jc w:val="center"/>
              <w:rPr>
                <w:rFonts w:ascii="Arial" w:hAnsi="Arial" w:cs="Arial"/>
                <w:sz w:val="16"/>
                <w:szCs w:val="16"/>
              </w:rPr>
            </w:pPr>
            <w:r>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bCs/>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зміни до р. 3.2.Р.7. Система контейнер/ закупорювальний засіб, а саме додавання нового виду пакування блістеру з матеріалу тришарового комбінованого (поліамідна плівка/полівінілхлоридна плівка/фольга алюмінієва)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UA/17632/01/01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4 мг/1,25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НВФ «МІКРОХІМ»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autoSpaceDE w:val="0"/>
              <w:autoSpaceDN w:val="0"/>
              <w:adjustRightInd w:val="0"/>
              <w:jc w:val="center"/>
              <w:rPr>
                <w:rFonts w:ascii="Arial" w:hAnsi="Arial" w:cs="Arial"/>
                <w:sz w:val="16"/>
                <w:szCs w:val="16"/>
              </w:rPr>
            </w:pPr>
            <w:r>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bCs/>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зміни до р. 3.2.Р.7. Система контейнер/ закупорювальний засіб, а саме додавання нового виду пакування блістеру з матеріалу тришарового комбінованого (поліамідна плівка/полівінілхлоридна плівка/фольга алюмінієва)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UA/17632/01/02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8 мг/2,5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НВФ «МІКРОХІМ»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autoSpaceDE w:val="0"/>
              <w:autoSpaceDN w:val="0"/>
              <w:adjustRightInd w:val="0"/>
              <w:jc w:val="center"/>
              <w:rPr>
                <w:rFonts w:ascii="Arial" w:hAnsi="Arial" w:cs="Arial"/>
                <w:sz w:val="16"/>
                <w:szCs w:val="16"/>
              </w:rPr>
            </w:pPr>
            <w:r>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bCs/>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зміни до р. 3.2.Р.7. Система контейнер/ закупорювальний засіб, а саме додавання нового виду пакування блістеру з матеріалу тришарового комбінованого (поліамідна плівка/полівінілхлоридна плівка/фольга алюмінієва)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UA/17632/01/03</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ТРИ-АЛІТЕР®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по 8 мг/2,5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НВФ «МІКРОХІМ»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autoSpaceDE w:val="0"/>
              <w:autoSpaceDN w:val="0"/>
              <w:adjustRightInd w:val="0"/>
              <w:jc w:val="center"/>
              <w:rPr>
                <w:rFonts w:ascii="Arial" w:hAnsi="Arial" w:cs="Arial"/>
                <w:sz w:val="16"/>
                <w:szCs w:val="16"/>
              </w:rPr>
            </w:pPr>
            <w:r>
              <w:rPr>
                <w:rFonts w:ascii="Arial" w:hAnsi="Arial" w:cs="Arial"/>
                <w:bCs/>
                <w:color w:val="000000"/>
                <w:sz w:val="16"/>
                <w:szCs w:val="16"/>
              </w:rPr>
              <w:t>ТОВ НВФ «МІКРОХІМ», Україна (відповідальний за виробництво та контроль/ випробування серії, не включаючи випуск серії; юридична адреса виробника; відповідальний за випуск серії, не включаючи контроль/випробування серії); АТ "ФАРМАК", Україна (відповідальний за виробництво та контроль/ випробування серії, не включаючи випуск серії)</w:t>
            </w:r>
          </w:p>
          <w:p w:rsidR="00831FC7" w:rsidRDefault="00831FC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bCs/>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зміни до р. 3.2.Р.7. Система контейнер/ закупорювальний засіб, а саме додавання нового виду пакування блістеру з матеріалу тришарового комбінованого (поліамідна плівка/полівінілхлоридна плівка/фольга алюмінієва)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UA/17632/01/04</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ТРИКАСАЙД</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500 мг; по 15 капсул у блістері; по 1 блістеру в картонній коробці; по 30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Фармасайнс Інк.</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Pr>
                <w:rFonts w:ascii="Arial" w:hAnsi="Arial" w:cs="Arial"/>
                <w:color w:val="000000"/>
                <w:sz w:val="16"/>
                <w:szCs w:val="16"/>
              </w:rPr>
              <w:br/>
              <w:t>Фармасайнс Інк., Канада;</w:t>
            </w:r>
            <w:r>
              <w:rPr>
                <w:rFonts w:ascii="Arial" w:hAnsi="Arial" w:cs="Arial"/>
                <w:color w:val="000000"/>
                <w:sz w:val="16"/>
                <w:szCs w:val="16"/>
              </w:rPr>
              <w:br/>
            </w:r>
            <w:r>
              <w:rPr>
                <w:rFonts w:ascii="Arial" w:hAnsi="Arial" w:cs="Arial"/>
                <w:color w:val="000000"/>
                <w:sz w:val="16"/>
                <w:szCs w:val="16"/>
              </w:rPr>
              <w:br/>
              <w:t>вторинне пакування:</w:t>
            </w:r>
            <w:r>
              <w:rPr>
                <w:rFonts w:ascii="Arial" w:hAnsi="Arial" w:cs="Arial"/>
                <w:color w:val="000000"/>
                <w:sz w:val="16"/>
                <w:szCs w:val="16"/>
              </w:rPr>
              <w:br/>
              <w:t>Литовсько-норвезьке ЗАТ Норфачем, Литва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Канада/ Литва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Литовсько-норвезьке ЗАТ Норфачем (вул. Вітауто 6, муніципалітет Йонавського району, м. Йонава, LT-55175, Литва) / Lietuvos ir Norvegijos Norfachema UAB (Vytauto g.6, Jonavos r. sav., Jonavos miesto sen., Jonavos m., LT-55175, Lithuania)</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UA/1071/01/01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ТРІУМЕК</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мг/600 мг/300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Велика Британiя/ Іспанія/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абакавіру сульфату та ламівудину показника "Важкі метали". Також вносяться незначні редакторські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UA/14812/01/01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color w:val="000000"/>
                <w:sz w:val="16"/>
                <w:szCs w:val="16"/>
              </w:rPr>
            </w:pPr>
            <w:r>
              <w:rPr>
                <w:rFonts w:ascii="Arial" w:hAnsi="Arial" w:cs="Arial"/>
                <w:b/>
                <w:sz w:val="16"/>
                <w:szCs w:val="16"/>
              </w:rPr>
              <w:t>УМАН КОМПЛЕКС 500 МО/20МЛ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Pr>
                <w:rFonts w:ascii="Arial" w:hAnsi="Arial" w:cs="Arial"/>
                <w:color w:val="000000"/>
                <w:sz w:val="16"/>
                <w:szCs w:val="16"/>
              </w:rPr>
              <w:br/>
              <w:t>Незначні зміни у методі визначення числа мікроорганізмів (microbial count) для bulk розчину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показника «Зовнішній вигляд (опис)» специфікації готового лікарського засобу для приведення його у відповідність до монографії ЕР 0554, а саме - фразу «крихка тверда речовина» замінено більш коректною фразою «крихка маса». Зміни внесені в розділ "Основні фізико-хімічні властивості" в інструкцію для медичного застосування лікарського засобу. Термін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у процедурі випробування готового лікарського засобу для показника «Натрій», пов’язана із введенням нового приладу для визначення натрію. Термін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Незначна зміна у процедурі випробування готового лікарського засобу для показника «Цитрати», пов’язана із введенням альтернативного набору для кількісного визначення цитратів.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color w:val="000000"/>
                <w:sz w:val="16"/>
                <w:szCs w:val="16"/>
              </w:rPr>
            </w:pPr>
            <w:r>
              <w:rPr>
                <w:rFonts w:ascii="Arial" w:hAnsi="Arial" w:cs="Arial"/>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UA/20138/01/01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введення нового фібробарабану з двостороннім відкриттям (компонент вторинної упаковки) замість фібробарабана з одностороннім відкриттям для вторинного пакування АФІ флувоксаміну малеату виробництва Lonza Guangzhou Pharmaceutical Ltd., China. Нова конструкція з подвійним відкриттям сприятиме легшому видаленню затверділої речовини без необхідності повного зняття вторинного пакувального матеріалу. Матеріал, що використовується як для поточного, так і для запропонованого барабанів, залишається тим самим, зміниться лише спосіб відкриття барабана.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UA/7599/01/01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ФЕВАРИН®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100 мг, по 15 таблеток у блістері; по 1 або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введення нового фібробарабану з двостороннім відкриттям (компонент вторинної упаковки) замість фібробарабана з одностороннім відкриттям для вторинного пакування АФІ флувоксаміну малеату виробництва Lonza Guangzhou Pharmaceutical Ltd., China. Нова конструкція з подвійним відкриттям сприятиме легшому видаленню затверділої речовини без необхідності повного зняття вторинного пакувального матеріалу. Матеріал, що використовується як для поточного, так і для запропонованого барабанів, залишається тим самим, зміниться лише спосіб відкриття барабана.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UA/7599/01/02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кишковорозчинні по 10 мг; по 10 таблеток у блістері; по 1 або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Заявлені зміни стосуються доповнення в п.6 (первинна упаковка) та п.17 (вторинної упаковки) інформацією про наявність логотипу Компанії-Заявника.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UA/10426/01/01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оболонкою, кишковорозчинні по 20 мг; по 10 таблеток у блістері; по 1 або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Заявлені зміни стосуються доповнення в п.6 (первинна упаковка) та п.17 (вторинної упаковки) інформацією про наявність логотипу Компанії-Заявника.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UA/10426/01/02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Містрал Кепітал Менеджмент Лімітед </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вторинне пакування, контроль якості:</w:t>
            </w:r>
            <w:r>
              <w:rPr>
                <w:rFonts w:ascii="Arial" w:hAnsi="Arial" w:cs="Arial"/>
                <w:color w:val="000000"/>
                <w:sz w:val="16"/>
                <w:szCs w:val="16"/>
              </w:rPr>
              <w:br/>
              <w:t>Сінтон Чилі Лтда., Чилі;</w:t>
            </w:r>
            <w:r>
              <w:rPr>
                <w:rFonts w:ascii="Arial" w:hAnsi="Arial" w:cs="Arial"/>
                <w:color w:val="000000"/>
                <w:sz w:val="16"/>
                <w:szCs w:val="16"/>
              </w:rPr>
              <w:br/>
              <w:t>Первинне, вторинне пакуваня, контроль якості, випуск серії:</w:t>
            </w:r>
            <w:r>
              <w:rPr>
                <w:rFonts w:ascii="Arial" w:hAnsi="Arial" w:cs="Arial"/>
                <w:color w:val="000000"/>
                <w:sz w:val="16"/>
                <w:szCs w:val="16"/>
              </w:rPr>
              <w:br/>
              <w:t>Сінтон Хіспанія, С.Л., Іспанія;</w:t>
            </w:r>
            <w:r>
              <w:rPr>
                <w:rFonts w:ascii="Arial" w:hAnsi="Arial" w:cs="Arial"/>
                <w:color w:val="000000"/>
                <w:sz w:val="16"/>
                <w:szCs w:val="16"/>
              </w:rPr>
              <w:br/>
              <w:t>Контроль якості фізико хімічний:</w:t>
            </w:r>
            <w:r>
              <w:rPr>
                <w:rFonts w:ascii="Arial" w:hAnsi="Arial" w:cs="Arial"/>
                <w:color w:val="000000"/>
                <w:sz w:val="16"/>
                <w:szCs w:val="16"/>
              </w:rPr>
              <w:br/>
              <w:t>Квінта - Аналітіка с.р.о., Чеська Республiка</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Чилі/ Іспанія/ Чеська Республiка</w:t>
            </w:r>
            <w:r>
              <w:rPr>
                <w:rFonts w:ascii="Arial" w:hAnsi="Arial" w:cs="Arial"/>
                <w:color w:val="000000"/>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у розділ "Фармакотерапевтична група. Код АТХ" відповідно до міжнародного класифікатора ВООЗ: затверджено – "Антинеопластичні та імуномодулюючі засоби. Імуносупресанти. Селективні імуносупресанти. Код АТХ L04A A27"; запропоновано – "Антинеопластичні та імуномодулюючі засоби. Імуносупресанти. Модулятори сфінгозин-1-фосфатних (S1P) рецепторів. Фінголімод. Код АТХ L04AE01".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UA/17846/01/01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ФІНГОЛІМОД-ВІСТА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по 0,5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первинне, вторинне пакування, контроль якості: Сінтон Чилі Лтда., Чилі; Первинне, вторинне пакуваня, контроль якості, випуск серії: Сінтон Хіспанія, С.Л., Іспанія; Контроль якості фізико хімічний: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Чилі/ Іспанія/ 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в розділи "Протипоказання",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sz w:val="16"/>
                <w:szCs w:val="16"/>
              </w:rPr>
            </w:pPr>
            <w:r>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UA/17846/01/01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ХАРВОНІ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90 мг/400 мг; по 28 таблеток у флаконі ;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випуск серії, вторинна упаковка, контроль серії: Гілеад Сайєнсиз Айеленд ЮС, Ірландiя; виробництво, первинна та вторинна упаковка, контроль серії: Патеон Інк., Канада; вторинна упаковка: Гілеад Сайєнсиз, Інк., США; контроль серії: Гілеад Сайєнсиз, Інк., США; </w:t>
            </w:r>
            <w:r>
              <w:rPr>
                <w:rFonts w:ascii="Arial" w:hAnsi="Arial" w:cs="Arial"/>
                <w:color w:val="000000"/>
                <w:sz w:val="16"/>
                <w:szCs w:val="16"/>
              </w:rPr>
              <w:br/>
              <w:t xml:space="preserve">вторинна упаковка: Мілмаунт Хелскеа Лтд., Ірландiя; контроль серії: ППД Девелопмент, ЛП,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Ірландiя/ Канада/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Pr>
                <w:rFonts w:ascii="Arial" w:hAnsi="Arial" w:cs="Arial"/>
                <w:color w:val="000000"/>
                <w:sz w:val="16"/>
                <w:szCs w:val="16"/>
              </w:rPr>
              <w:br/>
              <w:t xml:space="preserve">Діюча редакція: Anne-Ruth van Troostenburg de Bruyn. Пропонована редакція: Rainer Heissing.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UA/15873/01/01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ХІНОФУЦИН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 xml:space="preserve">супозиторії вагінальні по 0,015 г; </w:t>
            </w:r>
            <w:r>
              <w:rPr>
                <w:rFonts w:ascii="Arial" w:hAnsi="Arial" w:cs="Arial"/>
                <w:b/>
                <w:color w:val="000000"/>
                <w:sz w:val="16"/>
                <w:szCs w:val="16"/>
              </w:rPr>
              <w:t>in bulk: по 5 супозиторіїв у блістері, по 180 блістерів у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ТОВ «Мобіль Медікал» </w:t>
            </w:r>
            <w:r>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Приватне акціонерне товариство "Лекхім - Харків"</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Pr>
                <w:rFonts w:ascii="Arial" w:hAnsi="Arial" w:cs="Arial"/>
                <w:b/>
                <w:color w:val="000000"/>
                <w:sz w:val="16"/>
                <w:szCs w:val="16"/>
              </w:rPr>
              <w:t>уточнення написання упаковки в наказі МОЗ України № 1645 від 30.10.2025 в процесі внесення змін</w:t>
            </w:r>
            <w:r>
              <w:rPr>
                <w:rFonts w:ascii="Arial" w:hAnsi="Arial" w:cs="Arial"/>
                <w:color w:val="000000"/>
                <w:sz w:val="16"/>
                <w:szCs w:val="16"/>
              </w:rPr>
              <w:t xml:space="preserve">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Редакція в наказі - in bulk: по 5 супозиторіїв у блістері, по 180 блістерів у ящику; по 5 супозиторіїв у блістері; по 1 або 2 блістери в пачці з картону. </w:t>
            </w:r>
            <w:r>
              <w:rPr>
                <w:rFonts w:ascii="Arial" w:hAnsi="Arial" w:cs="Arial"/>
                <w:b/>
                <w:color w:val="000000"/>
                <w:sz w:val="16"/>
                <w:szCs w:val="16"/>
              </w:rPr>
              <w:t>Вірна редакція - in bulk: по 5 супозиторіїв у блістері, по 180 блістерів у ящику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UA/13381/01/01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in bulk: № 7560 (14х540) таблеток: 14 таблеток у блістері; по 540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UA/21051/01/01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ЦИКЛОКС®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 мг; по 14 таблеток у блістері, по 2 або по 4 блістера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UA/19243/01/01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ЦИНАТРОПИЛ®-ЗДОРОВ'Я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капсули тверді, 400 мг/25 мг по 10 капсул у блістері; по 3 або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Pr>
                <w:rFonts w:ascii="Arial" w:hAnsi="Arial" w:cs="Arial"/>
                <w:color w:val="000000"/>
                <w:sz w:val="16"/>
                <w:szCs w:val="16"/>
              </w:rPr>
              <w:br/>
              <w:t xml:space="preserve">введення додаткового розміру серії ГЛЗ для упаковки № 60 (10х6) </w:t>
            </w:r>
            <w:r>
              <w:rPr>
                <w:rFonts w:ascii="Arial" w:hAnsi="Arial" w:cs="Arial"/>
                <w:color w:val="000000"/>
                <w:sz w:val="16"/>
                <w:szCs w:val="16"/>
              </w:rPr>
              <w:br/>
              <w:t>Діюча редакця:</w:t>
            </w:r>
            <w:r>
              <w:rPr>
                <w:rFonts w:ascii="Arial" w:hAnsi="Arial" w:cs="Arial"/>
                <w:color w:val="000000"/>
                <w:sz w:val="16"/>
                <w:szCs w:val="16"/>
              </w:rPr>
              <w:br/>
              <w:t>Цех ГЛФ</w:t>
            </w:r>
            <w:r>
              <w:rPr>
                <w:rFonts w:ascii="Arial" w:hAnsi="Arial" w:cs="Arial"/>
                <w:color w:val="000000"/>
                <w:sz w:val="16"/>
                <w:szCs w:val="16"/>
              </w:rPr>
              <w:br/>
              <w:t>Розмір серії складає:</w:t>
            </w:r>
            <w:r>
              <w:rPr>
                <w:rFonts w:ascii="Arial" w:hAnsi="Arial" w:cs="Arial"/>
                <w:color w:val="000000"/>
                <w:sz w:val="16"/>
                <w:szCs w:val="16"/>
              </w:rPr>
              <w:br/>
              <w:t>8,400 тис. уп. № 30 (10х3) у блістерах (113,400 кг);</w:t>
            </w:r>
            <w:r>
              <w:rPr>
                <w:rFonts w:ascii="Arial" w:hAnsi="Arial" w:cs="Arial"/>
                <w:color w:val="000000"/>
                <w:sz w:val="16"/>
                <w:szCs w:val="16"/>
              </w:rPr>
              <w:br/>
              <w:t>4,200 тис. уп. № 60 (10х6) у блістерах (113,400 кг).</w:t>
            </w:r>
            <w:r>
              <w:rPr>
                <w:rFonts w:ascii="Arial" w:hAnsi="Arial" w:cs="Arial"/>
                <w:color w:val="000000"/>
                <w:sz w:val="16"/>
                <w:szCs w:val="16"/>
              </w:rPr>
              <w:br/>
              <w:t>Пропонована редакція:</w:t>
            </w:r>
            <w:r>
              <w:rPr>
                <w:rFonts w:ascii="Arial" w:hAnsi="Arial" w:cs="Arial"/>
                <w:color w:val="000000"/>
                <w:sz w:val="16"/>
                <w:szCs w:val="16"/>
              </w:rPr>
              <w:br/>
              <w:t>Цех ГЛФ</w:t>
            </w:r>
            <w:r>
              <w:rPr>
                <w:rFonts w:ascii="Arial" w:hAnsi="Arial" w:cs="Arial"/>
                <w:color w:val="000000"/>
                <w:sz w:val="16"/>
                <w:szCs w:val="16"/>
              </w:rPr>
              <w:br/>
              <w:t>Розмір серії складає:</w:t>
            </w:r>
            <w:r>
              <w:rPr>
                <w:rFonts w:ascii="Arial" w:hAnsi="Arial" w:cs="Arial"/>
                <w:color w:val="000000"/>
                <w:sz w:val="16"/>
                <w:szCs w:val="16"/>
              </w:rPr>
              <w:br/>
              <w:t>8,400 тис. уп. № 30 (10х3) у блістерах (113,400 кг);</w:t>
            </w:r>
            <w:r>
              <w:rPr>
                <w:rFonts w:ascii="Arial" w:hAnsi="Arial" w:cs="Arial"/>
                <w:color w:val="000000"/>
                <w:sz w:val="16"/>
                <w:szCs w:val="16"/>
              </w:rPr>
              <w:br/>
              <w:t>4,200 тис. уп. № 60 (10х6) у блістерах (113,400 кг);</w:t>
            </w:r>
            <w:r>
              <w:rPr>
                <w:rFonts w:ascii="Arial" w:hAnsi="Arial" w:cs="Arial"/>
                <w:color w:val="000000"/>
                <w:sz w:val="16"/>
                <w:szCs w:val="16"/>
              </w:rPr>
              <w:br/>
              <w:t>5,555 тис. уп. № 60 (10х6) у блістерах (150,000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31FC7" w:rsidRDefault="00831FC7">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UA/3918/01/01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50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Сервісез АГ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первинне та вторинне пакування, випуск серії:</w:t>
            </w:r>
            <w:r>
              <w:rPr>
                <w:rFonts w:ascii="Arial" w:hAnsi="Arial" w:cs="Arial"/>
                <w:color w:val="000000"/>
                <w:sz w:val="16"/>
                <w:szCs w:val="16"/>
              </w:rPr>
              <w:br/>
              <w:t>Новартіс Фарма С.п.А., Італія;</w:t>
            </w:r>
            <w:r>
              <w:rPr>
                <w:rFonts w:ascii="Arial" w:hAnsi="Arial" w:cs="Arial"/>
                <w:color w:val="000000"/>
                <w:sz w:val="16"/>
                <w:szCs w:val="16"/>
              </w:rPr>
              <w:br/>
            </w:r>
            <w:r>
              <w:rPr>
                <w:rFonts w:ascii="Arial" w:hAnsi="Arial" w:cs="Arial"/>
                <w:color w:val="000000"/>
                <w:sz w:val="16"/>
                <w:szCs w:val="16"/>
              </w:rPr>
              <w:br/>
              <w:t>контроль якості за показником «Мікробіологічна чистота»:</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виробництво, контроль якості окрім показника «Мікробіологічна чистота»:</w:t>
            </w:r>
            <w:r>
              <w:rPr>
                <w:rFonts w:ascii="Arial" w:hAnsi="Arial" w:cs="Arial"/>
                <w:color w:val="000000"/>
                <w:sz w:val="16"/>
                <w:szCs w:val="16"/>
              </w:rPr>
              <w:br/>
              <w:t>Новартіс Фармасьютикал Мануфактурінг ЛЛС, Словенія;</w:t>
            </w:r>
            <w:r>
              <w:rPr>
                <w:rFonts w:ascii="Arial" w:hAnsi="Arial" w:cs="Arial"/>
                <w:color w:val="000000"/>
                <w:sz w:val="16"/>
                <w:szCs w:val="16"/>
              </w:rPr>
              <w:br/>
            </w:r>
            <w:r>
              <w:rPr>
                <w:rFonts w:ascii="Arial" w:hAnsi="Arial" w:cs="Arial"/>
                <w:color w:val="000000"/>
                <w:sz w:val="16"/>
                <w:szCs w:val="16"/>
              </w:rPr>
              <w:br/>
              <w:t>первинне пакування, вторинне пакування, випуск серії:</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 xml:space="preserve">контроль якості за показником "Мікробіологічна чистота": </w:t>
            </w:r>
            <w:r>
              <w:rPr>
                <w:rFonts w:ascii="Arial" w:hAnsi="Arial" w:cs="Arial"/>
                <w:color w:val="000000"/>
                <w:sz w:val="16"/>
                <w:szCs w:val="16"/>
              </w:rPr>
              <w:br/>
              <w:t>Національна лабораторія здоров'я Навколишнього середовища та їжі , Словенія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валсартан. Введення змін протягом 6-ти місяців після затвердження.</w:t>
            </w:r>
            <w:r>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інформації з безпеки діючих речовин.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Затверджено: Лікування хронічної серцевої недостатності у дорослих пацієнтів зі зниженою фракцією викиду лівого шлуночка. Запропоновано: Серцева недостатність у дорослих Лікування хронічної серцевої недостатності у дорослих пацієнтів зі зниженою фракцією викиду лівого шлуночка. Серцева недостатність у дітей Лікування симптоматичної хронічної серцевої недостатності із систолічною дисфункцією лівого шлуночка у дітей віком від одного року (див. розділ «Фармакодинаміка»), як наслідок, до розділів "Фармакологічні властивості", "Особливості застосування", "Спосіб застосування та дози", "Діти", "Передозування", "Побічні реакції". Введення змін протягом 6-ти місяців після затвердження. В межах зміни надано оновлений План управління ризиками версія 7.0.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Pr>
                <w:rFonts w:ascii="Arial" w:hAnsi="Arial" w:cs="Arial"/>
                <w:color w:val="000000"/>
                <w:sz w:val="16"/>
                <w:szCs w:val="16"/>
              </w:rPr>
              <w:br/>
              <w:t xml:space="preserve">Зміни внесено до Інструкції для медичного застосування лікарського засобу до розділу "Побічні реакції" щодо даних дослідження PANORAMA-HF OLE. Введення змін протягом 6-ти місяців після затвердження. В межах зміни надано оновлений План управління ризиками версія 8.0.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На підставі подання остаточного звіту про дослідження CLCZ696В2014 заявником оновлено план управління ризиками до версії 9.0. Зміни внесено до частин: II «Специфікація з безпеки», </w:t>
            </w:r>
            <w:r>
              <w:rPr>
                <w:rFonts w:ascii="Arial" w:hAnsi="Arial" w:cs="Arial"/>
                <w:color w:val="000000"/>
                <w:sz w:val="16"/>
                <w:szCs w:val="16"/>
              </w:rPr>
              <w:br/>
              <w:t xml:space="preserve">III «План з фармаконагляду», IV «Плани щодо післяреєстраційних досліджень ефективності», V «Заходи з мінімізації ризиків», </w:t>
            </w:r>
            <w:r>
              <w:rPr>
                <w:rFonts w:ascii="Arial" w:hAnsi="Arial" w:cs="Arial"/>
                <w:color w:val="000000"/>
                <w:sz w:val="16"/>
                <w:szCs w:val="16"/>
              </w:rPr>
              <w:br/>
              <w:t xml:space="preserve">VI «Резюме плану управління ризиками» та додатків. Резюме ПУР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UA/16691/01/01</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100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Сервісез АГ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первинне та вторинне пакування, випуск серії:</w:t>
            </w:r>
            <w:r>
              <w:rPr>
                <w:rFonts w:ascii="Arial" w:hAnsi="Arial" w:cs="Arial"/>
                <w:color w:val="000000"/>
                <w:sz w:val="16"/>
                <w:szCs w:val="16"/>
              </w:rPr>
              <w:br/>
              <w:t>Новартіс Фарма С.п.А., Італія;</w:t>
            </w:r>
            <w:r>
              <w:rPr>
                <w:rFonts w:ascii="Arial" w:hAnsi="Arial" w:cs="Arial"/>
                <w:color w:val="000000"/>
                <w:sz w:val="16"/>
                <w:szCs w:val="16"/>
              </w:rPr>
              <w:br/>
              <w:t>контроль якості за показником «Мікробіологічна чистота»:</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виробництво, контроль якості окрім показника «Мікробіологічна чистота»:</w:t>
            </w:r>
            <w:r>
              <w:rPr>
                <w:rFonts w:ascii="Arial" w:hAnsi="Arial" w:cs="Arial"/>
                <w:color w:val="000000"/>
                <w:sz w:val="16"/>
                <w:szCs w:val="16"/>
              </w:rPr>
              <w:br/>
              <w:t>Новартіс Фармасьютикал Мануфактурінг ЛЛС, Словенія;</w:t>
            </w:r>
            <w:r>
              <w:rPr>
                <w:rFonts w:ascii="Arial" w:hAnsi="Arial" w:cs="Arial"/>
                <w:color w:val="000000"/>
                <w:sz w:val="16"/>
                <w:szCs w:val="16"/>
              </w:rPr>
              <w:br/>
            </w:r>
            <w:r>
              <w:rPr>
                <w:rFonts w:ascii="Arial" w:hAnsi="Arial" w:cs="Arial"/>
                <w:color w:val="000000"/>
                <w:sz w:val="16"/>
                <w:szCs w:val="16"/>
              </w:rPr>
              <w:br/>
              <w:t>первинне пакування, вторинне пакування, випуск серії:</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 xml:space="preserve">контроль якості за показником "Мікробіологічна чистота": </w:t>
            </w:r>
            <w:r>
              <w:rPr>
                <w:rFonts w:ascii="Arial" w:hAnsi="Arial" w:cs="Arial"/>
                <w:color w:val="000000"/>
                <w:sz w:val="16"/>
                <w:szCs w:val="16"/>
              </w:rPr>
              <w:br/>
              <w:t>Національна лабораторія здоров'я Навколишнього середовища та їжі , Словенія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валсартан. Введення змін протягом 6-ти місяців після затвердження.</w:t>
            </w:r>
            <w:r>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інформації з безпеки діючих речовин.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Затверджено: Лікування хронічної серцевої недостатності у дорослих пацієнтів зі зниженою фракцією викиду лівого шлуночка. Запропоновано: Серцева недостатність у дорослих Лікування хронічної серцевої недостатності у дорослих пацієнтів зі зниженою фракцією викиду лівого шлуночка. Серцева недостатність у дітей Лікування симптоматичної хронічної серцевої недостатності із систолічною дисфункцією лівого шлуночка у дітей віком від одного року (див. розділ «Фармакодинаміка»), як наслідок, до розділів "Фармакологічні властивості", "Особливості застосування", "Спосіб застосування та дози", "Діти", "Передозування", "Побічні реакції". Введення змін протягом 6-ти місяців після затвердження. В межах зміни надано оновлений План управління ризиками версія 7.0.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Pr>
                <w:rFonts w:ascii="Arial" w:hAnsi="Arial" w:cs="Arial"/>
                <w:color w:val="000000"/>
                <w:sz w:val="16"/>
                <w:szCs w:val="16"/>
              </w:rPr>
              <w:br/>
              <w:t xml:space="preserve">Зміни внесено до Інструкції для медичного застосування лікарського засобу до розділу "Побічні реакції" щодо даних дослідження PANORAMA-HF OLE. Введення змін протягом 6-ти місяців після затвердження. В межах зміни надано оновлений План управління ризиками версія 8.0.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На підставі подання остаточного звіту про дослідження CLCZ696В2014 заявником оновлено план управління ризиками до версії 9.0. Зміни внесено до частин: II «Специфікація з безпеки», </w:t>
            </w:r>
            <w:r>
              <w:rPr>
                <w:rFonts w:ascii="Arial" w:hAnsi="Arial" w:cs="Arial"/>
                <w:color w:val="000000"/>
                <w:sz w:val="16"/>
                <w:szCs w:val="16"/>
              </w:rPr>
              <w:br/>
              <w:t xml:space="preserve">III «План з фармаконагляду», IV «Плани щодо післяреєстраційних досліджень ефективності», V «Заходи з мінімізації ризиків», </w:t>
            </w:r>
            <w:r>
              <w:rPr>
                <w:rFonts w:ascii="Arial" w:hAnsi="Arial" w:cs="Arial"/>
                <w:color w:val="000000"/>
                <w:sz w:val="16"/>
                <w:szCs w:val="16"/>
              </w:rPr>
              <w:br/>
              <w:t xml:space="preserve">VI «Резюме плану управління ризиками» та додатків. Резюме ПУР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UA/16691/01/02</w:t>
            </w:r>
          </w:p>
        </w:tc>
      </w:tr>
      <w:tr w:rsidR="00831FC7" w:rsidTr="00831FC7">
        <w:trPr>
          <w:cantSplit/>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831FC7" w:rsidRDefault="00831FC7" w:rsidP="00831FC7">
            <w:pPr>
              <w:pStyle w:val="110"/>
              <w:numPr>
                <w:ilvl w:val="0"/>
                <w:numId w:val="7"/>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hideMark/>
          </w:tcPr>
          <w:p w:rsidR="00831FC7" w:rsidRDefault="00831FC7">
            <w:pPr>
              <w:tabs>
                <w:tab w:val="left" w:pos="12600"/>
              </w:tabs>
              <w:rPr>
                <w:rFonts w:ascii="Arial" w:hAnsi="Arial" w:cs="Arial"/>
                <w:b/>
                <w:i/>
                <w:color w:val="000000"/>
                <w:sz w:val="16"/>
                <w:szCs w:val="16"/>
              </w:rPr>
            </w:pPr>
            <w:r>
              <w:rPr>
                <w:rFonts w:ascii="Arial" w:hAnsi="Arial" w:cs="Arial"/>
                <w:b/>
                <w:sz w:val="16"/>
                <w:szCs w:val="16"/>
              </w:rPr>
              <w:t>ЮПЕРІО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rPr>
                <w:rFonts w:ascii="Arial" w:hAnsi="Arial" w:cs="Arial"/>
                <w:color w:val="000000"/>
                <w:sz w:val="16"/>
                <w:szCs w:val="16"/>
              </w:rPr>
            </w:pPr>
            <w:r>
              <w:rPr>
                <w:rFonts w:ascii="Arial" w:hAnsi="Arial" w:cs="Arial"/>
                <w:color w:val="000000"/>
                <w:sz w:val="16"/>
                <w:szCs w:val="16"/>
              </w:rPr>
              <w:t>таблетки, вкриті плівковою оболонкою, по 200 мг; по 14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Новартіс Фарма Сервісез АГ</w:t>
            </w:r>
            <w:r>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виробництво, контроль якості, первинне та вторинне пакування, випуск серії:</w:t>
            </w:r>
            <w:r>
              <w:rPr>
                <w:rFonts w:ascii="Arial" w:hAnsi="Arial" w:cs="Arial"/>
                <w:color w:val="000000"/>
                <w:sz w:val="16"/>
                <w:szCs w:val="16"/>
              </w:rPr>
              <w:br/>
              <w:t>Новартіс Фарма С.п.А., Італія;</w:t>
            </w:r>
            <w:r>
              <w:rPr>
                <w:rFonts w:ascii="Arial" w:hAnsi="Arial" w:cs="Arial"/>
                <w:color w:val="000000"/>
                <w:sz w:val="16"/>
                <w:szCs w:val="16"/>
              </w:rPr>
              <w:br/>
            </w:r>
            <w:r>
              <w:rPr>
                <w:rFonts w:ascii="Arial" w:hAnsi="Arial" w:cs="Arial"/>
                <w:color w:val="000000"/>
                <w:sz w:val="16"/>
                <w:szCs w:val="16"/>
              </w:rPr>
              <w:br/>
              <w:t>контроль якості за показником «Мікробіологічна чистота»:</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виробництво, контроль якості окрім показника «Мікробіологічна чистота»:</w:t>
            </w:r>
            <w:r>
              <w:rPr>
                <w:rFonts w:ascii="Arial" w:hAnsi="Arial" w:cs="Arial"/>
                <w:color w:val="000000"/>
                <w:sz w:val="16"/>
                <w:szCs w:val="16"/>
              </w:rPr>
              <w:br/>
              <w:t>Новартіс Фармасьютикал Мануфактурінг ЛЛС, Словенія;</w:t>
            </w:r>
            <w:r>
              <w:rPr>
                <w:rFonts w:ascii="Arial" w:hAnsi="Arial" w:cs="Arial"/>
                <w:color w:val="000000"/>
                <w:sz w:val="16"/>
                <w:szCs w:val="16"/>
              </w:rPr>
              <w:br/>
            </w:r>
            <w:r>
              <w:rPr>
                <w:rFonts w:ascii="Arial" w:hAnsi="Arial" w:cs="Arial"/>
                <w:color w:val="000000"/>
                <w:sz w:val="16"/>
                <w:szCs w:val="16"/>
              </w:rPr>
              <w:br/>
              <w:t>первинне пакування, вторинне пакування, випуск серії:</w:t>
            </w:r>
            <w:r>
              <w:rPr>
                <w:rFonts w:ascii="Arial" w:hAnsi="Arial" w:cs="Arial"/>
                <w:color w:val="000000"/>
                <w:sz w:val="16"/>
                <w:szCs w:val="16"/>
              </w:rPr>
              <w:br/>
              <w:t>Лек Фармасьютикалс д.д., Словенія;</w:t>
            </w:r>
            <w:r>
              <w:rPr>
                <w:rFonts w:ascii="Arial" w:hAnsi="Arial" w:cs="Arial"/>
                <w:color w:val="000000"/>
                <w:sz w:val="16"/>
                <w:szCs w:val="16"/>
              </w:rPr>
              <w:br/>
            </w:r>
            <w:r>
              <w:rPr>
                <w:rFonts w:ascii="Arial" w:hAnsi="Arial" w:cs="Arial"/>
                <w:color w:val="000000"/>
                <w:sz w:val="16"/>
                <w:szCs w:val="16"/>
              </w:rPr>
              <w:br/>
              <w:t xml:space="preserve">контроль якості за показником "Мікробіологічна чистота": </w:t>
            </w:r>
            <w:r>
              <w:rPr>
                <w:rFonts w:ascii="Arial" w:hAnsi="Arial" w:cs="Arial"/>
                <w:color w:val="000000"/>
                <w:sz w:val="16"/>
                <w:szCs w:val="16"/>
              </w:rPr>
              <w:br/>
              <w:t>Національна лабораторія здоров'я Навколишнього середовища та їжі , Словенія</w:t>
            </w:r>
            <w:r>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Італія/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валсартан. Введення змін протягом 6-ти місяців після затвердження.</w:t>
            </w:r>
            <w:r>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"Побічні реакції" відповідно до інформації з безпеки діючих речовин.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Затверджено: Лікування хронічної серцевої недостатності у дорослих пацієнтів зі зниженою фракцією викиду лівого шлуночка. Запропоновано: Серцева недостатність у дорослих Лікування хронічної серцевої недостатності у дорослих пацієнтів зі зниженою фракцією викиду лівого шлуночка. Серцева недостатність у дітей Лікування симптоматичної хронічної серцевої недостатності із систолічною дисфункцією лівого шлуночка у дітей віком від одного року (див. розділ «Фармакодинаміка»), як наслідок, до розділів "Фармакологічні властивості", "Особливості застосування", "Спосіб застосування та дози", "Діти", "Передозування", "Побічні реакції". Введення змін протягом 6-ти місяців після затвердження. В межах зміни надано оновлений План управління ризиками версія 7.0.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Pr>
                <w:rFonts w:ascii="Arial" w:hAnsi="Arial" w:cs="Arial"/>
                <w:color w:val="000000"/>
                <w:sz w:val="16"/>
                <w:szCs w:val="16"/>
              </w:rPr>
              <w:br/>
              <w:t xml:space="preserve">Зміни внесено до Інструкції для медичного застосування лікарського засобу до розділу "Побічні реакції" щодо даних дослідження PANORAMA-HF OLE. Введення змін протягом 6-ти місяців після затвердження. В межах зміни надано оновлений План управління ризиками версія 8.0.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На підставі подання остаточного звіту про дослідження CLCZ696В2014 заявником оновлено план управління ризиками до версії 9.0. Зміни внесено до частин: II «Специфікація з безпеки», </w:t>
            </w:r>
            <w:r>
              <w:rPr>
                <w:rFonts w:ascii="Arial" w:hAnsi="Arial" w:cs="Arial"/>
                <w:color w:val="000000"/>
                <w:sz w:val="16"/>
                <w:szCs w:val="16"/>
              </w:rPr>
              <w:br/>
              <w:t xml:space="preserve">III «План з фармаконагляду», IV «Плани щодо післяреєстраційних досліджень ефективності», V «Заходи з мінімізації ризиків», </w:t>
            </w:r>
            <w:r>
              <w:rPr>
                <w:rFonts w:ascii="Arial" w:hAnsi="Arial" w:cs="Arial"/>
                <w:color w:val="000000"/>
                <w:sz w:val="16"/>
                <w:szCs w:val="16"/>
              </w:rPr>
              <w:br/>
              <w:t xml:space="preserve">VI «Резюме плану управління ризиками» та додатків. Резюме ПУР версія 9.0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b/>
                <w:i/>
                <w:color w:val="000000"/>
                <w:sz w:val="16"/>
                <w:szCs w:val="16"/>
              </w:rPr>
            </w:pPr>
            <w:r>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i/>
                <w:color w:val="000000"/>
                <w:sz w:val="16"/>
                <w:szCs w:val="16"/>
              </w:rPr>
            </w:pPr>
            <w:r>
              <w:rPr>
                <w:rFonts w:ascii="Arial" w:hAnsi="Arial" w:cs="Arial"/>
                <w:i/>
                <w:color w:val="000000"/>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831FC7" w:rsidRDefault="00831FC7">
            <w:pPr>
              <w:tabs>
                <w:tab w:val="left" w:pos="12600"/>
              </w:tabs>
              <w:jc w:val="center"/>
              <w:rPr>
                <w:rFonts w:ascii="Arial" w:hAnsi="Arial" w:cs="Arial"/>
                <w:sz w:val="16"/>
                <w:szCs w:val="16"/>
              </w:rPr>
            </w:pPr>
            <w:r>
              <w:rPr>
                <w:rFonts w:ascii="Arial" w:hAnsi="Arial" w:cs="Arial"/>
                <w:sz w:val="16"/>
                <w:szCs w:val="16"/>
              </w:rPr>
              <w:t>UA/16691/01/03</w:t>
            </w:r>
          </w:p>
        </w:tc>
      </w:tr>
    </w:tbl>
    <w:p w:rsidR="00831FC7" w:rsidRDefault="00831FC7" w:rsidP="00831FC7">
      <w:pPr>
        <w:rPr>
          <w:rFonts w:eastAsia="Times New Roman"/>
          <w:sz w:val="24"/>
          <w:szCs w:val="24"/>
        </w:rPr>
      </w:pPr>
    </w:p>
    <w:p w:rsidR="00831FC7" w:rsidRDefault="00831FC7" w:rsidP="00831FC7">
      <w:pPr>
        <w:ind w:right="20"/>
        <w:rPr>
          <w:rFonts w:ascii="Arial" w:hAnsi="Arial" w:cs="Arial"/>
          <w:b/>
          <w:i/>
          <w:sz w:val="16"/>
          <w:szCs w:val="16"/>
        </w:rPr>
      </w:pPr>
      <w:r>
        <w:rPr>
          <w:rFonts w:ascii="Arial" w:hAnsi="Arial" w:cs="Arial"/>
          <w:b/>
          <w:i/>
          <w:sz w:val="16"/>
          <w:szCs w:val="16"/>
        </w:rPr>
        <w:t>*у разі внесення змін до інструкції про медичне застосування</w:t>
      </w:r>
    </w:p>
    <w:p w:rsidR="00831FC7" w:rsidRDefault="00831FC7" w:rsidP="00831FC7">
      <w:pPr>
        <w:ind w:right="20"/>
        <w:rPr>
          <w:rFonts w:ascii="Arial" w:hAnsi="Arial" w:cs="Arial"/>
          <w:b/>
          <w:i/>
          <w:sz w:val="18"/>
          <w:szCs w:val="18"/>
        </w:rPr>
      </w:pPr>
    </w:p>
    <w:p w:rsidR="00831FC7" w:rsidRDefault="00831FC7" w:rsidP="00831FC7">
      <w:pPr>
        <w:pStyle w:val="11"/>
        <w:rPr>
          <w:b/>
          <w:sz w:val="28"/>
          <w:szCs w:val="28"/>
        </w:rPr>
      </w:pPr>
      <w:r>
        <w:rPr>
          <w:b/>
          <w:sz w:val="28"/>
          <w:szCs w:val="28"/>
        </w:rPr>
        <w:t>В.о. начальника</w:t>
      </w:r>
    </w:p>
    <w:p w:rsidR="00831FC7" w:rsidRDefault="00831FC7" w:rsidP="00831FC7">
      <w:pPr>
        <w:pStyle w:val="11"/>
        <w:rPr>
          <w:rStyle w:val="cs7864ebcf1"/>
          <w:color w:val="auto"/>
          <w:sz w:val="28"/>
          <w:szCs w:val="28"/>
        </w:rPr>
      </w:pPr>
      <w:r>
        <w:rPr>
          <w:b/>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831FC7">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F3" w:rsidRDefault="002078F3" w:rsidP="00B217C6">
      <w:r>
        <w:separator/>
      </w:r>
    </w:p>
  </w:endnote>
  <w:endnote w:type="continuationSeparator" w:id="0">
    <w:p w:rsidR="002078F3" w:rsidRDefault="002078F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F3" w:rsidRDefault="002078F3" w:rsidP="00B217C6">
      <w:r>
        <w:separator/>
      </w:r>
    </w:p>
  </w:footnote>
  <w:footnote w:type="continuationSeparator" w:id="0">
    <w:p w:rsidR="002078F3" w:rsidRDefault="002078F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B27649">
      <w:rPr>
        <w:rStyle w:val="a5"/>
        <w:noProof/>
      </w:rPr>
      <w:t>2</w:t>
    </w:r>
    <w:r>
      <w:rPr>
        <w:rStyle w:val="a5"/>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6763071E"/>
    <w:multiLevelType w:val="hybridMultilevel"/>
    <w:tmpl w:val="CB809D46"/>
    <w:lvl w:ilvl="0" w:tplc="0A385F7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07613E"/>
    <w:multiLevelType w:val="hybridMultilevel"/>
    <w:tmpl w:val="6CC8A548"/>
    <w:lvl w:ilvl="0" w:tplc="ABF0C920">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787B"/>
    <w:rsid w:val="002078F3"/>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926"/>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96E96"/>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3B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D7A22"/>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1FC7"/>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27649"/>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2265"/>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28B1"/>
    <w:rsid w:val="00E33ADD"/>
    <w:rsid w:val="00E36438"/>
    <w:rsid w:val="00E36F5A"/>
    <w:rsid w:val="00E377F0"/>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01FB51-0955-4703-BF44-46013200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semiHidden/>
    <w:unhideWhenUsed/>
    <w:qFormat/>
    <w:rsid w:val="00831FC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semiHidden/>
    <w:unhideWhenUsed/>
    <w:qFormat/>
    <w:rsid w:val="00831FC7"/>
    <w:pPr>
      <w:spacing w:before="240" w:after="60"/>
      <w:outlineLvl w:val="5"/>
    </w:pPr>
    <w:rPr>
      <w:rFonts w:eastAsia="Times New Roman"/>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31FC7"/>
    <w:rPr>
      <w:rFonts w:eastAsia="Times New Roman"/>
      <w:sz w:val="24"/>
      <w:szCs w:val="24"/>
      <w:lang w:val="uk-UA" w:eastAsia="uk-UA"/>
    </w:rPr>
  </w:style>
  <w:style w:type="paragraph" w:customStyle="1" w:styleId="110">
    <w:name w:val="Обычный11"/>
    <w:aliases w:val="Normal,Normal"/>
    <w:basedOn w:val="a"/>
    <w:qFormat/>
    <w:rsid w:val="00831FC7"/>
    <w:rPr>
      <w:rFonts w:eastAsia="Times New Roman"/>
      <w:sz w:val="24"/>
      <w:szCs w:val="24"/>
      <w:lang w:val="uk-UA" w:eastAsia="uk-UA"/>
    </w:rPr>
  </w:style>
  <w:style w:type="character" w:customStyle="1" w:styleId="20">
    <w:name w:val="Заголовок 2 Знак"/>
    <w:link w:val="2"/>
    <w:semiHidden/>
    <w:rsid w:val="00831FC7"/>
    <w:rPr>
      <w:rFonts w:ascii="Arial" w:eastAsia="Times New Roman" w:hAnsi="Arial"/>
      <w:b/>
      <w:caps/>
      <w:sz w:val="16"/>
    </w:rPr>
  </w:style>
  <w:style w:type="character" w:customStyle="1" w:styleId="60">
    <w:name w:val="Заголовок 6 Знак"/>
    <w:link w:val="6"/>
    <w:uiPriority w:val="9"/>
    <w:semiHidden/>
    <w:rsid w:val="00831FC7"/>
    <w:rPr>
      <w:rFonts w:ascii="Times New Roman" w:eastAsia="Times New Roman" w:hAnsi="Times New Roman"/>
      <w:b/>
      <w:bCs/>
      <w:sz w:val="22"/>
      <w:szCs w:val="22"/>
      <w:lang w:val="en-US" w:eastAsia="en-US"/>
    </w:rPr>
  </w:style>
  <w:style w:type="character" w:customStyle="1" w:styleId="40">
    <w:name w:val="Заголовок 4 Знак"/>
    <w:link w:val="4"/>
    <w:rsid w:val="00831FC7"/>
    <w:rPr>
      <w:rFonts w:ascii="Times New Roman" w:hAnsi="Times New Roman"/>
      <w:b/>
      <w:bCs/>
      <w:sz w:val="28"/>
      <w:szCs w:val="28"/>
      <w:lang w:val="ru-RU" w:eastAsia="ru-RU"/>
    </w:rPr>
  </w:style>
  <w:style w:type="character" w:styleId="a6">
    <w:name w:val="Hyperlink"/>
    <w:uiPriority w:val="99"/>
    <w:semiHidden/>
    <w:unhideWhenUsed/>
    <w:rsid w:val="00831FC7"/>
    <w:rPr>
      <w:rFonts w:ascii="Segoe UI" w:hAnsi="Segoe UI" w:cs="Segoe UI" w:hint="default"/>
      <w:color w:val="0000FF"/>
      <w:sz w:val="18"/>
      <w:szCs w:val="18"/>
      <w:u w:val="single"/>
    </w:rPr>
  </w:style>
  <w:style w:type="character" w:styleId="a7">
    <w:name w:val="FollowedHyperlink"/>
    <w:uiPriority w:val="99"/>
    <w:semiHidden/>
    <w:unhideWhenUsed/>
    <w:rsid w:val="00831FC7"/>
    <w:rPr>
      <w:color w:val="954F72"/>
      <w:u w:val="single"/>
    </w:rPr>
  </w:style>
  <w:style w:type="paragraph" w:customStyle="1" w:styleId="msonormal0">
    <w:name w:val="msonormal"/>
    <w:basedOn w:val="a"/>
    <w:rsid w:val="00831FC7"/>
    <w:pPr>
      <w:spacing w:before="100" w:beforeAutospacing="1" w:after="100" w:afterAutospacing="1"/>
    </w:pPr>
    <w:rPr>
      <w:sz w:val="24"/>
      <w:szCs w:val="24"/>
      <w:lang w:val="en-US" w:eastAsia="en-US"/>
    </w:rPr>
  </w:style>
  <w:style w:type="paragraph" w:styleId="a8">
    <w:name w:val="annotation text"/>
    <w:basedOn w:val="a"/>
    <w:link w:val="a9"/>
    <w:semiHidden/>
    <w:unhideWhenUsed/>
    <w:rsid w:val="00831FC7"/>
    <w:rPr>
      <w:rFonts w:eastAsia="Times New Roman"/>
      <w:lang w:val="uk-UA" w:eastAsia="uk-UA"/>
    </w:rPr>
  </w:style>
  <w:style w:type="character" w:customStyle="1" w:styleId="a9">
    <w:name w:val="Текст примітки Знак"/>
    <w:link w:val="a8"/>
    <w:semiHidden/>
    <w:rsid w:val="00831FC7"/>
    <w:rPr>
      <w:rFonts w:ascii="Times New Roman" w:eastAsia="Times New Roman" w:hAnsi="Times New Roman"/>
    </w:rPr>
  </w:style>
  <w:style w:type="paragraph" w:styleId="aa">
    <w:name w:val="Title"/>
    <w:basedOn w:val="a"/>
    <w:link w:val="14"/>
    <w:uiPriority w:val="99"/>
    <w:qFormat/>
    <w:rsid w:val="00831FC7"/>
    <w:rPr>
      <w:sz w:val="24"/>
      <w:szCs w:val="24"/>
      <w:lang w:val="en-US" w:eastAsia="en-US"/>
    </w:rPr>
  </w:style>
  <w:style w:type="character" w:customStyle="1" w:styleId="14">
    <w:name w:val="Назва Знак1"/>
    <w:link w:val="aa"/>
    <w:uiPriority w:val="99"/>
    <w:rsid w:val="00831FC7"/>
    <w:rPr>
      <w:rFonts w:ascii="Times New Roman" w:hAnsi="Times New Roman"/>
      <w:sz w:val="24"/>
      <w:szCs w:val="24"/>
      <w:lang w:val="en-US" w:eastAsia="en-US"/>
    </w:rPr>
  </w:style>
  <w:style w:type="paragraph" w:styleId="ab">
    <w:name w:val="Body Text Indent"/>
    <w:basedOn w:val="a"/>
    <w:link w:val="ac"/>
    <w:semiHidden/>
    <w:unhideWhenUsed/>
    <w:rsid w:val="00831FC7"/>
    <w:pPr>
      <w:spacing w:after="120"/>
      <w:ind w:left="283"/>
    </w:pPr>
    <w:rPr>
      <w:rFonts w:eastAsia="Times New Roman"/>
      <w:sz w:val="24"/>
      <w:szCs w:val="24"/>
    </w:rPr>
  </w:style>
  <w:style w:type="character" w:customStyle="1" w:styleId="ac">
    <w:name w:val="Основний текст з відступом Знак"/>
    <w:link w:val="ab"/>
    <w:semiHidden/>
    <w:rsid w:val="00831FC7"/>
    <w:rPr>
      <w:rFonts w:ascii="Times New Roman" w:eastAsia="Times New Roman" w:hAnsi="Times New Roman"/>
      <w:sz w:val="24"/>
      <w:szCs w:val="24"/>
      <w:lang w:val="ru-RU" w:eastAsia="ru-RU"/>
    </w:rPr>
  </w:style>
  <w:style w:type="paragraph" w:styleId="21">
    <w:name w:val="Body Text 2"/>
    <w:basedOn w:val="a"/>
    <w:link w:val="210"/>
    <w:uiPriority w:val="99"/>
    <w:semiHidden/>
    <w:unhideWhenUsed/>
    <w:rsid w:val="00831FC7"/>
    <w:rPr>
      <w:sz w:val="24"/>
      <w:szCs w:val="24"/>
      <w:lang w:val="en-US" w:eastAsia="en-US"/>
    </w:rPr>
  </w:style>
  <w:style w:type="character" w:customStyle="1" w:styleId="210">
    <w:name w:val="Основний текст 2 Знак1"/>
    <w:link w:val="21"/>
    <w:uiPriority w:val="99"/>
    <w:semiHidden/>
    <w:rsid w:val="00831FC7"/>
    <w:rPr>
      <w:rFonts w:ascii="Times New Roman" w:hAnsi="Times New Roman"/>
      <w:sz w:val="24"/>
      <w:szCs w:val="24"/>
      <w:lang w:val="en-US" w:eastAsia="en-US"/>
    </w:rPr>
  </w:style>
  <w:style w:type="paragraph" w:styleId="33">
    <w:name w:val="Body Text 3"/>
    <w:basedOn w:val="a"/>
    <w:link w:val="34"/>
    <w:semiHidden/>
    <w:unhideWhenUsed/>
    <w:rsid w:val="00831FC7"/>
    <w:pPr>
      <w:spacing w:after="120"/>
    </w:pPr>
    <w:rPr>
      <w:rFonts w:eastAsia="Times New Roman"/>
      <w:sz w:val="16"/>
      <w:szCs w:val="16"/>
      <w:lang w:val="uk-UA" w:eastAsia="uk-UA"/>
    </w:rPr>
  </w:style>
  <w:style w:type="character" w:customStyle="1" w:styleId="34">
    <w:name w:val="Основний текст 3 Знак"/>
    <w:link w:val="33"/>
    <w:semiHidden/>
    <w:rsid w:val="00831FC7"/>
    <w:rPr>
      <w:rFonts w:ascii="Times New Roman" w:eastAsia="Times New Roman" w:hAnsi="Times New Roman"/>
      <w:sz w:val="16"/>
      <w:szCs w:val="16"/>
    </w:rPr>
  </w:style>
  <w:style w:type="paragraph" w:styleId="ad">
    <w:name w:val="annotation subject"/>
    <w:basedOn w:val="a8"/>
    <w:next w:val="a8"/>
    <w:link w:val="ae"/>
    <w:semiHidden/>
    <w:unhideWhenUsed/>
    <w:rsid w:val="00831FC7"/>
    <w:rPr>
      <w:b/>
      <w:bCs/>
    </w:rPr>
  </w:style>
  <w:style w:type="character" w:customStyle="1" w:styleId="ae">
    <w:name w:val="Тема примітки Знак"/>
    <w:link w:val="ad"/>
    <w:semiHidden/>
    <w:rsid w:val="00831FC7"/>
    <w:rPr>
      <w:rFonts w:ascii="Times New Roman" w:eastAsia="Times New Roman" w:hAnsi="Times New Roman"/>
      <w:b/>
      <w:bCs/>
    </w:rPr>
  </w:style>
  <w:style w:type="paragraph" w:styleId="af">
    <w:name w:val="Balloon Text"/>
    <w:basedOn w:val="a"/>
    <w:link w:val="15"/>
    <w:uiPriority w:val="99"/>
    <w:semiHidden/>
    <w:unhideWhenUsed/>
    <w:rsid w:val="00831FC7"/>
    <w:rPr>
      <w:rFonts w:ascii="Tahoma" w:eastAsia="Times New Roman" w:hAnsi="Tahoma" w:cs="Tahoma"/>
      <w:sz w:val="16"/>
      <w:szCs w:val="16"/>
    </w:rPr>
  </w:style>
  <w:style w:type="character" w:customStyle="1" w:styleId="15">
    <w:name w:val="Текст у виносці Знак1"/>
    <w:link w:val="af"/>
    <w:uiPriority w:val="99"/>
    <w:semiHidden/>
    <w:rsid w:val="00831FC7"/>
    <w:rPr>
      <w:rFonts w:ascii="Tahoma" w:eastAsia="Times New Roman" w:hAnsi="Tahoma" w:cs="Tahoma"/>
      <w:sz w:val="16"/>
      <w:szCs w:val="16"/>
      <w:lang w:val="ru-RU" w:eastAsia="ru-RU"/>
    </w:rPr>
  </w:style>
  <w:style w:type="paragraph" w:styleId="af0">
    <w:name w:val="Revision"/>
    <w:uiPriority w:val="99"/>
    <w:semiHidden/>
    <w:rsid w:val="00831FC7"/>
    <w:rPr>
      <w:rFonts w:ascii="Times New Roman" w:eastAsia="Times New Roman" w:hAnsi="Times New Roman"/>
      <w:sz w:val="24"/>
      <w:szCs w:val="24"/>
      <w:lang w:val="uk-UA" w:eastAsia="uk-UA"/>
    </w:rPr>
  </w:style>
  <w:style w:type="paragraph" w:styleId="af1">
    <w:name w:val="List Paragraph"/>
    <w:basedOn w:val="a"/>
    <w:uiPriority w:val="34"/>
    <w:qFormat/>
    <w:rsid w:val="00831FC7"/>
    <w:pPr>
      <w:snapToGrid w:val="0"/>
      <w:ind w:left="720"/>
      <w:contextualSpacing/>
    </w:pPr>
    <w:rPr>
      <w:rFonts w:ascii="Arial" w:eastAsia="Times New Roman" w:hAnsi="Arial"/>
      <w:sz w:val="28"/>
    </w:rPr>
  </w:style>
  <w:style w:type="paragraph" w:customStyle="1" w:styleId="msolistparagraph0">
    <w:name w:val="msolistparagraph"/>
    <w:basedOn w:val="a"/>
    <w:uiPriority w:val="34"/>
    <w:qFormat/>
    <w:rsid w:val="00831FC7"/>
    <w:pPr>
      <w:ind w:left="720"/>
      <w:contextualSpacing/>
    </w:pPr>
    <w:rPr>
      <w:rFonts w:eastAsia="Times New Roman"/>
      <w:sz w:val="24"/>
      <w:szCs w:val="24"/>
      <w:lang w:val="uk-UA" w:eastAsia="uk-UA"/>
    </w:rPr>
  </w:style>
  <w:style w:type="paragraph" w:customStyle="1" w:styleId="Encryption">
    <w:name w:val="Encryption"/>
    <w:basedOn w:val="a"/>
    <w:qFormat/>
    <w:rsid w:val="00831FC7"/>
    <w:pPr>
      <w:jc w:val="both"/>
    </w:pPr>
    <w:rPr>
      <w:rFonts w:eastAsia="Times New Roman"/>
      <w:b/>
      <w:bCs/>
      <w:i/>
      <w:iCs/>
      <w:sz w:val="24"/>
      <w:szCs w:val="24"/>
      <w:lang w:val="uk-UA" w:eastAsia="uk-UA"/>
    </w:rPr>
  </w:style>
  <w:style w:type="character" w:customStyle="1" w:styleId="Heading2Char">
    <w:name w:val="Heading 2 Char"/>
    <w:link w:val="211"/>
    <w:locked/>
    <w:rsid w:val="00831FC7"/>
    <w:rPr>
      <w:rFonts w:ascii="Arial" w:eastAsia="Times New Roman" w:hAnsi="Arial" w:cs="Arial"/>
      <w:b/>
      <w:caps/>
      <w:sz w:val="16"/>
      <w:lang w:val="ru-RU" w:eastAsia="ru-RU"/>
    </w:rPr>
  </w:style>
  <w:style w:type="paragraph" w:customStyle="1" w:styleId="211">
    <w:name w:val="Заголовок 21"/>
    <w:basedOn w:val="a"/>
    <w:link w:val="Heading2Char"/>
    <w:rsid w:val="00831FC7"/>
    <w:rPr>
      <w:rFonts w:ascii="Arial" w:eastAsia="Times New Roman" w:hAnsi="Arial" w:cs="Arial"/>
      <w:b/>
      <w:caps/>
      <w:sz w:val="16"/>
    </w:rPr>
  </w:style>
  <w:style w:type="character" w:customStyle="1" w:styleId="Heading4Char">
    <w:name w:val="Heading 4 Char"/>
    <w:link w:val="41"/>
    <w:locked/>
    <w:rsid w:val="00831FC7"/>
    <w:rPr>
      <w:rFonts w:ascii="Arial" w:eastAsia="Times New Roman" w:hAnsi="Arial" w:cs="Arial"/>
      <w:b/>
      <w:lang w:val="ru-RU" w:eastAsia="ru-RU"/>
    </w:rPr>
  </w:style>
  <w:style w:type="paragraph" w:customStyle="1" w:styleId="41">
    <w:name w:val="Заголовок 41"/>
    <w:basedOn w:val="a"/>
    <w:link w:val="Heading4Char"/>
    <w:rsid w:val="00831FC7"/>
    <w:rPr>
      <w:rFonts w:ascii="Arial" w:eastAsia="Times New Roman" w:hAnsi="Arial" w:cs="Arial"/>
      <w:b/>
    </w:rPr>
  </w:style>
  <w:style w:type="paragraph" w:customStyle="1" w:styleId="BodyTextIndent2">
    <w:name w:val="Body Text Indent2"/>
    <w:basedOn w:val="a"/>
    <w:rsid w:val="00831FC7"/>
    <w:pPr>
      <w:jc w:val="center"/>
    </w:pPr>
    <w:rPr>
      <w:rFonts w:ascii="Arial" w:eastAsia="Times New Roman" w:hAnsi="Arial"/>
      <w:b/>
      <w:i/>
      <w:sz w:val="18"/>
      <w:lang w:val="uk-UA"/>
    </w:rPr>
  </w:style>
  <w:style w:type="character" w:customStyle="1" w:styleId="BodyTextIndentChar">
    <w:name w:val="Body Text Indent Char"/>
    <w:link w:val="16"/>
    <w:locked/>
    <w:rsid w:val="00831FC7"/>
    <w:rPr>
      <w:rFonts w:ascii="Arial" w:eastAsia="Times New Roman" w:hAnsi="Arial" w:cs="Arial"/>
      <w:sz w:val="18"/>
      <w:lang w:val="ru-RU" w:eastAsia="ru-RU"/>
    </w:rPr>
  </w:style>
  <w:style w:type="paragraph" w:customStyle="1" w:styleId="16">
    <w:name w:val="Основной текст с отступом1"/>
    <w:basedOn w:val="a"/>
    <w:link w:val="BodyTextIndentChar"/>
    <w:rsid w:val="00831FC7"/>
    <w:pPr>
      <w:spacing w:before="120" w:after="120"/>
    </w:pPr>
    <w:rPr>
      <w:rFonts w:ascii="Arial" w:eastAsia="Times New Roman" w:hAnsi="Arial" w:cs="Arial"/>
      <w:sz w:val="18"/>
    </w:rPr>
  </w:style>
  <w:style w:type="paragraph" w:customStyle="1" w:styleId="cs95e872d0">
    <w:name w:val="cs95e872d0"/>
    <w:basedOn w:val="a"/>
    <w:rsid w:val="00831FC7"/>
    <w:rPr>
      <w:rFonts w:eastAsia="Times New Roman"/>
      <w:sz w:val="24"/>
      <w:szCs w:val="24"/>
    </w:rPr>
  </w:style>
  <w:style w:type="paragraph" w:customStyle="1" w:styleId="22">
    <w:name w:val="Основной текст с отступом2"/>
    <w:basedOn w:val="a"/>
    <w:rsid w:val="00831FC7"/>
    <w:pPr>
      <w:ind w:firstLine="708"/>
      <w:jc w:val="both"/>
    </w:pPr>
    <w:rPr>
      <w:rFonts w:ascii="Arial" w:eastAsia="Times New Roman" w:hAnsi="Arial"/>
      <w:b/>
      <w:sz w:val="18"/>
      <w:lang w:val="uk-UA"/>
    </w:rPr>
  </w:style>
  <w:style w:type="paragraph" w:customStyle="1" w:styleId="35">
    <w:name w:val="Основной текст с отступом3"/>
    <w:basedOn w:val="a"/>
    <w:rsid w:val="00831FC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31FC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31FC7"/>
    <w:pPr>
      <w:ind w:firstLine="708"/>
      <w:jc w:val="both"/>
    </w:pPr>
    <w:rPr>
      <w:rFonts w:ascii="Arial" w:eastAsia="Times New Roman" w:hAnsi="Arial"/>
      <w:b/>
      <w:sz w:val="18"/>
      <w:lang w:val="uk-UA" w:eastAsia="uk-UA"/>
    </w:rPr>
  </w:style>
  <w:style w:type="paragraph" w:customStyle="1" w:styleId="cse71256d6">
    <w:name w:val="cse71256d6"/>
    <w:basedOn w:val="a"/>
    <w:rsid w:val="00831FC7"/>
    <w:pPr>
      <w:ind w:left="1440"/>
    </w:pPr>
    <w:rPr>
      <w:rFonts w:eastAsia="Times New Roman"/>
      <w:sz w:val="24"/>
      <w:szCs w:val="24"/>
      <w:lang w:val="uk-UA" w:eastAsia="uk-UA"/>
    </w:rPr>
  </w:style>
  <w:style w:type="paragraph" w:customStyle="1" w:styleId="61">
    <w:name w:val="Основной текст с отступом6"/>
    <w:basedOn w:val="a"/>
    <w:rsid w:val="00831FC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31FC7"/>
    <w:pPr>
      <w:ind w:firstLine="708"/>
      <w:jc w:val="both"/>
    </w:pPr>
    <w:rPr>
      <w:rFonts w:ascii="Arial" w:eastAsia="Times New Roman" w:hAnsi="Arial"/>
      <w:b/>
      <w:sz w:val="18"/>
      <w:lang w:val="uk-UA" w:eastAsia="uk-UA"/>
    </w:rPr>
  </w:style>
  <w:style w:type="paragraph" w:customStyle="1" w:styleId="8">
    <w:name w:val="Основной текст с отступом8"/>
    <w:basedOn w:val="a"/>
    <w:rsid w:val="00831FC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31FC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31FC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31FC7"/>
    <w:pPr>
      <w:ind w:firstLine="708"/>
      <w:jc w:val="both"/>
    </w:pPr>
    <w:rPr>
      <w:rFonts w:ascii="Arial" w:eastAsia="Times New Roman" w:hAnsi="Arial"/>
      <w:b/>
      <w:sz w:val="18"/>
      <w:lang w:val="uk-UA" w:eastAsia="uk-UA"/>
    </w:rPr>
  </w:style>
  <w:style w:type="paragraph" w:customStyle="1" w:styleId="1100">
    <w:name w:val="Основной текст с отступом110"/>
    <w:basedOn w:val="a"/>
    <w:rsid w:val="00831FC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31FC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31FC7"/>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831FC7"/>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831FC7"/>
    <w:pPr>
      <w:ind w:firstLine="708"/>
      <w:jc w:val="both"/>
    </w:pPr>
    <w:rPr>
      <w:rFonts w:ascii="Arial" w:eastAsia="Times New Roman" w:hAnsi="Arial"/>
      <w:b/>
      <w:sz w:val="18"/>
      <w:lang w:val="uk-UA" w:eastAsia="uk-UA"/>
    </w:rPr>
  </w:style>
  <w:style w:type="paragraph" w:customStyle="1" w:styleId="160">
    <w:name w:val="Основной текст с отступом16"/>
    <w:basedOn w:val="a"/>
    <w:rsid w:val="00831FC7"/>
    <w:pPr>
      <w:ind w:firstLine="708"/>
      <w:jc w:val="both"/>
    </w:pPr>
    <w:rPr>
      <w:rFonts w:ascii="Arial" w:eastAsia="Times New Roman" w:hAnsi="Arial"/>
      <w:b/>
      <w:sz w:val="18"/>
      <w:lang w:val="uk-UA" w:eastAsia="uk-UA"/>
    </w:rPr>
  </w:style>
  <w:style w:type="paragraph" w:customStyle="1" w:styleId="17">
    <w:name w:val="Основной текст с отступом17"/>
    <w:basedOn w:val="a"/>
    <w:rsid w:val="00831FC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31FC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31FC7"/>
    <w:pPr>
      <w:ind w:firstLine="708"/>
      <w:jc w:val="both"/>
    </w:pPr>
    <w:rPr>
      <w:rFonts w:ascii="Arial" w:eastAsia="Times New Roman" w:hAnsi="Arial"/>
      <w:b/>
      <w:sz w:val="18"/>
      <w:lang w:val="uk-UA" w:eastAsia="uk-UA"/>
    </w:rPr>
  </w:style>
  <w:style w:type="paragraph" w:customStyle="1" w:styleId="200">
    <w:name w:val="Основной текст с отступом20"/>
    <w:basedOn w:val="a"/>
    <w:rsid w:val="00831FC7"/>
    <w:pPr>
      <w:ind w:firstLine="708"/>
      <w:jc w:val="both"/>
    </w:pPr>
    <w:rPr>
      <w:rFonts w:ascii="Arial" w:eastAsia="Times New Roman" w:hAnsi="Arial"/>
      <w:b/>
      <w:sz w:val="18"/>
      <w:lang w:val="uk-UA" w:eastAsia="uk-UA"/>
    </w:rPr>
  </w:style>
  <w:style w:type="paragraph" w:customStyle="1" w:styleId="cs80d9435b">
    <w:name w:val="cs80d9435b"/>
    <w:basedOn w:val="a"/>
    <w:uiPriority w:val="99"/>
    <w:semiHidden/>
    <w:rsid w:val="00831FC7"/>
    <w:pPr>
      <w:jc w:val="both"/>
    </w:pPr>
    <w:rPr>
      <w:rFonts w:ascii="Arial" w:eastAsia="Times New Roman" w:hAnsi="Arial"/>
      <w:sz w:val="24"/>
      <w:szCs w:val="24"/>
      <w:lang w:val="uk-UA" w:eastAsia="uk-UA"/>
    </w:rPr>
  </w:style>
  <w:style w:type="paragraph" w:customStyle="1" w:styleId="212">
    <w:name w:val="Основной текст с отступом21"/>
    <w:basedOn w:val="a"/>
    <w:rsid w:val="00831FC7"/>
    <w:pPr>
      <w:ind w:firstLine="708"/>
      <w:jc w:val="both"/>
    </w:pPr>
    <w:rPr>
      <w:rFonts w:ascii="Arial" w:eastAsia="Times New Roman" w:hAnsi="Arial"/>
      <w:b/>
      <w:sz w:val="18"/>
      <w:lang w:val="uk-UA" w:eastAsia="uk-UA"/>
    </w:rPr>
  </w:style>
  <w:style w:type="paragraph" w:customStyle="1" w:styleId="23">
    <w:name w:val="Основной текст с отступом23"/>
    <w:basedOn w:val="a"/>
    <w:rsid w:val="00831FC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31FC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31FC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31FC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31FC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31FC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31FC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31FC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31FC7"/>
    <w:pPr>
      <w:ind w:firstLine="708"/>
      <w:jc w:val="both"/>
    </w:pPr>
    <w:rPr>
      <w:rFonts w:ascii="Arial" w:eastAsia="Times New Roman" w:hAnsi="Arial"/>
      <w:b/>
      <w:sz w:val="18"/>
      <w:lang w:val="uk-UA" w:eastAsia="uk-UA"/>
    </w:rPr>
  </w:style>
  <w:style w:type="paragraph" w:customStyle="1" w:styleId="36">
    <w:name w:val="Основной текст с отступом36"/>
    <w:basedOn w:val="a"/>
    <w:rsid w:val="00831FC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31FC7"/>
    <w:pPr>
      <w:ind w:firstLine="708"/>
      <w:jc w:val="both"/>
    </w:pPr>
    <w:rPr>
      <w:rFonts w:ascii="Arial" w:eastAsia="Times New Roman" w:hAnsi="Arial"/>
      <w:b/>
      <w:sz w:val="18"/>
      <w:lang w:val="uk-UA" w:eastAsia="uk-UA"/>
    </w:rPr>
  </w:style>
  <w:style w:type="paragraph" w:customStyle="1" w:styleId="csfeeeeb43">
    <w:name w:val="csfeeeeb43"/>
    <w:basedOn w:val="a"/>
    <w:uiPriority w:val="99"/>
    <w:semiHidden/>
    <w:rsid w:val="00831FC7"/>
    <w:rPr>
      <w:rFonts w:ascii="Arial" w:eastAsia="Times New Roman" w:hAnsi="Arial"/>
      <w:sz w:val="24"/>
      <w:szCs w:val="24"/>
      <w:lang w:val="uk-UA" w:eastAsia="uk-UA"/>
    </w:rPr>
  </w:style>
  <w:style w:type="paragraph" w:customStyle="1" w:styleId="38">
    <w:name w:val="Основной текст с отступом38"/>
    <w:basedOn w:val="a"/>
    <w:rsid w:val="00831FC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31FC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31FC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31FC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31FC7"/>
    <w:pPr>
      <w:ind w:firstLine="708"/>
      <w:jc w:val="both"/>
    </w:pPr>
    <w:rPr>
      <w:rFonts w:ascii="Arial" w:eastAsia="Times New Roman" w:hAnsi="Arial"/>
      <w:b/>
      <w:sz w:val="18"/>
      <w:lang w:val="uk-UA" w:eastAsia="uk-UA"/>
    </w:rPr>
  </w:style>
  <w:style w:type="paragraph" w:customStyle="1" w:styleId="43">
    <w:name w:val="Основной текст с отступом43"/>
    <w:basedOn w:val="a"/>
    <w:rsid w:val="00831FC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31FC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31FC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31FC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31FC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31FC7"/>
    <w:pPr>
      <w:ind w:firstLine="708"/>
      <w:jc w:val="both"/>
    </w:pPr>
    <w:rPr>
      <w:rFonts w:ascii="Arial" w:eastAsia="Times New Roman" w:hAnsi="Arial"/>
      <w:b/>
      <w:sz w:val="18"/>
      <w:lang w:val="uk-UA" w:eastAsia="uk-UA"/>
    </w:rPr>
  </w:style>
  <w:style w:type="paragraph" w:customStyle="1" w:styleId="49">
    <w:name w:val="Основной текст с отступом49"/>
    <w:basedOn w:val="a"/>
    <w:rsid w:val="00831FC7"/>
    <w:pPr>
      <w:ind w:firstLine="708"/>
      <w:jc w:val="both"/>
    </w:pPr>
    <w:rPr>
      <w:rFonts w:ascii="Arial" w:eastAsia="Times New Roman" w:hAnsi="Arial"/>
      <w:b/>
      <w:sz w:val="18"/>
      <w:lang w:val="uk-UA" w:eastAsia="uk-UA"/>
    </w:rPr>
  </w:style>
  <w:style w:type="paragraph" w:customStyle="1" w:styleId="50">
    <w:name w:val="Основной текст с отступом50"/>
    <w:basedOn w:val="a"/>
    <w:rsid w:val="00831FC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31FC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31FC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31FC7"/>
    <w:pPr>
      <w:ind w:firstLine="708"/>
      <w:jc w:val="both"/>
    </w:pPr>
    <w:rPr>
      <w:rFonts w:ascii="Arial" w:eastAsia="Times New Roman" w:hAnsi="Arial"/>
      <w:b/>
      <w:sz w:val="18"/>
      <w:lang w:val="uk-UA" w:eastAsia="uk-UA"/>
    </w:rPr>
  </w:style>
  <w:style w:type="paragraph" w:customStyle="1" w:styleId="57">
    <w:name w:val="Основной текст с отступом57"/>
    <w:basedOn w:val="a"/>
    <w:rsid w:val="00831FC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31FC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31FC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31FC7"/>
    <w:pPr>
      <w:ind w:firstLine="708"/>
      <w:jc w:val="both"/>
    </w:pPr>
    <w:rPr>
      <w:rFonts w:ascii="Arial" w:eastAsia="Times New Roman" w:hAnsi="Arial"/>
      <w:b/>
      <w:sz w:val="18"/>
      <w:lang w:val="uk-UA" w:eastAsia="uk-UA"/>
    </w:rPr>
  </w:style>
  <w:style w:type="paragraph" w:customStyle="1" w:styleId="24">
    <w:name w:val="Обычный2"/>
    <w:rsid w:val="00831FC7"/>
    <w:rPr>
      <w:rFonts w:ascii="Times New Roman" w:eastAsia="Times New Roman" w:hAnsi="Times New Roman"/>
      <w:sz w:val="24"/>
      <w:lang w:val="uk-UA" w:eastAsia="ru-RU"/>
    </w:rPr>
  </w:style>
  <w:style w:type="paragraph" w:customStyle="1" w:styleId="220">
    <w:name w:val="Основной текст с отступом22"/>
    <w:basedOn w:val="a"/>
    <w:rsid w:val="00831FC7"/>
    <w:pPr>
      <w:spacing w:before="120" w:after="120"/>
    </w:pPr>
    <w:rPr>
      <w:rFonts w:ascii="Arial" w:eastAsia="Times New Roman" w:hAnsi="Arial"/>
      <w:sz w:val="18"/>
    </w:rPr>
  </w:style>
  <w:style w:type="paragraph" w:customStyle="1" w:styleId="221">
    <w:name w:val="Заголовок 22"/>
    <w:basedOn w:val="a"/>
    <w:rsid w:val="00831FC7"/>
    <w:rPr>
      <w:rFonts w:ascii="Arial" w:eastAsia="Times New Roman" w:hAnsi="Arial"/>
      <w:b/>
      <w:caps/>
      <w:sz w:val="16"/>
    </w:rPr>
  </w:style>
  <w:style w:type="paragraph" w:customStyle="1" w:styleId="421">
    <w:name w:val="Заголовок 42"/>
    <w:basedOn w:val="a"/>
    <w:rsid w:val="00831FC7"/>
    <w:rPr>
      <w:rFonts w:ascii="Arial" w:eastAsia="Times New Roman" w:hAnsi="Arial"/>
      <w:b/>
    </w:rPr>
  </w:style>
  <w:style w:type="paragraph" w:customStyle="1" w:styleId="3a">
    <w:name w:val="Обычный3"/>
    <w:rsid w:val="00831FC7"/>
    <w:rPr>
      <w:rFonts w:ascii="Times New Roman" w:eastAsia="Times New Roman" w:hAnsi="Times New Roman"/>
      <w:sz w:val="24"/>
      <w:lang w:val="uk-UA" w:eastAsia="ru-RU"/>
    </w:rPr>
  </w:style>
  <w:style w:type="paragraph" w:customStyle="1" w:styleId="240">
    <w:name w:val="Основной текст с отступом24"/>
    <w:basedOn w:val="a"/>
    <w:rsid w:val="00831FC7"/>
    <w:pPr>
      <w:spacing w:before="120" w:after="120"/>
    </w:pPr>
    <w:rPr>
      <w:rFonts w:ascii="Arial" w:eastAsia="Times New Roman" w:hAnsi="Arial"/>
      <w:sz w:val="18"/>
    </w:rPr>
  </w:style>
  <w:style w:type="paragraph" w:customStyle="1" w:styleId="230">
    <w:name w:val="Заголовок 23"/>
    <w:basedOn w:val="a"/>
    <w:rsid w:val="00831FC7"/>
    <w:rPr>
      <w:rFonts w:ascii="Arial" w:eastAsia="Times New Roman" w:hAnsi="Arial"/>
      <w:b/>
      <w:caps/>
      <w:sz w:val="16"/>
    </w:rPr>
  </w:style>
  <w:style w:type="paragraph" w:customStyle="1" w:styleId="430">
    <w:name w:val="Заголовок 43"/>
    <w:basedOn w:val="a"/>
    <w:rsid w:val="00831FC7"/>
    <w:rPr>
      <w:rFonts w:ascii="Arial" w:eastAsia="Times New Roman" w:hAnsi="Arial"/>
      <w:b/>
    </w:rPr>
  </w:style>
  <w:style w:type="paragraph" w:customStyle="1" w:styleId="BodyTextIndent">
    <w:name w:val="Body Text Indent"/>
    <w:basedOn w:val="a"/>
    <w:rsid w:val="00831FC7"/>
    <w:pPr>
      <w:spacing w:before="120" w:after="120"/>
    </w:pPr>
    <w:rPr>
      <w:rFonts w:ascii="Arial" w:eastAsia="Times New Roman" w:hAnsi="Arial"/>
      <w:sz w:val="18"/>
    </w:rPr>
  </w:style>
  <w:style w:type="paragraph" w:customStyle="1" w:styleId="Heading2">
    <w:name w:val="Heading 2"/>
    <w:basedOn w:val="a"/>
    <w:rsid w:val="00831FC7"/>
    <w:rPr>
      <w:rFonts w:ascii="Arial" w:eastAsia="Times New Roman" w:hAnsi="Arial"/>
      <w:b/>
      <w:caps/>
      <w:sz w:val="16"/>
    </w:rPr>
  </w:style>
  <w:style w:type="paragraph" w:customStyle="1" w:styleId="Heading4">
    <w:name w:val="Heading 4"/>
    <w:basedOn w:val="a"/>
    <w:rsid w:val="00831FC7"/>
    <w:rPr>
      <w:rFonts w:ascii="Arial" w:eastAsia="Times New Roman" w:hAnsi="Arial"/>
      <w:b/>
    </w:rPr>
  </w:style>
  <w:style w:type="paragraph" w:customStyle="1" w:styleId="62">
    <w:name w:val="Основной текст с отступом62"/>
    <w:basedOn w:val="a"/>
    <w:rsid w:val="00831FC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31FC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31FC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31FC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31FC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31FC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31FC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31FC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31FC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31FC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31FC7"/>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831FC7"/>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831FC7"/>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831FC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31FC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31FC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31FC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31FC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31FC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31FC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31FC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31FC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31FC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31FC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31FC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31FC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31FC7"/>
    <w:pPr>
      <w:ind w:firstLine="708"/>
      <w:jc w:val="both"/>
    </w:pPr>
    <w:rPr>
      <w:rFonts w:ascii="Arial" w:eastAsia="Times New Roman" w:hAnsi="Arial"/>
      <w:b/>
      <w:sz w:val="18"/>
      <w:lang w:val="uk-UA" w:eastAsia="uk-UA"/>
    </w:rPr>
  </w:style>
  <w:style w:type="paragraph" w:customStyle="1" w:styleId="89">
    <w:name w:val="Основной текст с отступом89"/>
    <w:basedOn w:val="a"/>
    <w:rsid w:val="00831FC7"/>
    <w:pPr>
      <w:ind w:firstLine="708"/>
      <w:jc w:val="both"/>
    </w:pPr>
    <w:rPr>
      <w:rFonts w:ascii="Arial" w:eastAsia="Times New Roman" w:hAnsi="Arial"/>
      <w:b/>
      <w:sz w:val="18"/>
      <w:lang w:val="uk-UA" w:eastAsia="uk-UA"/>
    </w:rPr>
  </w:style>
  <w:style w:type="paragraph" w:customStyle="1" w:styleId="91">
    <w:name w:val="Основной текст с отступом91"/>
    <w:basedOn w:val="a"/>
    <w:rsid w:val="00831FC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31FC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31FC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31FC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31FC7"/>
    <w:pPr>
      <w:ind w:firstLine="708"/>
      <w:jc w:val="both"/>
    </w:pPr>
    <w:rPr>
      <w:rFonts w:ascii="Arial" w:eastAsia="Times New Roman" w:hAnsi="Arial"/>
      <w:b/>
      <w:sz w:val="18"/>
      <w:lang w:val="uk-UA" w:eastAsia="uk-UA"/>
    </w:rPr>
  </w:style>
  <w:style w:type="paragraph" w:customStyle="1" w:styleId="97">
    <w:name w:val="Основной текст с отступом97"/>
    <w:basedOn w:val="a"/>
    <w:rsid w:val="00831FC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31FC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31FC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31FC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31FC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31FC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31FC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31FC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31FC7"/>
    <w:pPr>
      <w:ind w:firstLine="708"/>
      <w:jc w:val="both"/>
    </w:pPr>
    <w:rPr>
      <w:rFonts w:ascii="Arial" w:eastAsia="Times New Roman" w:hAnsi="Arial"/>
      <w:b/>
      <w:sz w:val="18"/>
      <w:lang w:val="uk-UA" w:eastAsia="uk-UA"/>
    </w:rPr>
  </w:style>
  <w:style w:type="paragraph" w:customStyle="1" w:styleId="109">
    <w:name w:val="Основной текст с отступом109"/>
    <w:basedOn w:val="a"/>
    <w:rsid w:val="00831FC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31FC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31FC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31FC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31FC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31FC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31FC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31FC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31FC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31FC7"/>
    <w:pPr>
      <w:ind w:firstLine="708"/>
      <w:jc w:val="both"/>
    </w:pPr>
    <w:rPr>
      <w:rFonts w:ascii="Arial" w:eastAsia="Times New Roman" w:hAnsi="Arial"/>
      <w:b/>
      <w:sz w:val="18"/>
      <w:lang w:val="uk-UA" w:eastAsia="uk-UA"/>
    </w:rPr>
  </w:style>
  <w:style w:type="paragraph" w:customStyle="1" w:styleId="1200">
    <w:name w:val="Основной текст с отступом120"/>
    <w:basedOn w:val="a"/>
    <w:rsid w:val="00831FC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31FC7"/>
    <w:pPr>
      <w:ind w:firstLine="708"/>
      <w:jc w:val="both"/>
    </w:pPr>
    <w:rPr>
      <w:rFonts w:ascii="Arial" w:eastAsia="Times New Roman" w:hAnsi="Arial"/>
      <w:b/>
      <w:sz w:val="18"/>
      <w:lang w:val="uk-UA" w:eastAsia="uk-UA"/>
    </w:rPr>
  </w:style>
  <w:style w:type="paragraph" w:customStyle="1" w:styleId="122">
    <w:name w:val="Основной текст с отступом122"/>
    <w:basedOn w:val="a"/>
    <w:rsid w:val="00831FC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31FC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31FC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31FC7"/>
    <w:pPr>
      <w:ind w:firstLine="708"/>
      <w:jc w:val="both"/>
    </w:pPr>
    <w:rPr>
      <w:rFonts w:ascii="Arial" w:eastAsia="Times New Roman" w:hAnsi="Arial"/>
      <w:b/>
      <w:sz w:val="18"/>
      <w:lang w:val="uk-UA" w:eastAsia="uk-UA"/>
    </w:rPr>
  </w:style>
  <w:style w:type="paragraph" w:customStyle="1" w:styleId="127">
    <w:name w:val="Основной текст с отступом127"/>
    <w:basedOn w:val="a"/>
    <w:rsid w:val="00831FC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31FC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31FC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31FC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31FC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31FC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31FC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31FC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31FC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31FC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31FC7"/>
    <w:pPr>
      <w:ind w:firstLine="708"/>
      <w:jc w:val="both"/>
    </w:pPr>
    <w:rPr>
      <w:rFonts w:ascii="Arial" w:eastAsia="Times New Roman" w:hAnsi="Arial"/>
      <w:b/>
      <w:sz w:val="18"/>
      <w:lang w:val="uk-UA" w:eastAsia="uk-UA"/>
    </w:rPr>
  </w:style>
  <w:style w:type="paragraph" w:customStyle="1" w:styleId="139">
    <w:name w:val="Основной текст с отступом139"/>
    <w:basedOn w:val="a"/>
    <w:rsid w:val="00831FC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31FC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31FC7"/>
    <w:pPr>
      <w:ind w:firstLine="708"/>
      <w:jc w:val="both"/>
    </w:pPr>
    <w:rPr>
      <w:rFonts w:ascii="Arial" w:eastAsia="Times New Roman" w:hAnsi="Arial"/>
      <w:b/>
      <w:sz w:val="18"/>
      <w:lang w:val="uk-UA" w:eastAsia="uk-UA"/>
    </w:rPr>
  </w:style>
  <w:style w:type="character" w:customStyle="1" w:styleId="Arial9">
    <w:name w:val="Arial9(без отступов) Знак"/>
    <w:link w:val="Arial90"/>
    <w:semiHidden/>
    <w:locked/>
    <w:rsid w:val="00831FC7"/>
    <w:rPr>
      <w:rFonts w:ascii="Arial" w:hAnsi="Arial" w:cs="Arial"/>
      <w:sz w:val="18"/>
      <w:szCs w:val="18"/>
      <w:lang w:val="ru-RU"/>
    </w:rPr>
  </w:style>
  <w:style w:type="paragraph" w:customStyle="1" w:styleId="Arial90">
    <w:name w:val="Arial9(без отступов)"/>
    <w:link w:val="Arial9"/>
    <w:semiHidden/>
    <w:rsid w:val="00831FC7"/>
    <w:pPr>
      <w:ind w:left="-113"/>
    </w:pPr>
    <w:rPr>
      <w:rFonts w:ascii="Arial" w:hAnsi="Arial" w:cs="Arial"/>
      <w:sz w:val="18"/>
      <w:szCs w:val="18"/>
      <w:lang w:val="ru-RU" w:eastAsia="uk-UA"/>
    </w:rPr>
  </w:style>
  <w:style w:type="paragraph" w:customStyle="1" w:styleId="Arial91">
    <w:name w:val="Arial9(жирн)"/>
    <w:uiPriority w:val="99"/>
    <w:semiHidden/>
    <w:rsid w:val="00831FC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31FC7"/>
    <w:rPr>
      <w:rFonts w:ascii="Arial" w:hAnsi="Arial" w:cs="Arial"/>
      <w:sz w:val="18"/>
      <w:lang w:val="x-none" w:eastAsia="ru-RU"/>
    </w:rPr>
  </w:style>
  <w:style w:type="paragraph" w:customStyle="1" w:styleId="Arial960">
    <w:name w:val="Arial9+6пт"/>
    <w:basedOn w:val="a"/>
    <w:link w:val="Arial96"/>
    <w:rsid w:val="00831FC7"/>
    <w:pPr>
      <w:snapToGrid w:val="0"/>
      <w:spacing w:before="120"/>
    </w:pPr>
    <w:rPr>
      <w:rFonts w:ascii="Arial" w:hAnsi="Arial" w:cs="Arial"/>
      <w:sz w:val="18"/>
      <w:lang w:val="x-none"/>
    </w:rPr>
  </w:style>
  <w:style w:type="character" w:customStyle="1" w:styleId="af2">
    <w:name w:val="Название Знак"/>
    <w:link w:val="af3"/>
    <w:locked/>
    <w:rsid w:val="00831FC7"/>
    <w:rPr>
      <w:rFonts w:ascii="Cambria" w:hAnsi="Cambria"/>
      <w:color w:val="17365D"/>
      <w:spacing w:val="5"/>
    </w:rPr>
  </w:style>
  <w:style w:type="paragraph" w:customStyle="1" w:styleId="af3">
    <w:name w:val="Название"/>
    <w:basedOn w:val="a"/>
    <w:link w:val="af2"/>
    <w:rsid w:val="00831FC7"/>
    <w:rPr>
      <w:rFonts w:ascii="Cambria" w:hAnsi="Cambria"/>
      <w:color w:val="17365D"/>
      <w:spacing w:val="5"/>
      <w:lang w:val="uk-UA" w:eastAsia="uk-UA"/>
    </w:rPr>
  </w:style>
  <w:style w:type="character" w:customStyle="1" w:styleId="af4">
    <w:name w:val="Верхній колонтитул Знак"/>
    <w:link w:val="25"/>
    <w:uiPriority w:val="99"/>
    <w:locked/>
    <w:rsid w:val="00831FC7"/>
  </w:style>
  <w:style w:type="paragraph" w:customStyle="1" w:styleId="25">
    <w:name w:val="Верхній колонтитул2"/>
    <w:basedOn w:val="a"/>
    <w:link w:val="af4"/>
    <w:uiPriority w:val="99"/>
    <w:rsid w:val="00831FC7"/>
    <w:rPr>
      <w:rFonts w:ascii="Calibri" w:hAnsi="Calibri"/>
      <w:lang w:val="uk-UA" w:eastAsia="uk-UA"/>
    </w:rPr>
  </w:style>
  <w:style w:type="character" w:customStyle="1" w:styleId="af5">
    <w:name w:val="Нижній колонтитул Знак"/>
    <w:link w:val="27"/>
    <w:uiPriority w:val="99"/>
    <w:locked/>
    <w:rsid w:val="00831FC7"/>
  </w:style>
  <w:style w:type="paragraph" w:customStyle="1" w:styleId="27">
    <w:name w:val="Нижній колонтитул2"/>
    <w:basedOn w:val="a"/>
    <w:link w:val="af5"/>
    <w:uiPriority w:val="99"/>
    <w:rsid w:val="00831FC7"/>
    <w:rPr>
      <w:rFonts w:ascii="Calibri" w:hAnsi="Calibri"/>
      <w:lang w:val="uk-UA" w:eastAsia="uk-UA"/>
    </w:rPr>
  </w:style>
  <w:style w:type="character" w:customStyle="1" w:styleId="af6">
    <w:name w:val="Назва Знак"/>
    <w:link w:val="2a"/>
    <w:locked/>
    <w:rsid w:val="00831FC7"/>
    <w:rPr>
      <w:rFonts w:ascii="Calibri Light" w:hAnsi="Calibri Light" w:cs="Calibri Light"/>
      <w:spacing w:val="-10"/>
    </w:rPr>
  </w:style>
  <w:style w:type="paragraph" w:customStyle="1" w:styleId="2a">
    <w:name w:val="Назва2"/>
    <w:basedOn w:val="a"/>
    <w:link w:val="af6"/>
    <w:rsid w:val="00831FC7"/>
    <w:rPr>
      <w:rFonts w:ascii="Calibri Light" w:hAnsi="Calibri Light" w:cs="Calibri Light"/>
      <w:spacing w:val="-10"/>
      <w:lang w:val="uk-UA" w:eastAsia="uk-UA"/>
    </w:rPr>
  </w:style>
  <w:style w:type="character" w:customStyle="1" w:styleId="2b">
    <w:name w:val="Основний текст 2 Знак"/>
    <w:link w:val="222"/>
    <w:locked/>
    <w:rsid w:val="00831FC7"/>
  </w:style>
  <w:style w:type="paragraph" w:customStyle="1" w:styleId="222">
    <w:name w:val="Основний текст 22"/>
    <w:basedOn w:val="a"/>
    <w:link w:val="2b"/>
    <w:rsid w:val="00831FC7"/>
    <w:rPr>
      <w:rFonts w:ascii="Calibri" w:hAnsi="Calibri"/>
      <w:lang w:val="uk-UA" w:eastAsia="uk-UA"/>
    </w:rPr>
  </w:style>
  <w:style w:type="character" w:customStyle="1" w:styleId="af7">
    <w:name w:val="Текст у виносці Знак"/>
    <w:link w:val="2c"/>
    <w:locked/>
    <w:rsid w:val="00831FC7"/>
    <w:rPr>
      <w:rFonts w:ascii="Segoe UI" w:hAnsi="Segoe UI" w:cs="Segoe UI"/>
    </w:rPr>
  </w:style>
  <w:style w:type="paragraph" w:customStyle="1" w:styleId="2c">
    <w:name w:val="Текст у виносці2"/>
    <w:basedOn w:val="a"/>
    <w:link w:val="af7"/>
    <w:rsid w:val="00831FC7"/>
    <w:rPr>
      <w:rFonts w:ascii="Segoe UI" w:hAnsi="Segoe UI" w:cs="Segoe UI"/>
      <w:lang w:val="uk-UA" w:eastAsia="uk-UA"/>
    </w:rPr>
  </w:style>
  <w:style w:type="paragraph" w:customStyle="1" w:styleId="143">
    <w:name w:val="Основной текст с отступом143"/>
    <w:basedOn w:val="a"/>
    <w:rsid w:val="00831FC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31FC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31FC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31FC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31FC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31FC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31FC7"/>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831FC7"/>
    <w:pPr>
      <w:ind w:firstLine="708"/>
      <w:jc w:val="both"/>
    </w:pPr>
    <w:rPr>
      <w:rFonts w:ascii="Arial" w:eastAsia="Times New Roman" w:hAnsi="Arial"/>
      <w:b/>
      <w:sz w:val="18"/>
      <w:lang w:val="en-US" w:eastAsia="en-US"/>
    </w:rPr>
  </w:style>
  <w:style w:type="paragraph" w:customStyle="1" w:styleId="156">
    <w:name w:val="Основной текст с отступом156"/>
    <w:basedOn w:val="a"/>
    <w:rsid w:val="00831FC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31FC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31FC7"/>
    <w:pPr>
      <w:ind w:firstLine="708"/>
      <w:jc w:val="both"/>
    </w:pPr>
    <w:rPr>
      <w:rFonts w:ascii="Arial" w:eastAsia="Times New Roman" w:hAnsi="Arial"/>
      <w:b/>
      <w:sz w:val="18"/>
      <w:lang w:val="en-US" w:eastAsia="en-US"/>
    </w:rPr>
  </w:style>
  <w:style w:type="paragraph" w:customStyle="1" w:styleId="163">
    <w:name w:val="Основной текст с отступом163"/>
    <w:basedOn w:val="a"/>
    <w:rsid w:val="00831FC7"/>
    <w:pPr>
      <w:ind w:firstLine="708"/>
      <w:jc w:val="both"/>
    </w:pPr>
    <w:rPr>
      <w:rFonts w:ascii="Arial" w:eastAsia="Times New Roman" w:hAnsi="Arial"/>
      <w:b/>
      <w:sz w:val="18"/>
      <w:lang w:val="en-US" w:eastAsia="en-US"/>
    </w:rPr>
  </w:style>
  <w:style w:type="paragraph" w:customStyle="1" w:styleId="165">
    <w:name w:val="Основной текст с отступом165"/>
    <w:basedOn w:val="a"/>
    <w:rsid w:val="00831FC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31FC7"/>
    <w:pPr>
      <w:ind w:firstLine="708"/>
      <w:jc w:val="both"/>
    </w:pPr>
    <w:rPr>
      <w:rFonts w:ascii="Arial" w:eastAsia="Times New Roman" w:hAnsi="Arial"/>
      <w:b/>
      <w:sz w:val="18"/>
      <w:lang w:val="en-US" w:eastAsia="en-US"/>
    </w:rPr>
  </w:style>
  <w:style w:type="paragraph" w:customStyle="1" w:styleId="169">
    <w:name w:val="Основной текст с отступом169"/>
    <w:basedOn w:val="a"/>
    <w:rsid w:val="00831FC7"/>
    <w:pPr>
      <w:ind w:firstLine="708"/>
      <w:jc w:val="both"/>
    </w:pPr>
    <w:rPr>
      <w:rFonts w:ascii="Arial" w:eastAsia="Times New Roman" w:hAnsi="Arial"/>
      <w:b/>
      <w:sz w:val="18"/>
      <w:lang w:val="en-US" w:eastAsia="en-US"/>
    </w:rPr>
  </w:style>
  <w:style w:type="paragraph" w:customStyle="1" w:styleId="170">
    <w:name w:val="Основной текст с отступом170"/>
    <w:basedOn w:val="a"/>
    <w:rsid w:val="00831FC7"/>
    <w:pPr>
      <w:ind w:firstLine="708"/>
      <w:jc w:val="both"/>
    </w:pPr>
    <w:rPr>
      <w:rFonts w:ascii="Arial" w:eastAsia="Times New Roman" w:hAnsi="Arial"/>
      <w:b/>
      <w:sz w:val="18"/>
      <w:lang w:val="en-US" w:eastAsia="en-US"/>
    </w:rPr>
  </w:style>
  <w:style w:type="paragraph" w:customStyle="1" w:styleId="171">
    <w:name w:val="Основной текст с отступом171"/>
    <w:basedOn w:val="a"/>
    <w:rsid w:val="00831FC7"/>
    <w:pPr>
      <w:ind w:firstLine="708"/>
      <w:jc w:val="both"/>
    </w:pPr>
    <w:rPr>
      <w:rFonts w:ascii="Arial" w:eastAsia="Times New Roman" w:hAnsi="Arial"/>
      <w:b/>
      <w:sz w:val="18"/>
      <w:lang w:val="en-US" w:eastAsia="en-US"/>
    </w:rPr>
  </w:style>
  <w:style w:type="paragraph" w:customStyle="1" w:styleId="172">
    <w:name w:val="Основной текст с отступом172"/>
    <w:basedOn w:val="a"/>
    <w:rsid w:val="00831FC7"/>
    <w:pPr>
      <w:ind w:firstLine="708"/>
      <w:jc w:val="both"/>
    </w:pPr>
    <w:rPr>
      <w:rFonts w:ascii="Arial" w:eastAsia="Times New Roman" w:hAnsi="Arial"/>
      <w:b/>
      <w:sz w:val="18"/>
      <w:lang w:val="en-US" w:eastAsia="en-US"/>
    </w:rPr>
  </w:style>
  <w:style w:type="paragraph" w:customStyle="1" w:styleId="173">
    <w:name w:val="Основной текст с отступом173"/>
    <w:basedOn w:val="a"/>
    <w:rsid w:val="00831FC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831FC7"/>
    <w:pPr>
      <w:ind w:firstLine="708"/>
      <w:jc w:val="both"/>
    </w:pPr>
    <w:rPr>
      <w:rFonts w:ascii="Arial" w:eastAsia="Times New Roman" w:hAnsi="Arial"/>
      <w:b/>
      <w:sz w:val="18"/>
      <w:lang w:val="en-US" w:eastAsia="en-US"/>
    </w:rPr>
  </w:style>
  <w:style w:type="paragraph" w:customStyle="1" w:styleId="175">
    <w:name w:val="Основной текст с отступом175"/>
    <w:basedOn w:val="a"/>
    <w:rsid w:val="00831FC7"/>
    <w:pPr>
      <w:ind w:firstLine="708"/>
      <w:jc w:val="both"/>
    </w:pPr>
    <w:rPr>
      <w:rFonts w:ascii="Arial" w:eastAsia="Times New Roman" w:hAnsi="Arial"/>
      <w:b/>
      <w:sz w:val="18"/>
      <w:lang w:val="en-US" w:eastAsia="en-US"/>
    </w:rPr>
  </w:style>
  <w:style w:type="paragraph" w:customStyle="1" w:styleId="176">
    <w:name w:val="Основной текст с отступом176"/>
    <w:basedOn w:val="a"/>
    <w:rsid w:val="00831FC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831FC7"/>
    <w:pPr>
      <w:ind w:firstLine="708"/>
      <w:jc w:val="both"/>
    </w:pPr>
    <w:rPr>
      <w:rFonts w:ascii="Arial" w:eastAsia="Times New Roman" w:hAnsi="Arial"/>
      <w:b/>
      <w:sz w:val="18"/>
      <w:lang w:val="en-US" w:eastAsia="en-US"/>
    </w:rPr>
  </w:style>
  <w:style w:type="paragraph" w:customStyle="1" w:styleId="178">
    <w:name w:val="Основной текст с отступом178"/>
    <w:basedOn w:val="a"/>
    <w:rsid w:val="00831FC7"/>
    <w:pPr>
      <w:ind w:firstLine="708"/>
      <w:jc w:val="both"/>
    </w:pPr>
    <w:rPr>
      <w:rFonts w:ascii="Arial" w:eastAsia="Times New Roman" w:hAnsi="Arial"/>
      <w:b/>
      <w:sz w:val="18"/>
      <w:lang w:val="en-US" w:eastAsia="en-US"/>
    </w:rPr>
  </w:style>
  <w:style w:type="paragraph" w:customStyle="1" w:styleId="179">
    <w:name w:val="Основной текст с отступом179"/>
    <w:basedOn w:val="a"/>
    <w:rsid w:val="00831FC7"/>
    <w:pPr>
      <w:ind w:firstLine="708"/>
      <w:jc w:val="both"/>
    </w:pPr>
    <w:rPr>
      <w:rFonts w:ascii="Arial" w:eastAsia="Times New Roman" w:hAnsi="Arial"/>
      <w:b/>
      <w:sz w:val="18"/>
      <w:lang w:val="en-US" w:eastAsia="en-US"/>
    </w:rPr>
  </w:style>
  <w:style w:type="paragraph" w:customStyle="1" w:styleId="180">
    <w:name w:val="Основной текст с отступом180"/>
    <w:basedOn w:val="a"/>
    <w:rsid w:val="00831FC7"/>
    <w:pPr>
      <w:ind w:firstLine="708"/>
      <w:jc w:val="both"/>
    </w:pPr>
    <w:rPr>
      <w:rFonts w:ascii="Arial" w:eastAsia="Times New Roman" w:hAnsi="Arial"/>
      <w:b/>
      <w:sz w:val="18"/>
      <w:lang w:val="en-US" w:eastAsia="en-US"/>
    </w:rPr>
  </w:style>
  <w:style w:type="paragraph" w:customStyle="1" w:styleId="181">
    <w:name w:val="Основной текст с отступом181"/>
    <w:basedOn w:val="a"/>
    <w:rsid w:val="00831FC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831FC7"/>
    <w:pPr>
      <w:ind w:firstLine="708"/>
      <w:jc w:val="both"/>
    </w:pPr>
    <w:rPr>
      <w:rFonts w:ascii="Arial" w:eastAsia="Times New Roman" w:hAnsi="Arial"/>
      <w:b/>
      <w:sz w:val="18"/>
      <w:lang w:val="en-US" w:eastAsia="en-US"/>
    </w:rPr>
  </w:style>
  <w:style w:type="paragraph" w:customStyle="1" w:styleId="1a">
    <w:name w:val="Верхній колонтитул1"/>
    <w:basedOn w:val="a"/>
    <w:rsid w:val="00831FC7"/>
    <w:rPr>
      <w:rFonts w:ascii="Calibri" w:hAnsi="Calibri"/>
      <w:lang w:val="en-US" w:eastAsia="en-US"/>
    </w:rPr>
  </w:style>
  <w:style w:type="paragraph" w:customStyle="1" w:styleId="1b">
    <w:name w:val="Нижній колонтитул1"/>
    <w:basedOn w:val="a"/>
    <w:uiPriority w:val="99"/>
    <w:rsid w:val="00831FC7"/>
    <w:rPr>
      <w:rFonts w:ascii="Calibri" w:hAnsi="Calibri"/>
      <w:lang w:val="en-US" w:eastAsia="en-US"/>
    </w:rPr>
  </w:style>
  <w:style w:type="paragraph" w:customStyle="1" w:styleId="1c">
    <w:name w:val="Назва1"/>
    <w:basedOn w:val="a"/>
    <w:rsid w:val="00831FC7"/>
    <w:rPr>
      <w:rFonts w:ascii="Calibri Light" w:hAnsi="Calibri Light" w:cs="Calibri Light"/>
      <w:spacing w:val="-10"/>
      <w:lang w:val="en-US" w:eastAsia="en-US"/>
    </w:rPr>
  </w:style>
  <w:style w:type="paragraph" w:customStyle="1" w:styleId="213">
    <w:name w:val="Основний текст 21"/>
    <w:basedOn w:val="a"/>
    <w:rsid w:val="00831FC7"/>
    <w:rPr>
      <w:rFonts w:ascii="Calibri" w:hAnsi="Calibri"/>
      <w:lang w:val="en-US" w:eastAsia="en-US"/>
    </w:rPr>
  </w:style>
  <w:style w:type="paragraph" w:customStyle="1" w:styleId="1d">
    <w:name w:val="Текст у виносці1"/>
    <w:basedOn w:val="a"/>
    <w:rsid w:val="00831FC7"/>
    <w:rPr>
      <w:rFonts w:ascii="Segoe UI" w:hAnsi="Segoe UI" w:cs="Segoe UI"/>
      <w:lang w:val="en-US" w:eastAsia="en-US"/>
    </w:rPr>
  </w:style>
  <w:style w:type="paragraph" w:customStyle="1" w:styleId="164">
    <w:name w:val="Основной текст с отступом164"/>
    <w:basedOn w:val="a"/>
    <w:rsid w:val="00831FC7"/>
    <w:pPr>
      <w:ind w:firstLine="708"/>
      <w:jc w:val="both"/>
    </w:pPr>
    <w:rPr>
      <w:rFonts w:ascii="Arial" w:eastAsia="Times New Roman" w:hAnsi="Arial"/>
      <w:b/>
      <w:sz w:val="18"/>
      <w:lang w:val="en-US" w:eastAsia="en-US"/>
    </w:rPr>
  </w:style>
  <w:style w:type="character" w:styleId="af8">
    <w:name w:val="annotation reference"/>
    <w:semiHidden/>
    <w:unhideWhenUsed/>
    <w:rsid w:val="00831FC7"/>
    <w:rPr>
      <w:sz w:val="16"/>
      <w:szCs w:val="16"/>
    </w:rPr>
  </w:style>
  <w:style w:type="character" w:styleId="af9">
    <w:name w:val="line number"/>
    <w:uiPriority w:val="99"/>
    <w:semiHidden/>
    <w:unhideWhenUsed/>
    <w:rsid w:val="00831FC7"/>
    <w:rPr>
      <w:rFonts w:ascii="Segoe UI" w:hAnsi="Segoe UI" w:cs="Segoe UI" w:hint="default"/>
      <w:color w:val="000000"/>
      <w:sz w:val="18"/>
      <w:szCs w:val="18"/>
    </w:rPr>
  </w:style>
  <w:style w:type="character" w:customStyle="1" w:styleId="csb3e8c9cf24">
    <w:name w:val="csb3e8c9cf24"/>
    <w:rsid w:val="00831FC7"/>
    <w:rPr>
      <w:rFonts w:ascii="Arial" w:hAnsi="Arial" w:cs="Arial" w:hint="default"/>
      <w:b/>
      <w:bCs/>
      <w:i w:val="0"/>
      <w:iCs w:val="0"/>
      <w:color w:val="000000"/>
      <w:sz w:val="18"/>
      <w:szCs w:val="18"/>
    </w:rPr>
  </w:style>
  <w:style w:type="character" w:customStyle="1" w:styleId="csab6e076947">
    <w:name w:val="csab6e076947"/>
    <w:rsid w:val="00831FC7"/>
    <w:rPr>
      <w:rFonts w:ascii="Arial" w:hAnsi="Arial" w:cs="Arial" w:hint="default"/>
      <w:b w:val="0"/>
      <w:bCs w:val="0"/>
      <w:i w:val="0"/>
      <w:iCs w:val="0"/>
      <w:color w:val="000000"/>
      <w:sz w:val="18"/>
      <w:szCs w:val="18"/>
    </w:rPr>
  </w:style>
  <w:style w:type="character" w:customStyle="1" w:styleId="csab6e076986">
    <w:name w:val="csab6e076986"/>
    <w:rsid w:val="00831FC7"/>
    <w:rPr>
      <w:rFonts w:ascii="Arial" w:hAnsi="Arial" w:cs="Arial" w:hint="default"/>
      <w:b w:val="0"/>
      <w:bCs w:val="0"/>
      <w:i w:val="0"/>
      <w:iCs w:val="0"/>
      <w:color w:val="000000"/>
      <w:sz w:val="18"/>
      <w:szCs w:val="18"/>
    </w:rPr>
  </w:style>
  <w:style w:type="character" w:customStyle="1" w:styleId="csf229d0ff18">
    <w:name w:val="csf229d0ff18"/>
    <w:rsid w:val="00831FC7"/>
    <w:rPr>
      <w:rFonts w:ascii="Arial" w:hAnsi="Arial" w:cs="Arial" w:hint="default"/>
      <w:b w:val="0"/>
      <w:bCs w:val="0"/>
      <w:i w:val="0"/>
      <w:iCs w:val="0"/>
      <w:color w:val="000000"/>
      <w:sz w:val="18"/>
      <w:szCs w:val="18"/>
    </w:rPr>
  </w:style>
  <w:style w:type="character" w:customStyle="1" w:styleId="csf229d0ff2">
    <w:name w:val="csf229d0ff2"/>
    <w:rsid w:val="00831FC7"/>
    <w:rPr>
      <w:rFonts w:ascii="Arial" w:hAnsi="Arial" w:cs="Arial" w:hint="default"/>
      <w:b w:val="0"/>
      <w:bCs w:val="0"/>
      <w:i w:val="0"/>
      <w:iCs w:val="0"/>
      <w:color w:val="000000"/>
      <w:sz w:val="18"/>
      <w:szCs w:val="18"/>
    </w:rPr>
  </w:style>
  <w:style w:type="character" w:customStyle="1" w:styleId="csf229d0ff9">
    <w:name w:val="csf229d0ff9"/>
    <w:rsid w:val="00831FC7"/>
    <w:rPr>
      <w:rFonts w:ascii="Arial" w:hAnsi="Arial" w:cs="Arial" w:hint="default"/>
      <w:b w:val="0"/>
      <w:bCs w:val="0"/>
      <w:i w:val="0"/>
      <w:iCs w:val="0"/>
      <w:color w:val="000000"/>
      <w:sz w:val="18"/>
      <w:szCs w:val="18"/>
    </w:rPr>
  </w:style>
  <w:style w:type="character" w:customStyle="1" w:styleId="csab6e076950">
    <w:name w:val="csab6e076950"/>
    <w:rsid w:val="00831FC7"/>
    <w:rPr>
      <w:rFonts w:ascii="Arial" w:hAnsi="Arial" w:cs="Arial" w:hint="default"/>
      <w:b w:val="0"/>
      <w:bCs w:val="0"/>
      <w:i w:val="0"/>
      <w:iCs w:val="0"/>
      <w:color w:val="000000"/>
      <w:sz w:val="18"/>
      <w:szCs w:val="18"/>
    </w:rPr>
  </w:style>
  <w:style w:type="character" w:customStyle="1" w:styleId="csab6e0769107">
    <w:name w:val="csab6e0769107"/>
    <w:rsid w:val="00831FC7"/>
    <w:rPr>
      <w:rFonts w:ascii="Arial" w:hAnsi="Arial" w:cs="Arial" w:hint="default"/>
      <w:b w:val="0"/>
      <w:bCs w:val="0"/>
      <w:i w:val="0"/>
      <w:iCs w:val="0"/>
      <w:color w:val="000000"/>
      <w:sz w:val="18"/>
      <w:szCs w:val="18"/>
    </w:rPr>
  </w:style>
  <w:style w:type="character" w:customStyle="1" w:styleId="csab6e076910">
    <w:name w:val="csab6e076910"/>
    <w:rsid w:val="00831FC7"/>
    <w:rPr>
      <w:rFonts w:ascii="Arial" w:hAnsi="Arial" w:cs="Arial" w:hint="default"/>
      <w:b w:val="0"/>
      <w:bCs w:val="0"/>
      <w:i w:val="0"/>
      <w:iCs w:val="0"/>
      <w:color w:val="000000"/>
      <w:sz w:val="18"/>
      <w:szCs w:val="18"/>
    </w:rPr>
  </w:style>
  <w:style w:type="character" w:customStyle="1" w:styleId="csab6e076929">
    <w:name w:val="csab6e076929"/>
    <w:rsid w:val="00831FC7"/>
    <w:rPr>
      <w:rFonts w:ascii="Arial" w:hAnsi="Arial" w:cs="Arial" w:hint="default"/>
      <w:b w:val="0"/>
      <w:bCs w:val="0"/>
      <w:i w:val="0"/>
      <w:iCs w:val="0"/>
      <w:color w:val="000000"/>
      <w:sz w:val="18"/>
      <w:szCs w:val="18"/>
    </w:rPr>
  </w:style>
  <w:style w:type="character" w:customStyle="1" w:styleId="csf229d0ff17">
    <w:name w:val="csf229d0ff17"/>
    <w:rsid w:val="00831FC7"/>
    <w:rPr>
      <w:rFonts w:ascii="Arial" w:hAnsi="Arial" w:cs="Arial" w:hint="default"/>
      <w:b w:val="0"/>
      <w:bCs w:val="0"/>
      <w:i w:val="0"/>
      <w:iCs w:val="0"/>
      <w:color w:val="000000"/>
      <w:sz w:val="18"/>
      <w:szCs w:val="18"/>
    </w:rPr>
  </w:style>
  <w:style w:type="character" w:customStyle="1" w:styleId="csab6e076981">
    <w:name w:val="csab6e076981"/>
    <w:rsid w:val="00831FC7"/>
    <w:rPr>
      <w:rFonts w:ascii="Arial" w:hAnsi="Arial" w:cs="Arial" w:hint="default"/>
      <w:b w:val="0"/>
      <w:bCs w:val="0"/>
      <w:i w:val="0"/>
      <w:iCs w:val="0"/>
      <w:color w:val="000000"/>
      <w:sz w:val="18"/>
      <w:szCs w:val="18"/>
    </w:rPr>
  </w:style>
  <w:style w:type="character" w:customStyle="1" w:styleId="csab6e076982">
    <w:name w:val="csab6e076982"/>
    <w:rsid w:val="00831FC7"/>
    <w:rPr>
      <w:rFonts w:ascii="Arial" w:hAnsi="Arial" w:cs="Arial" w:hint="default"/>
      <w:b w:val="0"/>
      <w:bCs w:val="0"/>
      <w:i w:val="0"/>
      <w:iCs w:val="0"/>
      <w:color w:val="000000"/>
      <w:sz w:val="18"/>
      <w:szCs w:val="18"/>
    </w:rPr>
  </w:style>
  <w:style w:type="character" w:customStyle="1" w:styleId="csf229d0ff11">
    <w:name w:val="csf229d0ff11"/>
    <w:rsid w:val="00831FC7"/>
    <w:rPr>
      <w:rFonts w:ascii="Arial" w:hAnsi="Arial" w:cs="Arial" w:hint="default"/>
      <w:b w:val="0"/>
      <w:bCs w:val="0"/>
      <w:i w:val="0"/>
      <w:iCs w:val="0"/>
      <w:color w:val="000000"/>
      <w:sz w:val="18"/>
      <w:szCs w:val="18"/>
    </w:rPr>
  </w:style>
  <w:style w:type="character" w:customStyle="1" w:styleId="csf229d0ff32">
    <w:name w:val="csf229d0ff32"/>
    <w:rsid w:val="00831FC7"/>
    <w:rPr>
      <w:rFonts w:ascii="Arial" w:hAnsi="Arial" w:cs="Arial" w:hint="default"/>
      <w:b w:val="0"/>
      <w:bCs w:val="0"/>
      <w:i w:val="0"/>
      <w:iCs w:val="0"/>
      <w:color w:val="000000"/>
      <w:sz w:val="18"/>
      <w:szCs w:val="18"/>
    </w:rPr>
  </w:style>
  <w:style w:type="character" w:customStyle="1" w:styleId="csafaf574182">
    <w:name w:val="csafaf574182"/>
    <w:rsid w:val="00831FC7"/>
    <w:rPr>
      <w:rFonts w:ascii="Arial" w:hAnsi="Arial" w:cs="Arial" w:hint="default"/>
      <w:b/>
      <w:bCs/>
      <w:i w:val="0"/>
      <w:iCs w:val="0"/>
      <w:color w:val="000000"/>
      <w:sz w:val="18"/>
      <w:szCs w:val="18"/>
    </w:rPr>
  </w:style>
  <w:style w:type="character" w:customStyle="1" w:styleId="csab6e076980">
    <w:name w:val="csab6e076980"/>
    <w:rsid w:val="00831FC7"/>
    <w:rPr>
      <w:rFonts w:ascii="Arial" w:hAnsi="Arial" w:cs="Arial" w:hint="default"/>
      <w:b w:val="0"/>
      <w:bCs w:val="0"/>
      <w:i w:val="0"/>
      <w:iCs w:val="0"/>
      <w:color w:val="000000"/>
      <w:sz w:val="18"/>
      <w:szCs w:val="18"/>
    </w:rPr>
  </w:style>
  <w:style w:type="character" w:customStyle="1" w:styleId="csf229d0ff53">
    <w:name w:val="csf229d0ff53"/>
    <w:rsid w:val="00831FC7"/>
    <w:rPr>
      <w:rFonts w:ascii="Arial" w:hAnsi="Arial" w:cs="Arial" w:hint="default"/>
      <w:b w:val="0"/>
      <w:bCs w:val="0"/>
      <w:i w:val="0"/>
      <w:iCs w:val="0"/>
      <w:color w:val="000000"/>
      <w:sz w:val="18"/>
      <w:szCs w:val="18"/>
    </w:rPr>
  </w:style>
  <w:style w:type="character" w:customStyle="1" w:styleId="csb3e8c9cf8">
    <w:name w:val="csb3e8c9cf8"/>
    <w:rsid w:val="00831FC7"/>
    <w:rPr>
      <w:rFonts w:ascii="Arial" w:hAnsi="Arial" w:cs="Arial" w:hint="default"/>
      <w:b/>
      <w:bCs/>
      <w:i w:val="0"/>
      <w:iCs w:val="0"/>
      <w:color w:val="000000"/>
      <w:sz w:val="18"/>
      <w:szCs w:val="18"/>
    </w:rPr>
  </w:style>
  <w:style w:type="character" w:customStyle="1" w:styleId="csab6e076961">
    <w:name w:val="csab6e076961"/>
    <w:rsid w:val="00831FC7"/>
    <w:rPr>
      <w:rFonts w:ascii="Arial" w:hAnsi="Arial" w:cs="Arial" w:hint="default"/>
      <w:b w:val="0"/>
      <w:bCs w:val="0"/>
      <w:i w:val="0"/>
      <w:iCs w:val="0"/>
      <w:color w:val="000000"/>
      <w:sz w:val="18"/>
      <w:szCs w:val="18"/>
    </w:rPr>
  </w:style>
  <w:style w:type="character" w:customStyle="1" w:styleId="csf229d0ff27">
    <w:name w:val="csf229d0ff27"/>
    <w:rsid w:val="00831FC7"/>
    <w:rPr>
      <w:rFonts w:ascii="Arial" w:hAnsi="Arial" w:cs="Arial" w:hint="default"/>
      <w:b w:val="0"/>
      <w:bCs w:val="0"/>
      <w:i w:val="0"/>
      <w:iCs w:val="0"/>
      <w:color w:val="000000"/>
      <w:sz w:val="18"/>
      <w:szCs w:val="18"/>
    </w:rPr>
  </w:style>
  <w:style w:type="character" w:customStyle="1" w:styleId="csf229d0ff3">
    <w:name w:val="csf229d0ff3"/>
    <w:rsid w:val="00831FC7"/>
    <w:rPr>
      <w:rFonts w:ascii="Arial" w:hAnsi="Arial" w:cs="Arial" w:hint="default"/>
      <w:b w:val="0"/>
      <w:bCs w:val="0"/>
      <w:i w:val="0"/>
      <w:iCs w:val="0"/>
      <w:color w:val="000000"/>
      <w:sz w:val="18"/>
      <w:szCs w:val="18"/>
    </w:rPr>
  </w:style>
  <w:style w:type="character" w:customStyle="1" w:styleId="csab6e0769122">
    <w:name w:val="csab6e0769122"/>
    <w:rsid w:val="00831FC7"/>
    <w:rPr>
      <w:rFonts w:ascii="Arial" w:hAnsi="Arial" w:cs="Arial" w:hint="default"/>
      <w:b w:val="0"/>
      <w:bCs w:val="0"/>
      <w:i w:val="0"/>
      <w:iCs w:val="0"/>
      <w:color w:val="000000"/>
      <w:sz w:val="18"/>
      <w:szCs w:val="18"/>
    </w:rPr>
  </w:style>
  <w:style w:type="character" w:customStyle="1" w:styleId="csab6e076957">
    <w:name w:val="csab6e076957"/>
    <w:rsid w:val="00831FC7"/>
    <w:rPr>
      <w:rFonts w:ascii="Arial" w:hAnsi="Arial" w:cs="Arial" w:hint="default"/>
      <w:b w:val="0"/>
      <w:bCs w:val="0"/>
      <w:i w:val="0"/>
      <w:iCs w:val="0"/>
      <w:color w:val="000000"/>
      <w:sz w:val="18"/>
      <w:szCs w:val="18"/>
    </w:rPr>
  </w:style>
  <w:style w:type="character" w:customStyle="1" w:styleId="csab6e076941">
    <w:name w:val="csab6e076941"/>
    <w:rsid w:val="00831FC7"/>
    <w:rPr>
      <w:rFonts w:ascii="Arial" w:hAnsi="Arial" w:cs="Arial" w:hint="default"/>
      <w:b w:val="0"/>
      <w:bCs w:val="0"/>
      <w:i w:val="0"/>
      <w:iCs w:val="0"/>
      <w:color w:val="000000"/>
      <w:sz w:val="18"/>
      <w:szCs w:val="18"/>
    </w:rPr>
  </w:style>
  <w:style w:type="character" w:customStyle="1" w:styleId="csab6e076991">
    <w:name w:val="csab6e076991"/>
    <w:rsid w:val="00831FC7"/>
    <w:rPr>
      <w:rFonts w:ascii="Arial" w:hAnsi="Arial" w:cs="Arial" w:hint="default"/>
      <w:b w:val="0"/>
      <w:bCs w:val="0"/>
      <w:i w:val="0"/>
      <w:iCs w:val="0"/>
      <w:color w:val="000000"/>
      <w:sz w:val="18"/>
      <w:szCs w:val="18"/>
    </w:rPr>
  </w:style>
  <w:style w:type="character" w:customStyle="1" w:styleId="csab6e0769156">
    <w:name w:val="csab6e0769156"/>
    <w:rsid w:val="00831FC7"/>
    <w:rPr>
      <w:rFonts w:ascii="Arial" w:hAnsi="Arial" w:cs="Arial" w:hint="default"/>
      <w:b w:val="0"/>
      <w:bCs w:val="0"/>
      <w:i w:val="0"/>
      <w:iCs w:val="0"/>
      <w:color w:val="000000"/>
      <w:sz w:val="18"/>
      <w:szCs w:val="18"/>
    </w:rPr>
  </w:style>
  <w:style w:type="character" w:customStyle="1" w:styleId="csafaf5741248">
    <w:name w:val="csafaf5741248"/>
    <w:rsid w:val="00831FC7"/>
    <w:rPr>
      <w:rFonts w:ascii="Arial" w:hAnsi="Arial" w:cs="Arial" w:hint="default"/>
      <w:b/>
      <w:bCs/>
      <w:i w:val="0"/>
      <w:iCs w:val="0"/>
      <w:color w:val="000000"/>
      <w:sz w:val="18"/>
      <w:szCs w:val="18"/>
    </w:rPr>
  </w:style>
  <w:style w:type="character" w:customStyle="1" w:styleId="csab6e0769276">
    <w:name w:val="csab6e0769276"/>
    <w:rsid w:val="00831FC7"/>
    <w:rPr>
      <w:rFonts w:ascii="Arial" w:hAnsi="Arial" w:cs="Arial" w:hint="default"/>
      <w:b w:val="0"/>
      <w:bCs w:val="0"/>
      <w:i w:val="0"/>
      <w:iCs w:val="0"/>
      <w:color w:val="000000"/>
      <w:sz w:val="18"/>
      <w:szCs w:val="18"/>
    </w:rPr>
  </w:style>
  <w:style w:type="character" w:customStyle="1" w:styleId="csab6e0769219">
    <w:name w:val="csab6e0769219"/>
    <w:rsid w:val="00831FC7"/>
    <w:rPr>
      <w:rFonts w:ascii="Arial" w:hAnsi="Arial" w:cs="Arial" w:hint="default"/>
      <w:b w:val="0"/>
      <w:bCs w:val="0"/>
      <w:i w:val="0"/>
      <w:iCs w:val="0"/>
      <w:color w:val="000000"/>
      <w:sz w:val="18"/>
      <w:szCs w:val="18"/>
    </w:rPr>
  </w:style>
  <w:style w:type="character" w:customStyle="1" w:styleId="csafaf574111">
    <w:name w:val="csafaf574111"/>
    <w:rsid w:val="00831FC7"/>
    <w:rPr>
      <w:rFonts w:ascii="Arial" w:hAnsi="Arial" w:cs="Arial" w:hint="default"/>
      <w:b/>
      <w:bCs/>
      <w:i w:val="0"/>
      <w:iCs w:val="0"/>
      <w:color w:val="000000"/>
      <w:sz w:val="18"/>
      <w:szCs w:val="18"/>
    </w:rPr>
  </w:style>
  <w:style w:type="character" w:customStyle="1" w:styleId="csf229d0ff13">
    <w:name w:val="csf229d0ff13"/>
    <w:rsid w:val="00831FC7"/>
    <w:rPr>
      <w:rFonts w:ascii="Arial" w:hAnsi="Arial" w:cs="Arial" w:hint="default"/>
      <w:b w:val="0"/>
      <w:bCs w:val="0"/>
      <w:i w:val="0"/>
      <w:iCs w:val="0"/>
      <w:color w:val="000000"/>
      <w:sz w:val="18"/>
      <w:szCs w:val="18"/>
    </w:rPr>
  </w:style>
  <w:style w:type="character" w:customStyle="1" w:styleId="csab6e0769131">
    <w:name w:val="csab6e0769131"/>
    <w:rsid w:val="00831FC7"/>
    <w:rPr>
      <w:rFonts w:ascii="Arial" w:hAnsi="Arial" w:cs="Arial" w:hint="default"/>
      <w:b w:val="0"/>
      <w:bCs w:val="0"/>
      <w:i w:val="0"/>
      <w:iCs w:val="0"/>
      <w:color w:val="000000"/>
      <w:sz w:val="18"/>
      <w:szCs w:val="18"/>
    </w:rPr>
  </w:style>
  <w:style w:type="character" w:customStyle="1" w:styleId="csafaf574199">
    <w:name w:val="csafaf574199"/>
    <w:rsid w:val="00831FC7"/>
    <w:rPr>
      <w:rFonts w:ascii="Arial" w:hAnsi="Arial" w:cs="Arial" w:hint="default"/>
      <w:b/>
      <w:bCs/>
      <w:i w:val="0"/>
      <w:iCs w:val="0"/>
      <w:color w:val="000000"/>
      <w:sz w:val="18"/>
      <w:szCs w:val="18"/>
    </w:rPr>
  </w:style>
  <w:style w:type="character" w:customStyle="1" w:styleId="csafaf5741100">
    <w:name w:val="csafaf5741100"/>
    <w:rsid w:val="00831FC7"/>
    <w:rPr>
      <w:rFonts w:ascii="Arial" w:hAnsi="Arial" w:cs="Arial" w:hint="default"/>
      <w:b/>
      <w:bCs/>
      <w:i w:val="0"/>
      <w:iCs w:val="0"/>
      <w:color w:val="000000"/>
      <w:sz w:val="18"/>
      <w:szCs w:val="18"/>
    </w:rPr>
  </w:style>
  <w:style w:type="character" w:customStyle="1" w:styleId="csf229d0ff16">
    <w:name w:val="csf229d0ff16"/>
    <w:rsid w:val="00831FC7"/>
    <w:rPr>
      <w:rFonts w:ascii="Arial" w:hAnsi="Arial" w:cs="Arial" w:hint="default"/>
      <w:b w:val="0"/>
      <w:bCs w:val="0"/>
      <w:i w:val="0"/>
      <w:iCs w:val="0"/>
      <w:color w:val="000000"/>
      <w:sz w:val="18"/>
      <w:szCs w:val="18"/>
    </w:rPr>
  </w:style>
  <w:style w:type="character" w:customStyle="1" w:styleId="cs188c92b51">
    <w:name w:val="cs188c92b51"/>
    <w:rsid w:val="00831FC7"/>
    <w:rPr>
      <w:rFonts w:ascii="Times New Roman" w:hAnsi="Times New Roman" w:cs="Times New Roman" w:hint="default"/>
      <w:b w:val="0"/>
      <w:bCs w:val="0"/>
      <w:i w:val="0"/>
      <w:iCs w:val="0"/>
      <w:color w:val="000000"/>
      <w:sz w:val="26"/>
      <w:szCs w:val="26"/>
    </w:rPr>
  </w:style>
  <w:style w:type="character" w:customStyle="1" w:styleId="csab6e076931">
    <w:name w:val="csab6e076931"/>
    <w:rsid w:val="00831FC7"/>
    <w:rPr>
      <w:rFonts w:ascii="Arial" w:hAnsi="Arial" w:cs="Arial" w:hint="default"/>
      <w:b w:val="0"/>
      <w:bCs w:val="0"/>
      <w:i w:val="0"/>
      <w:iCs w:val="0"/>
      <w:color w:val="000000"/>
      <w:sz w:val="18"/>
      <w:szCs w:val="18"/>
    </w:rPr>
  </w:style>
  <w:style w:type="character" w:customStyle="1" w:styleId="csab6e076928">
    <w:name w:val="csab6e076928"/>
    <w:rsid w:val="00831FC7"/>
    <w:rPr>
      <w:rFonts w:ascii="Arial" w:hAnsi="Arial" w:cs="Arial" w:hint="default"/>
      <w:b w:val="0"/>
      <w:bCs w:val="0"/>
      <w:i w:val="0"/>
      <w:iCs w:val="0"/>
      <w:color w:val="000000"/>
      <w:sz w:val="18"/>
      <w:szCs w:val="18"/>
    </w:rPr>
  </w:style>
  <w:style w:type="character" w:customStyle="1" w:styleId="csf229d0ff15">
    <w:name w:val="csf229d0ff15"/>
    <w:rsid w:val="00831FC7"/>
    <w:rPr>
      <w:rFonts w:ascii="Arial" w:hAnsi="Arial" w:cs="Arial" w:hint="default"/>
      <w:b w:val="0"/>
      <w:bCs w:val="0"/>
      <w:i w:val="0"/>
      <w:iCs w:val="0"/>
      <w:color w:val="000000"/>
      <w:sz w:val="18"/>
      <w:szCs w:val="18"/>
    </w:rPr>
  </w:style>
  <w:style w:type="character" w:customStyle="1" w:styleId="csafaf574134">
    <w:name w:val="csafaf574134"/>
    <w:rsid w:val="00831FC7"/>
    <w:rPr>
      <w:rFonts w:ascii="Arial" w:hAnsi="Arial" w:cs="Arial" w:hint="default"/>
      <w:b/>
      <w:bCs/>
      <w:i w:val="0"/>
      <w:iCs w:val="0"/>
      <w:color w:val="000000"/>
      <w:sz w:val="18"/>
      <w:szCs w:val="18"/>
    </w:rPr>
  </w:style>
  <w:style w:type="character" w:customStyle="1" w:styleId="csf229d0ff25">
    <w:name w:val="csf229d0ff25"/>
    <w:rsid w:val="00831FC7"/>
    <w:rPr>
      <w:rFonts w:ascii="Arial" w:hAnsi="Arial" w:cs="Arial" w:hint="default"/>
      <w:b w:val="0"/>
      <w:bCs w:val="0"/>
      <w:i w:val="0"/>
      <w:iCs w:val="0"/>
      <w:color w:val="000000"/>
      <w:sz w:val="18"/>
      <w:szCs w:val="18"/>
    </w:rPr>
  </w:style>
  <w:style w:type="character" w:customStyle="1" w:styleId="cs95e872d01">
    <w:name w:val="cs95e872d01"/>
    <w:rsid w:val="00831FC7"/>
  </w:style>
  <w:style w:type="character" w:customStyle="1" w:styleId="csb3e8c9cf10">
    <w:name w:val="csb3e8c9cf10"/>
    <w:rsid w:val="00831FC7"/>
    <w:rPr>
      <w:rFonts w:ascii="Arial" w:hAnsi="Arial" w:cs="Arial" w:hint="default"/>
      <w:b/>
      <w:bCs/>
      <w:i w:val="0"/>
      <w:iCs w:val="0"/>
      <w:color w:val="000000"/>
      <w:sz w:val="18"/>
      <w:szCs w:val="18"/>
    </w:rPr>
  </w:style>
  <w:style w:type="character" w:customStyle="1" w:styleId="csafaf574127">
    <w:name w:val="csafaf574127"/>
    <w:rsid w:val="00831FC7"/>
    <w:rPr>
      <w:rFonts w:ascii="Arial" w:hAnsi="Arial" w:cs="Arial" w:hint="default"/>
      <w:b/>
      <w:bCs/>
      <w:i w:val="0"/>
      <w:iCs w:val="0"/>
      <w:color w:val="000000"/>
      <w:sz w:val="18"/>
      <w:szCs w:val="18"/>
    </w:rPr>
  </w:style>
  <w:style w:type="character" w:customStyle="1" w:styleId="csf229d0ff10">
    <w:name w:val="csf229d0ff10"/>
    <w:rsid w:val="00831FC7"/>
    <w:rPr>
      <w:rFonts w:ascii="Arial" w:hAnsi="Arial" w:cs="Arial" w:hint="default"/>
      <w:b w:val="0"/>
      <w:bCs w:val="0"/>
      <w:i w:val="0"/>
      <w:iCs w:val="0"/>
      <w:color w:val="000000"/>
      <w:sz w:val="18"/>
      <w:szCs w:val="18"/>
    </w:rPr>
  </w:style>
  <w:style w:type="character" w:customStyle="1" w:styleId="csab6e0769103">
    <w:name w:val="csab6e0769103"/>
    <w:rsid w:val="00831FC7"/>
    <w:rPr>
      <w:rFonts w:ascii="Arial" w:hAnsi="Arial" w:cs="Arial" w:hint="default"/>
      <w:b w:val="0"/>
      <w:bCs w:val="0"/>
      <w:i w:val="0"/>
      <w:iCs w:val="0"/>
      <w:color w:val="000000"/>
      <w:sz w:val="18"/>
      <w:szCs w:val="18"/>
    </w:rPr>
  </w:style>
  <w:style w:type="character" w:customStyle="1" w:styleId="csab6e0769104">
    <w:name w:val="csab6e0769104"/>
    <w:rsid w:val="00831FC7"/>
    <w:rPr>
      <w:rFonts w:ascii="Arial" w:hAnsi="Arial" w:cs="Arial" w:hint="default"/>
      <w:b w:val="0"/>
      <w:bCs w:val="0"/>
      <w:i w:val="0"/>
      <w:iCs w:val="0"/>
      <w:color w:val="000000"/>
      <w:sz w:val="18"/>
      <w:szCs w:val="18"/>
    </w:rPr>
  </w:style>
  <w:style w:type="character" w:customStyle="1" w:styleId="csafaf5741105">
    <w:name w:val="csafaf5741105"/>
    <w:rsid w:val="00831FC7"/>
    <w:rPr>
      <w:rFonts w:ascii="Arial" w:hAnsi="Arial" w:cs="Arial" w:hint="default"/>
      <w:b/>
      <w:bCs/>
      <w:i w:val="0"/>
      <w:iCs w:val="0"/>
      <w:color w:val="000000"/>
      <w:sz w:val="18"/>
      <w:szCs w:val="18"/>
    </w:rPr>
  </w:style>
  <w:style w:type="character" w:customStyle="1" w:styleId="csafaf5741106">
    <w:name w:val="csafaf5741106"/>
    <w:rsid w:val="00831FC7"/>
    <w:rPr>
      <w:rFonts w:ascii="Arial" w:hAnsi="Arial" w:cs="Arial" w:hint="default"/>
      <w:b/>
      <w:bCs/>
      <w:i w:val="0"/>
      <w:iCs w:val="0"/>
      <w:color w:val="000000"/>
      <w:sz w:val="18"/>
      <w:szCs w:val="18"/>
    </w:rPr>
  </w:style>
  <w:style w:type="character" w:customStyle="1" w:styleId="csafaf5741216">
    <w:name w:val="csafaf5741216"/>
    <w:rsid w:val="00831FC7"/>
    <w:rPr>
      <w:rFonts w:ascii="Arial" w:hAnsi="Arial" w:cs="Arial" w:hint="default"/>
      <w:b/>
      <w:bCs/>
      <w:i w:val="0"/>
      <w:iCs w:val="0"/>
      <w:color w:val="000000"/>
      <w:sz w:val="18"/>
      <w:szCs w:val="18"/>
    </w:rPr>
  </w:style>
  <w:style w:type="character" w:customStyle="1" w:styleId="csf229d0ff19">
    <w:name w:val="csf229d0ff19"/>
    <w:rsid w:val="00831FC7"/>
    <w:rPr>
      <w:rFonts w:ascii="Arial" w:hAnsi="Arial" w:cs="Arial" w:hint="default"/>
      <w:b w:val="0"/>
      <w:bCs w:val="0"/>
      <w:i w:val="0"/>
      <w:iCs w:val="0"/>
      <w:color w:val="000000"/>
      <w:sz w:val="18"/>
      <w:szCs w:val="18"/>
    </w:rPr>
  </w:style>
  <w:style w:type="character" w:customStyle="1" w:styleId="csf229d0ff24">
    <w:name w:val="csf229d0ff24"/>
    <w:rsid w:val="00831FC7"/>
    <w:rPr>
      <w:rFonts w:ascii="Arial" w:hAnsi="Arial" w:cs="Arial" w:hint="default"/>
      <w:b w:val="0"/>
      <w:bCs w:val="0"/>
      <w:i w:val="0"/>
      <w:iCs w:val="0"/>
      <w:color w:val="000000"/>
      <w:sz w:val="18"/>
      <w:szCs w:val="18"/>
    </w:rPr>
  </w:style>
  <w:style w:type="character" w:customStyle="1" w:styleId="csf229d0ff14">
    <w:name w:val="csf229d0ff14"/>
    <w:rsid w:val="00831FC7"/>
    <w:rPr>
      <w:rFonts w:ascii="Arial" w:hAnsi="Arial" w:cs="Arial" w:hint="default"/>
      <w:b w:val="0"/>
      <w:bCs w:val="0"/>
      <w:i w:val="0"/>
      <w:iCs w:val="0"/>
      <w:color w:val="000000"/>
      <w:sz w:val="18"/>
      <w:szCs w:val="18"/>
    </w:rPr>
  </w:style>
  <w:style w:type="character" w:customStyle="1" w:styleId="csab6e0769225">
    <w:name w:val="csab6e0769225"/>
    <w:rsid w:val="00831FC7"/>
    <w:rPr>
      <w:rFonts w:ascii="Arial" w:hAnsi="Arial" w:cs="Arial" w:hint="default"/>
      <w:b w:val="0"/>
      <w:bCs w:val="0"/>
      <w:i w:val="0"/>
      <w:iCs w:val="0"/>
      <w:color w:val="000000"/>
      <w:sz w:val="18"/>
      <w:szCs w:val="18"/>
    </w:rPr>
  </w:style>
  <w:style w:type="character" w:customStyle="1" w:styleId="csb3e8c9cf3">
    <w:name w:val="csb3e8c9cf3"/>
    <w:rsid w:val="00831FC7"/>
    <w:rPr>
      <w:rFonts w:ascii="Arial" w:hAnsi="Arial" w:cs="Arial" w:hint="default"/>
      <w:b/>
      <w:bCs/>
      <w:i w:val="0"/>
      <w:iCs w:val="0"/>
      <w:color w:val="000000"/>
      <w:sz w:val="18"/>
      <w:szCs w:val="18"/>
    </w:rPr>
  </w:style>
  <w:style w:type="character" w:customStyle="1" w:styleId="csb86c8cfe1">
    <w:name w:val="csb86c8cfe1"/>
    <w:rsid w:val="00831FC7"/>
    <w:rPr>
      <w:rFonts w:ascii="Times New Roman" w:hAnsi="Times New Roman" w:cs="Times New Roman" w:hint="default"/>
      <w:b/>
      <w:bCs/>
      <w:i w:val="0"/>
      <w:iCs w:val="0"/>
      <w:color w:val="000000"/>
      <w:sz w:val="24"/>
      <w:szCs w:val="24"/>
    </w:rPr>
  </w:style>
  <w:style w:type="character" w:customStyle="1" w:styleId="csf229d0ff21">
    <w:name w:val="csf229d0ff21"/>
    <w:rsid w:val="00831FC7"/>
    <w:rPr>
      <w:rFonts w:ascii="Arial" w:hAnsi="Arial" w:cs="Arial" w:hint="default"/>
      <w:b w:val="0"/>
      <w:bCs w:val="0"/>
      <w:i w:val="0"/>
      <w:iCs w:val="0"/>
      <w:color w:val="000000"/>
      <w:sz w:val="18"/>
      <w:szCs w:val="18"/>
    </w:rPr>
  </w:style>
  <w:style w:type="character" w:customStyle="1" w:styleId="csf229d0ff26">
    <w:name w:val="csf229d0ff26"/>
    <w:rsid w:val="00831FC7"/>
    <w:rPr>
      <w:rFonts w:ascii="Arial" w:hAnsi="Arial" w:cs="Arial" w:hint="default"/>
      <w:b w:val="0"/>
      <w:bCs w:val="0"/>
      <w:i w:val="0"/>
      <w:iCs w:val="0"/>
      <w:color w:val="000000"/>
      <w:sz w:val="18"/>
      <w:szCs w:val="18"/>
    </w:rPr>
  </w:style>
  <w:style w:type="character" w:customStyle="1" w:styleId="cs8c2cf3831">
    <w:name w:val="cs8c2cf3831"/>
    <w:rsid w:val="00831FC7"/>
    <w:rPr>
      <w:rFonts w:ascii="Arial" w:hAnsi="Arial" w:cs="Arial" w:hint="default"/>
      <w:b/>
      <w:bCs/>
      <w:i/>
      <w:iCs/>
      <w:color w:val="102B56"/>
      <w:sz w:val="18"/>
      <w:szCs w:val="18"/>
    </w:rPr>
  </w:style>
  <w:style w:type="character" w:customStyle="1" w:styleId="csd71f5e5a1">
    <w:name w:val="csd71f5e5a1"/>
    <w:rsid w:val="00831FC7"/>
    <w:rPr>
      <w:rFonts w:ascii="Arial" w:hAnsi="Arial" w:cs="Arial" w:hint="default"/>
      <w:b w:val="0"/>
      <w:bCs w:val="0"/>
      <w:i/>
      <w:iCs/>
      <w:color w:val="102B56"/>
      <w:sz w:val="18"/>
      <w:szCs w:val="18"/>
    </w:rPr>
  </w:style>
  <w:style w:type="character" w:customStyle="1" w:styleId="cs8f6c24af1">
    <w:name w:val="cs8f6c24af1"/>
    <w:rsid w:val="00831FC7"/>
    <w:rPr>
      <w:rFonts w:ascii="Arial" w:hAnsi="Arial" w:cs="Arial" w:hint="default"/>
      <w:b/>
      <w:bCs/>
      <w:i w:val="0"/>
      <w:iCs w:val="0"/>
      <w:color w:val="102B56"/>
      <w:sz w:val="18"/>
      <w:szCs w:val="18"/>
    </w:rPr>
  </w:style>
  <w:style w:type="character" w:customStyle="1" w:styleId="csa5a0f5421">
    <w:name w:val="csa5a0f5421"/>
    <w:rsid w:val="00831FC7"/>
    <w:rPr>
      <w:rFonts w:ascii="Arial" w:hAnsi="Arial" w:cs="Arial" w:hint="default"/>
      <w:b w:val="0"/>
      <w:bCs w:val="0"/>
      <w:i w:val="0"/>
      <w:iCs w:val="0"/>
      <w:color w:val="102B56"/>
      <w:sz w:val="18"/>
      <w:szCs w:val="18"/>
    </w:rPr>
  </w:style>
  <w:style w:type="character" w:customStyle="1" w:styleId="cs3f9137501">
    <w:name w:val="cs3f9137501"/>
    <w:rsid w:val="00831FC7"/>
    <w:rPr>
      <w:rFonts w:ascii="Arial" w:hAnsi="Arial" w:cs="Arial" w:hint="default"/>
      <w:b w:val="0"/>
      <w:bCs w:val="0"/>
      <w:i/>
      <w:iCs/>
      <w:color w:val="102B56"/>
      <w:sz w:val="18"/>
      <w:szCs w:val="18"/>
      <w:u w:val="single"/>
    </w:rPr>
  </w:style>
  <w:style w:type="character" w:customStyle="1" w:styleId="csa939b0971">
    <w:name w:val="csa939b0971"/>
    <w:rsid w:val="00831FC7"/>
    <w:rPr>
      <w:rFonts w:ascii="Times New Roman" w:hAnsi="Times New Roman" w:cs="Times New Roman" w:hint="default"/>
      <w:b/>
      <w:bCs/>
      <w:i/>
      <w:iCs/>
      <w:color w:val="000000"/>
      <w:sz w:val="20"/>
      <w:szCs w:val="20"/>
    </w:rPr>
  </w:style>
  <w:style w:type="character" w:customStyle="1" w:styleId="csb3e8c9cf69">
    <w:name w:val="csb3e8c9cf69"/>
    <w:rsid w:val="00831FC7"/>
    <w:rPr>
      <w:rFonts w:ascii="Arial" w:hAnsi="Arial" w:cs="Arial" w:hint="default"/>
      <w:b/>
      <w:bCs/>
      <w:i w:val="0"/>
      <w:iCs w:val="0"/>
      <w:color w:val="000000"/>
      <w:sz w:val="18"/>
      <w:szCs w:val="18"/>
    </w:rPr>
  </w:style>
  <w:style w:type="character" w:customStyle="1" w:styleId="csf229d0ff64">
    <w:name w:val="csf229d0ff64"/>
    <w:rsid w:val="00831FC7"/>
    <w:rPr>
      <w:rFonts w:ascii="Arial" w:hAnsi="Arial" w:cs="Arial" w:hint="default"/>
      <w:b w:val="0"/>
      <w:bCs w:val="0"/>
      <w:i w:val="0"/>
      <w:iCs w:val="0"/>
      <w:color w:val="000000"/>
      <w:sz w:val="18"/>
      <w:szCs w:val="18"/>
    </w:rPr>
  </w:style>
  <w:style w:type="character" w:customStyle="1" w:styleId="csd398459525">
    <w:name w:val="csd398459525"/>
    <w:rsid w:val="00831FC7"/>
    <w:rPr>
      <w:rFonts w:ascii="Arial" w:hAnsi="Arial" w:cs="Arial" w:hint="default"/>
      <w:b/>
      <w:bCs/>
      <w:i/>
      <w:iCs/>
      <w:color w:val="000000"/>
      <w:sz w:val="18"/>
      <w:szCs w:val="18"/>
      <w:u w:val="single"/>
    </w:rPr>
  </w:style>
  <w:style w:type="character" w:customStyle="1" w:styleId="csd3c90d4325">
    <w:name w:val="csd3c90d4325"/>
    <w:rsid w:val="00831FC7"/>
    <w:rPr>
      <w:rFonts w:ascii="Arial" w:hAnsi="Arial" w:cs="Arial" w:hint="default"/>
      <w:b w:val="0"/>
      <w:bCs w:val="0"/>
      <w:i/>
      <w:iCs/>
      <w:color w:val="000000"/>
      <w:sz w:val="18"/>
      <w:szCs w:val="18"/>
    </w:rPr>
  </w:style>
  <w:style w:type="character" w:customStyle="1" w:styleId="csb86c8cfe3">
    <w:name w:val="csb86c8cfe3"/>
    <w:rsid w:val="00831FC7"/>
    <w:rPr>
      <w:rFonts w:ascii="Times New Roman" w:hAnsi="Times New Roman" w:cs="Times New Roman" w:hint="default"/>
      <w:b/>
      <w:bCs/>
      <w:i w:val="0"/>
      <w:iCs w:val="0"/>
      <w:color w:val="000000"/>
      <w:sz w:val="24"/>
      <w:szCs w:val="24"/>
    </w:rPr>
  </w:style>
  <w:style w:type="character" w:customStyle="1" w:styleId="csab6e076977">
    <w:name w:val="csab6e076977"/>
    <w:rsid w:val="00831FC7"/>
    <w:rPr>
      <w:rFonts w:ascii="Arial" w:hAnsi="Arial" w:cs="Arial" w:hint="default"/>
      <w:b w:val="0"/>
      <w:bCs w:val="0"/>
      <w:i w:val="0"/>
      <w:iCs w:val="0"/>
      <w:color w:val="000000"/>
      <w:sz w:val="18"/>
      <w:szCs w:val="18"/>
    </w:rPr>
  </w:style>
  <w:style w:type="character" w:customStyle="1" w:styleId="cs9f0a40401">
    <w:name w:val="cs9f0a40401"/>
    <w:rsid w:val="00831FC7"/>
    <w:rPr>
      <w:rFonts w:ascii="Arial" w:hAnsi="Arial" w:cs="Arial" w:hint="default"/>
      <w:b w:val="0"/>
      <w:bCs w:val="0"/>
      <w:i w:val="0"/>
      <w:iCs w:val="0"/>
      <w:color w:val="000000"/>
      <w:sz w:val="20"/>
      <w:szCs w:val="20"/>
    </w:rPr>
  </w:style>
  <w:style w:type="character" w:customStyle="1" w:styleId="csb3e8c9cf23">
    <w:name w:val="csb3e8c9cf23"/>
    <w:rsid w:val="00831FC7"/>
    <w:rPr>
      <w:rFonts w:ascii="Arial" w:hAnsi="Arial" w:cs="Arial" w:hint="default"/>
      <w:b/>
      <w:bCs/>
      <w:i w:val="0"/>
      <w:iCs w:val="0"/>
      <w:color w:val="000000"/>
      <w:sz w:val="18"/>
      <w:szCs w:val="18"/>
    </w:rPr>
  </w:style>
  <w:style w:type="character" w:customStyle="1" w:styleId="cs607602ac2">
    <w:name w:val="cs607602ac2"/>
    <w:rsid w:val="00831FC7"/>
    <w:rPr>
      <w:rFonts w:ascii="Arial" w:hAnsi="Arial" w:cs="Arial" w:hint="default"/>
      <w:b/>
      <w:bCs/>
      <w:i w:val="0"/>
      <w:iCs w:val="0"/>
      <w:color w:val="000000"/>
      <w:sz w:val="18"/>
      <w:szCs w:val="18"/>
      <w:u w:val="single"/>
    </w:rPr>
  </w:style>
  <w:style w:type="character" w:customStyle="1" w:styleId="csab6e0769291">
    <w:name w:val="csab6e0769291"/>
    <w:rsid w:val="00831FC7"/>
    <w:rPr>
      <w:rFonts w:ascii="Arial" w:hAnsi="Arial" w:cs="Arial" w:hint="default"/>
      <w:b w:val="0"/>
      <w:bCs w:val="0"/>
      <w:i w:val="0"/>
      <w:iCs w:val="0"/>
      <w:color w:val="000000"/>
      <w:sz w:val="18"/>
      <w:szCs w:val="18"/>
    </w:rPr>
  </w:style>
  <w:style w:type="character" w:customStyle="1" w:styleId="csafaf5741219">
    <w:name w:val="csafaf5741219"/>
    <w:rsid w:val="00831FC7"/>
    <w:rPr>
      <w:rFonts w:ascii="Arial" w:hAnsi="Arial" w:cs="Arial" w:hint="default"/>
      <w:b/>
      <w:bCs/>
      <w:i w:val="0"/>
      <w:iCs w:val="0"/>
      <w:color w:val="000000"/>
      <w:sz w:val="18"/>
      <w:szCs w:val="18"/>
    </w:rPr>
  </w:style>
  <w:style w:type="character" w:customStyle="1" w:styleId="csf562b92915">
    <w:name w:val="csf562b92915"/>
    <w:rsid w:val="00831FC7"/>
    <w:rPr>
      <w:rFonts w:ascii="Arial" w:hAnsi="Arial" w:cs="Arial" w:hint="default"/>
      <w:b/>
      <w:bCs/>
      <w:i/>
      <w:iCs/>
      <w:color w:val="000000"/>
      <w:sz w:val="18"/>
      <w:szCs w:val="18"/>
    </w:rPr>
  </w:style>
  <w:style w:type="character" w:customStyle="1" w:styleId="cseed234731">
    <w:name w:val="cseed234731"/>
    <w:rsid w:val="00831FC7"/>
    <w:rPr>
      <w:rFonts w:ascii="Arial" w:hAnsi="Arial" w:cs="Arial" w:hint="default"/>
      <w:b/>
      <w:bCs/>
      <w:i/>
      <w:iCs/>
      <w:color w:val="000000"/>
      <w:sz w:val="12"/>
      <w:szCs w:val="12"/>
    </w:rPr>
  </w:style>
  <w:style w:type="character" w:customStyle="1" w:styleId="csb3e8c9cf35">
    <w:name w:val="csb3e8c9cf35"/>
    <w:rsid w:val="00831FC7"/>
    <w:rPr>
      <w:rFonts w:ascii="Arial" w:hAnsi="Arial" w:cs="Arial" w:hint="default"/>
      <w:b/>
      <w:bCs/>
      <w:i w:val="0"/>
      <w:iCs w:val="0"/>
      <w:color w:val="000000"/>
      <w:sz w:val="18"/>
      <w:szCs w:val="18"/>
    </w:rPr>
  </w:style>
  <w:style w:type="character" w:customStyle="1" w:styleId="csb3e8c9cf28">
    <w:name w:val="csb3e8c9cf28"/>
    <w:rsid w:val="00831FC7"/>
    <w:rPr>
      <w:rFonts w:ascii="Arial" w:hAnsi="Arial" w:cs="Arial" w:hint="default"/>
      <w:b/>
      <w:bCs/>
      <w:i w:val="0"/>
      <w:iCs w:val="0"/>
      <w:color w:val="000000"/>
      <w:sz w:val="18"/>
      <w:szCs w:val="18"/>
    </w:rPr>
  </w:style>
  <w:style w:type="character" w:customStyle="1" w:styleId="csf562b9296">
    <w:name w:val="csf562b9296"/>
    <w:rsid w:val="00831FC7"/>
    <w:rPr>
      <w:rFonts w:ascii="Arial" w:hAnsi="Arial" w:cs="Arial" w:hint="default"/>
      <w:b/>
      <w:bCs/>
      <w:i/>
      <w:iCs/>
      <w:color w:val="000000"/>
      <w:sz w:val="18"/>
      <w:szCs w:val="18"/>
    </w:rPr>
  </w:style>
  <w:style w:type="character" w:customStyle="1" w:styleId="csab6e076930">
    <w:name w:val="csab6e076930"/>
    <w:rsid w:val="00831FC7"/>
    <w:rPr>
      <w:rFonts w:ascii="Arial" w:hAnsi="Arial" w:cs="Arial" w:hint="default"/>
      <w:b w:val="0"/>
      <w:bCs w:val="0"/>
      <w:i w:val="0"/>
      <w:iCs w:val="0"/>
      <w:color w:val="000000"/>
      <w:sz w:val="18"/>
      <w:szCs w:val="18"/>
    </w:rPr>
  </w:style>
  <w:style w:type="character" w:customStyle="1" w:styleId="csab6e076965">
    <w:name w:val="csab6e076965"/>
    <w:rsid w:val="00831FC7"/>
    <w:rPr>
      <w:rFonts w:ascii="Arial" w:hAnsi="Arial" w:cs="Arial" w:hint="default"/>
      <w:b w:val="0"/>
      <w:bCs w:val="0"/>
      <w:i w:val="0"/>
      <w:iCs w:val="0"/>
      <w:color w:val="000000"/>
      <w:sz w:val="18"/>
      <w:szCs w:val="18"/>
    </w:rPr>
  </w:style>
  <w:style w:type="character" w:customStyle="1" w:styleId="csf229d0ff33">
    <w:name w:val="csf229d0ff33"/>
    <w:rsid w:val="00831FC7"/>
    <w:rPr>
      <w:rFonts w:ascii="Arial" w:hAnsi="Arial" w:cs="Arial" w:hint="default"/>
      <w:b w:val="0"/>
      <w:bCs w:val="0"/>
      <w:i w:val="0"/>
      <w:iCs w:val="0"/>
      <w:color w:val="000000"/>
      <w:sz w:val="18"/>
      <w:szCs w:val="18"/>
    </w:rPr>
  </w:style>
  <w:style w:type="character" w:customStyle="1" w:styleId="csab6e076920">
    <w:name w:val="csab6e076920"/>
    <w:rsid w:val="00831FC7"/>
    <w:rPr>
      <w:rFonts w:ascii="Arial" w:hAnsi="Arial" w:cs="Arial" w:hint="default"/>
      <w:b w:val="0"/>
      <w:bCs w:val="0"/>
      <w:i w:val="0"/>
      <w:iCs w:val="0"/>
      <w:color w:val="000000"/>
      <w:sz w:val="18"/>
      <w:szCs w:val="18"/>
    </w:rPr>
  </w:style>
  <w:style w:type="character" w:customStyle="1" w:styleId="csf229d0ff28">
    <w:name w:val="csf229d0ff28"/>
    <w:rsid w:val="00831FC7"/>
    <w:rPr>
      <w:rFonts w:ascii="Arial" w:hAnsi="Arial" w:cs="Arial" w:hint="default"/>
      <w:b w:val="0"/>
      <w:bCs w:val="0"/>
      <w:i w:val="0"/>
      <w:iCs w:val="0"/>
      <w:color w:val="000000"/>
      <w:sz w:val="18"/>
      <w:szCs w:val="18"/>
    </w:rPr>
  </w:style>
  <w:style w:type="character" w:customStyle="1" w:styleId="csf229d0ff50">
    <w:name w:val="csf229d0ff50"/>
    <w:rsid w:val="00831FC7"/>
    <w:rPr>
      <w:rFonts w:ascii="Arial" w:hAnsi="Arial" w:cs="Arial" w:hint="default"/>
      <w:b w:val="0"/>
      <w:bCs w:val="0"/>
      <w:i w:val="0"/>
      <w:iCs w:val="0"/>
      <w:color w:val="000000"/>
      <w:sz w:val="18"/>
      <w:szCs w:val="18"/>
    </w:rPr>
  </w:style>
  <w:style w:type="character" w:customStyle="1" w:styleId="csf229d0ff22">
    <w:name w:val="csf229d0ff22"/>
    <w:rsid w:val="00831FC7"/>
    <w:rPr>
      <w:rFonts w:ascii="Arial" w:hAnsi="Arial" w:cs="Arial" w:hint="default"/>
      <w:b w:val="0"/>
      <w:bCs w:val="0"/>
      <w:i w:val="0"/>
      <w:iCs w:val="0"/>
      <w:color w:val="000000"/>
      <w:sz w:val="18"/>
      <w:szCs w:val="18"/>
    </w:rPr>
  </w:style>
  <w:style w:type="character" w:customStyle="1" w:styleId="csf229d0ff83">
    <w:name w:val="csf229d0ff83"/>
    <w:rsid w:val="00831FC7"/>
    <w:rPr>
      <w:rFonts w:ascii="Arial" w:hAnsi="Arial" w:cs="Arial" w:hint="default"/>
      <w:b w:val="0"/>
      <w:bCs w:val="0"/>
      <w:i w:val="0"/>
      <w:iCs w:val="0"/>
      <w:color w:val="000000"/>
      <w:sz w:val="18"/>
      <w:szCs w:val="18"/>
    </w:rPr>
  </w:style>
  <w:style w:type="character" w:customStyle="1" w:styleId="csf229d0ff76">
    <w:name w:val="csf229d0ff76"/>
    <w:rsid w:val="00831FC7"/>
    <w:rPr>
      <w:rFonts w:ascii="Arial" w:hAnsi="Arial" w:cs="Arial" w:hint="default"/>
      <w:b w:val="0"/>
      <w:bCs w:val="0"/>
      <w:i w:val="0"/>
      <w:iCs w:val="0"/>
      <w:color w:val="000000"/>
      <w:sz w:val="18"/>
      <w:szCs w:val="18"/>
    </w:rPr>
  </w:style>
  <w:style w:type="character" w:customStyle="1" w:styleId="csf229d0ff20">
    <w:name w:val="csf229d0ff20"/>
    <w:rsid w:val="00831FC7"/>
    <w:rPr>
      <w:rFonts w:ascii="Arial" w:hAnsi="Arial" w:cs="Arial" w:hint="default"/>
      <w:b w:val="0"/>
      <w:bCs w:val="0"/>
      <w:i w:val="0"/>
      <w:iCs w:val="0"/>
      <w:color w:val="000000"/>
      <w:sz w:val="18"/>
      <w:szCs w:val="18"/>
    </w:rPr>
  </w:style>
  <w:style w:type="character" w:customStyle="1" w:styleId="csab6e07697">
    <w:name w:val="csab6e07697"/>
    <w:rsid w:val="00831FC7"/>
    <w:rPr>
      <w:rFonts w:ascii="Arial" w:hAnsi="Arial" w:cs="Arial" w:hint="default"/>
      <w:b w:val="0"/>
      <w:bCs w:val="0"/>
      <w:i w:val="0"/>
      <w:iCs w:val="0"/>
      <w:color w:val="000000"/>
      <w:sz w:val="18"/>
      <w:szCs w:val="18"/>
    </w:rPr>
  </w:style>
  <w:style w:type="character" w:customStyle="1" w:styleId="csb3e8c9cf94">
    <w:name w:val="csb3e8c9cf94"/>
    <w:rsid w:val="00831FC7"/>
    <w:rPr>
      <w:rFonts w:ascii="Arial" w:hAnsi="Arial" w:cs="Arial" w:hint="default"/>
      <w:b/>
      <w:bCs/>
      <w:i w:val="0"/>
      <w:iCs w:val="0"/>
      <w:color w:val="000000"/>
      <w:sz w:val="18"/>
      <w:szCs w:val="18"/>
    </w:rPr>
  </w:style>
  <w:style w:type="character" w:customStyle="1" w:styleId="csf229d0ff91">
    <w:name w:val="csf229d0ff91"/>
    <w:rsid w:val="00831FC7"/>
    <w:rPr>
      <w:rFonts w:ascii="Arial" w:hAnsi="Arial" w:cs="Arial" w:hint="default"/>
      <w:b w:val="0"/>
      <w:bCs w:val="0"/>
      <w:i w:val="0"/>
      <w:iCs w:val="0"/>
      <w:color w:val="000000"/>
      <w:sz w:val="18"/>
      <w:szCs w:val="18"/>
    </w:rPr>
  </w:style>
  <w:style w:type="character" w:customStyle="1" w:styleId="214">
    <w:name w:val="Заголовок 2 Знак1"/>
    <w:uiPriority w:val="9"/>
    <w:locked/>
    <w:rsid w:val="00831FC7"/>
    <w:rPr>
      <w:rFonts w:ascii="Arial" w:eastAsia="Times New Roman" w:hAnsi="Arial" w:cs="Arial" w:hint="default"/>
      <w:b/>
      <w:bCs w:val="0"/>
      <w:caps/>
      <w:sz w:val="16"/>
      <w:lang w:val="ru-RU" w:eastAsia="ru-RU"/>
    </w:rPr>
  </w:style>
  <w:style w:type="character" w:customStyle="1" w:styleId="411">
    <w:name w:val="Заголовок 4 Знак1"/>
    <w:uiPriority w:val="9"/>
    <w:locked/>
    <w:rsid w:val="00831FC7"/>
    <w:rPr>
      <w:rFonts w:ascii="Arial" w:eastAsia="Times New Roman" w:hAnsi="Arial" w:cs="Arial" w:hint="default"/>
      <w:b/>
      <w:bCs w:val="0"/>
      <w:lang w:val="ru-RU" w:eastAsia="ru-RU"/>
    </w:rPr>
  </w:style>
  <w:style w:type="character" w:customStyle="1" w:styleId="csf229d0ff74">
    <w:name w:val="csf229d0ff74"/>
    <w:rsid w:val="00831FC7"/>
    <w:rPr>
      <w:rFonts w:ascii="Arial" w:hAnsi="Arial" w:cs="Arial" w:hint="default"/>
      <w:b w:val="0"/>
      <w:bCs w:val="0"/>
      <w:i w:val="0"/>
      <w:iCs w:val="0"/>
      <w:color w:val="000000"/>
      <w:sz w:val="18"/>
      <w:szCs w:val="18"/>
    </w:rPr>
  </w:style>
  <w:style w:type="character" w:customStyle="1" w:styleId="csf229d0ff97">
    <w:name w:val="csf229d0ff97"/>
    <w:rsid w:val="00831FC7"/>
    <w:rPr>
      <w:rFonts w:ascii="Arial" w:hAnsi="Arial" w:cs="Arial" w:hint="default"/>
      <w:b w:val="0"/>
      <w:bCs w:val="0"/>
      <w:i w:val="0"/>
      <w:iCs w:val="0"/>
      <w:color w:val="000000"/>
      <w:sz w:val="18"/>
      <w:szCs w:val="18"/>
    </w:rPr>
  </w:style>
  <w:style w:type="character" w:customStyle="1" w:styleId="csab6e076939">
    <w:name w:val="csab6e076939"/>
    <w:rsid w:val="00831FC7"/>
    <w:rPr>
      <w:rFonts w:ascii="Arial" w:hAnsi="Arial" w:cs="Arial" w:hint="default"/>
      <w:b w:val="0"/>
      <w:bCs w:val="0"/>
      <w:i w:val="0"/>
      <w:iCs w:val="0"/>
      <w:color w:val="000000"/>
      <w:sz w:val="18"/>
      <w:szCs w:val="18"/>
    </w:rPr>
  </w:style>
  <w:style w:type="character" w:customStyle="1" w:styleId="csf229d0ff57">
    <w:name w:val="csf229d0ff57"/>
    <w:rsid w:val="00831FC7"/>
    <w:rPr>
      <w:rFonts w:ascii="Arial" w:hAnsi="Arial" w:cs="Arial" w:hint="default"/>
      <w:b w:val="0"/>
      <w:bCs w:val="0"/>
      <w:i w:val="0"/>
      <w:iCs w:val="0"/>
      <w:color w:val="000000"/>
      <w:sz w:val="18"/>
      <w:szCs w:val="18"/>
    </w:rPr>
  </w:style>
  <w:style w:type="character" w:customStyle="1" w:styleId="csf229d0ff149">
    <w:name w:val="csf229d0ff149"/>
    <w:rsid w:val="00831FC7"/>
    <w:rPr>
      <w:rFonts w:ascii="Arial" w:hAnsi="Arial" w:cs="Arial" w:hint="default"/>
      <w:b w:val="0"/>
      <w:bCs w:val="0"/>
      <w:i w:val="0"/>
      <w:iCs w:val="0"/>
      <w:color w:val="000000"/>
      <w:sz w:val="18"/>
      <w:szCs w:val="18"/>
    </w:rPr>
  </w:style>
  <w:style w:type="character" w:customStyle="1" w:styleId="csf229d0ff65">
    <w:name w:val="csf229d0ff65"/>
    <w:rsid w:val="00831FC7"/>
    <w:rPr>
      <w:rFonts w:ascii="Arial" w:hAnsi="Arial" w:cs="Arial" w:hint="default"/>
      <w:b w:val="0"/>
      <w:bCs w:val="0"/>
      <w:i w:val="0"/>
      <w:iCs w:val="0"/>
      <w:color w:val="000000"/>
      <w:sz w:val="18"/>
      <w:szCs w:val="18"/>
    </w:rPr>
  </w:style>
  <w:style w:type="character" w:customStyle="1" w:styleId="csf229d0ff132">
    <w:name w:val="csf229d0ff132"/>
    <w:rsid w:val="00831FC7"/>
    <w:rPr>
      <w:rFonts w:ascii="Arial" w:hAnsi="Arial" w:cs="Arial" w:hint="default"/>
      <w:b w:val="0"/>
      <w:bCs w:val="0"/>
      <w:i w:val="0"/>
      <w:iCs w:val="0"/>
      <w:color w:val="000000"/>
      <w:sz w:val="18"/>
      <w:szCs w:val="18"/>
    </w:rPr>
  </w:style>
  <w:style w:type="character" w:customStyle="1" w:styleId="csf229d0ff96">
    <w:name w:val="csf229d0ff96"/>
    <w:rsid w:val="00831FC7"/>
    <w:rPr>
      <w:rFonts w:ascii="Arial" w:hAnsi="Arial" w:cs="Arial" w:hint="default"/>
      <w:b w:val="0"/>
      <w:bCs w:val="0"/>
      <w:i w:val="0"/>
      <w:iCs w:val="0"/>
      <w:color w:val="000000"/>
      <w:sz w:val="18"/>
      <w:szCs w:val="18"/>
    </w:rPr>
  </w:style>
  <w:style w:type="character" w:customStyle="1" w:styleId="csf229d0ff148">
    <w:name w:val="csf229d0ff148"/>
    <w:rsid w:val="00831FC7"/>
    <w:rPr>
      <w:rFonts w:ascii="Arial" w:hAnsi="Arial" w:cs="Arial" w:hint="default"/>
      <w:b w:val="0"/>
      <w:bCs w:val="0"/>
      <w:i w:val="0"/>
      <w:iCs w:val="0"/>
      <w:color w:val="000000"/>
      <w:sz w:val="18"/>
      <w:szCs w:val="18"/>
    </w:rPr>
  </w:style>
  <w:style w:type="character" w:customStyle="1" w:styleId="csf229d0ff176">
    <w:name w:val="csf229d0ff176"/>
    <w:rsid w:val="00831FC7"/>
    <w:rPr>
      <w:rFonts w:ascii="Arial" w:hAnsi="Arial" w:cs="Arial" w:hint="default"/>
      <w:b w:val="0"/>
      <w:bCs w:val="0"/>
      <w:i w:val="0"/>
      <w:iCs w:val="0"/>
      <w:color w:val="000000"/>
      <w:sz w:val="18"/>
      <w:szCs w:val="18"/>
    </w:rPr>
  </w:style>
  <w:style w:type="character" w:customStyle="1" w:styleId="csf229d0ff231">
    <w:name w:val="csf229d0ff231"/>
    <w:rsid w:val="00831FC7"/>
    <w:rPr>
      <w:rFonts w:ascii="Arial" w:hAnsi="Arial" w:cs="Arial" w:hint="default"/>
      <w:b w:val="0"/>
      <w:bCs w:val="0"/>
      <w:i w:val="0"/>
      <w:iCs w:val="0"/>
      <w:color w:val="000000"/>
      <w:sz w:val="18"/>
      <w:szCs w:val="18"/>
    </w:rPr>
  </w:style>
  <w:style w:type="character" w:customStyle="1" w:styleId="csf229d0ff238">
    <w:name w:val="csf229d0ff238"/>
    <w:rsid w:val="00831FC7"/>
    <w:rPr>
      <w:rFonts w:ascii="Arial" w:hAnsi="Arial" w:cs="Arial" w:hint="default"/>
      <w:b w:val="0"/>
      <w:bCs w:val="0"/>
      <w:i w:val="0"/>
      <w:iCs w:val="0"/>
      <w:color w:val="000000"/>
      <w:sz w:val="18"/>
      <w:szCs w:val="18"/>
    </w:rPr>
  </w:style>
  <w:style w:type="character" w:customStyle="1" w:styleId="csf229d0ff127">
    <w:name w:val="csf229d0ff127"/>
    <w:rsid w:val="00831FC7"/>
    <w:rPr>
      <w:rFonts w:ascii="Arial" w:hAnsi="Arial" w:cs="Arial" w:hint="default"/>
      <w:b w:val="0"/>
      <w:bCs w:val="0"/>
      <w:i w:val="0"/>
      <w:iCs w:val="0"/>
      <w:color w:val="000000"/>
      <w:sz w:val="18"/>
      <w:szCs w:val="18"/>
    </w:rPr>
  </w:style>
  <w:style w:type="character" w:customStyle="1" w:styleId="csab6e076951">
    <w:name w:val="csab6e076951"/>
    <w:rsid w:val="00831FC7"/>
    <w:rPr>
      <w:rFonts w:ascii="Arial" w:hAnsi="Arial" w:cs="Arial" w:hint="default"/>
      <w:b w:val="0"/>
      <w:bCs w:val="0"/>
      <w:i w:val="0"/>
      <w:iCs w:val="0"/>
      <w:color w:val="000000"/>
      <w:sz w:val="18"/>
      <w:szCs w:val="18"/>
    </w:rPr>
  </w:style>
  <w:style w:type="character" w:customStyle="1" w:styleId="csf229d0ff43">
    <w:name w:val="csf229d0ff43"/>
    <w:rsid w:val="00831FC7"/>
    <w:rPr>
      <w:rFonts w:ascii="Arial" w:hAnsi="Arial" w:cs="Arial" w:hint="default"/>
      <w:b w:val="0"/>
      <w:bCs w:val="0"/>
      <w:i w:val="0"/>
      <w:iCs w:val="0"/>
      <w:color w:val="000000"/>
      <w:sz w:val="18"/>
      <w:szCs w:val="18"/>
    </w:rPr>
  </w:style>
  <w:style w:type="character" w:customStyle="1" w:styleId="cs958d30211">
    <w:name w:val="cs958d30211"/>
    <w:rsid w:val="00831FC7"/>
    <w:rPr>
      <w:rFonts w:ascii="Microsoft YaHei" w:eastAsia="Microsoft YaHei" w:hAnsi="Microsoft YaHei" w:hint="eastAsia"/>
      <w:b w:val="0"/>
      <w:bCs w:val="0"/>
      <w:i w:val="0"/>
      <w:iCs w:val="0"/>
      <w:color w:val="000000"/>
      <w:sz w:val="18"/>
      <w:szCs w:val="18"/>
    </w:rPr>
  </w:style>
  <w:style w:type="character" w:customStyle="1" w:styleId="csab6e07691">
    <w:name w:val="csab6e07691"/>
    <w:rsid w:val="00831FC7"/>
    <w:rPr>
      <w:rFonts w:ascii="Arial" w:hAnsi="Arial" w:cs="Arial" w:hint="default"/>
      <w:b w:val="0"/>
      <w:bCs w:val="0"/>
      <w:i w:val="0"/>
      <w:iCs w:val="0"/>
      <w:color w:val="000000"/>
      <w:sz w:val="18"/>
      <w:szCs w:val="18"/>
    </w:rPr>
  </w:style>
  <w:style w:type="character" w:customStyle="1" w:styleId="csf229d0ff193">
    <w:name w:val="csf229d0ff193"/>
    <w:rsid w:val="00831FC7"/>
    <w:rPr>
      <w:rFonts w:ascii="Arial" w:hAnsi="Arial" w:cs="Arial" w:hint="default"/>
      <w:b w:val="0"/>
      <w:bCs w:val="0"/>
      <w:i w:val="0"/>
      <w:iCs w:val="0"/>
      <w:color w:val="000000"/>
      <w:sz w:val="18"/>
      <w:szCs w:val="18"/>
    </w:rPr>
  </w:style>
  <w:style w:type="character" w:customStyle="1" w:styleId="csab6e076922">
    <w:name w:val="csab6e076922"/>
    <w:rsid w:val="00831FC7"/>
    <w:rPr>
      <w:rFonts w:ascii="Arial" w:hAnsi="Arial" w:cs="Arial" w:hint="default"/>
      <w:b w:val="0"/>
      <w:bCs w:val="0"/>
      <w:i w:val="0"/>
      <w:iCs w:val="0"/>
      <w:color w:val="000000"/>
      <w:sz w:val="18"/>
      <w:szCs w:val="18"/>
    </w:rPr>
  </w:style>
  <w:style w:type="character" w:customStyle="1" w:styleId="csab6e076996">
    <w:name w:val="csab6e076996"/>
    <w:rsid w:val="00831FC7"/>
    <w:rPr>
      <w:rFonts w:ascii="Arial" w:hAnsi="Arial" w:cs="Arial" w:hint="default"/>
      <w:b w:val="0"/>
      <w:bCs w:val="0"/>
      <w:i w:val="0"/>
      <w:iCs w:val="0"/>
      <w:color w:val="000000"/>
      <w:sz w:val="18"/>
      <w:szCs w:val="18"/>
    </w:rPr>
  </w:style>
  <w:style w:type="character" w:customStyle="1" w:styleId="csab6e076995">
    <w:name w:val="csab6e076995"/>
    <w:rsid w:val="00831FC7"/>
    <w:rPr>
      <w:rFonts w:ascii="Arial" w:hAnsi="Arial" w:cs="Arial" w:hint="default"/>
      <w:b w:val="0"/>
      <w:bCs w:val="0"/>
      <w:i w:val="0"/>
      <w:iCs w:val="0"/>
      <w:color w:val="000000"/>
      <w:sz w:val="18"/>
      <w:szCs w:val="18"/>
    </w:rPr>
  </w:style>
  <w:style w:type="character" w:customStyle="1" w:styleId="csf229d0ff200">
    <w:name w:val="csf229d0ff200"/>
    <w:rsid w:val="00831FC7"/>
    <w:rPr>
      <w:rFonts w:ascii="Arial" w:hAnsi="Arial" w:cs="Arial" w:hint="default"/>
      <w:b w:val="0"/>
      <w:bCs w:val="0"/>
      <w:i w:val="0"/>
      <w:iCs w:val="0"/>
      <w:color w:val="000000"/>
      <w:sz w:val="18"/>
      <w:szCs w:val="18"/>
    </w:rPr>
  </w:style>
  <w:style w:type="character" w:customStyle="1" w:styleId="csba294252">
    <w:name w:val="csba294252"/>
    <w:rsid w:val="00831FC7"/>
    <w:rPr>
      <w:rFonts w:ascii="Segoe UI" w:hAnsi="Segoe UI" w:cs="Segoe UI" w:hint="default"/>
      <w:b/>
      <w:bCs/>
      <w:i/>
      <w:iCs/>
      <w:color w:val="102B56"/>
      <w:sz w:val="18"/>
      <w:szCs w:val="18"/>
    </w:rPr>
  </w:style>
  <w:style w:type="character" w:customStyle="1" w:styleId="csf229d0ff131">
    <w:name w:val="csf229d0ff131"/>
    <w:rsid w:val="00831FC7"/>
    <w:rPr>
      <w:rFonts w:ascii="Arial" w:hAnsi="Arial" w:cs="Arial" w:hint="default"/>
      <w:b w:val="0"/>
      <w:bCs w:val="0"/>
      <w:i w:val="0"/>
      <w:iCs w:val="0"/>
      <w:color w:val="000000"/>
      <w:sz w:val="18"/>
      <w:szCs w:val="18"/>
    </w:rPr>
  </w:style>
  <w:style w:type="character" w:customStyle="1" w:styleId="csf229d0ff154">
    <w:name w:val="csf229d0ff154"/>
    <w:rsid w:val="00831FC7"/>
    <w:rPr>
      <w:rFonts w:ascii="Arial" w:hAnsi="Arial" w:cs="Arial" w:hint="default"/>
      <w:b w:val="0"/>
      <w:bCs w:val="0"/>
      <w:i w:val="0"/>
      <w:iCs w:val="0"/>
      <w:color w:val="000000"/>
      <w:sz w:val="18"/>
      <w:szCs w:val="18"/>
    </w:rPr>
  </w:style>
  <w:style w:type="character" w:customStyle="1" w:styleId="csa5a0f5422">
    <w:name w:val="csa5a0f5422"/>
    <w:rsid w:val="00831FC7"/>
    <w:rPr>
      <w:rFonts w:ascii="Arial" w:hAnsi="Arial" w:cs="Arial" w:hint="default"/>
      <w:b w:val="0"/>
      <w:bCs w:val="0"/>
      <w:i w:val="0"/>
      <w:iCs w:val="0"/>
      <w:color w:val="102B56"/>
      <w:sz w:val="18"/>
      <w:szCs w:val="18"/>
    </w:rPr>
  </w:style>
  <w:style w:type="character" w:customStyle="1" w:styleId="csf229d0ff153">
    <w:name w:val="csf229d0ff153"/>
    <w:rsid w:val="00831FC7"/>
    <w:rPr>
      <w:rFonts w:ascii="Arial" w:hAnsi="Arial" w:cs="Arial" w:hint="default"/>
      <w:b w:val="0"/>
      <w:bCs w:val="0"/>
      <w:i w:val="0"/>
      <w:iCs w:val="0"/>
      <w:color w:val="000000"/>
      <w:sz w:val="18"/>
      <w:szCs w:val="18"/>
    </w:rPr>
  </w:style>
  <w:style w:type="character" w:customStyle="1" w:styleId="cs7ca65d8c1">
    <w:name w:val="cs7ca65d8c1"/>
    <w:rsid w:val="00831FC7"/>
    <w:rPr>
      <w:rFonts w:ascii="Segoe UI" w:hAnsi="Segoe UI" w:cs="Segoe UI" w:hint="default"/>
      <w:b w:val="0"/>
      <w:bCs w:val="0"/>
      <w:i w:val="0"/>
      <w:iCs w:val="0"/>
      <w:color w:val="102B56"/>
      <w:sz w:val="18"/>
      <w:szCs w:val="18"/>
    </w:rPr>
  </w:style>
  <w:style w:type="character" w:customStyle="1" w:styleId="csf229d0ff166">
    <w:name w:val="csf229d0ff166"/>
    <w:rsid w:val="00831FC7"/>
    <w:rPr>
      <w:rFonts w:ascii="Arial" w:hAnsi="Arial" w:cs="Arial" w:hint="default"/>
      <w:b w:val="0"/>
      <w:bCs w:val="0"/>
      <w:i w:val="0"/>
      <w:iCs w:val="0"/>
      <w:color w:val="000000"/>
      <w:sz w:val="18"/>
      <w:szCs w:val="18"/>
    </w:rPr>
  </w:style>
  <w:style w:type="character" w:customStyle="1" w:styleId="csf229d0ff177">
    <w:name w:val="csf229d0ff177"/>
    <w:rsid w:val="00831FC7"/>
    <w:rPr>
      <w:rFonts w:ascii="Arial" w:hAnsi="Arial" w:cs="Arial" w:hint="default"/>
      <w:b w:val="0"/>
      <w:bCs w:val="0"/>
      <w:i w:val="0"/>
      <w:iCs w:val="0"/>
      <w:color w:val="000000"/>
      <w:sz w:val="18"/>
      <w:szCs w:val="18"/>
    </w:rPr>
  </w:style>
  <w:style w:type="character" w:customStyle="1" w:styleId="csf229d0ff104">
    <w:name w:val="csf229d0ff104"/>
    <w:rsid w:val="00831FC7"/>
    <w:rPr>
      <w:rFonts w:ascii="Arial" w:hAnsi="Arial" w:cs="Arial" w:hint="default"/>
      <w:b w:val="0"/>
      <w:bCs w:val="0"/>
      <w:i w:val="0"/>
      <w:iCs w:val="0"/>
      <w:color w:val="000000"/>
      <w:sz w:val="18"/>
      <w:szCs w:val="18"/>
    </w:rPr>
  </w:style>
  <w:style w:type="character" w:customStyle="1" w:styleId="csf229d0ff156">
    <w:name w:val="csf229d0ff156"/>
    <w:rsid w:val="00831FC7"/>
    <w:rPr>
      <w:rFonts w:ascii="Arial" w:hAnsi="Arial" w:cs="Arial" w:hint="default"/>
      <w:b w:val="0"/>
      <w:bCs w:val="0"/>
      <w:i w:val="0"/>
      <w:iCs w:val="0"/>
      <w:color w:val="000000"/>
      <w:sz w:val="18"/>
      <w:szCs w:val="18"/>
    </w:rPr>
  </w:style>
  <w:style w:type="character" w:customStyle="1" w:styleId="csab6e076917">
    <w:name w:val="csab6e076917"/>
    <w:rsid w:val="00831FC7"/>
    <w:rPr>
      <w:rFonts w:ascii="Arial" w:hAnsi="Arial" w:cs="Arial" w:hint="default"/>
      <w:b w:val="0"/>
      <w:bCs w:val="0"/>
      <w:i w:val="0"/>
      <w:iCs w:val="0"/>
      <w:color w:val="000000"/>
      <w:sz w:val="18"/>
      <w:szCs w:val="18"/>
    </w:rPr>
  </w:style>
  <w:style w:type="character" w:customStyle="1" w:styleId="csab6e076935">
    <w:name w:val="csab6e076935"/>
    <w:rsid w:val="00831FC7"/>
    <w:rPr>
      <w:rFonts w:ascii="Arial" w:hAnsi="Arial" w:cs="Arial" w:hint="default"/>
      <w:b w:val="0"/>
      <w:bCs w:val="0"/>
      <w:i w:val="0"/>
      <w:iCs w:val="0"/>
      <w:color w:val="000000"/>
      <w:sz w:val="18"/>
      <w:szCs w:val="18"/>
    </w:rPr>
  </w:style>
  <w:style w:type="character" w:customStyle="1" w:styleId="csab6e076934">
    <w:name w:val="csab6e076934"/>
    <w:rsid w:val="00831FC7"/>
    <w:rPr>
      <w:rFonts w:ascii="Arial" w:hAnsi="Arial" w:cs="Arial" w:hint="default"/>
      <w:b w:val="0"/>
      <w:bCs w:val="0"/>
      <w:i w:val="0"/>
      <w:iCs w:val="0"/>
      <w:color w:val="000000"/>
      <w:sz w:val="18"/>
      <w:szCs w:val="18"/>
    </w:rPr>
  </w:style>
  <w:style w:type="character" w:customStyle="1" w:styleId="csf229d0ff121">
    <w:name w:val="csf229d0ff121"/>
    <w:rsid w:val="00831FC7"/>
    <w:rPr>
      <w:rFonts w:ascii="Arial" w:hAnsi="Arial" w:cs="Arial" w:hint="default"/>
      <w:b w:val="0"/>
      <w:bCs w:val="0"/>
      <w:i w:val="0"/>
      <w:iCs w:val="0"/>
      <w:color w:val="000000"/>
      <w:sz w:val="18"/>
      <w:szCs w:val="18"/>
    </w:rPr>
  </w:style>
  <w:style w:type="character" w:customStyle="1" w:styleId="csf229d0ff105">
    <w:name w:val="csf229d0ff105"/>
    <w:rsid w:val="00831FC7"/>
    <w:rPr>
      <w:rFonts w:ascii="Arial" w:hAnsi="Arial" w:cs="Arial" w:hint="default"/>
      <w:b w:val="0"/>
      <w:bCs w:val="0"/>
      <w:i w:val="0"/>
      <w:iCs w:val="0"/>
      <w:color w:val="000000"/>
      <w:sz w:val="18"/>
      <w:szCs w:val="18"/>
    </w:rPr>
  </w:style>
  <w:style w:type="character" w:customStyle="1" w:styleId="csab6e076976">
    <w:name w:val="csab6e076976"/>
    <w:rsid w:val="00831FC7"/>
    <w:rPr>
      <w:rFonts w:ascii="Arial" w:hAnsi="Arial" w:cs="Arial" w:hint="default"/>
      <w:b w:val="0"/>
      <w:bCs w:val="0"/>
      <w:i w:val="0"/>
      <w:iCs w:val="0"/>
      <w:color w:val="000000"/>
      <w:sz w:val="18"/>
      <w:szCs w:val="18"/>
    </w:rPr>
  </w:style>
  <w:style w:type="character" w:customStyle="1" w:styleId="csf229d0ff169">
    <w:name w:val="csf229d0ff169"/>
    <w:rsid w:val="00831FC7"/>
    <w:rPr>
      <w:rFonts w:ascii="Arial" w:hAnsi="Arial" w:cs="Arial" w:hint="default"/>
      <w:b w:val="0"/>
      <w:bCs w:val="0"/>
      <w:i w:val="0"/>
      <w:iCs w:val="0"/>
      <w:color w:val="000000"/>
      <w:sz w:val="18"/>
      <w:szCs w:val="18"/>
    </w:rPr>
  </w:style>
  <w:style w:type="character" w:customStyle="1" w:styleId="csab6e076938">
    <w:name w:val="csab6e076938"/>
    <w:rsid w:val="00831FC7"/>
    <w:rPr>
      <w:rFonts w:ascii="Arial" w:hAnsi="Arial" w:cs="Arial" w:hint="default"/>
      <w:b w:val="0"/>
      <w:bCs w:val="0"/>
      <w:i w:val="0"/>
      <w:iCs w:val="0"/>
      <w:color w:val="000000"/>
      <w:sz w:val="18"/>
      <w:szCs w:val="18"/>
    </w:rPr>
  </w:style>
  <w:style w:type="character" w:customStyle="1" w:styleId="csf562b9293">
    <w:name w:val="csf562b9293"/>
    <w:rsid w:val="00831FC7"/>
    <w:rPr>
      <w:rFonts w:ascii="Arial" w:hAnsi="Arial" w:cs="Arial" w:hint="default"/>
      <w:b/>
      <w:bCs/>
      <w:i/>
      <w:iCs/>
      <w:color w:val="000000"/>
      <w:sz w:val="18"/>
      <w:szCs w:val="18"/>
    </w:rPr>
  </w:style>
  <w:style w:type="character" w:customStyle="1" w:styleId="csf229d0ff144">
    <w:name w:val="csf229d0ff144"/>
    <w:rsid w:val="00831FC7"/>
    <w:rPr>
      <w:rFonts w:ascii="Arial" w:hAnsi="Arial" w:cs="Arial" w:hint="default"/>
      <w:b w:val="0"/>
      <w:bCs w:val="0"/>
      <w:i w:val="0"/>
      <w:iCs w:val="0"/>
      <w:color w:val="000000"/>
      <w:sz w:val="18"/>
      <w:szCs w:val="18"/>
    </w:rPr>
  </w:style>
  <w:style w:type="character" w:customStyle="1" w:styleId="csf229d0ff318">
    <w:name w:val="csf229d0ff318"/>
    <w:rsid w:val="00831FC7"/>
    <w:rPr>
      <w:rFonts w:ascii="Arial" w:hAnsi="Arial" w:cs="Arial" w:hint="default"/>
      <w:b w:val="0"/>
      <w:bCs w:val="0"/>
      <w:i w:val="0"/>
      <w:iCs w:val="0"/>
      <w:color w:val="000000"/>
      <w:sz w:val="18"/>
      <w:szCs w:val="18"/>
    </w:rPr>
  </w:style>
  <w:style w:type="character" w:customStyle="1" w:styleId="csf562b9294">
    <w:name w:val="csf562b9294"/>
    <w:rsid w:val="00831FC7"/>
    <w:rPr>
      <w:rFonts w:ascii="Arial" w:hAnsi="Arial" w:cs="Arial" w:hint="default"/>
      <w:b/>
      <w:bCs/>
      <w:i/>
      <w:iCs/>
      <w:color w:val="000000"/>
      <w:sz w:val="18"/>
      <w:szCs w:val="18"/>
    </w:rPr>
  </w:style>
  <w:style w:type="character" w:customStyle="1" w:styleId="csf229d0ff122">
    <w:name w:val="csf229d0ff122"/>
    <w:rsid w:val="00831FC7"/>
    <w:rPr>
      <w:rFonts w:ascii="Arial" w:hAnsi="Arial" w:cs="Arial" w:hint="default"/>
      <w:b w:val="0"/>
      <w:bCs w:val="0"/>
      <w:i w:val="0"/>
      <w:iCs w:val="0"/>
      <w:color w:val="000000"/>
      <w:sz w:val="18"/>
      <w:szCs w:val="18"/>
    </w:rPr>
  </w:style>
  <w:style w:type="character" w:customStyle="1" w:styleId="csf229d0ff167">
    <w:name w:val="csf229d0ff167"/>
    <w:rsid w:val="00831FC7"/>
    <w:rPr>
      <w:rFonts w:ascii="Arial" w:hAnsi="Arial" w:cs="Arial" w:hint="default"/>
      <w:b w:val="0"/>
      <w:bCs w:val="0"/>
      <w:i w:val="0"/>
      <w:iCs w:val="0"/>
      <w:color w:val="000000"/>
      <w:sz w:val="18"/>
      <w:szCs w:val="18"/>
    </w:rPr>
  </w:style>
  <w:style w:type="character" w:customStyle="1" w:styleId="csf229d0ff62">
    <w:name w:val="csf229d0ff62"/>
    <w:rsid w:val="00831FC7"/>
    <w:rPr>
      <w:rFonts w:ascii="Arial" w:hAnsi="Arial" w:cs="Arial" w:hint="default"/>
      <w:b w:val="0"/>
      <w:bCs w:val="0"/>
      <w:i w:val="0"/>
      <w:iCs w:val="0"/>
      <w:color w:val="000000"/>
      <w:sz w:val="18"/>
      <w:szCs w:val="18"/>
    </w:rPr>
  </w:style>
  <w:style w:type="character" w:customStyle="1" w:styleId="csf229d0ff68">
    <w:name w:val="csf229d0ff68"/>
    <w:rsid w:val="00831FC7"/>
    <w:rPr>
      <w:rFonts w:ascii="Arial" w:hAnsi="Arial" w:cs="Arial" w:hint="default"/>
      <w:b w:val="0"/>
      <w:bCs w:val="0"/>
      <w:i w:val="0"/>
      <w:iCs w:val="0"/>
      <w:color w:val="000000"/>
      <w:sz w:val="18"/>
      <w:szCs w:val="18"/>
    </w:rPr>
  </w:style>
  <w:style w:type="character" w:customStyle="1" w:styleId="csf229d0ff138">
    <w:name w:val="csf229d0ff138"/>
    <w:rsid w:val="00831FC7"/>
    <w:rPr>
      <w:rFonts w:ascii="Arial" w:hAnsi="Arial" w:cs="Arial" w:hint="default"/>
      <w:b w:val="0"/>
      <w:bCs w:val="0"/>
      <w:i w:val="0"/>
      <w:iCs w:val="0"/>
      <w:color w:val="000000"/>
      <w:sz w:val="18"/>
      <w:szCs w:val="18"/>
    </w:rPr>
  </w:style>
  <w:style w:type="character" w:customStyle="1" w:styleId="csf229d0ff160">
    <w:name w:val="csf229d0ff160"/>
    <w:rsid w:val="00831FC7"/>
    <w:rPr>
      <w:rFonts w:ascii="Arial" w:hAnsi="Arial" w:cs="Arial" w:hint="default"/>
      <w:b w:val="0"/>
      <w:bCs w:val="0"/>
      <w:i w:val="0"/>
      <w:iCs w:val="0"/>
      <w:color w:val="000000"/>
      <w:sz w:val="18"/>
      <w:szCs w:val="18"/>
    </w:rPr>
  </w:style>
  <w:style w:type="character" w:customStyle="1" w:styleId="csf06730b61">
    <w:name w:val="csf06730b61"/>
    <w:rsid w:val="00831FC7"/>
    <w:rPr>
      <w:rFonts w:ascii="Times New Roman" w:hAnsi="Times New Roman" w:cs="Times New Roman" w:hint="default"/>
      <w:b/>
      <w:bCs/>
      <w:i w:val="0"/>
      <w:iCs w:val="0"/>
      <w:color w:val="000000"/>
      <w:sz w:val="16"/>
      <w:szCs w:val="16"/>
    </w:rPr>
  </w:style>
  <w:style w:type="character" w:customStyle="1" w:styleId="csab6e076955">
    <w:name w:val="csab6e076955"/>
    <w:rsid w:val="00831FC7"/>
    <w:rPr>
      <w:rFonts w:ascii="Arial" w:hAnsi="Arial" w:cs="Arial" w:hint="default"/>
      <w:b w:val="0"/>
      <w:bCs w:val="0"/>
      <w:i w:val="0"/>
      <w:iCs w:val="0"/>
      <w:color w:val="000000"/>
      <w:sz w:val="18"/>
      <w:szCs w:val="18"/>
    </w:rPr>
  </w:style>
  <w:style w:type="character" w:customStyle="1" w:styleId="csf229d0ff31">
    <w:name w:val="csf229d0ff31"/>
    <w:rsid w:val="00831FC7"/>
    <w:rPr>
      <w:rFonts w:ascii="Arial" w:hAnsi="Arial" w:cs="Arial" w:hint="default"/>
      <w:b w:val="0"/>
      <w:bCs w:val="0"/>
      <w:i w:val="0"/>
      <w:iCs w:val="0"/>
      <w:color w:val="000000"/>
      <w:sz w:val="18"/>
      <w:szCs w:val="18"/>
    </w:rPr>
  </w:style>
  <w:style w:type="character" w:customStyle="1" w:styleId="csb3e8c9cf66">
    <w:name w:val="csb3e8c9cf66"/>
    <w:rsid w:val="00831FC7"/>
    <w:rPr>
      <w:rFonts w:ascii="Arial" w:hAnsi="Arial" w:cs="Arial" w:hint="default"/>
      <w:b/>
      <w:bCs/>
      <w:i w:val="0"/>
      <w:iCs w:val="0"/>
      <w:color w:val="000000"/>
      <w:sz w:val="18"/>
      <w:szCs w:val="18"/>
    </w:rPr>
  </w:style>
  <w:style w:type="character" w:customStyle="1" w:styleId="csf229d0ff178">
    <w:name w:val="csf229d0ff178"/>
    <w:rsid w:val="00831FC7"/>
    <w:rPr>
      <w:rFonts w:ascii="Arial" w:hAnsi="Arial" w:cs="Arial" w:hint="default"/>
      <w:b w:val="0"/>
      <w:bCs w:val="0"/>
      <w:i w:val="0"/>
      <w:iCs w:val="0"/>
      <w:color w:val="000000"/>
      <w:sz w:val="18"/>
      <w:szCs w:val="18"/>
    </w:rPr>
  </w:style>
  <w:style w:type="character" w:customStyle="1" w:styleId="csb3e8c9cf163">
    <w:name w:val="csb3e8c9cf163"/>
    <w:rsid w:val="00831FC7"/>
    <w:rPr>
      <w:rFonts w:ascii="Arial" w:hAnsi="Arial" w:cs="Arial" w:hint="default"/>
      <w:b/>
      <w:bCs/>
      <w:i w:val="0"/>
      <w:iCs w:val="0"/>
      <w:color w:val="000000"/>
      <w:sz w:val="18"/>
      <w:szCs w:val="18"/>
    </w:rPr>
  </w:style>
  <w:style w:type="character" w:customStyle="1" w:styleId="cs7864ebcf1">
    <w:name w:val="cs7864ebcf1"/>
    <w:rsid w:val="00831FC7"/>
    <w:rPr>
      <w:rFonts w:ascii="Times New Roman" w:hAnsi="Times New Roman" w:cs="Times New Roman" w:hint="default"/>
      <w:b/>
      <w:bCs/>
      <w:i w:val="0"/>
      <w:iCs w:val="0"/>
      <w:color w:val="000000"/>
      <w:sz w:val="26"/>
      <w:szCs w:val="26"/>
    </w:rPr>
  </w:style>
  <w:style w:type="character" w:customStyle="1" w:styleId="csf229d0ff8">
    <w:name w:val="csf229d0ff8"/>
    <w:rsid w:val="00831FC7"/>
    <w:rPr>
      <w:rFonts w:ascii="Arial" w:hAnsi="Arial" w:cs="Arial" w:hint="default"/>
      <w:b w:val="0"/>
      <w:bCs w:val="0"/>
      <w:i w:val="0"/>
      <w:iCs w:val="0"/>
      <w:color w:val="000000"/>
      <w:sz w:val="18"/>
      <w:szCs w:val="18"/>
    </w:rPr>
  </w:style>
  <w:style w:type="character" w:customStyle="1" w:styleId="cs9b006263">
    <w:name w:val="cs9b006263"/>
    <w:rsid w:val="00831FC7"/>
    <w:rPr>
      <w:rFonts w:ascii="Arial" w:hAnsi="Arial" w:cs="Arial" w:hint="default"/>
      <w:b/>
      <w:bCs/>
      <w:i w:val="0"/>
      <w:iCs w:val="0"/>
      <w:color w:val="000000"/>
      <w:sz w:val="20"/>
      <w:szCs w:val="20"/>
    </w:rPr>
  </w:style>
  <w:style w:type="character" w:customStyle="1" w:styleId="csf229d0ff36">
    <w:name w:val="csf229d0ff36"/>
    <w:rsid w:val="00831FC7"/>
    <w:rPr>
      <w:rFonts w:ascii="Arial" w:hAnsi="Arial" w:cs="Arial" w:hint="default"/>
      <w:b w:val="0"/>
      <w:bCs w:val="0"/>
      <w:i w:val="0"/>
      <w:iCs w:val="0"/>
      <w:color w:val="000000"/>
      <w:sz w:val="18"/>
      <w:szCs w:val="18"/>
    </w:rPr>
  </w:style>
  <w:style w:type="character" w:customStyle="1" w:styleId="csf229d0ff100">
    <w:name w:val="csf229d0ff100"/>
    <w:rsid w:val="00831FC7"/>
    <w:rPr>
      <w:rFonts w:ascii="Arial" w:hAnsi="Arial" w:cs="Arial" w:hint="default"/>
      <w:b w:val="0"/>
      <w:bCs w:val="0"/>
      <w:i w:val="0"/>
      <w:iCs w:val="0"/>
      <w:color w:val="000000"/>
      <w:sz w:val="18"/>
      <w:szCs w:val="18"/>
    </w:rPr>
  </w:style>
  <w:style w:type="character" w:customStyle="1" w:styleId="csf229d0ff110">
    <w:name w:val="csf229d0ff110"/>
    <w:rsid w:val="00831FC7"/>
    <w:rPr>
      <w:rFonts w:ascii="Arial" w:hAnsi="Arial" w:cs="Arial" w:hint="default"/>
      <w:b w:val="0"/>
      <w:bCs w:val="0"/>
      <w:i w:val="0"/>
      <w:iCs w:val="0"/>
      <w:color w:val="000000"/>
      <w:sz w:val="18"/>
      <w:szCs w:val="18"/>
    </w:rPr>
  </w:style>
  <w:style w:type="character" w:customStyle="1" w:styleId="csf229d0ff125">
    <w:name w:val="csf229d0ff125"/>
    <w:rsid w:val="00831FC7"/>
    <w:rPr>
      <w:rFonts w:ascii="Arial" w:hAnsi="Arial" w:cs="Arial" w:hint="default"/>
      <w:b w:val="0"/>
      <w:bCs w:val="0"/>
      <w:i w:val="0"/>
      <w:iCs w:val="0"/>
      <w:color w:val="000000"/>
      <w:sz w:val="18"/>
      <w:szCs w:val="18"/>
    </w:rPr>
  </w:style>
  <w:style w:type="character" w:customStyle="1" w:styleId="csf229d0ff80">
    <w:name w:val="csf229d0ff80"/>
    <w:rsid w:val="00831FC7"/>
    <w:rPr>
      <w:rFonts w:ascii="Arial" w:hAnsi="Arial" w:cs="Arial" w:hint="default"/>
      <w:b w:val="0"/>
      <w:bCs w:val="0"/>
      <w:i w:val="0"/>
      <w:iCs w:val="0"/>
      <w:color w:val="000000"/>
      <w:sz w:val="18"/>
      <w:szCs w:val="18"/>
    </w:rPr>
  </w:style>
  <w:style w:type="character" w:customStyle="1" w:styleId="csf229d0ff102">
    <w:name w:val="csf229d0ff102"/>
    <w:rsid w:val="00831FC7"/>
    <w:rPr>
      <w:rFonts w:ascii="Arial" w:hAnsi="Arial" w:cs="Arial" w:hint="default"/>
      <w:b w:val="0"/>
      <w:bCs w:val="0"/>
      <w:i w:val="0"/>
      <w:iCs w:val="0"/>
      <w:color w:val="000000"/>
      <w:sz w:val="18"/>
      <w:szCs w:val="18"/>
    </w:rPr>
  </w:style>
  <w:style w:type="character" w:customStyle="1" w:styleId="csf229d0ff49">
    <w:name w:val="csf229d0ff49"/>
    <w:rsid w:val="00831FC7"/>
    <w:rPr>
      <w:rFonts w:ascii="Arial" w:hAnsi="Arial" w:cs="Arial" w:hint="default"/>
      <w:b w:val="0"/>
      <w:bCs w:val="0"/>
      <w:i w:val="0"/>
      <w:iCs w:val="0"/>
      <w:color w:val="000000"/>
      <w:sz w:val="18"/>
      <w:szCs w:val="18"/>
    </w:rPr>
  </w:style>
  <w:style w:type="character" w:customStyle="1" w:styleId="csab6e076954">
    <w:name w:val="csab6e076954"/>
    <w:rsid w:val="00831FC7"/>
    <w:rPr>
      <w:rFonts w:ascii="Arial" w:hAnsi="Arial" w:cs="Arial" w:hint="default"/>
      <w:b w:val="0"/>
      <w:bCs w:val="0"/>
      <w:i w:val="0"/>
      <w:iCs w:val="0"/>
      <w:color w:val="000000"/>
      <w:sz w:val="18"/>
      <w:szCs w:val="18"/>
    </w:rPr>
  </w:style>
  <w:style w:type="character" w:customStyle="1" w:styleId="csf562b9295">
    <w:name w:val="csf562b9295"/>
    <w:rsid w:val="00831FC7"/>
    <w:rPr>
      <w:rFonts w:ascii="Arial" w:hAnsi="Arial" w:cs="Arial" w:hint="default"/>
      <w:b/>
      <w:bCs/>
      <w:i/>
      <w:iCs/>
      <w:color w:val="000000"/>
      <w:sz w:val="18"/>
      <w:szCs w:val="18"/>
    </w:rPr>
  </w:style>
  <w:style w:type="character" w:customStyle="1" w:styleId="csf229d0ff142">
    <w:name w:val="csf229d0ff142"/>
    <w:rsid w:val="00831FC7"/>
    <w:rPr>
      <w:rFonts w:ascii="Arial" w:hAnsi="Arial" w:cs="Arial" w:hint="default"/>
      <w:b w:val="0"/>
      <w:bCs w:val="0"/>
      <w:i w:val="0"/>
      <w:iCs w:val="0"/>
      <w:color w:val="000000"/>
      <w:sz w:val="18"/>
      <w:szCs w:val="18"/>
    </w:rPr>
  </w:style>
  <w:style w:type="character" w:customStyle="1" w:styleId="csf229d0ff152">
    <w:name w:val="csf229d0ff152"/>
    <w:rsid w:val="00831FC7"/>
    <w:rPr>
      <w:rFonts w:ascii="Arial" w:hAnsi="Arial" w:cs="Arial" w:hint="default"/>
      <w:b w:val="0"/>
      <w:bCs w:val="0"/>
      <w:i w:val="0"/>
      <w:iCs w:val="0"/>
      <w:color w:val="000000"/>
      <w:sz w:val="18"/>
      <w:szCs w:val="18"/>
    </w:rPr>
  </w:style>
  <w:style w:type="character" w:customStyle="1" w:styleId="csf229d0ff95">
    <w:name w:val="csf229d0ff95"/>
    <w:rsid w:val="00831FC7"/>
    <w:rPr>
      <w:rFonts w:ascii="Arial" w:hAnsi="Arial" w:cs="Arial" w:hint="default"/>
      <w:b w:val="0"/>
      <w:bCs w:val="0"/>
      <w:i w:val="0"/>
      <w:iCs w:val="0"/>
      <w:color w:val="000000"/>
      <w:sz w:val="18"/>
      <w:szCs w:val="18"/>
    </w:rPr>
  </w:style>
  <w:style w:type="character" w:customStyle="1" w:styleId="csab6e076992">
    <w:name w:val="csab6e076992"/>
    <w:rsid w:val="00831FC7"/>
    <w:rPr>
      <w:rFonts w:ascii="Arial" w:hAnsi="Arial" w:cs="Arial" w:hint="default"/>
      <w:b w:val="0"/>
      <w:bCs w:val="0"/>
      <w:i w:val="0"/>
      <w:iCs w:val="0"/>
      <w:color w:val="000000"/>
      <w:sz w:val="18"/>
      <w:szCs w:val="18"/>
    </w:rPr>
  </w:style>
  <w:style w:type="character" w:customStyle="1" w:styleId="csab6e076975">
    <w:name w:val="csab6e076975"/>
    <w:rsid w:val="00831FC7"/>
    <w:rPr>
      <w:rFonts w:ascii="Arial" w:hAnsi="Arial" w:cs="Arial" w:hint="default"/>
      <w:b w:val="0"/>
      <w:bCs w:val="0"/>
      <w:i w:val="0"/>
      <w:iCs w:val="0"/>
      <w:color w:val="000000"/>
      <w:sz w:val="18"/>
      <w:szCs w:val="18"/>
    </w:rPr>
  </w:style>
  <w:style w:type="character" w:customStyle="1" w:styleId="csf229d0ff23">
    <w:name w:val="csf229d0ff23"/>
    <w:rsid w:val="00831FC7"/>
    <w:rPr>
      <w:rFonts w:ascii="Arial" w:hAnsi="Arial" w:cs="Arial" w:hint="default"/>
      <w:b w:val="0"/>
      <w:bCs w:val="0"/>
      <w:i w:val="0"/>
      <w:iCs w:val="0"/>
      <w:color w:val="000000"/>
      <w:sz w:val="18"/>
      <w:szCs w:val="18"/>
    </w:rPr>
  </w:style>
  <w:style w:type="character" w:customStyle="1" w:styleId="csab6e076944">
    <w:name w:val="csab6e076944"/>
    <w:rsid w:val="00831FC7"/>
    <w:rPr>
      <w:rFonts w:ascii="Arial" w:hAnsi="Arial" w:cs="Arial" w:hint="default"/>
      <w:b w:val="0"/>
      <w:bCs w:val="0"/>
      <w:i w:val="0"/>
      <w:iCs w:val="0"/>
      <w:color w:val="000000"/>
      <w:sz w:val="18"/>
      <w:szCs w:val="18"/>
    </w:rPr>
  </w:style>
  <w:style w:type="character" w:customStyle="1" w:styleId="csab6e076946">
    <w:name w:val="csab6e076946"/>
    <w:rsid w:val="00831FC7"/>
    <w:rPr>
      <w:rFonts w:ascii="Arial" w:hAnsi="Arial" w:cs="Arial" w:hint="default"/>
      <w:b w:val="0"/>
      <w:bCs w:val="0"/>
      <w:i w:val="0"/>
      <w:iCs w:val="0"/>
      <w:color w:val="000000"/>
      <w:sz w:val="18"/>
      <w:szCs w:val="18"/>
    </w:rPr>
  </w:style>
  <w:style w:type="character" w:customStyle="1" w:styleId="csf229d0ff103">
    <w:name w:val="csf229d0ff103"/>
    <w:rsid w:val="00831FC7"/>
    <w:rPr>
      <w:rFonts w:ascii="Arial" w:hAnsi="Arial" w:cs="Arial" w:hint="default"/>
      <w:b w:val="0"/>
      <w:bCs w:val="0"/>
      <w:i w:val="0"/>
      <w:iCs w:val="0"/>
      <w:color w:val="000000"/>
      <w:sz w:val="18"/>
      <w:szCs w:val="18"/>
    </w:rPr>
  </w:style>
  <w:style w:type="character" w:customStyle="1" w:styleId="csf229d0ff82">
    <w:name w:val="csf229d0ff82"/>
    <w:rsid w:val="00831FC7"/>
    <w:rPr>
      <w:rFonts w:ascii="Arial" w:hAnsi="Arial" w:cs="Arial" w:hint="default"/>
      <w:b w:val="0"/>
      <w:bCs w:val="0"/>
      <w:i w:val="0"/>
      <w:iCs w:val="0"/>
      <w:color w:val="000000"/>
      <w:sz w:val="18"/>
      <w:szCs w:val="18"/>
    </w:rPr>
  </w:style>
  <w:style w:type="character" w:customStyle="1" w:styleId="csf229d0ff101">
    <w:name w:val="csf229d0ff101"/>
    <w:rsid w:val="00831FC7"/>
    <w:rPr>
      <w:rFonts w:ascii="Arial" w:hAnsi="Arial" w:cs="Arial" w:hint="default"/>
      <w:b w:val="0"/>
      <w:bCs w:val="0"/>
      <w:i w:val="0"/>
      <w:iCs w:val="0"/>
      <w:color w:val="000000"/>
      <w:sz w:val="18"/>
      <w:szCs w:val="18"/>
    </w:rPr>
  </w:style>
  <w:style w:type="character" w:customStyle="1" w:styleId="csb3e8c9cf108">
    <w:name w:val="csb3e8c9cf108"/>
    <w:rsid w:val="00831FC7"/>
    <w:rPr>
      <w:rFonts w:ascii="Arial" w:hAnsi="Arial" w:cs="Arial" w:hint="default"/>
      <w:b/>
      <w:bCs/>
      <w:i w:val="0"/>
      <w:iCs w:val="0"/>
      <w:color w:val="000000"/>
      <w:sz w:val="18"/>
      <w:szCs w:val="18"/>
    </w:rPr>
  </w:style>
  <w:style w:type="character" w:customStyle="1" w:styleId="csf229d0ff107">
    <w:name w:val="csf229d0ff107"/>
    <w:rsid w:val="00831FC7"/>
    <w:rPr>
      <w:rFonts w:ascii="Arial" w:hAnsi="Arial" w:cs="Arial" w:hint="default"/>
      <w:b w:val="0"/>
      <w:bCs w:val="0"/>
      <w:i w:val="0"/>
      <w:iCs w:val="0"/>
      <w:color w:val="000000"/>
      <w:sz w:val="18"/>
      <w:szCs w:val="18"/>
    </w:rPr>
  </w:style>
  <w:style w:type="character" w:customStyle="1" w:styleId="csf562b9291">
    <w:name w:val="csf562b9291"/>
    <w:rsid w:val="00831FC7"/>
    <w:rPr>
      <w:rFonts w:ascii="Arial" w:hAnsi="Arial" w:cs="Arial" w:hint="default"/>
      <w:b/>
      <w:bCs/>
      <w:i/>
      <w:iCs/>
      <w:color w:val="000000"/>
      <w:sz w:val="18"/>
      <w:szCs w:val="18"/>
    </w:rPr>
  </w:style>
  <w:style w:type="character" w:customStyle="1" w:styleId="csab6e076993">
    <w:name w:val="csab6e076993"/>
    <w:rsid w:val="00831FC7"/>
    <w:rPr>
      <w:rFonts w:ascii="Arial" w:hAnsi="Arial" w:cs="Arial" w:hint="default"/>
      <w:b w:val="0"/>
      <w:bCs w:val="0"/>
      <w:i w:val="0"/>
      <w:iCs w:val="0"/>
      <w:color w:val="000000"/>
      <w:sz w:val="18"/>
      <w:szCs w:val="18"/>
    </w:rPr>
  </w:style>
  <w:style w:type="character" w:customStyle="1" w:styleId="csf229d0ff86">
    <w:name w:val="csf229d0ff86"/>
    <w:rsid w:val="00831FC7"/>
    <w:rPr>
      <w:rFonts w:ascii="Arial" w:hAnsi="Arial" w:cs="Arial" w:hint="default"/>
      <w:b w:val="0"/>
      <w:bCs w:val="0"/>
      <w:i w:val="0"/>
      <w:iCs w:val="0"/>
      <w:color w:val="000000"/>
      <w:sz w:val="18"/>
      <w:szCs w:val="18"/>
    </w:rPr>
  </w:style>
  <w:style w:type="character" w:customStyle="1" w:styleId="csba2942511">
    <w:name w:val="csba2942511"/>
    <w:rsid w:val="00831FC7"/>
    <w:rPr>
      <w:rFonts w:ascii="Segoe UI" w:hAnsi="Segoe UI" w:cs="Segoe UI" w:hint="default"/>
      <w:b/>
      <w:bCs/>
      <w:i/>
      <w:iCs/>
      <w:color w:val="102B56"/>
      <w:sz w:val="18"/>
      <w:szCs w:val="18"/>
    </w:rPr>
  </w:style>
  <w:style w:type="character" w:customStyle="1" w:styleId="csab6e076914">
    <w:name w:val="csab6e076914"/>
    <w:rsid w:val="00831FC7"/>
    <w:rPr>
      <w:rFonts w:ascii="Arial" w:hAnsi="Arial" w:cs="Arial" w:hint="default"/>
      <w:b w:val="0"/>
      <w:bCs w:val="0"/>
      <w:i w:val="0"/>
      <w:iCs w:val="0"/>
      <w:color w:val="000000"/>
      <w:sz w:val="18"/>
      <w:szCs w:val="18"/>
    </w:rPr>
  </w:style>
  <w:style w:type="character" w:customStyle="1" w:styleId="csf229d0ff134">
    <w:name w:val="csf229d0ff134"/>
    <w:rsid w:val="00831FC7"/>
    <w:rPr>
      <w:rFonts w:ascii="Arial" w:hAnsi="Arial" w:cs="Arial" w:hint="default"/>
      <w:b w:val="0"/>
      <w:bCs w:val="0"/>
      <w:i w:val="0"/>
      <w:iCs w:val="0"/>
      <w:color w:val="000000"/>
      <w:sz w:val="18"/>
      <w:szCs w:val="18"/>
    </w:rPr>
  </w:style>
  <w:style w:type="character" w:customStyle="1" w:styleId="csed36d4af2">
    <w:name w:val="csed36d4af2"/>
    <w:rsid w:val="00831FC7"/>
    <w:rPr>
      <w:rFonts w:ascii="Arial" w:hAnsi="Arial" w:cs="Arial" w:hint="default"/>
      <w:b/>
      <w:bCs/>
      <w:i/>
      <w:iCs/>
      <w:color w:val="000000"/>
      <w:sz w:val="20"/>
      <w:szCs w:val="20"/>
    </w:rPr>
  </w:style>
  <w:style w:type="character" w:customStyle="1" w:styleId="emailstyle45">
    <w:name w:val="emailstyle45"/>
    <w:semiHidden/>
    <w:rsid w:val="00831FC7"/>
    <w:rPr>
      <w:rFonts w:ascii="Calibri" w:hAnsi="Calibri" w:cs="Calibri" w:hint="default"/>
      <w:color w:val="auto"/>
    </w:rPr>
  </w:style>
  <w:style w:type="character" w:customStyle="1" w:styleId="error">
    <w:name w:val="error"/>
    <w:rsid w:val="00831FC7"/>
  </w:style>
  <w:style w:type="character" w:customStyle="1" w:styleId="TimesNewRoman121">
    <w:name w:val="Стиль Times New Roman 12 пт1"/>
    <w:rsid w:val="00831FC7"/>
    <w:rPr>
      <w:rFonts w:ascii="Times New Roman" w:hAnsi="Times New Roman" w:cs="Times New Roman" w:hint="default"/>
    </w:rPr>
  </w:style>
  <w:style w:type="character" w:customStyle="1" w:styleId="cs95e872d03">
    <w:name w:val="cs95e872d03"/>
    <w:rsid w:val="00831FC7"/>
  </w:style>
  <w:style w:type="character" w:customStyle="1" w:styleId="cs7a65ad241">
    <w:name w:val="cs7a65ad241"/>
    <w:rsid w:val="00831FC7"/>
    <w:rPr>
      <w:rFonts w:ascii="Times New Roman" w:hAnsi="Times New Roman" w:cs="Times New Roman" w:hint="default"/>
      <w:b/>
      <w:bCs/>
      <w:i w:val="0"/>
      <w:iCs w:val="0"/>
      <w:color w:val="000000"/>
      <w:sz w:val="26"/>
      <w:szCs w:val="26"/>
    </w:rPr>
  </w:style>
  <w:style w:type="character" w:customStyle="1" w:styleId="csccf5e31620">
    <w:name w:val="csccf5e31620"/>
    <w:rsid w:val="00831FC7"/>
    <w:rPr>
      <w:rFonts w:ascii="Arial" w:hAnsi="Arial" w:cs="Arial" w:hint="default"/>
      <w:b/>
      <w:bCs/>
      <w:i w:val="0"/>
      <w:iCs w:val="0"/>
      <w:color w:val="000000"/>
      <w:sz w:val="18"/>
      <w:szCs w:val="18"/>
    </w:rPr>
  </w:style>
  <w:style w:type="character" w:customStyle="1" w:styleId="cs9ff1b61120">
    <w:name w:val="cs9ff1b61120"/>
    <w:rsid w:val="00831FC7"/>
    <w:rPr>
      <w:rFonts w:ascii="Arial" w:hAnsi="Arial" w:cs="Arial" w:hint="default"/>
      <w:b w:val="0"/>
      <w:bCs w:val="0"/>
      <w:i w:val="0"/>
      <w:iCs w:val="0"/>
      <w:color w:val="000000"/>
      <w:sz w:val="18"/>
      <w:szCs w:val="18"/>
    </w:rPr>
  </w:style>
  <w:style w:type="character" w:customStyle="1" w:styleId="cs9ff1b61111">
    <w:name w:val="cs9ff1b61111"/>
    <w:rsid w:val="00831FC7"/>
    <w:rPr>
      <w:rFonts w:ascii="Arial" w:hAnsi="Arial" w:cs="Arial" w:hint="default"/>
      <w:b w:val="0"/>
      <w:bCs w:val="0"/>
      <w:i w:val="0"/>
      <w:iCs w:val="0"/>
      <w:color w:val="000000"/>
      <w:sz w:val="18"/>
      <w:szCs w:val="18"/>
    </w:rPr>
  </w:style>
  <w:style w:type="character" w:customStyle="1" w:styleId="cs9ff1b611205">
    <w:name w:val="cs9ff1b611205"/>
    <w:rsid w:val="00831FC7"/>
    <w:rPr>
      <w:rFonts w:ascii="Arial" w:hAnsi="Arial" w:cs="Arial" w:hint="default"/>
      <w:b w:val="0"/>
      <w:bCs w:val="0"/>
      <w:i w:val="0"/>
      <w:iCs w:val="0"/>
      <w:color w:val="000000"/>
      <w:sz w:val="18"/>
      <w:szCs w:val="18"/>
    </w:rPr>
  </w:style>
  <w:style w:type="character" w:customStyle="1" w:styleId="csab6e0769173">
    <w:name w:val="csab6e0769173"/>
    <w:rsid w:val="00831FC7"/>
    <w:rPr>
      <w:rFonts w:ascii="Arial" w:hAnsi="Arial" w:cs="Arial" w:hint="default"/>
      <w:b w:val="0"/>
      <w:bCs w:val="0"/>
      <w:i w:val="0"/>
      <w:iCs w:val="0"/>
      <w:color w:val="000000"/>
      <w:sz w:val="18"/>
      <w:szCs w:val="18"/>
    </w:rPr>
  </w:style>
  <w:style w:type="character" w:customStyle="1" w:styleId="cs9ff1b61121">
    <w:name w:val="cs9ff1b61121"/>
    <w:rsid w:val="00831FC7"/>
    <w:rPr>
      <w:rFonts w:ascii="Arial" w:hAnsi="Arial" w:cs="Arial" w:hint="default"/>
      <w:b w:val="0"/>
      <w:bCs w:val="0"/>
      <w:i w:val="0"/>
      <w:iCs w:val="0"/>
      <w:color w:val="000000"/>
      <w:sz w:val="18"/>
      <w:szCs w:val="18"/>
    </w:rPr>
  </w:style>
  <w:style w:type="character" w:customStyle="1" w:styleId="csccf5e316219">
    <w:name w:val="csccf5e316219"/>
    <w:rsid w:val="00831FC7"/>
    <w:rPr>
      <w:rFonts w:ascii="Arial" w:hAnsi="Arial" w:cs="Arial" w:hint="default"/>
      <w:b/>
      <w:bCs/>
      <w:i w:val="0"/>
      <w:iCs w:val="0"/>
      <w:color w:val="000000"/>
      <w:sz w:val="18"/>
      <w:szCs w:val="18"/>
    </w:rPr>
  </w:style>
  <w:style w:type="character" w:customStyle="1" w:styleId="cs9ff1b611210">
    <w:name w:val="cs9ff1b611210"/>
    <w:rsid w:val="00831FC7"/>
    <w:rPr>
      <w:rFonts w:ascii="Arial" w:hAnsi="Arial" w:cs="Arial" w:hint="default"/>
      <w:b w:val="0"/>
      <w:bCs w:val="0"/>
      <w:i w:val="0"/>
      <w:iCs w:val="0"/>
      <w:color w:val="000000"/>
      <w:sz w:val="18"/>
      <w:szCs w:val="18"/>
    </w:rPr>
  </w:style>
  <w:style w:type="character" w:customStyle="1" w:styleId="csab6e076970">
    <w:name w:val="csab6e076970"/>
    <w:rsid w:val="00831FC7"/>
    <w:rPr>
      <w:rFonts w:ascii="Arial" w:hAnsi="Arial" w:cs="Arial" w:hint="default"/>
      <w:b w:val="0"/>
      <w:bCs w:val="0"/>
      <w:i w:val="0"/>
      <w:iCs w:val="0"/>
      <w:color w:val="000000"/>
      <w:sz w:val="18"/>
      <w:szCs w:val="18"/>
    </w:rPr>
  </w:style>
  <w:style w:type="character" w:customStyle="1" w:styleId="cs9ff1b61152">
    <w:name w:val="cs9ff1b61152"/>
    <w:rsid w:val="00831FC7"/>
    <w:rPr>
      <w:rFonts w:ascii="Arial" w:hAnsi="Arial" w:cs="Arial" w:hint="default"/>
      <w:b w:val="0"/>
      <w:bCs w:val="0"/>
      <w:i w:val="0"/>
      <w:iCs w:val="0"/>
      <w:color w:val="000000"/>
      <w:sz w:val="18"/>
      <w:szCs w:val="18"/>
    </w:rPr>
  </w:style>
  <w:style w:type="character" w:customStyle="1" w:styleId="cse1a752c62">
    <w:name w:val="cse1a752c62"/>
    <w:rsid w:val="00831FC7"/>
    <w:rPr>
      <w:rFonts w:ascii="Arial" w:hAnsi="Arial" w:cs="Arial" w:hint="default"/>
      <w:b w:val="0"/>
      <w:bCs w:val="0"/>
      <w:i w:val="0"/>
      <w:iCs w:val="0"/>
      <w:color w:val="000000"/>
      <w:sz w:val="18"/>
      <w:szCs w:val="18"/>
    </w:rPr>
  </w:style>
  <w:style w:type="character" w:customStyle="1" w:styleId="cs9ff1b6119">
    <w:name w:val="cs9ff1b6119"/>
    <w:rsid w:val="00831FC7"/>
    <w:rPr>
      <w:rFonts w:ascii="Arial" w:hAnsi="Arial" w:cs="Arial" w:hint="default"/>
      <w:b w:val="0"/>
      <w:bCs w:val="0"/>
      <w:i w:val="0"/>
      <w:iCs w:val="0"/>
      <w:color w:val="000000"/>
      <w:sz w:val="18"/>
      <w:szCs w:val="18"/>
    </w:rPr>
  </w:style>
  <w:style w:type="character" w:customStyle="1" w:styleId="cs9ff1b61138">
    <w:name w:val="cs9ff1b61138"/>
    <w:rsid w:val="00831FC7"/>
    <w:rPr>
      <w:rFonts w:ascii="Arial" w:hAnsi="Arial" w:cs="Arial" w:hint="default"/>
      <w:b w:val="0"/>
      <w:bCs w:val="0"/>
      <w:i w:val="0"/>
      <w:iCs w:val="0"/>
      <w:color w:val="000000"/>
      <w:sz w:val="18"/>
      <w:szCs w:val="18"/>
    </w:rPr>
  </w:style>
  <w:style w:type="character" w:customStyle="1" w:styleId="csbd30b5e52">
    <w:name w:val="csbd30b5e52"/>
    <w:rsid w:val="00831FC7"/>
    <w:rPr>
      <w:rFonts w:ascii="Times New Roman" w:hAnsi="Times New Roman" w:cs="Times New Roman" w:hint="default"/>
      <w:b w:val="0"/>
      <w:bCs w:val="0"/>
      <w:i/>
      <w:iCs/>
      <w:color w:val="000000"/>
      <w:sz w:val="18"/>
      <w:szCs w:val="18"/>
    </w:rPr>
  </w:style>
  <w:style w:type="character" w:customStyle="1" w:styleId="cs176e94eb2">
    <w:name w:val="cs176e94eb2"/>
    <w:rsid w:val="00831FC7"/>
    <w:rPr>
      <w:rFonts w:ascii="Times New Roman" w:hAnsi="Times New Roman" w:cs="Times New Roman" w:hint="default"/>
      <w:b/>
      <w:bCs/>
      <w:i w:val="0"/>
      <w:iCs w:val="0"/>
      <w:color w:val="000000"/>
      <w:sz w:val="18"/>
      <w:szCs w:val="18"/>
    </w:rPr>
  </w:style>
  <w:style w:type="character" w:customStyle="1" w:styleId="cscc47389a2">
    <w:name w:val="cscc47389a2"/>
    <w:rsid w:val="00831FC7"/>
    <w:rPr>
      <w:rFonts w:ascii="Times New Roman" w:hAnsi="Times New Roman" w:cs="Times New Roman" w:hint="default"/>
      <w:b w:val="0"/>
      <w:bCs w:val="0"/>
      <w:i w:val="0"/>
      <w:iCs w:val="0"/>
      <w:color w:val="000000"/>
      <w:sz w:val="18"/>
      <w:szCs w:val="18"/>
    </w:rPr>
  </w:style>
  <w:style w:type="character" w:customStyle="1" w:styleId="csbd30b5e54">
    <w:name w:val="csbd30b5e54"/>
    <w:rsid w:val="00831FC7"/>
    <w:rPr>
      <w:rFonts w:ascii="Times New Roman" w:hAnsi="Times New Roman" w:cs="Times New Roman" w:hint="default"/>
      <w:b w:val="0"/>
      <w:bCs w:val="0"/>
      <w:i/>
      <w:iCs/>
      <w:color w:val="000000"/>
      <w:sz w:val="18"/>
      <w:szCs w:val="18"/>
    </w:rPr>
  </w:style>
  <w:style w:type="character" w:customStyle="1" w:styleId="cs176e94eb4">
    <w:name w:val="cs176e94eb4"/>
    <w:rsid w:val="00831FC7"/>
    <w:rPr>
      <w:rFonts w:ascii="Times New Roman" w:hAnsi="Times New Roman" w:cs="Times New Roman" w:hint="default"/>
      <w:b/>
      <w:bCs/>
      <w:i w:val="0"/>
      <w:iCs w:val="0"/>
      <w:color w:val="000000"/>
      <w:sz w:val="18"/>
      <w:szCs w:val="18"/>
    </w:rPr>
  </w:style>
  <w:style w:type="character" w:customStyle="1" w:styleId="cscc47389a4">
    <w:name w:val="cscc47389a4"/>
    <w:rsid w:val="00831FC7"/>
    <w:rPr>
      <w:rFonts w:ascii="Times New Roman" w:hAnsi="Times New Roman" w:cs="Times New Roman" w:hint="default"/>
      <w:b w:val="0"/>
      <w:bCs w:val="0"/>
      <w:i w:val="0"/>
      <w:iCs w:val="0"/>
      <w:color w:val="000000"/>
      <w:sz w:val="18"/>
      <w:szCs w:val="18"/>
    </w:rPr>
  </w:style>
  <w:style w:type="character" w:customStyle="1" w:styleId="cs786de70b1">
    <w:name w:val="cs786de70b1"/>
    <w:rsid w:val="00831FC7"/>
    <w:rPr>
      <w:rFonts w:ascii="Segoe UI" w:hAnsi="Segoe UI" w:cs="Segoe UI" w:hint="default"/>
      <w:b w:val="0"/>
      <w:bCs w:val="0"/>
      <w:i w:val="0"/>
      <w:iCs w:val="0"/>
      <w:color w:val="000000"/>
      <w:sz w:val="18"/>
      <w:szCs w:val="18"/>
    </w:rPr>
  </w:style>
  <w:style w:type="character" w:customStyle="1" w:styleId="csbd30b5e56">
    <w:name w:val="csbd30b5e56"/>
    <w:rsid w:val="00831FC7"/>
    <w:rPr>
      <w:rFonts w:ascii="Times New Roman" w:hAnsi="Times New Roman" w:cs="Times New Roman" w:hint="default"/>
      <w:b w:val="0"/>
      <w:bCs w:val="0"/>
      <w:i/>
      <w:iCs/>
      <w:color w:val="000000"/>
      <w:sz w:val="18"/>
      <w:szCs w:val="18"/>
    </w:rPr>
  </w:style>
  <w:style w:type="character" w:customStyle="1" w:styleId="cs176e94eb6">
    <w:name w:val="cs176e94eb6"/>
    <w:rsid w:val="00831FC7"/>
    <w:rPr>
      <w:rFonts w:ascii="Times New Roman" w:hAnsi="Times New Roman" w:cs="Times New Roman" w:hint="default"/>
      <w:b/>
      <w:bCs/>
      <w:i w:val="0"/>
      <w:iCs w:val="0"/>
      <w:color w:val="000000"/>
      <w:sz w:val="18"/>
      <w:szCs w:val="18"/>
    </w:rPr>
  </w:style>
  <w:style w:type="character" w:customStyle="1" w:styleId="cscc47389a6">
    <w:name w:val="cscc47389a6"/>
    <w:rsid w:val="00831FC7"/>
    <w:rPr>
      <w:rFonts w:ascii="Times New Roman" w:hAnsi="Times New Roman" w:cs="Times New Roman" w:hint="default"/>
      <w:b w:val="0"/>
      <w:bCs w:val="0"/>
      <w:i w:val="0"/>
      <w:iCs w:val="0"/>
      <w:color w:val="000000"/>
      <w:sz w:val="18"/>
      <w:szCs w:val="18"/>
    </w:rPr>
  </w:style>
  <w:style w:type="character" w:customStyle="1" w:styleId="cs9ff1b61195">
    <w:name w:val="cs9ff1b61195"/>
    <w:rsid w:val="00831FC7"/>
    <w:rPr>
      <w:rFonts w:ascii="Arial" w:hAnsi="Arial" w:cs="Arial" w:hint="default"/>
      <w:b w:val="0"/>
      <w:bCs w:val="0"/>
      <w:i w:val="0"/>
      <w:iCs w:val="0"/>
      <w:color w:val="000000"/>
      <w:sz w:val="18"/>
      <w:szCs w:val="18"/>
    </w:rPr>
  </w:style>
  <w:style w:type="character" w:customStyle="1" w:styleId="csab6e07698">
    <w:name w:val="csab6e07698"/>
    <w:rsid w:val="00831FC7"/>
    <w:rPr>
      <w:rFonts w:ascii="Arial" w:hAnsi="Arial" w:cs="Arial" w:hint="default"/>
      <w:b w:val="0"/>
      <w:bCs w:val="0"/>
      <w:i w:val="0"/>
      <w:iCs w:val="0"/>
      <w:color w:val="000000"/>
      <w:sz w:val="18"/>
      <w:szCs w:val="18"/>
    </w:rPr>
  </w:style>
  <w:style w:type="character" w:customStyle="1" w:styleId="csab6e07699">
    <w:name w:val="csab6e07699"/>
    <w:rsid w:val="00831FC7"/>
    <w:rPr>
      <w:rFonts w:ascii="Arial" w:hAnsi="Arial" w:cs="Arial" w:hint="default"/>
      <w:b w:val="0"/>
      <w:bCs w:val="0"/>
      <w:i w:val="0"/>
      <w:iCs w:val="0"/>
      <w:color w:val="000000"/>
      <w:sz w:val="18"/>
      <w:szCs w:val="18"/>
    </w:rPr>
  </w:style>
  <w:style w:type="character" w:customStyle="1" w:styleId="csafaf57419">
    <w:name w:val="csafaf57419"/>
    <w:rsid w:val="00831FC7"/>
    <w:rPr>
      <w:rFonts w:ascii="Arial" w:hAnsi="Arial" w:cs="Arial" w:hint="default"/>
      <w:b/>
      <w:bCs/>
      <w:i w:val="0"/>
      <w:iCs w:val="0"/>
      <w:color w:val="000000"/>
      <w:sz w:val="18"/>
      <w:szCs w:val="18"/>
    </w:rPr>
  </w:style>
  <w:style w:type="character" w:customStyle="1" w:styleId="csafaf574110">
    <w:name w:val="csafaf574110"/>
    <w:rsid w:val="00831FC7"/>
    <w:rPr>
      <w:rFonts w:ascii="Arial" w:hAnsi="Arial" w:cs="Arial" w:hint="default"/>
      <w:b/>
      <w:bCs/>
      <w:i w:val="0"/>
      <w:iCs w:val="0"/>
      <w:color w:val="000000"/>
      <w:sz w:val="18"/>
      <w:szCs w:val="18"/>
    </w:rPr>
  </w:style>
  <w:style w:type="character" w:customStyle="1" w:styleId="csab6e076911">
    <w:name w:val="csab6e076911"/>
    <w:rsid w:val="00831FC7"/>
    <w:rPr>
      <w:rFonts w:ascii="Arial" w:hAnsi="Arial" w:cs="Arial" w:hint="default"/>
      <w:b w:val="0"/>
      <w:bCs w:val="0"/>
      <w:i w:val="0"/>
      <w:iCs w:val="0"/>
      <w:color w:val="000000"/>
      <w:sz w:val="18"/>
      <w:szCs w:val="18"/>
    </w:rPr>
  </w:style>
  <w:style w:type="character" w:customStyle="1" w:styleId="csafaf574112">
    <w:name w:val="csafaf574112"/>
    <w:rsid w:val="00831FC7"/>
    <w:rPr>
      <w:rFonts w:ascii="Arial" w:hAnsi="Arial" w:cs="Arial" w:hint="default"/>
      <w:b/>
      <w:bCs/>
      <w:i w:val="0"/>
      <w:iCs w:val="0"/>
      <w:color w:val="000000"/>
      <w:sz w:val="18"/>
      <w:szCs w:val="18"/>
    </w:rPr>
  </w:style>
  <w:style w:type="character" w:customStyle="1" w:styleId="csab6e076912">
    <w:name w:val="csab6e076912"/>
    <w:rsid w:val="00831FC7"/>
    <w:rPr>
      <w:rFonts w:ascii="Arial" w:hAnsi="Arial" w:cs="Arial" w:hint="default"/>
      <w:b w:val="0"/>
      <w:bCs w:val="0"/>
      <w:i w:val="0"/>
      <w:iCs w:val="0"/>
      <w:color w:val="000000"/>
      <w:sz w:val="18"/>
      <w:szCs w:val="18"/>
    </w:rPr>
  </w:style>
  <w:style w:type="character" w:customStyle="1" w:styleId="csafaf574113">
    <w:name w:val="csafaf574113"/>
    <w:rsid w:val="00831FC7"/>
    <w:rPr>
      <w:rFonts w:ascii="Arial" w:hAnsi="Arial" w:cs="Arial" w:hint="default"/>
      <w:b/>
      <w:bCs/>
      <w:i w:val="0"/>
      <w:iCs w:val="0"/>
      <w:color w:val="000000"/>
      <w:sz w:val="18"/>
      <w:szCs w:val="18"/>
    </w:rPr>
  </w:style>
  <w:style w:type="character" w:customStyle="1" w:styleId="csab6e076913">
    <w:name w:val="csab6e076913"/>
    <w:rsid w:val="00831FC7"/>
    <w:rPr>
      <w:rFonts w:ascii="Arial" w:hAnsi="Arial" w:cs="Arial" w:hint="default"/>
      <w:b w:val="0"/>
      <w:bCs w:val="0"/>
      <w:i w:val="0"/>
      <w:iCs w:val="0"/>
      <w:color w:val="000000"/>
      <w:sz w:val="18"/>
      <w:szCs w:val="18"/>
    </w:rPr>
  </w:style>
  <w:style w:type="character" w:customStyle="1" w:styleId="csafaf574114">
    <w:name w:val="csafaf574114"/>
    <w:rsid w:val="00831FC7"/>
    <w:rPr>
      <w:rFonts w:ascii="Arial" w:hAnsi="Arial" w:cs="Arial" w:hint="default"/>
      <w:b/>
      <w:bCs/>
      <w:i w:val="0"/>
      <w:iCs w:val="0"/>
      <w:color w:val="000000"/>
      <w:sz w:val="18"/>
      <w:szCs w:val="18"/>
    </w:rPr>
  </w:style>
  <w:style w:type="character" w:customStyle="1" w:styleId="csafaf574115">
    <w:name w:val="csafaf574115"/>
    <w:rsid w:val="00831FC7"/>
    <w:rPr>
      <w:rFonts w:ascii="Arial" w:hAnsi="Arial" w:cs="Arial" w:hint="default"/>
      <w:b/>
      <w:bCs/>
      <w:i w:val="0"/>
      <w:iCs w:val="0"/>
      <w:color w:val="000000"/>
      <w:sz w:val="18"/>
      <w:szCs w:val="18"/>
    </w:rPr>
  </w:style>
  <w:style w:type="character" w:customStyle="1" w:styleId="csab6e076915">
    <w:name w:val="csab6e076915"/>
    <w:rsid w:val="00831FC7"/>
    <w:rPr>
      <w:rFonts w:ascii="Arial" w:hAnsi="Arial" w:cs="Arial" w:hint="default"/>
      <w:b w:val="0"/>
      <w:bCs w:val="0"/>
      <w:i w:val="0"/>
      <w:iCs w:val="0"/>
      <w:color w:val="000000"/>
      <w:sz w:val="18"/>
      <w:szCs w:val="18"/>
    </w:rPr>
  </w:style>
  <w:style w:type="character" w:customStyle="1" w:styleId="csafaf57415">
    <w:name w:val="csafaf57415"/>
    <w:rsid w:val="00831FC7"/>
    <w:rPr>
      <w:rFonts w:ascii="Arial" w:hAnsi="Arial" w:cs="Arial" w:hint="default"/>
      <w:b/>
      <w:bCs/>
      <w:i w:val="0"/>
      <w:iCs w:val="0"/>
      <w:color w:val="000000"/>
      <w:sz w:val="18"/>
      <w:szCs w:val="18"/>
    </w:rPr>
  </w:style>
  <w:style w:type="character" w:customStyle="1" w:styleId="csab6e07695">
    <w:name w:val="csab6e07695"/>
    <w:rsid w:val="00831FC7"/>
    <w:rPr>
      <w:rFonts w:ascii="Arial" w:hAnsi="Arial" w:cs="Arial" w:hint="default"/>
      <w:b w:val="0"/>
      <w:bCs w:val="0"/>
      <w:i w:val="0"/>
      <w:iCs w:val="0"/>
      <w:color w:val="000000"/>
      <w:sz w:val="18"/>
      <w:szCs w:val="18"/>
    </w:rPr>
  </w:style>
  <w:style w:type="character" w:customStyle="1" w:styleId="csafaf57416">
    <w:name w:val="csafaf57416"/>
    <w:rsid w:val="00831FC7"/>
    <w:rPr>
      <w:rFonts w:ascii="Arial" w:hAnsi="Arial" w:cs="Arial" w:hint="default"/>
      <w:b/>
      <w:bCs/>
      <w:i w:val="0"/>
      <w:iCs w:val="0"/>
      <w:color w:val="000000"/>
      <w:sz w:val="18"/>
      <w:szCs w:val="18"/>
    </w:rPr>
  </w:style>
  <w:style w:type="character" w:customStyle="1" w:styleId="csab6e07696">
    <w:name w:val="csab6e07696"/>
    <w:rsid w:val="00831FC7"/>
    <w:rPr>
      <w:rFonts w:ascii="Arial" w:hAnsi="Arial" w:cs="Arial" w:hint="default"/>
      <w:b w:val="0"/>
      <w:bCs w:val="0"/>
      <w:i w:val="0"/>
      <w:iCs w:val="0"/>
      <w:color w:val="000000"/>
      <w:sz w:val="18"/>
      <w:szCs w:val="18"/>
    </w:rPr>
  </w:style>
  <w:style w:type="character" w:customStyle="1" w:styleId="csafaf57417">
    <w:name w:val="csafaf57417"/>
    <w:rsid w:val="00831FC7"/>
    <w:rPr>
      <w:rFonts w:ascii="Arial" w:hAnsi="Arial" w:cs="Arial" w:hint="default"/>
      <w:b/>
      <w:bCs/>
      <w:i w:val="0"/>
      <w:iCs w:val="0"/>
      <w:color w:val="000000"/>
      <w:sz w:val="18"/>
      <w:szCs w:val="18"/>
    </w:rPr>
  </w:style>
  <w:style w:type="character" w:customStyle="1" w:styleId="csafaf57418">
    <w:name w:val="csafaf57418"/>
    <w:rsid w:val="00831FC7"/>
    <w:rPr>
      <w:rFonts w:ascii="Arial" w:hAnsi="Arial" w:cs="Arial" w:hint="default"/>
      <w:b/>
      <w:bCs/>
      <w:i w:val="0"/>
      <w:iCs w:val="0"/>
      <w:color w:val="000000"/>
      <w:sz w:val="18"/>
      <w:szCs w:val="18"/>
    </w:rPr>
  </w:style>
  <w:style w:type="character" w:customStyle="1" w:styleId="csccf5e316113">
    <w:name w:val="csccf5e316113"/>
    <w:rsid w:val="00831FC7"/>
    <w:rPr>
      <w:rFonts w:ascii="Arial" w:hAnsi="Arial" w:cs="Arial" w:hint="default"/>
      <w:b/>
      <w:bCs/>
      <w:i w:val="0"/>
      <w:iCs w:val="0"/>
      <w:color w:val="000000"/>
      <w:sz w:val="18"/>
      <w:szCs w:val="18"/>
    </w:rPr>
  </w:style>
  <w:style w:type="character" w:customStyle="1" w:styleId="cs9ff1b611113">
    <w:name w:val="cs9ff1b611113"/>
    <w:rsid w:val="00831FC7"/>
    <w:rPr>
      <w:rFonts w:ascii="Arial" w:hAnsi="Arial" w:cs="Arial" w:hint="default"/>
      <w:b w:val="0"/>
      <w:bCs w:val="0"/>
      <w:i w:val="0"/>
      <w:iCs w:val="0"/>
      <w:color w:val="000000"/>
      <w:sz w:val="18"/>
      <w:szCs w:val="18"/>
    </w:rPr>
  </w:style>
  <w:style w:type="character" w:customStyle="1" w:styleId="cs95bf81471">
    <w:name w:val="cs95bf81471"/>
    <w:rsid w:val="00831FC7"/>
    <w:rPr>
      <w:rFonts w:ascii="Times New Roman" w:hAnsi="Times New Roman" w:cs="Times New Roman" w:hint="default"/>
      <w:b w:val="0"/>
      <w:bCs w:val="0"/>
      <w:i w:val="0"/>
      <w:iCs w:val="0"/>
      <w:color w:val="000000"/>
      <w:sz w:val="26"/>
      <w:szCs w:val="26"/>
    </w:rPr>
  </w:style>
  <w:style w:type="character" w:customStyle="1" w:styleId="csab6e076921">
    <w:name w:val="csab6e076921"/>
    <w:rsid w:val="00831FC7"/>
    <w:rPr>
      <w:rFonts w:ascii="Arial" w:hAnsi="Arial" w:cs="Arial" w:hint="default"/>
      <w:b w:val="0"/>
      <w:bCs w:val="0"/>
      <w:i w:val="0"/>
      <w:iCs w:val="0"/>
      <w:color w:val="000000"/>
      <w:sz w:val="18"/>
      <w:szCs w:val="18"/>
    </w:rPr>
  </w:style>
  <w:style w:type="character" w:customStyle="1" w:styleId="cs9ff1b611140">
    <w:name w:val="cs9ff1b611140"/>
    <w:rsid w:val="00831FC7"/>
    <w:rPr>
      <w:rFonts w:ascii="Arial" w:hAnsi="Arial" w:cs="Arial" w:hint="default"/>
      <w:b w:val="0"/>
      <w:bCs w:val="0"/>
      <w:i w:val="0"/>
      <w:iCs w:val="0"/>
      <w:color w:val="000000"/>
      <w:sz w:val="18"/>
      <w:szCs w:val="18"/>
    </w:rPr>
  </w:style>
  <w:style w:type="character" w:customStyle="1" w:styleId="cs9ff1b611142">
    <w:name w:val="cs9ff1b611142"/>
    <w:rsid w:val="00831FC7"/>
    <w:rPr>
      <w:rFonts w:ascii="Arial" w:hAnsi="Arial" w:cs="Arial" w:hint="default"/>
      <w:b w:val="0"/>
      <w:bCs w:val="0"/>
      <w:i w:val="0"/>
      <w:iCs w:val="0"/>
      <w:color w:val="000000"/>
      <w:sz w:val="18"/>
      <w:szCs w:val="18"/>
    </w:rPr>
  </w:style>
  <w:style w:type="character" w:customStyle="1" w:styleId="cs9ff1b61159">
    <w:name w:val="cs9ff1b61159"/>
    <w:rsid w:val="00831FC7"/>
    <w:rPr>
      <w:rFonts w:ascii="Arial" w:hAnsi="Arial" w:cs="Arial" w:hint="default"/>
      <w:b w:val="0"/>
      <w:bCs w:val="0"/>
      <w:i w:val="0"/>
      <w:iCs w:val="0"/>
      <w:color w:val="000000"/>
      <w:sz w:val="18"/>
      <w:szCs w:val="18"/>
    </w:rPr>
  </w:style>
  <w:style w:type="character" w:customStyle="1" w:styleId="csab6e0769109">
    <w:name w:val="csab6e0769109"/>
    <w:rsid w:val="00831FC7"/>
    <w:rPr>
      <w:rFonts w:ascii="Arial" w:hAnsi="Arial" w:cs="Arial" w:hint="default"/>
      <w:b w:val="0"/>
      <w:bCs w:val="0"/>
      <w:i w:val="0"/>
      <w:iCs w:val="0"/>
      <w:color w:val="000000"/>
      <w:sz w:val="18"/>
      <w:szCs w:val="18"/>
    </w:rPr>
  </w:style>
  <w:style w:type="character" w:customStyle="1" w:styleId="cs9ff1b61143">
    <w:name w:val="cs9ff1b61143"/>
    <w:rsid w:val="00831FC7"/>
    <w:rPr>
      <w:rFonts w:ascii="Arial" w:hAnsi="Arial" w:cs="Arial" w:hint="default"/>
      <w:b w:val="0"/>
      <w:bCs w:val="0"/>
      <w:i w:val="0"/>
      <w:iCs w:val="0"/>
      <w:color w:val="000000"/>
      <w:sz w:val="18"/>
      <w:szCs w:val="18"/>
    </w:rPr>
  </w:style>
  <w:style w:type="character" w:customStyle="1" w:styleId="csb2c72e392">
    <w:name w:val="csb2c72e392"/>
    <w:rsid w:val="00831FC7"/>
    <w:rPr>
      <w:rFonts w:ascii="Segoe UI" w:hAnsi="Segoe UI" w:cs="Segoe UI" w:hint="default"/>
      <w:b/>
      <w:bCs/>
      <w:i w:val="0"/>
      <w:iCs w:val="0"/>
      <w:color w:val="000000"/>
      <w:sz w:val="24"/>
      <w:szCs w:val="24"/>
    </w:rPr>
  </w:style>
  <w:style w:type="character" w:customStyle="1" w:styleId="csab6e076924">
    <w:name w:val="csab6e076924"/>
    <w:rsid w:val="00831FC7"/>
    <w:rPr>
      <w:rFonts w:ascii="Arial" w:hAnsi="Arial" w:cs="Arial" w:hint="default"/>
      <w:b w:val="0"/>
      <w:bCs w:val="0"/>
      <w:i w:val="0"/>
      <w:iCs w:val="0"/>
      <w:color w:val="000000"/>
      <w:sz w:val="18"/>
      <w:szCs w:val="18"/>
    </w:rPr>
  </w:style>
  <w:style w:type="character" w:customStyle="1" w:styleId="csab6e076959">
    <w:name w:val="csab6e076959"/>
    <w:rsid w:val="00831FC7"/>
    <w:rPr>
      <w:rFonts w:ascii="Arial" w:hAnsi="Arial" w:cs="Arial" w:hint="default"/>
      <w:b w:val="0"/>
      <w:bCs w:val="0"/>
      <w:i w:val="0"/>
      <w:iCs w:val="0"/>
      <w:color w:val="000000"/>
      <w:sz w:val="18"/>
      <w:szCs w:val="18"/>
    </w:rPr>
  </w:style>
  <w:style w:type="character" w:customStyle="1" w:styleId="csccf5e3168">
    <w:name w:val="csccf5e3168"/>
    <w:rsid w:val="00831FC7"/>
    <w:rPr>
      <w:rFonts w:ascii="Arial" w:hAnsi="Arial" w:cs="Arial" w:hint="default"/>
      <w:b/>
      <w:bCs/>
      <w:i w:val="0"/>
      <w:iCs w:val="0"/>
      <w:color w:val="000000"/>
      <w:sz w:val="18"/>
      <w:szCs w:val="18"/>
    </w:rPr>
  </w:style>
  <w:style w:type="character" w:customStyle="1" w:styleId="csab6e0769127">
    <w:name w:val="csab6e0769127"/>
    <w:rsid w:val="00831FC7"/>
    <w:rPr>
      <w:rFonts w:ascii="Arial" w:hAnsi="Arial" w:cs="Arial" w:hint="default"/>
      <w:b w:val="0"/>
      <w:bCs w:val="0"/>
      <w:i w:val="0"/>
      <w:iCs w:val="0"/>
      <w:color w:val="000000"/>
      <w:sz w:val="18"/>
      <w:szCs w:val="18"/>
    </w:rPr>
  </w:style>
  <w:style w:type="character" w:customStyle="1" w:styleId="csccf5e31625">
    <w:name w:val="csccf5e31625"/>
    <w:rsid w:val="00831FC7"/>
    <w:rPr>
      <w:rFonts w:ascii="Arial" w:hAnsi="Arial" w:cs="Arial" w:hint="default"/>
      <w:b/>
      <w:bCs/>
      <w:i w:val="0"/>
      <w:iCs w:val="0"/>
      <w:color w:val="000000"/>
      <w:sz w:val="18"/>
      <w:szCs w:val="18"/>
    </w:rPr>
  </w:style>
  <w:style w:type="character" w:customStyle="1" w:styleId="cs9ff1b61124">
    <w:name w:val="cs9ff1b61124"/>
    <w:rsid w:val="00831FC7"/>
    <w:rPr>
      <w:rFonts w:ascii="Arial" w:hAnsi="Arial" w:cs="Arial" w:hint="default"/>
      <w:b w:val="0"/>
      <w:bCs w:val="0"/>
      <w:i w:val="0"/>
      <w:iCs w:val="0"/>
      <w:color w:val="000000"/>
      <w:sz w:val="18"/>
      <w:szCs w:val="18"/>
    </w:rPr>
  </w:style>
  <w:style w:type="character" w:customStyle="1" w:styleId="csab6e076916">
    <w:name w:val="csab6e076916"/>
    <w:rsid w:val="00831FC7"/>
    <w:rPr>
      <w:rFonts w:ascii="Arial" w:hAnsi="Arial" w:cs="Arial" w:hint="default"/>
      <w:b w:val="0"/>
      <w:bCs w:val="0"/>
      <w:i w:val="0"/>
      <w:iCs w:val="0"/>
      <w:color w:val="000000"/>
      <w:sz w:val="18"/>
      <w:szCs w:val="18"/>
    </w:rPr>
  </w:style>
  <w:style w:type="character" w:customStyle="1" w:styleId="cs2e2c6f9f1">
    <w:name w:val="cs2e2c6f9f1"/>
    <w:rsid w:val="00831FC7"/>
    <w:rPr>
      <w:rFonts w:ascii="Arial" w:hAnsi="Arial" w:cs="Arial" w:hint="default"/>
      <w:b/>
      <w:bCs/>
      <w:i/>
      <w:iCs/>
      <w:color w:val="000000"/>
      <w:sz w:val="18"/>
      <w:szCs w:val="18"/>
    </w:rPr>
  </w:style>
  <w:style w:type="character" w:customStyle="1" w:styleId="cs9ff1b61157">
    <w:name w:val="cs9ff1b61157"/>
    <w:rsid w:val="00831FC7"/>
    <w:rPr>
      <w:rFonts w:ascii="Arial" w:hAnsi="Arial" w:cs="Arial" w:hint="default"/>
      <w:b w:val="0"/>
      <w:bCs w:val="0"/>
      <w:i w:val="0"/>
      <w:iCs w:val="0"/>
      <w:color w:val="000000"/>
      <w:sz w:val="18"/>
      <w:szCs w:val="18"/>
    </w:rPr>
  </w:style>
  <w:style w:type="character" w:customStyle="1" w:styleId="cs9ff1b6114">
    <w:name w:val="cs9ff1b6114"/>
    <w:rsid w:val="00831FC7"/>
    <w:rPr>
      <w:rFonts w:ascii="Arial" w:hAnsi="Arial" w:cs="Arial" w:hint="default"/>
      <w:b w:val="0"/>
      <w:bCs w:val="0"/>
      <w:i w:val="0"/>
      <w:iCs w:val="0"/>
      <w:color w:val="000000"/>
      <w:sz w:val="18"/>
      <w:szCs w:val="18"/>
    </w:rPr>
  </w:style>
  <w:style w:type="character" w:customStyle="1" w:styleId="cs9ff1b61193">
    <w:name w:val="cs9ff1b61193"/>
    <w:rsid w:val="00831FC7"/>
    <w:rPr>
      <w:rFonts w:ascii="Arial" w:hAnsi="Arial" w:cs="Arial" w:hint="default"/>
      <w:b w:val="0"/>
      <w:bCs w:val="0"/>
      <w:i w:val="0"/>
      <w:iCs w:val="0"/>
      <w:color w:val="000000"/>
      <w:sz w:val="18"/>
      <w:szCs w:val="18"/>
    </w:rPr>
  </w:style>
  <w:style w:type="character" w:customStyle="1" w:styleId="cs9ff1b611101">
    <w:name w:val="cs9ff1b611101"/>
    <w:rsid w:val="00831FC7"/>
    <w:rPr>
      <w:rFonts w:ascii="Arial" w:hAnsi="Arial" w:cs="Arial" w:hint="default"/>
      <w:b w:val="0"/>
      <w:bCs w:val="0"/>
      <w:i w:val="0"/>
      <w:iCs w:val="0"/>
      <w:color w:val="000000"/>
      <w:sz w:val="18"/>
      <w:szCs w:val="18"/>
    </w:rPr>
  </w:style>
  <w:style w:type="character" w:customStyle="1" w:styleId="cs9ff1b61128">
    <w:name w:val="cs9ff1b61128"/>
    <w:rsid w:val="00831FC7"/>
    <w:rPr>
      <w:rFonts w:ascii="Arial" w:hAnsi="Arial" w:cs="Arial" w:hint="default"/>
      <w:b w:val="0"/>
      <w:bCs w:val="0"/>
      <w:i w:val="0"/>
      <w:iCs w:val="0"/>
      <w:color w:val="000000"/>
      <w:sz w:val="18"/>
      <w:szCs w:val="18"/>
    </w:rPr>
  </w:style>
  <w:style w:type="character" w:customStyle="1" w:styleId="cs95e872d02">
    <w:name w:val="cs95e872d02"/>
    <w:rsid w:val="00831FC7"/>
  </w:style>
  <w:style w:type="character" w:customStyle="1" w:styleId="cs237f67f12">
    <w:name w:val="cs237f67f12"/>
    <w:rsid w:val="00831FC7"/>
    <w:rPr>
      <w:rFonts w:ascii="Segoe UI" w:hAnsi="Segoe UI" w:cs="Segoe UI" w:hint="default"/>
      <w:b w:val="0"/>
      <w:bCs w:val="0"/>
      <w:i w:val="0"/>
      <w:iCs w:val="0"/>
      <w:color w:val="000000"/>
      <w:sz w:val="24"/>
      <w:szCs w:val="24"/>
    </w:rPr>
  </w:style>
  <w:style w:type="character" w:customStyle="1" w:styleId="cs9ff1b6118">
    <w:name w:val="cs9ff1b6118"/>
    <w:rsid w:val="00831FC7"/>
    <w:rPr>
      <w:rFonts w:ascii="Arial" w:hAnsi="Arial" w:cs="Arial" w:hint="default"/>
      <w:b w:val="0"/>
      <w:bCs w:val="0"/>
      <w:i w:val="0"/>
      <w:iCs w:val="0"/>
      <w:color w:val="000000"/>
      <w:sz w:val="18"/>
      <w:szCs w:val="18"/>
    </w:rPr>
  </w:style>
  <w:style w:type="table" w:styleId="1e">
    <w:name w:val="Table Simple 1"/>
    <w:basedOn w:val="a1"/>
    <w:uiPriority w:val="99"/>
    <w:semiHidden/>
    <w:unhideWhenUsed/>
    <w:rsid w:val="00831FC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a">
    <w:name w:val="Table Grid"/>
    <w:basedOn w:val="a1"/>
    <w:rsid w:val="00831F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31FC7"/>
    <w:rPr>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831289807">
      <w:bodyDiv w:val="1"/>
      <w:marLeft w:val="0"/>
      <w:marRight w:val="0"/>
      <w:marTop w:val="0"/>
      <w:marBottom w:val="0"/>
      <w:divBdr>
        <w:top w:val="none" w:sz="0" w:space="0" w:color="auto"/>
        <w:left w:val="none" w:sz="0" w:space="0" w:color="auto"/>
        <w:bottom w:val="none" w:sz="0" w:space="0" w:color="auto"/>
        <w:right w:val="none" w:sz="0" w:space="0" w:color="auto"/>
      </w:divBdr>
    </w:div>
    <w:div w:id="108071657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227450282">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ED26-2AE3-42C3-9097-1DE0EBA3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49405</Words>
  <Characters>281614</Characters>
  <Application>Microsoft Office Word</Application>
  <DocSecurity>0</DocSecurity>
  <Lines>2346</Lines>
  <Paragraphs>660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2025-11-24T11:53:00Z</dcterms:created>
  <dcterms:modified xsi:type="dcterms:W3CDTF">2025-11-24T11:53:00Z</dcterms:modified>
</cp:coreProperties>
</file>