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F7" w:rsidRDefault="00FC73F7" w:rsidP="00FC73F7">
      <w:pPr>
        <w:jc w:val="center"/>
        <w:rPr>
          <w:b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75pt;height:46.5pt;visibility:visible">
            <v:imagedata r:id="rId7" o:title=""/>
          </v:shape>
        </w:pict>
      </w:r>
    </w:p>
    <w:p w:rsidR="00FC73F7" w:rsidRPr="008243EE" w:rsidRDefault="00FC73F7" w:rsidP="00FC73F7">
      <w:pPr>
        <w:jc w:val="center"/>
        <w:rPr>
          <w:b/>
          <w:sz w:val="16"/>
          <w:szCs w:val="16"/>
        </w:rPr>
      </w:pPr>
    </w:p>
    <w:p w:rsidR="00FC73F7" w:rsidRDefault="00FC73F7" w:rsidP="00FC73F7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FC73F7" w:rsidRPr="0067588C" w:rsidRDefault="00FC73F7" w:rsidP="00FC73F7">
      <w:pPr>
        <w:jc w:val="center"/>
        <w:rPr>
          <w:b/>
          <w:sz w:val="16"/>
          <w:szCs w:val="16"/>
        </w:rPr>
      </w:pPr>
    </w:p>
    <w:p w:rsidR="00FC73F7" w:rsidRPr="007129FF" w:rsidRDefault="00FC73F7" w:rsidP="00C8154F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</w:rPr>
      </w:pPr>
      <w:r w:rsidRPr="007129FF">
        <w:rPr>
          <w:rFonts w:ascii="Times New Roman" w:eastAsia="Calibri" w:hAnsi="Times New Roman"/>
          <w:sz w:val="30"/>
          <w:szCs w:val="30"/>
        </w:rPr>
        <w:t>Н А К А З</w:t>
      </w:r>
    </w:p>
    <w:p w:rsidR="00FC73F7" w:rsidRPr="00C8159A" w:rsidRDefault="00FC73F7" w:rsidP="00C8154F">
      <w:pPr>
        <w:jc w:val="center"/>
        <w:rPr>
          <w:sz w:val="24"/>
          <w:szCs w:val="24"/>
          <w:lang w:val="uk-UA"/>
        </w:rPr>
      </w:pPr>
      <w:r w:rsidRPr="00C8159A">
        <w:rPr>
          <w:sz w:val="24"/>
          <w:szCs w:val="24"/>
        </w:rPr>
        <w:t>Київ</w:t>
      </w:r>
    </w:p>
    <w:p w:rsidR="00FC73F7" w:rsidRPr="00E72F47" w:rsidRDefault="00E72F47" w:rsidP="00C8154F">
      <w:pPr>
        <w:ind w:left="-851" w:right="-766" w:firstLine="851"/>
        <w:jc w:val="both"/>
        <w:rPr>
          <w:sz w:val="28"/>
          <w:szCs w:val="28"/>
          <w:lang w:val="uk-UA"/>
        </w:rPr>
      </w:pPr>
      <w:r w:rsidRPr="00E72F47">
        <w:rPr>
          <w:sz w:val="28"/>
          <w:szCs w:val="28"/>
          <w:lang w:val="uk-UA"/>
        </w:rPr>
        <w:t>03 грудня 2025 року                                                                                             № 1842</w:t>
      </w:r>
    </w:p>
    <w:p w:rsidR="00F0282E" w:rsidRDefault="00F0282E" w:rsidP="00C8154F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440102" w:rsidRPr="009A0A5D" w:rsidRDefault="00440102" w:rsidP="00C8154F">
      <w:pPr>
        <w:ind w:left="-851" w:right="-766" w:firstLine="851"/>
        <w:jc w:val="both"/>
        <w:rPr>
          <w:sz w:val="28"/>
          <w:szCs w:val="28"/>
          <w:lang w:val="uk-UA"/>
        </w:rPr>
      </w:pPr>
    </w:p>
    <w:p w:rsidR="007D6033" w:rsidRDefault="007D6033" w:rsidP="00C8154F">
      <w:pPr>
        <w:pStyle w:val="HTML"/>
        <w:jc w:val="both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Про державну реєстрацію лікарськ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ого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засоб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у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, як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ий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</w:t>
      </w:r>
      <w:r w:rsidRPr="008D28CB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закуповується </w:t>
      </w:r>
      <w:r w:rsidRPr="00BA5C8C">
        <w:rPr>
          <w:rFonts w:ascii="Times New Roman" w:hAnsi="Times New Roman"/>
          <w:b/>
          <w:color w:val="auto"/>
          <w:sz w:val="28"/>
          <w:szCs w:val="28"/>
          <w:lang w:val="uk-UA"/>
        </w:rPr>
        <w:t>особою, уповноваженою на здійснення закупівель у сфері охорони здоров’я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, та подається на реєстрацію після визначення переможця закупівлі</w:t>
      </w:r>
    </w:p>
    <w:p w:rsidR="00E172D8" w:rsidRDefault="00E172D8" w:rsidP="00C8154F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61591" w:rsidRDefault="00D61591" w:rsidP="00C8154F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504B0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r w:rsidR="009067C3">
        <w:rPr>
          <w:rFonts w:ascii="Times New Roman" w:hAnsi="Times New Roman"/>
          <w:sz w:val="28"/>
          <w:szCs w:val="28"/>
          <w:lang w:val="uk-UA"/>
        </w:rPr>
        <w:t xml:space="preserve">частини дванадцятої </w:t>
      </w:r>
      <w:r w:rsidRPr="009067C3">
        <w:rPr>
          <w:rFonts w:ascii="Times New Roman" w:hAnsi="Times New Roman"/>
          <w:sz w:val="28"/>
          <w:szCs w:val="28"/>
          <w:lang w:val="uk-UA"/>
        </w:rPr>
        <w:t>статт</w:t>
      </w:r>
      <w:r w:rsidR="009067C3" w:rsidRPr="009067C3">
        <w:rPr>
          <w:rFonts w:ascii="Times New Roman" w:hAnsi="Times New Roman"/>
          <w:sz w:val="28"/>
          <w:szCs w:val="28"/>
          <w:lang w:val="uk-UA"/>
        </w:rPr>
        <w:t>і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535ED" w:rsidRPr="009067C3">
        <w:rPr>
          <w:rFonts w:ascii="Times New Roman" w:hAnsi="Times New Roman"/>
          <w:sz w:val="28"/>
          <w:szCs w:val="28"/>
          <w:lang w:val="uk-UA"/>
        </w:rPr>
        <w:t>9</w:t>
      </w:r>
      <w:r w:rsidR="00F535ED" w:rsidRPr="009067C3">
        <w:rPr>
          <w:rFonts w:ascii="Times New Roman" w:hAnsi="Times New Roman"/>
          <w:sz w:val="28"/>
          <w:szCs w:val="28"/>
          <w:vertAlign w:val="superscript"/>
          <w:lang w:val="uk-UA"/>
        </w:rPr>
        <w:t>1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Закону України «Про лікарські засоби», абзацу 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 xml:space="preserve">двадцять </w:t>
      </w:r>
      <w:r w:rsidR="00EA0943">
        <w:rPr>
          <w:rFonts w:ascii="Times New Roman" w:hAnsi="Times New Roman"/>
          <w:sz w:val="28"/>
          <w:szCs w:val="28"/>
          <w:lang w:val="uk-UA"/>
        </w:rPr>
        <w:t>п’ятого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підпункту 1</w:t>
      </w:r>
      <w:r w:rsidR="00926838" w:rsidRPr="009067C3">
        <w:rPr>
          <w:rFonts w:ascii="Times New Roman" w:hAnsi="Times New Roman"/>
          <w:sz w:val="28"/>
          <w:szCs w:val="28"/>
          <w:lang w:val="uk-UA"/>
        </w:rPr>
        <w:t>2</w:t>
      </w:r>
      <w:r w:rsidRPr="009067C3">
        <w:rPr>
          <w:rFonts w:ascii="Times New Roman" w:hAnsi="Times New Roman"/>
          <w:sz w:val="28"/>
          <w:szCs w:val="28"/>
          <w:lang w:val="uk-UA"/>
        </w:rPr>
        <w:t xml:space="preserve"> пункту 4 Положення про Міністерство охорони</w:t>
      </w:r>
      <w:r w:rsidRPr="001504B0">
        <w:rPr>
          <w:rFonts w:ascii="Times New Roman" w:hAnsi="Times New Roman"/>
          <w:sz w:val="28"/>
          <w:szCs w:val="28"/>
          <w:lang w:val="uk-UA"/>
        </w:rPr>
        <w:t xml:space="preserve"> здоров’я України, затвердженого постановою Кабінету Міністрів України від 25 березня 2015 року № 267</w:t>
      </w:r>
      <w:r w:rsidR="009268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26838" w:rsidRPr="00926838">
        <w:rPr>
          <w:rFonts w:ascii="Times New Roman" w:hAnsi="Times New Roman"/>
          <w:sz w:val="28"/>
          <w:szCs w:val="28"/>
          <w:lang w:val="uk-UA"/>
        </w:rPr>
        <w:t xml:space="preserve">(в 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>редакції постанови Кабінету Міністрів України від 24 січня 2020 р</w:t>
      </w:r>
      <w:r w:rsidR="000B095E" w:rsidRPr="00781DB2">
        <w:rPr>
          <w:rFonts w:ascii="Times New Roman" w:hAnsi="Times New Roman"/>
          <w:sz w:val="28"/>
          <w:szCs w:val="28"/>
          <w:lang w:val="uk-UA"/>
        </w:rPr>
        <w:t>оку</w:t>
      </w:r>
      <w:r w:rsidR="00926838" w:rsidRPr="00781DB2">
        <w:rPr>
          <w:rFonts w:ascii="Times New Roman" w:hAnsi="Times New Roman"/>
          <w:sz w:val="28"/>
          <w:szCs w:val="28"/>
          <w:lang w:val="uk-UA"/>
        </w:rPr>
        <w:t xml:space="preserve"> № 90)</w:t>
      </w:r>
      <w:r w:rsidRPr="00781DB2">
        <w:rPr>
          <w:rFonts w:ascii="Times New Roman" w:hAnsi="Times New Roman"/>
          <w:sz w:val="28"/>
          <w:szCs w:val="28"/>
          <w:lang w:val="uk-UA"/>
        </w:rPr>
        <w:t>,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пункту </w:t>
      </w:r>
      <w:r w:rsidR="008243EE" w:rsidRPr="00781DB2">
        <w:rPr>
          <w:rFonts w:ascii="Times New Roman" w:hAnsi="Times New Roman"/>
          <w:sz w:val="28"/>
          <w:szCs w:val="28"/>
          <w:lang w:val="uk-UA"/>
        </w:rPr>
        <w:t>4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 xml:space="preserve"> розділу І </w:t>
      </w:r>
      <w:r w:rsidR="00D3230F" w:rsidRPr="00781DB2">
        <w:rPr>
          <w:rFonts w:ascii="Times New Roman" w:hAnsi="Times New Roman"/>
          <w:sz w:val="28"/>
          <w:szCs w:val="28"/>
          <w:lang w:val="uk-UA"/>
        </w:rPr>
        <w:t xml:space="preserve">та підпункту 1 пункту 2 розділу ІІІ </w:t>
      </w:r>
      <w:r w:rsidR="00B76D49" w:rsidRPr="00781DB2">
        <w:rPr>
          <w:rFonts w:ascii="Times New Roman" w:hAnsi="Times New Roman"/>
          <w:sz w:val="28"/>
          <w:szCs w:val="28"/>
          <w:lang w:val="uk-UA"/>
        </w:rPr>
        <w:t>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закупівель у сфері охорони здоров'я, або спеціалізованою</w:t>
      </w:r>
      <w:r w:rsidR="00B76D49" w:rsidRPr="00B76D4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76D49" w:rsidRPr="003E1413">
        <w:rPr>
          <w:rFonts w:ascii="Times New Roman" w:hAnsi="Times New Roman"/>
          <w:sz w:val="28"/>
          <w:szCs w:val="28"/>
          <w:lang w:val="uk-UA"/>
        </w:rPr>
        <w:t xml:space="preserve">організацією, затвердженого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 xml:space="preserve">наказом Міністерства охорони здоров'я України від 15 червня 2020 року № 1391, зареєстрованого в Міністерстві юстиції України 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  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14 липня 2020 року за № 659/34942,</w:t>
      </w:r>
      <w:r w:rsidR="00A24656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на підставі результатів </w:t>
      </w:r>
      <w:r w:rsidR="00B76D49" w:rsidRPr="00F851E8">
        <w:rPr>
          <w:rFonts w:ascii="Times New Roman" w:hAnsi="Times New Roman"/>
          <w:sz w:val="28"/>
          <w:szCs w:val="28"/>
          <w:lang w:val="uk-UA"/>
        </w:rPr>
        <w:t>перев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ірк</w:t>
      </w:r>
      <w:r w:rsidR="00491D41">
        <w:rPr>
          <w:rFonts w:ascii="Times New Roman" w:hAnsi="Times New Roman"/>
          <w:sz w:val="28"/>
          <w:szCs w:val="28"/>
          <w:lang w:val="uk-UA"/>
        </w:rPr>
        <w:t>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реєстраційних матеріалів</w:t>
      </w:r>
      <w:r w:rsidR="00E62511" w:rsidRPr="00F851E8">
        <w:rPr>
          <w:rFonts w:ascii="Times New Roman" w:hAnsi="Times New Roman"/>
          <w:sz w:val="28"/>
          <w:szCs w:val="28"/>
          <w:lang w:val="uk-UA"/>
        </w:rPr>
        <w:t xml:space="preserve"> на їх автентичність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, доданих до </w:t>
      </w:r>
      <w:r w:rsidR="00AE6BC2">
        <w:rPr>
          <w:rFonts w:ascii="Times New Roman" w:hAnsi="Times New Roman"/>
          <w:sz w:val="28"/>
          <w:szCs w:val="28"/>
          <w:lang w:val="uk-UA"/>
        </w:rPr>
        <w:t>з</w:t>
      </w:r>
      <w:r w:rsidR="005B3413" w:rsidRPr="00F851E8">
        <w:rPr>
          <w:rFonts w:ascii="Times New Roman" w:hAnsi="Times New Roman"/>
          <w:sz w:val="28"/>
          <w:szCs w:val="28"/>
          <w:lang w:val="uk-UA"/>
        </w:rPr>
        <w:t>аяви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>про державну реєстрацію лікарського засобу, який закуповується особою, уповноваженою на здійснення закупівель у сфері охорони здоров’я, або лікарського засобу, який підлягає закупівлі спеціалізованою організацією</w:t>
      </w:r>
      <w:r w:rsidR="00491D41">
        <w:rPr>
          <w:rFonts w:ascii="Times New Roman" w:hAnsi="Times New Roman"/>
          <w:sz w:val="28"/>
          <w:szCs w:val="28"/>
          <w:lang w:val="uk-UA"/>
        </w:rPr>
        <w:t>,</w:t>
      </w:r>
      <w:r w:rsidR="00F0282E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0282E">
        <w:rPr>
          <w:rFonts w:ascii="Times New Roman" w:hAnsi="Times New Roman"/>
          <w:sz w:val="28"/>
          <w:szCs w:val="28"/>
          <w:lang w:val="uk-UA"/>
        </w:rPr>
        <w:t>31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82E">
        <w:rPr>
          <w:rFonts w:ascii="Times New Roman" w:hAnsi="Times New Roman"/>
          <w:sz w:val="28"/>
          <w:szCs w:val="28"/>
          <w:lang w:val="uk-UA"/>
        </w:rPr>
        <w:t>жовтня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 2025 року 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0282E">
        <w:rPr>
          <w:rFonts w:ascii="Times New Roman" w:hAnsi="Times New Roman"/>
          <w:sz w:val="28"/>
          <w:szCs w:val="28"/>
          <w:lang w:val="uk-UA"/>
        </w:rPr>
        <w:t>31127</w:t>
      </w:r>
      <w:r w:rsidR="007712E0" w:rsidRPr="00F851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проведених державним підприємством «Державний експертний центр Міністерства охорони здоров’я України»,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>висновк</w:t>
      </w:r>
      <w:r w:rsidR="00F0282E">
        <w:rPr>
          <w:rFonts w:ascii="Times New Roman" w:hAnsi="Times New Roman"/>
          <w:sz w:val="28"/>
          <w:szCs w:val="28"/>
          <w:lang w:val="uk-UA"/>
        </w:rPr>
        <w:t>у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за результатами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>перевірки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2A0" w:rsidRPr="00F851E8">
        <w:rPr>
          <w:rFonts w:ascii="Times New Roman" w:hAnsi="Times New Roman"/>
          <w:sz w:val="28"/>
          <w:szCs w:val="28"/>
          <w:lang w:val="uk-UA"/>
        </w:rPr>
        <w:t xml:space="preserve">реєстраційних матеріалів на їх автентичність на лікарський засіб, </w:t>
      </w:r>
      <w:r w:rsidR="001504B0" w:rsidRPr="00F851E8">
        <w:rPr>
          <w:rFonts w:ascii="Times New Roman" w:hAnsi="Times New Roman"/>
          <w:sz w:val="28"/>
          <w:szCs w:val="28"/>
          <w:lang w:val="uk-UA"/>
        </w:rPr>
        <w:t xml:space="preserve">який подається на державну реєстрацію з метою його закупівлі </w:t>
      </w:r>
      <w:r w:rsidR="009113CA" w:rsidRPr="00F851E8">
        <w:rPr>
          <w:rFonts w:ascii="Times New Roman" w:hAnsi="Times New Roman"/>
          <w:sz w:val="28"/>
          <w:szCs w:val="28"/>
          <w:lang w:val="uk-UA"/>
        </w:rPr>
        <w:t>особою, уповноваженою на здійснення закупівель у сфері охорони здоров'я, або спеціалізованою організацією</w:t>
      </w:r>
      <w:r w:rsidR="001C5C4B" w:rsidRPr="00F851E8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D3596F" w:rsidRPr="00F851E8">
        <w:rPr>
          <w:rFonts w:ascii="Times New Roman" w:hAnsi="Times New Roman"/>
          <w:sz w:val="28"/>
          <w:szCs w:val="28"/>
          <w:lang w:val="uk-UA"/>
        </w:rPr>
        <w:t>від</w:t>
      </w:r>
      <w:r w:rsidR="00CB0C7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82E">
        <w:rPr>
          <w:rFonts w:ascii="Times New Roman" w:hAnsi="Times New Roman"/>
          <w:sz w:val="28"/>
          <w:szCs w:val="28"/>
          <w:lang w:val="uk-UA"/>
        </w:rPr>
        <w:t>13</w:t>
      </w:r>
      <w:r w:rsidR="00CB0C75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82E">
        <w:rPr>
          <w:rFonts w:ascii="Times New Roman" w:hAnsi="Times New Roman"/>
          <w:sz w:val="28"/>
          <w:szCs w:val="28"/>
          <w:lang w:val="uk-UA"/>
        </w:rPr>
        <w:t>листопада</w:t>
      </w:r>
      <w:r w:rsidR="00CB0C75" w:rsidRPr="00F851E8">
        <w:rPr>
          <w:rFonts w:ascii="Times New Roman" w:hAnsi="Times New Roman"/>
          <w:sz w:val="28"/>
          <w:szCs w:val="28"/>
          <w:lang w:val="uk-UA"/>
        </w:rPr>
        <w:t xml:space="preserve"> 2025 року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>, що надійш</w:t>
      </w:r>
      <w:r w:rsidR="00F0282E">
        <w:rPr>
          <w:rFonts w:ascii="Times New Roman" w:hAnsi="Times New Roman"/>
          <w:sz w:val="28"/>
          <w:szCs w:val="28"/>
          <w:lang w:val="uk-UA"/>
        </w:rPr>
        <w:t>ов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 xml:space="preserve"> до Міністерства охорони здоров'я України лист</w:t>
      </w:r>
      <w:r w:rsidR="00F0282E">
        <w:rPr>
          <w:rFonts w:ascii="Times New Roman" w:hAnsi="Times New Roman"/>
          <w:sz w:val="28"/>
          <w:szCs w:val="28"/>
          <w:lang w:val="uk-UA"/>
        </w:rPr>
        <w:t xml:space="preserve">ом 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>державн</w:t>
      </w:r>
      <w:r w:rsidR="00491D41">
        <w:rPr>
          <w:rFonts w:ascii="Times New Roman" w:hAnsi="Times New Roman"/>
          <w:sz w:val="28"/>
          <w:szCs w:val="28"/>
          <w:lang w:val="uk-UA"/>
        </w:rPr>
        <w:t>ого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 підприємств</w:t>
      </w:r>
      <w:r w:rsidR="00491D41">
        <w:rPr>
          <w:rFonts w:ascii="Times New Roman" w:hAnsi="Times New Roman"/>
          <w:sz w:val="28"/>
          <w:szCs w:val="28"/>
          <w:lang w:val="uk-UA"/>
        </w:rPr>
        <w:t>а</w:t>
      </w:r>
      <w:r w:rsidR="00491D41" w:rsidRPr="00491D41">
        <w:rPr>
          <w:rFonts w:ascii="Times New Roman" w:hAnsi="Times New Roman"/>
          <w:sz w:val="28"/>
          <w:szCs w:val="28"/>
          <w:lang w:val="uk-UA"/>
        </w:rPr>
        <w:t xml:space="preserve"> «Державний експертний центр Міністерства охорони здоров’я України»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96B73" w:rsidRPr="00F851E8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F0282E">
        <w:rPr>
          <w:rFonts w:ascii="Times New Roman" w:hAnsi="Times New Roman"/>
          <w:sz w:val="28"/>
          <w:szCs w:val="28"/>
          <w:lang w:val="uk-UA"/>
        </w:rPr>
        <w:t>14</w:t>
      </w:r>
      <w:r w:rsidR="00A54DA7" w:rsidRPr="00F851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0282E">
        <w:rPr>
          <w:rFonts w:ascii="Times New Roman" w:hAnsi="Times New Roman"/>
          <w:sz w:val="28"/>
          <w:szCs w:val="28"/>
          <w:lang w:val="uk-UA"/>
        </w:rPr>
        <w:t>листопада</w:t>
      </w:r>
      <w:r w:rsidR="00A54DA7" w:rsidRPr="00F851E8">
        <w:rPr>
          <w:rFonts w:ascii="Times New Roman" w:hAnsi="Times New Roman"/>
          <w:sz w:val="28"/>
          <w:szCs w:val="28"/>
          <w:lang w:val="uk-UA"/>
        </w:rPr>
        <w:t xml:space="preserve"> 2025 року </w:t>
      </w:r>
      <w:r w:rsidR="00491D41"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A54DA7" w:rsidRPr="00F851E8">
        <w:rPr>
          <w:rFonts w:ascii="Times New Roman" w:hAnsi="Times New Roman"/>
          <w:sz w:val="28"/>
          <w:szCs w:val="28"/>
          <w:lang w:val="uk-UA"/>
        </w:rPr>
        <w:t xml:space="preserve">№ </w:t>
      </w:r>
      <w:r w:rsidR="00F0282E">
        <w:rPr>
          <w:rFonts w:ascii="Times New Roman" w:hAnsi="Times New Roman"/>
          <w:sz w:val="28"/>
          <w:szCs w:val="28"/>
          <w:lang w:val="uk-UA"/>
        </w:rPr>
        <w:t>3118</w:t>
      </w:r>
      <w:r w:rsidR="00A54DA7" w:rsidRPr="00F851E8">
        <w:rPr>
          <w:rFonts w:ascii="Times New Roman" w:hAnsi="Times New Roman"/>
          <w:sz w:val="28"/>
          <w:szCs w:val="28"/>
          <w:lang w:val="uk-UA"/>
        </w:rPr>
        <w:t>/5.2-25</w:t>
      </w:r>
      <w:r w:rsidR="001F24CA" w:rsidRPr="00F851E8">
        <w:rPr>
          <w:rFonts w:ascii="Times New Roman" w:hAnsi="Times New Roman"/>
          <w:sz w:val="28"/>
          <w:szCs w:val="28"/>
          <w:lang w:val="uk-UA"/>
        </w:rPr>
        <w:t>,</w:t>
      </w:r>
    </w:p>
    <w:p w:rsidR="00B1013D" w:rsidRPr="00F0282E" w:rsidRDefault="00B1013D" w:rsidP="00C8154F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C73F7" w:rsidRDefault="00FC73F7" w:rsidP="00C8154F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FC73F7">
        <w:rPr>
          <w:b/>
          <w:bCs/>
          <w:sz w:val="28"/>
          <w:szCs w:val="28"/>
          <w:lang w:val="uk-UA"/>
        </w:rPr>
        <w:t>НАКАЗУЮ:</w:t>
      </w:r>
    </w:p>
    <w:p w:rsidR="00427953" w:rsidRPr="00F0282E" w:rsidRDefault="00427953" w:rsidP="00C8154F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15335" w:rsidRDefault="00C15335" w:rsidP="00C8154F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Зареєструвати </w:t>
      </w:r>
      <w:r>
        <w:rPr>
          <w:noProof/>
          <w:sz w:val="28"/>
          <w:szCs w:val="28"/>
          <w:lang w:val="uk-UA"/>
        </w:rPr>
        <w:t>лікарський засіб, який</w:t>
      </w:r>
      <w:r w:rsidRPr="00B55111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t xml:space="preserve">закуповується особою, уповноваженою на здійснення закупівель у сфері охорони здоров’я, та </w:t>
      </w:r>
      <w:r w:rsidRPr="003C3294">
        <w:rPr>
          <w:noProof/>
          <w:sz w:val="28"/>
          <w:szCs w:val="28"/>
          <w:lang w:val="uk-UA"/>
        </w:rPr>
        <w:t>подається</w:t>
      </w:r>
      <w:r w:rsidRPr="002C2593">
        <w:rPr>
          <w:noProof/>
          <w:sz w:val="28"/>
          <w:szCs w:val="28"/>
          <w:lang w:val="uk-UA"/>
        </w:rPr>
        <w:t xml:space="preserve"> </w:t>
      </w:r>
      <w:r w:rsidRPr="002C2593">
        <w:rPr>
          <w:noProof/>
          <w:sz w:val="28"/>
          <w:szCs w:val="28"/>
          <w:lang w:val="uk-UA"/>
        </w:rPr>
        <w:lastRenderedPageBreak/>
        <w:t>на державну реєстрацію після визначення переможця процедури закупівлі</w:t>
      </w:r>
      <w:r>
        <w:rPr>
          <w:noProof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та внести до Державного реєстру лікарських засобів згідно з додатком.</w:t>
      </w:r>
    </w:p>
    <w:p w:rsidR="00C15335" w:rsidRDefault="00C15335" w:rsidP="00C15335">
      <w:pPr>
        <w:tabs>
          <w:tab w:val="left" w:pos="851"/>
        </w:tabs>
        <w:ind w:left="567"/>
        <w:jc w:val="both"/>
        <w:rPr>
          <w:sz w:val="28"/>
          <w:szCs w:val="28"/>
          <w:lang w:val="uk-UA"/>
        </w:rPr>
      </w:pPr>
    </w:p>
    <w:p w:rsidR="0023764F" w:rsidRDefault="0023764F" w:rsidP="004F5EC1">
      <w:pPr>
        <w:numPr>
          <w:ilvl w:val="0"/>
          <w:numId w:val="2"/>
        </w:numPr>
        <w:tabs>
          <w:tab w:val="left" w:pos="720"/>
          <w:tab w:val="left" w:pos="851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Фармацевтичному управлінню (</w:t>
      </w:r>
      <w:r w:rsidR="00B36C90">
        <w:rPr>
          <w:sz w:val="28"/>
          <w:szCs w:val="28"/>
          <w:lang w:val="uk-UA"/>
        </w:rPr>
        <w:t>Олександру Гріценку</w:t>
      </w:r>
      <w:r>
        <w:rPr>
          <w:sz w:val="28"/>
          <w:szCs w:val="28"/>
          <w:lang w:val="uk-UA"/>
        </w:rPr>
        <w:t>) забезпечити оприлюднення цього наказу на офіційному вебсайті Міністерства охорони здоров’я України.</w:t>
      </w:r>
    </w:p>
    <w:p w:rsidR="00B55111" w:rsidRDefault="00B55111" w:rsidP="004F5EC1">
      <w:pPr>
        <w:tabs>
          <w:tab w:val="left" w:pos="851"/>
        </w:tabs>
        <w:ind w:firstLine="567"/>
        <w:jc w:val="both"/>
        <w:rPr>
          <w:sz w:val="28"/>
          <w:szCs w:val="28"/>
          <w:lang w:val="uk-UA"/>
        </w:rPr>
      </w:pPr>
    </w:p>
    <w:p w:rsidR="00C45938" w:rsidRDefault="00D63B33" w:rsidP="004F5EC1">
      <w:pPr>
        <w:pStyle w:val="31"/>
        <w:numPr>
          <w:ilvl w:val="0"/>
          <w:numId w:val="2"/>
        </w:numPr>
        <w:tabs>
          <w:tab w:val="left" w:pos="0"/>
          <w:tab w:val="left" w:pos="851"/>
        </w:tabs>
        <w:spacing w:after="0"/>
        <w:ind w:left="0" w:firstLine="567"/>
        <w:jc w:val="both"/>
        <w:rPr>
          <w:sz w:val="28"/>
          <w:szCs w:val="28"/>
          <w:lang w:val="uk-UA"/>
        </w:rPr>
      </w:pPr>
      <w:r w:rsidRPr="00D63B33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</w:t>
      </w:r>
      <w:r w:rsidR="00CC11CD">
        <w:rPr>
          <w:sz w:val="28"/>
          <w:szCs w:val="28"/>
          <w:lang w:val="uk-UA"/>
        </w:rPr>
        <w:t>Едема Адаманова</w:t>
      </w:r>
      <w:r w:rsidR="00B55111">
        <w:rPr>
          <w:sz w:val="28"/>
          <w:szCs w:val="28"/>
          <w:lang w:val="uk-UA"/>
        </w:rPr>
        <w:t>.</w:t>
      </w:r>
    </w:p>
    <w:p w:rsidR="008B2D1F" w:rsidRDefault="008B2D1F" w:rsidP="002F5CEA">
      <w:pPr>
        <w:pStyle w:val="31"/>
        <w:tabs>
          <w:tab w:val="left" w:pos="0"/>
          <w:tab w:val="left" w:pos="851"/>
        </w:tabs>
        <w:spacing w:after="0"/>
        <w:ind w:left="0" w:firstLine="567"/>
        <w:rPr>
          <w:sz w:val="28"/>
          <w:szCs w:val="28"/>
          <w:lang w:val="uk-UA"/>
        </w:rPr>
      </w:pPr>
    </w:p>
    <w:p w:rsidR="009113CA" w:rsidRDefault="009113CA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A5C8C" w:rsidRDefault="00BA5C8C" w:rsidP="008B2D1F">
      <w:pPr>
        <w:pStyle w:val="31"/>
        <w:tabs>
          <w:tab w:val="left" w:pos="0"/>
          <w:tab w:val="left" w:pos="1134"/>
        </w:tabs>
        <w:spacing w:after="0"/>
        <w:ind w:left="709"/>
        <w:rPr>
          <w:sz w:val="28"/>
          <w:szCs w:val="28"/>
          <w:lang w:val="uk-UA"/>
        </w:rPr>
      </w:pPr>
    </w:p>
    <w:p w:rsidR="00B76D49" w:rsidRDefault="00C45938" w:rsidP="001C656C">
      <w:pPr>
        <w:rPr>
          <w:b/>
          <w:sz w:val="28"/>
          <w:szCs w:val="28"/>
          <w:lang w:val="uk-UA"/>
        </w:rPr>
      </w:pPr>
      <w:r w:rsidRPr="00991514">
        <w:rPr>
          <w:b/>
          <w:sz w:val="28"/>
          <w:szCs w:val="28"/>
          <w:lang w:val="uk-UA"/>
        </w:rPr>
        <w:t>Міністр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</w:t>
      </w:r>
      <w:r w:rsidR="00B55111">
        <w:rPr>
          <w:b/>
          <w:sz w:val="28"/>
          <w:szCs w:val="28"/>
          <w:lang w:val="uk-UA"/>
        </w:rPr>
        <w:t xml:space="preserve">         </w:t>
      </w:r>
      <w:r>
        <w:rPr>
          <w:b/>
          <w:sz w:val="28"/>
          <w:szCs w:val="28"/>
          <w:lang w:val="uk-UA"/>
        </w:rPr>
        <w:t xml:space="preserve">     </w:t>
      </w:r>
      <w:bookmarkStart w:id="1" w:name="n4"/>
      <w:bookmarkEnd w:id="1"/>
      <w:r w:rsidR="00B55111">
        <w:rPr>
          <w:b/>
          <w:sz w:val="28"/>
          <w:szCs w:val="28"/>
          <w:lang w:val="uk-UA"/>
        </w:rPr>
        <w:t>Віктор ЛЯШКО</w:t>
      </w:r>
    </w:p>
    <w:p w:rsidR="0093264F" w:rsidRDefault="0093264F" w:rsidP="001C656C">
      <w:pPr>
        <w:rPr>
          <w:b/>
          <w:sz w:val="28"/>
          <w:szCs w:val="28"/>
          <w:lang w:val="uk-UA"/>
        </w:rPr>
        <w:sectPr w:rsidR="0093264F" w:rsidSect="0023764F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709" w:right="567" w:bottom="1560" w:left="1560" w:header="709" w:footer="709" w:gutter="0"/>
          <w:cols w:space="708"/>
          <w:titlePg/>
          <w:docGrid w:linePitch="360"/>
        </w:sectPr>
      </w:pPr>
    </w:p>
    <w:tbl>
      <w:tblPr>
        <w:tblW w:w="0" w:type="auto"/>
        <w:tblInd w:w="11448" w:type="dxa"/>
        <w:tblLook w:val="04A0" w:firstRow="1" w:lastRow="0" w:firstColumn="1" w:lastColumn="0" w:noHBand="0" w:noVBand="1"/>
      </w:tblPr>
      <w:tblGrid>
        <w:gridCol w:w="3906"/>
      </w:tblGrid>
      <w:tr w:rsidR="0093264F" w:rsidRPr="0038600F" w:rsidTr="009B32D2">
        <w:tc>
          <w:tcPr>
            <w:tcW w:w="3906" w:type="dxa"/>
            <w:shd w:val="clear" w:color="auto" w:fill="auto"/>
          </w:tcPr>
          <w:p w:rsidR="0093264F" w:rsidRPr="0093264F" w:rsidRDefault="0093264F" w:rsidP="00CF16AB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93264F">
              <w:rPr>
                <w:sz w:val="18"/>
                <w:szCs w:val="18"/>
                <w:lang w:val="uk-UA"/>
              </w:rPr>
              <w:lastRenderedPageBreak/>
              <w:t xml:space="preserve">Додаток </w:t>
            </w:r>
          </w:p>
          <w:p w:rsidR="0093264F" w:rsidRPr="0093264F" w:rsidRDefault="0093264F" w:rsidP="00CF16AB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93264F">
              <w:rPr>
                <w:sz w:val="18"/>
                <w:szCs w:val="18"/>
                <w:lang w:val="uk-UA"/>
              </w:rPr>
              <w:t>до наказу Міністерства охорони</w:t>
            </w:r>
          </w:p>
          <w:p w:rsidR="0093264F" w:rsidRPr="0093264F" w:rsidRDefault="0093264F" w:rsidP="00CF16AB">
            <w:pPr>
              <w:pStyle w:val="4"/>
              <w:tabs>
                <w:tab w:val="left" w:pos="12600"/>
              </w:tabs>
              <w:spacing w:before="0" w:after="0"/>
              <w:rPr>
                <w:sz w:val="18"/>
                <w:szCs w:val="18"/>
                <w:lang w:val="uk-UA"/>
              </w:rPr>
            </w:pPr>
            <w:r w:rsidRPr="0093264F">
              <w:rPr>
                <w:sz w:val="18"/>
                <w:szCs w:val="18"/>
                <w:lang w:val="uk-UA"/>
              </w:rPr>
              <w:t>здоров’я України «Про державну реєстрацію лікарського засобу, який закуповується особою, уповноваженою на здійснення закупівель у сфері охорони здоров’я, та подається на реєстрацію після визначення переможця закупівлі»</w:t>
            </w:r>
          </w:p>
          <w:p w:rsidR="0093264F" w:rsidRPr="0038600F" w:rsidRDefault="0093264F" w:rsidP="00CF16AB">
            <w:pPr>
              <w:pStyle w:val="4"/>
              <w:tabs>
                <w:tab w:val="left" w:pos="12600"/>
              </w:tabs>
              <w:spacing w:before="0" w:after="0"/>
              <w:rPr>
                <w:rFonts w:cs="Arial"/>
                <w:sz w:val="18"/>
                <w:szCs w:val="18"/>
              </w:rPr>
            </w:pPr>
            <w:r w:rsidRPr="00393322">
              <w:rPr>
                <w:bCs w:val="0"/>
                <w:iCs/>
                <w:sz w:val="18"/>
                <w:szCs w:val="18"/>
                <w:u w:val="single"/>
              </w:rPr>
              <w:t xml:space="preserve">від 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03 грудня 2025 року </w:t>
            </w:r>
            <w:r w:rsidRPr="00393322">
              <w:rPr>
                <w:bCs w:val="0"/>
                <w:iCs/>
                <w:sz w:val="18"/>
                <w:szCs w:val="18"/>
                <w:u w:val="single"/>
              </w:rPr>
              <w:t>№</w:t>
            </w:r>
            <w:r>
              <w:rPr>
                <w:bCs w:val="0"/>
                <w:iCs/>
                <w:sz w:val="18"/>
                <w:szCs w:val="18"/>
                <w:u w:val="single"/>
              </w:rPr>
              <w:t xml:space="preserve"> 1842 </w:t>
            </w:r>
          </w:p>
        </w:tc>
      </w:tr>
    </w:tbl>
    <w:p w:rsidR="0093264F" w:rsidRDefault="0093264F" w:rsidP="0093264F">
      <w:pPr>
        <w:pStyle w:val="4"/>
        <w:tabs>
          <w:tab w:val="left" w:pos="12600"/>
        </w:tabs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93264F" w:rsidRPr="00393322" w:rsidRDefault="0093264F" w:rsidP="00CF16AB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t>ПЕРЕЛІК</w:t>
      </w:r>
    </w:p>
    <w:p w:rsidR="0093264F" w:rsidRDefault="0093264F" w:rsidP="00CF16AB">
      <w:pPr>
        <w:pStyle w:val="4"/>
        <w:tabs>
          <w:tab w:val="left" w:pos="12600"/>
        </w:tabs>
        <w:spacing w:before="0" w:after="0"/>
        <w:jc w:val="center"/>
        <w:rPr>
          <w:caps/>
        </w:rPr>
      </w:pPr>
      <w:r w:rsidRPr="00393322">
        <w:rPr>
          <w:caps/>
        </w:rPr>
        <w:t>зареєстрованих ЛІКАРСЬКИХ ЗАСОБІВ,</w:t>
      </w:r>
      <w:r>
        <w:rPr>
          <w:caps/>
        </w:rPr>
        <w:t xml:space="preserve"> </w:t>
      </w:r>
      <w:r w:rsidRPr="00393322">
        <w:rPr>
          <w:caps/>
        </w:rPr>
        <w:t>які вносяться до державного реєстру лікарських засобів З МЕТОЮ ЇХ закупівлі особою, уповноваженою на здійснення закупівель у сфері охорони здоров'я</w:t>
      </w:r>
      <w:r>
        <w:rPr>
          <w:caps/>
        </w:rPr>
        <w:t xml:space="preserve">, </w:t>
      </w:r>
      <w:r w:rsidRPr="003F0C60">
        <w:rPr>
          <w:caps/>
        </w:rPr>
        <w:t xml:space="preserve">ТА </w:t>
      </w:r>
      <w:r>
        <w:rPr>
          <w:caps/>
        </w:rPr>
        <w:t xml:space="preserve">були </w:t>
      </w:r>
      <w:r w:rsidRPr="003F0C60">
        <w:rPr>
          <w:caps/>
        </w:rPr>
        <w:t>ПОДА</w:t>
      </w:r>
      <w:r>
        <w:rPr>
          <w:caps/>
        </w:rPr>
        <w:t>ні</w:t>
      </w:r>
      <w:r w:rsidRPr="003F0C60">
        <w:rPr>
          <w:caps/>
        </w:rPr>
        <w:t xml:space="preserve"> НА ДЕРЖАВНУ РЕЄСТРАЦІЮ ПІСЛЯ ВИЗНАЧЕННЯ ПЕРЕМОЖЦЯ ПРОЦЕДУРИ ЗАКУПІВЛІ</w:t>
      </w:r>
    </w:p>
    <w:p w:rsidR="0093264F" w:rsidRPr="009836CB" w:rsidRDefault="0093264F" w:rsidP="00CF16AB">
      <w:pPr>
        <w:pStyle w:val="Normal"/>
        <w:jc w:val="center"/>
        <w:rPr>
          <w:rFonts w:ascii="Arial" w:hAnsi="Arial" w:cs="Arial"/>
          <w:sz w:val="16"/>
          <w:szCs w:val="16"/>
        </w:rPr>
      </w:pPr>
    </w:p>
    <w:tbl>
      <w:tblPr>
        <w:tblpPr w:leftFromText="181" w:rightFromText="181" w:vertAnchor="text" w:tblpX="-135" w:tblpY="1"/>
        <w:tblOverlap w:val="never"/>
        <w:tblW w:w="16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1243"/>
        <w:gridCol w:w="2409"/>
        <w:gridCol w:w="1384"/>
        <w:gridCol w:w="1134"/>
        <w:gridCol w:w="2410"/>
        <w:gridCol w:w="1701"/>
        <w:gridCol w:w="1559"/>
        <w:gridCol w:w="1168"/>
        <w:gridCol w:w="992"/>
        <w:gridCol w:w="1559"/>
      </w:tblGrid>
      <w:tr w:rsidR="0093264F" w:rsidRPr="009836CB" w:rsidTr="00CF16A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93264F" w:rsidRPr="009836CB" w:rsidTr="00CF16A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3264F" w:rsidRPr="00433059" w:rsidTr="00CF16A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jc w:val="center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  <w:r w:rsidRPr="00CF16AB">
              <w:rPr>
                <w:rFonts w:ascii="Arial" w:hAnsi="Arial" w:cs="Arial"/>
                <w:b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b/>
                <w:sz w:val="16"/>
                <w:szCs w:val="16"/>
              </w:rPr>
              <w:t>ЮФЛІМА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мг, по 20 мг/0,2 мл у попередньо наповненому шприці, по 2 попередньо наповнені шприци (0,2 мл стерильного розчину) з 2 спиртовими серветками в картонній коробці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Деспіна Фарма Лтд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Сполучене Королiвство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випробування лікарського засобу для випуску: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КІМОС С.Л., Іспанія;</w:t>
            </w:r>
          </w:p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випуск серій уповноваженою особою: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НУВІСАН ФРАНСЕ САРЛ, Франція</w:t>
            </w:r>
          </w:p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лікарського засобу для випуску: ПозЛаб Сп. з о.о., Польща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лікарського засобу для випуску: Селвіта Сервісес Сп. з о.о., Польща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лікарського засобу: СЕЛЛТРІОН, Інк.. Плант 1 (СЛТ1), Республіка Корея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випробування стабільності лікарського засобу: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СЕЛЛТРІОН, Інк.. Плант ІІ (СЛТ2), Республіка Корея 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br/>
              <w:t>виробництво лікарського засобу; маркування та складання лікарського засобу; пакування лікарського засобу в картонну упаковку (PFS); випробування стабільності лікарського засобу: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СЕЛЛТРІОН Фарм. Інк., Республіка Корея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фізичний імпорт: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  <w:t>СЕЛЛТРІОН Хелзкеар Хангарі Кфт., Угорщина</w:t>
            </w: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Іспанія/ Франція/ Польща/ Республіка Корея/ Угорщина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введення в дію Закону України від 28 липня 2022 року № 2469-IX «Про лікарські засоби»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</w:t>
            </w:r>
            <w:r w:rsidRPr="00CF16AB">
              <w:rPr>
                <w:rFonts w:ascii="Arial" w:hAnsi="Arial" w:cs="Arial"/>
                <w:i/>
                <w:sz w:val="16"/>
                <w:szCs w:val="16"/>
              </w:rPr>
              <w:t xml:space="preserve">  </w:t>
            </w:r>
            <w:r w:rsidRPr="00CF16AB">
              <w:rPr>
                <w:rFonts w:ascii="Arial" w:hAnsi="Arial" w:cs="Arial"/>
                <w:i/>
                <w:sz w:val="16"/>
                <w:szCs w:val="16"/>
                <w:lang w:val="en-US"/>
              </w:rPr>
              <w:t>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F16AB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64F" w:rsidRPr="00CF16AB" w:rsidRDefault="0093264F" w:rsidP="00CF16AB">
            <w:pPr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F16AB">
              <w:rPr>
                <w:rFonts w:ascii="Arial" w:hAnsi="Arial" w:cs="Arial"/>
                <w:color w:val="000000"/>
                <w:sz w:val="16"/>
                <w:szCs w:val="16"/>
              </w:rPr>
              <w:t>UA/21071/01/01</w:t>
            </w:r>
          </w:p>
        </w:tc>
      </w:tr>
    </w:tbl>
    <w:p w:rsidR="0093264F" w:rsidRDefault="0093264F" w:rsidP="0093264F">
      <w:pPr>
        <w:pStyle w:val="Normal"/>
        <w:rPr>
          <w:sz w:val="16"/>
          <w:szCs w:val="16"/>
        </w:rPr>
      </w:pPr>
    </w:p>
    <w:p w:rsidR="0093264F" w:rsidRDefault="0093264F" w:rsidP="0093264F">
      <w:pPr>
        <w:pStyle w:val="Normal"/>
        <w:rPr>
          <w:sz w:val="16"/>
          <w:szCs w:val="16"/>
        </w:rPr>
      </w:pPr>
    </w:p>
    <w:p w:rsidR="0093264F" w:rsidRDefault="0093264F" w:rsidP="0093264F">
      <w:pPr>
        <w:pStyle w:val="Normal"/>
        <w:rPr>
          <w:sz w:val="16"/>
          <w:szCs w:val="16"/>
        </w:rPr>
      </w:pPr>
    </w:p>
    <w:p w:rsidR="0093264F" w:rsidRDefault="0093264F" w:rsidP="0093264F">
      <w:pPr>
        <w:pStyle w:val="Normal"/>
        <w:rPr>
          <w:sz w:val="16"/>
          <w:szCs w:val="16"/>
        </w:rPr>
      </w:pPr>
    </w:p>
    <w:p w:rsidR="0093264F" w:rsidRPr="00393322" w:rsidRDefault="0093264F" w:rsidP="0093264F">
      <w:pPr>
        <w:ind w:left="284"/>
        <w:rPr>
          <w:b/>
          <w:sz w:val="28"/>
          <w:szCs w:val="28"/>
        </w:rPr>
      </w:pPr>
      <w:r>
        <w:rPr>
          <w:b/>
          <w:sz w:val="28"/>
          <w:szCs w:val="28"/>
        </w:rPr>
        <w:t>В.о. н</w:t>
      </w:r>
      <w:r w:rsidRPr="00393322">
        <w:rPr>
          <w:b/>
          <w:sz w:val="28"/>
          <w:szCs w:val="28"/>
        </w:rPr>
        <w:t>ачальник</w:t>
      </w:r>
      <w:r>
        <w:rPr>
          <w:b/>
          <w:sz w:val="28"/>
          <w:szCs w:val="28"/>
        </w:rPr>
        <w:t>а</w:t>
      </w:r>
      <w:r w:rsidRPr="00393322">
        <w:rPr>
          <w:b/>
          <w:sz w:val="28"/>
          <w:szCs w:val="28"/>
        </w:rPr>
        <w:t xml:space="preserve"> </w:t>
      </w:r>
    </w:p>
    <w:p w:rsidR="0093264F" w:rsidRPr="00393322" w:rsidRDefault="0093264F" w:rsidP="0093264F">
      <w:pPr>
        <w:ind w:left="284"/>
        <w:rPr>
          <w:b/>
          <w:sz w:val="22"/>
          <w:szCs w:val="22"/>
        </w:rPr>
      </w:pPr>
      <w:r w:rsidRPr="00393322">
        <w:rPr>
          <w:b/>
          <w:sz w:val="28"/>
          <w:szCs w:val="28"/>
        </w:rPr>
        <w:t xml:space="preserve">Фармацевтичного управління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</w:t>
      </w:r>
      <w:r w:rsidRPr="00393322">
        <w:rPr>
          <w:b/>
          <w:sz w:val="28"/>
          <w:szCs w:val="28"/>
        </w:rPr>
        <w:tab/>
      </w:r>
      <w:r w:rsidRPr="00393322">
        <w:rPr>
          <w:b/>
          <w:sz w:val="28"/>
          <w:szCs w:val="28"/>
        </w:rPr>
        <w:tab/>
        <w:t xml:space="preserve">                                       </w:t>
      </w:r>
      <w:r>
        <w:rPr>
          <w:b/>
          <w:sz w:val="28"/>
          <w:szCs w:val="28"/>
        </w:rPr>
        <w:t xml:space="preserve">    </w:t>
      </w:r>
      <w:r w:rsidRPr="00393322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>Олександр ГРІЦЕНКО</w:t>
      </w:r>
    </w:p>
    <w:p w:rsidR="0093264F" w:rsidRDefault="0093264F" w:rsidP="001C656C">
      <w:pPr>
        <w:rPr>
          <w:b/>
          <w:sz w:val="28"/>
          <w:szCs w:val="28"/>
          <w:lang w:val="uk-UA"/>
        </w:rPr>
      </w:pPr>
    </w:p>
    <w:sectPr w:rsidR="0093264F" w:rsidSect="009B32D2">
      <w:headerReference w:type="default" r:id="rId12"/>
      <w:pgSz w:w="16838" w:h="11906" w:orient="landscape"/>
      <w:pgMar w:top="568" w:right="850" w:bottom="426" w:left="85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32D2" w:rsidRDefault="009B32D2" w:rsidP="00B217C6">
      <w:r>
        <w:separator/>
      </w:r>
    </w:p>
  </w:endnote>
  <w:endnote w:type="continuationSeparator" w:id="0">
    <w:p w:rsidR="009B32D2" w:rsidRDefault="009B32D2" w:rsidP="00B2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B35F5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32D2" w:rsidRDefault="009B32D2" w:rsidP="00B217C6">
      <w:r>
        <w:separator/>
      </w:r>
    </w:p>
  </w:footnote>
  <w:footnote w:type="continuationSeparator" w:id="0">
    <w:p w:rsidR="009B32D2" w:rsidRDefault="009B32D2" w:rsidP="00B2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Default="00A74497" w:rsidP="001767C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74497" w:rsidRDefault="00A7449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5C93" w:rsidRDefault="00FC5C9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42AED" w:rsidRPr="00E42AED">
      <w:rPr>
        <w:noProof/>
        <w:lang w:val="uk-UA"/>
      </w:rPr>
      <w:t>2</w:t>
    </w:r>
    <w:r>
      <w:fldChar w:fldCharType="end"/>
    </w:r>
  </w:p>
  <w:p w:rsidR="00A74497" w:rsidRPr="00163210" w:rsidRDefault="00A74497" w:rsidP="004B5A57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497" w:rsidRPr="00DC2158" w:rsidRDefault="00A74497" w:rsidP="00DC2158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32D2" w:rsidRDefault="009B32D2" w:rsidP="009B32D2">
    <w:pPr>
      <w:pStyle w:val="a3"/>
      <w:tabs>
        <w:tab w:val="center" w:pos="7569"/>
        <w:tab w:val="left" w:pos="11715"/>
      </w:tabs>
    </w:pPr>
    <w:r>
      <w:tab/>
    </w:r>
    <w:r>
      <w:tab/>
    </w:r>
    <w:r>
      <w:fldChar w:fldCharType="begin"/>
    </w:r>
    <w:r>
      <w:instrText>PAGE   \* MERGEFORMAT</w:instrText>
    </w:r>
    <w:r>
      <w:fldChar w:fldCharType="separate"/>
    </w:r>
    <w:r w:rsidR="00E42AED">
      <w:rPr>
        <w:noProof/>
      </w:rPr>
      <w:t>4</w:t>
    </w:r>
    <w:r>
      <w:fldChar w:fldCharType="end"/>
    </w:r>
  </w:p>
  <w:p w:rsidR="005064B3" w:rsidRDefault="005064B3" w:rsidP="009B32D2">
    <w:pPr>
      <w:pStyle w:val="a3"/>
      <w:tabs>
        <w:tab w:val="center" w:pos="7569"/>
        <w:tab w:val="left" w:pos="1171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14573"/>
    <w:multiLevelType w:val="hybridMultilevel"/>
    <w:tmpl w:val="1D5492D2"/>
    <w:lvl w:ilvl="0" w:tplc="1A06BB0A">
      <w:start w:val="1"/>
      <w:numFmt w:val="decimal"/>
      <w:lvlText w:val="%1."/>
      <w:lvlJc w:val="left"/>
      <w:pPr>
        <w:ind w:left="1092" w:hanging="37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91A1387"/>
    <w:multiLevelType w:val="hybridMultilevel"/>
    <w:tmpl w:val="4FFA9CE4"/>
    <w:lvl w:ilvl="0" w:tplc="20EAF468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4DF"/>
    <w:rsid w:val="0000203E"/>
    <w:rsid w:val="000043EF"/>
    <w:rsid w:val="000064E3"/>
    <w:rsid w:val="0001563A"/>
    <w:rsid w:val="000158BC"/>
    <w:rsid w:val="000165EF"/>
    <w:rsid w:val="000206C6"/>
    <w:rsid w:val="00022179"/>
    <w:rsid w:val="00024852"/>
    <w:rsid w:val="00024EBF"/>
    <w:rsid w:val="0002717F"/>
    <w:rsid w:val="0002727E"/>
    <w:rsid w:val="00030B71"/>
    <w:rsid w:val="00031F12"/>
    <w:rsid w:val="00034CC9"/>
    <w:rsid w:val="00041637"/>
    <w:rsid w:val="000418D4"/>
    <w:rsid w:val="00044BA4"/>
    <w:rsid w:val="0004787A"/>
    <w:rsid w:val="00047A5F"/>
    <w:rsid w:val="00051171"/>
    <w:rsid w:val="00055392"/>
    <w:rsid w:val="00057DDC"/>
    <w:rsid w:val="00057F3F"/>
    <w:rsid w:val="00057F6C"/>
    <w:rsid w:val="00061635"/>
    <w:rsid w:val="000633A9"/>
    <w:rsid w:val="0006598E"/>
    <w:rsid w:val="0006650B"/>
    <w:rsid w:val="00071EBE"/>
    <w:rsid w:val="00072DB6"/>
    <w:rsid w:val="00073889"/>
    <w:rsid w:val="00075592"/>
    <w:rsid w:val="0007668E"/>
    <w:rsid w:val="00081E79"/>
    <w:rsid w:val="00087C1F"/>
    <w:rsid w:val="00093A91"/>
    <w:rsid w:val="00094F62"/>
    <w:rsid w:val="000A05F0"/>
    <w:rsid w:val="000A3B36"/>
    <w:rsid w:val="000A6A5A"/>
    <w:rsid w:val="000B095E"/>
    <w:rsid w:val="000B102B"/>
    <w:rsid w:val="000B2D3B"/>
    <w:rsid w:val="000B5F9A"/>
    <w:rsid w:val="000B696D"/>
    <w:rsid w:val="000C18CA"/>
    <w:rsid w:val="000D1456"/>
    <w:rsid w:val="000D3933"/>
    <w:rsid w:val="000D3A0C"/>
    <w:rsid w:val="000D6A87"/>
    <w:rsid w:val="000E5609"/>
    <w:rsid w:val="000F23F9"/>
    <w:rsid w:val="0011081E"/>
    <w:rsid w:val="0011652B"/>
    <w:rsid w:val="001177B5"/>
    <w:rsid w:val="00121807"/>
    <w:rsid w:val="001244D5"/>
    <w:rsid w:val="00124960"/>
    <w:rsid w:val="00130FC6"/>
    <w:rsid w:val="001326C4"/>
    <w:rsid w:val="00132F63"/>
    <w:rsid w:val="00141228"/>
    <w:rsid w:val="0014257D"/>
    <w:rsid w:val="00144167"/>
    <w:rsid w:val="0014674C"/>
    <w:rsid w:val="001504B0"/>
    <w:rsid w:val="00150A57"/>
    <w:rsid w:val="001511EA"/>
    <w:rsid w:val="00151E7C"/>
    <w:rsid w:val="00155B8C"/>
    <w:rsid w:val="00156AD7"/>
    <w:rsid w:val="0016047E"/>
    <w:rsid w:val="00161111"/>
    <w:rsid w:val="00162C24"/>
    <w:rsid w:val="00163210"/>
    <w:rsid w:val="00163AB8"/>
    <w:rsid w:val="00163DE2"/>
    <w:rsid w:val="0016518D"/>
    <w:rsid w:val="001659CC"/>
    <w:rsid w:val="00165CEE"/>
    <w:rsid w:val="00172039"/>
    <w:rsid w:val="00173A23"/>
    <w:rsid w:val="00174C59"/>
    <w:rsid w:val="001767C4"/>
    <w:rsid w:val="0018152B"/>
    <w:rsid w:val="0018449E"/>
    <w:rsid w:val="00190F3B"/>
    <w:rsid w:val="00192786"/>
    <w:rsid w:val="001A488A"/>
    <w:rsid w:val="001A4A80"/>
    <w:rsid w:val="001A74A5"/>
    <w:rsid w:val="001B297D"/>
    <w:rsid w:val="001B2983"/>
    <w:rsid w:val="001B38CA"/>
    <w:rsid w:val="001B55D1"/>
    <w:rsid w:val="001B585D"/>
    <w:rsid w:val="001C1B53"/>
    <w:rsid w:val="001C3321"/>
    <w:rsid w:val="001C543A"/>
    <w:rsid w:val="001C5C4B"/>
    <w:rsid w:val="001C6545"/>
    <w:rsid w:val="001C656C"/>
    <w:rsid w:val="001D3C5D"/>
    <w:rsid w:val="001E411B"/>
    <w:rsid w:val="001E7B73"/>
    <w:rsid w:val="001F170A"/>
    <w:rsid w:val="001F24CA"/>
    <w:rsid w:val="001F3240"/>
    <w:rsid w:val="001F3709"/>
    <w:rsid w:val="001F6A5E"/>
    <w:rsid w:val="002001FF"/>
    <w:rsid w:val="00203416"/>
    <w:rsid w:val="0021089C"/>
    <w:rsid w:val="00211115"/>
    <w:rsid w:val="002133F4"/>
    <w:rsid w:val="00216D1D"/>
    <w:rsid w:val="00216F32"/>
    <w:rsid w:val="00220F90"/>
    <w:rsid w:val="002214FF"/>
    <w:rsid w:val="0022381A"/>
    <w:rsid w:val="002307D6"/>
    <w:rsid w:val="0023725C"/>
    <w:rsid w:val="0023764F"/>
    <w:rsid w:val="002377C2"/>
    <w:rsid w:val="00237B53"/>
    <w:rsid w:val="0024586C"/>
    <w:rsid w:val="002519DF"/>
    <w:rsid w:val="002526C2"/>
    <w:rsid w:val="0025784A"/>
    <w:rsid w:val="0026014E"/>
    <w:rsid w:val="00263161"/>
    <w:rsid w:val="00266BB1"/>
    <w:rsid w:val="00273BFC"/>
    <w:rsid w:val="00274E87"/>
    <w:rsid w:val="00274F8B"/>
    <w:rsid w:val="002828DD"/>
    <w:rsid w:val="00285260"/>
    <w:rsid w:val="002914DF"/>
    <w:rsid w:val="0029260F"/>
    <w:rsid w:val="00293AFD"/>
    <w:rsid w:val="002946CA"/>
    <w:rsid w:val="00294F86"/>
    <w:rsid w:val="00295EFF"/>
    <w:rsid w:val="002A03C3"/>
    <w:rsid w:val="002A57A0"/>
    <w:rsid w:val="002B5D28"/>
    <w:rsid w:val="002B66F3"/>
    <w:rsid w:val="002B6F2B"/>
    <w:rsid w:val="002C2593"/>
    <w:rsid w:val="002C6D6D"/>
    <w:rsid w:val="002D2BF2"/>
    <w:rsid w:val="002D44AB"/>
    <w:rsid w:val="002D7DBA"/>
    <w:rsid w:val="002E45A4"/>
    <w:rsid w:val="002E5404"/>
    <w:rsid w:val="002E704A"/>
    <w:rsid w:val="002E7552"/>
    <w:rsid w:val="002F0EB9"/>
    <w:rsid w:val="002F12FE"/>
    <w:rsid w:val="002F3B31"/>
    <w:rsid w:val="002F40E9"/>
    <w:rsid w:val="002F5CEA"/>
    <w:rsid w:val="002F7BF6"/>
    <w:rsid w:val="00300E8E"/>
    <w:rsid w:val="00304BE4"/>
    <w:rsid w:val="00311A7B"/>
    <w:rsid w:val="00314FE5"/>
    <w:rsid w:val="0032027C"/>
    <w:rsid w:val="00320411"/>
    <w:rsid w:val="00320876"/>
    <w:rsid w:val="003208CE"/>
    <w:rsid w:val="00320E61"/>
    <w:rsid w:val="00323C24"/>
    <w:rsid w:val="0033142A"/>
    <w:rsid w:val="0033339B"/>
    <w:rsid w:val="003348A8"/>
    <w:rsid w:val="003373F1"/>
    <w:rsid w:val="00340459"/>
    <w:rsid w:val="00344746"/>
    <w:rsid w:val="00345C03"/>
    <w:rsid w:val="003460A9"/>
    <w:rsid w:val="00346D77"/>
    <w:rsid w:val="00350C69"/>
    <w:rsid w:val="00353818"/>
    <w:rsid w:val="00353A30"/>
    <w:rsid w:val="00362290"/>
    <w:rsid w:val="003640FC"/>
    <w:rsid w:val="00365ED0"/>
    <w:rsid w:val="00366A85"/>
    <w:rsid w:val="00367075"/>
    <w:rsid w:val="00372C7F"/>
    <w:rsid w:val="00372C98"/>
    <w:rsid w:val="003779B1"/>
    <w:rsid w:val="0038260C"/>
    <w:rsid w:val="00383BE6"/>
    <w:rsid w:val="00383E48"/>
    <w:rsid w:val="00386415"/>
    <w:rsid w:val="00390ED2"/>
    <w:rsid w:val="00395026"/>
    <w:rsid w:val="003A1301"/>
    <w:rsid w:val="003A1339"/>
    <w:rsid w:val="003A1790"/>
    <w:rsid w:val="003A2244"/>
    <w:rsid w:val="003A2AED"/>
    <w:rsid w:val="003A41DF"/>
    <w:rsid w:val="003A49A3"/>
    <w:rsid w:val="003B0334"/>
    <w:rsid w:val="003B1B58"/>
    <w:rsid w:val="003C1EE3"/>
    <w:rsid w:val="003C3294"/>
    <w:rsid w:val="003D0BCB"/>
    <w:rsid w:val="003D1B20"/>
    <w:rsid w:val="003D2CA8"/>
    <w:rsid w:val="003D556F"/>
    <w:rsid w:val="003E0CD9"/>
    <w:rsid w:val="003E1413"/>
    <w:rsid w:val="003E21E5"/>
    <w:rsid w:val="003E424E"/>
    <w:rsid w:val="003E5678"/>
    <w:rsid w:val="003E7E0D"/>
    <w:rsid w:val="003F02E8"/>
    <w:rsid w:val="00403CF4"/>
    <w:rsid w:val="00405468"/>
    <w:rsid w:val="00413D3A"/>
    <w:rsid w:val="00414A7D"/>
    <w:rsid w:val="004216A4"/>
    <w:rsid w:val="00422BA9"/>
    <w:rsid w:val="00422BC5"/>
    <w:rsid w:val="00422F7F"/>
    <w:rsid w:val="00422FC3"/>
    <w:rsid w:val="004232AF"/>
    <w:rsid w:val="00427953"/>
    <w:rsid w:val="004353DB"/>
    <w:rsid w:val="0043553E"/>
    <w:rsid w:val="00440102"/>
    <w:rsid w:val="004402C9"/>
    <w:rsid w:val="00441804"/>
    <w:rsid w:val="004445BA"/>
    <w:rsid w:val="00445DD2"/>
    <w:rsid w:val="00450FCB"/>
    <w:rsid w:val="00454041"/>
    <w:rsid w:val="00454658"/>
    <w:rsid w:val="00460A59"/>
    <w:rsid w:val="0047060F"/>
    <w:rsid w:val="0047782F"/>
    <w:rsid w:val="00483046"/>
    <w:rsid w:val="00483D19"/>
    <w:rsid w:val="004852FE"/>
    <w:rsid w:val="0048797F"/>
    <w:rsid w:val="00491D41"/>
    <w:rsid w:val="004925BE"/>
    <w:rsid w:val="00492A03"/>
    <w:rsid w:val="004A32F4"/>
    <w:rsid w:val="004A464D"/>
    <w:rsid w:val="004A68C7"/>
    <w:rsid w:val="004B12F8"/>
    <w:rsid w:val="004B1BAF"/>
    <w:rsid w:val="004B348E"/>
    <w:rsid w:val="004B5A25"/>
    <w:rsid w:val="004B5A57"/>
    <w:rsid w:val="004C2149"/>
    <w:rsid w:val="004C75D6"/>
    <w:rsid w:val="004D02DB"/>
    <w:rsid w:val="004D1487"/>
    <w:rsid w:val="004D5854"/>
    <w:rsid w:val="004E1A23"/>
    <w:rsid w:val="004E4E21"/>
    <w:rsid w:val="004E7F71"/>
    <w:rsid w:val="004F2D9A"/>
    <w:rsid w:val="004F5EC1"/>
    <w:rsid w:val="004F6412"/>
    <w:rsid w:val="00500CAA"/>
    <w:rsid w:val="00505BC9"/>
    <w:rsid w:val="00505CFE"/>
    <w:rsid w:val="005064B3"/>
    <w:rsid w:val="00506545"/>
    <w:rsid w:val="00507939"/>
    <w:rsid w:val="00511C06"/>
    <w:rsid w:val="00513B4C"/>
    <w:rsid w:val="00515B18"/>
    <w:rsid w:val="00516865"/>
    <w:rsid w:val="005207A5"/>
    <w:rsid w:val="00520DE0"/>
    <w:rsid w:val="0052149C"/>
    <w:rsid w:val="00522314"/>
    <w:rsid w:val="00523AF2"/>
    <w:rsid w:val="00523CF5"/>
    <w:rsid w:val="00530348"/>
    <w:rsid w:val="00534C72"/>
    <w:rsid w:val="005456B7"/>
    <w:rsid w:val="00546C4F"/>
    <w:rsid w:val="005541FB"/>
    <w:rsid w:val="00557ED8"/>
    <w:rsid w:val="0056131A"/>
    <w:rsid w:val="005638F3"/>
    <w:rsid w:val="00563F99"/>
    <w:rsid w:val="00567CD9"/>
    <w:rsid w:val="005733EF"/>
    <w:rsid w:val="00574311"/>
    <w:rsid w:val="00577D46"/>
    <w:rsid w:val="00585392"/>
    <w:rsid w:val="005867FF"/>
    <w:rsid w:val="00592AFB"/>
    <w:rsid w:val="005951D0"/>
    <w:rsid w:val="0059616A"/>
    <w:rsid w:val="00596385"/>
    <w:rsid w:val="00597442"/>
    <w:rsid w:val="005A36EF"/>
    <w:rsid w:val="005A43AF"/>
    <w:rsid w:val="005A5E82"/>
    <w:rsid w:val="005A6654"/>
    <w:rsid w:val="005A7281"/>
    <w:rsid w:val="005B3413"/>
    <w:rsid w:val="005B3DE8"/>
    <w:rsid w:val="005B59B1"/>
    <w:rsid w:val="005B5F7B"/>
    <w:rsid w:val="005B7D18"/>
    <w:rsid w:val="005C321A"/>
    <w:rsid w:val="005C3F7B"/>
    <w:rsid w:val="005C508D"/>
    <w:rsid w:val="005C532E"/>
    <w:rsid w:val="005C694B"/>
    <w:rsid w:val="005D254E"/>
    <w:rsid w:val="005D47CE"/>
    <w:rsid w:val="005D6331"/>
    <w:rsid w:val="005E0A15"/>
    <w:rsid w:val="005E19AB"/>
    <w:rsid w:val="005E5B41"/>
    <w:rsid w:val="005E7323"/>
    <w:rsid w:val="005F42EA"/>
    <w:rsid w:val="005F593C"/>
    <w:rsid w:val="005F5DE2"/>
    <w:rsid w:val="006061F0"/>
    <w:rsid w:val="006077EA"/>
    <w:rsid w:val="0061076B"/>
    <w:rsid w:val="00610A29"/>
    <w:rsid w:val="00614981"/>
    <w:rsid w:val="006151E3"/>
    <w:rsid w:val="006238E4"/>
    <w:rsid w:val="00625E01"/>
    <w:rsid w:val="00626559"/>
    <w:rsid w:val="00627C66"/>
    <w:rsid w:val="006306B5"/>
    <w:rsid w:val="00643EFB"/>
    <w:rsid w:val="00644516"/>
    <w:rsid w:val="00646B66"/>
    <w:rsid w:val="006473B3"/>
    <w:rsid w:val="00652468"/>
    <w:rsid w:val="0065564B"/>
    <w:rsid w:val="00661209"/>
    <w:rsid w:val="00663FC7"/>
    <w:rsid w:val="00671175"/>
    <w:rsid w:val="0067588C"/>
    <w:rsid w:val="006772FA"/>
    <w:rsid w:val="00677ADB"/>
    <w:rsid w:val="00677F82"/>
    <w:rsid w:val="006823C4"/>
    <w:rsid w:val="006857F2"/>
    <w:rsid w:val="0068697C"/>
    <w:rsid w:val="00686AF6"/>
    <w:rsid w:val="00694E3F"/>
    <w:rsid w:val="00696C93"/>
    <w:rsid w:val="00697913"/>
    <w:rsid w:val="00697D93"/>
    <w:rsid w:val="006A28F4"/>
    <w:rsid w:val="006A4B79"/>
    <w:rsid w:val="006A7E8C"/>
    <w:rsid w:val="006B1495"/>
    <w:rsid w:val="006B1B23"/>
    <w:rsid w:val="006B51D8"/>
    <w:rsid w:val="006C238B"/>
    <w:rsid w:val="006C439D"/>
    <w:rsid w:val="006C6133"/>
    <w:rsid w:val="006C65AB"/>
    <w:rsid w:val="006C7B0B"/>
    <w:rsid w:val="006D0A8F"/>
    <w:rsid w:val="006D1F6C"/>
    <w:rsid w:val="006D2128"/>
    <w:rsid w:val="006D40D7"/>
    <w:rsid w:val="006D4113"/>
    <w:rsid w:val="006D6380"/>
    <w:rsid w:val="006D7459"/>
    <w:rsid w:val="006E5702"/>
    <w:rsid w:val="006E790E"/>
    <w:rsid w:val="006F48A8"/>
    <w:rsid w:val="006F75D2"/>
    <w:rsid w:val="00702CBF"/>
    <w:rsid w:val="00707F4E"/>
    <w:rsid w:val="00714884"/>
    <w:rsid w:val="00714B3F"/>
    <w:rsid w:val="00720625"/>
    <w:rsid w:val="0073694F"/>
    <w:rsid w:val="00736E2C"/>
    <w:rsid w:val="00740A90"/>
    <w:rsid w:val="00743536"/>
    <w:rsid w:val="00743C7F"/>
    <w:rsid w:val="00747130"/>
    <w:rsid w:val="00750483"/>
    <w:rsid w:val="00750841"/>
    <w:rsid w:val="007511B3"/>
    <w:rsid w:val="0075146D"/>
    <w:rsid w:val="00751C89"/>
    <w:rsid w:val="007534D8"/>
    <w:rsid w:val="007555A0"/>
    <w:rsid w:val="0076559F"/>
    <w:rsid w:val="00765DEE"/>
    <w:rsid w:val="00766744"/>
    <w:rsid w:val="007712E0"/>
    <w:rsid w:val="007729F1"/>
    <w:rsid w:val="00774281"/>
    <w:rsid w:val="0077447D"/>
    <w:rsid w:val="0077662E"/>
    <w:rsid w:val="0077670D"/>
    <w:rsid w:val="00776CD5"/>
    <w:rsid w:val="00776FCD"/>
    <w:rsid w:val="00781DB2"/>
    <w:rsid w:val="007828EB"/>
    <w:rsid w:val="0078332D"/>
    <w:rsid w:val="00783CBF"/>
    <w:rsid w:val="00793152"/>
    <w:rsid w:val="00794F49"/>
    <w:rsid w:val="007A01D0"/>
    <w:rsid w:val="007A1126"/>
    <w:rsid w:val="007A51E1"/>
    <w:rsid w:val="007A76F3"/>
    <w:rsid w:val="007B144C"/>
    <w:rsid w:val="007B362F"/>
    <w:rsid w:val="007C1566"/>
    <w:rsid w:val="007C3C25"/>
    <w:rsid w:val="007C7B3C"/>
    <w:rsid w:val="007D017A"/>
    <w:rsid w:val="007D2E5B"/>
    <w:rsid w:val="007D5964"/>
    <w:rsid w:val="007D6033"/>
    <w:rsid w:val="007E16E4"/>
    <w:rsid w:val="007E20C7"/>
    <w:rsid w:val="007F10B9"/>
    <w:rsid w:val="007F2985"/>
    <w:rsid w:val="0080300D"/>
    <w:rsid w:val="0080560A"/>
    <w:rsid w:val="008124F1"/>
    <w:rsid w:val="00813D5B"/>
    <w:rsid w:val="00815476"/>
    <w:rsid w:val="00816425"/>
    <w:rsid w:val="008207A0"/>
    <w:rsid w:val="00820EB5"/>
    <w:rsid w:val="00821636"/>
    <w:rsid w:val="008243EE"/>
    <w:rsid w:val="00824F40"/>
    <w:rsid w:val="00825421"/>
    <w:rsid w:val="00835494"/>
    <w:rsid w:val="00837B8D"/>
    <w:rsid w:val="00840DFC"/>
    <w:rsid w:val="00843A9A"/>
    <w:rsid w:val="00843CC2"/>
    <w:rsid w:val="008459C9"/>
    <w:rsid w:val="0084754A"/>
    <w:rsid w:val="0085340F"/>
    <w:rsid w:val="00857858"/>
    <w:rsid w:val="008633B5"/>
    <w:rsid w:val="008650E3"/>
    <w:rsid w:val="008663E4"/>
    <w:rsid w:val="008679CC"/>
    <w:rsid w:val="008729CC"/>
    <w:rsid w:val="008749AD"/>
    <w:rsid w:val="0087579F"/>
    <w:rsid w:val="00875EE7"/>
    <w:rsid w:val="008829F7"/>
    <w:rsid w:val="00882B19"/>
    <w:rsid w:val="00884197"/>
    <w:rsid w:val="008850CA"/>
    <w:rsid w:val="00885ADE"/>
    <w:rsid w:val="008866DB"/>
    <w:rsid w:val="00892172"/>
    <w:rsid w:val="008933A1"/>
    <w:rsid w:val="00894414"/>
    <w:rsid w:val="00895080"/>
    <w:rsid w:val="00897713"/>
    <w:rsid w:val="008A1FD7"/>
    <w:rsid w:val="008A38B2"/>
    <w:rsid w:val="008A42C5"/>
    <w:rsid w:val="008A5527"/>
    <w:rsid w:val="008A7B29"/>
    <w:rsid w:val="008B0AAC"/>
    <w:rsid w:val="008B13A7"/>
    <w:rsid w:val="008B230E"/>
    <w:rsid w:val="008B2D1F"/>
    <w:rsid w:val="008B4FE2"/>
    <w:rsid w:val="008B5689"/>
    <w:rsid w:val="008B700E"/>
    <w:rsid w:val="008B741A"/>
    <w:rsid w:val="008C16AF"/>
    <w:rsid w:val="008C3957"/>
    <w:rsid w:val="008C615F"/>
    <w:rsid w:val="008C6849"/>
    <w:rsid w:val="008D0BD3"/>
    <w:rsid w:val="008D0CC8"/>
    <w:rsid w:val="008D20C8"/>
    <w:rsid w:val="008D28CB"/>
    <w:rsid w:val="008D304A"/>
    <w:rsid w:val="008D47EA"/>
    <w:rsid w:val="008D5C36"/>
    <w:rsid w:val="008E2545"/>
    <w:rsid w:val="008E7711"/>
    <w:rsid w:val="008F0016"/>
    <w:rsid w:val="008F11D2"/>
    <w:rsid w:val="008F3C9B"/>
    <w:rsid w:val="008F567D"/>
    <w:rsid w:val="008F6DB7"/>
    <w:rsid w:val="008F7531"/>
    <w:rsid w:val="008F7E3B"/>
    <w:rsid w:val="008F7ED4"/>
    <w:rsid w:val="00900551"/>
    <w:rsid w:val="009014FA"/>
    <w:rsid w:val="00902B04"/>
    <w:rsid w:val="009067C3"/>
    <w:rsid w:val="00907142"/>
    <w:rsid w:val="009073E3"/>
    <w:rsid w:val="009113CA"/>
    <w:rsid w:val="0091432B"/>
    <w:rsid w:val="00914C5A"/>
    <w:rsid w:val="0091529F"/>
    <w:rsid w:val="00916121"/>
    <w:rsid w:val="009179E2"/>
    <w:rsid w:val="009218C1"/>
    <w:rsid w:val="0092515F"/>
    <w:rsid w:val="00925DA2"/>
    <w:rsid w:val="009264DE"/>
    <w:rsid w:val="00926838"/>
    <w:rsid w:val="00926B75"/>
    <w:rsid w:val="00927311"/>
    <w:rsid w:val="00930C4A"/>
    <w:rsid w:val="00931011"/>
    <w:rsid w:val="00931F7B"/>
    <w:rsid w:val="0093264F"/>
    <w:rsid w:val="00933521"/>
    <w:rsid w:val="00934A38"/>
    <w:rsid w:val="00937512"/>
    <w:rsid w:val="00937558"/>
    <w:rsid w:val="0094217B"/>
    <w:rsid w:val="00944A85"/>
    <w:rsid w:val="009466E6"/>
    <w:rsid w:val="00952AFF"/>
    <w:rsid w:val="00954374"/>
    <w:rsid w:val="0095631D"/>
    <w:rsid w:val="00960D06"/>
    <w:rsid w:val="00963E86"/>
    <w:rsid w:val="00964B7C"/>
    <w:rsid w:val="00965E8F"/>
    <w:rsid w:val="00970D5E"/>
    <w:rsid w:val="00975765"/>
    <w:rsid w:val="009777ED"/>
    <w:rsid w:val="00980BFC"/>
    <w:rsid w:val="009838A8"/>
    <w:rsid w:val="0098586B"/>
    <w:rsid w:val="00986640"/>
    <w:rsid w:val="00993BD3"/>
    <w:rsid w:val="00993D2B"/>
    <w:rsid w:val="009963C9"/>
    <w:rsid w:val="009969D7"/>
    <w:rsid w:val="00996B73"/>
    <w:rsid w:val="00997A81"/>
    <w:rsid w:val="009A0A5D"/>
    <w:rsid w:val="009A1394"/>
    <w:rsid w:val="009A1CB5"/>
    <w:rsid w:val="009A36FE"/>
    <w:rsid w:val="009A38E2"/>
    <w:rsid w:val="009A6796"/>
    <w:rsid w:val="009A7EE2"/>
    <w:rsid w:val="009B32D2"/>
    <w:rsid w:val="009B3931"/>
    <w:rsid w:val="009B4465"/>
    <w:rsid w:val="009C0C36"/>
    <w:rsid w:val="009C24AC"/>
    <w:rsid w:val="009C4045"/>
    <w:rsid w:val="009C54AA"/>
    <w:rsid w:val="009D0ACE"/>
    <w:rsid w:val="009D38C2"/>
    <w:rsid w:val="009D6A07"/>
    <w:rsid w:val="009E0052"/>
    <w:rsid w:val="009E770C"/>
    <w:rsid w:val="009E7C7B"/>
    <w:rsid w:val="009F06A3"/>
    <w:rsid w:val="009F1B2A"/>
    <w:rsid w:val="009F2F85"/>
    <w:rsid w:val="009F7EDA"/>
    <w:rsid w:val="00A01F59"/>
    <w:rsid w:val="00A02968"/>
    <w:rsid w:val="00A03DA0"/>
    <w:rsid w:val="00A03EC3"/>
    <w:rsid w:val="00A05E2D"/>
    <w:rsid w:val="00A10DC0"/>
    <w:rsid w:val="00A132C5"/>
    <w:rsid w:val="00A14FF4"/>
    <w:rsid w:val="00A15688"/>
    <w:rsid w:val="00A177D9"/>
    <w:rsid w:val="00A23CDB"/>
    <w:rsid w:val="00A24656"/>
    <w:rsid w:val="00A24F19"/>
    <w:rsid w:val="00A25F18"/>
    <w:rsid w:val="00A26735"/>
    <w:rsid w:val="00A40123"/>
    <w:rsid w:val="00A5269A"/>
    <w:rsid w:val="00A53476"/>
    <w:rsid w:val="00A54DA7"/>
    <w:rsid w:val="00A54F8F"/>
    <w:rsid w:val="00A561A5"/>
    <w:rsid w:val="00A5654A"/>
    <w:rsid w:val="00A56C79"/>
    <w:rsid w:val="00A609BA"/>
    <w:rsid w:val="00A63563"/>
    <w:rsid w:val="00A644EE"/>
    <w:rsid w:val="00A65019"/>
    <w:rsid w:val="00A70334"/>
    <w:rsid w:val="00A7183F"/>
    <w:rsid w:val="00A74497"/>
    <w:rsid w:val="00A84B9C"/>
    <w:rsid w:val="00A85760"/>
    <w:rsid w:val="00A85EBC"/>
    <w:rsid w:val="00A93A6A"/>
    <w:rsid w:val="00A93B1A"/>
    <w:rsid w:val="00A96282"/>
    <w:rsid w:val="00A96E06"/>
    <w:rsid w:val="00AA04B1"/>
    <w:rsid w:val="00AA1E51"/>
    <w:rsid w:val="00AA2D8F"/>
    <w:rsid w:val="00AC2FA8"/>
    <w:rsid w:val="00AC5B8D"/>
    <w:rsid w:val="00AC5BAB"/>
    <w:rsid w:val="00AD0051"/>
    <w:rsid w:val="00AD4298"/>
    <w:rsid w:val="00AD44A4"/>
    <w:rsid w:val="00AD734F"/>
    <w:rsid w:val="00AE2C77"/>
    <w:rsid w:val="00AE4448"/>
    <w:rsid w:val="00AE4A19"/>
    <w:rsid w:val="00AE6BC2"/>
    <w:rsid w:val="00AF0DE7"/>
    <w:rsid w:val="00AF330A"/>
    <w:rsid w:val="00AF495A"/>
    <w:rsid w:val="00B03813"/>
    <w:rsid w:val="00B1013D"/>
    <w:rsid w:val="00B217C6"/>
    <w:rsid w:val="00B230E5"/>
    <w:rsid w:val="00B27351"/>
    <w:rsid w:val="00B31503"/>
    <w:rsid w:val="00B35F5F"/>
    <w:rsid w:val="00B3663E"/>
    <w:rsid w:val="00B369D3"/>
    <w:rsid w:val="00B36C90"/>
    <w:rsid w:val="00B4386A"/>
    <w:rsid w:val="00B43E3F"/>
    <w:rsid w:val="00B44121"/>
    <w:rsid w:val="00B50B98"/>
    <w:rsid w:val="00B55111"/>
    <w:rsid w:val="00B554A4"/>
    <w:rsid w:val="00B56F73"/>
    <w:rsid w:val="00B61EC6"/>
    <w:rsid w:val="00B62C23"/>
    <w:rsid w:val="00B64F61"/>
    <w:rsid w:val="00B67707"/>
    <w:rsid w:val="00B724F1"/>
    <w:rsid w:val="00B76D49"/>
    <w:rsid w:val="00B76E82"/>
    <w:rsid w:val="00B85CAD"/>
    <w:rsid w:val="00B902E4"/>
    <w:rsid w:val="00B9259B"/>
    <w:rsid w:val="00B93FF4"/>
    <w:rsid w:val="00B9440F"/>
    <w:rsid w:val="00BA4F9A"/>
    <w:rsid w:val="00BA56C5"/>
    <w:rsid w:val="00BA5C8C"/>
    <w:rsid w:val="00BC4106"/>
    <w:rsid w:val="00BD01C7"/>
    <w:rsid w:val="00BD0A62"/>
    <w:rsid w:val="00BE084E"/>
    <w:rsid w:val="00BE0F9E"/>
    <w:rsid w:val="00BE2B86"/>
    <w:rsid w:val="00BE53FB"/>
    <w:rsid w:val="00BE6CAE"/>
    <w:rsid w:val="00BF48C2"/>
    <w:rsid w:val="00BF7F78"/>
    <w:rsid w:val="00C00CCA"/>
    <w:rsid w:val="00C014F0"/>
    <w:rsid w:val="00C02F8B"/>
    <w:rsid w:val="00C0563D"/>
    <w:rsid w:val="00C12515"/>
    <w:rsid w:val="00C15335"/>
    <w:rsid w:val="00C15748"/>
    <w:rsid w:val="00C17391"/>
    <w:rsid w:val="00C17B8C"/>
    <w:rsid w:val="00C3018E"/>
    <w:rsid w:val="00C3058A"/>
    <w:rsid w:val="00C34D8C"/>
    <w:rsid w:val="00C355DC"/>
    <w:rsid w:val="00C37EDD"/>
    <w:rsid w:val="00C412CE"/>
    <w:rsid w:val="00C421B6"/>
    <w:rsid w:val="00C4526A"/>
    <w:rsid w:val="00C45922"/>
    <w:rsid w:val="00C45938"/>
    <w:rsid w:val="00C465E5"/>
    <w:rsid w:val="00C47388"/>
    <w:rsid w:val="00C50B64"/>
    <w:rsid w:val="00C50BA4"/>
    <w:rsid w:val="00C530FF"/>
    <w:rsid w:val="00C56B59"/>
    <w:rsid w:val="00C603BC"/>
    <w:rsid w:val="00C70EBC"/>
    <w:rsid w:val="00C71539"/>
    <w:rsid w:val="00C8154F"/>
    <w:rsid w:val="00C852F4"/>
    <w:rsid w:val="00C86D64"/>
    <w:rsid w:val="00C87CA3"/>
    <w:rsid w:val="00CA39D5"/>
    <w:rsid w:val="00CA78A1"/>
    <w:rsid w:val="00CB0C75"/>
    <w:rsid w:val="00CB11E5"/>
    <w:rsid w:val="00CB1C38"/>
    <w:rsid w:val="00CB3C57"/>
    <w:rsid w:val="00CB5363"/>
    <w:rsid w:val="00CB6807"/>
    <w:rsid w:val="00CB6908"/>
    <w:rsid w:val="00CB7474"/>
    <w:rsid w:val="00CB758F"/>
    <w:rsid w:val="00CC03C4"/>
    <w:rsid w:val="00CC11CD"/>
    <w:rsid w:val="00CC64BC"/>
    <w:rsid w:val="00CD4763"/>
    <w:rsid w:val="00CD6929"/>
    <w:rsid w:val="00CD75DF"/>
    <w:rsid w:val="00CE01A6"/>
    <w:rsid w:val="00CE459B"/>
    <w:rsid w:val="00CE6B51"/>
    <w:rsid w:val="00CF0579"/>
    <w:rsid w:val="00CF16AB"/>
    <w:rsid w:val="00CF1A43"/>
    <w:rsid w:val="00CF1DD3"/>
    <w:rsid w:val="00CF461B"/>
    <w:rsid w:val="00CF4AF2"/>
    <w:rsid w:val="00D03571"/>
    <w:rsid w:val="00D05F66"/>
    <w:rsid w:val="00D07ADB"/>
    <w:rsid w:val="00D10C0F"/>
    <w:rsid w:val="00D122A0"/>
    <w:rsid w:val="00D12812"/>
    <w:rsid w:val="00D14969"/>
    <w:rsid w:val="00D21E0D"/>
    <w:rsid w:val="00D3091A"/>
    <w:rsid w:val="00D315C0"/>
    <w:rsid w:val="00D3230F"/>
    <w:rsid w:val="00D32FD7"/>
    <w:rsid w:val="00D333C9"/>
    <w:rsid w:val="00D3596F"/>
    <w:rsid w:val="00D42B5A"/>
    <w:rsid w:val="00D507EA"/>
    <w:rsid w:val="00D52810"/>
    <w:rsid w:val="00D5352A"/>
    <w:rsid w:val="00D540B1"/>
    <w:rsid w:val="00D55715"/>
    <w:rsid w:val="00D55F00"/>
    <w:rsid w:val="00D61591"/>
    <w:rsid w:val="00D61981"/>
    <w:rsid w:val="00D6275A"/>
    <w:rsid w:val="00D63B33"/>
    <w:rsid w:val="00D660C0"/>
    <w:rsid w:val="00D71F15"/>
    <w:rsid w:val="00D75E9D"/>
    <w:rsid w:val="00D82E55"/>
    <w:rsid w:val="00D8700A"/>
    <w:rsid w:val="00D90276"/>
    <w:rsid w:val="00D9397D"/>
    <w:rsid w:val="00D95A9B"/>
    <w:rsid w:val="00D977AE"/>
    <w:rsid w:val="00DA2EAF"/>
    <w:rsid w:val="00DA5111"/>
    <w:rsid w:val="00DA7F31"/>
    <w:rsid w:val="00DB34F5"/>
    <w:rsid w:val="00DB3B22"/>
    <w:rsid w:val="00DB5996"/>
    <w:rsid w:val="00DB6131"/>
    <w:rsid w:val="00DC0835"/>
    <w:rsid w:val="00DC2158"/>
    <w:rsid w:val="00DC3DA9"/>
    <w:rsid w:val="00DC3DFA"/>
    <w:rsid w:val="00DC4FC1"/>
    <w:rsid w:val="00DC5599"/>
    <w:rsid w:val="00DD0403"/>
    <w:rsid w:val="00DD181B"/>
    <w:rsid w:val="00DD4647"/>
    <w:rsid w:val="00DD4BD7"/>
    <w:rsid w:val="00DD720D"/>
    <w:rsid w:val="00DE53C3"/>
    <w:rsid w:val="00DE6675"/>
    <w:rsid w:val="00DE69EA"/>
    <w:rsid w:val="00DF22E0"/>
    <w:rsid w:val="00DF4A55"/>
    <w:rsid w:val="00E00330"/>
    <w:rsid w:val="00E02055"/>
    <w:rsid w:val="00E026AD"/>
    <w:rsid w:val="00E07195"/>
    <w:rsid w:val="00E150D1"/>
    <w:rsid w:val="00E158B3"/>
    <w:rsid w:val="00E172D8"/>
    <w:rsid w:val="00E2446B"/>
    <w:rsid w:val="00E30BF3"/>
    <w:rsid w:val="00E319F7"/>
    <w:rsid w:val="00E33ADD"/>
    <w:rsid w:val="00E34BBF"/>
    <w:rsid w:val="00E36F5A"/>
    <w:rsid w:val="00E40D01"/>
    <w:rsid w:val="00E41172"/>
    <w:rsid w:val="00E41B93"/>
    <w:rsid w:val="00E41E2E"/>
    <w:rsid w:val="00E427AE"/>
    <w:rsid w:val="00E429F8"/>
    <w:rsid w:val="00E42AED"/>
    <w:rsid w:val="00E50ED8"/>
    <w:rsid w:val="00E51089"/>
    <w:rsid w:val="00E56F95"/>
    <w:rsid w:val="00E61845"/>
    <w:rsid w:val="00E61998"/>
    <w:rsid w:val="00E6234D"/>
    <w:rsid w:val="00E62511"/>
    <w:rsid w:val="00E62890"/>
    <w:rsid w:val="00E645CA"/>
    <w:rsid w:val="00E65B6D"/>
    <w:rsid w:val="00E6629C"/>
    <w:rsid w:val="00E72F47"/>
    <w:rsid w:val="00E75E5F"/>
    <w:rsid w:val="00E8056D"/>
    <w:rsid w:val="00E82912"/>
    <w:rsid w:val="00E83A0A"/>
    <w:rsid w:val="00EA0943"/>
    <w:rsid w:val="00EA1F10"/>
    <w:rsid w:val="00EB03B8"/>
    <w:rsid w:val="00EB15D7"/>
    <w:rsid w:val="00EB4F83"/>
    <w:rsid w:val="00EB6021"/>
    <w:rsid w:val="00ED197A"/>
    <w:rsid w:val="00ED5179"/>
    <w:rsid w:val="00ED5572"/>
    <w:rsid w:val="00ED5A7D"/>
    <w:rsid w:val="00ED7685"/>
    <w:rsid w:val="00EE679E"/>
    <w:rsid w:val="00EE7407"/>
    <w:rsid w:val="00EF2074"/>
    <w:rsid w:val="00EF25B7"/>
    <w:rsid w:val="00EF4BDA"/>
    <w:rsid w:val="00EF589F"/>
    <w:rsid w:val="00EF77FB"/>
    <w:rsid w:val="00F0282E"/>
    <w:rsid w:val="00F04D5A"/>
    <w:rsid w:val="00F056D9"/>
    <w:rsid w:val="00F1068C"/>
    <w:rsid w:val="00F154DF"/>
    <w:rsid w:val="00F17B43"/>
    <w:rsid w:val="00F207AF"/>
    <w:rsid w:val="00F20D9D"/>
    <w:rsid w:val="00F23234"/>
    <w:rsid w:val="00F23645"/>
    <w:rsid w:val="00F25704"/>
    <w:rsid w:val="00F26697"/>
    <w:rsid w:val="00F325BD"/>
    <w:rsid w:val="00F33630"/>
    <w:rsid w:val="00F440D1"/>
    <w:rsid w:val="00F457BB"/>
    <w:rsid w:val="00F50BFF"/>
    <w:rsid w:val="00F512B8"/>
    <w:rsid w:val="00F52ABC"/>
    <w:rsid w:val="00F535ED"/>
    <w:rsid w:val="00F5414C"/>
    <w:rsid w:val="00F54CF2"/>
    <w:rsid w:val="00F557F0"/>
    <w:rsid w:val="00F56CD2"/>
    <w:rsid w:val="00F618C2"/>
    <w:rsid w:val="00F660F3"/>
    <w:rsid w:val="00F676D2"/>
    <w:rsid w:val="00F67A59"/>
    <w:rsid w:val="00F73C9D"/>
    <w:rsid w:val="00F82F1F"/>
    <w:rsid w:val="00F851E8"/>
    <w:rsid w:val="00F92AA3"/>
    <w:rsid w:val="00F93F5C"/>
    <w:rsid w:val="00F94455"/>
    <w:rsid w:val="00F97779"/>
    <w:rsid w:val="00FA0B42"/>
    <w:rsid w:val="00FA3A78"/>
    <w:rsid w:val="00FA5D11"/>
    <w:rsid w:val="00FA65F6"/>
    <w:rsid w:val="00FB41D0"/>
    <w:rsid w:val="00FC0B87"/>
    <w:rsid w:val="00FC2BB2"/>
    <w:rsid w:val="00FC2C4D"/>
    <w:rsid w:val="00FC2F1E"/>
    <w:rsid w:val="00FC5C93"/>
    <w:rsid w:val="00FC6E65"/>
    <w:rsid w:val="00FC73F7"/>
    <w:rsid w:val="00FD257E"/>
    <w:rsid w:val="00FE3866"/>
    <w:rsid w:val="00FE41F5"/>
    <w:rsid w:val="00FE4416"/>
    <w:rsid w:val="00FF2B5C"/>
    <w:rsid w:val="00FF4544"/>
    <w:rsid w:val="00FF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6213FE3-87A3-4A9C-B73F-D80BAD5F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3F7"/>
    <w:rPr>
      <w:rFonts w:ascii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FC73F7"/>
    <w:pPr>
      <w:keepNext/>
      <w:jc w:val="both"/>
      <w:outlineLvl w:val="0"/>
    </w:pPr>
    <w:rPr>
      <w:rFonts w:eastAsia="Times New Roman"/>
      <w:b/>
      <w:sz w:val="26"/>
      <w:lang w:val="x-none"/>
    </w:rPr>
  </w:style>
  <w:style w:type="paragraph" w:styleId="3">
    <w:name w:val="heading 3"/>
    <w:basedOn w:val="a"/>
    <w:next w:val="a"/>
    <w:link w:val="30"/>
    <w:qFormat/>
    <w:rsid w:val="00FC73F7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E429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C73F7"/>
    <w:rPr>
      <w:rFonts w:ascii="Times New Roman" w:eastAsia="Times New Roman" w:hAnsi="Times New Roman"/>
      <w:b/>
      <w:sz w:val="26"/>
      <w:lang w:eastAsia="ru-RU"/>
    </w:rPr>
  </w:style>
  <w:style w:type="character" w:customStyle="1" w:styleId="30">
    <w:name w:val="Заголовок 3 Знак"/>
    <w:link w:val="3"/>
    <w:rsid w:val="00FC73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paragraph" w:styleId="HTML">
    <w:name w:val="HTML Preformatted"/>
    <w:basedOn w:val="a"/>
    <w:link w:val="HTML0"/>
    <w:unhideWhenUsed/>
    <w:rsid w:val="00FC73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FC73F7"/>
    <w:rPr>
      <w:rFonts w:ascii="Courier New" w:hAnsi="Courier New" w:cs="Courier New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FC73F7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FC73F7"/>
    <w:rPr>
      <w:rFonts w:ascii="Times New Roman" w:hAnsi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B217C6"/>
    <w:rPr>
      <w:rFonts w:ascii="Times New Roman" w:hAnsi="Times New Roman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B217C6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rsid w:val="00B217C6"/>
    <w:rPr>
      <w:rFonts w:ascii="Times New Roman" w:hAnsi="Times New Roman"/>
      <w:lang w:val="ru-RU" w:eastAsia="ru-RU"/>
    </w:rPr>
  </w:style>
  <w:style w:type="character" w:styleId="a7">
    <w:name w:val="page number"/>
    <w:basedOn w:val="a0"/>
    <w:rsid w:val="008F7ED4"/>
  </w:style>
  <w:style w:type="paragraph" w:styleId="a8">
    <w:name w:val="List Paragraph"/>
    <w:basedOn w:val="a"/>
    <w:uiPriority w:val="34"/>
    <w:qFormat/>
    <w:rsid w:val="00C45938"/>
    <w:pPr>
      <w:ind w:left="708"/>
    </w:pPr>
  </w:style>
  <w:style w:type="paragraph" w:customStyle="1" w:styleId="rvps7">
    <w:name w:val="rvps7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B76D49"/>
  </w:style>
  <w:style w:type="paragraph" w:customStyle="1" w:styleId="rvps14">
    <w:name w:val="rvps14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paragraph" w:customStyle="1" w:styleId="rvps6">
    <w:name w:val="rvps6"/>
    <w:basedOn w:val="a"/>
    <w:rsid w:val="00B76D49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23">
    <w:name w:val="rvts23"/>
    <w:rsid w:val="00B76D49"/>
  </w:style>
  <w:style w:type="paragraph" w:customStyle="1" w:styleId="Normal">
    <w:name w:val="Normal"/>
    <w:aliases w:val="Normal,Обычный11,Звичайний2,Звичайний3"/>
    <w:basedOn w:val="a"/>
    <w:qFormat/>
    <w:rsid w:val="0093264F"/>
    <w:rPr>
      <w:rFonts w:eastAsia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0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7671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30346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21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763</Words>
  <Characters>4353</Characters>
  <Application>Microsoft Office Word</Application>
  <DocSecurity>0</DocSecurity>
  <Lines>36</Lines>
  <Paragraphs>10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</vt:lpstr>
      </vt:variant>
      <vt:variant>
        <vt:i4>1</vt:i4>
      </vt:variant>
    </vt:vector>
  </HeadingPairs>
  <TitlesOfParts>
    <vt:vector size="4" baseType="lpstr">
      <vt:lpstr> </vt:lpstr>
      <vt:lpstr>МІНІСТЕРСТВО ОХОРОНИ ЗДОРОВ’Я УКРАЇНИ</vt:lpstr>
      <vt:lpstr>        Н А К А З</vt:lpstr>
      <vt:lpstr> </vt:lpstr>
    </vt:vector>
  </TitlesOfParts>
  <Company>Krokoz™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Valentina</dc:creator>
  <cp:keywords/>
  <cp:lastModifiedBy>Космінський Роман Віталійович</cp:lastModifiedBy>
  <cp:revision>2</cp:revision>
  <cp:lastPrinted>2020-07-30T15:32:00Z</cp:lastPrinted>
  <dcterms:created xsi:type="dcterms:W3CDTF">2025-12-08T09:21:00Z</dcterms:created>
  <dcterms:modified xsi:type="dcterms:W3CDTF">2025-12-08T09:21:00Z</dcterms:modified>
</cp:coreProperties>
</file>