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B6F24" w:rsidRDefault="00A32349" w:rsidP="00674BA1">
      <w:pPr>
        <w:spacing w:after="120"/>
        <w:jc w:val="center"/>
        <w:rPr>
          <w:rFonts w:ascii="Times New Roman CYR" w:hAnsi="Times New Roman CYR"/>
          <w:lang w:val="uk-UA"/>
        </w:rPr>
      </w:pPr>
      <w:bookmarkStart w:id="0" w:name="_GoBack"/>
      <w:bookmarkEnd w:id="0"/>
      <w:r w:rsidRPr="008B6F24">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B6F24" w:rsidRDefault="00674BA1" w:rsidP="00674BA1">
      <w:pPr>
        <w:jc w:val="center"/>
        <w:outlineLvl w:val="0"/>
        <w:rPr>
          <w:b/>
          <w:sz w:val="32"/>
          <w:szCs w:val="32"/>
          <w:lang w:val="uk-UA"/>
        </w:rPr>
      </w:pPr>
      <w:r w:rsidRPr="008B6F24">
        <w:rPr>
          <w:b/>
          <w:sz w:val="32"/>
          <w:szCs w:val="32"/>
          <w:lang w:val="uk-UA"/>
        </w:rPr>
        <w:t>МІНІСТЕРСТВО ОХОРОНИ ЗДОРОВ’Я УКРАЇНИ</w:t>
      </w:r>
    </w:p>
    <w:p w:rsidR="00674BA1" w:rsidRPr="008B6F24" w:rsidRDefault="00674BA1" w:rsidP="00674BA1">
      <w:pPr>
        <w:rPr>
          <w:lang w:val="uk-UA"/>
        </w:rPr>
      </w:pPr>
    </w:p>
    <w:p w:rsidR="008C4BFD" w:rsidRPr="008B6F24" w:rsidRDefault="008C4BFD" w:rsidP="008C4BFD">
      <w:pPr>
        <w:jc w:val="center"/>
        <w:outlineLvl w:val="0"/>
        <w:rPr>
          <w:b/>
          <w:spacing w:val="60"/>
          <w:sz w:val="30"/>
          <w:szCs w:val="30"/>
          <w:lang w:val="uk-UA"/>
        </w:rPr>
      </w:pPr>
      <w:r w:rsidRPr="008B6F24">
        <w:rPr>
          <w:b/>
          <w:spacing w:val="60"/>
          <w:sz w:val="30"/>
          <w:szCs w:val="30"/>
          <w:lang w:val="uk-UA"/>
        </w:rPr>
        <w:t>НАКАЗ</w:t>
      </w:r>
    </w:p>
    <w:p w:rsidR="008C4BFD" w:rsidRPr="008B6F24"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8B6F24" w:rsidTr="00FA6300">
        <w:tc>
          <w:tcPr>
            <w:tcW w:w="3271" w:type="dxa"/>
          </w:tcPr>
          <w:p w:rsidR="007429CE" w:rsidRPr="008B6F24" w:rsidRDefault="007429CE" w:rsidP="00A93E77">
            <w:pPr>
              <w:rPr>
                <w:sz w:val="28"/>
                <w:szCs w:val="28"/>
                <w:lang w:val="uk-UA"/>
              </w:rPr>
            </w:pPr>
          </w:p>
          <w:p w:rsidR="008C4BFD" w:rsidRPr="008B6F24" w:rsidRDefault="00CE00CD" w:rsidP="00A93E77">
            <w:pPr>
              <w:rPr>
                <w:sz w:val="28"/>
                <w:szCs w:val="28"/>
                <w:lang w:val="uk-UA"/>
              </w:rPr>
            </w:pPr>
            <w:r w:rsidRPr="008B6F24">
              <w:rPr>
                <w:sz w:val="28"/>
                <w:szCs w:val="28"/>
                <w:lang w:val="uk-UA"/>
              </w:rPr>
              <w:t>08 грудня 2025 року</w:t>
            </w:r>
            <w:r w:rsidR="008C4BFD" w:rsidRPr="008B6F24">
              <w:rPr>
                <w:sz w:val="28"/>
                <w:szCs w:val="28"/>
                <w:lang w:val="uk-UA"/>
              </w:rPr>
              <w:t xml:space="preserve">     </w:t>
            </w:r>
          </w:p>
        </w:tc>
        <w:tc>
          <w:tcPr>
            <w:tcW w:w="2129" w:type="dxa"/>
          </w:tcPr>
          <w:p w:rsidR="008C4BFD" w:rsidRPr="008B6F24" w:rsidRDefault="00B943B1" w:rsidP="00B943B1">
            <w:pPr>
              <w:jc w:val="center"/>
              <w:rPr>
                <w:sz w:val="24"/>
                <w:szCs w:val="24"/>
                <w:lang w:val="uk-UA"/>
              </w:rPr>
            </w:pPr>
            <w:r w:rsidRPr="008B6F24">
              <w:rPr>
                <w:sz w:val="24"/>
                <w:szCs w:val="24"/>
                <w:lang w:val="uk-UA"/>
              </w:rPr>
              <w:t xml:space="preserve">                    </w:t>
            </w:r>
            <w:r w:rsidR="008C4BFD" w:rsidRPr="008B6F24">
              <w:rPr>
                <w:sz w:val="24"/>
                <w:szCs w:val="24"/>
                <w:lang w:val="uk-UA"/>
              </w:rPr>
              <w:t>Київ</w:t>
            </w:r>
          </w:p>
        </w:tc>
        <w:tc>
          <w:tcPr>
            <w:tcW w:w="4783" w:type="dxa"/>
          </w:tcPr>
          <w:p w:rsidR="007429CE" w:rsidRPr="008B6F24" w:rsidRDefault="007429CE" w:rsidP="00A93E77">
            <w:pPr>
              <w:ind w:firstLine="72"/>
              <w:jc w:val="center"/>
              <w:rPr>
                <w:sz w:val="28"/>
                <w:szCs w:val="28"/>
                <w:lang w:val="uk-UA"/>
              </w:rPr>
            </w:pPr>
          </w:p>
          <w:p w:rsidR="008C4BFD" w:rsidRPr="008B6F24" w:rsidRDefault="007429CE" w:rsidP="008B6F24">
            <w:pPr>
              <w:ind w:firstLine="72"/>
              <w:jc w:val="center"/>
              <w:rPr>
                <w:sz w:val="28"/>
                <w:szCs w:val="28"/>
                <w:lang w:val="uk-UA"/>
              </w:rPr>
            </w:pPr>
            <w:r w:rsidRPr="008B6F24">
              <w:rPr>
                <w:sz w:val="28"/>
                <w:szCs w:val="28"/>
                <w:lang w:val="uk-UA"/>
              </w:rPr>
              <w:t xml:space="preserve">                  </w:t>
            </w:r>
            <w:r w:rsidR="00CE00CD" w:rsidRPr="008B6F24">
              <w:rPr>
                <w:sz w:val="28"/>
                <w:szCs w:val="28"/>
                <w:lang w:val="uk-UA"/>
              </w:rPr>
              <w:t xml:space="preserve">                      № 1854</w:t>
            </w:r>
            <w:r w:rsidRPr="008B6F24">
              <w:rPr>
                <w:sz w:val="28"/>
                <w:szCs w:val="28"/>
                <w:lang w:val="uk-UA"/>
              </w:rPr>
              <w:t xml:space="preserve">                               </w:t>
            </w:r>
            <w:r w:rsidR="004E5F69" w:rsidRPr="008B6F24">
              <w:rPr>
                <w:sz w:val="28"/>
                <w:szCs w:val="28"/>
                <w:lang w:val="uk-UA"/>
              </w:rPr>
              <w:t xml:space="preserve">                                                </w:t>
            </w:r>
          </w:p>
        </w:tc>
      </w:tr>
    </w:tbl>
    <w:p w:rsidR="008C4BFD" w:rsidRPr="008B6F24" w:rsidRDefault="008C4BFD" w:rsidP="008C4BFD">
      <w:pPr>
        <w:jc w:val="both"/>
        <w:rPr>
          <w:sz w:val="28"/>
          <w:szCs w:val="28"/>
          <w:lang w:val="en-US"/>
        </w:rPr>
      </w:pPr>
    </w:p>
    <w:p w:rsidR="000B4103" w:rsidRPr="008B6F24" w:rsidRDefault="000B4103" w:rsidP="008C4BFD">
      <w:pPr>
        <w:jc w:val="both"/>
        <w:rPr>
          <w:sz w:val="28"/>
          <w:szCs w:val="28"/>
          <w:lang w:val="en-US"/>
        </w:rPr>
      </w:pPr>
    </w:p>
    <w:p w:rsidR="002252BE" w:rsidRPr="008B6F24" w:rsidRDefault="002252BE" w:rsidP="00FF071A">
      <w:pPr>
        <w:jc w:val="both"/>
        <w:rPr>
          <w:b/>
          <w:sz w:val="28"/>
          <w:szCs w:val="28"/>
          <w:lang w:val="uk-UA"/>
        </w:rPr>
      </w:pPr>
    </w:p>
    <w:p w:rsidR="00FF071A" w:rsidRPr="008B6F24" w:rsidRDefault="00FF071A" w:rsidP="00FF071A">
      <w:pPr>
        <w:jc w:val="both"/>
        <w:rPr>
          <w:b/>
          <w:sz w:val="28"/>
          <w:szCs w:val="28"/>
          <w:lang w:val="uk-UA"/>
        </w:rPr>
      </w:pPr>
      <w:r w:rsidRPr="008B6F24">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8B6F24" w:rsidRDefault="00674BA1" w:rsidP="00674BA1">
      <w:pPr>
        <w:ind w:firstLine="720"/>
        <w:jc w:val="both"/>
        <w:rPr>
          <w:sz w:val="16"/>
          <w:szCs w:val="16"/>
          <w:lang w:val="uk-UA"/>
        </w:rPr>
      </w:pPr>
    </w:p>
    <w:p w:rsidR="00917598" w:rsidRPr="008B6F24" w:rsidRDefault="00917598" w:rsidP="00FC73F7">
      <w:pPr>
        <w:ind w:firstLine="720"/>
        <w:jc w:val="both"/>
        <w:rPr>
          <w:sz w:val="16"/>
          <w:szCs w:val="16"/>
          <w:lang w:val="uk-UA"/>
        </w:rPr>
      </w:pPr>
    </w:p>
    <w:p w:rsidR="00F4602B" w:rsidRPr="008B6F24" w:rsidRDefault="00F4602B" w:rsidP="00FC73F7">
      <w:pPr>
        <w:ind w:firstLine="720"/>
        <w:jc w:val="both"/>
        <w:rPr>
          <w:sz w:val="16"/>
          <w:szCs w:val="16"/>
          <w:lang w:val="uk-UA"/>
        </w:rPr>
      </w:pPr>
    </w:p>
    <w:p w:rsidR="000B4103" w:rsidRPr="008B6F24" w:rsidRDefault="000B4103" w:rsidP="00FC73F7">
      <w:pPr>
        <w:ind w:firstLine="720"/>
        <w:jc w:val="both"/>
        <w:rPr>
          <w:sz w:val="16"/>
          <w:szCs w:val="16"/>
          <w:lang w:val="uk-UA"/>
        </w:rPr>
      </w:pPr>
    </w:p>
    <w:p w:rsidR="00F4602B" w:rsidRPr="008B6F24" w:rsidRDefault="00F4602B" w:rsidP="00FC73F7">
      <w:pPr>
        <w:ind w:firstLine="720"/>
        <w:jc w:val="both"/>
        <w:rPr>
          <w:sz w:val="16"/>
          <w:szCs w:val="16"/>
          <w:lang w:val="uk-UA"/>
        </w:rPr>
      </w:pPr>
    </w:p>
    <w:p w:rsidR="00D94341" w:rsidRPr="008B6F24" w:rsidRDefault="00957C7E" w:rsidP="00D94341">
      <w:pPr>
        <w:pStyle w:val="HTML"/>
        <w:ind w:firstLine="720"/>
        <w:jc w:val="both"/>
        <w:rPr>
          <w:rFonts w:ascii="Times New Roman" w:hAnsi="Times New Roman"/>
          <w:color w:val="auto"/>
          <w:sz w:val="28"/>
          <w:szCs w:val="28"/>
          <w:lang w:val="uk-UA"/>
        </w:rPr>
      </w:pPr>
      <w:r w:rsidRPr="008B6F24">
        <w:rPr>
          <w:rFonts w:ascii="Times New Roman" w:hAnsi="Times New Roman"/>
          <w:color w:val="auto"/>
          <w:sz w:val="28"/>
          <w:szCs w:val="28"/>
          <w:lang w:val="uk-UA"/>
        </w:rPr>
        <w:t xml:space="preserve">Відповідно до статті 9 Закону України «Про лікарські засоби», </w:t>
      </w:r>
      <w:r w:rsidR="00237631" w:rsidRPr="008B6F24">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8B6F24">
        <w:rPr>
          <w:rFonts w:ascii="Times New Roman" w:hAnsi="Times New Roman"/>
          <w:color w:val="auto"/>
          <w:sz w:val="28"/>
          <w:szCs w:val="28"/>
          <w:lang w:val="uk-UA"/>
        </w:rPr>
        <w:t xml:space="preserve">, </w:t>
      </w:r>
      <w:r w:rsidR="00051C9D" w:rsidRPr="008B6F24">
        <w:rPr>
          <w:rFonts w:ascii="Times New Roman" w:hAnsi="Times New Roman"/>
          <w:color w:val="auto"/>
          <w:sz w:val="28"/>
          <w:szCs w:val="28"/>
          <w:lang w:val="uk-UA"/>
        </w:rPr>
        <w:t xml:space="preserve">абзацу двадцять </w:t>
      </w:r>
      <w:r w:rsidR="000512B7" w:rsidRPr="008B6F24">
        <w:rPr>
          <w:rFonts w:ascii="Times New Roman" w:hAnsi="Times New Roman"/>
          <w:color w:val="auto"/>
          <w:sz w:val="28"/>
          <w:szCs w:val="28"/>
          <w:lang w:val="uk-UA"/>
        </w:rPr>
        <w:t>п’ятого</w:t>
      </w:r>
      <w:r w:rsidR="00051C9D" w:rsidRPr="008B6F24">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8B6F24">
        <w:rPr>
          <w:rFonts w:ascii="Times New Roman" w:hAnsi="Times New Roman"/>
          <w:color w:val="auto"/>
          <w:sz w:val="28"/>
          <w:szCs w:val="28"/>
          <w:lang w:val="uk-UA"/>
        </w:rPr>
        <w:t>д</w:t>
      </w:r>
      <w:r w:rsidR="00051C9D" w:rsidRPr="008B6F24">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8B6F24">
        <w:rPr>
          <w:rFonts w:ascii="Times New Roman" w:hAnsi="Times New Roman"/>
          <w:color w:val="auto"/>
          <w:sz w:val="28"/>
          <w:szCs w:val="28"/>
          <w:lang w:val="uk-UA"/>
        </w:rPr>
        <w:t>,</w:t>
      </w:r>
      <w:r w:rsidR="00D94341" w:rsidRPr="008B6F24">
        <w:rPr>
          <w:color w:val="auto"/>
          <w:sz w:val="28"/>
          <w:szCs w:val="28"/>
          <w:lang w:val="uk-UA"/>
        </w:rPr>
        <w:t xml:space="preserve"> </w:t>
      </w:r>
      <w:r w:rsidR="00D94341" w:rsidRPr="008B6F24">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8B6F24">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8B6F24">
        <w:rPr>
          <w:rFonts w:ascii="Times New Roman" w:hAnsi="Times New Roman"/>
          <w:color w:val="auto"/>
          <w:sz w:val="28"/>
          <w:szCs w:val="28"/>
          <w:lang w:val="uk-UA"/>
        </w:rPr>
        <w:t xml:space="preserve">від </w:t>
      </w:r>
      <w:r w:rsidR="00AA7726" w:rsidRPr="008B6F24">
        <w:rPr>
          <w:rFonts w:ascii="Times New Roman" w:hAnsi="Times New Roman"/>
          <w:color w:val="auto"/>
          <w:sz w:val="28"/>
          <w:szCs w:val="28"/>
          <w:lang w:val="uk-UA"/>
        </w:rPr>
        <w:t>25</w:t>
      </w:r>
      <w:r w:rsidR="001E3218" w:rsidRPr="008B6F24">
        <w:rPr>
          <w:rFonts w:ascii="Times New Roman" w:hAnsi="Times New Roman"/>
          <w:color w:val="auto"/>
          <w:sz w:val="28"/>
          <w:szCs w:val="28"/>
          <w:lang w:val="uk-UA"/>
        </w:rPr>
        <w:t xml:space="preserve"> </w:t>
      </w:r>
      <w:r w:rsidR="00644F30" w:rsidRPr="008B6F24">
        <w:rPr>
          <w:rFonts w:ascii="Times New Roman" w:hAnsi="Times New Roman"/>
          <w:color w:val="auto"/>
          <w:sz w:val="28"/>
          <w:szCs w:val="28"/>
          <w:lang w:val="uk-UA"/>
        </w:rPr>
        <w:t>листопада</w:t>
      </w:r>
      <w:r w:rsidR="00D94341" w:rsidRPr="008B6F24">
        <w:rPr>
          <w:rFonts w:ascii="Times New Roman" w:hAnsi="Times New Roman"/>
          <w:color w:val="auto"/>
          <w:sz w:val="28"/>
          <w:szCs w:val="28"/>
          <w:lang w:val="uk-UA"/>
        </w:rPr>
        <w:t xml:space="preserve"> 2025 року № </w:t>
      </w:r>
      <w:r w:rsidR="00644F30" w:rsidRPr="008B6F24">
        <w:rPr>
          <w:rFonts w:ascii="Times New Roman" w:hAnsi="Times New Roman"/>
          <w:color w:val="auto"/>
          <w:sz w:val="28"/>
          <w:szCs w:val="28"/>
          <w:lang w:val="uk-UA"/>
        </w:rPr>
        <w:t>3</w:t>
      </w:r>
      <w:r w:rsidR="00AA7726" w:rsidRPr="008B6F24">
        <w:rPr>
          <w:rFonts w:ascii="Times New Roman" w:hAnsi="Times New Roman"/>
          <w:color w:val="auto"/>
          <w:sz w:val="28"/>
          <w:szCs w:val="28"/>
          <w:lang w:val="uk-UA"/>
        </w:rPr>
        <w:t>278</w:t>
      </w:r>
      <w:r w:rsidR="00D94341" w:rsidRPr="008B6F24">
        <w:rPr>
          <w:rFonts w:ascii="Times New Roman" w:hAnsi="Times New Roman"/>
          <w:color w:val="auto"/>
          <w:sz w:val="28"/>
          <w:szCs w:val="28"/>
          <w:lang w:val="uk-UA"/>
        </w:rPr>
        <w:t>/5.2-25,</w:t>
      </w:r>
    </w:p>
    <w:p w:rsidR="00051C9D" w:rsidRPr="008B6F24" w:rsidRDefault="00051C9D" w:rsidP="00051C9D">
      <w:pPr>
        <w:pStyle w:val="HTML"/>
        <w:ind w:firstLine="720"/>
        <w:jc w:val="both"/>
        <w:rPr>
          <w:rFonts w:ascii="Times New Roman" w:hAnsi="Times New Roman"/>
          <w:color w:val="auto"/>
          <w:sz w:val="28"/>
          <w:szCs w:val="28"/>
          <w:lang w:val="uk-UA"/>
        </w:rPr>
      </w:pPr>
    </w:p>
    <w:p w:rsidR="000C1B57" w:rsidRPr="008B6F24" w:rsidRDefault="000C1B57" w:rsidP="00051C9D">
      <w:pPr>
        <w:pStyle w:val="HTML"/>
        <w:ind w:firstLine="720"/>
        <w:jc w:val="both"/>
        <w:rPr>
          <w:b/>
          <w:bCs/>
          <w:color w:val="auto"/>
          <w:sz w:val="28"/>
          <w:szCs w:val="28"/>
          <w:lang w:val="uk-UA"/>
        </w:rPr>
      </w:pPr>
    </w:p>
    <w:p w:rsidR="00FC73F7" w:rsidRPr="008B6F24" w:rsidRDefault="00FC73F7" w:rsidP="00FC73F7">
      <w:pPr>
        <w:pStyle w:val="31"/>
        <w:ind w:left="0"/>
        <w:rPr>
          <w:b/>
          <w:bCs/>
          <w:sz w:val="28"/>
          <w:szCs w:val="28"/>
          <w:lang w:val="uk-UA"/>
        </w:rPr>
      </w:pPr>
      <w:r w:rsidRPr="008B6F24">
        <w:rPr>
          <w:b/>
          <w:bCs/>
          <w:sz w:val="28"/>
          <w:szCs w:val="28"/>
          <w:lang w:val="uk-UA"/>
        </w:rPr>
        <w:t>НАКАЗУЮ:</w:t>
      </w:r>
    </w:p>
    <w:p w:rsidR="00B64FF6" w:rsidRPr="008B6F24" w:rsidRDefault="00B64FF6" w:rsidP="00FC73F7">
      <w:pPr>
        <w:pStyle w:val="31"/>
        <w:ind w:left="0"/>
        <w:rPr>
          <w:b/>
          <w:bCs/>
          <w:lang w:val="uk-UA"/>
        </w:rPr>
      </w:pPr>
    </w:p>
    <w:p w:rsidR="00CB6908" w:rsidRPr="008B6F24" w:rsidRDefault="00CB6908" w:rsidP="00D33F8D">
      <w:pPr>
        <w:tabs>
          <w:tab w:val="left" w:pos="1080"/>
        </w:tabs>
        <w:ind w:firstLine="720"/>
        <w:jc w:val="both"/>
        <w:rPr>
          <w:sz w:val="28"/>
          <w:szCs w:val="28"/>
          <w:lang w:val="uk-UA"/>
        </w:rPr>
      </w:pPr>
      <w:r w:rsidRPr="008B6F24">
        <w:rPr>
          <w:sz w:val="28"/>
          <w:szCs w:val="28"/>
          <w:lang w:val="uk-UA"/>
        </w:rPr>
        <w:t xml:space="preserve">1. Зареєструвати </w:t>
      </w:r>
      <w:r w:rsidR="00AA5929" w:rsidRPr="008B6F24">
        <w:rPr>
          <w:noProof/>
          <w:sz w:val="28"/>
          <w:szCs w:val="28"/>
          <w:lang w:val="uk-UA"/>
        </w:rPr>
        <w:t>лікарські засоби</w:t>
      </w:r>
      <w:r w:rsidR="00AA5929" w:rsidRPr="008B6F24">
        <w:rPr>
          <w:sz w:val="28"/>
          <w:szCs w:val="28"/>
          <w:lang w:val="uk-UA"/>
        </w:rPr>
        <w:t xml:space="preserve"> (медичні імунобіологічні препарати) та внести до Державного реєстру лікарських засобів </w:t>
      </w:r>
      <w:r w:rsidRPr="008B6F24">
        <w:rPr>
          <w:sz w:val="28"/>
          <w:szCs w:val="28"/>
          <w:lang w:val="uk-UA"/>
        </w:rPr>
        <w:t>згідно з додатк</w:t>
      </w:r>
      <w:r w:rsidR="00B428E1" w:rsidRPr="008B6F24">
        <w:rPr>
          <w:sz w:val="28"/>
          <w:szCs w:val="28"/>
          <w:lang w:val="uk-UA"/>
        </w:rPr>
        <w:t>ом</w:t>
      </w:r>
      <w:r w:rsidRPr="008B6F24">
        <w:rPr>
          <w:sz w:val="28"/>
          <w:szCs w:val="28"/>
          <w:lang w:val="uk-UA"/>
        </w:rPr>
        <w:t xml:space="preserve"> 1.</w:t>
      </w:r>
    </w:p>
    <w:p w:rsidR="00927311" w:rsidRPr="008B6F24" w:rsidRDefault="00927311" w:rsidP="00D33F8D">
      <w:pPr>
        <w:tabs>
          <w:tab w:val="left" w:pos="1080"/>
        </w:tabs>
        <w:ind w:firstLine="720"/>
        <w:jc w:val="both"/>
        <w:rPr>
          <w:sz w:val="28"/>
          <w:szCs w:val="28"/>
          <w:lang w:val="uk-UA"/>
        </w:rPr>
      </w:pPr>
    </w:p>
    <w:p w:rsidR="00927311" w:rsidRPr="008B6F24" w:rsidRDefault="00CB6908" w:rsidP="00D33F8D">
      <w:pPr>
        <w:tabs>
          <w:tab w:val="left" w:pos="1080"/>
        </w:tabs>
        <w:ind w:firstLine="720"/>
        <w:jc w:val="both"/>
        <w:rPr>
          <w:sz w:val="28"/>
          <w:szCs w:val="28"/>
          <w:lang w:val="uk-UA"/>
        </w:rPr>
      </w:pPr>
      <w:r w:rsidRPr="008B6F24">
        <w:rPr>
          <w:sz w:val="28"/>
          <w:szCs w:val="28"/>
          <w:lang w:val="uk-UA"/>
        </w:rPr>
        <w:lastRenderedPageBreak/>
        <w:t>2</w:t>
      </w:r>
      <w:r w:rsidR="00927311" w:rsidRPr="008B6F24">
        <w:rPr>
          <w:sz w:val="28"/>
          <w:szCs w:val="28"/>
          <w:lang w:val="uk-UA"/>
        </w:rPr>
        <w:t xml:space="preserve">. Перереєструвати </w:t>
      </w:r>
      <w:r w:rsidR="00AA5929" w:rsidRPr="008B6F24">
        <w:rPr>
          <w:noProof/>
          <w:sz w:val="28"/>
          <w:szCs w:val="28"/>
          <w:lang w:val="uk-UA"/>
        </w:rPr>
        <w:t>лікарські засоби</w:t>
      </w:r>
      <w:r w:rsidR="00AA5929" w:rsidRPr="008B6F24">
        <w:rPr>
          <w:sz w:val="28"/>
          <w:szCs w:val="28"/>
          <w:lang w:val="uk-UA"/>
        </w:rPr>
        <w:t xml:space="preserve"> (медичні імунобіологічні препарати) та внести до Державного реєстру лікарських засобів </w:t>
      </w:r>
      <w:r w:rsidR="00643EFB" w:rsidRPr="008B6F24">
        <w:rPr>
          <w:sz w:val="28"/>
          <w:szCs w:val="28"/>
          <w:lang w:val="uk-UA"/>
        </w:rPr>
        <w:t>згідно з додатк</w:t>
      </w:r>
      <w:r w:rsidR="00F004E2" w:rsidRPr="008B6F24">
        <w:rPr>
          <w:sz w:val="28"/>
          <w:szCs w:val="28"/>
          <w:lang w:val="uk-UA"/>
        </w:rPr>
        <w:t>ом</w:t>
      </w:r>
      <w:r w:rsidR="00643EFB" w:rsidRPr="008B6F24">
        <w:rPr>
          <w:sz w:val="28"/>
          <w:szCs w:val="28"/>
          <w:lang w:val="uk-UA"/>
        </w:rPr>
        <w:t xml:space="preserve"> 2</w:t>
      </w:r>
      <w:r w:rsidR="00927311" w:rsidRPr="008B6F24">
        <w:rPr>
          <w:sz w:val="28"/>
          <w:szCs w:val="28"/>
          <w:lang w:val="uk-UA"/>
        </w:rPr>
        <w:t>.</w:t>
      </w:r>
    </w:p>
    <w:p w:rsidR="00927311" w:rsidRPr="008B6F24" w:rsidRDefault="00927311" w:rsidP="00D33F8D">
      <w:pPr>
        <w:tabs>
          <w:tab w:val="left" w:pos="1080"/>
        </w:tabs>
        <w:ind w:firstLine="720"/>
        <w:jc w:val="both"/>
        <w:rPr>
          <w:sz w:val="16"/>
          <w:szCs w:val="16"/>
          <w:lang w:val="uk-UA"/>
        </w:rPr>
      </w:pPr>
    </w:p>
    <w:p w:rsidR="00FC73F7" w:rsidRPr="008B6F24" w:rsidRDefault="00CB6908" w:rsidP="000C1B57">
      <w:pPr>
        <w:tabs>
          <w:tab w:val="left" w:pos="1080"/>
        </w:tabs>
        <w:ind w:firstLine="720"/>
        <w:jc w:val="both"/>
        <w:rPr>
          <w:sz w:val="28"/>
          <w:szCs w:val="28"/>
          <w:lang w:val="uk-UA"/>
        </w:rPr>
      </w:pPr>
      <w:r w:rsidRPr="008B6F24">
        <w:rPr>
          <w:sz w:val="28"/>
          <w:szCs w:val="28"/>
          <w:lang w:val="uk-UA"/>
        </w:rPr>
        <w:t>3</w:t>
      </w:r>
      <w:r w:rsidR="00FC73F7" w:rsidRPr="008B6F24">
        <w:rPr>
          <w:sz w:val="28"/>
          <w:szCs w:val="28"/>
          <w:lang w:val="uk-UA"/>
        </w:rPr>
        <w:t xml:space="preserve">. </w:t>
      </w:r>
      <w:r w:rsidR="00FA65F6" w:rsidRPr="008B6F24">
        <w:rPr>
          <w:sz w:val="28"/>
          <w:szCs w:val="28"/>
          <w:lang w:val="uk-UA"/>
        </w:rPr>
        <w:t>Внести</w:t>
      </w:r>
      <w:r w:rsidR="00FC73F7" w:rsidRPr="008B6F24">
        <w:rPr>
          <w:sz w:val="28"/>
          <w:szCs w:val="28"/>
          <w:lang w:val="uk-UA"/>
        </w:rPr>
        <w:t xml:space="preserve"> зміни до реєстраційних матеріалів</w:t>
      </w:r>
      <w:r w:rsidR="00AA5929" w:rsidRPr="008B6F24">
        <w:rPr>
          <w:sz w:val="28"/>
          <w:szCs w:val="28"/>
          <w:lang w:val="uk-UA"/>
        </w:rPr>
        <w:t xml:space="preserve"> на</w:t>
      </w:r>
      <w:r w:rsidR="00FC73F7" w:rsidRPr="008B6F24">
        <w:rPr>
          <w:sz w:val="28"/>
          <w:szCs w:val="28"/>
          <w:lang w:val="uk-UA"/>
        </w:rPr>
        <w:t xml:space="preserve"> </w:t>
      </w:r>
      <w:r w:rsidR="00AA5929" w:rsidRPr="008B6F24">
        <w:rPr>
          <w:noProof/>
          <w:sz w:val="28"/>
          <w:szCs w:val="28"/>
          <w:lang w:val="uk-UA"/>
        </w:rPr>
        <w:t>лікарські засоби</w:t>
      </w:r>
      <w:r w:rsidR="00AA5929" w:rsidRPr="008B6F24">
        <w:rPr>
          <w:sz w:val="28"/>
          <w:szCs w:val="28"/>
          <w:lang w:val="uk-UA"/>
        </w:rPr>
        <w:t xml:space="preserve"> (медичні імунобіологічні препарати) та до Державного реєстру лікарських засобів</w:t>
      </w:r>
      <w:r w:rsidR="00FC73F7" w:rsidRPr="008B6F24">
        <w:rPr>
          <w:sz w:val="28"/>
          <w:szCs w:val="28"/>
          <w:lang w:val="uk-UA"/>
        </w:rPr>
        <w:t xml:space="preserve"> згідно з додатк</w:t>
      </w:r>
      <w:r w:rsidR="00D35E68" w:rsidRPr="008B6F24">
        <w:rPr>
          <w:sz w:val="28"/>
          <w:szCs w:val="28"/>
          <w:lang w:val="uk-UA"/>
        </w:rPr>
        <w:t>ом</w:t>
      </w:r>
      <w:r w:rsidR="00FC73F7" w:rsidRPr="008B6F24">
        <w:rPr>
          <w:sz w:val="28"/>
          <w:szCs w:val="28"/>
          <w:lang w:val="uk-UA"/>
        </w:rPr>
        <w:t xml:space="preserve"> </w:t>
      </w:r>
      <w:r w:rsidR="00643EFB" w:rsidRPr="008B6F24">
        <w:rPr>
          <w:sz w:val="28"/>
          <w:szCs w:val="28"/>
          <w:lang w:val="uk-UA"/>
        </w:rPr>
        <w:t>3</w:t>
      </w:r>
      <w:r w:rsidR="00FC73F7" w:rsidRPr="008B6F24">
        <w:rPr>
          <w:sz w:val="28"/>
          <w:szCs w:val="28"/>
          <w:lang w:val="uk-UA"/>
        </w:rPr>
        <w:t>.</w:t>
      </w:r>
    </w:p>
    <w:p w:rsidR="00141BF6" w:rsidRPr="008B6F24" w:rsidRDefault="00141BF6" w:rsidP="00BC5599">
      <w:pPr>
        <w:tabs>
          <w:tab w:val="left" w:pos="720"/>
          <w:tab w:val="left" w:pos="993"/>
        </w:tabs>
        <w:ind w:firstLine="720"/>
        <w:jc w:val="both"/>
        <w:rPr>
          <w:sz w:val="28"/>
          <w:szCs w:val="28"/>
          <w:lang w:val="uk-UA"/>
        </w:rPr>
      </w:pPr>
    </w:p>
    <w:p w:rsidR="00BC5599" w:rsidRPr="008B6F24" w:rsidRDefault="00141BF6" w:rsidP="00BC5599">
      <w:pPr>
        <w:tabs>
          <w:tab w:val="left" w:pos="720"/>
          <w:tab w:val="left" w:pos="993"/>
        </w:tabs>
        <w:ind w:firstLine="720"/>
        <w:jc w:val="both"/>
        <w:rPr>
          <w:sz w:val="28"/>
          <w:szCs w:val="28"/>
          <w:lang w:val="uk-UA"/>
        </w:rPr>
      </w:pPr>
      <w:r w:rsidRPr="008B6F24">
        <w:rPr>
          <w:sz w:val="28"/>
          <w:szCs w:val="28"/>
          <w:lang w:val="uk-UA"/>
        </w:rPr>
        <w:t>4</w:t>
      </w:r>
      <w:r w:rsidR="00BC5599" w:rsidRPr="008B6F24">
        <w:rPr>
          <w:sz w:val="28"/>
          <w:szCs w:val="28"/>
          <w:lang w:val="uk-UA"/>
        </w:rPr>
        <w:t>. Фармацевтичному управлінню (</w:t>
      </w:r>
      <w:r w:rsidR="00111424" w:rsidRPr="008B6F24">
        <w:rPr>
          <w:sz w:val="28"/>
          <w:szCs w:val="28"/>
          <w:lang w:val="uk-UA"/>
        </w:rPr>
        <w:t>Олександру Гріценку</w:t>
      </w:r>
      <w:r w:rsidR="00BC5599" w:rsidRPr="008B6F24">
        <w:rPr>
          <w:sz w:val="28"/>
          <w:szCs w:val="28"/>
          <w:lang w:val="uk-UA"/>
        </w:rPr>
        <w:t>) забезпечити оприлюднення цього наказу на офіційному вебсайті Міністерства охорони здоров’я України.</w:t>
      </w:r>
    </w:p>
    <w:p w:rsidR="003E30C2" w:rsidRPr="008B6F24" w:rsidRDefault="003E30C2" w:rsidP="000C1B57">
      <w:pPr>
        <w:tabs>
          <w:tab w:val="left" w:pos="1080"/>
        </w:tabs>
        <w:ind w:firstLine="720"/>
        <w:jc w:val="both"/>
        <w:rPr>
          <w:sz w:val="28"/>
          <w:szCs w:val="28"/>
          <w:lang w:val="uk-UA"/>
        </w:rPr>
      </w:pPr>
    </w:p>
    <w:p w:rsidR="000D32CE" w:rsidRPr="008B6F24" w:rsidRDefault="00141BF6" w:rsidP="000D32CE">
      <w:pPr>
        <w:tabs>
          <w:tab w:val="left" w:pos="720"/>
          <w:tab w:val="left" w:pos="1080"/>
        </w:tabs>
        <w:ind w:firstLine="720"/>
        <w:jc w:val="both"/>
        <w:rPr>
          <w:sz w:val="28"/>
          <w:szCs w:val="28"/>
          <w:lang w:val="uk-UA"/>
        </w:rPr>
      </w:pPr>
      <w:r w:rsidRPr="008B6F24">
        <w:rPr>
          <w:sz w:val="28"/>
          <w:szCs w:val="28"/>
          <w:lang w:val="uk-UA"/>
        </w:rPr>
        <w:t>5</w:t>
      </w:r>
      <w:r w:rsidR="0050149D" w:rsidRPr="008B6F24">
        <w:rPr>
          <w:sz w:val="28"/>
          <w:szCs w:val="28"/>
          <w:lang w:val="uk-UA"/>
        </w:rPr>
        <w:t xml:space="preserve">. </w:t>
      </w:r>
      <w:r w:rsidR="000D32CE" w:rsidRPr="008B6F24">
        <w:rPr>
          <w:sz w:val="28"/>
          <w:szCs w:val="28"/>
          <w:lang w:val="uk-UA"/>
        </w:rPr>
        <w:t xml:space="preserve">Контроль за виконанням цього наказу </w:t>
      </w:r>
      <w:r w:rsidR="0050149D" w:rsidRPr="008B6F24">
        <w:rPr>
          <w:sz w:val="28"/>
          <w:szCs w:val="28"/>
          <w:lang w:val="uk-UA"/>
        </w:rPr>
        <w:t xml:space="preserve">покласти на заступника Міністра </w:t>
      </w:r>
      <w:r w:rsidR="00BA1AA2" w:rsidRPr="008B6F24">
        <w:rPr>
          <w:sz w:val="28"/>
          <w:szCs w:val="28"/>
          <w:lang w:val="uk-UA"/>
        </w:rPr>
        <w:t>Едема Адаманова</w:t>
      </w:r>
      <w:r w:rsidR="00BC5599" w:rsidRPr="008B6F24">
        <w:rPr>
          <w:sz w:val="28"/>
          <w:szCs w:val="28"/>
          <w:lang w:val="uk-UA"/>
        </w:rPr>
        <w:t>.</w:t>
      </w:r>
    </w:p>
    <w:p w:rsidR="000D32CE" w:rsidRPr="008B6F24" w:rsidRDefault="000D32CE" w:rsidP="000D32CE">
      <w:pPr>
        <w:pStyle w:val="31"/>
        <w:spacing w:after="0"/>
        <w:rPr>
          <w:sz w:val="28"/>
          <w:szCs w:val="28"/>
          <w:lang w:val="uk-UA"/>
        </w:rPr>
      </w:pPr>
    </w:p>
    <w:p w:rsidR="000D32CE" w:rsidRPr="008B6F24" w:rsidRDefault="000D32CE" w:rsidP="000D32CE">
      <w:pPr>
        <w:pStyle w:val="31"/>
        <w:spacing w:after="0"/>
        <w:rPr>
          <w:sz w:val="28"/>
          <w:szCs w:val="28"/>
          <w:lang w:val="uk-UA"/>
        </w:rPr>
      </w:pPr>
    </w:p>
    <w:p w:rsidR="000D32CE" w:rsidRPr="008B6F24" w:rsidRDefault="000D32CE" w:rsidP="000D32CE">
      <w:pPr>
        <w:pStyle w:val="31"/>
        <w:spacing w:after="0"/>
        <w:rPr>
          <w:sz w:val="28"/>
          <w:szCs w:val="28"/>
          <w:lang w:val="uk-UA"/>
        </w:rPr>
      </w:pPr>
    </w:p>
    <w:p w:rsidR="000D32CE" w:rsidRPr="008B6F24" w:rsidRDefault="000D32CE" w:rsidP="000D32CE">
      <w:pPr>
        <w:rPr>
          <w:b/>
          <w:sz w:val="28"/>
          <w:szCs w:val="28"/>
          <w:lang w:val="uk-UA"/>
        </w:rPr>
      </w:pPr>
      <w:r w:rsidRPr="008B6F24">
        <w:rPr>
          <w:b/>
          <w:sz w:val="28"/>
          <w:szCs w:val="28"/>
          <w:lang w:val="uk-UA"/>
        </w:rPr>
        <w:t>Міністр</w:t>
      </w:r>
      <w:r w:rsidR="00534A48" w:rsidRPr="008B6F24">
        <w:rPr>
          <w:b/>
          <w:sz w:val="28"/>
          <w:szCs w:val="28"/>
          <w:lang w:val="uk-UA"/>
        </w:rPr>
        <w:t xml:space="preserve">                                                  </w:t>
      </w:r>
      <w:r w:rsidR="0050149D" w:rsidRPr="008B6F24">
        <w:rPr>
          <w:b/>
          <w:sz w:val="28"/>
          <w:szCs w:val="28"/>
          <w:lang w:val="uk-UA"/>
        </w:rPr>
        <w:t xml:space="preserve">                                     </w:t>
      </w:r>
      <w:r w:rsidR="00534A48" w:rsidRPr="008B6F24">
        <w:rPr>
          <w:b/>
          <w:sz w:val="28"/>
          <w:szCs w:val="28"/>
          <w:lang w:val="uk-UA"/>
        </w:rPr>
        <w:t xml:space="preserve">    </w:t>
      </w:r>
      <w:r w:rsidR="0050149D" w:rsidRPr="008B6F24">
        <w:rPr>
          <w:b/>
          <w:sz w:val="28"/>
          <w:szCs w:val="28"/>
          <w:lang w:val="uk-UA"/>
        </w:rPr>
        <w:t>Віктор ЛЯШКО</w:t>
      </w:r>
      <w:r w:rsidR="00BA0BCD" w:rsidRPr="008B6F24">
        <w:rPr>
          <w:b/>
          <w:sz w:val="28"/>
          <w:szCs w:val="28"/>
          <w:lang w:val="uk-UA"/>
        </w:rPr>
        <w:t xml:space="preserve">                                       </w:t>
      </w:r>
      <w:r w:rsidR="00E36438" w:rsidRPr="008B6F24">
        <w:rPr>
          <w:b/>
          <w:sz w:val="28"/>
          <w:szCs w:val="28"/>
          <w:lang w:val="uk-UA"/>
        </w:rPr>
        <w:t xml:space="preserve">                                                  </w:t>
      </w:r>
      <w:r w:rsidR="00BA0BCD" w:rsidRPr="008B6F24">
        <w:rPr>
          <w:b/>
          <w:sz w:val="28"/>
          <w:szCs w:val="28"/>
          <w:lang w:val="uk-UA"/>
        </w:rPr>
        <w:t xml:space="preserve">  </w:t>
      </w:r>
    </w:p>
    <w:p w:rsidR="008B6F24" w:rsidRDefault="00E36438" w:rsidP="006D0A8F">
      <w:pPr>
        <w:rPr>
          <w:b/>
          <w:sz w:val="28"/>
          <w:szCs w:val="28"/>
          <w:lang w:val="uk-UA"/>
        </w:rPr>
        <w:sectPr w:rsidR="008B6F24"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8B6F24">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8B6F24" w:rsidRPr="00835204" w:rsidTr="0080216B">
        <w:tc>
          <w:tcPr>
            <w:tcW w:w="3825" w:type="dxa"/>
            <w:hideMark/>
          </w:tcPr>
          <w:p w:rsidR="008B6F24" w:rsidRPr="00B71A0D" w:rsidRDefault="008B6F24" w:rsidP="00BE7647">
            <w:pPr>
              <w:pStyle w:val="4"/>
              <w:tabs>
                <w:tab w:val="left" w:pos="12600"/>
              </w:tabs>
              <w:spacing w:before="0" w:after="0"/>
              <w:rPr>
                <w:sz w:val="18"/>
                <w:szCs w:val="18"/>
              </w:rPr>
            </w:pPr>
            <w:r w:rsidRPr="00B71A0D">
              <w:rPr>
                <w:sz w:val="18"/>
                <w:szCs w:val="18"/>
              </w:rPr>
              <w:lastRenderedPageBreak/>
              <w:t>Додаток 1</w:t>
            </w:r>
          </w:p>
          <w:p w:rsidR="008B6F24" w:rsidRPr="00B71A0D" w:rsidRDefault="008B6F24" w:rsidP="00BE7647">
            <w:pPr>
              <w:pStyle w:val="4"/>
              <w:tabs>
                <w:tab w:val="left" w:pos="12600"/>
              </w:tabs>
              <w:spacing w:before="0" w:after="0"/>
              <w:rPr>
                <w:sz w:val="18"/>
                <w:szCs w:val="18"/>
              </w:rPr>
            </w:pPr>
            <w:r w:rsidRPr="00B71A0D">
              <w:rPr>
                <w:sz w:val="18"/>
                <w:szCs w:val="18"/>
              </w:rPr>
              <w:t>до наказу Міністерства охорони</w:t>
            </w:r>
          </w:p>
          <w:p w:rsidR="008B6F24" w:rsidRPr="00B71A0D" w:rsidRDefault="008B6F24" w:rsidP="00BE764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B6F24" w:rsidRPr="00835204" w:rsidRDefault="008B6F24" w:rsidP="00BE7647">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08 грудня 2025 року </w:t>
            </w:r>
            <w:r w:rsidRPr="004004C0">
              <w:rPr>
                <w:bCs w:val="0"/>
                <w:iCs/>
                <w:sz w:val="18"/>
                <w:szCs w:val="18"/>
                <w:u w:val="single"/>
              </w:rPr>
              <w:t>№</w:t>
            </w:r>
            <w:r>
              <w:rPr>
                <w:bCs w:val="0"/>
                <w:iCs/>
                <w:sz w:val="18"/>
                <w:szCs w:val="18"/>
                <w:u w:val="single"/>
              </w:rPr>
              <w:t xml:space="preserve"> 1854</w:t>
            </w:r>
          </w:p>
        </w:tc>
      </w:tr>
    </w:tbl>
    <w:p w:rsidR="008B6F24" w:rsidRPr="00835204" w:rsidRDefault="008B6F24" w:rsidP="008B6F24">
      <w:pPr>
        <w:tabs>
          <w:tab w:val="left" w:pos="12600"/>
        </w:tabs>
        <w:jc w:val="center"/>
        <w:rPr>
          <w:rFonts w:ascii="Arial" w:hAnsi="Arial" w:cs="Arial"/>
          <w:b/>
          <w:sz w:val="16"/>
          <w:szCs w:val="16"/>
          <w:lang w:val="en-US"/>
        </w:rPr>
      </w:pPr>
    </w:p>
    <w:p w:rsidR="008B6F24" w:rsidRDefault="008B6F24" w:rsidP="008B6F24">
      <w:pPr>
        <w:keepNext/>
        <w:tabs>
          <w:tab w:val="left" w:pos="12600"/>
        </w:tabs>
        <w:jc w:val="center"/>
        <w:outlineLvl w:val="1"/>
        <w:rPr>
          <w:b/>
          <w:sz w:val="28"/>
          <w:szCs w:val="28"/>
        </w:rPr>
      </w:pPr>
      <w:r>
        <w:rPr>
          <w:b/>
          <w:caps/>
          <w:sz w:val="28"/>
          <w:szCs w:val="28"/>
        </w:rPr>
        <w:t>ПЕРЕЛІК</w:t>
      </w:r>
    </w:p>
    <w:p w:rsidR="008B6F24" w:rsidRDefault="008B6F24" w:rsidP="008B6F24">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8B6F24" w:rsidRPr="00835204" w:rsidRDefault="008B6F24" w:rsidP="008B6F24">
      <w:pPr>
        <w:keepNext/>
        <w:jc w:val="center"/>
        <w:outlineLvl w:val="3"/>
        <w:rPr>
          <w:rFonts w:ascii="Arial" w:hAnsi="Arial" w:cs="Arial"/>
          <w:b/>
          <w:caps/>
          <w:sz w:val="16"/>
          <w:szCs w:val="16"/>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276"/>
        <w:gridCol w:w="1276"/>
        <w:gridCol w:w="3402"/>
        <w:gridCol w:w="1134"/>
        <w:gridCol w:w="992"/>
        <w:gridCol w:w="1559"/>
      </w:tblGrid>
      <w:tr w:rsidR="008B6F24" w:rsidRPr="00835204" w:rsidTr="0080216B">
        <w:trPr>
          <w:tblHeader/>
        </w:trPr>
        <w:tc>
          <w:tcPr>
            <w:tcW w:w="568" w:type="dxa"/>
            <w:tcBorders>
              <w:top w:val="single" w:sz="4" w:space="0" w:color="000000"/>
            </w:tcBorders>
            <w:shd w:val="clear" w:color="auto" w:fill="D9D9D9"/>
            <w:hideMark/>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559"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992"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276"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276"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3402"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992"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559" w:type="dxa"/>
            <w:tcBorders>
              <w:top w:val="single" w:sz="4" w:space="0" w:color="000000"/>
            </w:tcBorders>
            <w:shd w:val="clear" w:color="auto" w:fill="D9D9D9"/>
          </w:tcPr>
          <w:p w:rsidR="008B6F24" w:rsidRPr="00835204" w:rsidRDefault="008B6F24" w:rsidP="0080216B">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8B6F24" w:rsidRPr="00835204" w:rsidTr="0080216B">
        <w:tc>
          <w:tcPr>
            <w:tcW w:w="568"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B6F2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0216B">
            <w:pPr>
              <w:tabs>
                <w:tab w:val="left" w:pos="12600"/>
              </w:tabs>
              <w:rPr>
                <w:rFonts w:ascii="Arial" w:hAnsi="Arial" w:cs="Arial"/>
                <w:b/>
                <w:i/>
                <w:color w:val="000000"/>
                <w:sz w:val="16"/>
                <w:szCs w:val="16"/>
              </w:rPr>
            </w:pPr>
            <w:r w:rsidRPr="00835204">
              <w:rPr>
                <w:rFonts w:ascii="Arial" w:hAnsi="Arial" w:cs="Arial"/>
                <w:b/>
                <w:sz w:val="16"/>
                <w:szCs w:val="16"/>
              </w:rPr>
              <w:t>БЕНДАМУСТИНУ ГІДРОХЛОРИД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для приготування розчину для інфузій по 25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Юджия Фарма Спешиалітіс Лімітед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Юджіа Фарма Спешіелітіз Лімітед</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до введення в дію Закону України від 28 липня 2022 р. № 2469-IX “Про лікарські засоби”</w:t>
            </w:r>
          </w:p>
          <w:p w:rsidR="008B6F24" w:rsidRPr="00835204" w:rsidRDefault="008B6F24" w:rsidP="0080216B">
            <w:pPr>
              <w:tabs>
                <w:tab w:val="left" w:pos="12600"/>
              </w:tabs>
              <w:jc w:val="center"/>
              <w:rPr>
                <w:rFonts w:ascii="Arial" w:hAnsi="Arial" w:cs="Arial"/>
                <w:color w:val="000000"/>
                <w:sz w:val="16"/>
                <w:szCs w:val="16"/>
              </w:rPr>
            </w:pPr>
          </w:p>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sz w:val="16"/>
                <w:szCs w:val="16"/>
              </w:rPr>
            </w:pPr>
            <w:r w:rsidRPr="00835204">
              <w:rPr>
                <w:rFonts w:ascii="Arial" w:hAnsi="Arial" w:cs="Arial"/>
                <w:sz w:val="16"/>
                <w:szCs w:val="16"/>
              </w:rPr>
              <w:t>UA/21074/01/01</w:t>
            </w:r>
          </w:p>
        </w:tc>
      </w:tr>
      <w:tr w:rsidR="008B6F24" w:rsidRPr="00835204" w:rsidTr="0080216B">
        <w:tc>
          <w:tcPr>
            <w:tcW w:w="568"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B6F2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0216B">
            <w:pPr>
              <w:tabs>
                <w:tab w:val="left" w:pos="12600"/>
              </w:tabs>
              <w:rPr>
                <w:rFonts w:ascii="Arial" w:hAnsi="Arial" w:cs="Arial"/>
                <w:b/>
                <w:i/>
                <w:color w:val="000000"/>
                <w:sz w:val="16"/>
                <w:szCs w:val="16"/>
              </w:rPr>
            </w:pPr>
            <w:r w:rsidRPr="00835204">
              <w:rPr>
                <w:rFonts w:ascii="Arial" w:hAnsi="Arial" w:cs="Arial"/>
                <w:b/>
                <w:sz w:val="16"/>
                <w:szCs w:val="16"/>
              </w:rPr>
              <w:t>БЕНДАМУСТИНУ ГІДРОХЛОРИД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для приготування розчину для інфузій по 100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Юджия Фарма Спешиалітіс Лімітед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Юджіа Фарма Спешіелітіз Лімітед</w:t>
            </w:r>
            <w:r w:rsidRPr="00835204">
              <w:rPr>
                <w:rFonts w:ascii="Arial" w:hAnsi="Arial" w:cs="Arial"/>
                <w:color w:val="000000"/>
                <w:sz w:val="16"/>
                <w:szCs w:val="16"/>
              </w:rPr>
              <w:br/>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до введення в дію Закону України від 28 липня 2022 р. № 2469-IX “Про лікарські засоби”</w:t>
            </w:r>
          </w:p>
          <w:p w:rsidR="008B6F24" w:rsidRPr="00835204" w:rsidRDefault="008B6F24" w:rsidP="0080216B">
            <w:pPr>
              <w:tabs>
                <w:tab w:val="left" w:pos="12600"/>
              </w:tabs>
              <w:jc w:val="center"/>
              <w:rPr>
                <w:rFonts w:ascii="Arial" w:hAnsi="Arial" w:cs="Arial"/>
                <w:color w:val="000000"/>
                <w:sz w:val="16"/>
                <w:szCs w:val="16"/>
              </w:rPr>
            </w:pPr>
          </w:p>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w:t>
            </w:r>
            <w:r w:rsidRPr="00835204">
              <w:rPr>
                <w:rFonts w:ascii="Arial" w:hAnsi="Arial" w:cs="Arial"/>
                <w:color w:val="000000"/>
                <w:sz w:val="16"/>
                <w:szCs w:val="16"/>
              </w:rPr>
              <w:lastRenderedPageBreak/>
              <w:t>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UA/21074/01/02</w:t>
            </w:r>
          </w:p>
        </w:tc>
      </w:tr>
      <w:tr w:rsidR="008B6F24" w:rsidRPr="00835204" w:rsidTr="0080216B">
        <w:tc>
          <w:tcPr>
            <w:tcW w:w="568"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B6F24">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6F24" w:rsidRPr="00835204" w:rsidRDefault="008B6F24" w:rsidP="0080216B">
            <w:pPr>
              <w:tabs>
                <w:tab w:val="left" w:pos="12600"/>
              </w:tabs>
              <w:rPr>
                <w:rFonts w:ascii="Arial" w:hAnsi="Arial" w:cs="Arial"/>
                <w:b/>
                <w:i/>
                <w:color w:val="000000"/>
                <w:sz w:val="16"/>
                <w:szCs w:val="16"/>
              </w:rPr>
            </w:pPr>
            <w:r w:rsidRPr="00835204">
              <w:rPr>
                <w:rFonts w:ascii="Arial" w:hAnsi="Arial" w:cs="Arial"/>
                <w:b/>
                <w:sz w:val="16"/>
                <w:szCs w:val="16"/>
              </w:rPr>
              <w:t>ОЗЕЛЬТАМІВІРУ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Гетеро Лабз Лімітед (Юніт-І)</w:t>
            </w:r>
            <w:r w:rsidRPr="0083520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6F24" w:rsidRPr="00835204" w:rsidRDefault="008B6F24"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UA/21073/01/01</w:t>
            </w:r>
          </w:p>
        </w:tc>
      </w:tr>
    </w:tbl>
    <w:p w:rsidR="008B6F24" w:rsidRPr="00835204" w:rsidRDefault="008B6F24" w:rsidP="008B6F24">
      <w:pPr>
        <w:pStyle w:val="11"/>
        <w:rPr>
          <w:rFonts w:ascii="Arial" w:hAnsi="Arial" w:cs="Arial"/>
          <w:sz w:val="16"/>
          <w:szCs w:val="16"/>
        </w:rPr>
      </w:pPr>
    </w:p>
    <w:p w:rsidR="008B6F24" w:rsidRPr="00835204" w:rsidRDefault="008B6F24" w:rsidP="008B6F24">
      <w:pPr>
        <w:pStyle w:val="11"/>
        <w:rPr>
          <w:rFonts w:ascii="Arial" w:hAnsi="Arial" w:cs="Arial"/>
          <w:sz w:val="16"/>
          <w:szCs w:val="16"/>
        </w:rPr>
      </w:pPr>
    </w:p>
    <w:p w:rsidR="008B6F24" w:rsidRPr="00835204" w:rsidRDefault="008B6F24" w:rsidP="008B6F24">
      <w:pPr>
        <w:pStyle w:val="11"/>
        <w:rPr>
          <w:rFonts w:ascii="Arial" w:hAnsi="Arial" w:cs="Arial"/>
          <w:sz w:val="16"/>
          <w:szCs w:val="16"/>
        </w:rPr>
      </w:pPr>
    </w:p>
    <w:p w:rsidR="008B6F24" w:rsidRDefault="008B6F24" w:rsidP="008B6F24">
      <w:pPr>
        <w:pStyle w:val="11"/>
        <w:rPr>
          <w:b/>
          <w:sz w:val="28"/>
          <w:szCs w:val="28"/>
        </w:rPr>
      </w:pPr>
      <w:r>
        <w:rPr>
          <w:b/>
          <w:sz w:val="28"/>
          <w:szCs w:val="28"/>
        </w:rPr>
        <w:t>В.о. начальника</w:t>
      </w:r>
    </w:p>
    <w:p w:rsidR="008B6F24" w:rsidRPr="00A709C6" w:rsidRDefault="008B6F24" w:rsidP="008B6F24">
      <w:pPr>
        <w:pStyle w:val="11"/>
        <w:rPr>
          <w:b/>
          <w:sz w:val="28"/>
          <w:szCs w:val="28"/>
        </w:rPr>
      </w:pPr>
      <w:r>
        <w:rPr>
          <w:b/>
          <w:sz w:val="28"/>
          <w:szCs w:val="28"/>
        </w:rPr>
        <w:t>Фармацевтичного управління                                                                                                            Олександр ГРІЦЕНКО</w:t>
      </w:r>
    </w:p>
    <w:p w:rsidR="008B6F24" w:rsidRDefault="008B6F24" w:rsidP="008B6F24">
      <w:pPr>
        <w:pStyle w:val="11"/>
        <w:rPr>
          <w:rFonts w:ascii="Arial" w:hAnsi="Arial" w:cs="Arial"/>
          <w:sz w:val="16"/>
          <w:szCs w:val="16"/>
        </w:rPr>
      </w:pPr>
    </w:p>
    <w:p w:rsidR="008B6F24" w:rsidRPr="00A709C6" w:rsidRDefault="008B6F24" w:rsidP="008B6F24">
      <w:pPr>
        <w:pStyle w:val="11"/>
        <w:rPr>
          <w:sz w:val="16"/>
          <w:szCs w:val="16"/>
        </w:rPr>
      </w:pPr>
    </w:p>
    <w:p w:rsidR="008B6F24" w:rsidRDefault="008B6F24" w:rsidP="006D0A8F">
      <w:pPr>
        <w:rPr>
          <w:b/>
          <w:sz w:val="28"/>
          <w:szCs w:val="28"/>
          <w:lang w:val="uk-UA"/>
        </w:rPr>
        <w:sectPr w:rsidR="008B6F24" w:rsidSect="008B6F24">
          <w:pgSz w:w="16838" w:h="11906" w:orient="landscape"/>
          <w:pgMar w:top="1701" w:right="899" w:bottom="567" w:left="1418" w:header="709" w:footer="709" w:gutter="0"/>
          <w:cols w:space="708"/>
          <w:titlePg/>
          <w:docGrid w:linePitch="360"/>
        </w:sectPr>
      </w:pPr>
    </w:p>
    <w:p w:rsidR="00A458F5" w:rsidRPr="00835204" w:rsidRDefault="00A458F5" w:rsidP="00A458F5">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A458F5" w:rsidRPr="00835204" w:rsidTr="0080216B">
        <w:tc>
          <w:tcPr>
            <w:tcW w:w="3825" w:type="dxa"/>
            <w:hideMark/>
          </w:tcPr>
          <w:p w:rsidR="00A458F5" w:rsidRDefault="00A458F5" w:rsidP="00743DA2">
            <w:pPr>
              <w:pStyle w:val="4"/>
              <w:tabs>
                <w:tab w:val="left" w:pos="12600"/>
              </w:tabs>
              <w:spacing w:before="0" w:after="0"/>
              <w:rPr>
                <w:bCs w:val="0"/>
                <w:iCs/>
                <w:sz w:val="18"/>
                <w:szCs w:val="18"/>
              </w:rPr>
            </w:pPr>
            <w:r>
              <w:rPr>
                <w:bCs w:val="0"/>
                <w:iCs/>
                <w:sz w:val="18"/>
                <w:szCs w:val="18"/>
              </w:rPr>
              <w:t>Додаток 2</w:t>
            </w:r>
          </w:p>
          <w:p w:rsidR="00A458F5" w:rsidRDefault="00A458F5" w:rsidP="00743DA2">
            <w:pPr>
              <w:pStyle w:val="4"/>
              <w:tabs>
                <w:tab w:val="left" w:pos="12600"/>
              </w:tabs>
              <w:spacing w:before="0" w:after="0"/>
              <w:rPr>
                <w:bCs w:val="0"/>
                <w:iCs/>
                <w:sz w:val="18"/>
                <w:szCs w:val="18"/>
              </w:rPr>
            </w:pPr>
            <w:r>
              <w:rPr>
                <w:bCs w:val="0"/>
                <w:iCs/>
                <w:sz w:val="18"/>
                <w:szCs w:val="18"/>
              </w:rPr>
              <w:t>до наказу Міністерства охорони</w:t>
            </w:r>
          </w:p>
          <w:p w:rsidR="00A458F5" w:rsidRPr="001C21D9" w:rsidRDefault="00A458F5" w:rsidP="00743DA2">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1C21D9">
              <w:rPr>
                <w:bCs w:val="0"/>
                <w:iCs/>
                <w:sz w:val="18"/>
                <w:szCs w:val="18"/>
              </w:rPr>
              <w:t>реєстраційних матеріалів»</w:t>
            </w:r>
          </w:p>
          <w:p w:rsidR="00A458F5" w:rsidRPr="00835204" w:rsidRDefault="00A458F5" w:rsidP="00743DA2">
            <w:pPr>
              <w:pStyle w:val="11"/>
              <w:rPr>
                <w:rFonts w:ascii="Arial" w:hAnsi="Arial" w:cs="Arial"/>
                <w:sz w:val="16"/>
                <w:szCs w:val="16"/>
              </w:rPr>
            </w:pPr>
            <w:r w:rsidRPr="001C21D9">
              <w:rPr>
                <w:b/>
                <w:bCs/>
                <w:iCs/>
                <w:sz w:val="18"/>
                <w:szCs w:val="18"/>
                <w:u w:val="single"/>
              </w:rPr>
              <w:t>від 08 грудня 2025 року № 1854</w:t>
            </w:r>
          </w:p>
        </w:tc>
      </w:tr>
    </w:tbl>
    <w:p w:rsidR="00A458F5" w:rsidRPr="00786BFF" w:rsidRDefault="00A458F5" w:rsidP="00A458F5">
      <w:pPr>
        <w:keepNext/>
        <w:tabs>
          <w:tab w:val="left" w:pos="12600"/>
        </w:tabs>
        <w:jc w:val="center"/>
        <w:outlineLvl w:val="1"/>
        <w:rPr>
          <w:b/>
          <w:caps/>
          <w:sz w:val="28"/>
          <w:szCs w:val="28"/>
        </w:rPr>
      </w:pPr>
      <w:r w:rsidRPr="00786BFF">
        <w:rPr>
          <w:b/>
          <w:caps/>
          <w:sz w:val="28"/>
          <w:szCs w:val="28"/>
        </w:rPr>
        <w:t>ПЕРЕЛІК</w:t>
      </w:r>
    </w:p>
    <w:p w:rsidR="00A458F5" w:rsidRPr="00786BFF" w:rsidRDefault="00A458F5" w:rsidP="00A458F5">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A458F5" w:rsidRPr="00835204" w:rsidRDefault="00A458F5" w:rsidP="00A458F5">
      <w:pPr>
        <w:keepNext/>
        <w:tabs>
          <w:tab w:val="left" w:pos="12600"/>
        </w:tabs>
        <w:jc w:val="center"/>
        <w:outlineLvl w:val="3"/>
        <w:rPr>
          <w:rFonts w:ascii="Arial" w:hAnsi="Arial" w:cs="Arial"/>
          <w:b/>
          <w:caps/>
          <w:sz w:val="16"/>
          <w:szCs w:val="16"/>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993"/>
        <w:gridCol w:w="1559"/>
        <w:gridCol w:w="1134"/>
        <w:gridCol w:w="1984"/>
        <w:gridCol w:w="1134"/>
        <w:gridCol w:w="993"/>
        <w:gridCol w:w="1559"/>
      </w:tblGrid>
      <w:tr w:rsidR="00A458F5" w:rsidRPr="00835204" w:rsidTr="00743DA2">
        <w:trPr>
          <w:tblHeader/>
        </w:trPr>
        <w:tc>
          <w:tcPr>
            <w:tcW w:w="568" w:type="dxa"/>
            <w:tcBorders>
              <w:top w:val="single" w:sz="4" w:space="0" w:color="000000"/>
            </w:tcBorders>
            <w:shd w:val="clear" w:color="auto" w:fill="D9D9D9"/>
            <w:hideMark/>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701"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993"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559"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134"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1984"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993"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559" w:type="dxa"/>
            <w:tcBorders>
              <w:top w:val="single" w:sz="4" w:space="0" w:color="000000"/>
            </w:tcBorders>
            <w:shd w:val="clear" w:color="auto" w:fill="D9D9D9"/>
          </w:tcPr>
          <w:p w:rsidR="00A458F5" w:rsidRPr="00835204" w:rsidRDefault="00A458F5" w:rsidP="0080216B">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A458F5" w:rsidRDefault="00A458F5" w:rsidP="0080216B">
            <w:pPr>
              <w:tabs>
                <w:tab w:val="left" w:pos="12600"/>
              </w:tabs>
              <w:rPr>
                <w:rFonts w:ascii="Arial" w:hAnsi="Arial" w:cs="Arial"/>
                <w:b/>
                <w:i/>
                <w:color w:val="000000"/>
                <w:sz w:val="16"/>
                <w:szCs w:val="16"/>
                <w:lang w:val="uk-UA"/>
              </w:rPr>
            </w:pPr>
            <w:r w:rsidRPr="00A458F5">
              <w:rPr>
                <w:rFonts w:ascii="Arial" w:hAnsi="Arial" w:cs="Arial"/>
                <w:b/>
                <w:sz w:val="16"/>
                <w:szCs w:val="16"/>
                <w:lang w:val="uk-UA"/>
              </w:rPr>
              <w:t>АДЕНОЗИН-5'-ТРИФОСФАТОГІСТИДИНАТО-МАГНІЮ(ІІ) ТРИКАЛІЄВА СІЛЬ ОКТАГІДРАТ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пляшках з поліетилентерефталату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"Фармацевтична компанія "ФарКоС"</w:t>
            </w:r>
            <w:r w:rsidRPr="0083520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"Фармацевтична компанія "ФарКоС"</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UA/18769/01/01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 xml:space="preserve">АМІНОМАСЛЯНА КИСЛОТА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кристалічний або кристали (субстанція) у пакетах алюмінієво-пластикових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r w:rsidRPr="0083520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НОРТІСТ ФАРМАС'ЮТІКАЛ ГРУП КО., ЛТД.</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UA/18535/01/01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АМІОДАРОНУ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АЛІВУС ЛАЙФ САЙЕНСЕЗ ЛІМІТЕД</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UA/18726/01/01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КИСЕНЬ МЕДИЧНИЙ РІДКИЙ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рідина (субстанція) у кріогенних ізотермічних ємностях для виробництва кисню медичного газоподібного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ПУБЛІЧНЕ АКЦІОНЕРНЕ ТОВАРИСТВО "ЗАПОРІЗЬКИЙ МЕТАЛУРГІЙНИЙ КОМБІНАТ "ЗАПОРІЖСТАЛЬ"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ПУБЛІЧНЕ АКЦІОНЕРНЕ ТОВАРИСТВО "ЗАПОРІЗЬКИЙ МЕТАЛУРГІЙНИЙ КОМБІНАТ "ЗАПОРІЖСТАЛЬ"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UA/18668/01/01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МЕНТОЛ РАЦЕМІЧНИЙ РН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або рідина (субстанція) у металевих бочках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"Тернофарм"</w:t>
            </w:r>
            <w:r w:rsidRPr="0083520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Додаткова обробка, первинна упаковка, вторинна упаковка, контроль якості, випуск серії:</w:t>
            </w:r>
            <w:r w:rsidRPr="00835204">
              <w:rPr>
                <w:rFonts w:ascii="Arial" w:hAnsi="Arial" w:cs="Arial"/>
                <w:color w:val="000000"/>
                <w:sz w:val="16"/>
                <w:szCs w:val="16"/>
              </w:rPr>
              <w:br/>
              <w:t>СИМРАЙЗ АГ, Німеччина;</w:t>
            </w:r>
            <w:r w:rsidRPr="00835204">
              <w:rPr>
                <w:rFonts w:ascii="Arial" w:hAnsi="Arial" w:cs="Arial"/>
                <w:color w:val="000000"/>
                <w:sz w:val="16"/>
                <w:szCs w:val="16"/>
              </w:rPr>
              <w:br/>
            </w:r>
            <w:r w:rsidRPr="00835204">
              <w:rPr>
                <w:rFonts w:ascii="Arial" w:hAnsi="Arial" w:cs="Arial"/>
                <w:color w:val="000000"/>
                <w:sz w:val="16"/>
                <w:szCs w:val="16"/>
              </w:rPr>
              <w:br/>
              <w:t>Виробництво (синтез):</w:t>
            </w:r>
            <w:r w:rsidRPr="00835204">
              <w:rPr>
                <w:rFonts w:ascii="Arial" w:hAnsi="Arial" w:cs="Arial"/>
                <w:color w:val="000000"/>
                <w:sz w:val="16"/>
                <w:szCs w:val="16"/>
              </w:rPr>
              <w:br/>
              <w:t>ЛАНКСЕСС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UA/18944/01/01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НОЛЕТ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АНТИБІОТИКИ СА</w:t>
            </w:r>
            <w:r w:rsidRPr="0083520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АНТИБІОТИКИ СА</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r w:rsidRPr="00835204">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835204">
              <w:rPr>
                <w:rFonts w:ascii="Arial" w:hAnsi="Arial" w:cs="Arial"/>
                <w:color w:val="000000"/>
                <w:sz w:val="16"/>
                <w:szCs w:val="16"/>
              </w:rPr>
              <w:br/>
              <w:t>Резюме плану управління ризиками версія 2.1 додається.</w:t>
            </w:r>
            <w:r w:rsidRPr="0083520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UA/18540/01/01</w:t>
            </w:r>
          </w:p>
        </w:tc>
      </w:tr>
      <w:tr w:rsidR="00A458F5" w:rsidRPr="00835204" w:rsidTr="00743DA2">
        <w:tc>
          <w:tcPr>
            <w:tcW w:w="568"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A458F5">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A458F5" w:rsidRPr="00835204" w:rsidRDefault="00A458F5" w:rsidP="0080216B">
            <w:pPr>
              <w:tabs>
                <w:tab w:val="left" w:pos="12600"/>
              </w:tabs>
              <w:rPr>
                <w:rFonts w:ascii="Arial" w:hAnsi="Arial" w:cs="Arial"/>
                <w:b/>
                <w:i/>
                <w:color w:val="000000"/>
                <w:sz w:val="16"/>
                <w:szCs w:val="16"/>
              </w:rPr>
            </w:pPr>
            <w:r w:rsidRPr="00835204">
              <w:rPr>
                <w:rFonts w:ascii="Arial" w:hAnsi="Arial" w:cs="Arial"/>
                <w:b/>
                <w:sz w:val="16"/>
                <w:szCs w:val="16"/>
              </w:rPr>
              <w:t>САНПІМ-1000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по 1000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Сенс Лабораторіс Пвт. Лтд.</w:t>
            </w:r>
            <w:r w:rsidRPr="0083520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перереєстрація на необмежений термін</w:t>
            </w:r>
            <w:r w:rsidRPr="00835204">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(Максипім, порошок для розчину для ін'єкцій по 1 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835204">
              <w:rPr>
                <w:rFonts w:ascii="Arial" w:hAnsi="Arial" w:cs="Arial"/>
                <w:color w:val="000000"/>
                <w:sz w:val="16"/>
                <w:szCs w:val="16"/>
              </w:rPr>
              <w:br/>
            </w:r>
            <w:r w:rsidRPr="00835204">
              <w:rPr>
                <w:rFonts w:ascii="Arial" w:hAnsi="Arial" w:cs="Arial"/>
                <w:color w:val="000000"/>
                <w:sz w:val="16"/>
                <w:szCs w:val="16"/>
              </w:rPr>
              <w:br/>
              <w:t>Резюме плану управління ризиками версія 2.0 додається.</w:t>
            </w:r>
            <w:r w:rsidRPr="0083520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458F5" w:rsidRPr="00835204" w:rsidRDefault="00A458F5" w:rsidP="0080216B">
            <w:pPr>
              <w:tabs>
                <w:tab w:val="left" w:pos="12600"/>
              </w:tabs>
              <w:jc w:val="center"/>
              <w:rPr>
                <w:rFonts w:ascii="Arial" w:hAnsi="Arial" w:cs="Arial"/>
                <w:sz w:val="16"/>
                <w:szCs w:val="16"/>
              </w:rPr>
            </w:pPr>
            <w:r w:rsidRPr="00835204">
              <w:rPr>
                <w:rFonts w:ascii="Arial" w:hAnsi="Arial" w:cs="Arial"/>
                <w:sz w:val="16"/>
                <w:szCs w:val="16"/>
              </w:rPr>
              <w:t>UA/17880/01/01</w:t>
            </w:r>
          </w:p>
        </w:tc>
      </w:tr>
    </w:tbl>
    <w:p w:rsidR="00A458F5" w:rsidRDefault="00A458F5" w:rsidP="00A458F5">
      <w:pPr>
        <w:pStyle w:val="11"/>
        <w:rPr>
          <w:rFonts w:ascii="Arial" w:hAnsi="Arial" w:cs="Arial"/>
          <w:sz w:val="16"/>
          <w:szCs w:val="16"/>
        </w:rPr>
      </w:pPr>
    </w:p>
    <w:p w:rsidR="00A458F5" w:rsidRDefault="00A458F5" w:rsidP="00A458F5">
      <w:pPr>
        <w:pStyle w:val="11"/>
        <w:rPr>
          <w:rFonts w:ascii="Arial" w:hAnsi="Arial" w:cs="Arial"/>
          <w:sz w:val="16"/>
          <w:szCs w:val="16"/>
        </w:rPr>
      </w:pPr>
    </w:p>
    <w:p w:rsidR="00A458F5" w:rsidRDefault="00A458F5" w:rsidP="00A458F5">
      <w:pPr>
        <w:pStyle w:val="11"/>
        <w:rPr>
          <w:rFonts w:ascii="Arial" w:hAnsi="Arial" w:cs="Arial"/>
          <w:sz w:val="16"/>
          <w:szCs w:val="16"/>
        </w:rPr>
      </w:pPr>
    </w:p>
    <w:p w:rsidR="00A458F5" w:rsidRDefault="00A458F5" w:rsidP="00A458F5">
      <w:pPr>
        <w:pStyle w:val="11"/>
        <w:rPr>
          <w:rFonts w:ascii="Arial" w:hAnsi="Arial" w:cs="Arial"/>
          <w:sz w:val="16"/>
          <w:szCs w:val="16"/>
        </w:rPr>
      </w:pPr>
    </w:p>
    <w:p w:rsidR="00A458F5" w:rsidRDefault="00A458F5" w:rsidP="00A458F5">
      <w:pPr>
        <w:pStyle w:val="11"/>
        <w:rPr>
          <w:b/>
          <w:sz w:val="28"/>
          <w:szCs w:val="28"/>
        </w:rPr>
      </w:pPr>
      <w:r>
        <w:rPr>
          <w:b/>
          <w:sz w:val="28"/>
          <w:szCs w:val="28"/>
        </w:rPr>
        <w:t>В.о. начальника</w:t>
      </w:r>
    </w:p>
    <w:p w:rsidR="00A458F5" w:rsidRPr="009E16FD" w:rsidRDefault="00A458F5" w:rsidP="00A458F5">
      <w:pPr>
        <w:pStyle w:val="11"/>
        <w:rPr>
          <w:b/>
          <w:sz w:val="28"/>
          <w:szCs w:val="28"/>
        </w:rPr>
      </w:pPr>
      <w:r>
        <w:rPr>
          <w:b/>
          <w:sz w:val="28"/>
          <w:szCs w:val="28"/>
        </w:rPr>
        <w:t>Фармацевтичного управління                                                                                                         Олександр ГРІЦЕНКО</w:t>
      </w:r>
    </w:p>
    <w:p w:rsidR="00A458F5" w:rsidRDefault="00A458F5" w:rsidP="006D0A8F">
      <w:pPr>
        <w:rPr>
          <w:b/>
          <w:sz w:val="28"/>
          <w:szCs w:val="28"/>
          <w:lang w:val="uk-UA"/>
        </w:rPr>
        <w:sectPr w:rsidR="00A458F5" w:rsidSect="008B6F24">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927A0" w:rsidRPr="00835204" w:rsidTr="0080216B">
        <w:tc>
          <w:tcPr>
            <w:tcW w:w="3828" w:type="dxa"/>
          </w:tcPr>
          <w:p w:rsidR="001927A0" w:rsidRPr="00021C98" w:rsidRDefault="001927A0" w:rsidP="00C63EBA">
            <w:pPr>
              <w:keepNext/>
              <w:tabs>
                <w:tab w:val="left" w:pos="12600"/>
              </w:tabs>
              <w:outlineLvl w:val="3"/>
              <w:rPr>
                <w:b/>
                <w:iCs/>
                <w:sz w:val="18"/>
                <w:szCs w:val="18"/>
              </w:rPr>
            </w:pPr>
            <w:r w:rsidRPr="00021C98">
              <w:rPr>
                <w:b/>
                <w:iCs/>
                <w:sz w:val="18"/>
                <w:szCs w:val="18"/>
              </w:rPr>
              <w:t>Додаток 3</w:t>
            </w:r>
          </w:p>
          <w:p w:rsidR="001927A0" w:rsidRPr="00021C98" w:rsidRDefault="001927A0" w:rsidP="00C63EBA">
            <w:pPr>
              <w:pStyle w:val="4"/>
              <w:tabs>
                <w:tab w:val="left" w:pos="12600"/>
              </w:tabs>
              <w:spacing w:before="0" w:after="0"/>
              <w:rPr>
                <w:iCs/>
                <w:sz w:val="18"/>
                <w:szCs w:val="18"/>
              </w:rPr>
            </w:pPr>
            <w:r w:rsidRPr="00021C98">
              <w:rPr>
                <w:iCs/>
                <w:sz w:val="18"/>
                <w:szCs w:val="18"/>
              </w:rPr>
              <w:t>до наказу Міністерства охорони</w:t>
            </w:r>
          </w:p>
          <w:p w:rsidR="001927A0" w:rsidRPr="00813C55" w:rsidRDefault="001927A0" w:rsidP="00C63EB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13C55">
              <w:rPr>
                <w:iCs/>
                <w:sz w:val="18"/>
                <w:szCs w:val="18"/>
              </w:rPr>
              <w:t>реєстраційних матеріалів»</w:t>
            </w:r>
          </w:p>
          <w:p w:rsidR="001927A0" w:rsidRPr="00835204" w:rsidRDefault="001927A0" w:rsidP="00C63EBA">
            <w:pPr>
              <w:tabs>
                <w:tab w:val="left" w:pos="12600"/>
              </w:tabs>
              <w:rPr>
                <w:rFonts w:ascii="Arial" w:hAnsi="Arial" w:cs="Arial"/>
                <w:b/>
                <w:sz w:val="16"/>
                <w:szCs w:val="16"/>
              </w:rPr>
            </w:pPr>
            <w:r w:rsidRPr="00813C55">
              <w:rPr>
                <w:b/>
                <w:bCs/>
                <w:iCs/>
                <w:sz w:val="18"/>
                <w:szCs w:val="18"/>
                <w:u w:val="single"/>
              </w:rPr>
              <w:t>від 08 грудня 2025 року № 1854</w:t>
            </w:r>
          </w:p>
        </w:tc>
      </w:tr>
    </w:tbl>
    <w:p w:rsidR="001927A0" w:rsidRPr="00835204" w:rsidRDefault="001927A0" w:rsidP="001927A0">
      <w:pPr>
        <w:tabs>
          <w:tab w:val="left" w:pos="12600"/>
        </w:tabs>
        <w:jc w:val="center"/>
        <w:rPr>
          <w:rFonts w:ascii="Arial" w:hAnsi="Arial" w:cs="Arial"/>
          <w:sz w:val="16"/>
          <w:szCs w:val="16"/>
          <w:u w:val="single"/>
        </w:rPr>
      </w:pPr>
    </w:p>
    <w:p w:rsidR="001927A0" w:rsidRPr="00835204" w:rsidRDefault="001927A0" w:rsidP="001927A0">
      <w:pPr>
        <w:keepNext/>
        <w:jc w:val="center"/>
        <w:outlineLvl w:val="1"/>
        <w:rPr>
          <w:rFonts w:ascii="Arial" w:hAnsi="Arial" w:cs="Arial"/>
          <w:b/>
          <w:caps/>
          <w:sz w:val="16"/>
          <w:szCs w:val="16"/>
        </w:rPr>
      </w:pPr>
    </w:p>
    <w:p w:rsidR="001927A0" w:rsidRPr="004B381D" w:rsidRDefault="001927A0" w:rsidP="001927A0">
      <w:pPr>
        <w:pStyle w:val="3a"/>
        <w:jc w:val="center"/>
        <w:rPr>
          <w:b/>
          <w:caps/>
          <w:sz w:val="28"/>
          <w:szCs w:val="28"/>
          <w:lang w:eastAsia="uk-UA"/>
        </w:rPr>
      </w:pPr>
      <w:r w:rsidRPr="004B381D">
        <w:rPr>
          <w:b/>
          <w:caps/>
          <w:sz w:val="28"/>
          <w:szCs w:val="28"/>
          <w:lang w:eastAsia="uk-UA"/>
        </w:rPr>
        <w:t>ПЕРЕЛІК</w:t>
      </w:r>
    </w:p>
    <w:p w:rsidR="001927A0" w:rsidRPr="00CF3FCD" w:rsidRDefault="001927A0" w:rsidP="001927A0">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1927A0" w:rsidRPr="00835204" w:rsidRDefault="001927A0" w:rsidP="001927A0">
      <w:pPr>
        <w:pStyle w:val="11"/>
        <w:rPr>
          <w:rFonts w:ascii="Arial" w:hAnsi="Arial" w:cs="Arial"/>
          <w:sz w:val="16"/>
          <w:szCs w:val="16"/>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992"/>
        <w:gridCol w:w="1701"/>
        <w:gridCol w:w="1134"/>
        <w:gridCol w:w="2977"/>
        <w:gridCol w:w="1134"/>
        <w:gridCol w:w="1134"/>
        <w:gridCol w:w="1559"/>
      </w:tblGrid>
      <w:tr w:rsidR="001927A0" w:rsidRPr="00835204" w:rsidTr="00C63EBA">
        <w:trPr>
          <w:tblHeader/>
        </w:trPr>
        <w:tc>
          <w:tcPr>
            <w:tcW w:w="566"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 п/п</w:t>
            </w:r>
          </w:p>
        </w:tc>
        <w:tc>
          <w:tcPr>
            <w:tcW w:w="1277"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Заявник</w:t>
            </w:r>
          </w:p>
        </w:tc>
        <w:tc>
          <w:tcPr>
            <w:tcW w:w="992"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Країна заявника</w:t>
            </w:r>
          </w:p>
        </w:tc>
        <w:tc>
          <w:tcPr>
            <w:tcW w:w="1701"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Виробник</w:t>
            </w:r>
          </w:p>
        </w:tc>
        <w:tc>
          <w:tcPr>
            <w:tcW w:w="1134"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Країна виробника</w:t>
            </w:r>
          </w:p>
        </w:tc>
        <w:tc>
          <w:tcPr>
            <w:tcW w:w="2977"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Умови відпуску</w:t>
            </w:r>
          </w:p>
        </w:tc>
        <w:tc>
          <w:tcPr>
            <w:tcW w:w="1134"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Рекламування</w:t>
            </w:r>
          </w:p>
        </w:tc>
        <w:tc>
          <w:tcPr>
            <w:tcW w:w="1559" w:type="dxa"/>
            <w:tcBorders>
              <w:top w:val="single" w:sz="4" w:space="0" w:color="000000"/>
            </w:tcBorders>
            <w:shd w:val="clear" w:color="auto" w:fill="D9D9D9"/>
          </w:tcPr>
          <w:p w:rsidR="001927A0" w:rsidRPr="00835204" w:rsidRDefault="001927A0" w:rsidP="0080216B">
            <w:pPr>
              <w:tabs>
                <w:tab w:val="left" w:pos="12600"/>
              </w:tabs>
              <w:jc w:val="center"/>
              <w:rPr>
                <w:rFonts w:ascii="Arial" w:hAnsi="Arial" w:cs="Arial"/>
                <w:b/>
                <w:i/>
                <w:sz w:val="16"/>
                <w:szCs w:val="16"/>
              </w:rPr>
            </w:pPr>
            <w:r w:rsidRPr="00835204">
              <w:rPr>
                <w:rFonts w:ascii="Arial" w:hAnsi="Arial" w:cs="Arial"/>
                <w:b/>
                <w:i/>
                <w:sz w:val="16"/>
                <w:szCs w:val="16"/>
              </w:rPr>
              <w:t>Номер реєстраційного посвідчення</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та випуск серії:</w:t>
            </w:r>
            <w:r w:rsidRPr="00835204">
              <w:rPr>
                <w:rFonts w:ascii="Arial" w:hAnsi="Arial" w:cs="Arial"/>
                <w:color w:val="000000"/>
                <w:sz w:val="16"/>
                <w:szCs w:val="16"/>
              </w:rPr>
              <w:br/>
              <w:t>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w:t>
            </w:r>
            <w:r w:rsidRPr="00835204">
              <w:rPr>
                <w:rFonts w:ascii="Arial" w:hAnsi="Arial" w:cs="Arial"/>
                <w:color w:val="000000"/>
                <w:sz w:val="16"/>
                <w:szCs w:val="16"/>
              </w:rPr>
              <w:br/>
              <w:t>Дженентек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контроль якості діючої речовини бевацизумабу з Genentech, Inc., 1000 New Horizons Way, Vacaville, CA 95688, USA на Lonza Manufacturing LLC, 1000 New Horizons Way, Vacaville, CA 95688, USA.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назви та поштового індексу дільниці з виробництва, випробування контролю якості в ході технологічного процесу, визначення мікробіологічного навантаження під час випробування контролю якості діючої речовини бевацизумабу з F.Hoffmann-La Roche Ltd, Grenzacherstrasse 124, CH-4070 Basel, Switzerland на F.Hoffmann-La Roche AG, Grenzacherstrasse 124, 4058 Basel, Switzerland. Крім того, редакційне оновлення назви та поштового індексу дільниці з випробування контролю якості в ході технологічного процесу, випробування контролю якості (включаючи під час вивчення стабільності) діючої речовини з F.Hoffmann-La Roche Ltd, Wurmisweg, CH-4303 Kaiseraugst, Switzerland на F.Hoffmann-La Roche AG, Wurmisweg, 4303 Kaiseraugst, Switzerland. Введення змін протягом 6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саме: вилучення необов'язкової високотемпературної короткочасної (HTST) обробки для культуральних середовищ малого об'єму під час процесу виробництва діючої речовини бевацизумаб.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UA/16665/01/01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400 мг/250 мл; по 250 мл у флаконі; по 1 флакону в пачці з картону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Нерозфасований продукт, первинна упаковка, вторинна упаковка, контроль: ВІОСЕР С.А. ПАРЕНТЕРАЛ СОЛЮШНС ІНДАСТРІ, Греція;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2007-355-Rev 04 (затверджено: R1-CEP 2007-355-Rev 03) для діючої речовини Moxifloxacin hydrochloride від вже затвердженого виробника MSN PHARMACHEM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2007-355-Rev 05 для діючої речовини Moxifloxacin hydrochloride від вже затвердженого виробника MSN PHARMACHEM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UA/20053/01/01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 додання етикетки Pharmalite FSC, що наклеюється за допомогою клею RP31 PURUS від UPM Raflatac.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Nolato Jaycare та BPRex Healthcare як постачальників компонентів упаковки флакону та кришки з Модуля 3.2.P.7.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INEOS Eltex Med 100-MG12 PP як постачальника пакувального матеріалу поліпропілену з Модуля 3.2.P.7.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додання параметру «Мінімальна товщина стінки» до специфікацій первинної упаковки, з встановленим обмеженням на рівні не менше 0,5 мм. Зміни І типу - Зміни з якості. Готовий лікарський засіб. (інші зміни) - внесення змін до зареєстрованої документації у Модулі 3.2.P.7: </w:t>
            </w:r>
            <w:r w:rsidRPr="00835204">
              <w:rPr>
                <w:rFonts w:ascii="Arial" w:hAnsi="Arial" w:cs="Arial"/>
                <w:color w:val="000000"/>
                <w:sz w:val="16"/>
                <w:szCs w:val="16"/>
              </w:rPr>
              <w:br/>
              <w:t>- видалення посилання на систему пакування DROP-TAINER компанії Alcon,</w:t>
            </w:r>
            <w:r w:rsidRPr="00835204">
              <w:rPr>
                <w:rFonts w:ascii="Arial" w:hAnsi="Arial" w:cs="Arial"/>
                <w:color w:val="000000"/>
                <w:sz w:val="16"/>
                <w:szCs w:val="16"/>
              </w:rPr>
              <w:br/>
              <w:t>- реорганізація наявної зареєстрованої інформації,</w:t>
            </w:r>
            <w:r w:rsidRPr="00835204">
              <w:rPr>
                <w:rFonts w:ascii="Arial" w:hAnsi="Arial" w:cs="Arial"/>
                <w:color w:val="000000"/>
                <w:sz w:val="16"/>
                <w:szCs w:val="16"/>
              </w:rPr>
              <w:br/>
              <w:t xml:space="preserve">- видалення посилання на стерилізацію етиленоксидом та гамма-опромінення компонентів з 3.2.P.7, </w:t>
            </w:r>
            <w:r w:rsidRPr="00835204">
              <w:rPr>
                <w:rFonts w:ascii="Arial" w:hAnsi="Arial" w:cs="Arial"/>
                <w:color w:val="000000"/>
                <w:sz w:val="16"/>
                <w:szCs w:val="16"/>
              </w:rPr>
              <w:br/>
              <w:t>- включення статусу відповідності для флакону, пробки (Ph.Eur. 3.1.4) та кришки (Ph.Eur. 3.1.6),</w:t>
            </w:r>
            <w:r w:rsidRPr="00835204">
              <w:rPr>
                <w:rFonts w:ascii="Arial" w:hAnsi="Arial" w:cs="Arial"/>
                <w:color w:val="000000"/>
                <w:sz w:val="16"/>
                <w:szCs w:val="16"/>
              </w:rPr>
              <w:br/>
              <w:t xml:space="preserve">- детальне розкриття інформації, що стосується вхідних контрольних випробувань та хімічних випробувань, </w:t>
            </w:r>
            <w:r w:rsidRPr="00835204">
              <w:rPr>
                <w:rFonts w:ascii="Arial" w:hAnsi="Arial" w:cs="Arial"/>
                <w:color w:val="000000"/>
                <w:sz w:val="16"/>
                <w:szCs w:val="16"/>
              </w:rPr>
              <w:br/>
              <w:t xml:space="preserve">- заміна виноски розділом 4 процедури Novartis для валідації постачальників.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UA/10400/01/01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pStyle w:val="110"/>
              <w:tabs>
                <w:tab w:val="left" w:pos="12600"/>
              </w:tabs>
              <w:jc w:val="center"/>
              <w:rPr>
                <w:rFonts w:ascii="Arial" w:hAnsi="Arial" w:cs="Arial"/>
                <w:sz w:val="16"/>
                <w:szCs w:val="16"/>
              </w:rPr>
            </w:pPr>
            <w:r w:rsidRPr="00835204">
              <w:rPr>
                <w:rFonts w:ascii="Arial" w:hAnsi="Arial" w:cs="Arial"/>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835204">
              <w:rPr>
                <w:rFonts w:ascii="Arial" w:hAnsi="Arial" w:cs="Arial"/>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835204">
              <w:rPr>
                <w:rFonts w:ascii="Arial" w:hAnsi="Arial" w:cs="Arial"/>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835204">
              <w:rPr>
                <w:rFonts w:ascii="Arial" w:hAnsi="Arial" w:cs="Arial"/>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(актуалізація інформації щодо допоміжних речовин), "Діти" (уточнення інформації), "Виробник" (видалення дублювання тексту англійською мовою), "Місцезнаходження виробника та адреса місця провадження його діяльності" (видалення дублювання тексту англійською мовою).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додавання побічної реакції "склерит".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UA/12600/01/01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600 мг; по 10 таблеток у блістері; по 3 блістери в пачці;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Альфа-ліпоєва (тіоктова) кислота "Ami Lifesciences Pvt. Ltd.", India (діючий виробник АФІ «Suzhou Fushilai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UA/4766/01/02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АЛЬФА-ЛІПОН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300 мг; по 10 таблеток у блістері; по 3 блістери в пачці;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Альфа-ліпоєва (тіоктова) кислота "Ami Lifesciences Pvt. Ltd.", India (діючий виробник АФІ «Suzhou Fushilai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UA/4766/01/01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АНАЛЬГІН - ДИБАЗОЛ - 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"Передозування",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3.2 Зміни внесено до частин: І «Загальна інформація»,II «Специфікація з безпеки», III «План з фармаконагляду»,V «Заходи з мінімізації ризиків», VI «Резюме плану управління ризиками»,VII «Додатки» у зв’язку з додаванням проблеми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UA/15689/01/01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АРБІВІР-ЗДОРОВ`Я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по 200 мг, по 10 капсул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контроль якості:</w:t>
            </w:r>
            <w:r w:rsidRPr="00835204">
              <w:rPr>
                <w:rFonts w:ascii="Arial" w:hAnsi="Arial" w:cs="Arial"/>
                <w:color w:val="000000"/>
                <w:sz w:val="16"/>
                <w:szCs w:val="16"/>
              </w:rPr>
              <w:br/>
              <w:t>Товариство з обмеженою відповідальністю "ФАРМЕКС ГРУП",</w:t>
            </w:r>
            <w:r w:rsidRPr="0083520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п. 1, 2, 11, 17 вторинної упаковки, а також зроблено незначні редакційні правки в інших пунктах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UA/10506/02/02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АСПІРИН®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500 мг; по 10 таблеток у блістері; по 1, або по 2, або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835204">
              <w:rPr>
                <w:rFonts w:ascii="Arial" w:hAnsi="Arial" w:cs="Arial"/>
                <w:color w:val="000000"/>
                <w:sz w:val="16"/>
                <w:szCs w:val="16"/>
              </w:rPr>
              <w:br/>
              <w:t xml:space="preserve">Діюча редакція: Частота подання регулярно оновлюваного звіту з безпеки 3 років. Кінцева дата для включення даних до РОЗБ – 01.02.2019 р. Дата подання – 02.05.2019 р. Пропонована редакція: Частота подання регулярно оновлюваного звіту з безпеки 8 років. Кінцева дата для включення даних до РОЗБ – 01.02.2030 р. Дата подання – 02.05.2030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UA/4018/02/02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UA/19120/01/01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UA/19120/01/02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UA/19120/01/03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UA/19120/01/04</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АУРОКСЕТИЛ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Ауробіндо Фарма Лтд</w:t>
            </w:r>
            <w:r w:rsidRPr="00835204">
              <w:rPr>
                <w:rFonts w:ascii="Arial" w:hAnsi="Arial" w:cs="Arial"/>
                <w:color w:val="000000"/>
                <w:sz w:val="16"/>
                <w:szCs w:val="16"/>
              </w:rPr>
              <w:br/>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Ауробіндо Фарма Лтд. Юніт VI, Блок 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 Sy. № 329/39 та 329/47, селище Чіткул, Патанчеру Мандал, округ Медак, штат Телангана, 502307 Індія/ Sy. No. 329/39 &amp; 329/47, Chitkul Village, Patancheru Mandal, Medak District, Telangana state, 502307 India на Sy. № 329/39 та 329/47, селище Чіткул, Патанчеру Мандал, округ Санга Редді, штат Телангана, 502307 Індія/ Sy. No. 329/39 &amp; 329/47, Chitkul Village, Patancheru Mandal, Sanga Reddy District, Telangana state, 502307 India, виробничі дільниці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UA/12973/01/01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АУРОКСЕТИЛ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Ауробіндо Фарма Лтд</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Ауробіндо Фарма Лтд. Юніт VI, Блок D </w:t>
            </w:r>
            <w:r w:rsidRPr="00835204">
              <w:rPr>
                <w:rFonts w:ascii="Arial" w:hAnsi="Arial" w:cs="Arial"/>
                <w:color w:val="000000"/>
                <w:sz w:val="16"/>
                <w:szCs w:val="16"/>
              </w:rPr>
              <w:br/>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 Sy. № 329/39 та 329/47, селище Чіткул, Патанчеру Мандал, округ Медак, штат Телангана, 502307 Індія/ Sy. No. 329/39 &amp; 329/47, Chitkul Village, Patancheru Mandal, Medak District, Telangana state, 502307 India на Sy. № 329/39 та 329/47, селище Чіткул, Патанчеру Мандал, округ Санга Редді, штат Телангана, 502307 Індія/ Sy. No. 329/39 &amp; 329/47, Chitkul Village, Patancheru Mandal, Sanga Reddy District, Telangana state, 502307 India, виробничі дільниці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UA/12973/01/02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АЦИКЛОВІР-ДАРНИЦЯ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200 мг,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UA/0991/01/01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орального розчину по 600 мг; по 3 г порошку в пакетику; по 6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835204">
              <w:rPr>
                <w:rFonts w:ascii="Arial" w:hAnsi="Arial" w:cs="Arial"/>
                <w:color w:val="000000"/>
                <w:sz w:val="16"/>
                <w:szCs w:val="16"/>
              </w:rPr>
              <w:br/>
              <w:t xml:space="preserve">Діюча редакція: </w:t>
            </w:r>
            <w:r w:rsidRPr="00835204">
              <w:rPr>
                <w:rFonts w:ascii="Arial" w:hAnsi="Arial" w:cs="Arial"/>
                <w:color w:val="000000"/>
                <w:sz w:val="16"/>
                <w:szCs w:val="16"/>
              </w:rPr>
              <w:br/>
              <w:t>Частота подання регулярно оновлюваного звіту з безпеки 3 роки. Кінцева дата для включення даних до РОЗБ - 13.09.2018 р. Дата подання - 12.12.2018 р.</w:t>
            </w:r>
            <w:r w:rsidRPr="00835204">
              <w:rPr>
                <w:rFonts w:ascii="Arial" w:hAnsi="Arial" w:cs="Arial"/>
                <w:color w:val="000000"/>
                <w:sz w:val="16"/>
                <w:szCs w:val="16"/>
              </w:rPr>
              <w:br/>
              <w:t xml:space="preserve">Пропонована редакція: </w:t>
            </w:r>
            <w:r w:rsidRPr="00835204">
              <w:rPr>
                <w:rFonts w:ascii="Arial" w:hAnsi="Arial" w:cs="Arial"/>
                <w:color w:val="000000"/>
                <w:sz w:val="16"/>
                <w:szCs w:val="16"/>
              </w:rPr>
              <w:br/>
              <w:t xml:space="preserve">Частота подання регулярно оновлюваного звіту з безпеки 5 років. Кінцева дата для включення даних до РОЗБ - 13.09.2028 р. Дата подання 12.12.2028 р. </w:t>
            </w:r>
            <w:r w:rsidRPr="00835204">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UA/6568/02/01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порошок для орального розчину по 200 мг; по 3 г порошку в пакетику; по 20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835204">
              <w:rPr>
                <w:rFonts w:ascii="Arial" w:hAnsi="Arial" w:cs="Arial"/>
                <w:color w:val="000000"/>
                <w:sz w:val="16"/>
                <w:szCs w:val="16"/>
              </w:rPr>
              <w:br/>
              <w:t xml:space="preserve">Діюча редакція: </w:t>
            </w:r>
            <w:r w:rsidRPr="00835204">
              <w:rPr>
                <w:rFonts w:ascii="Arial" w:hAnsi="Arial" w:cs="Arial"/>
                <w:color w:val="000000"/>
                <w:sz w:val="16"/>
                <w:szCs w:val="16"/>
              </w:rPr>
              <w:br/>
              <w:t>Частота подання регулярно оновлюваного звіту з безпеки 3 роки. Кінцева дата для включення даних до РОЗБ - 13.09.2018 р. Дата подання - 12.12.2018 р.</w:t>
            </w:r>
            <w:r w:rsidRPr="00835204">
              <w:rPr>
                <w:rFonts w:ascii="Arial" w:hAnsi="Arial" w:cs="Arial"/>
                <w:color w:val="000000"/>
                <w:sz w:val="16"/>
                <w:szCs w:val="16"/>
              </w:rPr>
              <w:br/>
              <w:t xml:space="preserve">Пропонована редакція: </w:t>
            </w:r>
            <w:r w:rsidRPr="00835204">
              <w:rPr>
                <w:rFonts w:ascii="Arial" w:hAnsi="Arial" w:cs="Arial"/>
                <w:color w:val="000000"/>
                <w:sz w:val="16"/>
                <w:szCs w:val="16"/>
              </w:rPr>
              <w:br/>
              <w:t xml:space="preserve">Частота подання регулярно оновлюваного звіту з безпеки 5 років. Кінцева дата для включення даних до РОЗБ - 13.09.2028 р. Дата подання 12.12.2028 р. </w:t>
            </w:r>
            <w:r w:rsidRPr="00835204">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UA/6568/02/02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 капсул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w:t>
            </w:r>
            <w:r w:rsidRPr="0083520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2009-132-Rev 01 для діючої речовини Phenobarbital від вже затвердженого виробника ALKALOIDA CHEMICAL COMPANY ZRT.,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2009-132-Rev 03 для діючої речовини Phenobarbital від вже затвердженого виробника ALKALOIDA CHEMICAL COMPANY ZRT.,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UA/1196/02/01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крем, 250 мг/г; по 40 г або по 80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субстанції Бензилбензоат – АТ «Фармак», Україна (затверджений виробник: «Державне підприємство Завод хімічних реактивів науково-технологічного концерну «Інститут монокристалів» НАН України», Україна).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UA/7134/01/01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 г in bulk: по 5 супозиторіїв у блістері; по 100 блістерів у ящику; по 5 супозиторіїв у блістері; по 200 блістерів у ящику; по 5 супозиторіїв у блістері; по 250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у формі in bulk у зв'язку з виробничою необхідністю. Введення змін протягом 6-ти місяців після затвердження. Зміни І типу - Зміни щодо безпеки/ефективності та фармаконагляду (інші зміни) - Зазначення одиниць в системі Si в п.2 для первинного пакування у формі in bulk та незначні технічні уточнення.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UA/13999/01/01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 г, по 5 супозиторіїв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6 тексту маркування первинної упаковки та п. 4, 17 вторинної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UA/1380/01/01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оральний, 0,5 мг/мл, по 60 мл або 120 мл у флаконі; по 1 флакону разом з мірною ложечкою (на 2,5 мл або 5 мл)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готового лікарського засобу, первинне, вторинне пакування: ФАМАР А.В.Е. , Греція; відповідальний за вторинне пакування, випуск серії: </w:t>
            </w:r>
            <w:r w:rsidRPr="00835204">
              <w:rPr>
                <w:rFonts w:ascii="Arial" w:hAnsi="Arial" w:cs="Arial"/>
                <w:color w:val="000000"/>
                <w:sz w:val="16"/>
                <w:szCs w:val="16"/>
              </w:rPr>
              <w:br/>
              <w:t>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 Хорватія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2013-231-Rev 02 діючої речовини дезлоратадин від вже затвердженого виробника SUN Pharmaceutical Industries limited, India, в зв’язку з додаванням альтернативної виробничої дільниці виробництва вихідного матеріалу (затверджено: R1- CEP 2013-231-Rev 01; запропоновано: CEP 2013-231-Rev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UA/15359/02/01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БРОНХОМЕД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перорального застосування; по 100 мл або по 200 мл в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Белл Санз &amp; Компані (Драггістс) Лімітед</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UA/12716/01/01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ВАЗОНІТ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ретард, вкриті оболонкою, по 600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 Фарма ГмбХ, Австрія; Відповідальний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на титульній сторінці змін до МКЯ ЛЗ, що були затверджені Наказом МОЗ від 03.06.2025 року № 918, а саме: виправлення номеру Наказу МОЗ в грифі затвердження на титульній сторінці відповідно до затверджених МКЯ ЛЗ та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sz w:val="16"/>
                <w:szCs w:val="16"/>
              </w:rPr>
            </w:pPr>
            <w:r w:rsidRPr="00445C15">
              <w:rPr>
                <w:rFonts w:ascii="Arial" w:hAnsi="Arial" w:cs="Arial"/>
                <w:sz w:val="16"/>
                <w:szCs w:val="16"/>
              </w:rPr>
              <w:t>UA/8138/01/01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445C15" w:rsidRDefault="001927A0" w:rsidP="0080216B">
            <w:pPr>
              <w:tabs>
                <w:tab w:val="left" w:pos="12600"/>
              </w:tabs>
              <w:rPr>
                <w:rFonts w:ascii="Arial" w:hAnsi="Arial" w:cs="Arial"/>
                <w:b/>
                <w:sz w:val="16"/>
                <w:szCs w:val="16"/>
                <w:highlight w:val="yellow"/>
              </w:rPr>
            </w:pPr>
            <w:r w:rsidRPr="00445C15">
              <w:rPr>
                <w:rFonts w:ascii="Arial" w:hAnsi="Arial" w:cs="Arial"/>
                <w:b/>
                <w:sz w:val="16"/>
                <w:szCs w:val="16"/>
                <w:highlight w:val="yellow"/>
              </w:rPr>
              <w:t>ВЕРТІГОХЕЕЛЬ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rPr>
                <w:rFonts w:ascii="Arial" w:hAnsi="Arial" w:cs="Arial"/>
                <w:color w:val="000000"/>
                <w:sz w:val="16"/>
                <w:szCs w:val="16"/>
                <w:highlight w:val="yellow"/>
              </w:rPr>
            </w:pPr>
            <w:r w:rsidRPr="00445C15">
              <w:rPr>
                <w:rFonts w:ascii="Arial" w:hAnsi="Arial" w:cs="Arial"/>
                <w:color w:val="000000"/>
                <w:sz w:val="16"/>
                <w:szCs w:val="16"/>
                <w:highlight w:val="yellow"/>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color w:val="000000"/>
                <w:sz w:val="16"/>
                <w:szCs w:val="16"/>
                <w:highlight w:val="yellow"/>
              </w:rPr>
            </w:pPr>
            <w:r w:rsidRPr="00445C15">
              <w:rPr>
                <w:rFonts w:ascii="Arial" w:hAnsi="Arial" w:cs="Arial"/>
                <w:color w:val="000000"/>
                <w:sz w:val="16"/>
                <w:szCs w:val="16"/>
                <w:highlight w:val="yellow"/>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color w:val="000000"/>
                <w:sz w:val="16"/>
                <w:szCs w:val="16"/>
                <w:highlight w:val="yellow"/>
              </w:rPr>
            </w:pPr>
            <w:r w:rsidRPr="00445C15">
              <w:rPr>
                <w:rFonts w:ascii="Arial" w:hAnsi="Arial" w:cs="Arial"/>
                <w:color w:val="000000"/>
                <w:sz w:val="16"/>
                <w:szCs w:val="16"/>
                <w:highlight w:val="yellow"/>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color w:val="000000"/>
                <w:sz w:val="16"/>
                <w:szCs w:val="16"/>
                <w:highlight w:val="yellow"/>
              </w:rPr>
            </w:pPr>
            <w:r w:rsidRPr="00445C15">
              <w:rPr>
                <w:rFonts w:ascii="Arial" w:hAnsi="Arial" w:cs="Arial"/>
                <w:color w:val="000000"/>
                <w:sz w:val="16"/>
                <w:szCs w:val="16"/>
                <w:highlight w:val="yellow"/>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color w:val="000000"/>
                <w:sz w:val="16"/>
                <w:szCs w:val="16"/>
                <w:highlight w:val="yellow"/>
              </w:rPr>
            </w:pPr>
            <w:r w:rsidRPr="00445C15">
              <w:rPr>
                <w:rFonts w:ascii="Arial" w:hAnsi="Arial" w:cs="Arial"/>
                <w:color w:val="000000"/>
                <w:sz w:val="16"/>
                <w:szCs w:val="16"/>
                <w:highlight w:val="yellow"/>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i/>
                <w:iCs/>
                <w:color w:val="000000"/>
                <w:sz w:val="16"/>
                <w:szCs w:val="16"/>
                <w:highlight w:val="yellow"/>
              </w:rPr>
            </w:pPr>
            <w:r w:rsidRPr="00445C15">
              <w:rPr>
                <w:rFonts w:ascii="Arial" w:hAnsi="Arial" w:cs="Arial"/>
                <w:color w:val="000000"/>
                <w:sz w:val="16"/>
                <w:szCs w:val="16"/>
                <w:highlight w:val="yellow"/>
              </w:rPr>
              <w:t xml:space="preserve">внесення змін до реєстраційних матеріалів: зміна статусу щодо рекламування відповідно до вимог п. 34 Порядку державної реєстрації (перереєстрації) лікарських засобів, затвердженого постановою КМУ від 26.05.2005 № 376 (в редакції постанови КМУ від 26.04.2024  № 529), - внаслідок завершення терміну введення зміни, затвердженої наказом МОЗ України від 19.05.2025 № 843, щодо зміни назви лікарського засобу, що відпускається за рецептом та заборонений до рекламування (було: ЦЕЛЬ Т; стало: ЦЕЛЬ Т ІН’ЄКЦІЇ), на підставі вимог пункту 3 Критеріїв що застосовуються при визначенні лікарських засобів, рекламування яких заборонено, затверджених наказом МОЗ України від 06.06.2012 № 422 (в редакції наказу МОЗ України від 23.11.2021 № 2593). </w:t>
            </w:r>
            <w:r w:rsidRPr="00445C15">
              <w:rPr>
                <w:rFonts w:ascii="Arial" w:hAnsi="Arial" w:cs="Arial"/>
                <w:b/>
                <w:bCs/>
                <w:color w:val="000000"/>
                <w:sz w:val="16"/>
                <w:szCs w:val="16"/>
                <w:highlight w:val="yellow"/>
              </w:rPr>
              <w:t>Було:</w:t>
            </w:r>
            <w:r w:rsidRPr="00445C15">
              <w:rPr>
                <w:rFonts w:ascii="Arial" w:hAnsi="Arial" w:cs="Arial"/>
                <w:color w:val="000000"/>
                <w:sz w:val="16"/>
                <w:szCs w:val="16"/>
                <w:highlight w:val="yellow"/>
              </w:rPr>
              <w:t xml:space="preserve"> </w:t>
            </w:r>
            <w:r w:rsidRPr="00445C15">
              <w:rPr>
                <w:rFonts w:ascii="Arial" w:hAnsi="Arial" w:cs="Arial"/>
                <w:i/>
                <w:iCs/>
                <w:color w:val="000000"/>
                <w:sz w:val="16"/>
                <w:szCs w:val="16"/>
                <w:highlight w:val="yellow"/>
              </w:rPr>
              <w:t>«Не підлягає».</w:t>
            </w:r>
          </w:p>
          <w:p w:rsidR="001927A0" w:rsidRPr="00445C15" w:rsidRDefault="001927A0" w:rsidP="0080216B">
            <w:pPr>
              <w:tabs>
                <w:tab w:val="left" w:pos="12600"/>
              </w:tabs>
              <w:jc w:val="center"/>
              <w:rPr>
                <w:rFonts w:ascii="Arial" w:hAnsi="Arial" w:cs="Arial"/>
                <w:color w:val="000000"/>
                <w:sz w:val="16"/>
                <w:szCs w:val="16"/>
                <w:highlight w:val="yellow"/>
              </w:rPr>
            </w:pPr>
            <w:r w:rsidRPr="00445C15">
              <w:rPr>
                <w:rFonts w:ascii="Arial" w:hAnsi="Arial" w:cs="Arial"/>
                <w:color w:val="000000"/>
                <w:sz w:val="16"/>
                <w:szCs w:val="16"/>
                <w:highlight w:val="yellow"/>
              </w:rPr>
              <w:t>Лист-підтвердження держаного підприємства «Державний експертний центр Міністерства охорони здоровя України» від 24.07.2025             № 1950/2.4-25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i/>
                <w:sz w:val="16"/>
                <w:szCs w:val="16"/>
                <w:highlight w:val="yellow"/>
              </w:rPr>
            </w:pPr>
            <w:r w:rsidRPr="00445C15">
              <w:rPr>
                <w:rFonts w:ascii="Arial" w:hAnsi="Arial" w:cs="Arial"/>
                <w:i/>
                <w:sz w:val="16"/>
                <w:szCs w:val="16"/>
                <w:highlight w:val="yellow"/>
              </w:rPr>
              <w:t>без</w:t>
            </w:r>
            <w:r w:rsidRPr="00445C15">
              <w:rPr>
                <w:rFonts w:ascii="Arial" w:hAnsi="Arial" w:cs="Arial"/>
                <w:i/>
                <w:sz w:val="16"/>
                <w:szCs w:val="16"/>
                <w:highlight w:val="yellow"/>
                <w:lang w:val="en-US"/>
              </w:rPr>
              <w:t xml:space="preserve"> рецепт</w:t>
            </w:r>
            <w:r w:rsidRPr="00445C15">
              <w:rPr>
                <w:rFonts w:ascii="Arial" w:hAnsi="Arial" w:cs="Arial"/>
                <w:i/>
                <w:sz w:val="16"/>
                <w:szCs w:val="16"/>
                <w:highlight w:val="yellow"/>
              </w:rPr>
              <w:t>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ind w:left="-113" w:right="-15"/>
              <w:jc w:val="center"/>
              <w:rPr>
                <w:rFonts w:ascii="Arial" w:hAnsi="Arial" w:cs="Arial"/>
                <w:sz w:val="16"/>
                <w:szCs w:val="16"/>
                <w:highlight w:val="yellow"/>
              </w:rPr>
            </w:pPr>
            <w:r w:rsidRPr="00445C15">
              <w:rPr>
                <w:rFonts w:ascii="Arial" w:hAnsi="Arial" w:cs="Arial"/>
                <w:i/>
                <w:sz w:val="16"/>
                <w:szCs w:val="16"/>
                <w:highlight w:val="yellow"/>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445C15" w:rsidRDefault="001927A0" w:rsidP="0080216B">
            <w:pPr>
              <w:tabs>
                <w:tab w:val="left" w:pos="12600"/>
              </w:tabs>
              <w:jc w:val="center"/>
              <w:rPr>
                <w:rFonts w:ascii="Arial" w:hAnsi="Arial" w:cs="Arial"/>
                <w:sz w:val="16"/>
                <w:szCs w:val="16"/>
              </w:rPr>
            </w:pPr>
            <w:r w:rsidRPr="00445C15">
              <w:rPr>
                <w:rFonts w:ascii="Arial" w:hAnsi="Arial" w:cs="Arial"/>
                <w:color w:val="000000"/>
                <w:sz w:val="16"/>
                <w:szCs w:val="16"/>
                <w:highlight w:val="yellow"/>
                <w:shd w:val="clear" w:color="auto" w:fill="F8F8F8"/>
              </w:rPr>
              <w:t>UA/5303/02/01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Німеччина/ 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ЕMEA/H/PMF/000008/05/ІІ/029/G.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саме-звуження допустимих меж та зміна одиниць звітності для тесту на ендотоксини.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fragments (48 pierces-12 stoppers)» та "проникність" з критерієм прийнятності «≤ 10 N for each closure».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до специфікації на пробки, а саме вилучення випробування на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UA/17518/01/02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Німеччина/ 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ЕMEA/H/PMF/000008/05/ІІ/029/G.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саме-звуження допустимих меж та зміна одиниць звітності для тесту на ендотоксини.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fragments (48 pierces-12 stoppers)» та "проникність" з критерієм прийнятності «≤ 10 N for each closure».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до специфікації на пробки, а саме вилучення випробування на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UA/17518/01/01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ВІНБЛАСТИНУ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пляшках з темного скла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Мінакем Хай Потент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2020-065 - Rev 01 (затверджено: R0-CEP 2020-065 - 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та методів контролю випробування за показниками «Супровідні домішки» та «Кількісне визначення», а саме: доповнено in house методикою виробника, яка оцінена EDQM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lang w:val="en-US"/>
              </w:rPr>
            </w:pPr>
            <w:r w:rsidRPr="00835204">
              <w:rPr>
                <w:rFonts w:ascii="Arial" w:hAnsi="Arial" w:cs="Arial"/>
                <w:sz w:val="16"/>
                <w:szCs w:val="16"/>
              </w:rPr>
              <w:t>UA/16187/01/01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цукровою оболонкою, по 50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 виправлення технічної помилки в методиці випробування за показником «Ідентифікація, кількісне визначення, продукти розпаду та однорідність дозованих одиниць за однорідністю вмісту методом ВЕРХ» в МКЯ ЛЗ.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UA/0310/04/02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ГРИПОЦИТРОН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емульсія нашкірна, 3 г/10 г у 100 г; по 40 г у тубі алюмінієвій або ламінатній;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5, 6) та вторинної (п. 5, 11, 17) упаковки лікарського засобу, а також зроблено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UA/16045/01/01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ДАРСІЛ®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22,5 мг, по 10 таблеток у контурній чарунковій упаковці; по 3, 5, або 10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актуалізація розділів «Ідентифікація», «Однорідність дозованих одиниць» специфікацій та методик, а саме: під час виробництва (Специфікації на нерозфасовану продукцію (СП Н)), 3.2.Р.5.1. Специфікація(і) (Специфікації на етапі видачі дозволу на реалізацію (СП ГДР), Специфікації протягом терміну придатності (СП ГЛЗ)) та 3.2.Р.5.2. Аналітичні методики, у відповідності до вимог, рекомендацій та стилістики ДФУ, з урахуванням результатів валідації.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835204">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посилання за показником «Мікробіологічна чистота» (р. 3.2.Р.5.1 та 3.2.Р.5.2) у відповідності до вимог ЄФ.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методики «Кількісне визначення» у р.3.2.Р.5.2, з урахуванням результатів валідації, редакційних уточнень й правок, оформлених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UA/2473/01/01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ДЕКСМЕДЕТОМІДИН-ВІСТА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100 мкг/мл; по 2 мл концентрату в ампулі; по 5 або по 25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готової лікарської форми, первинна та вторинна упаковка, контроль якості (фізико-хімічний та мікробіологічний), випуск серії: АЛТАН ФАРМАСЬЮТІКАЛЗ, С.А., Iспанія; контроль якості (фізико-хімічний та мікробіологічний), випуск серії: 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Iспанія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ведення додаткового виробника АФІ дексмедетомідину гідрохлориду MOEHS IBERICA S.L., MGRC,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UA/19491/01/01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крем 0,05 %; по 25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 CEP 2011-034- Rev 03 для діючої речовини клобетазолу пропіонат від затвердженого виробника Glaxo Wellcome Operations у зв’язку з додаванням альтернативної виробничої дільниці проміжного продукту та незначні редакційні правки в адресі виробника АФІ (затверджено: R1 - CEP 2011-034- Rev 02 Intermediates Zhejiang Xianju Xianle Pharmaceutical Co. </w:t>
            </w:r>
            <w:r w:rsidRPr="00BE7647">
              <w:rPr>
                <w:rFonts w:ascii="Arial" w:hAnsi="Arial" w:cs="Arial"/>
                <w:color w:val="000000"/>
                <w:sz w:val="16"/>
                <w:szCs w:val="16"/>
                <w:lang w:val="en-US"/>
              </w:rPr>
              <w:t xml:space="preserve">Ltd,.; </w:t>
            </w:r>
            <w:r w:rsidRPr="00835204">
              <w:rPr>
                <w:rFonts w:ascii="Arial" w:hAnsi="Arial" w:cs="Arial"/>
                <w:color w:val="000000"/>
                <w:sz w:val="16"/>
                <w:szCs w:val="16"/>
              </w:rPr>
              <w:t>запропоновано</w:t>
            </w:r>
            <w:r w:rsidRPr="00BE7647">
              <w:rPr>
                <w:rFonts w:ascii="Arial" w:hAnsi="Arial" w:cs="Arial"/>
                <w:color w:val="000000"/>
                <w:sz w:val="16"/>
                <w:szCs w:val="16"/>
                <w:lang w:val="en-US"/>
              </w:rPr>
              <w:t xml:space="preserve">: R1 - CEP 2011-034- Rev 03 Intermediates Zhejiang Xianju Xianle Pharmaceutical Co. </w:t>
            </w:r>
            <w:r w:rsidRPr="00835204">
              <w:rPr>
                <w:rFonts w:ascii="Arial" w:hAnsi="Arial" w:cs="Arial"/>
                <w:color w:val="000000"/>
                <w:sz w:val="16"/>
                <w:szCs w:val="16"/>
              </w:rPr>
              <w:t>Ltd,. Jiangsu Grand Xianle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UA/1600/02/01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25 мг/мл; по 3 мл в ампулі; по 5 ампул у пачці з перегородками; по 3 мл в ампулі; по 5 ампул в однобічному блістері; по 1 блістеру у пачці; по 3 мл в ампулі; по 100 ампул у коробці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UA/13364/01/01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згідно з інформацією щодо медичного застосування референтного лікарського засобу (ДИФЛЮКАН®, розчин для інфузій, 2 мг/мл).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інформації, що зазначена в п. 8 вторинної упаковки та в п. 4.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UA/11674/01/01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ДІСТРЕПТАЗА ДІСТРЕПТ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15000 МО+1250 МО, по 6 супозиторіїв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Синтаверс С.А.</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Синтаверс С.А.</w:t>
            </w:r>
            <w:r w:rsidRPr="00835204">
              <w:rPr>
                <w:rFonts w:ascii="Arial" w:hAnsi="Arial" w:cs="Arial"/>
                <w:color w:val="000000"/>
                <w:sz w:val="16"/>
                <w:szCs w:val="16"/>
              </w:rPr>
              <w:br/>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 "БІОМЕД-ЛЮБЛІН" ВИТВУРНЯ СУРОВІЦ І ЩЕПЙОНЕК СПУЛКА АКЦИЙНА, Польща ("BIOMED-LUBLIN" WYTWORNIA SUROWIC I SZCZEPIONEK SPOLKA AKCYJNA), Poland на Синтаверс С.А., Польща (Synthaverse S.A.), Poland.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з "БІОМЕД-ЛЮБЛІН" ВИТВУРНЯ СУРОВІЦ І ЩЕПЙОНЕК СПУЛКА АКЦИЙНА, Польща ("BIOMED-LUBLIN" WYTWORNIA SUROWIC I SZCZEPIONEK SPOLKA AKCYJNA), Poland на Синтаверс С.А., Польща (Synthaverse S.A.), Poland. Зміни внесено в інструкцію для медичного застосування лікарського засобу у розділ "Виробник" у зв’язку зі зміною назви виробника та як наслідок-відповідні зміни у тексті маркування упаковки лікарського засобу. Зміни І типу - Зміни щодо безпеки/ефективності та фармаконагляду (інші зміни) Редагування тексту маркування у п. 5 первинної, та у п.11, п.17 вторинної упаковки лікарського засобу.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"БІОМЕД-ЛЮБЛІН" ВИТВУРНЯ СУРОВІЦ І ЩЕПЙОНЕК СПУЛКА АКЦИЙНА, Польща ("BIOMED-LUBLIN" WYTWORNIA SUROWIC I SZCZEPIONEK SPOLKA AKCYJNA), Poland на Синтаверс С.А., Польща (Synthaverse S.A.), Poland.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35204">
              <w:rPr>
                <w:rFonts w:ascii="Arial" w:hAnsi="Arial" w:cs="Arial"/>
                <w:color w:val="000000"/>
                <w:sz w:val="16"/>
                <w:szCs w:val="16"/>
              </w:rPr>
              <w:br/>
              <w:t xml:space="preserve">Діюча редакція: Katarzyna Tokarzewska / Катажина Токаржевська. Пропонована редакція: Gabriela Widelska / Габріела Відельська. </w:t>
            </w:r>
            <w:r w:rsidRPr="00835204">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Зміни І типу - Адміністративні зміни. Зміна коду АТХ Зміни до розділу "Фармакотерапевтична група" інструкції для медичного застосування лікарського засобу. Зміна коду АТХ згідно міжнародного класифікатора ВООЗ Затверджено: "Антитромботичні засоби. Ферменти. Код АТХ В01А D". </w:t>
            </w:r>
            <w:r w:rsidRPr="00835204">
              <w:rPr>
                <w:rFonts w:ascii="Arial" w:hAnsi="Arial" w:cs="Arial"/>
                <w:color w:val="000000"/>
                <w:sz w:val="16"/>
                <w:szCs w:val="16"/>
              </w:rPr>
              <w:br/>
              <w:t>Запропоновано: "Кров і кровотворні органи. Інші гематологічні засоби. Ферменти. Стрептокіназа, комбінації." Код АТХ B06AA55".</w:t>
            </w:r>
            <w:r w:rsidRPr="00835204">
              <w:rPr>
                <w:rFonts w:ascii="Arial" w:hAnsi="Arial" w:cs="Arial"/>
                <w:color w:val="000000"/>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розділу "Показання" інструкції для медичного застосування лікарського засобу (зміни до затвердженого показання). Заявником надано оновлений План управління ризиками версія 03. Зміни внесено до інструкції для медичного застосування лікарського засобу у розділ "Показання" відповідно до матеріалів досьє та ПУР, можуть бути рекомендовані до затвердження та внесення в інструкцію для медичного застосування лікарського засобу. Резюме плану управління ризиками версія 03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UA/5275/01/01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ДОЛОКСЕН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Індоко Ремедіс Лімітед, Індія; Галфа Лабораторіз Лтд. Юніт 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35204">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диклофенак.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UA/8051/01/01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ДОРАМІЦИН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3 000 000 МО, по 10 таблеток у блістері; 1 блістер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готового лікарського засобу, відповідального за виробництво, первинне та вторинне пакування лікарського засобу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13, </w:t>
            </w:r>
            <w:r w:rsidRPr="0083520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UA/14899/01/01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ДУФАСТОН®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додаткового альтернативного виробника вихідного матеріалу Proketal (для ДР дидрогестерон) La Chandra Pharmalab Pvt., Ltd., India для забезпечення безперервності поставок. </w:t>
            </w:r>
            <w:r w:rsidRPr="00835204">
              <w:rPr>
                <w:rFonts w:ascii="Arial" w:hAnsi="Arial" w:cs="Arial"/>
                <w:color w:val="000000"/>
                <w:sz w:val="16"/>
                <w:szCs w:val="16"/>
              </w:rPr>
              <w:br/>
              <w:t xml:space="preserve">Запропонований виробник застосовує той самий шлях синтезу та специфікації, що й раніше затверджені виробники.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Розширення допустимих меж специфікації з ≤0.2 до ≤ 2.0 % для показника 3-monoketal-20-ketoproketal, як основного продукту розпаду вихідного матеріалу прокеталю, на підставі проведеного дослідження (реакція опромінення). </w:t>
            </w:r>
            <w:r w:rsidRPr="00835204">
              <w:rPr>
                <w:rFonts w:ascii="Arial" w:hAnsi="Arial" w:cs="Arial"/>
                <w:color w:val="000000"/>
                <w:sz w:val="16"/>
                <w:szCs w:val="16"/>
              </w:rPr>
              <w:br/>
              <w:t>Несуттєві редакційні уточнення у вигляді видалення дублюючого та неактуального тексту, а також виправлення хімічних назв в розділі «DESCRIPTION».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UA/3074/01/01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проміжних даних дослідження RAINBOWFISH а також уточнення даних досліджень.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щодо доповнення інформації стосовно електрофізіології серця.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"Спосіб застосування та дози", "Діти", "Побічні реакції", а саме включення інформації щодо дозування дітям віком до 16 днів.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UA/19668/01/01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ЕКСТРАТЕРМ®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 МКЯ ЛЗ внесено методику визначення мікробіологічної чистоти. Метод випробувань та критерії прийнятності залишилися незмінними. Зміни стосуються тільки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UA/3602/01/01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UA/12679/01/01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UA/12679/01/02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UA/12679/01/03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Іспанія/ Швейцарiя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UA/12679/01/04</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 xml:space="preserve">ЕЛІПРОБ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15 мг/1,5 мл; по 1,5 мл в ампулі; по 3 або по 5 ампул у контурній чарунковій упаковці; по 1 контурній чарунковій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«БФК «САЛЮТАРІС»</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Контроль якості вихідних та пакувальних матеріалів (хімічний/фізичний контроль); контроль якості проміжного, нерозфасованого та готового лікарського засобу (хімічний/фізичний контроль); виробництво та первинне пакування лікарського засобу; сертифікація серій та випуск серій:</w:t>
            </w:r>
            <w:r w:rsidRPr="00835204">
              <w:rPr>
                <w:rFonts w:ascii="Arial" w:hAnsi="Arial" w:cs="Arial"/>
                <w:color w:val="000000"/>
                <w:sz w:val="16"/>
                <w:szCs w:val="16"/>
              </w:rPr>
              <w:br/>
              <w:t>К.Т. РОМФАРМ КОМПАНІ С.Р.Л., Румунія;</w:t>
            </w:r>
            <w:r w:rsidRPr="00835204">
              <w:rPr>
                <w:rFonts w:ascii="Arial" w:hAnsi="Arial" w:cs="Arial"/>
                <w:color w:val="000000"/>
                <w:sz w:val="16"/>
                <w:szCs w:val="16"/>
              </w:rPr>
              <w:br/>
              <w:t xml:space="preserve">Контроль якості – мікробіологічний контроль; контроль якості – біологічний контроль; вторинне пакування лікарського засобу: </w:t>
            </w:r>
            <w:r w:rsidRPr="00835204">
              <w:rPr>
                <w:rFonts w:ascii="Arial" w:hAnsi="Arial" w:cs="Arial"/>
                <w:color w:val="000000"/>
                <w:sz w:val="16"/>
                <w:szCs w:val="16"/>
              </w:rPr>
              <w:br/>
              <w:t xml:space="preserve">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835204">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835204">
              <w:rPr>
                <w:rFonts w:ascii="Arial" w:hAnsi="Arial" w:cs="Arial"/>
                <w:color w:val="000000"/>
                <w:sz w:val="16"/>
                <w:szCs w:val="16"/>
              </w:rPr>
              <w:br/>
              <w:t xml:space="preserve">Заміна дільниці на якій здійснюється контроль якості (мікробіологічний контроль та біологічний контроль) ГЛЗ виробника К.Т. РОМФАРМ КОМПАНІ С.Р.Л. Контроль якості вихідних та пакувальних матеріалів (хімічний/фізичний контроль); Контроль якості проміжного, нерозфасованого та готового лікарського засобу (хімічний/фізичний контроль); Виробництво та первинне пакування лікарського засобу; Сертифікація серій та випуск серій: вул. Ероілор № 1А, м. Отопень, 075100, округ Ілфов, Румунія – Будівля Ромфарм 1 і Ромфарм 2 / Eroilor str. No 1A, Otopeni city, 075100, county Ilfov, Romania – building Rompharm 1 and Rompharm 2 </w:t>
            </w:r>
            <w:r w:rsidRPr="00835204">
              <w:rPr>
                <w:rFonts w:ascii="Arial" w:hAnsi="Arial" w:cs="Arial"/>
                <w:color w:val="000000"/>
                <w:sz w:val="16"/>
                <w:szCs w:val="16"/>
              </w:rPr>
              <w:br/>
              <w:t xml:space="preserve">Вторинна упаковка лікарського засобу; Контроль якості – мікробіологічний контроль; Контроль якості – біологічний контроль: </w:t>
            </w:r>
            <w:r w:rsidRPr="00835204">
              <w:rPr>
                <w:rFonts w:ascii="Arial" w:hAnsi="Arial" w:cs="Arial"/>
                <w:color w:val="000000"/>
                <w:sz w:val="16"/>
                <w:szCs w:val="16"/>
              </w:rPr>
              <w:br/>
              <w:t xml:space="preserve">вул. Ероілор № 1С, м. Отопень, 075100, округ Ілфов, Румунія – будівля Ромфарм 7 / Eroilor str. No 1C, Otopeni city, 075100, county Ilfov, Romania – building Rompharm 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UA/20650/01/01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включаючи редакційні узгодження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UA/9385/02/01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200 мг, по 10 таблеток 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w:t>
            </w:r>
            <w:r w:rsidRPr="00835204">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збільшення розміру серії ЛЗ для виробника Сан Фарма Лабораторіз Лімітед</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Діюча редакція</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Розмір серії:</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200 мг:</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100 000 таблеток</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Пропонована редакція</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Розмір серії:</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200 мг:</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UA/9200/01/01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500 мг, по 10 таблеток у стрипі; по 1 або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w:t>
            </w:r>
            <w:r w:rsidRPr="00835204">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збільшення розміру серії ЛЗ для виробника Сан Фарма Лабораторіз Лімітед</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Діюча редакція</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Розмір серії:</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500 мг:</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450 000 таблеток</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Пропонована редакція</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Розмір серії:</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Таблетки, вкриті оболонкою, пролонгованої дії по 500 мг:</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600 000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UA/9200/01/03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лікарського засобу Ентерожерміна®. Діюча редакція: Частота подання регулярно оновлюваного звіту з безпеки 5 років. </w:t>
            </w:r>
            <w:r w:rsidRPr="00835204">
              <w:rPr>
                <w:rFonts w:ascii="Arial" w:hAnsi="Arial" w:cs="Arial"/>
                <w:color w:val="000000"/>
                <w:sz w:val="16"/>
                <w:szCs w:val="16"/>
              </w:rPr>
              <w:br/>
              <w:t xml:space="preserve">Кінцева дата для включення даних до РОЗБ - 02.03.2028 р. Дата подання - 31.05.2028 р. Пропонована редакція: </w:t>
            </w:r>
            <w:r w:rsidRPr="00835204">
              <w:rPr>
                <w:rFonts w:ascii="Arial" w:hAnsi="Arial" w:cs="Arial"/>
                <w:color w:val="000000"/>
                <w:sz w:val="16"/>
                <w:szCs w:val="16"/>
              </w:rPr>
              <w:br/>
              <w:t xml:space="preserve">Частота подання регулярно оновлюваного звіту з безпеки 5 років. Кінцева дата для включення даних до РОЗБ - 30.11.2027р. </w:t>
            </w:r>
            <w:r w:rsidRPr="00835204">
              <w:rPr>
                <w:rFonts w:ascii="Arial" w:hAnsi="Arial" w:cs="Arial"/>
                <w:color w:val="000000"/>
                <w:sz w:val="16"/>
                <w:szCs w:val="16"/>
              </w:rPr>
              <w:br/>
              <w:t xml:space="preserve">Дата подання - 28.02.2028р.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UA/4234/01/01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умов відпуску в наказі МОЗ України № 1748 від 19.11.2025 в процесі внесення змін </w:t>
            </w:r>
            <w:r w:rsidRPr="00835204">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вносяться редакційні правки відповідно до матеріалів виробника. Редакція в наказі - за рецептом. </w:t>
            </w:r>
            <w:r w:rsidRPr="00835204">
              <w:rPr>
                <w:rFonts w:ascii="Arial" w:hAnsi="Arial" w:cs="Arial"/>
                <w:b/>
                <w:color w:val="000000"/>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UA/4234/02/01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Опелла Хелскеа Італі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умов відпуску в наказі МОЗ України № 1748 від 19.11.2025 в процесі внесення змін </w:t>
            </w:r>
            <w:r w:rsidRPr="00835204">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«Резистентність до антибіотиків» з відповідним методом випробування. А також вноситься редакційне уточнення за показником «Кількісне визначчення (Вміст спор)». Редакція в наказі - за рецептом. </w:t>
            </w:r>
            <w:r w:rsidRPr="00835204">
              <w:rPr>
                <w:rFonts w:ascii="Arial" w:hAnsi="Arial" w:cs="Arial"/>
                <w:b/>
                <w:color w:val="000000"/>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UA/4234/02/01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пакування та контроль якості лікарського засобу: Дар Аль Дава Девелопмент енд Інвестмент Ко. лтд., Йорданія; </w:t>
            </w:r>
            <w:r w:rsidRPr="00835204">
              <w:rPr>
                <w:rFonts w:ascii="Arial" w:hAnsi="Arial" w:cs="Arial"/>
                <w:color w:val="000000"/>
                <w:sz w:val="16"/>
                <w:szCs w:val="16"/>
              </w:rPr>
              <w:br/>
              <w:t>виробництво, первинне та вторинне пакування, зберігання, контроль якості та випуск серії: Шанель Медікал Анлімітед Компані, Ірландія; контроль якості (хімічні/фізичні випробування та мікробіологічна чистота нестерильного лікарського засобу):</w:t>
            </w:r>
            <w:r w:rsidRPr="00835204">
              <w:rPr>
                <w:rFonts w:ascii="Arial" w:hAnsi="Arial" w:cs="Arial"/>
                <w:color w:val="000000"/>
                <w:sz w:val="16"/>
                <w:szCs w:val="16"/>
              </w:rPr>
              <w:br/>
              <w:t>Компліт Лабораторі Солушнз, Ірландія; контроль якості (хімічні/фізичні, аналітичні та випробування стабільності): Шанель Лаб, Йорданія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Йорданія/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 "Спосіб застосування та дози" відповідно до оновленої інформації з безпеки діючої речовини. Введення змін протягом 6-ти місяців після затвердження. Зміни II типу - Зміни з якості. Медичні пристрої (інші зміни) </w:t>
            </w:r>
            <w:r w:rsidRPr="00835204">
              <w:rPr>
                <w:rFonts w:ascii="Arial" w:hAnsi="Arial" w:cs="Arial"/>
                <w:color w:val="000000"/>
                <w:sz w:val="16"/>
                <w:szCs w:val="16"/>
              </w:rPr>
              <w:br/>
              <w:t xml:space="preserve">внесення змін до р. 3.2.Р.7. Система контейнер/ закупорювальний засіб, а саме зміна кроку градуювання дозуючого пристрою (піпетки) з 0,5 мл на 0,25 мл. Зміни вносяться у зв'язку з рекомендаціями PRAC, опублікованими на сайті ЕМА 07.01.2025. </w:t>
            </w:r>
            <w:r w:rsidRPr="0083520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UA/16894/01/01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10 мг, по 14 таблеток в блістері; по 2 блістери у картонній коробці; по 15 таблеток в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(ЦИПРАЛЕКС)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UA/19760/01/02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5 мг; по 14 таблеток в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(ЦИПРАЛЕКС)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UA/19760/01/01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ЕСЦИТАЛОПРАМ-ВІСТА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що диспергуються в ротовій порожнині по 20 мг; по 14 таблеток в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(ЦИПРАЛЕКС)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UA/19760/01/03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"Побічні реакції" відповідно до інформації референтного лікарського засобу Neupogen.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UA/12447/01/01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"Побічні реакції" відповідно до інформації референтного лікарського засобу Neupogen.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UA/12447/01/02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50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до затвердженого розміру серії готового лікарського засобу (100 000 капсул) на виробничій дільниці, додаткового розміру серії — 350 000 капсул для дозування 50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Затверджено Для виробничого сайту за адресою: </w:t>
            </w:r>
            <w:r w:rsidRPr="00835204">
              <w:rPr>
                <w:rFonts w:ascii="Arial" w:hAnsi="Arial" w:cs="Arial"/>
                <w:color w:val="000000"/>
                <w:sz w:val="16"/>
                <w:szCs w:val="16"/>
              </w:rPr>
              <w:br/>
              <w:t>СП-289 (A), РІІКО Індастріал ареа, Чопанкі, Бхіваді, Діст. 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дози</w:t>
            </w:r>
            <w:r w:rsidRPr="00BE7647">
              <w:rPr>
                <w:rFonts w:ascii="Arial" w:hAnsi="Arial" w:cs="Arial"/>
                <w:color w:val="000000"/>
                <w:sz w:val="16"/>
                <w:szCs w:val="16"/>
                <w:lang w:val="en-US"/>
              </w:rPr>
              <w:t xml:space="preserve"> </w:t>
            </w:r>
            <w:r w:rsidRPr="00835204">
              <w:rPr>
                <w:rFonts w:ascii="Arial" w:hAnsi="Arial" w:cs="Arial"/>
                <w:color w:val="000000"/>
                <w:sz w:val="16"/>
                <w:szCs w:val="16"/>
              </w:rPr>
              <w:t>по</w:t>
            </w:r>
            <w:r w:rsidRPr="00BE7647">
              <w:rPr>
                <w:rFonts w:ascii="Arial" w:hAnsi="Arial" w:cs="Arial"/>
                <w:color w:val="000000"/>
                <w:sz w:val="16"/>
                <w:szCs w:val="16"/>
                <w:lang w:val="en-US"/>
              </w:rPr>
              <w:t xml:space="preserve"> 50 </w:t>
            </w:r>
            <w:r w:rsidRPr="00835204">
              <w:rPr>
                <w:rFonts w:ascii="Arial" w:hAnsi="Arial" w:cs="Arial"/>
                <w:color w:val="000000"/>
                <w:sz w:val="16"/>
                <w:szCs w:val="16"/>
              </w:rPr>
              <w:t>мг</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Розмір</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серії</w:t>
            </w:r>
            <w:r w:rsidRPr="00BE7647">
              <w:rPr>
                <w:rFonts w:ascii="Arial" w:hAnsi="Arial" w:cs="Arial"/>
                <w:color w:val="000000"/>
                <w:sz w:val="16"/>
                <w:szCs w:val="16"/>
                <w:lang w:val="en-US"/>
              </w:rPr>
              <w:t xml:space="preserve">: 100 000 </w:t>
            </w:r>
            <w:r w:rsidRPr="00835204">
              <w:rPr>
                <w:rFonts w:ascii="Arial" w:hAnsi="Arial" w:cs="Arial"/>
                <w:color w:val="000000"/>
                <w:sz w:val="16"/>
                <w:szCs w:val="16"/>
              </w:rPr>
              <w:t>капсул</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Запропоновано</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сайту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BE7647">
              <w:rPr>
                <w:rFonts w:ascii="Arial" w:hAnsi="Arial" w:cs="Arial"/>
                <w:color w:val="000000"/>
                <w:sz w:val="16"/>
                <w:szCs w:val="16"/>
                <w:lang w:val="en-US"/>
              </w:rPr>
              <w:t xml:space="preserve">: </w:t>
            </w:r>
            <w:r w:rsidRPr="00835204">
              <w:rPr>
                <w:rFonts w:ascii="Arial" w:hAnsi="Arial" w:cs="Arial"/>
                <w:color w:val="000000"/>
                <w:sz w:val="16"/>
                <w:szCs w:val="16"/>
              </w:rPr>
              <w:t>СП</w:t>
            </w:r>
            <w:r w:rsidRPr="00BE7647">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BE7647">
              <w:rPr>
                <w:rFonts w:ascii="Arial" w:hAnsi="Arial" w:cs="Arial"/>
                <w:color w:val="000000"/>
                <w:sz w:val="16"/>
                <w:szCs w:val="16"/>
                <w:lang w:val="en-US"/>
              </w:rPr>
              <w:t xml:space="preserve"> </w:t>
            </w:r>
            <w:r w:rsidRPr="00835204">
              <w:rPr>
                <w:rFonts w:ascii="Arial" w:hAnsi="Arial" w:cs="Arial"/>
                <w:color w:val="000000"/>
                <w:sz w:val="16"/>
                <w:szCs w:val="16"/>
              </w:rPr>
              <w:t>ареа</w:t>
            </w:r>
            <w:r w:rsidRPr="00BE7647">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BE7647">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BE7647">
              <w:rPr>
                <w:rFonts w:ascii="Arial" w:hAnsi="Arial" w:cs="Arial"/>
                <w:color w:val="000000"/>
                <w:sz w:val="16"/>
                <w:szCs w:val="16"/>
                <w:lang w:val="en-US"/>
              </w:rPr>
              <w:t xml:space="preserve">, </w:t>
            </w:r>
            <w:r w:rsidRPr="00835204">
              <w:rPr>
                <w:rFonts w:ascii="Arial" w:hAnsi="Arial" w:cs="Arial"/>
                <w:color w:val="000000"/>
                <w:sz w:val="16"/>
                <w:szCs w:val="16"/>
              </w:rPr>
              <w:t>Діст</w:t>
            </w:r>
            <w:r w:rsidRPr="00BE7647">
              <w:rPr>
                <w:rFonts w:ascii="Arial" w:hAnsi="Arial" w:cs="Arial"/>
                <w:color w:val="000000"/>
                <w:sz w:val="16"/>
                <w:szCs w:val="16"/>
                <w:lang w:val="en-US"/>
              </w:rPr>
              <w:t xml:space="preserve">. </w:t>
            </w:r>
            <w:r w:rsidRPr="00835204">
              <w:rPr>
                <w:rFonts w:ascii="Arial" w:hAnsi="Arial" w:cs="Arial"/>
                <w:color w:val="000000"/>
                <w:sz w:val="16"/>
                <w:szCs w:val="16"/>
              </w:rPr>
              <w:t>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 xml:space="preserve">Для дози 50 мг: Розмір серії: 100 000 капсул. Розмір серії: 350 000 капсул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UA/17907/01/02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тверді по 50 мг, in bulk: по 10 капсул у блістері, по 120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до затвердженого розміру серії готового лікарського засобу (100 000 капсул) на виробничій дільниці, додаткового розміру серії — 350 000 капсул для дозування 50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Затверджено Для виробничого сайту за адресою: </w:t>
            </w:r>
            <w:r w:rsidRPr="00835204">
              <w:rPr>
                <w:rFonts w:ascii="Arial" w:hAnsi="Arial" w:cs="Arial"/>
                <w:color w:val="000000"/>
                <w:sz w:val="16"/>
                <w:szCs w:val="16"/>
              </w:rPr>
              <w:br/>
              <w:t>СП-289 (A), РІІКО Індастріал ареа, Чопанкі, Бхіваді, Діст. 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дози</w:t>
            </w:r>
            <w:r w:rsidRPr="00BE7647">
              <w:rPr>
                <w:rFonts w:ascii="Arial" w:hAnsi="Arial" w:cs="Arial"/>
                <w:color w:val="000000"/>
                <w:sz w:val="16"/>
                <w:szCs w:val="16"/>
                <w:lang w:val="en-US"/>
              </w:rPr>
              <w:t xml:space="preserve"> </w:t>
            </w:r>
            <w:r w:rsidRPr="00835204">
              <w:rPr>
                <w:rFonts w:ascii="Arial" w:hAnsi="Arial" w:cs="Arial"/>
                <w:color w:val="000000"/>
                <w:sz w:val="16"/>
                <w:szCs w:val="16"/>
              </w:rPr>
              <w:t>по</w:t>
            </w:r>
            <w:r w:rsidRPr="00BE7647">
              <w:rPr>
                <w:rFonts w:ascii="Arial" w:hAnsi="Arial" w:cs="Arial"/>
                <w:color w:val="000000"/>
                <w:sz w:val="16"/>
                <w:szCs w:val="16"/>
                <w:lang w:val="en-US"/>
              </w:rPr>
              <w:t xml:space="preserve"> 50 </w:t>
            </w:r>
            <w:r w:rsidRPr="00835204">
              <w:rPr>
                <w:rFonts w:ascii="Arial" w:hAnsi="Arial" w:cs="Arial"/>
                <w:color w:val="000000"/>
                <w:sz w:val="16"/>
                <w:szCs w:val="16"/>
              </w:rPr>
              <w:t>мг</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Розмір</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серії</w:t>
            </w:r>
            <w:r w:rsidRPr="00BE7647">
              <w:rPr>
                <w:rFonts w:ascii="Arial" w:hAnsi="Arial" w:cs="Arial"/>
                <w:color w:val="000000"/>
                <w:sz w:val="16"/>
                <w:szCs w:val="16"/>
                <w:lang w:val="en-US"/>
              </w:rPr>
              <w:t xml:space="preserve">: 100 000 </w:t>
            </w:r>
            <w:r w:rsidRPr="00835204">
              <w:rPr>
                <w:rFonts w:ascii="Arial" w:hAnsi="Arial" w:cs="Arial"/>
                <w:color w:val="000000"/>
                <w:sz w:val="16"/>
                <w:szCs w:val="16"/>
              </w:rPr>
              <w:t>капсул</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Запропоновано</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сайту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BE7647">
              <w:rPr>
                <w:rFonts w:ascii="Arial" w:hAnsi="Arial" w:cs="Arial"/>
                <w:color w:val="000000"/>
                <w:sz w:val="16"/>
                <w:szCs w:val="16"/>
                <w:lang w:val="en-US"/>
              </w:rPr>
              <w:t xml:space="preserve">: </w:t>
            </w:r>
            <w:r w:rsidRPr="00835204">
              <w:rPr>
                <w:rFonts w:ascii="Arial" w:hAnsi="Arial" w:cs="Arial"/>
                <w:color w:val="000000"/>
                <w:sz w:val="16"/>
                <w:szCs w:val="16"/>
              </w:rPr>
              <w:t>СП</w:t>
            </w:r>
            <w:r w:rsidRPr="00BE7647">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BE7647">
              <w:rPr>
                <w:rFonts w:ascii="Arial" w:hAnsi="Arial" w:cs="Arial"/>
                <w:color w:val="000000"/>
                <w:sz w:val="16"/>
                <w:szCs w:val="16"/>
                <w:lang w:val="en-US"/>
              </w:rPr>
              <w:t xml:space="preserve"> </w:t>
            </w:r>
            <w:r w:rsidRPr="00835204">
              <w:rPr>
                <w:rFonts w:ascii="Arial" w:hAnsi="Arial" w:cs="Arial"/>
                <w:color w:val="000000"/>
                <w:sz w:val="16"/>
                <w:szCs w:val="16"/>
              </w:rPr>
              <w:t>ареа</w:t>
            </w:r>
            <w:r w:rsidRPr="00BE7647">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BE7647">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BE7647">
              <w:rPr>
                <w:rFonts w:ascii="Arial" w:hAnsi="Arial" w:cs="Arial"/>
                <w:color w:val="000000"/>
                <w:sz w:val="16"/>
                <w:szCs w:val="16"/>
                <w:lang w:val="en-US"/>
              </w:rPr>
              <w:t xml:space="preserve">, </w:t>
            </w:r>
            <w:r w:rsidRPr="00835204">
              <w:rPr>
                <w:rFonts w:ascii="Arial" w:hAnsi="Arial" w:cs="Arial"/>
                <w:color w:val="000000"/>
                <w:sz w:val="16"/>
                <w:szCs w:val="16"/>
              </w:rPr>
              <w:t>Діст</w:t>
            </w:r>
            <w:r w:rsidRPr="00BE7647">
              <w:rPr>
                <w:rFonts w:ascii="Arial" w:hAnsi="Arial" w:cs="Arial"/>
                <w:color w:val="000000"/>
                <w:sz w:val="16"/>
                <w:szCs w:val="16"/>
                <w:lang w:val="en-US"/>
              </w:rPr>
              <w:t xml:space="preserve">. </w:t>
            </w:r>
            <w:r w:rsidRPr="00835204">
              <w:rPr>
                <w:rFonts w:ascii="Arial" w:hAnsi="Arial" w:cs="Arial"/>
                <w:color w:val="000000"/>
                <w:sz w:val="16"/>
                <w:szCs w:val="16"/>
              </w:rPr>
              <w:t>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 xml:space="preserve">Для дози 50 мг: Розмір серії: 100 000 капсул. Розмір серії: 350 000 капсул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UA/17908/01/02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до затвердженого розміру серії готового лікарського засобу (100 000 капсул) на виробничій дільниці, додаткового розміру серії — 350 000 капсул для дозування 100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Затверджено Для виробничого сайту за адресою: СП-289 (A), РІІКО Індастріал ареа, Чопанкі, Бхіваді, Діст. 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дози</w:t>
            </w:r>
            <w:r w:rsidRPr="00BE7647">
              <w:rPr>
                <w:rFonts w:ascii="Arial" w:hAnsi="Arial" w:cs="Arial"/>
                <w:color w:val="000000"/>
                <w:sz w:val="16"/>
                <w:szCs w:val="16"/>
                <w:lang w:val="en-US"/>
              </w:rPr>
              <w:t xml:space="preserve"> </w:t>
            </w:r>
            <w:r w:rsidRPr="00835204">
              <w:rPr>
                <w:rFonts w:ascii="Arial" w:hAnsi="Arial" w:cs="Arial"/>
                <w:color w:val="000000"/>
                <w:sz w:val="16"/>
                <w:szCs w:val="16"/>
              </w:rPr>
              <w:t>по</w:t>
            </w:r>
            <w:r w:rsidRPr="00BE7647">
              <w:rPr>
                <w:rFonts w:ascii="Arial" w:hAnsi="Arial" w:cs="Arial"/>
                <w:color w:val="000000"/>
                <w:sz w:val="16"/>
                <w:szCs w:val="16"/>
                <w:lang w:val="en-US"/>
              </w:rPr>
              <w:t xml:space="preserve"> 100 </w:t>
            </w:r>
            <w:r w:rsidRPr="00835204">
              <w:rPr>
                <w:rFonts w:ascii="Arial" w:hAnsi="Arial" w:cs="Arial"/>
                <w:color w:val="000000"/>
                <w:sz w:val="16"/>
                <w:szCs w:val="16"/>
              </w:rPr>
              <w:t>мг</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Розмір</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серії</w:t>
            </w:r>
            <w:r w:rsidRPr="00BE7647">
              <w:rPr>
                <w:rFonts w:ascii="Arial" w:hAnsi="Arial" w:cs="Arial"/>
                <w:color w:val="000000"/>
                <w:sz w:val="16"/>
                <w:szCs w:val="16"/>
                <w:lang w:val="en-US"/>
              </w:rPr>
              <w:t xml:space="preserve">: 100 000 </w:t>
            </w:r>
            <w:r w:rsidRPr="00835204">
              <w:rPr>
                <w:rFonts w:ascii="Arial" w:hAnsi="Arial" w:cs="Arial"/>
                <w:color w:val="000000"/>
                <w:sz w:val="16"/>
                <w:szCs w:val="16"/>
              </w:rPr>
              <w:t>капсул</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Запропоновано</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сайту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BE7647">
              <w:rPr>
                <w:rFonts w:ascii="Arial" w:hAnsi="Arial" w:cs="Arial"/>
                <w:color w:val="000000"/>
                <w:sz w:val="16"/>
                <w:szCs w:val="16"/>
                <w:lang w:val="en-US"/>
              </w:rPr>
              <w:t xml:space="preserve">: </w:t>
            </w:r>
            <w:r w:rsidRPr="00835204">
              <w:rPr>
                <w:rFonts w:ascii="Arial" w:hAnsi="Arial" w:cs="Arial"/>
                <w:color w:val="000000"/>
                <w:sz w:val="16"/>
                <w:szCs w:val="16"/>
              </w:rPr>
              <w:t>СП</w:t>
            </w:r>
            <w:r w:rsidRPr="00BE7647">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BE7647">
              <w:rPr>
                <w:rFonts w:ascii="Arial" w:hAnsi="Arial" w:cs="Arial"/>
                <w:color w:val="000000"/>
                <w:sz w:val="16"/>
                <w:szCs w:val="16"/>
                <w:lang w:val="en-US"/>
              </w:rPr>
              <w:t xml:space="preserve"> </w:t>
            </w:r>
            <w:r w:rsidRPr="00835204">
              <w:rPr>
                <w:rFonts w:ascii="Arial" w:hAnsi="Arial" w:cs="Arial"/>
                <w:color w:val="000000"/>
                <w:sz w:val="16"/>
                <w:szCs w:val="16"/>
              </w:rPr>
              <w:t>ареа</w:t>
            </w:r>
            <w:r w:rsidRPr="00BE7647">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BE7647">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BE7647">
              <w:rPr>
                <w:rFonts w:ascii="Arial" w:hAnsi="Arial" w:cs="Arial"/>
                <w:color w:val="000000"/>
                <w:sz w:val="16"/>
                <w:szCs w:val="16"/>
                <w:lang w:val="en-US"/>
              </w:rPr>
              <w:t xml:space="preserve">, </w:t>
            </w:r>
            <w:r w:rsidRPr="00835204">
              <w:rPr>
                <w:rFonts w:ascii="Arial" w:hAnsi="Arial" w:cs="Arial"/>
                <w:color w:val="000000"/>
                <w:sz w:val="16"/>
                <w:szCs w:val="16"/>
              </w:rPr>
              <w:t>Діст</w:t>
            </w:r>
            <w:r w:rsidRPr="00BE7647">
              <w:rPr>
                <w:rFonts w:ascii="Arial" w:hAnsi="Arial" w:cs="Arial"/>
                <w:color w:val="000000"/>
                <w:sz w:val="16"/>
                <w:szCs w:val="16"/>
                <w:lang w:val="en-US"/>
              </w:rPr>
              <w:t xml:space="preserve">. </w:t>
            </w:r>
            <w:r w:rsidRPr="00835204">
              <w:rPr>
                <w:rFonts w:ascii="Arial" w:hAnsi="Arial" w:cs="Arial"/>
                <w:color w:val="000000"/>
                <w:sz w:val="16"/>
                <w:szCs w:val="16"/>
              </w:rPr>
              <w:t>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 дози 100 мг: Розмір серії: 100 000 капсул. Розмір серії: 175 000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UA/17907/01/03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100 мг; in bulk: по 10 капсул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до затвердженого розміру серії готового лікарського засобу (100 000 капсул) на виробничій дільниці, додаткового розміру серії — 350 000 капсул для дозування 100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Затверджено Для виробничого сайту за адресою: СП-289 (A), РІІКО Індастріал ареа, Чопанкі, Бхіваді, Діст. 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дози</w:t>
            </w:r>
            <w:r w:rsidRPr="00BE7647">
              <w:rPr>
                <w:rFonts w:ascii="Arial" w:hAnsi="Arial" w:cs="Arial"/>
                <w:color w:val="000000"/>
                <w:sz w:val="16"/>
                <w:szCs w:val="16"/>
                <w:lang w:val="en-US"/>
              </w:rPr>
              <w:t xml:space="preserve"> </w:t>
            </w:r>
            <w:r w:rsidRPr="00835204">
              <w:rPr>
                <w:rFonts w:ascii="Arial" w:hAnsi="Arial" w:cs="Arial"/>
                <w:color w:val="000000"/>
                <w:sz w:val="16"/>
                <w:szCs w:val="16"/>
              </w:rPr>
              <w:t>по</w:t>
            </w:r>
            <w:r w:rsidRPr="00BE7647">
              <w:rPr>
                <w:rFonts w:ascii="Arial" w:hAnsi="Arial" w:cs="Arial"/>
                <w:color w:val="000000"/>
                <w:sz w:val="16"/>
                <w:szCs w:val="16"/>
                <w:lang w:val="en-US"/>
              </w:rPr>
              <w:t xml:space="preserve"> 100 </w:t>
            </w:r>
            <w:r w:rsidRPr="00835204">
              <w:rPr>
                <w:rFonts w:ascii="Arial" w:hAnsi="Arial" w:cs="Arial"/>
                <w:color w:val="000000"/>
                <w:sz w:val="16"/>
                <w:szCs w:val="16"/>
              </w:rPr>
              <w:t>мг</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Розмір</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серії</w:t>
            </w:r>
            <w:r w:rsidRPr="00BE7647">
              <w:rPr>
                <w:rFonts w:ascii="Arial" w:hAnsi="Arial" w:cs="Arial"/>
                <w:color w:val="000000"/>
                <w:sz w:val="16"/>
                <w:szCs w:val="16"/>
                <w:lang w:val="en-US"/>
              </w:rPr>
              <w:t xml:space="preserve">: 100 000 </w:t>
            </w:r>
            <w:r w:rsidRPr="00835204">
              <w:rPr>
                <w:rFonts w:ascii="Arial" w:hAnsi="Arial" w:cs="Arial"/>
                <w:color w:val="000000"/>
                <w:sz w:val="16"/>
                <w:szCs w:val="16"/>
              </w:rPr>
              <w:t>капсул</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Запропоновано</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сайту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BE7647">
              <w:rPr>
                <w:rFonts w:ascii="Arial" w:hAnsi="Arial" w:cs="Arial"/>
                <w:color w:val="000000"/>
                <w:sz w:val="16"/>
                <w:szCs w:val="16"/>
                <w:lang w:val="en-US"/>
              </w:rPr>
              <w:t xml:space="preserve">: </w:t>
            </w:r>
            <w:r w:rsidRPr="00835204">
              <w:rPr>
                <w:rFonts w:ascii="Arial" w:hAnsi="Arial" w:cs="Arial"/>
                <w:color w:val="000000"/>
                <w:sz w:val="16"/>
                <w:szCs w:val="16"/>
              </w:rPr>
              <w:t>СП</w:t>
            </w:r>
            <w:r w:rsidRPr="00BE7647">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BE7647">
              <w:rPr>
                <w:rFonts w:ascii="Arial" w:hAnsi="Arial" w:cs="Arial"/>
                <w:color w:val="000000"/>
                <w:sz w:val="16"/>
                <w:szCs w:val="16"/>
                <w:lang w:val="en-US"/>
              </w:rPr>
              <w:t xml:space="preserve"> </w:t>
            </w:r>
            <w:r w:rsidRPr="00835204">
              <w:rPr>
                <w:rFonts w:ascii="Arial" w:hAnsi="Arial" w:cs="Arial"/>
                <w:color w:val="000000"/>
                <w:sz w:val="16"/>
                <w:szCs w:val="16"/>
              </w:rPr>
              <w:t>ареа</w:t>
            </w:r>
            <w:r w:rsidRPr="00BE7647">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BE7647">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BE7647">
              <w:rPr>
                <w:rFonts w:ascii="Arial" w:hAnsi="Arial" w:cs="Arial"/>
                <w:color w:val="000000"/>
                <w:sz w:val="16"/>
                <w:szCs w:val="16"/>
                <w:lang w:val="en-US"/>
              </w:rPr>
              <w:t xml:space="preserve">, </w:t>
            </w:r>
            <w:r w:rsidRPr="00835204">
              <w:rPr>
                <w:rFonts w:ascii="Arial" w:hAnsi="Arial" w:cs="Arial"/>
                <w:color w:val="000000"/>
                <w:sz w:val="16"/>
                <w:szCs w:val="16"/>
              </w:rPr>
              <w:t>Діст</w:t>
            </w:r>
            <w:r w:rsidRPr="00BE7647">
              <w:rPr>
                <w:rFonts w:ascii="Arial" w:hAnsi="Arial" w:cs="Arial"/>
                <w:color w:val="000000"/>
                <w:sz w:val="16"/>
                <w:szCs w:val="16"/>
                <w:lang w:val="en-US"/>
              </w:rPr>
              <w:t xml:space="preserve">. </w:t>
            </w:r>
            <w:r w:rsidRPr="00835204">
              <w:rPr>
                <w:rFonts w:ascii="Arial" w:hAnsi="Arial" w:cs="Arial"/>
                <w:color w:val="000000"/>
                <w:sz w:val="16"/>
                <w:szCs w:val="16"/>
              </w:rPr>
              <w:t>Алвар</w:t>
            </w:r>
            <w:r w:rsidRPr="00BE7647">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BE7647">
              <w:rPr>
                <w:rFonts w:ascii="Arial" w:hAnsi="Arial" w:cs="Arial"/>
                <w:color w:val="000000"/>
                <w:sz w:val="16"/>
                <w:szCs w:val="16"/>
                <w:lang w:val="en-US"/>
              </w:rPr>
              <w:t xml:space="preserve">), </w:t>
            </w:r>
            <w:r w:rsidRPr="00835204">
              <w:rPr>
                <w:rFonts w:ascii="Arial" w:hAnsi="Arial" w:cs="Arial"/>
                <w:color w:val="000000"/>
                <w:sz w:val="16"/>
                <w:szCs w:val="16"/>
              </w:rPr>
              <w:t>Індія</w:t>
            </w:r>
            <w:r w:rsidRPr="00BE7647">
              <w:rPr>
                <w:rFonts w:ascii="Arial" w:hAnsi="Arial" w:cs="Arial"/>
                <w:color w:val="000000"/>
                <w:sz w:val="16"/>
                <w:szCs w:val="16"/>
                <w:lang w:val="en-US"/>
              </w:rPr>
              <w:t xml:space="preserve">/ SP-289 (A), RIICO Industrial area, Chopanki, Bhiwadi, Dist. Alwar (Rajasthan), India. </w:t>
            </w:r>
            <w:r w:rsidRPr="00835204">
              <w:rPr>
                <w:rFonts w:ascii="Arial" w:hAnsi="Arial" w:cs="Arial"/>
                <w:color w:val="000000"/>
                <w:sz w:val="16"/>
                <w:szCs w:val="16"/>
              </w:rPr>
              <w:t>Для дози 100 мг: Розмір серії: 100 000 капсул. Розмір серії: 175 000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UA/17908/01/03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ІНГАЛІПТ-ЗДОРОВ'Я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спрей для ротової порожнини, по 30 мл у балоні з клапаном-насосом; по 1 балону з насадкою-розпилювачем і захисним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 всі стадії виробництва, окрім контролю якості та випуску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35204">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5, 6) та вторинної (п. 2, 4, 5, 11,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UA/3937/02/01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ІНГАЛІПТ-ЗДОРОВ'Я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контроль якості, випуск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r w:rsidRPr="00835204">
              <w:rPr>
                <w:rFonts w:ascii="Arial" w:hAnsi="Arial" w:cs="Arial"/>
                <w:color w:val="000000"/>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35204">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5, 6) та вторинної (п. 2, 4, 5, 11,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UA/3937/02/02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 xml:space="preserve">ІНГАЛІПТ-Н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спрей для ротової порожнини; по 30 г у балоні; по 1 балону з розпилювачем та захисним ковпачком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а саме виключена деталізація некритичного обладнання та значення параметрів, що контролюються в процесі виробництва; у розділі 3.2.Р.3.2. Склад на серію – додано формулу перерахунку АФІ Стрептоцид розчинний, Сульфатіазол натрію гексагідрат та допоміжної речовини Вода очищена; у розділі 3.2.Р.3.3. Опис виробничого процесу та контролю процесу: на стадії 4 «Маркування та пакування готової продукції», на операції 4.1 «Маркування балонів» додатково зазначено в першому абзаці «…або нанести номер серії і термін придатності на поверхню етикетки самоклеючої за допомогою машини етикетувальної автоматичного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UA/0938/01/01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ІНТУБАН®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10 мг/мл; по 2,5 мл або 5 мл у ампулах з прозорого скла,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2020-436-Rev 02 (затверджено: R0-CEP 2020-436-Rev 01) для АФІ атракуріуму бесилат від вже затвердженого виробника CF Pharma Ltd., Hungary.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контролю АФІ атракуріуму бесилат виробника CF Pharma Ltd., Hungary за показником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UA/20212/01/01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BE7647" w:rsidRDefault="001927A0" w:rsidP="0080216B">
            <w:pPr>
              <w:tabs>
                <w:tab w:val="left" w:pos="12600"/>
              </w:tabs>
              <w:rPr>
                <w:rFonts w:ascii="Arial" w:hAnsi="Arial" w:cs="Arial"/>
                <w:b/>
                <w:i/>
                <w:color w:val="000000"/>
                <w:sz w:val="16"/>
                <w:szCs w:val="16"/>
                <w:lang w:val="uk-UA"/>
              </w:rPr>
            </w:pPr>
            <w:r w:rsidRPr="00BE7647">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835204">
              <w:rPr>
                <w:rFonts w:ascii="Arial" w:hAnsi="Arial" w:cs="Arial"/>
                <w:b/>
                <w:sz w:val="16"/>
                <w:szCs w:val="16"/>
              </w:rPr>
              <w:t>HAEMOPHILUS</w:t>
            </w:r>
            <w:r w:rsidRPr="00BE7647">
              <w:rPr>
                <w:rFonts w:ascii="Arial" w:hAnsi="Arial" w:cs="Arial"/>
                <w:b/>
                <w:sz w:val="16"/>
                <w:szCs w:val="16"/>
                <w:lang w:val="uk-UA"/>
              </w:rPr>
              <w:t xml:space="preserve"> </w:t>
            </w:r>
            <w:r w:rsidRPr="00835204">
              <w:rPr>
                <w:rFonts w:ascii="Arial" w:hAnsi="Arial" w:cs="Arial"/>
                <w:b/>
                <w:sz w:val="16"/>
                <w:szCs w:val="16"/>
              </w:rPr>
              <w:t>INFLUENZAE</w:t>
            </w:r>
            <w:r w:rsidRPr="00BE7647">
              <w:rPr>
                <w:rFonts w:ascii="Arial" w:hAnsi="Arial" w:cs="Arial"/>
                <w:b/>
                <w:sz w:val="16"/>
                <w:szCs w:val="16"/>
                <w:lang w:val="uk-UA"/>
              </w:rPr>
              <w:t xml:space="preserve"> ТИПУ </w:t>
            </w:r>
            <w:r w:rsidRPr="00835204">
              <w:rPr>
                <w:rFonts w:ascii="Arial" w:hAnsi="Arial" w:cs="Arial"/>
                <w:b/>
                <w:sz w:val="16"/>
                <w:szCs w:val="16"/>
              </w:rPr>
              <w:t>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BE7647" w:rsidRDefault="001927A0" w:rsidP="0080216B">
            <w:pPr>
              <w:tabs>
                <w:tab w:val="left" w:pos="12600"/>
              </w:tabs>
              <w:rPr>
                <w:rFonts w:ascii="Arial" w:hAnsi="Arial" w:cs="Arial"/>
                <w:color w:val="000000"/>
                <w:sz w:val="16"/>
                <w:szCs w:val="16"/>
                <w:lang w:val="uk-UA"/>
              </w:rPr>
            </w:pPr>
            <w:r w:rsidRPr="00BE7647">
              <w:rPr>
                <w:rFonts w:ascii="Arial" w:hAnsi="Arial" w:cs="Arial"/>
                <w:color w:val="000000"/>
                <w:sz w:val="16"/>
                <w:szCs w:val="16"/>
                <w:lang w:val="uk-UA"/>
              </w:rPr>
              <w:t>суспензія (</w:t>
            </w:r>
            <w:r w:rsidRPr="00835204">
              <w:rPr>
                <w:rFonts w:ascii="Arial" w:hAnsi="Arial" w:cs="Arial"/>
                <w:color w:val="000000"/>
                <w:sz w:val="16"/>
                <w:szCs w:val="16"/>
              </w:rPr>
              <w:t>DTPa</w:t>
            </w:r>
            <w:r w:rsidRPr="00BE7647">
              <w:rPr>
                <w:rFonts w:ascii="Arial" w:hAnsi="Arial" w:cs="Arial"/>
                <w:color w:val="000000"/>
                <w:sz w:val="16"/>
                <w:szCs w:val="16"/>
                <w:lang w:val="uk-UA"/>
              </w:rPr>
              <w:t>-</w:t>
            </w:r>
            <w:r w:rsidRPr="00835204">
              <w:rPr>
                <w:rFonts w:ascii="Arial" w:hAnsi="Arial" w:cs="Arial"/>
                <w:color w:val="000000"/>
                <w:sz w:val="16"/>
                <w:szCs w:val="16"/>
              </w:rPr>
              <w:t>HBV</w:t>
            </w:r>
            <w:r w:rsidRPr="00BE7647">
              <w:rPr>
                <w:rFonts w:ascii="Arial" w:hAnsi="Arial" w:cs="Arial"/>
                <w:color w:val="000000"/>
                <w:sz w:val="16"/>
                <w:szCs w:val="16"/>
                <w:lang w:val="uk-UA"/>
              </w:rPr>
              <w:t>-</w:t>
            </w:r>
            <w:r w:rsidRPr="00835204">
              <w:rPr>
                <w:rFonts w:ascii="Arial" w:hAnsi="Arial" w:cs="Arial"/>
                <w:color w:val="000000"/>
                <w:sz w:val="16"/>
                <w:szCs w:val="16"/>
              </w:rPr>
              <w:t>IPV</w:t>
            </w:r>
            <w:r w:rsidRPr="00BE7647">
              <w:rPr>
                <w:rFonts w:ascii="Arial" w:hAnsi="Arial" w:cs="Arial"/>
                <w:color w:val="000000"/>
                <w:sz w:val="16"/>
                <w:szCs w:val="16"/>
                <w:lang w:val="uk-UA"/>
              </w:rPr>
              <w:t>) для ін’єкцій по 0,5 мл (1 доза) та ліофілізат (</w:t>
            </w:r>
            <w:r w:rsidRPr="00835204">
              <w:rPr>
                <w:rFonts w:ascii="Arial" w:hAnsi="Arial" w:cs="Arial"/>
                <w:color w:val="000000"/>
                <w:sz w:val="16"/>
                <w:szCs w:val="16"/>
              </w:rPr>
              <w:t>Hib</w:t>
            </w:r>
            <w:r w:rsidRPr="00BE7647">
              <w:rPr>
                <w:rFonts w:ascii="Arial" w:hAnsi="Arial" w:cs="Arial"/>
                <w:color w:val="000000"/>
                <w:sz w:val="16"/>
                <w:szCs w:val="16"/>
                <w:lang w:val="uk-UA"/>
              </w:rPr>
              <w:t>);1 попередньо наповнений одноразовий шприц (по 0,5 мл (1 доза)) у комплекті з двома голками та флакон з ліофілізатом (</w:t>
            </w:r>
            <w:r w:rsidRPr="00835204">
              <w:rPr>
                <w:rFonts w:ascii="Arial" w:hAnsi="Arial" w:cs="Arial"/>
                <w:color w:val="000000"/>
                <w:sz w:val="16"/>
                <w:szCs w:val="16"/>
              </w:rPr>
              <w:t>Hib</w:t>
            </w:r>
            <w:r w:rsidRPr="00BE7647">
              <w:rPr>
                <w:rFonts w:ascii="Arial" w:hAnsi="Arial" w:cs="Arial"/>
                <w:color w:val="000000"/>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w:t>
            </w:r>
            <w:r w:rsidRPr="00835204">
              <w:rPr>
                <w:rFonts w:ascii="Arial" w:hAnsi="Arial" w:cs="Arial"/>
                <w:color w:val="000000"/>
                <w:sz w:val="16"/>
                <w:szCs w:val="16"/>
              </w:rPr>
              <w:t>Hib</w:t>
            </w:r>
            <w:r w:rsidRPr="00BE7647">
              <w:rPr>
                <w:rFonts w:ascii="Arial" w:hAnsi="Arial" w:cs="Arial"/>
                <w:color w:val="000000"/>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Проведення контролю якості DTPa-HBV-IPV компоненту);</w:t>
            </w:r>
            <w:r w:rsidRPr="00835204">
              <w:rPr>
                <w:rFonts w:ascii="Arial" w:hAnsi="Arial" w:cs="Arial"/>
                <w:color w:val="000000"/>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835204">
              <w:rPr>
                <w:rFonts w:ascii="Arial" w:hAnsi="Arial" w:cs="Arial"/>
                <w:color w:val="000000"/>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поточної еталонної вакцини з SWN0568A10 на нову серію SWN0568A12.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UA/16235/01/01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BE7647" w:rsidRDefault="001927A0" w:rsidP="0080216B">
            <w:pPr>
              <w:tabs>
                <w:tab w:val="left" w:pos="12600"/>
              </w:tabs>
              <w:rPr>
                <w:rFonts w:ascii="Arial" w:hAnsi="Arial" w:cs="Arial"/>
                <w:b/>
                <w:i/>
                <w:color w:val="000000"/>
                <w:sz w:val="16"/>
                <w:szCs w:val="16"/>
                <w:lang w:val="uk-UA"/>
              </w:rPr>
            </w:pPr>
            <w:r w:rsidRPr="00BE7647">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835204">
              <w:rPr>
                <w:rFonts w:ascii="Arial" w:hAnsi="Arial" w:cs="Arial"/>
                <w:b/>
                <w:sz w:val="16"/>
                <w:szCs w:val="16"/>
              </w:rPr>
              <w:t>HAEMOPHILUS</w:t>
            </w:r>
            <w:r w:rsidRPr="00BE7647">
              <w:rPr>
                <w:rFonts w:ascii="Arial" w:hAnsi="Arial" w:cs="Arial"/>
                <w:b/>
                <w:sz w:val="16"/>
                <w:szCs w:val="16"/>
                <w:lang w:val="uk-UA"/>
              </w:rPr>
              <w:t xml:space="preserve"> </w:t>
            </w:r>
            <w:r w:rsidRPr="00835204">
              <w:rPr>
                <w:rFonts w:ascii="Arial" w:hAnsi="Arial" w:cs="Arial"/>
                <w:b/>
                <w:sz w:val="16"/>
                <w:szCs w:val="16"/>
              </w:rPr>
              <w:t>INFLUENZAE</w:t>
            </w:r>
            <w:r w:rsidRPr="00BE7647">
              <w:rPr>
                <w:rFonts w:ascii="Arial" w:hAnsi="Arial" w:cs="Arial"/>
                <w:b/>
                <w:sz w:val="16"/>
                <w:szCs w:val="16"/>
                <w:lang w:val="uk-UA"/>
              </w:rPr>
              <w:t xml:space="preserve"> ТИПУ </w:t>
            </w:r>
            <w:r w:rsidRPr="00835204">
              <w:rPr>
                <w:rFonts w:ascii="Arial" w:hAnsi="Arial" w:cs="Arial"/>
                <w:b/>
                <w:sz w:val="16"/>
                <w:szCs w:val="16"/>
              </w:rPr>
              <w:t>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BE7647" w:rsidRDefault="001927A0" w:rsidP="0080216B">
            <w:pPr>
              <w:tabs>
                <w:tab w:val="left" w:pos="12600"/>
              </w:tabs>
              <w:rPr>
                <w:rFonts w:ascii="Arial" w:hAnsi="Arial" w:cs="Arial"/>
                <w:color w:val="000000"/>
                <w:sz w:val="16"/>
                <w:szCs w:val="16"/>
                <w:lang w:val="uk-UA"/>
              </w:rPr>
            </w:pPr>
            <w:r w:rsidRPr="00BE7647">
              <w:rPr>
                <w:rFonts w:ascii="Arial" w:hAnsi="Arial" w:cs="Arial"/>
                <w:color w:val="000000"/>
                <w:sz w:val="16"/>
                <w:szCs w:val="16"/>
                <w:lang w:val="uk-UA"/>
              </w:rPr>
              <w:t>суспензія (</w:t>
            </w:r>
            <w:r w:rsidRPr="00835204">
              <w:rPr>
                <w:rFonts w:ascii="Arial" w:hAnsi="Arial" w:cs="Arial"/>
                <w:color w:val="000000"/>
                <w:sz w:val="16"/>
                <w:szCs w:val="16"/>
              </w:rPr>
              <w:t>DTPa</w:t>
            </w:r>
            <w:r w:rsidRPr="00BE7647">
              <w:rPr>
                <w:rFonts w:ascii="Arial" w:hAnsi="Arial" w:cs="Arial"/>
                <w:color w:val="000000"/>
                <w:sz w:val="16"/>
                <w:szCs w:val="16"/>
                <w:lang w:val="uk-UA"/>
              </w:rPr>
              <w:t>-</w:t>
            </w:r>
            <w:r w:rsidRPr="00835204">
              <w:rPr>
                <w:rFonts w:ascii="Arial" w:hAnsi="Arial" w:cs="Arial"/>
                <w:color w:val="000000"/>
                <w:sz w:val="16"/>
                <w:szCs w:val="16"/>
              </w:rPr>
              <w:t>IPV</w:t>
            </w:r>
            <w:r w:rsidRPr="00BE7647">
              <w:rPr>
                <w:rFonts w:ascii="Arial" w:hAnsi="Arial" w:cs="Arial"/>
                <w:color w:val="000000"/>
                <w:sz w:val="16"/>
                <w:szCs w:val="16"/>
                <w:lang w:val="uk-UA"/>
              </w:rPr>
              <w:t>) для ін’єкцій по 0,5 мл (1 доза) та ліофілізат (</w:t>
            </w:r>
            <w:r w:rsidRPr="00835204">
              <w:rPr>
                <w:rFonts w:ascii="Arial" w:hAnsi="Arial" w:cs="Arial"/>
                <w:color w:val="000000"/>
                <w:sz w:val="16"/>
                <w:szCs w:val="16"/>
              </w:rPr>
              <w:t>Hib</w:t>
            </w:r>
            <w:r w:rsidRPr="00BE7647">
              <w:rPr>
                <w:rFonts w:ascii="Arial" w:hAnsi="Arial" w:cs="Arial"/>
                <w:color w:val="000000"/>
                <w:sz w:val="16"/>
                <w:szCs w:val="16"/>
                <w:lang w:val="uk-UA"/>
              </w:rPr>
              <w:t>); суспензія (</w:t>
            </w:r>
            <w:r w:rsidRPr="00835204">
              <w:rPr>
                <w:rFonts w:ascii="Arial" w:hAnsi="Arial" w:cs="Arial"/>
                <w:color w:val="000000"/>
                <w:sz w:val="16"/>
                <w:szCs w:val="16"/>
              </w:rPr>
              <w:t>DTPa</w:t>
            </w:r>
            <w:r w:rsidRPr="00BE7647">
              <w:rPr>
                <w:rFonts w:ascii="Arial" w:hAnsi="Arial" w:cs="Arial"/>
                <w:color w:val="000000"/>
                <w:sz w:val="16"/>
                <w:szCs w:val="16"/>
                <w:lang w:val="uk-UA"/>
              </w:rPr>
              <w:t>-</w:t>
            </w:r>
            <w:r w:rsidRPr="00835204">
              <w:rPr>
                <w:rFonts w:ascii="Arial" w:hAnsi="Arial" w:cs="Arial"/>
                <w:color w:val="000000"/>
                <w:sz w:val="16"/>
                <w:szCs w:val="16"/>
              </w:rPr>
              <w:t>IPV</w:t>
            </w:r>
            <w:r w:rsidRPr="00BE7647">
              <w:rPr>
                <w:rFonts w:ascii="Arial" w:hAnsi="Arial" w:cs="Arial"/>
                <w:color w:val="000000"/>
                <w:sz w:val="16"/>
                <w:szCs w:val="16"/>
                <w:lang w:val="uk-UA"/>
              </w:rPr>
              <w:t>) для ін’єкцій по 0,5 мл (1 доза) у попередньо наповненому одноразовому шприці № 1 у комплекті з двома голками та ліофілізат (</w:t>
            </w:r>
            <w:r w:rsidRPr="00835204">
              <w:rPr>
                <w:rFonts w:ascii="Arial" w:hAnsi="Arial" w:cs="Arial"/>
                <w:color w:val="000000"/>
                <w:sz w:val="16"/>
                <w:szCs w:val="16"/>
              </w:rPr>
              <w:t>Hib</w:t>
            </w:r>
            <w:r w:rsidRPr="00BE7647">
              <w:rPr>
                <w:rFonts w:ascii="Arial" w:hAnsi="Arial" w:cs="Arial"/>
                <w:color w:val="000000"/>
                <w:sz w:val="16"/>
                <w:szCs w:val="16"/>
                <w:lang w:val="uk-UA"/>
              </w:rPr>
              <w:t>) у флаконі № 1, що змішуються перед використанням: по 1 попередньо наповненому одноразовому шприцу у комплекті з двома голками та 1 флаконом з ліофілізатом (</w:t>
            </w:r>
            <w:r w:rsidRPr="00835204">
              <w:rPr>
                <w:rFonts w:ascii="Arial" w:hAnsi="Arial" w:cs="Arial"/>
                <w:color w:val="000000"/>
                <w:sz w:val="16"/>
                <w:szCs w:val="16"/>
              </w:rPr>
              <w:t>Hib</w:t>
            </w:r>
            <w:r w:rsidRPr="00BE7647">
              <w:rPr>
                <w:rFonts w:ascii="Arial" w:hAnsi="Arial" w:cs="Arial"/>
                <w:color w:val="000000"/>
                <w:sz w:val="16"/>
                <w:szCs w:val="16"/>
                <w:lang w:val="uk-UA"/>
              </w:rPr>
              <w:t>)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 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BE7647" w:rsidRDefault="001927A0" w:rsidP="0080216B">
            <w:pPr>
              <w:tabs>
                <w:tab w:val="left" w:pos="12600"/>
              </w:tabs>
              <w:jc w:val="center"/>
              <w:rPr>
                <w:rFonts w:ascii="Arial" w:hAnsi="Arial" w:cs="Arial"/>
                <w:color w:val="000000"/>
                <w:sz w:val="16"/>
                <w:szCs w:val="16"/>
                <w:lang w:val="en-US"/>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референтного стандарту філаментного гемаглютиніну (FHA) з серії SWN0590A07 на нову серію </w:t>
            </w:r>
            <w:r w:rsidRPr="00BE7647">
              <w:rPr>
                <w:rFonts w:ascii="Arial" w:hAnsi="Arial" w:cs="Arial"/>
                <w:color w:val="000000"/>
                <w:sz w:val="16"/>
                <w:szCs w:val="16"/>
                <w:lang w:val="en-US"/>
              </w:rPr>
              <w:t xml:space="preserve">SWN0590A09. </w:t>
            </w:r>
            <w:r w:rsidRPr="00BE7647">
              <w:rPr>
                <w:rFonts w:ascii="Arial" w:hAnsi="Arial" w:cs="Arial"/>
                <w:color w:val="000000"/>
                <w:sz w:val="16"/>
                <w:szCs w:val="16"/>
                <w:lang w:val="en-US"/>
              </w:rPr>
              <w:br/>
            </w:r>
            <w:r w:rsidRPr="00835204">
              <w:rPr>
                <w:rFonts w:ascii="Arial" w:hAnsi="Arial" w:cs="Arial"/>
                <w:color w:val="000000"/>
                <w:sz w:val="16"/>
                <w:szCs w:val="16"/>
              </w:rPr>
              <w:t>Внесення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редакційних</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w:t>
            </w:r>
            <w:r w:rsidRPr="00BE7647">
              <w:rPr>
                <w:rFonts w:ascii="Arial" w:hAnsi="Arial" w:cs="Arial"/>
                <w:color w:val="000000"/>
                <w:sz w:val="16"/>
                <w:szCs w:val="16"/>
                <w:lang w:val="en-US"/>
              </w:rPr>
              <w:t xml:space="preserve"> </w:t>
            </w:r>
            <w:r w:rsidRPr="00835204">
              <w:rPr>
                <w:rFonts w:ascii="Arial" w:hAnsi="Arial" w:cs="Arial"/>
                <w:color w:val="000000"/>
                <w:sz w:val="16"/>
                <w:szCs w:val="16"/>
              </w:rPr>
              <w:t>до</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розділу</w:t>
            </w:r>
            <w:r w:rsidRPr="00BE7647">
              <w:rPr>
                <w:rFonts w:ascii="Arial" w:hAnsi="Arial" w:cs="Arial"/>
                <w:color w:val="000000"/>
                <w:sz w:val="16"/>
                <w:szCs w:val="16"/>
                <w:lang w:val="en-US"/>
              </w:rPr>
              <w:t xml:space="preserve"> 3.2.S.5. Reference Standards or Materials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UA/15832/01/01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BE7647" w:rsidRDefault="001927A0" w:rsidP="0080216B">
            <w:pPr>
              <w:tabs>
                <w:tab w:val="left" w:pos="12600"/>
              </w:tabs>
              <w:rPr>
                <w:rFonts w:ascii="Arial" w:hAnsi="Arial" w:cs="Arial"/>
                <w:b/>
                <w:i/>
                <w:color w:val="000000"/>
                <w:sz w:val="16"/>
                <w:szCs w:val="16"/>
                <w:lang w:val="uk-UA"/>
              </w:rPr>
            </w:pPr>
            <w:r w:rsidRPr="00BE7647">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835204">
              <w:rPr>
                <w:rFonts w:ascii="Arial" w:hAnsi="Arial" w:cs="Arial"/>
                <w:b/>
                <w:sz w:val="16"/>
                <w:szCs w:val="16"/>
              </w:rPr>
              <w:t>HAEMOPHILUS</w:t>
            </w:r>
            <w:r w:rsidRPr="00BE7647">
              <w:rPr>
                <w:rFonts w:ascii="Arial" w:hAnsi="Arial" w:cs="Arial"/>
                <w:b/>
                <w:sz w:val="16"/>
                <w:szCs w:val="16"/>
                <w:lang w:val="uk-UA"/>
              </w:rPr>
              <w:t xml:space="preserve"> </w:t>
            </w:r>
            <w:r w:rsidRPr="00835204">
              <w:rPr>
                <w:rFonts w:ascii="Arial" w:hAnsi="Arial" w:cs="Arial"/>
                <w:b/>
                <w:sz w:val="16"/>
                <w:szCs w:val="16"/>
              </w:rPr>
              <w:t>INFLUENZAE</w:t>
            </w:r>
            <w:r w:rsidRPr="00BE7647">
              <w:rPr>
                <w:rFonts w:ascii="Arial" w:hAnsi="Arial" w:cs="Arial"/>
                <w:b/>
                <w:sz w:val="16"/>
                <w:szCs w:val="16"/>
                <w:lang w:val="uk-UA"/>
              </w:rPr>
              <w:t xml:space="preserve"> ТИПУ </w:t>
            </w:r>
            <w:r w:rsidRPr="00835204">
              <w:rPr>
                <w:rFonts w:ascii="Arial" w:hAnsi="Arial" w:cs="Arial"/>
                <w:b/>
                <w:sz w:val="16"/>
                <w:szCs w:val="16"/>
              </w:rPr>
              <w:t>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BE7647" w:rsidRDefault="001927A0" w:rsidP="0080216B">
            <w:pPr>
              <w:tabs>
                <w:tab w:val="left" w:pos="12600"/>
              </w:tabs>
              <w:rPr>
                <w:rFonts w:ascii="Arial" w:hAnsi="Arial" w:cs="Arial"/>
                <w:color w:val="000000"/>
                <w:sz w:val="16"/>
                <w:szCs w:val="16"/>
                <w:lang w:val="uk-UA"/>
              </w:rPr>
            </w:pPr>
            <w:r w:rsidRPr="00BE7647">
              <w:rPr>
                <w:rFonts w:ascii="Arial" w:hAnsi="Arial" w:cs="Arial"/>
                <w:color w:val="000000"/>
                <w:sz w:val="16"/>
                <w:szCs w:val="16"/>
                <w:lang w:val="uk-UA"/>
              </w:rPr>
              <w:t>суспензія (</w:t>
            </w:r>
            <w:r w:rsidRPr="00835204">
              <w:rPr>
                <w:rFonts w:ascii="Arial" w:hAnsi="Arial" w:cs="Arial"/>
                <w:color w:val="000000"/>
                <w:sz w:val="16"/>
                <w:szCs w:val="16"/>
              </w:rPr>
              <w:t>DTPa</w:t>
            </w:r>
            <w:r w:rsidRPr="00BE7647">
              <w:rPr>
                <w:rFonts w:ascii="Arial" w:hAnsi="Arial" w:cs="Arial"/>
                <w:color w:val="000000"/>
                <w:sz w:val="16"/>
                <w:szCs w:val="16"/>
                <w:lang w:val="uk-UA"/>
              </w:rPr>
              <w:t>-</w:t>
            </w:r>
            <w:r w:rsidRPr="00835204">
              <w:rPr>
                <w:rFonts w:ascii="Arial" w:hAnsi="Arial" w:cs="Arial"/>
                <w:color w:val="000000"/>
                <w:sz w:val="16"/>
                <w:szCs w:val="16"/>
              </w:rPr>
              <w:t>IPV</w:t>
            </w:r>
            <w:r w:rsidRPr="00BE7647">
              <w:rPr>
                <w:rFonts w:ascii="Arial" w:hAnsi="Arial" w:cs="Arial"/>
                <w:color w:val="000000"/>
                <w:sz w:val="16"/>
                <w:szCs w:val="16"/>
                <w:lang w:val="uk-UA"/>
              </w:rPr>
              <w:t>) для ін’єкцій по 0,5 мл (1 доза) та ліофілізат (</w:t>
            </w:r>
            <w:r w:rsidRPr="00835204">
              <w:rPr>
                <w:rFonts w:ascii="Arial" w:hAnsi="Arial" w:cs="Arial"/>
                <w:color w:val="000000"/>
                <w:sz w:val="16"/>
                <w:szCs w:val="16"/>
              </w:rPr>
              <w:t>Hib</w:t>
            </w:r>
            <w:r w:rsidRPr="00BE7647">
              <w:rPr>
                <w:rFonts w:ascii="Arial" w:hAnsi="Arial" w:cs="Arial"/>
                <w:color w:val="000000"/>
                <w:sz w:val="16"/>
                <w:szCs w:val="16"/>
                <w:lang w:val="uk-UA"/>
              </w:rPr>
              <w:t>); суспензія (</w:t>
            </w:r>
            <w:r w:rsidRPr="00835204">
              <w:rPr>
                <w:rFonts w:ascii="Arial" w:hAnsi="Arial" w:cs="Arial"/>
                <w:color w:val="000000"/>
                <w:sz w:val="16"/>
                <w:szCs w:val="16"/>
              </w:rPr>
              <w:t>DTPa</w:t>
            </w:r>
            <w:r w:rsidRPr="00BE7647">
              <w:rPr>
                <w:rFonts w:ascii="Arial" w:hAnsi="Arial" w:cs="Arial"/>
                <w:color w:val="000000"/>
                <w:sz w:val="16"/>
                <w:szCs w:val="16"/>
                <w:lang w:val="uk-UA"/>
              </w:rPr>
              <w:t>-</w:t>
            </w:r>
            <w:r w:rsidRPr="00835204">
              <w:rPr>
                <w:rFonts w:ascii="Arial" w:hAnsi="Arial" w:cs="Arial"/>
                <w:color w:val="000000"/>
                <w:sz w:val="16"/>
                <w:szCs w:val="16"/>
              </w:rPr>
              <w:t>IPV</w:t>
            </w:r>
            <w:r w:rsidRPr="00BE7647">
              <w:rPr>
                <w:rFonts w:ascii="Arial" w:hAnsi="Arial" w:cs="Arial"/>
                <w:color w:val="000000"/>
                <w:sz w:val="16"/>
                <w:szCs w:val="16"/>
                <w:lang w:val="uk-UA"/>
              </w:rPr>
              <w:t>) для ін’єкцій по 0,5 мл (1 доза) у попередньо наповненому одноразовому шприці № 1 у комплекті з двома голками та ліофілізат (</w:t>
            </w:r>
            <w:r w:rsidRPr="00835204">
              <w:rPr>
                <w:rFonts w:ascii="Arial" w:hAnsi="Arial" w:cs="Arial"/>
                <w:color w:val="000000"/>
                <w:sz w:val="16"/>
                <w:szCs w:val="16"/>
              </w:rPr>
              <w:t>Hib</w:t>
            </w:r>
            <w:r w:rsidRPr="00BE7647">
              <w:rPr>
                <w:rFonts w:ascii="Arial" w:hAnsi="Arial" w:cs="Arial"/>
                <w:color w:val="000000"/>
                <w:sz w:val="16"/>
                <w:szCs w:val="16"/>
                <w:lang w:val="uk-UA"/>
              </w:rPr>
              <w:t>) у флаконі № 1, що змішуються перед використанням: по 1 попередньо наповненому одноразовому шприцу у комплекті з двома голками та 1 флаконом з ліофілізатом (</w:t>
            </w:r>
            <w:r w:rsidRPr="00835204">
              <w:rPr>
                <w:rFonts w:ascii="Arial" w:hAnsi="Arial" w:cs="Arial"/>
                <w:color w:val="000000"/>
                <w:sz w:val="16"/>
                <w:szCs w:val="16"/>
              </w:rPr>
              <w:t>Hib</w:t>
            </w:r>
            <w:r w:rsidRPr="00BE7647">
              <w:rPr>
                <w:rFonts w:ascii="Arial" w:hAnsi="Arial" w:cs="Arial"/>
                <w:color w:val="000000"/>
                <w:sz w:val="16"/>
                <w:szCs w:val="16"/>
                <w:lang w:val="uk-UA"/>
              </w:rPr>
              <w:t>)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BE7647" w:rsidRDefault="001927A0" w:rsidP="0080216B">
            <w:pPr>
              <w:tabs>
                <w:tab w:val="left" w:pos="12600"/>
              </w:tabs>
              <w:jc w:val="center"/>
              <w:rPr>
                <w:rFonts w:ascii="Arial" w:hAnsi="Arial" w:cs="Arial"/>
                <w:color w:val="000000"/>
                <w:sz w:val="16"/>
                <w:szCs w:val="16"/>
                <w:lang w:val="en-US"/>
              </w:rPr>
            </w:pPr>
            <w:r w:rsidRPr="00835204">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в процесі виробництва АФІ, а саме-видалення “in house” середовища для вирощування, яке використовується для культивування клітин під час виробничого процесу інактивованого поліовірусу (IPV). Внесення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редакційних</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w:t>
            </w:r>
            <w:r w:rsidRPr="00BE7647">
              <w:rPr>
                <w:rFonts w:ascii="Arial" w:hAnsi="Arial" w:cs="Arial"/>
                <w:color w:val="000000"/>
                <w:sz w:val="16"/>
                <w:szCs w:val="16"/>
                <w:lang w:val="en-US"/>
              </w:rPr>
              <w:t xml:space="preserve"> </w:t>
            </w:r>
            <w:r w:rsidRPr="00835204">
              <w:rPr>
                <w:rFonts w:ascii="Arial" w:hAnsi="Arial" w:cs="Arial"/>
                <w:color w:val="000000"/>
                <w:sz w:val="16"/>
                <w:szCs w:val="16"/>
              </w:rPr>
              <w:t>до</w:t>
            </w:r>
            <w:r w:rsidRPr="00BE7647">
              <w:rPr>
                <w:rFonts w:ascii="Arial" w:hAnsi="Arial" w:cs="Arial"/>
                <w:color w:val="000000"/>
                <w:sz w:val="16"/>
                <w:szCs w:val="16"/>
                <w:lang w:val="en-US"/>
              </w:rPr>
              <w:t xml:space="preserve"> </w:t>
            </w:r>
            <w:r w:rsidRPr="00835204">
              <w:rPr>
                <w:rFonts w:ascii="Arial" w:hAnsi="Arial" w:cs="Arial"/>
                <w:color w:val="000000"/>
                <w:sz w:val="16"/>
                <w:szCs w:val="16"/>
              </w:rPr>
              <w:t>розділу</w:t>
            </w:r>
            <w:r w:rsidRPr="00BE7647">
              <w:rPr>
                <w:rFonts w:ascii="Arial" w:hAnsi="Arial" w:cs="Arial"/>
                <w:color w:val="000000"/>
                <w:sz w:val="16"/>
                <w:szCs w:val="16"/>
                <w:lang w:val="en-US"/>
              </w:rPr>
              <w:t xml:space="preserve"> 3.2.S.2.3. Control of materials Raw materials IPV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UA/15832/01/01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0,015 г, in bulk: № 500 (по 5 супозиторіїв у блістері; по 100 блістерів у ящику); № 1000 (по 5 супозиторіїв у блістері; по 200 блістерів у ящику); № 1250 (по 5 супозиторіїв у блістері; по 250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у формі in bulk у зв'язку з виробничою необхідністю. Введення змін протягом 6-ти місяців після затвердження. Зміни І типу - Зміни щодо безпеки/ефективності та фармаконагляду (інші зміни) - Вилучення тексту маркування на російській мові, зазначення інформації щодо логотипу Заявника, перенесення зазначених одиниць в системі Si з п.п.6 і 17 до п.п.2 і 4 відповідно, та незначні технічні уточнення для пакування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UA/7391/01/01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Приватне акціонерне товариство "Лекхім - Харків"</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6 тексту маркування первинної упаковки та п. 4, 17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UA/7390/01/01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ІРИНОТЕКАН ШИЛПА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концентрат для розчину для інфузій, 20 мг/мл; по 5 мл або по 15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іринотекану гідрохлориду тригідрату, а саме з Shilpa Medicare Limited, India на SHILPA PHARMA LIFESCIENCES LIMITED, Індія.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UA/18000/01/01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ЙОДОМАРИН®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200 мкг; по 25 таблеток у блістері з жорсткої полівінілхлоридної плівки та жорсткої алюмінієвої фольги;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контроль серій:</w:t>
            </w:r>
            <w:r w:rsidRPr="00835204">
              <w:rPr>
                <w:rFonts w:ascii="Arial" w:hAnsi="Arial" w:cs="Arial"/>
                <w:color w:val="000000"/>
                <w:sz w:val="16"/>
                <w:szCs w:val="16"/>
              </w:rPr>
              <w:br/>
              <w:t>БЕРЛІН-ХЕМІ АГ, Німеччина;</w:t>
            </w:r>
            <w:r w:rsidRPr="00835204">
              <w:rPr>
                <w:rFonts w:ascii="Arial" w:hAnsi="Arial" w:cs="Arial"/>
                <w:color w:val="000000"/>
                <w:sz w:val="16"/>
                <w:szCs w:val="16"/>
              </w:rPr>
              <w:br/>
              <w:t>Пакування, контроль та випуск серій:</w:t>
            </w:r>
            <w:r w:rsidRPr="00835204">
              <w:rPr>
                <w:rFonts w:ascii="Arial" w:hAnsi="Arial" w:cs="Arial"/>
                <w:color w:val="000000"/>
                <w:sz w:val="16"/>
                <w:szCs w:val="16"/>
              </w:rPr>
              <w:br/>
              <w:t>БЕРЛІН-ХЕМІ АГ, Німеччина;</w:t>
            </w:r>
            <w:r w:rsidRPr="00835204">
              <w:rPr>
                <w:rFonts w:ascii="Arial" w:hAnsi="Arial" w:cs="Arial"/>
                <w:color w:val="000000"/>
                <w:sz w:val="16"/>
                <w:szCs w:val="16"/>
              </w:rPr>
              <w:br/>
              <w:t>Виробництво "in bulk", пакування та контроль серій:</w:t>
            </w:r>
            <w:r w:rsidRPr="00835204">
              <w:rPr>
                <w:rFonts w:ascii="Arial" w:hAnsi="Arial" w:cs="Arial"/>
                <w:color w:val="000000"/>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калію йодиду ESKAY IODINE PVT LTD., India з наданням мастер-файла DMF/EIPL/KI_BP/EP/06/Version [06] - ASMF-Nr.:3840.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UA/0156/01/02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КАБЕРЛАТ®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0,5 мг; по 8 таблеток у пляшці, по 1 пляшці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контроль якості, випуск серії лікарського засобу:</w:t>
            </w:r>
            <w:r w:rsidRPr="00835204">
              <w:rPr>
                <w:rFonts w:ascii="Arial" w:hAnsi="Arial" w:cs="Arial"/>
                <w:color w:val="000000"/>
                <w:sz w:val="16"/>
                <w:szCs w:val="16"/>
              </w:rPr>
              <w:br/>
              <w:t>Апотекс Інк., Канада;</w:t>
            </w:r>
            <w:r w:rsidRPr="00835204">
              <w:rPr>
                <w:rFonts w:ascii="Arial" w:hAnsi="Arial" w:cs="Arial"/>
                <w:color w:val="000000"/>
                <w:sz w:val="16"/>
                <w:szCs w:val="16"/>
              </w:rPr>
              <w:br/>
            </w:r>
            <w:r w:rsidRPr="00835204">
              <w:rPr>
                <w:rFonts w:ascii="Arial" w:hAnsi="Arial" w:cs="Arial"/>
                <w:color w:val="000000"/>
                <w:sz w:val="16"/>
                <w:szCs w:val="16"/>
              </w:rPr>
              <w:br/>
              <w:t>імпорт, маркування, зберігання та дистрибуція лікарського засобу:</w:t>
            </w:r>
            <w:r w:rsidRPr="00835204">
              <w:rPr>
                <w:rFonts w:ascii="Arial" w:hAnsi="Arial" w:cs="Arial"/>
                <w:color w:val="000000"/>
                <w:sz w:val="16"/>
                <w:szCs w:val="16"/>
              </w:rPr>
              <w:br/>
              <w:t>Апотекс Інк., Канада;</w:t>
            </w:r>
            <w:r w:rsidRPr="00835204">
              <w:rPr>
                <w:rFonts w:ascii="Arial" w:hAnsi="Arial" w:cs="Arial"/>
                <w:color w:val="000000"/>
                <w:sz w:val="16"/>
                <w:szCs w:val="16"/>
              </w:rPr>
              <w:br/>
            </w:r>
            <w:r w:rsidRPr="00835204">
              <w:rPr>
                <w:rFonts w:ascii="Arial" w:hAnsi="Arial" w:cs="Arial"/>
                <w:color w:val="000000"/>
                <w:sz w:val="16"/>
                <w:szCs w:val="16"/>
              </w:rPr>
              <w:br/>
              <w:t>пакування лікарського засобу:</w:t>
            </w:r>
            <w:r w:rsidRPr="00835204">
              <w:rPr>
                <w:rFonts w:ascii="Arial" w:hAnsi="Arial" w:cs="Arial"/>
                <w:color w:val="000000"/>
                <w:sz w:val="16"/>
                <w:szCs w:val="16"/>
              </w:rPr>
              <w:br/>
              <w:t>ПКІ Фарма Сервісез Канада, Інк., Канада</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Апотекс Інк., (Дільниця Етобіко 50 Стейнвей Блвд Етобіко Онтаріо M9W 6Y3, Канада) відповідальної за контроль якості, випуск серії лікарського засобу, дільниці що залишаються виконують ті ж функції що і вилучена. Зміни внесено в розділ "Місцезнаходження виробника та адреса місця провадження його діяльності" в інструкцію для медичного застосування у зв'язку з вилученням однієї з виробничих дільниць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Апотекс Рісерч Прайвет Лімітед (Плот №1 та 2, Боммасандра Індастріал Еріа, 4 фаза, Джигані Лінк Роад, Бангалор, IN-560099, Індія) відповідальної за виробництво, контроль якості, дослідження стабільності, пакування, контроль якості пакувальних матеріалів, маркування, зберігання, дистрибуція лікарського засобу, дільниці що залишаються виконують ті ж функції що і вилучена.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UA/19113/01/01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2002-091 - Rev 08 (затверджено: R1-CEP 2002-091 - Rev 06) для АФІ карбоплатин від затвердженого виробника Heraeus Deutschland GmbH &amp; Co. </w:t>
            </w:r>
            <w:r w:rsidRPr="00BE7647">
              <w:rPr>
                <w:rFonts w:ascii="Arial" w:hAnsi="Arial" w:cs="Arial"/>
                <w:color w:val="000000"/>
                <w:sz w:val="16"/>
                <w:szCs w:val="16"/>
                <w:lang w:val="en-US"/>
              </w:rPr>
              <w:t xml:space="preserve">KG, Germany, </w:t>
            </w:r>
            <w:r w:rsidRPr="00835204">
              <w:rPr>
                <w:rFonts w:ascii="Arial" w:hAnsi="Arial" w:cs="Arial"/>
                <w:color w:val="000000"/>
                <w:sz w:val="16"/>
                <w:szCs w:val="16"/>
              </w:rPr>
              <w:t>який</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змінив</w:t>
            </w:r>
            <w:r w:rsidRPr="00BE7647">
              <w:rPr>
                <w:rFonts w:ascii="Arial" w:hAnsi="Arial" w:cs="Arial"/>
                <w:color w:val="000000"/>
                <w:sz w:val="16"/>
                <w:szCs w:val="16"/>
                <w:lang w:val="en-US"/>
              </w:rPr>
              <w:t xml:space="preserve"> </w:t>
            </w:r>
            <w:r w:rsidRPr="00835204">
              <w:rPr>
                <w:rFonts w:ascii="Arial" w:hAnsi="Arial" w:cs="Arial"/>
                <w:color w:val="000000"/>
                <w:sz w:val="16"/>
                <w:szCs w:val="16"/>
              </w:rPr>
              <w:t>назву</w:t>
            </w:r>
            <w:r w:rsidRPr="00BE7647">
              <w:rPr>
                <w:rFonts w:ascii="Arial" w:hAnsi="Arial" w:cs="Arial"/>
                <w:color w:val="000000"/>
                <w:sz w:val="16"/>
                <w:szCs w:val="16"/>
                <w:lang w:val="en-US"/>
              </w:rPr>
              <w:t xml:space="preserve"> </w:t>
            </w:r>
            <w:r w:rsidRPr="00835204">
              <w:rPr>
                <w:rFonts w:ascii="Arial" w:hAnsi="Arial" w:cs="Arial"/>
                <w:color w:val="000000"/>
                <w:sz w:val="16"/>
                <w:szCs w:val="16"/>
              </w:rPr>
              <w:t>на</w:t>
            </w:r>
            <w:r w:rsidRPr="00BE7647">
              <w:rPr>
                <w:rFonts w:ascii="Arial" w:hAnsi="Arial" w:cs="Arial"/>
                <w:color w:val="000000"/>
                <w:sz w:val="16"/>
                <w:szCs w:val="16"/>
                <w:lang w:val="en-US"/>
              </w:rPr>
              <w:t xml:space="preserve"> Heraeus Precious Metals GmbH &amp; Co. KG, Germany. </w:t>
            </w:r>
            <w:r w:rsidRPr="00835204">
              <w:rPr>
                <w:rFonts w:ascii="Arial" w:hAnsi="Arial" w:cs="Arial"/>
                <w:color w:val="000000"/>
                <w:sz w:val="16"/>
                <w:szCs w:val="16"/>
              </w:rPr>
              <w:t>Зміни</w:t>
            </w:r>
            <w:r w:rsidRPr="00BE7647">
              <w:rPr>
                <w:rFonts w:ascii="Arial" w:hAnsi="Arial" w:cs="Arial"/>
                <w:color w:val="000000"/>
                <w:sz w:val="16"/>
                <w:szCs w:val="16"/>
                <w:lang w:val="en-US"/>
              </w:rPr>
              <w:t xml:space="preserve"> </w:t>
            </w:r>
            <w:r w:rsidRPr="00835204">
              <w:rPr>
                <w:rFonts w:ascii="Arial" w:hAnsi="Arial" w:cs="Arial"/>
                <w:color w:val="000000"/>
                <w:sz w:val="16"/>
                <w:szCs w:val="16"/>
              </w:rPr>
              <w:t>І</w:t>
            </w:r>
            <w:r w:rsidRPr="00BE7647">
              <w:rPr>
                <w:rFonts w:ascii="Arial" w:hAnsi="Arial" w:cs="Arial"/>
                <w:color w:val="000000"/>
                <w:sz w:val="16"/>
                <w:szCs w:val="16"/>
                <w:lang w:val="en-US"/>
              </w:rPr>
              <w:t xml:space="preserve"> </w:t>
            </w:r>
            <w:r w:rsidRPr="00835204">
              <w:rPr>
                <w:rFonts w:ascii="Arial" w:hAnsi="Arial" w:cs="Arial"/>
                <w:color w:val="000000"/>
                <w:sz w:val="16"/>
                <w:szCs w:val="16"/>
              </w:rPr>
              <w:t>типу</w:t>
            </w:r>
            <w:r w:rsidRPr="00BE7647">
              <w:rPr>
                <w:rFonts w:ascii="Arial" w:hAnsi="Arial" w:cs="Arial"/>
                <w:color w:val="000000"/>
                <w:sz w:val="16"/>
                <w:szCs w:val="16"/>
                <w:lang w:val="en-US"/>
              </w:rPr>
              <w:t xml:space="preserve"> - </w:t>
            </w:r>
            <w:r w:rsidRPr="00835204">
              <w:rPr>
                <w:rFonts w:ascii="Arial" w:hAnsi="Arial" w:cs="Arial"/>
                <w:color w:val="000000"/>
                <w:sz w:val="16"/>
                <w:szCs w:val="16"/>
              </w:rPr>
              <w:t>Адміністративні</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зміни</w:t>
            </w:r>
            <w:r w:rsidRPr="00BE7647">
              <w:rPr>
                <w:rFonts w:ascii="Arial" w:hAnsi="Arial" w:cs="Arial"/>
                <w:color w:val="000000"/>
                <w:sz w:val="16"/>
                <w:szCs w:val="16"/>
                <w:lang w:val="en-US"/>
              </w:rPr>
              <w:t xml:space="preserve">. </w:t>
            </w:r>
            <w:r w:rsidRPr="00835204">
              <w:rPr>
                <w:rFonts w:ascii="Arial" w:hAnsi="Arial" w:cs="Arial"/>
                <w:color w:val="000000"/>
                <w:sz w:val="16"/>
                <w:szCs w:val="16"/>
              </w:rPr>
              <w:t>Вилучення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виробничої</w:t>
            </w:r>
            <w:r w:rsidRPr="00BE7647">
              <w:rPr>
                <w:rFonts w:ascii="Arial" w:hAnsi="Arial" w:cs="Arial"/>
                <w:color w:val="000000"/>
                <w:sz w:val="16"/>
                <w:szCs w:val="16"/>
                <w:lang w:val="en-US"/>
              </w:rPr>
              <w:t xml:space="preserve"> </w:t>
            </w:r>
            <w:r w:rsidRPr="00835204">
              <w:rPr>
                <w:rFonts w:ascii="Arial" w:hAnsi="Arial" w:cs="Arial"/>
                <w:color w:val="000000"/>
                <w:sz w:val="16"/>
                <w:szCs w:val="16"/>
              </w:rPr>
              <w:t>дільниці</w:t>
            </w:r>
            <w:r w:rsidRPr="00BE7647">
              <w:rPr>
                <w:rFonts w:ascii="Arial" w:hAnsi="Arial" w:cs="Arial"/>
                <w:color w:val="000000"/>
                <w:sz w:val="16"/>
                <w:szCs w:val="16"/>
                <w:lang w:val="en-US"/>
              </w:rPr>
              <w:t xml:space="preserve"> (</w:t>
            </w:r>
            <w:r w:rsidRPr="00835204">
              <w:rPr>
                <w:rFonts w:ascii="Arial" w:hAnsi="Arial" w:cs="Arial"/>
                <w:color w:val="000000"/>
                <w:sz w:val="16"/>
                <w:szCs w:val="16"/>
              </w:rPr>
              <w:t>включаючи</w:t>
            </w:r>
            <w:r w:rsidRPr="00BE7647">
              <w:rPr>
                <w:rFonts w:ascii="Arial" w:hAnsi="Arial" w:cs="Arial"/>
                <w:color w:val="000000"/>
                <w:sz w:val="16"/>
                <w:szCs w:val="16"/>
                <w:lang w:val="en-US"/>
              </w:rPr>
              <w:t xml:space="preserve"> </w:t>
            </w:r>
            <w:r w:rsidRPr="00835204">
              <w:rPr>
                <w:rFonts w:ascii="Arial" w:hAnsi="Arial" w:cs="Arial"/>
                <w:color w:val="000000"/>
                <w:sz w:val="16"/>
                <w:szCs w:val="16"/>
              </w:rPr>
              <w:t>дільниці</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АФІ</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проміжного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продукту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або</w:t>
            </w:r>
            <w:r w:rsidRPr="00BE7647">
              <w:rPr>
                <w:rFonts w:ascii="Arial" w:hAnsi="Arial" w:cs="Arial"/>
                <w:color w:val="000000"/>
                <w:sz w:val="16"/>
                <w:szCs w:val="16"/>
                <w:lang w:val="en-US"/>
              </w:rPr>
              <w:t xml:space="preserve"> </w:t>
            </w:r>
            <w:r w:rsidRPr="00835204">
              <w:rPr>
                <w:rFonts w:ascii="Arial" w:hAnsi="Arial" w:cs="Arial"/>
                <w:color w:val="000000"/>
                <w:sz w:val="16"/>
                <w:szCs w:val="16"/>
              </w:rPr>
              <w:t>готового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лікарського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засобу</w:t>
            </w:r>
            <w:r w:rsidRPr="00BE7647">
              <w:rPr>
                <w:rFonts w:ascii="Arial" w:hAnsi="Arial" w:cs="Arial"/>
                <w:color w:val="000000"/>
                <w:sz w:val="16"/>
                <w:szCs w:val="16"/>
                <w:lang w:val="en-US"/>
              </w:rPr>
              <w:t xml:space="preserve">, </w:t>
            </w:r>
            <w:r w:rsidRPr="00835204">
              <w:rPr>
                <w:rFonts w:ascii="Arial" w:hAnsi="Arial" w:cs="Arial"/>
                <w:color w:val="000000"/>
                <w:sz w:val="16"/>
                <w:szCs w:val="16"/>
              </w:rPr>
              <w:t>дільниці</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проведення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пакування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виробника</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відповідального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випуск</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серій</w:t>
            </w:r>
            <w:r w:rsidRPr="00BE7647">
              <w:rPr>
                <w:rFonts w:ascii="Arial" w:hAnsi="Arial" w:cs="Arial"/>
                <w:color w:val="000000"/>
                <w:sz w:val="16"/>
                <w:szCs w:val="16"/>
                <w:lang w:val="en-US"/>
              </w:rPr>
              <w:t xml:space="preserve">, </w:t>
            </w:r>
            <w:r w:rsidRPr="00835204">
              <w:rPr>
                <w:rFonts w:ascii="Arial" w:hAnsi="Arial" w:cs="Arial"/>
                <w:color w:val="000000"/>
                <w:sz w:val="16"/>
                <w:szCs w:val="16"/>
              </w:rPr>
              <w:t>місце</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проведення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контролю</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серії</w:t>
            </w:r>
            <w:r w:rsidRPr="00BE7647">
              <w:rPr>
                <w:rFonts w:ascii="Arial" w:hAnsi="Arial" w:cs="Arial"/>
                <w:color w:val="000000"/>
                <w:sz w:val="16"/>
                <w:szCs w:val="16"/>
                <w:lang w:val="en-US"/>
              </w:rPr>
              <w:t xml:space="preserve">) </w:t>
            </w:r>
            <w:r w:rsidRPr="00835204">
              <w:rPr>
                <w:rFonts w:ascii="Arial" w:hAnsi="Arial" w:cs="Arial"/>
                <w:color w:val="000000"/>
                <w:sz w:val="16"/>
                <w:szCs w:val="16"/>
              </w:rPr>
              <w:t>або</w:t>
            </w:r>
            <w:r w:rsidRPr="00BE7647">
              <w:rPr>
                <w:rFonts w:ascii="Arial" w:hAnsi="Arial" w:cs="Arial"/>
                <w:color w:val="000000"/>
                <w:sz w:val="16"/>
                <w:szCs w:val="16"/>
                <w:lang w:val="en-US"/>
              </w:rPr>
              <w:t xml:space="preserve"> </w:t>
            </w:r>
            <w:r w:rsidRPr="00835204">
              <w:rPr>
                <w:rFonts w:ascii="Arial" w:hAnsi="Arial" w:cs="Arial"/>
                <w:color w:val="000000"/>
                <w:sz w:val="16"/>
                <w:szCs w:val="16"/>
              </w:rPr>
              <w:t>постачальника</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вихідного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матеріалу</w:t>
            </w:r>
            <w:r w:rsidRPr="00BE7647">
              <w:rPr>
                <w:rFonts w:ascii="Arial" w:hAnsi="Arial" w:cs="Arial"/>
                <w:color w:val="000000"/>
                <w:sz w:val="16"/>
                <w:szCs w:val="16"/>
                <w:lang w:val="en-US"/>
              </w:rPr>
              <w:t xml:space="preserve">, </w:t>
            </w:r>
            <w:r w:rsidRPr="00835204">
              <w:rPr>
                <w:rFonts w:ascii="Arial" w:hAnsi="Arial" w:cs="Arial"/>
                <w:color w:val="000000"/>
                <w:sz w:val="16"/>
                <w:szCs w:val="16"/>
              </w:rPr>
              <w:t>реагенту</w:t>
            </w:r>
            <w:r w:rsidRPr="00BE7647">
              <w:rPr>
                <w:rFonts w:ascii="Arial" w:hAnsi="Arial" w:cs="Arial"/>
                <w:color w:val="000000"/>
                <w:sz w:val="16"/>
                <w:szCs w:val="16"/>
                <w:lang w:val="en-US"/>
              </w:rPr>
              <w:t xml:space="preserve"> </w:t>
            </w:r>
            <w:r w:rsidRPr="00835204">
              <w:rPr>
                <w:rFonts w:ascii="Arial" w:hAnsi="Arial" w:cs="Arial"/>
                <w:color w:val="000000"/>
                <w:sz w:val="16"/>
                <w:szCs w:val="16"/>
              </w:rPr>
              <w:t>або</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допоміжної</w:t>
            </w:r>
            <w:r w:rsidRPr="00BE7647">
              <w:rPr>
                <w:rFonts w:ascii="Arial" w:hAnsi="Arial" w:cs="Arial"/>
                <w:color w:val="000000"/>
                <w:sz w:val="16"/>
                <w:szCs w:val="16"/>
                <w:lang w:val="en-US"/>
              </w:rPr>
              <w:t xml:space="preserve"> </w:t>
            </w:r>
            <w:r w:rsidRPr="00835204">
              <w:rPr>
                <w:rFonts w:ascii="Arial" w:hAnsi="Arial" w:cs="Arial"/>
                <w:color w:val="000000"/>
                <w:sz w:val="16"/>
                <w:szCs w:val="16"/>
              </w:rPr>
              <w:t>речовини</w:t>
            </w:r>
            <w:r w:rsidRPr="00BE7647">
              <w:rPr>
                <w:rFonts w:ascii="Arial" w:hAnsi="Arial" w:cs="Arial"/>
                <w:color w:val="000000"/>
                <w:sz w:val="16"/>
                <w:szCs w:val="16"/>
                <w:lang w:val="en-US"/>
              </w:rPr>
              <w:t xml:space="preserve"> (</w:t>
            </w:r>
            <w:r w:rsidRPr="00835204">
              <w:rPr>
                <w:rFonts w:ascii="Arial" w:hAnsi="Arial" w:cs="Arial"/>
                <w:color w:val="000000"/>
                <w:sz w:val="16"/>
                <w:szCs w:val="16"/>
              </w:rPr>
              <w:t>якщо</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зазначено</w:t>
            </w:r>
            <w:r w:rsidRPr="00BE7647">
              <w:rPr>
                <w:rFonts w:ascii="Arial" w:hAnsi="Arial" w:cs="Arial"/>
                <w:color w:val="000000"/>
                <w:sz w:val="16"/>
                <w:szCs w:val="16"/>
                <w:lang w:val="en-US"/>
              </w:rPr>
              <w:t xml:space="preserve"> </w:t>
            </w:r>
            <w:r w:rsidRPr="00835204">
              <w:rPr>
                <w:rFonts w:ascii="Arial" w:hAnsi="Arial" w:cs="Arial"/>
                <w:color w:val="000000"/>
                <w:sz w:val="16"/>
                <w:szCs w:val="16"/>
              </w:rPr>
              <w:t>у</w:t>
            </w:r>
            <w:r w:rsidRPr="00BE7647">
              <w:rPr>
                <w:rFonts w:ascii="Arial" w:hAnsi="Arial" w:cs="Arial"/>
                <w:color w:val="000000"/>
                <w:sz w:val="16"/>
                <w:szCs w:val="16"/>
                <w:lang w:val="en-US"/>
              </w:rPr>
              <w:t xml:space="preserve"> </w:t>
            </w:r>
            <w:r w:rsidRPr="00835204">
              <w:rPr>
                <w:rFonts w:ascii="Arial" w:hAnsi="Arial" w:cs="Arial"/>
                <w:color w:val="000000"/>
                <w:sz w:val="16"/>
                <w:szCs w:val="16"/>
              </w:rPr>
              <w:t>досьє</w:t>
            </w:r>
            <w:r w:rsidRPr="00BE7647">
              <w:rPr>
                <w:rFonts w:ascii="Arial" w:hAnsi="Arial" w:cs="Arial"/>
                <w:color w:val="000000"/>
                <w:sz w:val="16"/>
                <w:szCs w:val="16"/>
                <w:lang w:val="en-US"/>
              </w:rPr>
              <w:t xml:space="preserve">) - </w:t>
            </w:r>
            <w:r w:rsidRPr="00835204">
              <w:rPr>
                <w:rFonts w:ascii="Arial" w:hAnsi="Arial" w:cs="Arial"/>
                <w:color w:val="000000"/>
                <w:sz w:val="16"/>
                <w:szCs w:val="16"/>
              </w:rPr>
              <w:t>Вилучення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виробника</w:t>
            </w:r>
            <w:r w:rsidRPr="00BE7647">
              <w:rPr>
                <w:rFonts w:ascii="Arial" w:hAnsi="Arial" w:cs="Arial"/>
                <w:color w:val="000000"/>
                <w:sz w:val="16"/>
                <w:szCs w:val="16"/>
                <w:lang w:val="en-US"/>
              </w:rPr>
              <w:t xml:space="preserve"> IDT Biologika GmbH (</w:t>
            </w:r>
            <w:r w:rsidRPr="00835204">
              <w:rPr>
                <w:rFonts w:ascii="Arial" w:hAnsi="Arial" w:cs="Arial"/>
                <w:color w:val="000000"/>
                <w:sz w:val="16"/>
                <w:szCs w:val="16"/>
              </w:rPr>
              <w:t>за</w:t>
            </w:r>
            <w:r w:rsidRPr="00BE7647">
              <w:rPr>
                <w:rFonts w:ascii="Arial" w:hAnsi="Arial" w:cs="Arial"/>
                <w:color w:val="000000"/>
                <w:sz w:val="16"/>
                <w:szCs w:val="16"/>
                <w:lang w:val="en-US"/>
              </w:rPr>
              <w:t xml:space="preserve"> </w:t>
            </w:r>
            <w:r w:rsidRPr="00835204">
              <w:rPr>
                <w:rFonts w:ascii="Arial" w:hAnsi="Arial" w:cs="Arial"/>
                <w:color w:val="000000"/>
                <w:sz w:val="16"/>
                <w:szCs w:val="16"/>
              </w:rPr>
              <w:t>контрактом</w:t>
            </w:r>
            <w:r w:rsidRPr="00BE7647">
              <w:rPr>
                <w:rFonts w:ascii="Arial" w:hAnsi="Arial" w:cs="Arial"/>
                <w:color w:val="000000"/>
                <w:sz w:val="16"/>
                <w:szCs w:val="16"/>
                <w:lang w:val="en-US"/>
              </w:rPr>
              <w:t xml:space="preserve"> Oncotec Pharma Produktion GmbH), Am Pharmapark, D-06861 Dessau-Ro</w:t>
            </w:r>
            <w:r w:rsidRPr="00835204">
              <w:rPr>
                <w:rFonts w:ascii="Arial" w:hAnsi="Arial" w:cs="Arial"/>
                <w:color w:val="000000"/>
                <w:sz w:val="16"/>
                <w:szCs w:val="16"/>
              </w:rPr>
              <w:t>β</w:t>
            </w:r>
            <w:r w:rsidRPr="00BE7647">
              <w:rPr>
                <w:rFonts w:ascii="Arial" w:hAnsi="Arial" w:cs="Arial"/>
                <w:color w:val="000000"/>
                <w:sz w:val="16"/>
                <w:szCs w:val="16"/>
                <w:lang w:val="en-US"/>
              </w:rPr>
              <w:t xml:space="preserve">lau, </w:t>
            </w:r>
            <w:r w:rsidRPr="00835204">
              <w:rPr>
                <w:rFonts w:ascii="Arial" w:hAnsi="Arial" w:cs="Arial"/>
                <w:color w:val="000000"/>
                <w:sz w:val="16"/>
                <w:szCs w:val="16"/>
              </w:rPr>
              <w:t>Німеччина</w:t>
            </w:r>
            <w:r w:rsidRPr="00BE7647">
              <w:rPr>
                <w:rFonts w:ascii="Arial" w:hAnsi="Arial" w:cs="Arial"/>
                <w:color w:val="000000"/>
                <w:sz w:val="16"/>
                <w:szCs w:val="16"/>
                <w:lang w:val="en-US"/>
              </w:rPr>
              <w:t xml:space="preserve"> (</w:t>
            </w:r>
            <w:r w:rsidRPr="00835204">
              <w:rPr>
                <w:rFonts w:ascii="Arial" w:hAnsi="Arial" w:cs="Arial"/>
                <w:color w:val="000000"/>
                <w:sz w:val="16"/>
                <w:szCs w:val="16"/>
              </w:rPr>
              <w:t>тестування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вихідної</w:t>
            </w:r>
            <w:r w:rsidRPr="00BE7647">
              <w:rPr>
                <w:rFonts w:ascii="Arial" w:hAnsi="Arial" w:cs="Arial"/>
                <w:color w:val="000000"/>
                <w:sz w:val="16"/>
                <w:szCs w:val="16"/>
                <w:lang w:val="en-US"/>
              </w:rPr>
              <w:t xml:space="preserve"> </w:t>
            </w:r>
            <w:r w:rsidRPr="00835204">
              <w:rPr>
                <w:rFonts w:ascii="Arial" w:hAnsi="Arial" w:cs="Arial"/>
                <w:color w:val="000000"/>
                <w:sz w:val="16"/>
                <w:szCs w:val="16"/>
              </w:rPr>
              <w:t>сировини</w:t>
            </w:r>
            <w:r w:rsidRPr="00BE7647">
              <w:rPr>
                <w:rFonts w:ascii="Arial" w:hAnsi="Arial" w:cs="Arial"/>
                <w:color w:val="000000"/>
                <w:sz w:val="16"/>
                <w:szCs w:val="16"/>
                <w:lang w:val="en-US"/>
              </w:rPr>
              <w:t xml:space="preserve"> </w:t>
            </w:r>
            <w:r w:rsidRPr="00835204">
              <w:rPr>
                <w:rFonts w:ascii="Arial" w:hAnsi="Arial" w:cs="Arial"/>
                <w:color w:val="000000"/>
                <w:sz w:val="16"/>
                <w:szCs w:val="16"/>
              </w:rPr>
              <w:t>та</w:t>
            </w:r>
            <w:r w:rsidRPr="00BE7647">
              <w:rPr>
                <w:rFonts w:ascii="Arial" w:hAnsi="Arial" w:cs="Arial"/>
                <w:color w:val="000000"/>
                <w:sz w:val="16"/>
                <w:szCs w:val="16"/>
                <w:lang w:val="en-US"/>
              </w:rPr>
              <w:t xml:space="preserve"> </w:t>
            </w:r>
            <w:r w:rsidRPr="00835204">
              <w:rPr>
                <w:rFonts w:ascii="Arial" w:hAnsi="Arial" w:cs="Arial"/>
                <w:color w:val="000000"/>
                <w:sz w:val="16"/>
                <w:szCs w:val="16"/>
              </w:rPr>
              <w:t>системи</w:t>
            </w:r>
            <w:r w:rsidRPr="00BE7647">
              <w:rPr>
                <w:rFonts w:ascii="Arial" w:hAnsi="Arial" w:cs="Arial"/>
                <w:color w:val="000000"/>
                <w:sz w:val="16"/>
                <w:szCs w:val="16"/>
                <w:lang w:val="en-US"/>
              </w:rPr>
              <w:t xml:space="preserve"> </w:t>
            </w:r>
            <w:r w:rsidRPr="00835204">
              <w:rPr>
                <w:rFonts w:ascii="Arial" w:hAnsi="Arial" w:cs="Arial"/>
                <w:color w:val="000000"/>
                <w:sz w:val="16"/>
                <w:szCs w:val="16"/>
              </w:rPr>
              <w:t>закриття</w:t>
            </w:r>
            <w:r w:rsidRPr="00BE7647">
              <w:rPr>
                <w:rFonts w:ascii="Arial" w:hAnsi="Arial" w:cs="Arial"/>
                <w:color w:val="000000"/>
                <w:sz w:val="16"/>
                <w:szCs w:val="16"/>
                <w:lang w:val="en-US"/>
              </w:rPr>
              <w:t xml:space="preserve"> </w:t>
            </w:r>
            <w:r w:rsidRPr="00835204">
              <w:rPr>
                <w:rFonts w:ascii="Arial" w:hAnsi="Arial" w:cs="Arial"/>
                <w:color w:val="000000"/>
                <w:sz w:val="16"/>
                <w:szCs w:val="16"/>
              </w:rPr>
              <w:t>контейнерів</w:t>
            </w:r>
            <w:r w:rsidRPr="00BE7647">
              <w:rPr>
                <w:rFonts w:ascii="Arial" w:hAnsi="Arial" w:cs="Arial"/>
                <w:color w:val="000000"/>
                <w:sz w:val="16"/>
                <w:szCs w:val="16"/>
                <w:lang w:val="en-US"/>
              </w:rPr>
              <w:t xml:space="preserve">, </w:t>
            </w:r>
            <w:r w:rsidRPr="00835204">
              <w:rPr>
                <w:rFonts w:ascii="Arial" w:hAnsi="Arial" w:cs="Arial"/>
                <w:color w:val="000000"/>
                <w:sz w:val="16"/>
                <w:szCs w:val="16"/>
              </w:rPr>
              <w:t>а</w:t>
            </w:r>
            <w:r w:rsidRPr="00BE7647">
              <w:rPr>
                <w:rFonts w:ascii="Arial" w:hAnsi="Arial" w:cs="Arial"/>
                <w:color w:val="000000"/>
                <w:sz w:val="16"/>
                <w:szCs w:val="16"/>
                <w:lang w:val="en-US"/>
              </w:rPr>
              <w:t xml:space="preserve"> </w:t>
            </w:r>
            <w:r w:rsidRPr="00835204">
              <w:rPr>
                <w:rFonts w:ascii="Arial" w:hAnsi="Arial" w:cs="Arial"/>
                <w:color w:val="000000"/>
                <w:sz w:val="16"/>
                <w:szCs w:val="16"/>
              </w:rPr>
              <w:t>також</w:t>
            </w:r>
            <w:r w:rsidRPr="00BE7647">
              <w:rPr>
                <w:rFonts w:ascii="Arial" w:hAnsi="Arial" w:cs="Arial"/>
                <w:color w:val="000000"/>
                <w:sz w:val="16"/>
                <w:szCs w:val="16"/>
                <w:lang w:val="en-US"/>
              </w:rPr>
              <w:t xml:space="preserve"> </w:t>
            </w:r>
            <w:r w:rsidRPr="00835204">
              <w:rPr>
                <w:rFonts w:ascii="Arial" w:hAnsi="Arial" w:cs="Arial"/>
                <w:color w:val="000000"/>
                <w:sz w:val="16"/>
                <w:szCs w:val="16"/>
              </w:rPr>
              <w:t>дослідження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на</w:t>
            </w:r>
            <w:r w:rsidRPr="00BE7647">
              <w:rPr>
                <w:rFonts w:ascii="Arial" w:hAnsi="Arial" w:cs="Arial"/>
                <w:color w:val="000000"/>
                <w:sz w:val="16"/>
                <w:szCs w:val="16"/>
                <w:lang w:val="en-US"/>
              </w:rPr>
              <w:t xml:space="preserve"> </w:t>
            </w:r>
            <w:r w:rsidRPr="00835204">
              <w:rPr>
                <w:rFonts w:ascii="Arial" w:hAnsi="Arial" w:cs="Arial"/>
                <w:color w:val="000000"/>
                <w:sz w:val="16"/>
                <w:szCs w:val="16"/>
              </w:rPr>
              <w:t>стерильність</w:t>
            </w:r>
            <w:r w:rsidRPr="00BE7647">
              <w:rPr>
                <w:rFonts w:ascii="Arial" w:hAnsi="Arial" w:cs="Arial"/>
                <w:color w:val="000000"/>
                <w:sz w:val="16"/>
                <w:szCs w:val="16"/>
                <w:lang w:val="en-US"/>
              </w:rPr>
              <w:t xml:space="preserve"> </w:t>
            </w:r>
            <w:r w:rsidRPr="00835204">
              <w:rPr>
                <w:rFonts w:ascii="Arial" w:hAnsi="Arial" w:cs="Arial"/>
                <w:color w:val="000000"/>
                <w:sz w:val="16"/>
                <w:szCs w:val="16"/>
              </w:rPr>
              <w:t>та</w:t>
            </w:r>
            <w:r w:rsidRPr="00BE7647">
              <w:rPr>
                <w:rFonts w:ascii="Arial" w:hAnsi="Arial" w:cs="Arial"/>
                <w:color w:val="000000"/>
                <w:sz w:val="16"/>
                <w:szCs w:val="16"/>
                <w:lang w:val="en-US"/>
              </w:rPr>
              <w:t xml:space="preserve"> </w:t>
            </w:r>
            <w:r w:rsidRPr="00835204">
              <w:rPr>
                <w:rFonts w:ascii="Arial" w:hAnsi="Arial" w:cs="Arial"/>
                <w:color w:val="000000"/>
                <w:sz w:val="16"/>
                <w:szCs w:val="16"/>
              </w:rPr>
              <w:t>бактеріальні</w:t>
            </w:r>
            <w:r w:rsidRPr="00BE7647">
              <w:rPr>
                <w:rFonts w:ascii="Arial" w:hAnsi="Arial" w:cs="Arial"/>
                <w:color w:val="000000"/>
                <w:sz w:val="16"/>
                <w:szCs w:val="16"/>
                <w:lang w:val="en-US"/>
              </w:rPr>
              <w:t xml:space="preserve"> </w:t>
            </w:r>
            <w:r w:rsidRPr="00835204">
              <w:rPr>
                <w:rFonts w:ascii="Arial" w:hAnsi="Arial" w:cs="Arial"/>
                <w:color w:val="000000"/>
                <w:sz w:val="16"/>
                <w:szCs w:val="16"/>
              </w:rPr>
              <w:t>ендотоксини</w:t>
            </w:r>
            <w:r w:rsidRPr="00BE7647">
              <w:rPr>
                <w:rFonts w:ascii="Arial" w:hAnsi="Arial" w:cs="Arial"/>
                <w:color w:val="000000"/>
                <w:sz w:val="16"/>
                <w:szCs w:val="16"/>
                <w:lang w:val="en-US"/>
              </w:rPr>
              <w:t xml:space="preserve"> </w:t>
            </w:r>
            <w:r w:rsidRPr="00835204">
              <w:rPr>
                <w:rFonts w:ascii="Arial" w:hAnsi="Arial" w:cs="Arial"/>
                <w:color w:val="000000"/>
                <w:sz w:val="16"/>
                <w:szCs w:val="16"/>
              </w:rPr>
              <w:t>лікарського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засобу</w:t>
            </w:r>
            <w:r w:rsidRPr="00BE7647">
              <w:rPr>
                <w:rFonts w:ascii="Arial" w:hAnsi="Arial" w:cs="Arial"/>
                <w:color w:val="000000"/>
                <w:sz w:val="16"/>
                <w:szCs w:val="16"/>
                <w:lang w:val="en-US"/>
              </w:rPr>
              <w:t xml:space="preserve">). </w:t>
            </w:r>
            <w:r w:rsidRPr="00835204">
              <w:rPr>
                <w:rFonts w:ascii="Arial" w:hAnsi="Arial" w:cs="Arial"/>
                <w:color w:val="000000"/>
                <w:sz w:val="16"/>
                <w:szCs w:val="16"/>
              </w:rPr>
              <w:t>Введення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протягом</w:t>
            </w:r>
            <w:r w:rsidRPr="00BE7647">
              <w:rPr>
                <w:rFonts w:ascii="Arial" w:hAnsi="Arial" w:cs="Arial"/>
                <w:color w:val="000000"/>
                <w:sz w:val="16"/>
                <w:szCs w:val="16"/>
                <w:lang w:val="en-US"/>
              </w:rPr>
              <w:t xml:space="preserve"> 6-</w:t>
            </w:r>
            <w:r w:rsidRPr="00835204">
              <w:rPr>
                <w:rFonts w:ascii="Arial" w:hAnsi="Arial" w:cs="Arial"/>
                <w:color w:val="000000"/>
                <w:sz w:val="16"/>
                <w:szCs w:val="16"/>
              </w:rPr>
              <w:t>ти</w:t>
            </w:r>
            <w:r w:rsidRPr="00BE7647">
              <w:rPr>
                <w:rFonts w:ascii="Arial" w:hAnsi="Arial" w:cs="Arial"/>
                <w:color w:val="000000"/>
                <w:sz w:val="16"/>
                <w:szCs w:val="16"/>
                <w:lang w:val="en-US"/>
              </w:rPr>
              <w:t xml:space="preserve"> </w:t>
            </w:r>
            <w:r w:rsidRPr="00835204">
              <w:rPr>
                <w:rFonts w:ascii="Arial" w:hAnsi="Arial" w:cs="Arial"/>
                <w:color w:val="000000"/>
                <w:sz w:val="16"/>
                <w:szCs w:val="16"/>
              </w:rPr>
              <w:t>місяців</w:t>
            </w:r>
            <w:r w:rsidRPr="00BE7647">
              <w:rPr>
                <w:rFonts w:ascii="Arial" w:hAnsi="Arial" w:cs="Arial"/>
                <w:color w:val="000000"/>
                <w:sz w:val="16"/>
                <w:szCs w:val="16"/>
                <w:lang w:val="en-US"/>
              </w:rPr>
              <w:t xml:space="preserve"> </w:t>
            </w:r>
            <w:r w:rsidRPr="00835204">
              <w:rPr>
                <w:rFonts w:ascii="Arial" w:hAnsi="Arial" w:cs="Arial"/>
                <w:color w:val="000000"/>
                <w:sz w:val="16"/>
                <w:szCs w:val="16"/>
              </w:rPr>
              <w:t>після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затвердження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Зміни</w:t>
            </w:r>
            <w:r w:rsidRPr="00BE7647">
              <w:rPr>
                <w:rFonts w:ascii="Arial" w:hAnsi="Arial" w:cs="Arial"/>
                <w:color w:val="000000"/>
                <w:sz w:val="16"/>
                <w:szCs w:val="16"/>
                <w:lang w:val="en-US"/>
              </w:rPr>
              <w:t xml:space="preserve"> </w:t>
            </w:r>
            <w:r w:rsidRPr="00835204">
              <w:rPr>
                <w:rFonts w:ascii="Arial" w:hAnsi="Arial" w:cs="Arial"/>
                <w:color w:val="000000"/>
                <w:sz w:val="16"/>
                <w:szCs w:val="16"/>
              </w:rPr>
              <w:t>І</w:t>
            </w:r>
            <w:r w:rsidRPr="00BE7647">
              <w:rPr>
                <w:rFonts w:ascii="Arial" w:hAnsi="Arial" w:cs="Arial"/>
                <w:color w:val="000000"/>
                <w:sz w:val="16"/>
                <w:szCs w:val="16"/>
                <w:lang w:val="en-US"/>
              </w:rPr>
              <w:t xml:space="preserve"> </w:t>
            </w:r>
            <w:r w:rsidRPr="00835204">
              <w:rPr>
                <w:rFonts w:ascii="Arial" w:hAnsi="Arial" w:cs="Arial"/>
                <w:color w:val="000000"/>
                <w:sz w:val="16"/>
                <w:szCs w:val="16"/>
              </w:rPr>
              <w:t>типу</w:t>
            </w:r>
            <w:r w:rsidRPr="00BE7647">
              <w:rPr>
                <w:rFonts w:ascii="Arial" w:hAnsi="Arial" w:cs="Arial"/>
                <w:color w:val="000000"/>
                <w:sz w:val="16"/>
                <w:szCs w:val="16"/>
                <w:lang w:val="en-US"/>
              </w:rPr>
              <w:t xml:space="preserve"> - </w:t>
            </w:r>
            <w:r w:rsidRPr="00835204">
              <w:rPr>
                <w:rFonts w:ascii="Arial" w:hAnsi="Arial" w:cs="Arial"/>
                <w:color w:val="000000"/>
                <w:sz w:val="16"/>
                <w:szCs w:val="16"/>
              </w:rPr>
              <w:t>Зміни</w:t>
            </w:r>
            <w:r w:rsidRPr="00BE7647">
              <w:rPr>
                <w:rFonts w:ascii="Arial" w:hAnsi="Arial" w:cs="Arial"/>
                <w:color w:val="000000"/>
                <w:sz w:val="16"/>
                <w:szCs w:val="16"/>
                <w:lang w:val="en-US"/>
              </w:rPr>
              <w:t xml:space="preserve"> </w:t>
            </w:r>
            <w:r w:rsidRPr="00835204">
              <w:rPr>
                <w:rFonts w:ascii="Arial" w:hAnsi="Arial" w:cs="Arial"/>
                <w:color w:val="000000"/>
                <w:sz w:val="16"/>
                <w:szCs w:val="16"/>
              </w:rPr>
              <w:t>з</w:t>
            </w:r>
            <w:r w:rsidRPr="00BE7647">
              <w:rPr>
                <w:rFonts w:ascii="Arial" w:hAnsi="Arial" w:cs="Arial"/>
                <w:color w:val="000000"/>
                <w:sz w:val="16"/>
                <w:szCs w:val="16"/>
                <w:lang w:val="en-US"/>
              </w:rPr>
              <w:t xml:space="preserve"> </w:t>
            </w:r>
            <w:r w:rsidRPr="00835204">
              <w:rPr>
                <w:rFonts w:ascii="Arial" w:hAnsi="Arial" w:cs="Arial"/>
                <w:color w:val="000000"/>
                <w:sz w:val="16"/>
                <w:szCs w:val="16"/>
              </w:rPr>
              <w:t>якості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w:t>
            </w:r>
            <w:r w:rsidRPr="00835204">
              <w:rPr>
                <w:rFonts w:ascii="Arial" w:hAnsi="Arial" w:cs="Arial"/>
                <w:color w:val="000000"/>
                <w:sz w:val="16"/>
                <w:szCs w:val="16"/>
              </w:rPr>
              <w:t>ГЕ</w:t>
            </w:r>
            <w:r w:rsidRPr="00BE7647">
              <w:rPr>
                <w:rFonts w:ascii="Arial" w:hAnsi="Arial" w:cs="Arial"/>
                <w:color w:val="000000"/>
                <w:sz w:val="16"/>
                <w:szCs w:val="16"/>
                <w:lang w:val="en-US"/>
              </w:rPr>
              <w:t>-</w:t>
            </w:r>
            <w:r w:rsidRPr="00835204">
              <w:rPr>
                <w:rFonts w:ascii="Arial" w:hAnsi="Arial" w:cs="Arial"/>
                <w:color w:val="000000"/>
                <w:sz w:val="16"/>
                <w:szCs w:val="16"/>
              </w:rPr>
              <w:t>сертифікат</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Європейській</w:t>
            </w:r>
            <w:r w:rsidRPr="00BE7647">
              <w:rPr>
                <w:rFonts w:ascii="Arial" w:hAnsi="Arial" w:cs="Arial"/>
                <w:color w:val="000000"/>
                <w:sz w:val="16"/>
                <w:szCs w:val="16"/>
                <w:lang w:val="en-US"/>
              </w:rPr>
              <w:t xml:space="preserve"> </w:t>
            </w:r>
            <w:r w:rsidRPr="00835204">
              <w:rPr>
                <w:rFonts w:ascii="Arial" w:hAnsi="Arial" w:cs="Arial"/>
                <w:color w:val="000000"/>
                <w:sz w:val="16"/>
                <w:szCs w:val="16"/>
              </w:rPr>
              <w:t>фармакопеї</w:t>
            </w:r>
            <w:r w:rsidRPr="00BE7647">
              <w:rPr>
                <w:rFonts w:ascii="Arial" w:hAnsi="Arial" w:cs="Arial"/>
                <w:color w:val="000000"/>
                <w:sz w:val="16"/>
                <w:szCs w:val="16"/>
                <w:lang w:val="en-US"/>
              </w:rPr>
              <w:t>/</w:t>
            </w:r>
            <w:r w:rsidRPr="00835204">
              <w:rPr>
                <w:rFonts w:ascii="Arial" w:hAnsi="Arial" w:cs="Arial"/>
                <w:color w:val="000000"/>
                <w:sz w:val="16"/>
                <w:szCs w:val="16"/>
              </w:rPr>
              <w:t>монографії</w:t>
            </w:r>
            <w:r w:rsidRPr="00BE7647">
              <w:rPr>
                <w:rFonts w:ascii="Arial" w:hAnsi="Arial" w:cs="Arial"/>
                <w:color w:val="000000"/>
                <w:sz w:val="16"/>
                <w:szCs w:val="16"/>
                <w:lang w:val="en-US"/>
              </w:rPr>
              <w:t xml:space="preserve">. </w:t>
            </w:r>
            <w:r w:rsidRPr="00835204">
              <w:rPr>
                <w:rFonts w:ascii="Arial" w:hAnsi="Arial" w:cs="Arial"/>
                <w:color w:val="000000"/>
                <w:sz w:val="16"/>
                <w:szCs w:val="16"/>
              </w:rPr>
              <w:t>Подання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нового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або</w:t>
            </w:r>
            <w:r w:rsidRPr="00BE7647">
              <w:rPr>
                <w:rFonts w:ascii="Arial" w:hAnsi="Arial" w:cs="Arial"/>
                <w:color w:val="000000"/>
                <w:sz w:val="16"/>
                <w:szCs w:val="16"/>
                <w:lang w:val="en-US"/>
              </w:rPr>
              <w:t xml:space="preserve"> </w:t>
            </w:r>
            <w:r w:rsidRPr="00835204">
              <w:rPr>
                <w:rFonts w:ascii="Arial" w:hAnsi="Arial" w:cs="Arial"/>
                <w:color w:val="000000"/>
                <w:sz w:val="16"/>
                <w:szCs w:val="16"/>
              </w:rPr>
              <w:t>оновленого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сертифіката</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або</w:t>
            </w:r>
            <w:r w:rsidRPr="00BE7647">
              <w:rPr>
                <w:rFonts w:ascii="Arial" w:hAnsi="Arial" w:cs="Arial"/>
                <w:color w:val="000000"/>
                <w:sz w:val="16"/>
                <w:szCs w:val="16"/>
                <w:lang w:val="en-US"/>
              </w:rPr>
              <w:t xml:space="preserve"> </w:t>
            </w:r>
            <w:r w:rsidRPr="00835204">
              <w:rPr>
                <w:rFonts w:ascii="Arial" w:hAnsi="Arial" w:cs="Arial"/>
                <w:color w:val="000000"/>
                <w:sz w:val="16"/>
                <w:szCs w:val="16"/>
              </w:rPr>
              <w:t>вилучення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сертифіката</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Європейській</w:t>
            </w:r>
            <w:r w:rsidRPr="00BE7647">
              <w:rPr>
                <w:rFonts w:ascii="Arial" w:hAnsi="Arial" w:cs="Arial"/>
                <w:color w:val="000000"/>
                <w:sz w:val="16"/>
                <w:szCs w:val="16"/>
                <w:lang w:val="en-US"/>
              </w:rPr>
              <w:t xml:space="preserve"> </w:t>
            </w:r>
            <w:r w:rsidRPr="00835204">
              <w:rPr>
                <w:rFonts w:ascii="Arial" w:hAnsi="Arial" w:cs="Arial"/>
                <w:color w:val="000000"/>
                <w:sz w:val="16"/>
                <w:szCs w:val="16"/>
              </w:rPr>
              <w:t>фармакопеї</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АФІ</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вихідного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матеріалу</w:t>
            </w:r>
            <w:r w:rsidRPr="00BE7647">
              <w:rPr>
                <w:rFonts w:ascii="Arial" w:hAnsi="Arial" w:cs="Arial"/>
                <w:color w:val="000000"/>
                <w:sz w:val="16"/>
                <w:szCs w:val="16"/>
                <w:lang w:val="en-US"/>
              </w:rPr>
              <w:t>/</w:t>
            </w:r>
            <w:r w:rsidRPr="00835204">
              <w:rPr>
                <w:rFonts w:ascii="Arial" w:hAnsi="Arial" w:cs="Arial"/>
                <w:color w:val="000000"/>
                <w:sz w:val="16"/>
                <w:szCs w:val="16"/>
              </w:rPr>
              <w:t>реагенту</w:t>
            </w:r>
            <w:r w:rsidRPr="00BE7647">
              <w:rPr>
                <w:rFonts w:ascii="Arial" w:hAnsi="Arial" w:cs="Arial"/>
                <w:color w:val="000000"/>
                <w:sz w:val="16"/>
                <w:szCs w:val="16"/>
                <w:lang w:val="en-US"/>
              </w:rPr>
              <w:t>/</w:t>
            </w:r>
            <w:r w:rsidRPr="00835204">
              <w:rPr>
                <w:rFonts w:ascii="Arial" w:hAnsi="Arial" w:cs="Arial"/>
                <w:color w:val="000000"/>
                <w:sz w:val="16"/>
                <w:szCs w:val="16"/>
              </w:rPr>
              <w:t>проміжного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продукту</w:t>
            </w:r>
            <w:r w:rsidRPr="00BE7647">
              <w:rPr>
                <w:rFonts w:ascii="Arial" w:hAnsi="Arial" w:cs="Arial"/>
                <w:color w:val="000000"/>
                <w:sz w:val="16"/>
                <w:szCs w:val="16"/>
                <w:lang w:val="en-US"/>
              </w:rPr>
              <w:t xml:space="preserve">, </w:t>
            </w:r>
            <w:r w:rsidRPr="00835204">
              <w:rPr>
                <w:rFonts w:ascii="Arial" w:hAnsi="Arial" w:cs="Arial"/>
                <w:color w:val="000000"/>
                <w:sz w:val="16"/>
                <w:szCs w:val="16"/>
              </w:rPr>
              <w:t>що</w:t>
            </w:r>
            <w:r w:rsidRPr="00BE7647">
              <w:rPr>
                <w:rFonts w:ascii="Arial" w:hAnsi="Arial" w:cs="Arial"/>
                <w:color w:val="000000"/>
                <w:sz w:val="16"/>
                <w:szCs w:val="16"/>
                <w:lang w:val="en-US"/>
              </w:rPr>
              <w:t xml:space="preserve"> </w:t>
            </w:r>
            <w:r w:rsidRPr="00835204">
              <w:rPr>
                <w:rFonts w:ascii="Arial" w:hAnsi="Arial" w:cs="Arial"/>
                <w:color w:val="000000"/>
                <w:sz w:val="16"/>
                <w:szCs w:val="16"/>
              </w:rPr>
              <w:t>використовуються</w:t>
            </w:r>
            <w:r w:rsidRPr="00BE7647">
              <w:rPr>
                <w:rFonts w:ascii="Arial" w:hAnsi="Arial" w:cs="Arial"/>
                <w:color w:val="000000"/>
                <w:sz w:val="16"/>
                <w:szCs w:val="16"/>
                <w:lang w:val="en-US"/>
              </w:rPr>
              <w:t xml:space="preserve"> </w:t>
            </w:r>
            <w:r w:rsidRPr="00835204">
              <w:rPr>
                <w:rFonts w:ascii="Arial" w:hAnsi="Arial" w:cs="Arial"/>
                <w:color w:val="000000"/>
                <w:sz w:val="16"/>
                <w:szCs w:val="16"/>
              </w:rPr>
              <w:t>у</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виробництві</w:t>
            </w:r>
            <w:r w:rsidRPr="00BE7647">
              <w:rPr>
                <w:rFonts w:ascii="Arial" w:hAnsi="Arial" w:cs="Arial"/>
                <w:color w:val="000000"/>
                <w:sz w:val="16"/>
                <w:szCs w:val="16"/>
                <w:lang w:val="en-US"/>
              </w:rPr>
              <w:t xml:space="preserve"> </w:t>
            </w:r>
            <w:r w:rsidRPr="00835204">
              <w:rPr>
                <w:rFonts w:ascii="Arial" w:hAnsi="Arial" w:cs="Arial"/>
                <w:color w:val="000000"/>
                <w:sz w:val="16"/>
                <w:szCs w:val="16"/>
              </w:rPr>
              <w:t>АФІ</w:t>
            </w:r>
            <w:r w:rsidRPr="00BE7647">
              <w:rPr>
                <w:rFonts w:ascii="Arial" w:hAnsi="Arial" w:cs="Arial"/>
                <w:color w:val="000000"/>
                <w:sz w:val="16"/>
                <w:szCs w:val="16"/>
                <w:lang w:val="en-US"/>
              </w:rPr>
              <w:t xml:space="preserve">;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допоміжної</w:t>
            </w:r>
            <w:r w:rsidRPr="00BE7647">
              <w:rPr>
                <w:rFonts w:ascii="Arial" w:hAnsi="Arial" w:cs="Arial"/>
                <w:color w:val="000000"/>
                <w:sz w:val="16"/>
                <w:szCs w:val="16"/>
                <w:lang w:val="en-US"/>
              </w:rPr>
              <w:t xml:space="preserve"> </w:t>
            </w:r>
            <w:r w:rsidRPr="00835204">
              <w:rPr>
                <w:rFonts w:ascii="Arial" w:hAnsi="Arial" w:cs="Arial"/>
                <w:color w:val="000000"/>
                <w:sz w:val="16"/>
                <w:szCs w:val="16"/>
              </w:rPr>
              <w:t>речовини</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Європейській</w:t>
            </w:r>
            <w:r w:rsidRPr="00BE7647">
              <w:rPr>
                <w:rFonts w:ascii="Arial" w:hAnsi="Arial" w:cs="Arial"/>
                <w:color w:val="000000"/>
                <w:sz w:val="16"/>
                <w:szCs w:val="16"/>
                <w:lang w:val="en-US"/>
              </w:rPr>
              <w:t xml:space="preserve"> </w:t>
            </w:r>
            <w:r w:rsidRPr="00835204">
              <w:rPr>
                <w:rFonts w:ascii="Arial" w:hAnsi="Arial" w:cs="Arial"/>
                <w:color w:val="000000"/>
                <w:sz w:val="16"/>
                <w:szCs w:val="16"/>
              </w:rPr>
              <w:t>фармакопеї</w:t>
            </w:r>
            <w:r w:rsidRPr="00BE7647">
              <w:rPr>
                <w:rFonts w:ascii="Arial" w:hAnsi="Arial" w:cs="Arial"/>
                <w:color w:val="000000"/>
                <w:sz w:val="16"/>
                <w:szCs w:val="16"/>
                <w:lang w:val="en-US"/>
              </w:rPr>
              <w:t xml:space="preserve">) - </w:t>
            </w:r>
            <w:r w:rsidRPr="00835204">
              <w:rPr>
                <w:rFonts w:ascii="Arial" w:hAnsi="Arial" w:cs="Arial"/>
                <w:color w:val="000000"/>
                <w:sz w:val="16"/>
                <w:szCs w:val="16"/>
              </w:rPr>
              <w:t>Оновлений</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w:t>
            </w:r>
            <w:r w:rsidRPr="00BE7647">
              <w:rPr>
                <w:rFonts w:ascii="Arial" w:hAnsi="Arial" w:cs="Arial"/>
                <w:color w:val="000000"/>
                <w:sz w:val="16"/>
                <w:szCs w:val="16"/>
                <w:lang w:val="en-US"/>
              </w:rPr>
              <w:t xml:space="preserve"> </w:t>
            </w:r>
            <w:r w:rsidRPr="00835204">
              <w:rPr>
                <w:rFonts w:ascii="Arial" w:hAnsi="Arial" w:cs="Arial"/>
                <w:color w:val="000000"/>
                <w:sz w:val="16"/>
                <w:szCs w:val="16"/>
              </w:rPr>
              <w:t>уже</w:t>
            </w:r>
            <w:r w:rsidRPr="00BE7647">
              <w:rPr>
                <w:rFonts w:ascii="Arial" w:hAnsi="Arial" w:cs="Arial"/>
                <w:color w:val="000000"/>
                <w:sz w:val="16"/>
                <w:szCs w:val="16"/>
                <w:lang w:val="en-US"/>
              </w:rPr>
              <w:t xml:space="preserve"> </w:t>
            </w:r>
            <w:r w:rsidRPr="00835204">
              <w:rPr>
                <w:rFonts w:ascii="Arial" w:hAnsi="Arial" w:cs="Arial"/>
                <w:color w:val="000000"/>
                <w:sz w:val="16"/>
                <w:szCs w:val="16"/>
              </w:rPr>
              <w:t>затвердженого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виробника</w:t>
            </w:r>
            <w:r w:rsidRPr="00BE7647">
              <w:rPr>
                <w:rFonts w:ascii="Arial" w:hAnsi="Arial" w:cs="Arial"/>
                <w:color w:val="000000"/>
                <w:sz w:val="16"/>
                <w:szCs w:val="16"/>
                <w:lang w:val="en-US"/>
              </w:rPr>
              <w:t xml:space="preserve"> - </w:t>
            </w:r>
            <w:r w:rsidRPr="00835204">
              <w:rPr>
                <w:rFonts w:ascii="Arial" w:hAnsi="Arial" w:cs="Arial"/>
                <w:color w:val="000000"/>
                <w:sz w:val="16"/>
                <w:szCs w:val="16"/>
              </w:rPr>
              <w:t>Подання</w:t>
            </w:r>
            <w:r w:rsidRPr="00BE7647">
              <w:rPr>
                <w:rFonts w:ascii="Arial" w:hAnsi="Arial" w:cs="Arial"/>
                <w:color w:val="000000"/>
                <w:sz w:val="16"/>
                <w:szCs w:val="16"/>
                <w:lang w:val="en-US"/>
              </w:rPr>
              <w:t xml:space="preserve"> </w:t>
            </w:r>
            <w:r w:rsidRPr="00835204">
              <w:rPr>
                <w:rFonts w:ascii="Arial" w:hAnsi="Arial" w:cs="Arial"/>
                <w:color w:val="000000"/>
                <w:sz w:val="16"/>
                <w:szCs w:val="16"/>
              </w:rPr>
              <w:t>оновленого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сертифіката</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відповідності</w:t>
            </w:r>
            <w:r w:rsidRPr="00BE7647">
              <w:rPr>
                <w:rFonts w:ascii="Arial" w:hAnsi="Arial" w:cs="Arial"/>
                <w:color w:val="000000"/>
                <w:sz w:val="16"/>
                <w:szCs w:val="16"/>
                <w:lang w:val="en-US"/>
              </w:rPr>
              <w:t xml:space="preserve"> </w:t>
            </w:r>
            <w:r w:rsidRPr="00835204">
              <w:rPr>
                <w:rFonts w:ascii="Arial" w:hAnsi="Arial" w:cs="Arial"/>
                <w:color w:val="000000"/>
                <w:sz w:val="16"/>
                <w:szCs w:val="16"/>
              </w:rPr>
              <w:t>Європейській</w:t>
            </w:r>
            <w:r w:rsidRPr="00BE7647">
              <w:rPr>
                <w:rFonts w:ascii="Arial" w:hAnsi="Arial" w:cs="Arial"/>
                <w:color w:val="000000"/>
                <w:sz w:val="16"/>
                <w:szCs w:val="16"/>
                <w:lang w:val="en-US"/>
              </w:rPr>
              <w:t xml:space="preserve"> </w:t>
            </w:r>
            <w:r w:rsidRPr="00835204">
              <w:rPr>
                <w:rFonts w:ascii="Arial" w:hAnsi="Arial" w:cs="Arial"/>
                <w:color w:val="000000"/>
                <w:sz w:val="16"/>
                <w:szCs w:val="16"/>
              </w:rPr>
              <w:t>фармакопеї</w:t>
            </w:r>
            <w:r w:rsidRPr="00BE7647">
              <w:rPr>
                <w:rFonts w:ascii="Arial" w:hAnsi="Arial" w:cs="Arial"/>
                <w:color w:val="000000"/>
                <w:sz w:val="16"/>
                <w:szCs w:val="16"/>
                <w:lang w:val="en-US"/>
              </w:rPr>
              <w:t xml:space="preserve"> № CEP 2002-091 - Rev 09 </w:t>
            </w:r>
            <w:r w:rsidRPr="00835204">
              <w:rPr>
                <w:rFonts w:ascii="Arial" w:hAnsi="Arial" w:cs="Arial"/>
                <w:color w:val="000000"/>
                <w:sz w:val="16"/>
                <w:szCs w:val="16"/>
              </w:rPr>
              <w:t>для</w:t>
            </w:r>
            <w:r w:rsidRPr="00BE7647">
              <w:rPr>
                <w:rFonts w:ascii="Arial" w:hAnsi="Arial" w:cs="Arial"/>
                <w:color w:val="000000"/>
                <w:sz w:val="16"/>
                <w:szCs w:val="16"/>
                <w:lang w:val="en-US"/>
              </w:rPr>
              <w:t xml:space="preserve"> </w:t>
            </w:r>
            <w:r w:rsidRPr="00835204">
              <w:rPr>
                <w:rFonts w:ascii="Arial" w:hAnsi="Arial" w:cs="Arial"/>
                <w:color w:val="000000"/>
                <w:sz w:val="16"/>
                <w:szCs w:val="16"/>
              </w:rPr>
              <w:t>АФІ</w:t>
            </w:r>
            <w:r w:rsidRPr="00BE7647">
              <w:rPr>
                <w:rFonts w:ascii="Arial" w:hAnsi="Arial" w:cs="Arial"/>
                <w:color w:val="000000"/>
                <w:sz w:val="16"/>
                <w:szCs w:val="16"/>
                <w:lang w:val="en-US"/>
              </w:rPr>
              <w:t xml:space="preserve"> </w:t>
            </w:r>
            <w:r w:rsidRPr="00835204">
              <w:rPr>
                <w:rFonts w:ascii="Arial" w:hAnsi="Arial" w:cs="Arial"/>
                <w:color w:val="000000"/>
                <w:sz w:val="16"/>
                <w:szCs w:val="16"/>
              </w:rPr>
              <w:t>карбоплатин</w:t>
            </w:r>
            <w:r w:rsidRPr="00BE7647">
              <w:rPr>
                <w:rFonts w:ascii="Arial" w:hAnsi="Arial" w:cs="Arial"/>
                <w:color w:val="000000"/>
                <w:sz w:val="16"/>
                <w:szCs w:val="16"/>
                <w:lang w:val="en-US"/>
              </w:rPr>
              <w:t xml:space="preserve"> </w:t>
            </w:r>
            <w:r w:rsidRPr="00835204">
              <w:rPr>
                <w:rFonts w:ascii="Arial" w:hAnsi="Arial" w:cs="Arial"/>
                <w:color w:val="000000"/>
                <w:sz w:val="16"/>
                <w:szCs w:val="16"/>
              </w:rPr>
              <w:t>від</w:t>
            </w:r>
            <w:r w:rsidRPr="00BE7647">
              <w:rPr>
                <w:rFonts w:ascii="Arial" w:hAnsi="Arial" w:cs="Arial"/>
                <w:color w:val="000000"/>
                <w:sz w:val="16"/>
                <w:szCs w:val="16"/>
                <w:lang w:val="en-US"/>
              </w:rPr>
              <w:t xml:space="preserve"> </w:t>
            </w:r>
            <w:r w:rsidRPr="00835204">
              <w:rPr>
                <w:rFonts w:ascii="Arial" w:hAnsi="Arial" w:cs="Arial"/>
                <w:color w:val="000000"/>
                <w:sz w:val="16"/>
                <w:szCs w:val="16"/>
              </w:rPr>
              <w:t>затвердженого</w:t>
            </w:r>
            <w:r w:rsidRPr="00BE7647">
              <w:rPr>
                <w:rFonts w:ascii="Arial" w:hAnsi="Arial" w:cs="Arial"/>
                <w:color w:val="000000"/>
                <w:sz w:val="16"/>
                <w:szCs w:val="16"/>
                <w:lang w:val="en-US"/>
              </w:rPr>
              <w:t xml:space="preserve"> </w:t>
            </w:r>
            <w:r w:rsidRPr="00835204">
              <w:rPr>
                <w:rFonts w:ascii="Arial" w:hAnsi="Arial" w:cs="Arial"/>
                <w:color w:val="000000"/>
                <w:sz w:val="16"/>
                <w:szCs w:val="16"/>
              </w:rPr>
              <w:t>виробника</w:t>
            </w:r>
            <w:r w:rsidRPr="00BE7647">
              <w:rPr>
                <w:rFonts w:ascii="Arial" w:hAnsi="Arial" w:cs="Arial"/>
                <w:color w:val="000000"/>
                <w:sz w:val="16"/>
                <w:szCs w:val="16"/>
                <w:lang w:val="en-US"/>
              </w:rPr>
              <w:t xml:space="preserve"> Heraeus Precious Metals GmbH &amp; Co. </w:t>
            </w:r>
            <w:r w:rsidRPr="00835204">
              <w:rPr>
                <w:rFonts w:ascii="Arial" w:hAnsi="Arial" w:cs="Arial"/>
                <w:color w:val="000000"/>
                <w:sz w:val="16"/>
                <w:szCs w:val="16"/>
              </w:rPr>
              <w:t>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UA/10829/01/01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КАРМЕТАДИН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відповідального за виробництво, первинне та вторинне пакування лікарського засобу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готового лікарського засобу, відповідального за контроль та випуск серії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w:t>
            </w:r>
            <w:r w:rsidRPr="00835204">
              <w:rPr>
                <w:rFonts w:ascii="Arial" w:hAnsi="Arial" w:cs="Arial"/>
                <w:color w:val="000000"/>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8, 11, 12, 13, 17 та в текст маркування первинної упаковки у пункти 3,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UA/14715/01/01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2014-081-Rev 01 (затверджено: R1-CEP 2014-081-Rev 00) для АФІ Кветіапіну фумарат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2014-081-Rev 01 (затверджено: R1-CEP 2014-081-Rev 00) для АФІ Кветіапіну фумарат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UA/19202/01/02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2014-081-Rev 01 (затверджено: R1-CEP 2014-081-Rev 00) для АФІ Кветіапіну фумарат від вже затвердженого виробника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UA/19202/01/03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40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упаковки лікарського засобу, а саме п. 1. НАЗВА ЛІКАРСЬКОГО ЗАСОБУ, п. 2. КІЛЬКІСТЬ ДІЮЧОЇ РЕЧОВИНИ, п. 3. ПЕРЕЛІК ДОПОМІЖНИХ РЕЧОВИН, п. 6. ОСОБЛИВІ ЗАСТЕРЕЖЕННЯ ЩОДО ЗБЕРІГАННЯ ЛІКАРСЬКОГО ЗАСОБУ У НЕДОСТУПНОМУ ДЛЯ ДІТЕЙ МІСЦІ, п. 8. ДАТА ЗАКІНЧЕННЯ ТЕРМІНУ ПРИДАТНОСТІ, п. 9. УМОВИ ЗБЕРІГАННЯ, п. 13. НОМЕР СЕРІЇ ЛІКАРСЬКОГО ЗАСОБУ вторинної упаковки; п. 1. НАЗВА ЛІКАРСЬКОГО ЗАСОБУ, п. 2. КІЛЬКІСТЬ ДІЮЧОЇ РЕЧОВИНИ первинної упаковки, допущену при процедурі внесення змін до реєстраційних матеріалів (Наказ МОЗ України № 87 від 13.01.2025).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UA/19917/01/03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упаковки лікарського засобу, а саме п. 1. НАЗВА ЛІКАРСЬКОГО ЗАСОБУ, п. 2. КІЛЬКІСТЬ ДІЮЧОЇ РЕЧОВИНИ, п. 3. ПЕРЕЛІК ДОПОМІЖНИХ РЕЧОВИН, п. 6. ОСОБЛИВІ ЗАСТЕРЕЖЕННЯ ЩОДО ЗБЕРІГАННЯ ЛІКАРСЬКОГО ЗАСОБУ У НЕДОСТУПНОМУ ДЛЯ ДІТЕЙ МІСЦІ, п. 8. ДАТА ЗАКІНЧЕННЯ ТЕРМІНУ ПРИДАТНОСТІ, п. 9. УМОВИ ЗБЕРІГАННЯ, п. 13. НОМЕР СЕРІЇ ЛІКАРСЬКОГО ЗАСОБУ вторинної упаковки; п. 1. НАЗВА ЛІКАРСЬКОГО ЗАСОБУ, п. 2. КІЛЬКІСТЬ ДІЮЧОЇ РЕЧОВИНИ первинної упаковки, допущену при процедурі внесення змін до реєстраційних матеріалів (Наказ МОЗ України № 87 від 13.01.2025).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UA/19917/01/02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пакування, контроль якості та випуск серії лікарського засобу: ЕЛПЕН ФАРМАСЬЮТІКАЛ КО., ІНК, Греція; пакування, контроль якості та випуск серії лікарського засобу: ЕЛПЕН ФАРМАСЬЮТІКАЛ КО., ІНК, Греція; 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упаковки лікарського засобу, а саме п. 1. НАЗВА ЛІКАРСЬКОГО ЗАСОБУ, п. 2. КІЛЬКІСТЬ ДІЮЧОЇ РЕЧОВИНИ, п. 3. ПЕРЕЛІК ДОПОМІЖНИХ РЕЧОВИН, п. 6. ОСОБЛИВІ ЗАСТЕРЕЖЕННЯ ЩОДО ЗБЕРІГАННЯ ЛІКАРСЬКОГО ЗАСОБУ У НЕДОСТУПНОМУ ДЛЯ ДІТЕЙ МІСЦІ, п. 8. ДАТА ЗАКІНЧЕННЯ ТЕРМІНУ ПРИДАТНОСТІ, п. 9. УМОВИ ЗБЕРІГАННЯ, п. 13. НОМЕР СЕРІЇ ЛІКАРСЬКОГО ЗАСОБУ вторинної упаковки; п. 1. НАЗВА ЛІКАРСЬКОГО ЗАСОБУ, п. 2. КІЛЬКІСТЬ ДІЮЧОЇ РЕЧОВИНИ первинної упаковки, допущену при процедурі внесення змін до реєстраційних матеріалів (Наказ МОЗ України № 87 від 13.01.2025).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UA/19917/01/01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або 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стосується лікарського засобу КЛОСАРТ®, таблетки, вкриті плівковою оболонкою, по 50 мг (№ UA/8765/01/02). Введення додаткового розміру серії (1 000 000 таблеток) готового лікарського засобу для виробника КУСУМ ХЕЛТХКЕР ПВТ ЛТД, Індія у зв’язку з виробничою необхідністю. </w:t>
            </w:r>
            <w:r w:rsidRPr="00835204">
              <w:rPr>
                <w:rFonts w:ascii="Arial" w:hAnsi="Arial" w:cs="Arial"/>
                <w:color w:val="000000"/>
                <w:sz w:val="16"/>
                <w:szCs w:val="16"/>
              </w:rPr>
              <w:br/>
              <w:t xml:space="preserve">Затверджено </w:t>
            </w:r>
            <w:r w:rsidRPr="00835204">
              <w:rPr>
                <w:rFonts w:ascii="Arial" w:hAnsi="Arial" w:cs="Arial"/>
                <w:color w:val="000000"/>
                <w:sz w:val="16"/>
                <w:szCs w:val="16"/>
              </w:rPr>
              <w:br/>
              <w:t xml:space="preserve">Розмір серії: </w:t>
            </w:r>
            <w:r w:rsidRPr="00835204">
              <w:rPr>
                <w:rFonts w:ascii="Arial" w:hAnsi="Arial" w:cs="Arial"/>
                <w:color w:val="000000"/>
                <w:sz w:val="16"/>
                <w:szCs w:val="16"/>
              </w:rPr>
              <w:br/>
              <w:t xml:space="preserve">Для 50 мг </w:t>
            </w:r>
            <w:r w:rsidRPr="00835204">
              <w:rPr>
                <w:rFonts w:ascii="Arial" w:hAnsi="Arial" w:cs="Arial"/>
                <w:color w:val="000000"/>
                <w:sz w:val="16"/>
                <w:szCs w:val="16"/>
              </w:rPr>
              <w:br/>
              <w:t xml:space="preserve">150 000 таблеток </w:t>
            </w:r>
            <w:r w:rsidRPr="00835204">
              <w:rPr>
                <w:rFonts w:ascii="Arial" w:hAnsi="Arial" w:cs="Arial"/>
                <w:color w:val="000000"/>
                <w:sz w:val="16"/>
                <w:szCs w:val="16"/>
              </w:rPr>
              <w:br/>
              <w:t xml:space="preserve">500 000 таблеток </w:t>
            </w:r>
            <w:r w:rsidRPr="00835204">
              <w:rPr>
                <w:rFonts w:ascii="Arial" w:hAnsi="Arial" w:cs="Arial"/>
                <w:color w:val="000000"/>
                <w:sz w:val="16"/>
                <w:szCs w:val="16"/>
              </w:rPr>
              <w:br/>
              <w:t xml:space="preserve">1 500 000 таблеток </w:t>
            </w:r>
            <w:r w:rsidRPr="00835204">
              <w:rPr>
                <w:rFonts w:ascii="Arial" w:hAnsi="Arial" w:cs="Arial"/>
                <w:color w:val="000000"/>
                <w:sz w:val="16"/>
                <w:szCs w:val="16"/>
              </w:rPr>
              <w:br/>
              <w:t xml:space="preserve">Запропоновано </w:t>
            </w:r>
            <w:r w:rsidRPr="00835204">
              <w:rPr>
                <w:rFonts w:ascii="Arial" w:hAnsi="Arial" w:cs="Arial"/>
                <w:color w:val="000000"/>
                <w:sz w:val="16"/>
                <w:szCs w:val="16"/>
              </w:rPr>
              <w:br/>
              <w:t xml:space="preserve">Розмір серії: </w:t>
            </w:r>
            <w:r w:rsidRPr="00835204">
              <w:rPr>
                <w:rFonts w:ascii="Arial" w:hAnsi="Arial" w:cs="Arial"/>
                <w:color w:val="000000"/>
                <w:sz w:val="16"/>
                <w:szCs w:val="16"/>
              </w:rPr>
              <w:br/>
              <w:t xml:space="preserve">Для 50 мг </w:t>
            </w:r>
            <w:r w:rsidRPr="00835204">
              <w:rPr>
                <w:rFonts w:ascii="Arial" w:hAnsi="Arial" w:cs="Arial"/>
                <w:color w:val="000000"/>
                <w:sz w:val="16"/>
                <w:szCs w:val="16"/>
              </w:rPr>
              <w:br/>
              <w:t xml:space="preserve">150 000 таблеток </w:t>
            </w:r>
            <w:r w:rsidRPr="00835204">
              <w:rPr>
                <w:rFonts w:ascii="Arial" w:hAnsi="Arial" w:cs="Arial"/>
                <w:color w:val="000000"/>
                <w:sz w:val="16"/>
                <w:szCs w:val="16"/>
              </w:rPr>
              <w:br/>
              <w:t xml:space="preserve">500 000 таблеток </w:t>
            </w:r>
            <w:r w:rsidRPr="00835204">
              <w:rPr>
                <w:rFonts w:ascii="Arial" w:hAnsi="Arial" w:cs="Arial"/>
                <w:color w:val="000000"/>
                <w:sz w:val="16"/>
                <w:szCs w:val="16"/>
              </w:rPr>
              <w:br/>
              <w:t xml:space="preserve">1 500 000 таблеток </w:t>
            </w:r>
            <w:r w:rsidRPr="00835204">
              <w:rPr>
                <w:rFonts w:ascii="Arial" w:hAnsi="Arial" w:cs="Arial"/>
                <w:color w:val="000000"/>
                <w:sz w:val="16"/>
                <w:szCs w:val="16"/>
              </w:rPr>
              <w:br/>
              <w:t>1 000 000 таблеток (для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UA/8765/01/02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in bulk: №2520 (14х180): по 14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стосується лікарського засобу КЛОСАРТ®, таблетки, вкриті плівковою оболонкою, по 50 мг (№ UA/8765/01/02). Введення додаткового розміру серії (1 000 000 таблеток) готового лікарського засобу для виробника КУСУМ ХЕЛТХКЕР ПВТ ЛТД, Індія у зв’язку з виробничою необхідністю. </w:t>
            </w:r>
            <w:r w:rsidRPr="00835204">
              <w:rPr>
                <w:rFonts w:ascii="Arial" w:hAnsi="Arial" w:cs="Arial"/>
                <w:color w:val="000000"/>
                <w:sz w:val="16"/>
                <w:szCs w:val="16"/>
              </w:rPr>
              <w:br/>
              <w:t xml:space="preserve">Затверджено </w:t>
            </w:r>
            <w:r w:rsidRPr="00835204">
              <w:rPr>
                <w:rFonts w:ascii="Arial" w:hAnsi="Arial" w:cs="Arial"/>
                <w:color w:val="000000"/>
                <w:sz w:val="16"/>
                <w:szCs w:val="16"/>
              </w:rPr>
              <w:br/>
              <w:t xml:space="preserve">Розмір серії: </w:t>
            </w:r>
            <w:r w:rsidRPr="00835204">
              <w:rPr>
                <w:rFonts w:ascii="Arial" w:hAnsi="Arial" w:cs="Arial"/>
                <w:color w:val="000000"/>
                <w:sz w:val="16"/>
                <w:szCs w:val="16"/>
              </w:rPr>
              <w:br/>
              <w:t xml:space="preserve">Для 50 мг </w:t>
            </w:r>
            <w:r w:rsidRPr="00835204">
              <w:rPr>
                <w:rFonts w:ascii="Arial" w:hAnsi="Arial" w:cs="Arial"/>
                <w:color w:val="000000"/>
                <w:sz w:val="16"/>
                <w:szCs w:val="16"/>
              </w:rPr>
              <w:br/>
              <w:t xml:space="preserve">150 000 таблеток </w:t>
            </w:r>
            <w:r w:rsidRPr="00835204">
              <w:rPr>
                <w:rFonts w:ascii="Arial" w:hAnsi="Arial" w:cs="Arial"/>
                <w:color w:val="000000"/>
                <w:sz w:val="16"/>
                <w:szCs w:val="16"/>
              </w:rPr>
              <w:br/>
              <w:t xml:space="preserve">500 000 таблеток </w:t>
            </w:r>
            <w:r w:rsidRPr="00835204">
              <w:rPr>
                <w:rFonts w:ascii="Arial" w:hAnsi="Arial" w:cs="Arial"/>
                <w:color w:val="000000"/>
                <w:sz w:val="16"/>
                <w:szCs w:val="16"/>
              </w:rPr>
              <w:br/>
              <w:t xml:space="preserve">1 500 000 таблеток </w:t>
            </w:r>
            <w:r w:rsidRPr="00835204">
              <w:rPr>
                <w:rFonts w:ascii="Arial" w:hAnsi="Arial" w:cs="Arial"/>
                <w:color w:val="000000"/>
                <w:sz w:val="16"/>
                <w:szCs w:val="16"/>
              </w:rPr>
              <w:br/>
              <w:t xml:space="preserve">Запропоновано </w:t>
            </w:r>
            <w:r w:rsidRPr="00835204">
              <w:rPr>
                <w:rFonts w:ascii="Arial" w:hAnsi="Arial" w:cs="Arial"/>
                <w:color w:val="000000"/>
                <w:sz w:val="16"/>
                <w:szCs w:val="16"/>
              </w:rPr>
              <w:br/>
              <w:t xml:space="preserve">Розмір серії: </w:t>
            </w:r>
            <w:r w:rsidRPr="00835204">
              <w:rPr>
                <w:rFonts w:ascii="Arial" w:hAnsi="Arial" w:cs="Arial"/>
                <w:color w:val="000000"/>
                <w:sz w:val="16"/>
                <w:szCs w:val="16"/>
              </w:rPr>
              <w:br/>
              <w:t xml:space="preserve">Для 50 мг </w:t>
            </w:r>
            <w:r w:rsidRPr="00835204">
              <w:rPr>
                <w:rFonts w:ascii="Arial" w:hAnsi="Arial" w:cs="Arial"/>
                <w:color w:val="000000"/>
                <w:sz w:val="16"/>
                <w:szCs w:val="16"/>
              </w:rPr>
              <w:br/>
              <w:t xml:space="preserve">150 000 таблеток </w:t>
            </w:r>
            <w:r w:rsidRPr="00835204">
              <w:rPr>
                <w:rFonts w:ascii="Arial" w:hAnsi="Arial" w:cs="Arial"/>
                <w:color w:val="000000"/>
                <w:sz w:val="16"/>
                <w:szCs w:val="16"/>
              </w:rPr>
              <w:br/>
              <w:t xml:space="preserve">500 000 таблеток </w:t>
            </w:r>
            <w:r w:rsidRPr="00835204">
              <w:rPr>
                <w:rFonts w:ascii="Arial" w:hAnsi="Arial" w:cs="Arial"/>
                <w:color w:val="000000"/>
                <w:sz w:val="16"/>
                <w:szCs w:val="16"/>
              </w:rPr>
              <w:br/>
              <w:t xml:space="preserve">1 500 000 таблеток </w:t>
            </w:r>
            <w:r w:rsidRPr="00835204">
              <w:rPr>
                <w:rFonts w:ascii="Arial" w:hAnsi="Arial" w:cs="Arial"/>
                <w:color w:val="000000"/>
                <w:sz w:val="16"/>
                <w:szCs w:val="16"/>
              </w:rPr>
              <w:br/>
              <w:t>1 000 000 таблеток (для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UA/20514/01/01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Генефарм СА </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UA/14511/01/02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Євро Лайфкер Лтд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Генефарм СА </w:t>
            </w:r>
            <w:r w:rsidRPr="00835204">
              <w:rPr>
                <w:rFonts w:ascii="Arial" w:hAnsi="Arial" w:cs="Arial"/>
                <w:color w:val="000000"/>
                <w:sz w:val="16"/>
                <w:szCs w:val="16"/>
              </w:rPr>
              <w:br/>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Греція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UA/14511/01/03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sz w:val="16"/>
                <w:szCs w:val="16"/>
              </w:rPr>
            </w:pPr>
            <w:r w:rsidRPr="00835204">
              <w:rPr>
                <w:rFonts w:ascii="Arial" w:hAnsi="Arial" w:cs="Arial"/>
                <w:b/>
                <w:sz w:val="16"/>
                <w:szCs w:val="16"/>
              </w:rPr>
              <w:t>КОРАКСАН®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Лабораторії Серв’є Індастрі ,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уточнення виробників в наказі МОЗ України № 1645 від 30.10.2025 в процесі внесення змін</w:t>
            </w:r>
            <w:r w:rsidRPr="00835204">
              <w:rPr>
                <w:rFonts w:ascii="Arial" w:hAnsi="Arial" w:cs="Arial"/>
                <w:color w:val="000000"/>
                <w:sz w:val="16"/>
                <w:szCs w:val="16"/>
              </w:rPr>
              <w:t xml:space="preserve"> (зміни І типу - Зміни щодо безпеки/ефективності та фармаконагляду (інші зміни). Зміни в тексті маркування упаковок лікарського засобу, а саме, в п.п. 8, 17 текстів маркування вторинних упаковок лікарського засобу для обох виробників та в п. 11 змінено послідовність зазначення виробника та заявника для обох виробників. Введення змін протягом 9-ти місяців після затвердження. Зміни І типу - Зміни щодо безпеки/ефективності та фармаконагляду (інші зміни). Зміни до тексту маркування упаковок лікарського засобу, а саме, вилучення додаткового тексту маркування упаковки лікарського засобу без позначень одиниць вимірювання в системі SI.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Зміни внесено до Інструкції для медичного застосування лікарського засобу для виробника Серв'є (Ірландія) Індастріс Лтд, Ірландія до розділу "Місцезнаходження виробника та його адреса місця провадження діяльності" щодо уточнення адреси виробника Серв'є (Ірландія) Індастріс Лтд, Ірландія з відповідними змінами в тексті маркування упаковки лікарського засобу для зазначеного виробника.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"Місцезнаходження заявника" щодо звітування про підозрювані побічні реакції та щодо інформації у разі виникненя питань до заявника. Введення змін протягом 9-ти місяців після затвердження). Редакція в наказі - Серв’є (Ірландія) Індастріс Лтд, Ірландія. </w:t>
            </w:r>
            <w:r w:rsidRPr="00835204">
              <w:rPr>
                <w:rFonts w:ascii="Arial" w:hAnsi="Arial" w:cs="Arial"/>
                <w:b/>
                <w:color w:val="000000"/>
                <w:sz w:val="16"/>
                <w:szCs w:val="16"/>
              </w:rPr>
              <w:t>Вірна редакція -  Лабораторії Серв’є Індастрі, Франція; Серв’є (Ірландія) Індастріс Лтд, Ірландія</w:t>
            </w:r>
            <w:r w:rsidRPr="00835204">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UA/3905/01/02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м'які; по 10 капсул у блістері; по 1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(затверджено: R1-CEP 2009-132-Rev 00) для діючої речовини Phenobarbital від вже затвердженого виробника ALKALOIDA CHEMICAL COMPANY ZRT., Hungary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(затверджено: R1-CEP 2009-132-Rev 01) для діючої речовини Phenobarbital від вже затвердженого виробника ALKALOIDA CHEMICAL COMPANY ZRT.,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UA/2554/03/01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(затверджено: R1-CEP 2009-132-Rev 00)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(затверджено: R1-CEP 2009-132-Rev 01)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rPr>
              <w:t>25 мл – без рецепта; 50 мл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UA/2554/01/01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краплі оральні, in bulk: по 300 л, або 350 л, або 500 л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(затверджено: R1-CEP 2009-132-Rev 00)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(затверджено: R1-CEP 2009-132-Rev 01)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UA/7843/01/01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спрей назальний, 1,18 мг/мл, по 10 мл у скляному балончику з дозуючим пристроєм;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"Опелла Хелскеа Україна"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Істітуто де Анжелі С.р.л., Італія </w:t>
            </w:r>
            <w:r w:rsidRPr="00835204">
              <w:rPr>
                <w:rFonts w:ascii="Arial" w:hAnsi="Arial" w:cs="Arial"/>
                <w:color w:val="000000"/>
                <w:sz w:val="16"/>
                <w:szCs w:val="16"/>
              </w:rPr>
              <w:br/>
            </w:r>
            <w:r w:rsidRPr="00835204">
              <w:rPr>
                <w:rFonts w:ascii="Arial" w:hAnsi="Arial" w:cs="Arial"/>
                <w:color w:val="000000"/>
                <w:sz w:val="16"/>
                <w:szCs w:val="16"/>
              </w:rPr>
              <w:br/>
              <w:t>Юнітер Ліквід Мануфекчурінг, Франція</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Юнітер Ліквід Мануфекчурінг, Франція, що відповідає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Юнітер Ліквід Мануфекчурінг, Франція, що відповідає за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Юнітер Ліквід Мануфекчурінг, Франція, що відповідає за проведення будь-яких виробничих стадій, за винятком випуску серій, контролю якості, первинного та вторинного пакуванння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Юнітер Ліквід Мануфекчурінг, Франція, що відповідає за випуск та контроль серій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- 2750 л обумовлено введенням альтернативного виробника ГЛЗ Юнітер Ліквід Мануфекчурінг, Франція. (Затверджений розмір – 550 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виробничого процесу ГЛЗ, зокрема: додавання фільтрації між накопичувальним резервуаром і завантажувальною воронкою.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виробничого процесу ГЛЗ, зокрема: вилучення процедури перевірки цілісності фільтра перед етапом фільтрацією. (Перевірка цілісності фільтра буде проводитись після етапу фільтрації).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r w:rsidRPr="00835204">
              <w:rPr>
                <w:rFonts w:ascii="Arial" w:hAnsi="Arial" w:cs="Arial"/>
                <w:color w:val="000000"/>
                <w:sz w:val="16"/>
                <w:szCs w:val="16"/>
              </w:rPr>
              <w:br/>
              <w:t xml:space="preserve">Внесення змін до випробувань під час виробничого процесу ГЛЗ, зокрема: вилучення випробування за показником "Запах". </w:t>
            </w:r>
            <w:r w:rsidRPr="00835204">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незначних змін до проведення випробування за показником "Об'єм вмісту" під час виробничого процесу ГЛЗ та зазначення допустимих меж. (Nominal volume = 10 ml; Tolerance limits: 10.0 ml to 10.4 ml).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випробування ГЛЗ, зокрема: вилучення випробування за показником "Запах".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835204">
              <w:rPr>
                <w:rFonts w:ascii="Arial" w:hAnsi="Arial" w:cs="Arial"/>
                <w:color w:val="000000"/>
                <w:sz w:val="16"/>
                <w:szCs w:val="16"/>
              </w:rPr>
              <w:br/>
              <w:t xml:space="preserve">Внесення змін до Методів випробування ГЛЗ за показником "Об'єм вмісту", зокрема: зміна кількості балончиків потрібних для проведення випробування відповідно ЄФ 2.9.40. (затверджено: 50 балончиків; запропоновано: 10 балончиків). </w:t>
            </w:r>
            <w:r w:rsidRPr="00835204">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внесення редакційних правок. Зміни І типу - Зміни з якості. Готовий лікарський засіб. Контроль готового лікарського засобу (інші зміни). Внесення редакційних змін до методики випробування ГЛЗ за показником "Кількісне визначення". Зміни обумовлені приведенням у відповідність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UA/3590/01/01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0,5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«Втрата в масі при висушуванні» зі специфікаціі проміжного продукту АФІ «Левана, оброблений водою очищеною». Зміни І типу - Зміни з якості. АФІ. Виробництво. Зміни в процесі виробництва АФІ (інші зміни) - зміни у технології виробництва АФІ ЛЕВАНА®, який використовується в процесі виробництва ГЛЗ: заміна стадій перекристалізації з хлороформу з подальшою обробкою спиртом етиловим, на стадію перекристалізації зі спирту етилового; вилучення проміжного продукту «Левана перекристалізований з хлороформу» та специфікації на нього. Зміни І типу - Зміни з якості. АФІ. Контроль АФІ (інші зміни) - зміна у нормуванні тесту ЗКОР (а саме вмісту залишкового розчинника етанол) з відповідною зміною у методиці проведення тесту у СП та МКЯ проміжного продукту виробництва АФІ «Левана, оброблений спиртом етиловим» із уточненням його назви - «Левана перекристалізований»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UA/11175/01/01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«Втрата в масі при висушуванні» зі специфікаціі проміжного продукту АФІ «Левана, оброблений водою очищеною». Зміни І типу - Зміни з якості. АФІ. Виробництво. Зміни в процесі виробництва АФІ (інші зміни) - зміни у технології виробництва АФІ ЛЕВАНА®, який використовується в процесі виробництва ГЛЗ: заміна стадій перекристалізації з хлороформу з подальшою обробкою спиртом етиловим, на стадію перекристалізації зі спирту етилового; вилучення проміжного продукту «Левана перекристалізований з хлороформу» та специфікації на нього. Зміни І типу - Зміни з якості. АФІ. Контроль АФІ (інші зміни) - зміна у нормуванні тесту ЗКОР (а саме вмісту залишкового розчинника етанол) з відповідною зміною у методиці проведення тесту у СП та МКЯ проміжного продукту виробництва АФІ «Левана, оброблений спиртом етиловим» із уточненням його назви - «Левана перекристалізований»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UA/11175/01/02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ЛЕВАНА®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2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«Втрата в масі при висушуванні» зі специфікаціі проміжного продукту АФІ «Левана, оброблений водою очищеною». Зміни І типу - Зміни з якості. АФІ. Виробництво. Зміни в процесі виробництва АФІ (інші зміни) - зміни у технології виробництва АФІ ЛЕВАНА®, який використовується в процесі виробництва ГЛЗ: заміна стадій перекристалізації з хлороформу з подальшою обробкою спиртом етиловим, на стадію перекристалізації зі спирту етилового; вилучення проміжного продукту «Левана перекристалізований з хлороформу» та специфікації на нього. Зміни І типу - Зміни з якості. АФІ. Контроль АФІ (інші зміни) - зміна у нормуванні тесту ЗКОР (а саме вмісту залишкового розчинника етанол) з відповідною зміною у методиці проведення тесту у СП та МКЯ проміжного продукту виробництва АФІ «Левана, оброблений спиртом етиловим» із уточненням його назви - «Левана перекристалізований»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UA/11175/01/03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УОРЛД МЕДИЦИН ІЛАЧ САН. ВЕ ТІДЖ. A.Ш. </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відповідального за виробництво, первинне та вторинне пакування лікарського засобу: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відповідального за контроль та випуск серії </w:t>
            </w:r>
            <w:r w:rsidRPr="00835204">
              <w:rPr>
                <w:rFonts w:ascii="Arial" w:hAnsi="Arial" w:cs="Arial"/>
                <w:color w:val="000000"/>
                <w:sz w:val="16"/>
                <w:szCs w:val="16"/>
              </w:rPr>
              <w:br/>
              <w:t>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UA/12659/01/01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ЛІДОКАЇН-ЗДОРОВ'Я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спрей 10 % для місцевого застосування по 38 г у флаконі; по 1 флакону забезпеченому клапаном-насосом, насадкою-розпилювачем горловою або насадкою-розпилювачем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всі стадії виробництва, контроль якості, випуск серії: </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 xml:space="preserve">Україна; </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окрім контролю якості та випуску серії:</w:t>
            </w:r>
            <w:r w:rsidRPr="00835204">
              <w:rPr>
                <w:rFonts w:ascii="Arial" w:hAnsi="Arial" w:cs="Arial"/>
                <w:color w:val="000000"/>
                <w:sz w:val="16"/>
                <w:szCs w:val="16"/>
              </w:rPr>
              <w:br/>
              <w:t>Товариство з обмеженою відповідальністю "Фармацевтична компанія "Здоров'я",</w:t>
            </w:r>
            <w:r w:rsidRPr="0083520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35204">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1, 5, 6) та вторинної (п. 3, 5, 11,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UA/7525/02/01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ЛІНАТІН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5 мг, по 30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(1 000 000 таблеток) готового лікарського засобу у зв’язку з виробничою необхідністю. Затверджено 100 000 таблеток </w:t>
            </w:r>
            <w:r w:rsidRPr="00835204">
              <w:rPr>
                <w:rFonts w:ascii="Arial" w:hAnsi="Arial" w:cs="Arial"/>
                <w:color w:val="000000"/>
                <w:sz w:val="16"/>
                <w:szCs w:val="16"/>
              </w:rPr>
              <w:br/>
              <w:t>Запропоновано 100 000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UA/20489/01/01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ЛІНІМЕНТ БАЛЬЗАМІЧНИЙ (ЗА О.В.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w:t>
            </w:r>
            <w:r w:rsidRPr="00835204">
              <w:rPr>
                <w:rFonts w:ascii="Arial" w:hAnsi="Arial" w:cs="Arial"/>
                <w:color w:val="000000"/>
                <w:sz w:val="16"/>
                <w:szCs w:val="16"/>
              </w:rPr>
              <w:br/>
              <w:t>відповідальний за виробництво, первинне/вторинне пакування та контроль якості: АТ "Лубнифарм", Україна;</w:t>
            </w:r>
            <w:r w:rsidRPr="00835204">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35204">
              <w:rPr>
                <w:rFonts w:ascii="Arial" w:hAnsi="Arial" w:cs="Arial"/>
                <w:color w:val="000000"/>
                <w:sz w:val="16"/>
                <w:szCs w:val="16"/>
              </w:rPr>
              <w:br/>
              <w:t>Вилучення виробників АФІ Дьогть березовий, а саме ТзОВ "Дегур", Росія та ТзОВ "Тар", Росія. Залишається альтернативний виробник АФІ Дьогть березовий: Костопільський лісхоз,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UA/0228/01/01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до затвердженого розміру серії готового лікарського засобу (100 000 таблеток) на виробничій дільниці, додаткового розміру серії — 150 000 таблеток для дозування 500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w:t>
            </w:r>
            <w:r w:rsidRPr="00835204">
              <w:rPr>
                <w:rFonts w:ascii="Arial" w:hAnsi="Arial" w:cs="Arial"/>
                <w:color w:val="000000"/>
                <w:sz w:val="16"/>
                <w:szCs w:val="16"/>
              </w:rPr>
              <w:br/>
              <w:t xml:space="preserve">Затверджено </w:t>
            </w:r>
            <w:r w:rsidRPr="00835204">
              <w:rPr>
                <w:rFonts w:ascii="Arial" w:hAnsi="Arial" w:cs="Arial"/>
                <w:color w:val="000000"/>
                <w:sz w:val="16"/>
                <w:szCs w:val="16"/>
              </w:rPr>
              <w:br/>
              <w:t xml:space="preserve">Для виробничого сайту за адресою: </w:t>
            </w:r>
            <w:r w:rsidRPr="00835204">
              <w:rPr>
                <w:rFonts w:ascii="Arial" w:hAnsi="Arial" w:cs="Arial"/>
                <w:color w:val="000000"/>
                <w:sz w:val="16"/>
                <w:szCs w:val="16"/>
              </w:rPr>
              <w:br/>
              <w:t>СП-289 (A), РІІКО Індастріал ареа, Чопанкі, Бхіваді, Діст. Алвар</w:t>
            </w:r>
            <w:r w:rsidRPr="00743DA2">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Індія</w:t>
            </w:r>
            <w:r w:rsidRPr="00743DA2">
              <w:rPr>
                <w:rFonts w:ascii="Arial" w:hAnsi="Arial" w:cs="Arial"/>
                <w:color w:val="000000"/>
                <w:sz w:val="16"/>
                <w:szCs w:val="16"/>
                <w:lang w:val="en-US"/>
              </w:rPr>
              <w:t xml:space="preserve">/ SP-289 (A), RIICO Industrial area, Chopanki, Bhiwadi, Dist. Alwar (Rajasthan), India. </w:t>
            </w:r>
            <w:r w:rsidRPr="00743DA2">
              <w:rPr>
                <w:rFonts w:ascii="Arial" w:hAnsi="Arial" w:cs="Arial"/>
                <w:color w:val="000000"/>
                <w:sz w:val="16"/>
                <w:szCs w:val="16"/>
                <w:lang w:val="en-US"/>
              </w:rPr>
              <w:br/>
            </w:r>
            <w:r w:rsidRPr="00835204">
              <w:rPr>
                <w:rFonts w:ascii="Arial" w:hAnsi="Arial" w:cs="Arial"/>
                <w:color w:val="000000"/>
                <w:sz w:val="16"/>
                <w:szCs w:val="16"/>
              </w:rPr>
              <w:t>Для</w:t>
            </w:r>
            <w:r w:rsidRPr="00743DA2">
              <w:rPr>
                <w:rFonts w:ascii="Arial" w:hAnsi="Arial" w:cs="Arial"/>
                <w:color w:val="000000"/>
                <w:sz w:val="16"/>
                <w:szCs w:val="16"/>
                <w:lang w:val="en-US"/>
              </w:rPr>
              <w:t xml:space="preserve"> </w:t>
            </w:r>
            <w:r w:rsidRPr="00835204">
              <w:rPr>
                <w:rFonts w:ascii="Arial" w:hAnsi="Arial" w:cs="Arial"/>
                <w:color w:val="000000"/>
                <w:sz w:val="16"/>
                <w:szCs w:val="16"/>
              </w:rPr>
              <w:t>дози</w:t>
            </w:r>
            <w:r w:rsidRPr="00743DA2">
              <w:rPr>
                <w:rFonts w:ascii="Arial" w:hAnsi="Arial" w:cs="Arial"/>
                <w:color w:val="000000"/>
                <w:sz w:val="16"/>
                <w:szCs w:val="16"/>
                <w:lang w:val="en-US"/>
              </w:rPr>
              <w:t xml:space="preserve"> </w:t>
            </w:r>
            <w:r w:rsidRPr="00835204">
              <w:rPr>
                <w:rFonts w:ascii="Arial" w:hAnsi="Arial" w:cs="Arial"/>
                <w:color w:val="000000"/>
                <w:sz w:val="16"/>
                <w:szCs w:val="16"/>
              </w:rPr>
              <w:t>по</w:t>
            </w:r>
            <w:r w:rsidRPr="00743DA2">
              <w:rPr>
                <w:rFonts w:ascii="Arial" w:hAnsi="Arial" w:cs="Arial"/>
                <w:color w:val="000000"/>
                <w:sz w:val="16"/>
                <w:szCs w:val="16"/>
                <w:lang w:val="en-US"/>
              </w:rPr>
              <w:t xml:space="preserve"> 500 </w:t>
            </w:r>
            <w:r w:rsidRPr="00835204">
              <w:rPr>
                <w:rFonts w:ascii="Arial" w:hAnsi="Arial" w:cs="Arial"/>
                <w:color w:val="000000"/>
                <w:sz w:val="16"/>
                <w:szCs w:val="16"/>
              </w:rPr>
              <w:t>мг</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Розмір</w:t>
            </w:r>
            <w:r w:rsidRPr="00743DA2">
              <w:rPr>
                <w:rFonts w:ascii="Arial" w:hAnsi="Arial" w:cs="Arial"/>
                <w:color w:val="000000"/>
                <w:sz w:val="16"/>
                <w:szCs w:val="16"/>
                <w:lang w:val="en-US"/>
              </w:rPr>
              <w:t xml:space="preserve"> </w:t>
            </w:r>
            <w:r w:rsidRPr="00835204">
              <w:rPr>
                <w:rFonts w:ascii="Arial" w:hAnsi="Arial" w:cs="Arial"/>
                <w:color w:val="000000"/>
                <w:sz w:val="16"/>
                <w:szCs w:val="16"/>
              </w:rPr>
              <w:t>серії</w:t>
            </w:r>
            <w:r w:rsidRPr="00743DA2">
              <w:rPr>
                <w:rFonts w:ascii="Arial" w:hAnsi="Arial" w:cs="Arial"/>
                <w:color w:val="000000"/>
                <w:sz w:val="16"/>
                <w:szCs w:val="16"/>
                <w:lang w:val="en-US"/>
              </w:rPr>
              <w:t xml:space="preserve">: 100 000 </w:t>
            </w:r>
            <w:r w:rsidRPr="00835204">
              <w:rPr>
                <w:rFonts w:ascii="Arial" w:hAnsi="Arial" w:cs="Arial"/>
                <w:color w:val="000000"/>
                <w:sz w:val="16"/>
                <w:szCs w:val="16"/>
              </w:rPr>
              <w:t>таблеток</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Запропоновано</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Для</w:t>
            </w:r>
            <w:r w:rsidRPr="00743DA2">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743DA2">
              <w:rPr>
                <w:rFonts w:ascii="Arial" w:hAnsi="Arial" w:cs="Arial"/>
                <w:color w:val="000000"/>
                <w:sz w:val="16"/>
                <w:szCs w:val="16"/>
                <w:lang w:val="en-US"/>
              </w:rPr>
              <w:t xml:space="preserve"> </w:t>
            </w:r>
            <w:r w:rsidRPr="00835204">
              <w:rPr>
                <w:rFonts w:ascii="Arial" w:hAnsi="Arial" w:cs="Arial"/>
                <w:color w:val="000000"/>
                <w:sz w:val="16"/>
                <w:szCs w:val="16"/>
              </w:rPr>
              <w:t>сайту</w:t>
            </w:r>
            <w:r w:rsidRPr="00743DA2">
              <w:rPr>
                <w:rFonts w:ascii="Arial" w:hAnsi="Arial" w:cs="Arial"/>
                <w:color w:val="000000"/>
                <w:sz w:val="16"/>
                <w:szCs w:val="16"/>
                <w:lang w:val="en-US"/>
              </w:rPr>
              <w:t xml:space="preserve"> </w:t>
            </w:r>
            <w:r w:rsidRPr="00835204">
              <w:rPr>
                <w:rFonts w:ascii="Arial" w:hAnsi="Arial" w:cs="Arial"/>
                <w:color w:val="000000"/>
                <w:sz w:val="16"/>
                <w:szCs w:val="16"/>
              </w:rPr>
              <w:t>за</w:t>
            </w:r>
            <w:r w:rsidRPr="00743DA2">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СП</w:t>
            </w:r>
            <w:r w:rsidRPr="00743DA2">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743DA2">
              <w:rPr>
                <w:rFonts w:ascii="Arial" w:hAnsi="Arial" w:cs="Arial"/>
                <w:color w:val="000000"/>
                <w:sz w:val="16"/>
                <w:szCs w:val="16"/>
                <w:lang w:val="en-US"/>
              </w:rPr>
              <w:t xml:space="preserve"> </w:t>
            </w:r>
            <w:r w:rsidRPr="00835204">
              <w:rPr>
                <w:rFonts w:ascii="Arial" w:hAnsi="Arial" w:cs="Arial"/>
                <w:color w:val="000000"/>
                <w:sz w:val="16"/>
                <w:szCs w:val="16"/>
              </w:rPr>
              <w:t>ареа</w:t>
            </w:r>
            <w:r w:rsidRPr="00743DA2">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743DA2">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743DA2">
              <w:rPr>
                <w:rFonts w:ascii="Arial" w:hAnsi="Arial" w:cs="Arial"/>
                <w:color w:val="000000"/>
                <w:sz w:val="16"/>
                <w:szCs w:val="16"/>
                <w:lang w:val="en-US"/>
              </w:rPr>
              <w:t xml:space="preserve">, </w:t>
            </w:r>
            <w:r w:rsidRPr="00835204">
              <w:rPr>
                <w:rFonts w:ascii="Arial" w:hAnsi="Arial" w:cs="Arial"/>
                <w:color w:val="000000"/>
                <w:sz w:val="16"/>
                <w:szCs w:val="16"/>
              </w:rPr>
              <w:t>Діст</w:t>
            </w:r>
            <w:r w:rsidRPr="00743DA2">
              <w:rPr>
                <w:rFonts w:ascii="Arial" w:hAnsi="Arial" w:cs="Arial"/>
                <w:color w:val="000000"/>
                <w:sz w:val="16"/>
                <w:szCs w:val="16"/>
                <w:lang w:val="en-US"/>
              </w:rPr>
              <w:t xml:space="preserve">. </w:t>
            </w:r>
            <w:r w:rsidRPr="00835204">
              <w:rPr>
                <w:rFonts w:ascii="Arial" w:hAnsi="Arial" w:cs="Arial"/>
                <w:color w:val="000000"/>
                <w:sz w:val="16"/>
                <w:szCs w:val="16"/>
              </w:rPr>
              <w:t>Алвар</w:t>
            </w:r>
            <w:r w:rsidRPr="00743DA2">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Індія</w:t>
            </w:r>
            <w:r w:rsidRPr="00743DA2">
              <w:rPr>
                <w:rFonts w:ascii="Arial" w:hAnsi="Arial" w:cs="Arial"/>
                <w:color w:val="000000"/>
                <w:sz w:val="16"/>
                <w:szCs w:val="16"/>
                <w:lang w:val="en-US"/>
              </w:rPr>
              <w:t xml:space="preserve">/ SP-289 (A), RIICO Industrial area, Chopanki, Bhiwadi, Dist. Alwar (Rajasthan), India. </w:t>
            </w:r>
            <w:r w:rsidRPr="00743DA2">
              <w:rPr>
                <w:rFonts w:ascii="Arial" w:hAnsi="Arial" w:cs="Arial"/>
                <w:color w:val="000000"/>
                <w:sz w:val="16"/>
                <w:szCs w:val="16"/>
                <w:lang w:val="en-US"/>
              </w:rPr>
              <w:br/>
            </w:r>
            <w:r w:rsidRPr="00835204">
              <w:rPr>
                <w:rFonts w:ascii="Arial" w:hAnsi="Arial" w:cs="Arial"/>
                <w:color w:val="000000"/>
                <w:sz w:val="16"/>
                <w:szCs w:val="16"/>
              </w:rPr>
              <w:t xml:space="preserve">Для дози 500 мг: </w:t>
            </w:r>
            <w:r w:rsidRPr="00835204">
              <w:rPr>
                <w:rFonts w:ascii="Arial" w:hAnsi="Arial" w:cs="Arial"/>
                <w:color w:val="000000"/>
                <w:sz w:val="16"/>
                <w:szCs w:val="16"/>
              </w:rPr>
              <w:br/>
              <w:t xml:space="preserve">Розмір серії: 100 000 таблеток </w:t>
            </w:r>
            <w:r w:rsidRPr="00835204">
              <w:rPr>
                <w:rFonts w:ascii="Arial" w:hAnsi="Arial" w:cs="Arial"/>
                <w:color w:val="000000"/>
                <w:sz w:val="16"/>
                <w:szCs w:val="16"/>
              </w:rPr>
              <w:br/>
              <w:t>Розмір серії: 150 000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UA/17411/01/02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до затвердженого розміру серії готового лікарського засобу (100 000 таблеток) на виробничій дільниці, додаткового розміру серії — 150 000 таблеток для дозування 500 мг,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СП-289 (A), РІІКО Індастріал ареа, Чопанкі, Бхіваді, Діст. Алвар (Раджастан), Індія </w:t>
            </w:r>
            <w:r w:rsidRPr="00835204">
              <w:rPr>
                <w:rFonts w:ascii="Arial" w:hAnsi="Arial" w:cs="Arial"/>
                <w:color w:val="000000"/>
                <w:sz w:val="16"/>
                <w:szCs w:val="16"/>
              </w:rPr>
              <w:br/>
              <w:t xml:space="preserve">Затверджено </w:t>
            </w:r>
            <w:r w:rsidRPr="00835204">
              <w:rPr>
                <w:rFonts w:ascii="Arial" w:hAnsi="Arial" w:cs="Arial"/>
                <w:color w:val="000000"/>
                <w:sz w:val="16"/>
                <w:szCs w:val="16"/>
              </w:rPr>
              <w:br/>
              <w:t xml:space="preserve">Для виробничого сайту за адресою: </w:t>
            </w:r>
            <w:r w:rsidRPr="00835204">
              <w:rPr>
                <w:rFonts w:ascii="Arial" w:hAnsi="Arial" w:cs="Arial"/>
                <w:color w:val="000000"/>
                <w:sz w:val="16"/>
                <w:szCs w:val="16"/>
              </w:rPr>
              <w:br/>
              <w:t>СП-289 (A), РІІКО Індастріал ареа, Чопанкі, Бхіваді, Діст. Алвар</w:t>
            </w:r>
            <w:r w:rsidRPr="00743DA2">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Індія</w:t>
            </w:r>
            <w:r w:rsidRPr="00743DA2">
              <w:rPr>
                <w:rFonts w:ascii="Arial" w:hAnsi="Arial" w:cs="Arial"/>
                <w:color w:val="000000"/>
                <w:sz w:val="16"/>
                <w:szCs w:val="16"/>
                <w:lang w:val="en-US"/>
              </w:rPr>
              <w:t xml:space="preserve">/ SP-289 (A), RIICO Industrial area, Chopanki, Bhiwadi, Dist. Alwar (Rajasthan), India. </w:t>
            </w:r>
            <w:r w:rsidRPr="00743DA2">
              <w:rPr>
                <w:rFonts w:ascii="Arial" w:hAnsi="Arial" w:cs="Arial"/>
                <w:color w:val="000000"/>
                <w:sz w:val="16"/>
                <w:szCs w:val="16"/>
                <w:lang w:val="en-US"/>
              </w:rPr>
              <w:br/>
            </w:r>
            <w:r w:rsidRPr="00835204">
              <w:rPr>
                <w:rFonts w:ascii="Arial" w:hAnsi="Arial" w:cs="Arial"/>
                <w:color w:val="000000"/>
                <w:sz w:val="16"/>
                <w:szCs w:val="16"/>
              </w:rPr>
              <w:t>Для</w:t>
            </w:r>
            <w:r w:rsidRPr="00743DA2">
              <w:rPr>
                <w:rFonts w:ascii="Arial" w:hAnsi="Arial" w:cs="Arial"/>
                <w:color w:val="000000"/>
                <w:sz w:val="16"/>
                <w:szCs w:val="16"/>
                <w:lang w:val="en-US"/>
              </w:rPr>
              <w:t xml:space="preserve"> </w:t>
            </w:r>
            <w:r w:rsidRPr="00835204">
              <w:rPr>
                <w:rFonts w:ascii="Arial" w:hAnsi="Arial" w:cs="Arial"/>
                <w:color w:val="000000"/>
                <w:sz w:val="16"/>
                <w:szCs w:val="16"/>
              </w:rPr>
              <w:t>дози</w:t>
            </w:r>
            <w:r w:rsidRPr="00743DA2">
              <w:rPr>
                <w:rFonts w:ascii="Arial" w:hAnsi="Arial" w:cs="Arial"/>
                <w:color w:val="000000"/>
                <w:sz w:val="16"/>
                <w:szCs w:val="16"/>
                <w:lang w:val="en-US"/>
              </w:rPr>
              <w:t xml:space="preserve"> </w:t>
            </w:r>
            <w:r w:rsidRPr="00835204">
              <w:rPr>
                <w:rFonts w:ascii="Arial" w:hAnsi="Arial" w:cs="Arial"/>
                <w:color w:val="000000"/>
                <w:sz w:val="16"/>
                <w:szCs w:val="16"/>
              </w:rPr>
              <w:t>по</w:t>
            </w:r>
            <w:r w:rsidRPr="00743DA2">
              <w:rPr>
                <w:rFonts w:ascii="Arial" w:hAnsi="Arial" w:cs="Arial"/>
                <w:color w:val="000000"/>
                <w:sz w:val="16"/>
                <w:szCs w:val="16"/>
                <w:lang w:val="en-US"/>
              </w:rPr>
              <w:t xml:space="preserve"> 500 </w:t>
            </w:r>
            <w:r w:rsidRPr="00835204">
              <w:rPr>
                <w:rFonts w:ascii="Arial" w:hAnsi="Arial" w:cs="Arial"/>
                <w:color w:val="000000"/>
                <w:sz w:val="16"/>
                <w:szCs w:val="16"/>
              </w:rPr>
              <w:t>мг</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Розмір</w:t>
            </w:r>
            <w:r w:rsidRPr="00743DA2">
              <w:rPr>
                <w:rFonts w:ascii="Arial" w:hAnsi="Arial" w:cs="Arial"/>
                <w:color w:val="000000"/>
                <w:sz w:val="16"/>
                <w:szCs w:val="16"/>
                <w:lang w:val="en-US"/>
              </w:rPr>
              <w:t xml:space="preserve"> </w:t>
            </w:r>
            <w:r w:rsidRPr="00835204">
              <w:rPr>
                <w:rFonts w:ascii="Arial" w:hAnsi="Arial" w:cs="Arial"/>
                <w:color w:val="000000"/>
                <w:sz w:val="16"/>
                <w:szCs w:val="16"/>
              </w:rPr>
              <w:t>серії</w:t>
            </w:r>
            <w:r w:rsidRPr="00743DA2">
              <w:rPr>
                <w:rFonts w:ascii="Arial" w:hAnsi="Arial" w:cs="Arial"/>
                <w:color w:val="000000"/>
                <w:sz w:val="16"/>
                <w:szCs w:val="16"/>
                <w:lang w:val="en-US"/>
              </w:rPr>
              <w:t xml:space="preserve">: 100 000 </w:t>
            </w:r>
            <w:r w:rsidRPr="00835204">
              <w:rPr>
                <w:rFonts w:ascii="Arial" w:hAnsi="Arial" w:cs="Arial"/>
                <w:color w:val="000000"/>
                <w:sz w:val="16"/>
                <w:szCs w:val="16"/>
              </w:rPr>
              <w:t>таблеток</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Запропоновано</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Для</w:t>
            </w:r>
            <w:r w:rsidRPr="00743DA2">
              <w:rPr>
                <w:rFonts w:ascii="Arial" w:hAnsi="Arial" w:cs="Arial"/>
                <w:color w:val="000000"/>
                <w:sz w:val="16"/>
                <w:szCs w:val="16"/>
                <w:lang w:val="en-US"/>
              </w:rPr>
              <w:t xml:space="preserve"> </w:t>
            </w:r>
            <w:r w:rsidRPr="00835204">
              <w:rPr>
                <w:rFonts w:ascii="Arial" w:hAnsi="Arial" w:cs="Arial"/>
                <w:color w:val="000000"/>
                <w:sz w:val="16"/>
                <w:szCs w:val="16"/>
              </w:rPr>
              <w:t>виробничого</w:t>
            </w:r>
            <w:r w:rsidRPr="00743DA2">
              <w:rPr>
                <w:rFonts w:ascii="Arial" w:hAnsi="Arial" w:cs="Arial"/>
                <w:color w:val="000000"/>
                <w:sz w:val="16"/>
                <w:szCs w:val="16"/>
                <w:lang w:val="en-US"/>
              </w:rPr>
              <w:t xml:space="preserve"> </w:t>
            </w:r>
            <w:r w:rsidRPr="00835204">
              <w:rPr>
                <w:rFonts w:ascii="Arial" w:hAnsi="Arial" w:cs="Arial"/>
                <w:color w:val="000000"/>
                <w:sz w:val="16"/>
                <w:szCs w:val="16"/>
              </w:rPr>
              <w:t>сайту</w:t>
            </w:r>
            <w:r w:rsidRPr="00743DA2">
              <w:rPr>
                <w:rFonts w:ascii="Arial" w:hAnsi="Arial" w:cs="Arial"/>
                <w:color w:val="000000"/>
                <w:sz w:val="16"/>
                <w:szCs w:val="16"/>
                <w:lang w:val="en-US"/>
              </w:rPr>
              <w:t xml:space="preserve"> </w:t>
            </w:r>
            <w:r w:rsidRPr="00835204">
              <w:rPr>
                <w:rFonts w:ascii="Arial" w:hAnsi="Arial" w:cs="Arial"/>
                <w:color w:val="000000"/>
                <w:sz w:val="16"/>
                <w:szCs w:val="16"/>
              </w:rPr>
              <w:t>за</w:t>
            </w:r>
            <w:r w:rsidRPr="00743DA2">
              <w:rPr>
                <w:rFonts w:ascii="Arial" w:hAnsi="Arial" w:cs="Arial"/>
                <w:color w:val="000000"/>
                <w:sz w:val="16"/>
                <w:szCs w:val="16"/>
                <w:lang w:val="en-US"/>
              </w:rPr>
              <w:t xml:space="preserve"> </w:t>
            </w:r>
            <w:r w:rsidRPr="00835204">
              <w:rPr>
                <w:rFonts w:ascii="Arial" w:hAnsi="Arial" w:cs="Arial"/>
                <w:color w:val="000000"/>
                <w:sz w:val="16"/>
                <w:szCs w:val="16"/>
              </w:rPr>
              <w:t>адресою</w:t>
            </w:r>
            <w:r w:rsidRPr="00743DA2">
              <w:rPr>
                <w:rFonts w:ascii="Arial" w:hAnsi="Arial" w:cs="Arial"/>
                <w:color w:val="000000"/>
                <w:sz w:val="16"/>
                <w:szCs w:val="16"/>
                <w:lang w:val="en-US"/>
              </w:rPr>
              <w:t xml:space="preserve">: </w:t>
            </w:r>
            <w:r w:rsidRPr="00743DA2">
              <w:rPr>
                <w:rFonts w:ascii="Arial" w:hAnsi="Arial" w:cs="Arial"/>
                <w:color w:val="000000"/>
                <w:sz w:val="16"/>
                <w:szCs w:val="16"/>
                <w:lang w:val="en-US"/>
              </w:rPr>
              <w:br/>
            </w:r>
            <w:r w:rsidRPr="00835204">
              <w:rPr>
                <w:rFonts w:ascii="Arial" w:hAnsi="Arial" w:cs="Arial"/>
                <w:color w:val="000000"/>
                <w:sz w:val="16"/>
                <w:szCs w:val="16"/>
              </w:rPr>
              <w:t>СП</w:t>
            </w:r>
            <w:r w:rsidRPr="00743DA2">
              <w:rPr>
                <w:rFonts w:ascii="Arial" w:hAnsi="Arial" w:cs="Arial"/>
                <w:color w:val="000000"/>
                <w:sz w:val="16"/>
                <w:szCs w:val="16"/>
                <w:lang w:val="en-US"/>
              </w:rPr>
              <w:t xml:space="preserve">-289 (A), </w:t>
            </w:r>
            <w:r w:rsidRPr="00835204">
              <w:rPr>
                <w:rFonts w:ascii="Arial" w:hAnsi="Arial" w:cs="Arial"/>
                <w:color w:val="000000"/>
                <w:sz w:val="16"/>
                <w:szCs w:val="16"/>
              </w:rPr>
              <w:t>РІІКО</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Індастріал</w:t>
            </w:r>
            <w:r w:rsidRPr="00743DA2">
              <w:rPr>
                <w:rFonts w:ascii="Arial" w:hAnsi="Arial" w:cs="Arial"/>
                <w:color w:val="000000"/>
                <w:sz w:val="16"/>
                <w:szCs w:val="16"/>
                <w:lang w:val="en-US"/>
              </w:rPr>
              <w:t xml:space="preserve"> </w:t>
            </w:r>
            <w:r w:rsidRPr="00835204">
              <w:rPr>
                <w:rFonts w:ascii="Arial" w:hAnsi="Arial" w:cs="Arial"/>
                <w:color w:val="000000"/>
                <w:sz w:val="16"/>
                <w:szCs w:val="16"/>
              </w:rPr>
              <w:t>ареа</w:t>
            </w:r>
            <w:r w:rsidRPr="00743DA2">
              <w:rPr>
                <w:rFonts w:ascii="Arial" w:hAnsi="Arial" w:cs="Arial"/>
                <w:color w:val="000000"/>
                <w:sz w:val="16"/>
                <w:szCs w:val="16"/>
                <w:lang w:val="en-US"/>
              </w:rPr>
              <w:t xml:space="preserve">, </w:t>
            </w:r>
            <w:r w:rsidRPr="00835204">
              <w:rPr>
                <w:rFonts w:ascii="Arial" w:hAnsi="Arial" w:cs="Arial"/>
                <w:color w:val="000000"/>
                <w:sz w:val="16"/>
                <w:szCs w:val="16"/>
              </w:rPr>
              <w:t>Чопанкі</w:t>
            </w:r>
            <w:r w:rsidRPr="00743DA2">
              <w:rPr>
                <w:rFonts w:ascii="Arial" w:hAnsi="Arial" w:cs="Arial"/>
                <w:color w:val="000000"/>
                <w:sz w:val="16"/>
                <w:szCs w:val="16"/>
                <w:lang w:val="en-US"/>
              </w:rPr>
              <w:t xml:space="preserve">, </w:t>
            </w:r>
            <w:r w:rsidRPr="00835204">
              <w:rPr>
                <w:rFonts w:ascii="Arial" w:hAnsi="Arial" w:cs="Arial"/>
                <w:color w:val="000000"/>
                <w:sz w:val="16"/>
                <w:szCs w:val="16"/>
              </w:rPr>
              <w:t>Бхіваді</w:t>
            </w:r>
            <w:r w:rsidRPr="00743DA2">
              <w:rPr>
                <w:rFonts w:ascii="Arial" w:hAnsi="Arial" w:cs="Arial"/>
                <w:color w:val="000000"/>
                <w:sz w:val="16"/>
                <w:szCs w:val="16"/>
                <w:lang w:val="en-US"/>
              </w:rPr>
              <w:t xml:space="preserve">, </w:t>
            </w:r>
            <w:r w:rsidRPr="00835204">
              <w:rPr>
                <w:rFonts w:ascii="Arial" w:hAnsi="Arial" w:cs="Arial"/>
                <w:color w:val="000000"/>
                <w:sz w:val="16"/>
                <w:szCs w:val="16"/>
              </w:rPr>
              <w:t>Діст</w:t>
            </w:r>
            <w:r w:rsidRPr="00743DA2">
              <w:rPr>
                <w:rFonts w:ascii="Arial" w:hAnsi="Arial" w:cs="Arial"/>
                <w:color w:val="000000"/>
                <w:sz w:val="16"/>
                <w:szCs w:val="16"/>
                <w:lang w:val="en-US"/>
              </w:rPr>
              <w:t xml:space="preserve">. </w:t>
            </w:r>
            <w:r w:rsidRPr="00835204">
              <w:rPr>
                <w:rFonts w:ascii="Arial" w:hAnsi="Arial" w:cs="Arial"/>
                <w:color w:val="000000"/>
                <w:sz w:val="16"/>
                <w:szCs w:val="16"/>
              </w:rPr>
              <w:t>Алвар</w:t>
            </w:r>
            <w:r w:rsidRPr="00743DA2">
              <w:rPr>
                <w:rFonts w:ascii="Arial" w:hAnsi="Arial" w:cs="Arial"/>
                <w:color w:val="000000"/>
                <w:sz w:val="16"/>
                <w:szCs w:val="16"/>
                <w:lang w:val="en-US"/>
              </w:rPr>
              <w:t xml:space="preserve"> (</w:t>
            </w:r>
            <w:r w:rsidRPr="00835204">
              <w:rPr>
                <w:rFonts w:ascii="Arial" w:hAnsi="Arial" w:cs="Arial"/>
                <w:color w:val="000000"/>
                <w:sz w:val="16"/>
                <w:szCs w:val="16"/>
              </w:rPr>
              <w:t>Раджастан</w:t>
            </w:r>
            <w:r w:rsidRPr="00743DA2">
              <w:rPr>
                <w:rFonts w:ascii="Arial" w:hAnsi="Arial" w:cs="Arial"/>
                <w:color w:val="000000"/>
                <w:sz w:val="16"/>
                <w:szCs w:val="16"/>
                <w:lang w:val="en-US"/>
              </w:rPr>
              <w:t xml:space="preserve">), </w:t>
            </w:r>
            <w:r w:rsidRPr="00835204">
              <w:rPr>
                <w:rFonts w:ascii="Arial" w:hAnsi="Arial" w:cs="Arial"/>
                <w:color w:val="000000"/>
                <w:sz w:val="16"/>
                <w:szCs w:val="16"/>
              </w:rPr>
              <w:t>Індія</w:t>
            </w:r>
            <w:r w:rsidRPr="00743DA2">
              <w:rPr>
                <w:rFonts w:ascii="Arial" w:hAnsi="Arial" w:cs="Arial"/>
                <w:color w:val="000000"/>
                <w:sz w:val="16"/>
                <w:szCs w:val="16"/>
                <w:lang w:val="en-US"/>
              </w:rPr>
              <w:t xml:space="preserve">/ SP-289 (A), RIICO Industrial area, Chopanki, Bhiwadi, Dist. Alwar (Rajasthan), India. </w:t>
            </w:r>
            <w:r w:rsidRPr="00743DA2">
              <w:rPr>
                <w:rFonts w:ascii="Arial" w:hAnsi="Arial" w:cs="Arial"/>
                <w:color w:val="000000"/>
                <w:sz w:val="16"/>
                <w:szCs w:val="16"/>
                <w:lang w:val="en-US"/>
              </w:rPr>
              <w:br/>
            </w:r>
            <w:r w:rsidRPr="00835204">
              <w:rPr>
                <w:rFonts w:ascii="Arial" w:hAnsi="Arial" w:cs="Arial"/>
                <w:color w:val="000000"/>
                <w:sz w:val="16"/>
                <w:szCs w:val="16"/>
              </w:rPr>
              <w:t xml:space="preserve">Для дози 500 мг: </w:t>
            </w:r>
            <w:r w:rsidRPr="00835204">
              <w:rPr>
                <w:rFonts w:ascii="Arial" w:hAnsi="Arial" w:cs="Arial"/>
                <w:color w:val="000000"/>
                <w:sz w:val="16"/>
                <w:szCs w:val="16"/>
              </w:rPr>
              <w:br/>
              <w:t xml:space="preserve">Розмір серії: 100 000 таблеток </w:t>
            </w:r>
            <w:r w:rsidRPr="00835204">
              <w:rPr>
                <w:rFonts w:ascii="Arial" w:hAnsi="Arial" w:cs="Arial"/>
                <w:color w:val="000000"/>
                <w:sz w:val="16"/>
                <w:szCs w:val="16"/>
              </w:rPr>
              <w:br/>
              <w:t>Розмір серії: 150 000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UA/17412/01/02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МАТРОМАКС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оральний, по 25 мл у флаконі з пробкою-крапельницею,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назви показника "Густина" на "Відносна густина" для приведення у відповідність до критеріїв прийнятності та методу контролю згідно з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UA/20277/01/01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Кіпр</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додавання алюмінієвих кришечок з контролем першого відкриття, які не контактують із готовим лікарським засобом та жодним чином не впливають на доставку, застосування, безпеку чи стабільність готового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тестів на мікробіологічну чистоту та бактеріальні ендотоксини у специфікацію гумових пробок відповідно до поточної Ph. Eur.3.2.9.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тесту на самоущільнення та застарілого тесту на важкі метали, що екстрагуються, зі специфікації гумових пробок відповідно до Ph. Eur.3.2.9.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UA/4428/02/01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Сваті Спентоз Пвт. Лтд.</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UA/18224/01/01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8"/>
                <w:szCs w:val="18"/>
              </w:rPr>
            </w:pPr>
            <w:r w:rsidRPr="00835204">
              <w:rPr>
                <w:rFonts w:ascii="Arial" w:hAnsi="Arial" w:cs="Arial"/>
                <w:b/>
                <w:sz w:val="18"/>
                <w:szCs w:val="18"/>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rPr>
                <w:rFonts w:ascii="Arial" w:hAnsi="Arial" w:cs="Arial"/>
                <w:color w:val="000000"/>
                <w:sz w:val="18"/>
                <w:szCs w:val="18"/>
              </w:rPr>
            </w:pPr>
            <w:r w:rsidRPr="00835204">
              <w:rPr>
                <w:rFonts w:ascii="Arial" w:hAnsi="Arial" w:cs="Arial"/>
                <w:color w:val="000000"/>
                <w:sz w:val="18"/>
                <w:szCs w:val="18"/>
              </w:rPr>
              <w:t>таблетки по 0,015 г, по 10 таблеток у блістері; по 1 або 2 блістери у пачці (для виробника ПрАТ "Лекхім-Харків"); по 10 таблеток у блістері; по 1 або 2 блістери у пачці; по 1 таблетці у блістері, по 100 блістерів у пачці (для виробника 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Приватне акціонерне товариство"Лекхім-Харків"</w:t>
            </w:r>
            <w:r w:rsidRPr="00835204">
              <w:rPr>
                <w:rFonts w:ascii="Arial" w:hAnsi="Arial" w:cs="Arial"/>
                <w:color w:val="000000"/>
                <w:sz w:val="18"/>
                <w:szCs w:val="18"/>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jc w:val="center"/>
              <w:rPr>
                <w:rFonts w:ascii="Arial" w:hAnsi="Arial" w:cs="Arial"/>
                <w:color w:val="000000"/>
                <w:sz w:val="18"/>
                <w:szCs w:val="18"/>
              </w:rPr>
            </w:pPr>
            <w:r w:rsidRPr="00835204">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Приватне акціонерне товариство"Лекхім-Харків",</w:t>
            </w:r>
            <w:r w:rsidRPr="00835204">
              <w:rPr>
                <w:rFonts w:ascii="Arial" w:hAnsi="Arial" w:cs="Arial"/>
                <w:color w:val="000000"/>
                <w:sz w:val="18"/>
                <w:szCs w:val="18"/>
              </w:rPr>
              <w:br/>
              <w:t>Україна (виробництво, первинне та вторинне пакування, контроль та випуск серії готового лікарського засобу);</w:t>
            </w:r>
            <w:r w:rsidRPr="00835204">
              <w:rPr>
                <w:rFonts w:ascii="Arial" w:hAnsi="Arial" w:cs="Arial"/>
                <w:color w:val="000000"/>
                <w:sz w:val="18"/>
                <w:szCs w:val="18"/>
              </w:rPr>
              <w:br/>
              <w:t>ПрАТ «Технолог»,</w:t>
            </w:r>
            <w:r w:rsidRPr="00835204">
              <w:rPr>
                <w:rFonts w:ascii="Arial" w:hAnsi="Arial" w:cs="Arial"/>
                <w:color w:val="000000"/>
                <w:sz w:val="18"/>
                <w:szCs w:val="18"/>
              </w:rPr>
              <w:br/>
              <w:t>Україна (первинне та вторинне пакування, контроль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jc w:val="center"/>
              <w:rPr>
                <w:rFonts w:ascii="Arial" w:hAnsi="Arial" w:cs="Arial"/>
                <w:color w:val="000000"/>
                <w:sz w:val="18"/>
                <w:szCs w:val="18"/>
              </w:rPr>
            </w:pPr>
            <w:r w:rsidRPr="00835204">
              <w:rPr>
                <w:rFonts w:ascii="Arial" w:hAnsi="Arial" w:cs="Arial"/>
                <w:color w:val="000000"/>
                <w:sz w:val="18"/>
                <w:szCs w:val="18"/>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jc w:val="center"/>
              <w:rPr>
                <w:rFonts w:ascii="Arial" w:hAnsi="Arial" w:cs="Arial"/>
                <w:color w:val="000000"/>
                <w:sz w:val="18"/>
                <w:szCs w:val="18"/>
              </w:rPr>
            </w:pPr>
            <w:r w:rsidRPr="00835204">
              <w:rPr>
                <w:rFonts w:ascii="Arial" w:hAnsi="Arial" w:cs="Arial"/>
                <w:color w:val="000000"/>
                <w:sz w:val="18"/>
                <w:szCs w:val="18"/>
              </w:rPr>
              <w:t xml:space="preserve">внесення змін до реєстраційних матеріалів: </w:t>
            </w:r>
            <w:r w:rsidRPr="00835204">
              <w:rPr>
                <w:rFonts w:ascii="Arial" w:hAnsi="Arial" w:cs="Arial"/>
                <w:b/>
                <w:color w:val="000000"/>
                <w:sz w:val="18"/>
                <w:szCs w:val="18"/>
              </w:rPr>
              <w:t>уточнення написання дозування в наказі МОЗ України № 1645 від 30.10.2025 в процесі внесення змін</w:t>
            </w:r>
            <w:r w:rsidRPr="00835204">
              <w:rPr>
                <w:rFonts w:ascii="Arial" w:hAnsi="Arial" w:cs="Arial"/>
                <w:color w:val="000000"/>
                <w:sz w:val="18"/>
                <w:szCs w:val="18"/>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готового лікарського засобу Мелоксикам, таблетки по 0,015 г, а саме ПрАТ "Технолог", Україна, що відповідає за первинне та вторинне пакування. Також розписано функції затвердженого виробника ГЛЗ Приватне акціонерне товариство "Лекхім - Харків", Україна (виробництво, первинне та вторинне пакування, контроль та випуск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випуск серії та контроль якості готового лікарського засобу Мелоксикам, таблетки по 0,015 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 таблетці у блістері з плівки полівінілхлоридної та фольги алюмінієвої друкованої лакованої, по 100 блістерів у пачці для ГЛЗ Мелоксикам, таблетки по 0,015 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виробника ПрАТ "Технолог" (для дозування 0,015 г).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вилучено дублюючу інформацію російською мовою. Введення змін протягом 6-ти місяців після затвердження). Редакція в наказі - таблетки по 0,0,015 г. </w:t>
            </w:r>
            <w:r w:rsidRPr="00835204">
              <w:rPr>
                <w:rFonts w:ascii="Arial" w:hAnsi="Arial" w:cs="Arial"/>
                <w:b/>
                <w:color w:val="000000"/>
                <w:sz w:val="18"/>
                <w:szCs w:val="18"/>
              </w:rPr>
              <w:t>Вірна редакція - таблетки по 0,015 г</w:t>
            </w:r>
            <w:r w:rsidRPr="00835204">
              <w:rPr>
                <w:rFonts w:ascii="Arial" w:hAnsi="Arial" w:cs="Arial"/>
                <w:color w:val="000000"/>
                <w:sz w:val="18"/>
                <w:szCs w:val="18"/>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ind w:left="-185"/>
              <w:jc w:val="center"/>
              <w:rPr>
                <w:rFonts w:ascii="Arial" w:hAnsi="Arial" w:cs="Arial"/>
                <w:i/>
                <w:sz w:val="18"/>
                <w:szCs w:val="18"/>
              </w:rPr>
            </w:pPr>
            <w:r w:rsidRPr="00835204">
              <w:rPr>
                <w:rFonts w:ascii="Arial" w:hAnsi="Arial" w:cs="Arial"/>
                <w:i/>
                <w:sz w:val="18"/>
                <w:szCs w:val="18"/>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jc w:val="center"/>
              <w:rPr>
                <w:sz w:val="18"/>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spacing w:line="276" w:lineRule="auto"/>
              <w:jc w:val="center"/>
              <w:rPr>
                <w:rFonts w:ascii="Arial" w:hAnsi="Arial" w:cs="Arial"/>
                <w:sz w:val="18"/>
                <w:szCs w:val="18"/>
              </w:rPr>
            </w:pPr>
            <w:r w:rsidRPr="00835204">
              <w:rPr>
                <w:rFonts w:ascii="Arial" w:hAnsi="Arial" w:cs="Arial"/>
                <w:sz w:val="18"/>
                <w:szCs w:val="18"/>
              </w:rPr>
              <w:t>UA/7390/02/02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зовнішнього застосування, спиртовий, по 40 мл у флаконах або у флаконах з механічними розпилювачами; по 40 мл у флаконі або у флаконі з механічним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за повним циклом (включаючи первинне та вторинне пакування); відповідальний за контроль та випуск серії: ТОВ "Тернофарм", Україна; виробництво за повним циклом (включаючи первинне та вторинне пакування); відповідальний за контроль та випуск серії: ТОВ "Мікрофарм",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UA/8480/01/01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кишковорозчинні по 400 мг, по 10 таблеток у стрипі, по 1 або 3, або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Лтд, Індія; 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у розділах "Виробник", "Місцезнаходження виробника та адреса місця провадження його діяльності" допущену під час процедури змін (наказ МОЗ України №1347 від 28.08.2025), а саме - додано назву та адресу місцезнаходження додаткового виробника лікарського засобу, який був затверджений наказом МОЗ України №238 від 11.02.2025.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UA/11631/01/01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5 мг, 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UA/13189/02/01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мг,</w:t>
            </w:r>
            <w:r w:rsidRPr="00835204">
              <w:rPr>
                <w:rFonts w:ascii="Arial" w:hAnsi="Arial" w:cs="Arial"/>
                <w:color w:val="000000"/>
                <w:sz w:val="16"/>
                <w:szCs w:val="16"/>
              </w:rPr>
              <w:br/>
              <w:t>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UA/13189/02/02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25 мг,</w:t>
            </w:r>
            <w:r w:rsidRPr="00835204">
              <w:rPr>
                <w:rFonts w:ascii="Arial" w:hAnsi="Arial" w:cs="Arial"/>
                <w:color w:val="000000"/>
                <w:sz w:val="16"/>
                <w:szCs w:val="16"/>
              </w:rPr>
              <w:br/>
              <w:t>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UA/13189/02/03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w:t>
            </w:r>
            <w:r w:rsidRPr="00835204">
              <w:rPr>
                <w:rFonts w:ascii="Arial" w:hAnsi="Arial" w:cs="Arial"/>
                <w:color w:val="000000"/>
                <w:sz w:val="16"/>
                <w:szCs w:val="16"/>
              </w:rPr>
              <w:br/>
              <w:t>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UA/13189/02/04</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8"/>
                <w:szCs w:val="18"/>
              </w:rPr>
            </w:pPr>
            <w:r w:rsidRPr="00835204">
              <w:rPr>
                <w:rFonts w:ascii="Arial" w:hAnsi="Arial" w:cs="Arial"/>
                <w:b/>
                <w:sz w:val="18"/>
                <w:szCs w:val="18"/>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8"/>
                <w:szCs w:val="18"/>
              </w:rPr>
            </w:pPr>
            <w:r w:rsidRPr="00835204">
              <w:rPr>
                <w:rFonts w:ascii="Arial" w:hAnsi="Arial" w:cs="Arial"/>
                <w:color w:val="000000"/>
                <w:sz w:val="18"/>
                <w:szCs w:val="18"/>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наповненому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наповненому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США/ Нідерланди/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8"/>
                <w:szCs w:val="18"/>
              </w:rPr>
            </w:pPr>
            <w:r w:rsidRPr="00835204">
              <w:rPr>
                <w:rFonts w:ascii="Arial" w:hAnsi="Arial" w:cs="Arial"/>
                <w:color w:val="000000"/>
                <w:sz w:val="18"/>
                <w:szCs w:val="18"/>
              </w:rPr>
              <w:t xml:space="preserve">внесення змін до реєстраційних матеріалів: </w:t>
            </w:r>
            <w:r w:rsidRPr="00835204">
              <w:rPr>
                <w:rFonts w:ascii="Arial" w:hAnsi="Arial" w:cs="Arial"/>
                <w:b/>
                <w:color w:val="000000"/>
                <w:sz w:val="18"/>
                <w:szCs w:val="18"/>
              </w:rPr>
              <w:t xml:space="preserve">уточнення написання функцій деяких виробників (виправлення граматичної помилки) в наказі МОЗ України № 1645 від 30.10.2025 в процесі внесення змін </w:t>
            </w:r>
            <w:r w:rsidRPr="00835204">
              <w:rPr>
                <w:rFonts w:ascii="Arial" w:hAnsi="Arial" w:cs="Arial"/>
                <w:color w:val="000000"/>
                <w:sz w:val="18"/>
                <w:szCs w:val="18"/>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попередньо наповненого шприца зі стерильним розчинником з 160 л (130 000 шприців) до 500 кг ± 2,5 кг (640 000 шприців) для виробника Aspen Notre Dame de Bondeville, France. Затверджено: розділ 3.2.Р.3.2 (виробник Vetter Pharma-Fertigung GmbH &amp; Co. KG, Germany для стерильного розчинника у попередньо наповненому шприці (pre-filled syringe, PFS) 160 л (130 000 шприців). Запропоновано: розділ 3.2.Р.3.2 (новий) (виробник Aspen Notre Dame de Bondeville, France для стерильного розчинника у попередньо наповненому шприці (pre-filled syringe, PFS) 500 кг ± 2.5 кг (640 000 шприців) Термін введення змін -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назви та функції вже зареєстрованих виробників (відповідно до розділу 3.2.Р.3.1 реєстраційного досьє) для розчинника у попередньо наповненому шприці (виробництва Веттер Фарма-Фертигунг ГмбХ і Ко. КГ, Німеччина/Vetter Pharma-Fertigung GmbH &amp; Co. KG, Germany) та для розчинника у флаконі до Методів контролю якості (розділ «Виробник(и), країна»), а також оновити інформацію в Реєстраційному посвідченні. Оскільки виробник Мерк Шарп і Доум Б.В., Нідерланди/Merck Sharp &amp; Dohme B.V., the Netherlands є відповідальним за вторинне пакування та випуск серії вакцини та розчинника (як у попередньо наповненому шприці, так і у флаконі) інформація затверджена в Методах контролю не змінюється; пропонується зазначення даного виробника та його функцій по тексту один раз.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внесені уточнення. Оновлення тексту маркування первинної та вторинної упаковок. Приведення МКЯ ЛЗ у відповідність до інформації, затвердженій в ЄС, а саме – в р.«Упаковка» замість «0,7 мл» зазначається «1 доза», а також відбулось уточнення перекладу з англійської мови на українську для тексту «Порошок у скляному флаконі з кришкою (бутилкаучук) та розчинник у скляному флаконі з кришкою (хлобутилкаучук) або у попередньо наповненому шприці», коректним є текст: «Порошок у скляному флаконі з пробкою (бутилкаучук) та розчинник у скляному флаконі з пробкою хлобутилкаучук) або у попередньо наповненому шприці». Термін введення змін -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альтернативного виробника Aspen Notre Dame de Bondeville, France (1 Rue De L Abbaye, 76960 Notre-Dame-De-Bondeville, France) відповідального за виробництво, первинне пакування, термінальну стерилізацію та контроль/тестування серії (при випуску та терміну придатності) для стерильного розчинника у попередньо наповненому шприці, який використовується для відновлення вакцини М-М-РВАКСПРО. Включені додаткові послідовні зміни до виробничого процесу, пов’язані з реєстрацією нового виробничого сайту Aspen. Зміна стосується додавання альтернативного виробника для стерильного розчинника, як наслідок - затердження тексту маркування первинної упаковки лікарського засобу для даного виробника.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Введення додаткового стерильного шприца з розчинником (Aspen) у попередньо наповненому шприці (pre-filled syringe, PFS) для відновлення живих вірусних вакцин (Live Virus Vaccine, LVV). Після додавання нового попередньо наповненого шприца зі стерильним розчинником до специфікації додано показники: об’єму, що витягається, цілісність закриття контейнеру, функціональність шприца (сила витискання та екструзійна сила при ковзанні). Термін введення змін - протягом 6 місяців після затвердження). </w:t>
            </w:r>
            <w:r w:rsidRPr="00835204">
              <w:rPr>
                <w:rFonts w:ascii="Arial" w:hAnsi="Arial" w:cs="Arial"/>
                <w:color w:val="000000"/>
                <w:sz w:val="18"/>
                <w:szCs w:val="18"/>
              </w:rPr>
              <w:br/>
              <w:t xml:space="preserve">Редакція в наказі - 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 </w:t>
            </w:r>
            <w:r w:rsidRPr="00835204">
              <w:rPr>
                <w:rFonts w:ascii="Arial" w:hAnsi="Arial" w:cs="Arial"/>
                <w:color w:val="000000"/>
                <w:sz w:val="18"/>
                <w:szCs w:val="18"/>
              </w:rPr>
              <w:br/>
              <w:t xml:space="preserve">Вірна редакція - 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w:t>
            </w:r>
            <w:r w:rsidRPr="00835204">
              <w:rPr>
                <w:rFonts w:ascii="Arial" w:hAnsi="Arial" w:cs="Arial"/>
                <w:b/>
                <w:color w:val="000000"/>
                <w:sz w:val="18"/>
                <w:szCs w:val="18"/>
              </w:rPr>
              <w:t>наповненому</w:t>
            </w:r>
            <w:r w:rsidRPr="00835204">
              <w:rPr>
                <w:rFonts w:ascii="Arial" w:hAnsi="Arial" w:cs="Arial"/>
                <w:color w:val="000000"/>
                <w:sz w:val="18"/>
                <w:szCs w:val="18"/>
              </w:rPr>
              <w:t xml:space="preserve"> шприці: Веттер Фарма-Фертигунг ГмбХ і Ко. КГ, Німеччина; Візуальна інспекція та контроль якості розчинника у попередньо </w:t>
            </w:r>
            <w:r w:rsidRPr="00835204">
              <w:rPr>
                <w:rFonts w:ascii="Arial" w:hAnsi="Arial" w:cs="Arial"/>
                <w:b/>
                <w:color w:val="000000"/>
                <w:sz w:val="18"/>
                <w:szCs w:val="18"/>
              </w:rPr>
              <w:t>наповненому</w:t>
            </w:r>
            <w:r w:rsidRPr="00835204">
              <w:rPr>
                <w:rFonts w:ascii="Arial" w:hAnsi="Arial" w:cs="Arial"/>
                <w:color w:val="000000"/>
                <w:sz w:val="18"/>
                <w:szCs w:val="18"/>
              </w:rPr>
              <w:t xml:space="preserve"> шприці: Веттер Фарма-Фертигунг ГмбХ і Ко. КГ, Німеччина; Веттер Фарма-Фертигунг ГмбХ і Ко. КГ, Німеччина; Візуальна інспекція розчинника у попередньо </w:t>
            </w:r>
            <w:r w:rsidRPr="00835204">
              <w:rPr>
                <w:rFonts w:ascii="Arial" w:hAnsi="Arial" w:cs="Arial"/>
                <w:b/>
                <w:color w:val="000000"/>
                <w:sz w:val="18"/>
                <w:szCs w:val="18"/>
              </w:rPr>
              <w:t xml:space="preserve">наповненому </w:t>
            </w:r>
            <w:r w:rsidRPr="00835204">
              <w:rPr>
                <w:rFonts w:ascii="Arial" w:hAnsi="Arial" w:cs="Arial"/>
                <w:color w:val="000000"/>
                <w:sz w:val="18"/>
                <w:szCs w:val="18"/>
              </w:rPr>
              <w:t xml:space="preserve">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w:t>
            </w:r>
            <w:r w:rsidRPr="00835204">
              <w:rPr>
                <w:rFonts w:ascii="Arial" w:hAnsi="Arial" w:cs="Arial"/>
                <w:b/>
                <w:color w:val="000000"/>
                <w:sz w:val="18"/>
                <w:szCs w:val="18"/>
              </w:rPr>
              <w:t>наповненому</w:t>
            </w:r>
            <w:r w:rsidRPr="00835204">
              <w:rPr>
                <w:rFonts w:ascii="Arial" w:hAnsi="Arial" w:cs="Arial"/>
                <w:color w:val="000000"/>
                <w:sz w:val="18"/>
                <w:szCs w:val="18"/>
              </w:rPr>
              <w:t xml:space="preserve">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8"/>
                <w:szCs w:val="18"/>
              </w:rPr>
            </w:pPr>
            <w:r w:rsidRPr="00835204">
              <w:rPr>
                <w:rFonts w:ascii="Arial" w:hAnsi="Arial" w:cs="Arial"/>
                <w:i/>
                <w:sz w:val="18"/>
                <w:szCs w:val="18"/>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8"/>
                <w:szCs w:val="18"/>
              </w:rPr>
            </w:pPr>
            <w:r w:rsidRPr="00835204">
              <w:rPr>
                <w:rFonts w:ascii="Arial" w:hAnsi="Arial" w:cs="Arial"/>
                <w:sz w:val="18"/>
                <w:szCs w:val="18"/>
              </w:rPr>
              <w:t>UA/14950/01/01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НО-ШПА®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20 мг/мл; № 25 (5х5): по 2 мл в ампулі; по 5 ампул, розміщених у піддоні; по 5 піддонів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Хіноїн Зрт.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внесення змін до Методів випробування ГЛЗ, зокрема: вилучення одного із методів випробування ВЕРХ для показника «Супровідні домішки» та одного із спектрофотометричних методів випробування для показника «Кількісне визначення».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ГЛЗ на термін придатності, зокрема: вилучення контролю за показником «Зовнішній вигляд» та додавання контролю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UA/0391/02/01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НО-ШПА®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20 мг/мл; № 25 (5х5): по 2 мл в ампулі; по 5 ампул, розміщених у піддоні; по 5 піддонів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Хіноїн Зрт.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lang w:val="en-US"/>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UA/0391/02/01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5 МО/1 мл; по 1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ВАТ "Гедеон Ріхтер"</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"Несумісність"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(зміни до затвердженого показання). Введення змін протягом 6-ти місяців після затвердження. В межах зміни надано ПУР Версії 0.1. Резюме ПУР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"Застосування у період вагітності або годування груддю", "Спосіб застосування та дози", "Передозування",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lang w:val="en-US"/>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UA/7289/01/01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ОРЦИПОЛ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ЛАБОРАТОРІЯ БЕЙЛІ-КРЕАТ</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адреси місця провадження діяльності виробника ГЛЗ, в зв’язку з оновленням ліцензії змінилось написання (зазначення) адреси місцезнаходження виробника. Фактичне місцезнаходження виробничої дільниці залишилось незмінним.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UA/11221/01/01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ОФТИМОЛ®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краплі очні, 5 мг/мл; по 5 мл або по 10 мл у флаконі; по 1 флакону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Timolol maleate MICRO LABS LIMITED, Індія, в якого наявний сертифікат відповідності Європейській фармакопеї № СЕР R0-СЕР 2022-322 – Rev 00.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специфікації/методів контролю для діючої речовини Timolol maleate за показником «Ідентифікація», зокрема доповнення специфікації додатковим випробуванням Романівської спектрометрії (2.2.48) ДФУ*ЕР*, з приміткою «ідентифікація проводиться для кожної тарної ємності» та приміткою «ідентифікація проводиться на середній пробі» для вже затверджених методів, що зазначений в монографії (2.2.24, 2.2.7 ДФУ*, ЕР*). Видалено із специфікації/методів контролю посилання на якість стандартних зразків для показника «Ідентифікація» метод 2.2.24 (ЕР CRS або USP RS), інформація щодо якості стандартних зразків, що використовуються при аналізі субстанції наведена в розділі 3.2.S.5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UA/4314/01/02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ПЕНТАЛГІН-ЗДОРОВ'Я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по 10 таблеток у блістері; 1 або 2 блістери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"Фармацевтична компанія "Здоров'я",</w:t>
            </w:r>
            <w:r w:rsidRPr="00835204">
              <w:rPr>
                <w:rFonts w:ascii="Arial" w:hAnsi="Arial" w:cs="Arial"/>
                <w:color w:val="000000"/>
                <w:sz w:val="16"/>
                <w:szCs w:val="16"/>
              </w:rPr>
              <w:br/>
              <w:t>Україна; (фасування із "in bulk" препарату фірми-виробника ТОВ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35204">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835204">
              <w:rPr>
                <w:rFonts w:ascii="Arial" w:hAnsi="Arial" w:cs="Arial"/>
                <w:color w:val="000000"/>
                <w:sz w:val="16"/>
                <w:szCs w:val="16"/>
              </w:rPr>
              <w:br/>
              <w:t>- внесено правки щодо оформлення тексту маркування упаковок лікарського засобу; - внесено незначні редакційні правки по тексту маркування первинної та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UA/14757/01/01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ПОЛІДЕКСА З ФЕНІЛЕФРИНОМ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Софартекс, Франція; РЕКОРДАТІ ІЛАЧ САНАЇ ВЕ ТІК. А.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незначних змін до Специфікації ГЛЗ (на випуск та термін придатності) до розділів: - «Опис» - уточнено еталон (Y4 замість J4), що є типографічною помилкою, - «Кількісне визначення продуктів деградації: метагідроксибензоатна кислота» до Специфікації (на термін придатності) щодо коректної назви домішки (запропоновано: «Кількісне визначення продуктів деградації: метагідроксибензойна кислота»); - «Мікробіологічна чистота» (уточнено формулювання вимог до TYMC та додано англійську абревіатуру ТАМС та TYMC) до Специфікації (на випуск та термін придатності); В методах контролю МКЯ ЛЗ: - за показниками «Опис» (уточнено еталон (Y4 замість J4) та внесено посилання на ЄФ, 2.2.1 та 2.2.2); - «Осмолярність» (зміна назви показника на «Осмоляльність» без зміни методу), - «Ідентифікація. Неоміцину сульфат», «Ідентифікація. Поліміксину В сульфат», «Сумісна ідентифікація фенілефрину гідрохлориду, дексаметазону натрію метасульфобензоату та метилпарагідроксибензоату», «Кількісне визначення. Неоміцину сульфат», «Кількісне визначення. Поліміксину В сульфат», «Кількісне визначення. Фенілефрину гідрохлорид», «Кількісне визначення продуктів деградації: спирт дексаметазоновий, фенілаланін, метагідроксибензоатна кислота, адреналін, неамін», а саме додавання відповідних хроматограм, виправлення технічних та орфографічних помилок, внесення уточнень для приведення до матеріалів виробника; «Мікробіологічна чистота» (уточнено формулювання вимог до TYMC та додано англійську абревіатуру ТАМС та TYMC).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UA/2831/01/01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Синоптиз Індастріал Сп. з о.о.,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Престиж Промоушн Феркауфсфердерунг енд Фербсервіс ГмбХ, Німеччина;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пакування:АККОРД ХЕЛСКЕА ЛІМІТЕД, Велика Британiя;</w:t>
            </w:r>
          </w:p>
          <w:p w:rsidR="001927A0" w:rsidRPr="00835204" w:rsidRDefault="001927A0" w:rsidP="0080216B">
            <w:pPr>
              <w:jc w:val="center"/>
              <w:rPr>
                <w:rStyle w:val="csae0413f64"/>
                <w:b w:val="0"/>
                <w:sz w:val="16"/>
                <w:szCs w:val="16"/>
              </w:rPr>
            </w:pPr>
            <w:r w:rsidRPr="00835204">
              <w:rPr>
                <w:rStyle w:val="csae0413f64"/>
                <w:b w:val="0"/>
                <w:sz w:val="16"/>
                <w:szCs w:val="16"/>
              </w:rPr>
              <w:t>відповідальний за випуск серії: Аккорд Хелскеа Полска Сп. з о.о. Склад Імпортера,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 АККОРД-ЮКЕЙ ЛІМІТЕД, Велика Британія;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додаткова дільниця з вторинного пакування: ЛАБОРАТОРІ ФУНДАСІО ДАУ, Іспанія;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CЕНТРАЛ ФАРМА (КОПЕКІНГ ПАРТНЕР) ЛІМІТЕД, Велика Британія;</w:t>
            </w:r>
          </w:p>
          <w:p w:rsidR="001927A0" w:rsidRPr="00835204" w:rsidRDefault="001927A0" w:rsidP="0080216B">
            <w:pPr>
              <w:jc w:val="center"/>
              <w:rPr>
                <w:rFonts w:ascii="Arial" w:hAnsi="Arial" w:cs="Arial"/>
                <w:color w:val="000000"/>
                <w:sz w:val="16"/>
                <w:szCs w:val="16"/>
              </w:rPr>
            </w:pPr>
            <w:r w:rsidRPr="00835204">
              <w:rPr>
                <w:rStyle w:val="csae0413f64"/>
                <w:b w:val="0"/>
                <w:sz w:val="16"/>
                <w:szCs w:val="16"/>
              </w:rPr>
              <w:t>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rPr>
              <w:t xml:space="preserve"> Велика Британія/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VI «Резюме плану управління ризиками» VII «Додатки» (додатки 4, 7, 8) у зв’язку з оновленням інформації з безпеки діючої речовини прегабалін відповідно до актуальної референтної інформації. Резюме Плану управління ризиками версія 6.1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UA/19209/01/02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Синоптиз Індастріал Сп. з о.о.,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Престиж Промоушн Феркауфсфердерунг енд Фербсервіс ГмбХ, Німеччина;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пакування:АККОРД ХЕЛСКЕА ЛІМІТЕД, Велика Британiя;</w:t>
            </w:r>
          </w:p>
          <w:p w:rsidR="001927A0" w:rsidRPr="00835204" w:rsidRDefault="001927A0" w:rsidP="0080216B">
            <w:pPr>
              <w:jc w:val="center"/>
              <w:rPr>
                <w:rStyle w:val="csae0413f64"/>
                <w:b w:val="0"/>
                <w:sz w:val="16"/>
                <w:szCs w:val="16"/>
              </w:rPr>
            </w:pPr>
            <w:r w:rsidRPr="00835204">
              <w:rPr>
                <w:rStyle w:val="csae0413f64"/>
                <w:b w:val="0"/>
                <w:sz w:val="16"/>
                <w:szCs w:val="16"/>
              </w:rPr>
              <w:t>відповідальний за випуск серії: Аккорд Хелскеа Полска Сп. з о.о. Склад Імпортера,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 АККОРД-ЮКЕЙ ЛІМІТЕД, Велика Британія;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додаткова дільниця з вторинного пакування: ЛАБОРАТОРІ ФУНДАСІО ДАУ, Іспанія;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CЕНТРАЛ ФАРМА (КОПЕКІНГ ПАРТНЕР) ЛІМІТЕД, Велика Британія;</w:t>
            </w:r>
          </w:p>
          <w:p w:rsidR="001927A0" w:rsidRPr="00835204" w:rsidRDefault="001927A0" w:rsidP="0080216B">
            <w:pPr>
              <w:jc w:val="center"/>
              <w:rPr>
                <w:rFonts w:ascii="Arial" w:hAnsi="Arial" w:cs="Arial"/>
                <w:color w:val="000000"/>
                <w:sz w:val="16"/>
                <w:szCs w:val="16"/>
              </w:rPr>
            </w:pPr>
            <w:r w:rsidRPr="00835204">
              <w:rPr>
                <w:rStyle w:val="csae0413f64"/>
                <w:b w:val="0"/>
                <w:sz w:val="16"/>
                <w:szCs w:val="16"/>
              </w:rPr>
              <w:t>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rPr>
              <w:t xml:space="preserve"> Велика Британія/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VI «Резюме плану управління ризиками» VII «Додатки» (додатки 4, 7, 8) у зв’язку з оновленням інформації з безпеки діючої речовини прегабалін відповідно до актуальної референтної інформації. Резюме Плану управління ризиками версія 6.1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UA/19209/01/03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ПРЕГАБАЛІН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контроль якості серії: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виробництво лікарського засобу, первинне та вторинне пакування (альтернативний виробник): Інтас Фармасьютікалс Лімітед, Індія;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Єврофінс Аналітікал Сервісез Хангері Кфт., Угорщина; контроль якості: ФАРМАВАЛІД Лтд. Мікробіологічна лабораторія, Угорщина;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ДЧЛ САПЛІ ЧЕЙН (Італія) СПА, Італія;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Синоптиз Індастріал Сп. з о.о.,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Престиж Промоушн Феркауфсфердерунг енд Фербсервіс ГмбХ, Німеччина;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пакування:АККОРД ХЕЛСКЕА ЛІМІТЕД, Велика Британiя;</w:t>
            </w:r>
          </w:p>
          <w:p w:rsidR="001927A0" w:rsidRPr="00835204" w:rsidRDefault="001927A0" w:rsidP="0080216B">
            <w:pPr>
              <w:jc w:val="center"/>
              <w:rPr>
                <w:rStyle w:val="csae0413f64"/>
                <w:b w:val="0"/>
                <w:sz w:val="16"/>
                <w:szCs w:val="16"/>
              </w:rPr>
            </w:pPr>
            <w:r w:rsidRPr="00835204">
              <w:rPr>
                <w:rStyle w:val="csae0413f64"/>
                <w:b w:val="0"/>
                <w:sz w:val="16"/>
                <w:szCs w:val="16"/>
              </w:rPr>
              <w:t>відповідальний за випуск серії: Аккорд Хелскеа Полска Сп. з о.о. Склад Імпортера, Польща;</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первинного та вторинного пакування: АККОРД-ЮКЕЙ ЛІМІТЕД, Велика Британія;</w:t>
            </w:r>
          </w:p>
          <w:p w:rsidR="001927A0" w:rsidRPr="00835204" w:rsidRDefault="001927A0" w:rsidP="0080216B">
            <w:pPr>
              <w:jc w:val="center"/>
              <w:rPr>
                <w:rStyle w:val="csae0413f64"/>
                <w:b w:val="0"/>
                <w:sz w:val="16"/>
                <w:szCs w:val="16"/>
              </w:rPr>
            </w:pPr>
            <w:r w:rsidRPr="00835204">
              <w:rPr>
                <w:rStyle w:val="csae0413f64"/>
                <w:b w:val="0"/>
                <w:sz w:val="16"/>
                <w:szCs w:val="16"/>
              </w:rPr>
              <w:t>контроль якості, додаткова дільниця з вторинного пакування: ЛАБОРАТОРІ ФУНДАСІО ДАУ, Іспанія;</w:t>
            </w:r>
          </w:p>
          <w:p w:rsidR="001927A0" w:rsidRPr="00835204" w:rsidRDefault="001927A0" w:rsidP="0080216B">
            <w:pPr>
              <w:jc w:val="center"/>
              <w:rPr>
                <w:rStyle w:val="csae0413f64"/>
                <w:b w:val="0"/>
                <w:sz w:val="16"/>
                <w:szCs w:val="16"/>
              </w:rPr>
            </w:pPr>
            <w:r w:rsidRPr="00835204">
              <w:rPr>
                <w:rStyle w:val="csae0413f64"/>
                <w:b w:val="0"/>
                <w:sz w:val="16"/>
                <w:szCs w:val="16"/>
              </w:rPr>
              <w:t>додаткова дільниця з вторинного пакування: CЕНТРАЛ ФАРМА (КОПЕКІНГ ПАРТНЕР) ЛІМІТЕД, Велика Британія;</w:t>
            </w:r>
          </w:p>
          <w:p w:rsidR="001927A0" w:rsidRPr="00835204" w:rsidRDefault="001927A0" w:rsidP="0080216B">
            <w:pPr>
              <w:jc w:val="center"/>
              <w:rPr>
                <w:rFonts w:ascii="Arial" w:hAnsi="Arial" w:cs="Arial"/>
                <w:color w:val="000000"/>
                <w:sz w:val="16"/>
                <w:szCs w:val="16"/>
              </w:rPr>
            </w:pPr>
            <w:r w:rsidRPr="00835204">
              <w:rPr>
                <w:rStyle w:val="csae0413f64"/>
                <w:b w:val="0"/>
                <w:sz w:val="16"/>
                <w:szCs w:val="16"/>
              </w:rPr>
              <w:t>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 Угорщина/ Італія/ Польща/ Німеччина/</w:t>
            </w:r>
            <w:r w:rsidRPr="00835204">
              <w:rPr>
                <w:rStyle w:val="csae0413f64"/>
                <w:b w:val="0"/>
                <w:sz w:val="16"/>
                <w:szCs w:val="16"/>
              </w:rPr>
              <w:t xml:space="preserve"> Велика Британія/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VI «Резюме плану управління ризиками» VII «Додатки» (додатки 4, 7, 8) у зв’язку з оновленням інформації з безпеки діючої речовини прегабалін відповідно до актуальної референтної інформації. Резюме Плану управління ризиками версія 6.1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UA/19209/01/01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835204">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Нiмеччина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флаконів – від 1200 л до 2400 л затверджено: мінімальний розмір серії готового лікарського засобу у флаконах - 575 л (флакони по 50 мл -10 925 штук, по 100 мл-5 270 штук). максимальний розмір серії готового лікарського засобу у флаконах - 1200 л (флакони по 50 мл-22 800 штук, по 100 мл-11 000 штук) запропоновано: мінімальний розмір серії готового лікарського засобу у флаконах -1200 л (флакони по 50 мл- 22 800 штук, по 100 мл-11 000 штук); максимальний розмір серії готового лікарського засобу у флаконах -2400 л (флакони по 50 мл- 45 600 штук, по 100 мл-22 000 штук).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UA/8172/01/01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РАПТЕН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25 мг/мл; по 3 мл (75 мг) в ампулі; по 5 ампул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UA/1785/02/01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РАПТЕН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таблетки, вкриті плівковою оболонкою, пролонгованої дії по 100 мг; по 10 таблеток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UA/1785/01/01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(інші зміни) зміни у зв’язку з оновленням ASMF на АФІ Мелоксикам виробника Derivados Quimicos, S.A.U, Іспанія. Затверджена версія: Version 2.0 – October 2018 edition with November 2019 (v. 2.1) and June 2021 (v. 2.2) updates; Запропонована версія: Version 2.3 December 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UA/17042/01/01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sz w:val="16"/>
                <w:szCs w:val="16"/>
              </w:rPr>
            </w:pPr>
            <w:r w:rsidRPr="00835204">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(інші зміни) зміни у зв’язку з оновленням ASMF на АФІ Мелоксикам виробника Derivados Quimicos, S.A.U, Іспанія. Затверджена версія: Version 2.0 – October 2018 edition with November 2019 (v. 2.1) and June 2021 (v. 2.2) updates; Запропонована версія: Version 2.3 December 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UA/17042/01/02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II типу - Зміни з якості. АФІ. (інші зміни) зміни у зв’язку з оновленням ASMF на АФІ Мелоксикам виробника Derivados Quimicos, S.A.U, Іспанія. Затверджена версія: Version 2.0 – October 2018 edition with November 2019 (v. 2.1) and June 2021 (v. 2.2) updates; Запропонована версія: Version 2.3 December 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 xml:space="preserve">за рецептом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UA/8230/01/01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ЕббВі Біофармасьютікалз ГмбХ</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первинне та вторинне пакування, випуск серії:</w:t>
            </w:r>
            <w:r w:rsidRPr="00835204">
              <w:rPr>
                <w:rFonts w:ascii="Arial" w:hAnsi="Arial" w:cs="Arial"/>
                <w:color w:val="000000"/>
                <w:sz w:val="16"/>
                <w:szCs w:val="16"/>
              </w:rPr>
              <w:br/>
              <w:t xml:space="preserve">Еббві С.р.л., Італія; </w:t>
            </w:r>
            <w:r w:rsidRPr="00835204">
              <w:rPr>
                <w:rFonts w:ascii="Arial" w:hAnsi="Arial" w:cs="Arial"/>
                <w:color w:val="000000"/>
                <w:sz w:val="16"/>
                <w:szCs w:val="16"/>
              </w:rPr>
              <w:br/>
              <w:t>виробництво лікарського засобу, тестування:</w:t>
            </w:r>
            <w:r w:rsidRPr="00835204">
              <w:rPr>
                <w:rFonts w:ascii="Arial" w:hAnsi="Arial" w:cs="Arial"/>
                <w:color w:val="000000"/>
                <w:sz w:val="16"/>
                <w:szCs w:val="16"/>
              </w:rPr>
              <w:br/>
              <w:t>Еббві Айрленд НЛ Б.В., Ірландiя;</w:t>
            </w:r>
            <w:r w:rsidRPr="00835204">
              <w:rPr>
                <w:rFonts w:ascii="Arial" w:hAnsi="Arial" w:cs="Arial"/>
                <w:color w:val="000000"/>
                <w:sz w:val="16"/>
                <w:szCs w:val="16"/>
              </w:rPr>
              <w:br/>
              <w:t>тестування під час зберігання:</w:t>
            </w:r>
            <w:r w:rsidRPr="00835204">
              <w:rPr>
                <w:rFonts w:ascii="Arial" w:hAnsi="Arial" w:cs="Arial"/>
                <w:color w:val="000000"/>
                <w:sz w:val="16"/>
                <w:szCs w:val="16"/>
              </w:rPr>
              <w:br/>
              <w:t>Еббві Інк., США</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Італія/ Ірландiя/ 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РІНВОК® Еббві С.р.л., Італія. Зміни внесено в інструкцію для медичного застосування лікарського засобу та Коротку характеристику лікарського засобу до розділу "Місцезнаходження виробника та його адреса місця провадження його діяльності" та як наслідок - відповідні зміни в тексті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відповідний розділ Короткої характеристики лікарського засобу згідно інформації щодо безпеки застосування діючої речовини. Представлені зміни в інформації з безпеки щодо внесення змін та доповнень до розділів «Особливості застосування» проекту інструкції та «Особливі застереження та запобіжні заходи при застосуванні» проекту короткої характеристики лікарського засобу РІНВОК, таблетки, вкриті плівковою оболонкою, пролонгованої дії, 15 мг; №28: по 7 таблеток у блістері, по 4 блістери у картонній коробці відповідно до рекомендації PRAC на підставі оцінки регулярно оновлюваного звіту з безпеки діючої речовини можуть бути рекомендовані до затвердження.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UA/18371/01/01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мг; по 10 таблеток у блістері; по 1, 3 або 5 блістерів в картонній коробці;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НОУКОР ХЕЛС,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Специфікацій первинної упаковки ГЛЗ (плівки алюмінієвої та ПВХ/ПВДХ), показника "ширина", у зв'язку з тим, що даний показник є лише внутрішньою вимогою для функціональності пакувальної лінії та не впливає на якість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UA/18949/01/01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Др. Фальк Фарма ГмбХ</w:t>
            </w:r>
            <w:r w:rsidRPr="00835204">
              <w:rPr>
                <w:rFonts w:ascii="Arial" w:hAnsi="Arial" w:cs="Arial"/>
                <w:color w:val="000000"/>
                <w:sz w:val="16"/>
                <w:szCs w:val="16"/>
              </w:rPr>
              <w:br/>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серій кінцевого продукту:</w:t>
            </w:r>
            <w:r w:rsidRPr="00835204">
              <w:rPr>
                <w:rFonts w:ascii="Arial" w:hAnsi="Arial" w:cs="Arial"/>
                <w:color w:val="000000"/>
                <w:sz w:val="16"/>
                <w:szCs w:val="16"/>
              </w:rPr>
              <w:br/>
              <w:t xml:space="preserve">Др. Фальк Фарма ГмбХ, Німеччина; </w:t>
            </w:r>
            <w:r w:rsidRPr="00835204">
              <w:rPr>
                <w:rFonts w:ascii="Arial" w:hAnsi="Arial" w:cs="Arial"/>
                <w:color w:val="000000"/>
                <w:sz w:val="16"/>
                <w:szCs w:val="16"/>
              </w:rPr>
              <w:br/>
              <w:t>Виробник дозованої форми, первинне та вторинне пакування, контроль якості:</w:t>
            </w:r>
            <w:r w:rsidRPr="00835204">
              <w:rPr>
                <w:rFonts w:ascii="Arial" w:hAnsi="Arial" w:cs="Arial"/>
                <w:color w:val="000000"/>
                <w:sz w:val="16"/>
                <w:szCs w:val="16"/>
              </w:rPr>
              <w:br/>
              <w:t xml:space="preserve">Корден Фарма Фрібург АГ Цвайнідерлассунг Еттінген, Швейцарія; </w:t>
            </w:r>
            <w:r w:rsidRPr="00835204">
              <w:rPr>
                <w:rFonts w:ascii="Arial" w:hAnsi="Arial" w:cs="Arial"/>
                <w:color w:val="000000"/>
                <w:sz w:val="16"/>
                <w:szCs w:val="16"/>
              </w:rPr>
              <w:br/>
              <w:t>Лозан Фарма ГмбХ, Німеччина</w:t>
            </w:r>
            <w:r w:rsidRPr="00835204">
              <w:rPr>
                <w:rFonts w:ascii="Arial" w:hAnsi="Arial" w:cs="Arial"/>
                <w:color w:val="000000"/>
                <w:sz w:val="16"/>
                <w:szCs w:val="16"/>
              </w:rPr>
              <w:br/>
              <w:t>Виробники, відповідальні за контроль якості:</w:t>
            </w:r>
            <w:r w:rsidRPr="00835204">
              <w:rPr>
                <w:rFonts w:ascii="Arial" w:hAnsi="Arial" w:cs="Arial"/>
                <w:color w:val="000000"/>
                <w:sz w:val="16"/>
                <w:szCs w:val="16"/>
              </w:rPr>
              <w:br/>
              <w:t>Лозан Фарма ГмбХ, Німеччина;</w:t>
            </w:r>
            <w:r w:rsidRPr="00835204">
              <w:rPr>
                <w:rFonts w:ascii="Arial" w:hAnsi="Arial" w:cs="Arial"/>
                <w:color w:val="000000"/>
                <w:sz w:val="16"/>
                <w:szCs w:val="16"/>
              </w:rPr>
              <w:br/>
              <w:t>Корден Фарма Фрібург СА, Швейцарія;</w:t>
            </w:r>
            <w:r w:rsidRPr="00835204">
              <w:rPr>
                <w:rFonts w:ascii="Arial" w:hAnsi="Arial" w:cs="Arial"/>
                <w:color w:val="000000"/>
                <w:sz w:val="16"/>
                <w:szCs w:val="16"/>
              </w:rPr>
              <w:br/>
              <w:t>Біоекзам АГ, Швейцарія;</w:t>
            </w:r>
            <w:r w:rsidRPr="00835204">
              <w:rPr>
                <w:rFonts w:ascii="Arial" w:hAnsi="Arial" w:cs="Arial"/>
                <w:color w:val="000000"/>
                <w:sz w:val="16"/>
                <w:szCs w:val="16"/>
              </w:rPr>
              <w:br/>
              <w:t>Приватний науково-дослідний інститут Хеппелер ГмбХ, Німеччина</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дільниці, відповідальної за мікронізацію діючої речовини месалазину, що здійснюється затвердженим виробником Pharmazell GmbH, Germany.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дільниці, відповідальної за мікронізацію діючої речовини месалазину, що здійснюється затвердженим виробником Pharmazell (India)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UA/3745/02/01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САНПЕНЕМ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Скай Фарма ВЗ-ТОВ</w:t>
            </w:r>
          </w:p>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Об’єднані Арабські Емірати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Брукс Стерісайєнс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 xml:space="preserve">уточнення написання виробника в наказі МОЗ України № 1703 від 10.11.2025 в процесі внесення змін </w:t>
            </w:r>
            <w:r w:rsidRPr="00835204">
              <w:rPr>
                <w:rFonts w:ascii="Arial" w:hAnsi="Arial" w:cs="Arial"/>
                <w:color w:val="000000"/>
                <w:sz w:val="16"/>
                <w:szCs w:val="16"/>
              </w:rPr>
              <w:t>-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Редакція в наказі - Брукс Стерісайєнс Лімітед</w:t>
            </w:r>
            <w:r w:rsidRPr="00835204">
              <w:rPr>
                <w:rFonts w:ascii="Arial" w:hAnsi="Arial" w:cs="Arial"/>
                <w:b/>
                <w:color w:val="000000"/>
                <w:sz w:val="16"/>
                <w:szCs w:val="16"/>
              </w:rPr>
              <w:t>.</w:t>
            </w:r>
            <w:r w:rsidRPr="00835204">
              <w:rPr>
                <w:rFonts w:ascii="Arial" w:hAnsi="Arial" w:cs="Arial"/>
                <w:color w:val="000000"/>
                <w:sz w:val="16"/>
                <w:szCs w:val="16"/>
              </w:rPr>
              <w:t xml:space="preserve"> Вірна редакція - </w:t>
            </w:r>
            <w:r w:rsidRPr="00835204">
              <w:rPr>
                <w:rFonts w:ascii="Arial" w:hAnsi="Arial" w:cs="Arial"/>
                <w:b/>
                <w:color w:val="000000"/>
                <w:sz w:val="16"/>
                <w:szCs w:val="16"/>
              </w:rPr>
              <w:t>Брукс Стерісайєнс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lang w:val="en-US"/>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UA/18851/01/01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СЕДАВІТ®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-викладення блок-схеми та короткого опису технологічного процесу у новій редакції. Технологічний процес, стадії та операції виробництва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UA/7821/01/01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СЕКНІДОКС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ТОВ "УОРЛД МЕДИЦИН" </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ЛАБОРАТОРІЯ БЕЙЛІ-КРЕАТ</w:t>
            </w:r>
            <w:r w:rsidRPr="00835204">
              <w:rPr>
                <w:rFonts w:ascii="Arial" w:hAnsi="Arial" w:cs="Arial"/>
                <w:color w:val="000000"/>
                <w:sz w:val="16"/>
                <w:szCs w:val="16"/>
              </w:rPr>
              <w:br/>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адреси місця провадження діяльності виробника ГЛЗ, в зв’язку з оновленням ліцензії змінилось написання (зазначення) адреси місцезнаходження виробника. Фактичне місцезнаходження виробничої дільниці залишилось незмінним.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UA/11744/01/01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45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контролю показника «Кількісне визначення», а саме: </w:t>
            </w:r>
            <w:r w:rsidRPr="00835204">
              <w:rPr>
                <w:rFonts w:ascii="Arial" w:hAnsi="Arial" w:cs="Arial"/>
                <w:color w:val="000000"/>
                <w:sz w:val="16"/>
                <w:szCs w:val="16"/>
              </w:rPr>
              <w:br/>
              <w:t xml:space="preserve">- Щодо приготування стандартного розчину. </w:t>
            </w:r>
            <w:r w:rsidRPr="00835204">
              <w:rPr>
                <w:rFonts w:ascii="Arial" w:hAnsi="Arial" w:cs="Arial"/>
                <w:color w:val="000000"/>
                <w:sz w:val="16"/>
                <w:szCs w:val="16"/>
              </w:rPr>
              <w:br/>
              <w:t xml:space="preserve">- Незначні зміни під час приготування випробовуваних розчинів, без зміни кінцевої концентрації; </w:t>
            </w:r>
            <w:r w:rsidRPr="00835204">
              <w:rPr>
                <w:rFonts w:ascii="Arial" w:hAnsi="Arial" w:cs="Arial"/>
                <w:color w:val="000000"/>
                <w:sz w:val="16"/>
                <w:szCs w:val="16"/>
              </w:rPr>
              <w:br/>
              <w:t xml:space="preserve">- Введення коефіцієнта подібності та формули його розрахунку між двома стандартними розчинами; </w:t>
            </w:r>
            <w:r w:rsidRPr="00835204">
              <w:rPr>
                <w:rFonts w:ascii="Arial" w:hAnsi="Arial" w:cs="Arial"/>
                <w:color w:val="000000"/>
                <w:sz w:val="16"/>
                <w:szCs w:val="16"/>
              </w:rPr>
              <w:br/>
              <w:t xml:space="preserve">- Зміни у формулах розрахунку кількісного вмісту внаслідок зміни приготування випробовуваних розчинів. </w:t>
            </w:r>
            <w:r w:rsidRPr="00835204">
              <w:rPr>
                <w:rFonts w:ascii="Arial" w:hAnsi="Arial" w:cs="Arial"/>
                <w:color w:val="000000"/>
                <w:sz w:val="16"/>
                <w:szCs w:val="16"/>
              </w:rPr>
              <w:br/>
              <w:t>Проект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UA/17704/01/02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75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контролю показника «Кількісне визначення», а саме: </w:t>
            </w:r>
            <w:r w:rsidRPr="00835204">
              <w:rPr>
                <w:rFonts w:ascii="Arial" w:hAnsi="Arial" w:cs="Arial"/>
                <w:color w:val="000000"/>
                <w:sz w:val="16"/>
                <w:szCs w:val="16"/>
              </w:rPr>
              <w:br/>
              <w:t xml:space="preserve">- Щодо приготування стандартного розчину. </w:t>
            </w:r>
            <w:r w:rsidRPr="00835204">
              <w:rPr>
                <w:rFonts w:ascii="Arial" w:hAnsi="Arial" w:cs="Arial"/>
                <w:color w:val="000000"/>
                <w:sz w:val="16"/>
                <w:szCs w:val="16"/>
              </w:rPr>
              <w:br/>
              <w:t xml:space="preserve">- Незначні зміни під час приготування випробовуваних розчинів, без зміни кінцевої концентрації; </w:t>
            </w:r>
            <w:r w:rsidRPr="00835204">
              <w:rPr>
                <w:rFonts w:ascii="Arial" w:hAnsi="Arial" w:cs="Arial"/>
                <w:color w:val="000000"/>
                <w:sz w:val="16"/>
                <w:szCs w:val="16"/>
              </w:rPr>
              <w:br/>
              <w:t xml:space="preserve">- Введення коефіцієнта подібності та формули його розрахунку між двома стандартними розчинами; </w:t>
            </w:r>
            <w:r w:rsidRPr="00835204">
              <w:rPr>
                <w:rFonts w:ascii="Arial" w:hAnsi="Arial" w:cs="Arial"/>
                <w:color w:val="000000"/>
                <w:sz w:val="16"/>
                <w:szCs w:val="16"/>
              </w:rPr>
              <w:br/>
              <w:t xml:space="preserve">- Зміни у формулах розрахунку кількісного вмісту внаслідок зміни приготування випробовуваних розчинів. </w:t>
            </w:r>
            <w:r w:rsidRPr="00835204">
              <w:rPr>
                <w:rFonts w:ascii="Arial" w:hAnsi="Arial" w:cs="Arial"/>
                <w:color w:val="000000"/>
                <w:sz w:val="16"/>
                <w:szCs w:val="16"/>
              </w:rPr>
              <w:br/>
              <w:t>Проект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UA/17704/01/03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тверді по 30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контролю показника «Кількісне визначення», а саме: </w:t>
            </w:r>
            <w:r w:rsidRPr="00835204">
              <w:rPr>
                <w:rFonts w:ascii="Arial" w:hAnsi="Arial" w:cs="Arial"/>
                <w:color w:val="000000"/>
                <w:sz w:val="16"/>
                <w:szCs w:val="16"/>
              </w:rPr>
              <w:br/>
              <w:t xml:space="preserve">- Щодо приготування стандартного розчину. </w:t>
            </w:r>
            <w:r w:rsidRPr="00835204">
              <w:rPr>
                <w:rFonts w:ascii="Arial" w:hAnsi="Arial" w:cs="Arial"/>
                <w:color w:val="000000"/>
                <w:sz w:val="16"/>
                <w:szCs w:val="16"/>
              </w:rPr>
              <w:br/>
              <w:t xml:space="preserve">- Незначні зміни під час приготування випробовуваних розчинів, без зміни кінцевої концентрації; </w:t>
            </w:r>
            <w:r w:rsidRPr="00835204">
              <w:rPr>
                <w:rFonts w:ascii="Arial" w:hAnsi="Arial" w:cs="Arial"/>
                <w:color w:val="000000"/>
                <w:sz w:val="16"/>
                <w:szCs w:val="16"/>
              </w:rPr>
              <w:br/>
              <w:t xml:space="preserve">- Введення коефіцієнта подібності та формули його розрахунку між двома стандартними розчинами; </w:t>
            </w:r>
            <w:r w:rsidRPr="00835204">
              <w:rPr>
                <w:rFonts w:ascii="Arial" w:hAnsi="Arial" w:cs="Arial"/>
                <w:color w:val="000000"/>
                <w:sz w:val="16"/>
                <w:szCs w:val="16"/>
              </w:rPr>
              <w:br/>
              <w:t xml:space="preserve">- Зміни у формулах розрахунку кількісного вмісту внаслідок зміни приготування випробовуваних розчинів. </w:t>
            </w:r>
            <w:r w:rsidRPr="00835204">
              <w:rPr>
                <w:rFonts w:ascii="Arial" w:hAnsi="Arial" w:cs="Arial"/>
                <w:color w:val="000000"/>
                <w:sz w:val="16"/>
                <w:szCs w:val="16"/>
              </w:rPr>
              <w:br/>
              <w:t>Проект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UA/17704/01/01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мазь 0,025% по 15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«Парафін»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«Ланолін»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«Пропіленгліколь»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«Церезин»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UA/4902/01/01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Касселла-мед ГмбХ &amp; Ко. КГ</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нанесення покриття, вторинне пакування, контроль якості, випуск серії:</w:t>
            </w:r>
            <w:r w:rsidRPr="00835204">
              <w:rPr>
                <w:rFonts w:ascii="Arial" w:hAnsi="Arial" w:cs="Arial"/>
                <w:color w:val="000000"/>
                <w:sz w:val="16"/>
                <w:szCs w:val="16"/>
              </w:rPr>
              <w:br/>
              <w:t>Клостерфрау Берлін ГмбХ, Німеччина;</w:t>
            </w:r>
            <w:r w:rsidRPr="00835204">
              <w:rPr>
                <w:rFonts w:ascii="Arial" w:hAnsi="Arial" w:cs="Arial"/>
                <w:color w:val="000000"/>
                <w:sz w:val="16"/>
                <w:szCs w:val="16"/>
              </w:rPr>
              <w:br/>
            </w:r>
            <w:r w:rsidRPr="00835204">
              <w:rPr>
                <w:rFonts w:ascii="Arial" w:hAnsi="Arial" w:cs="Arial"/>
                <w:color w:val="000000"/>
                <w:sz w:val="16"/>
                <w:szCs w:val="16"/>
              </w:rPr>
              <w:br/>
              <w:t>нанесення покриття, контроль якості, випуск серії:</w:t>
            </w:r>
            <w:r w:rsidRPr="00835204">
              <w:rPr>
                <w:rFonts w:ascii="Arial" w:hAnsi="Arial" w:cs="Arial"/>
                <w:color w:val="000000"/>
                <w:sz w:val="16"/>
                <w:szCs w:val="16"/>
              </w:rPr>
              <w:br/>
              <w:t>Артесан Фарма ГмбХ &amp; Ко. КГ</w:t>
            </w:r>
            <w:r w:rsidRPr="00835204">
              <w:rPr>
                <w:rFonts w:ascii="Arial" w:hAnsi="Arial" w:cs="Arial"/>
                <w:color w:val="000000"/>
                <w:sz w:val="16"/>
                <w:szCs w:val="16"/>
              </w:rPr>
              <w:br/>
              <w:t>Німеччина;</w:t>
            </w:r>
            <w:r w:rsidRPr="00835204">
              <w:rPr>
                <w:rFonts w:ascii="Arial" w:hAnsi="Arial" w:cs="Arial"/>
                <w:color w:val="000000"/>
                <w:sz w:val="16"/>
                <w:szCs w:val="16"/>
              </w:rPr>
              <w:br/>
              <w:t>первинне та вторинне пакування:</w:t>
            </w:r>
            <w:r w:rsidRPr="00835204">
              <w:rPr>
                <w:rFonts w:ascii="Arial" w:hAnsi="Arial" w:cs="Arial"/>
                <w:color w:val="000000"/>
                <w:sz w:val="16"/>
                <w:szCs w:val="16"/>
              </w:rPr>
              <w:br/>
              <w:t>Артесан Фарма ГмБХ &amp; Ко. КГ, Німеччина;</w:t>
            </w:r>
            <w:r w:rsidRPr="00835204">
              <w:rPr>
                <w:rFonts w:ascii="Arial" w:hAnsi="Arial" w:cs="Arial"/>
                <w:color w:val="000000"/>
                <w:sz w:val="16"/>
                <w:szCs w:val="16"/>
              </w:rPr>
              <w:br/>
            </w:r>
            <w:r w:rsidRPr="00835204">
              <w:rPr>
                <w:rFonts w:ascii="Arial" w:hAnsi="Arial" w:cs="Arial"/>
                <w:color w:val="000000"/>
                <w:sz w:val="16"/>
                <w:szCs w:val="16"/>
              </w:rPr>
              <w:br/>
              <w:t>вторинне пакування:</w:t>
            </w:r>
            <w:r w:rsidRPr="00835204">
              <w:rPr>
                <w:rFonts w:ascii="Arial" w:hAnsi="Arial" w:cs="Arial"/>
                <w:color w:val="000000"/>
                <w:sz w:val="16"/>
                <w:szCs w:val="16"/>
              </w:rPr>
              <w:br/>
              <w:t>Артесан Фарма ГмБХ &amp; Ко. КГ, Німеччина;</w:t>
            </w:r>
            <w:r w:rsidRPr="00835204">
              <w:rPr>
                <w:rFonts w:ascii="Arial" w:hAnsi="Arial" w:cs="Arial"/>
                <w:color w:val="000000"/>
                <w:sz w:val="16"/>
                <w:szCs w:val="16"/>
              </w:rPr>
              <w:br/>
            </w:r>
            <w:r w:rsidRPr="00835204">
              <w:rPr>
                <w:rFonts w:ascii="Arial" w:hAnsi="Arial" w:cs="Arial"/>
                <w:color w:val="000000"/>
                <w:sz w:val="16"/>
                <w:szCs w:val="16"/>
              </w:rPr>
              <w:br/>
              <w:t>виробництво капсул (без покриття) in bulk:</w:t>
            </w:r>
            <w:r w:rsidRPr="00835204">
              <w:rPr>
                <w:rFonts w:ascii="Arial" w:hAnsi="Arial" w:cs="Arial"/>
                <w:color w:val="000000"/>
                <w:sz w:val="16"/>
                <w:szCs w:val="16"/>
              </w:rPr>
              <w:br/>
              <w:t>Каталент Німеччина Ебербах ГмбХ, Німеччина;</w:t>
            </w:r>
            <w:r w:rsidRPr="00835204">
              <w:rPr>
                <w:rFonts w:ascii="Arial" w:hAnsi="Arial" w:cs="Arial"/>
                <w:color w:val="000000"/>
                <w:sz w:val="16"/>
                <w:szCs w:val="16"/>
              </w:rPr>
              <w:br/>
              <w:t>виробництво капсул (без покриття) in bulk:</w:t>
            </w:r>
            <w:r w:rsidRPr="00835204">
              <w:rPr>
                <w:rFonts w:ascii="Arial" w:hAnsi="Arial" w:cs="Arial"/>
                <w:color w:val="000000"/>
                <w:sz w:val="16"/>
                <w:szCs w:val="16"/>
              </w:rPr>
              <w:br/>
              <w:t xml:space="preserve">Аенова Румунія С.Р.Л., Румунія </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 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w:t>
            </w:r>
            <w:r w:rsidRPr="00835204">
              <w:rPr>
                <w:rFonts w:ascii="Arial" w:hAnsi="Arial" w:cs="Arial"/>
                <w:b/>
                <w:color w:val="000000"/>
                <w:sz w:val="16"/>
                <w:szCs w:val="16"/>
              </w:rPr>
              <w:t>уточнення продцедури в наказі МОЗ України № 1748 від 19.11.2025</w:t>
            </w:r>
            <w:r w:rsidRPr="00835204">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капсул (без покриття) in bulk з Свісскапс Румунія СРЛ/ Swisscaps Romania SRL на Аенова Румунія С.Р.Л. / Aenova Romania S.R.L виробничі операції дільниці та її місцезнаходження залишаються незмінними. Також в рамках даної зміни вносяться редакційні правки в адресі виробничої дільниці (Аенова Румунія С.Р.Л.), а саме з «Вул. Карл І, нр. 20, Комуна Корню, Юде Прахова, поштовий код 107180, Румунія» на «</w:t>
            </w:r>
            <w:r w:rsidRPr="00835204">
              <w:rPr>
                <w:rFonts w:ascii="Arial" w:hAnsi="Arial" w:cs="Arial"/>
                <w:b/>
                <w:color w:val="000000"/>
                <w:sz w:val="16"/>
                <w:szCs w:val="16"/>
              </w:rPr>
              <w:t>Вул. Карл І, нр. 20, Комуна Корню, Юдет Прахова, поштовий код 107180, Румунія</w:t>
            </w:r>
            <w:r w:rsidRPr="00835204">
              <w:rPr>
                <w:rFonts w:ascii="Arial" w:hAnsi="Arial" w:cs="Arial"/>
                <w:color w:val="000000"/>
                <w:sz w:val="16"/>
                <w:szCs w:val="16"/>
              </w:rPr>
              <w:t>» для приведення адреси затвердженого виробника у повну відповідність до ліцензії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UA/15105/01/01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нерозфасованої продукції, первинна та вторинна упаковка: Ветпром АД, Болгарія; Дозвіл на випуск серії: 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35204">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"Особливості застосування" та "Побічні реакції" відповідно до оновленої інформації щодо безпеки застосування діючої речовини (метамізол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UA/9012/01/01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контроль якості, випуск серії, первинне та вторинне пакування: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UA/16232/01/01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виробництво, контроль якості, випуск серії, первинне та вторинне пакування: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UA/16232/01/02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ТАХИБЕН®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5 мг/мл; по 5 мл в ампулі; по 5 ампул у картонній коробці; по 10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серії: ЕВЕР Нейро Фарма ГмбХ, Австрія; виробництво, первинне та вторинне пакування, контроль якості:</w:t>
            </w:r>
            <w:r w:rsidRPr="00835204">
              <w:rPr>
                <w:rFonts w:ascii="Arial" w:hAnsi="Arial" w:cs="Arial"/>
                <w:color w:val="000000"/>
                <w:sz w:val="16"/>
                <w:szCs w:val="16"/>
              </w:rPr>
              <w:br/>
              <w:t>CЕНЕКСІ,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(інші зміни) оновлення ASMF на діючу речовину урапідил для затвердженого виробника ERREGIERRE S.p.A., Italy. Затверджено: Version [00]/date (2017-12-21). Запропоновано: Version [14]/date (2023-05-15)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UA/14347/01/01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r w:rsidRPr="00835204">
              <w:rPr>
                <w:rFonts w:ascii="Arial" w:hAnsi="Arial" w:cs="Arial"/>
                <w:b/>
                <w:sz w:val="16"/>
                <w:szCs w:val="16"/>
              </w:rPr>
              <w:t>\</w:t>
            </w: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ТАХИБЕН®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концентрат для розчину для інфузій, 5 мг/мл; по 20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випуск серії: ЕВЕР Нейро Фарма ГмбХ, Австрія; Виробництво, первинне та вторинне пакування, контроль якості:</w:t>
            </w:r>
            <w:r w:rsidRPr="00835204">
              <w:rPr>
                <w:rFonts w:ascii="Arial" w:hAnsi="Arial" w:cs="Arial"/>
                <w:color w:val="000000"/>
                <w:sz w:val="16"/>
                <w:szCs w:val="16"/>
              </w:rPr>
              <w:br/>
              <w:t>CЕНЕКСІ,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Австрія/ 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ASMF на діючу речовину урапідил для затвердженого виробника ERREGIERRE S.p.A., Italy (затверджено: Version [00]/date (2017-12-21); запропоновано: Version [14]/date (2023-05-15)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UA/14347/02/01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тестування на біологічну придатність (biological suitability), що проводиться для фетальної бичачої сироватки (foetal bovine serum (FBS)), яка є вихідним матеріалом в процесі виробництва активних субстанцій (інактивований вірус гепатиту А). Внесення редакційних правок до розділу 3.2.A.2 Adventitious Agents Safety Evaluation.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UA/13056/01/01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 виробництво «in bulk», первинне та вторинне пакування: Лаурус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 Польща/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(МІКАРДИС®).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UA/13210/01/02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ТЕЛМІСТА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 виробництво «in bulk», первинне та вторинне пакування: Лаурус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Словенія/ Польща/ 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(МІКАРДИС®).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UA/13210/01/03</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ТЕРАФЛЕКС®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капсули; по 30, або 60, або 120, або 200 капсул у пластиковому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Виробник, відповідальний за пакування, контроль та випуск серії: Контракт Фармакал Корпорейшн, США; Виробник, відповідальний за виробництво in bulk: 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835204">
              <w:rPr>
                <w:rFonts w:ascii="Arial" w:hAnsi="Arial" w:cs="Arial"/>
                <w:color w:val="000000"/>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02.12.2031 р. Дата подання – 01.03.2032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UA/7749/01/01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ТЕРОНРЕД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250 мг;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1,25,000 tablets (92.056 kg) запропоновано: 1,25,000 tablets (92.056 kg), 1,66,666 tablets (122.741 kg) </w:t>
            </w:r>
            <w:r w:rsidRPr="00835204">
              <w:rPr>
                <w:rFonts w:ascii="Arial" w:hAnsi="Arial" w:cs="Arial"/>
                <w:color w:val="000000"/>
                <w:sz w:val="16"/>
                <w:szCs w:val="16"/>
              </w:rPr>
              <w:br/>
              <w:t xml:space="preserve">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Aurisco Рharmaceutical Co., Ltd, Китай (затверджений виробник: Industrias Quimicas Falcon de Mexico S.A. de C.V., Мексика </w:t>
            </w:r>
            <w:r w:rsidRPr="0083520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UA/18213/01/01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ТИКОЗИД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№UA/20653/01/01; Наказ МОЗ України від 31.10.2024 р. №1828) в МКЯ ГЛЗ, а саме, у специфікації та методах контролю допущена помилка в зазначенні розмірностей за показником «Бактеріальні ендотоксини». Зазначені виправлення відповідають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UA/20653/01/01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мазь очна; по 3,5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(затверджено: R1-CEP 1996-019 - Rev 07) для АФІ дексаметазону від вже затвердженого виробника Sanofi-Chimie, France, який змінив назву на EUROAPI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UA/2448/02/01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835204">
              <w:rPr>
                <w:rFonts w:ascii="Arial" w:hAnsi="Arial" w:cs="Arial"/>
                <w:color w:val="000000"/>
                <w:sz w:val="16"/>
                <w:szCs w:val="16"/>
              </w:rPr>
              <w:br/>
              <w:t>Діюча редакція: Частота подання регулярно оновлюваного звіту з безпеки 14 років. Кінцева дата для включення даних до РОЗБ - 31.03.2025 р. Дата подання - 29.06.2025 р. Пропонована редакція: Частота подання регулярно оновлюваного звіту з безпеки 5 років. Кінцева дата для включення даних до РОЗБ - 31.03.2026 р. Дата подання - 29.06.2026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 xml:space="preserve">за рецептом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UA/2448/01/01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по 300 мг по 10 капсул у блістері;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Балканфарма-Разград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PCAS, France R1-CEP 2005-263-Rev 05 на АФІ Троксерутин. Оновлення полягає у звуженні вимог щодо вмісту етиленгліколю до «не більше 0,088%», Діюча редакція: R1-CEP 2005-263-Rev 04 (PCAS) Пропонована редакція: R1-CEP 2005-263-Rev 05 (PCAS).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PCAS, France R1-CEP 2005-263-Rev 08 на АФІ Троксерутин. Зміна включає оновлення адреси власника мастер-файла та назви виробничої дільниці з Expancia PCAS на PCAS, а також незначні зміни у методиці випробування АФІ. Виробник зазначає, що АФІ за R1-CEP 2005-263-Rev 06 та R1-CEP 2005-263-Rev 07 не були впроваджені і не використовувалось у виробництві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параметром «Залишкові розчинники - Ізопропанол» з межею вмісту 7500 ppm. </w:t>
            </w:r>
            <w:r w:rsidRPr="0083520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параметром «Залишкові розчинники – Етиленгліколь» з межею вмісту 880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UA/3368/02/01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Т-ХОЛІН®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для ін'єкцій, 250 мг/мл по 4 мл в ампулі; по 3 ампули у контурній чарунковій упаковці; по 1 контурній чарунковій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 «БФК «САЛЮТАРІС»</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Контроль якості вихідних та пакувальних матеріалів (хімічний/фізичний контроль); контроль якості проміжного, нерозфасованого та готового лікарського засобу (хімічний/фізичний контроль); виробництво та первинне пакування лікарського засобу; сертифікація серій та випуск серій:</w:t>
            </w:r>
            <w:r w:rsidRPr="00835204">
              <w:rPr>
                <w:rFonts w:ascii="Arial" w:hAnsi="Arial" w:cs="Arial"/>
                <w:color w:val="000000"/>
                <w:sz w:val="16"/>
                <w:szCs w:val="16"/>
              </w:rPr>
              <w:br/>
              <w:t xml:space="preserve">К.Т. Ромфарм Компані С.Р.Л., Румунія; </w:t>
            </w:r>
            <w:r w:rsidRPr="00835204">
              <w:rPr>
                <w:rFonts w:ascii="Arial" w:hAnsi="Arial" w:cs="Arial"/>
                <w:color w:val="000000"/>
                <w:sz w:val="16"/>
                <w:szCs w:val="16"/>
              </w:rPr>
              <w:br/>
              <w:t>Контроль якості: мікробіологічний контроль біологічний контроль; вторинне пакування лікарського засобу:</w:t>
            </w:r>
            <w:r w:rsidRPr="00835204">
              <w:rPr>
                <w:rFonts w:ascii="Arial" w:hAnsi="Arial" w:cs="Arial"/>
                <w:color w:val="000000"/>
                <w:sz w:val="16"/>
                <w:szCs w:val="16"/>
              </w:rPr>
              <w:br/>
              <w:t>К.Т. Ромфарм Компані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835204">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835204">
              <w:rPr>
                <w:rFonts w:ascii="Arial" w:hAnsi="Arial" w:cs="Arial"/>
                <w:color w:val="000000"/>
                <w:sz w:val="16"/>
                <w:szCs w:val="16"/>
              </w:rPr>
              <w:br/>
              <w:t xml:space="preserve">Заміна дільниці на якій здійснюється контроль якості (мікробіологічний контроль та біологіяний контроль)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UA/20124/01/01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УРО-ВАКСОМ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по 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ОМ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 зміна щодо зазначення розміру серії ліофілізату ОМ-89 (діючої речовини лізату бактерій Escherichia coli), з 14 кг на 22 кг.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візуального контролю на етапі вигрузки стадії ліофілізації протягом процесу виробництва діючої речовини лізату бактерій Escherichia coli. Візуальний контроль полягає у візуальному огляді ОМ-89 ліофілізату для перевірки наявності ділянок з підвищеною вологістю.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контролю тривалості циклу для етапів заморожування, первинної сушки та вторинної сушки стадії ліофілізації проміжного продукту концентрату ОМ-89 в процесі синтезу діючої речовини лізату бактерій Escherichia coli.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незначного показника «Хлориди» зі специфікації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процедури випробування, що використовується для ідентифікації в проміжному продукті діючої речовини (концентрат ОМ-89).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процедури випробування, що використовується для ідентифікації в діючій речовині (ліофілізат ОМ-89).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дільниці Organotechnie, розташованої за адресою 27 Avenue Jean Mermoz 93120 La Courneuve France, в якості альтернативного виробника/постачальника горохового пептону – вихідного матеріалу діючої речовини, що використовується у виробничому процесі ліофілізату ОМ-89.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дільниці Lyofal, розташованої за адресою Z.A. la Gandonne, rue du Remoulaire, 13300 SALON DE PROVENCE, France, в якості альтернативної виробничої дільниці для стадій ліофілізації проміжного продукту концентрату ОМ-89, що використовується у виробництві діючої речовини лізату бактерій Escherichia coli.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 додавання розміру серії для нового виробника, відповідального за стадії ліофілізації біологічного проміжного продукту концентрату ОМ-89, що використовується у виробництві діючої речовини лізату бактерій Escherichia coli. Затверджено theoretical batch sizes 14kg and 72kg Запропоновано theoretical batch sizes 22kg, 72kg and 32kg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UA/12599/01/01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w:t>
            </w:r>
            <w:r w:rsidRPr="00835204">
              <w:rPr>
                <w:rFonts w:ascii="Arial" w:hAnsi="Arial" w:cs="Arial"/>
                <w:color w:val="000000"/>
                <w:sz w:val="16"/>
                <w:szCs w:val="16"/>
              </w:rPr>
              <w:br/>
              <w:t>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що відповідає за зберігання головного (MCB) та робочого (WCB) банку клітин. Виробнича дільниця, адреса та усі виробничі операції залишаються незмінними. </w:t>
            </w:r>
            <w:r w:rsidRPr="00835204">
              <w:rPr>
                <w:rFonts w:ascii="Arial" w:hAnsi="Arial" w:cs="Arial"/>
                <w:color w:val="000000"/>
                <w:sz w:val="16"/>
                <w:szCs w:val="16"/>
              </w:rPr>
              <w:br/>
              <w:t xml:space="preserve">Діюча редакція: Genzyme Flanders BVBA, Belgium </w:t>
            </w:r>
            <w:r w:rsidRPr="00835204">
              <w:rPr>
                <w:rFonts w:ascii="Arial" w:hAnsi="Arial" w:cs="Arial"/>
                <w:color w:val="000000"/>
                <w:sz w:val="16"/>
                <w:szCs w:val="16"/>
              </w:rPr>
              <w:br/>
              <w:t>Пропонована редакція: Genzyme Flanders, Belgium.</w:t>
            </w:r>
            <w:r w:rsidRPr="00835204">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виробничої дільниці АФІ відповідальної за контроль якості при випуску серії АФІ (біологічно активної речовини агалсидаза бета за показниками, а саме тестування готової культури рідин (harvest fluid) на in vitro занесені віруси та дрібний вірус мишей): BioReliance Corporation (9820 Darnestown Road, Rockville, MD 20850,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UA/10306/01/01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контролю залишкового розчинника "Hexane" до показника якості "residual solvent" загальної специфікації АФІ з відповідним методом випробування. Зміна обумовленна наявність даного випробування с оновленням СЕР АФІ флувоксаміну малеат від виробника ZCL Chemicals Ltd., та вноситься тільки для АФІ від даного виробника. Також, у зв'язку з оновленням системи управління документацією в компанії Абботт у загальній специфікації АФІ відбулися технічні редагування, зокрема уточнено внутрішні номери документів щодо методів випробувань для залишкового розчинника Acetonitrile та показника якості "Impurities (GC-MS)", самі методи залишаються без змін, а також внесено коректорські правки в текст посилання на чинне видання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2014-089-Rev 02 (затверджено: R1-CEP 2014-089-Rev 01) для АФІ Флувоксаміну малеат від вже затвердженого виробника ZCL CHEMICALS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UA/7599/01/02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контролю залишкового розчинника "Hexane" до показника якості "residual solvent" загальної специфікації АФІ з відповідним методом випробування. Зміна обумовленна наявність даного випробування с оновленням СЕР АФІ флувоксаміну малеат від виробника ZCL Chemicals Ltd., та вноситься тільки для АФІ від даного виробника. Також, у зв'язку з оновленням системи управління документацією в компанії Абботт у загальній специфікації АФІ відбулися технічні редагування, зокрема уточнено внутрішні номери документів щодо методів випробувань для залишкового розчинника Acetonitrile та показника якості "Impurities (GC-MS)", самі методи залишаються без змін, а також внесено коректорські правки в текст посилання на чинне видання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2014-089-Rev 02 (затверджено: R1-CEP 2014-089-Rev 01) для АФІ Флувоксаміну малеат від вже затвердженого виробника ZCL CHEMICALS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UA/7599/01/01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ФЛАВАМЕД® РОЗЧИН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 xml:space="preserve">розчин оральний, 15 мг/5 мл по 60 мл або 100 мл у флаконі; по 1 флакону з мірною ложкою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БЕРЛІН-ХЕМІ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вносяться у зв’язку із доповненням методу випробування, а саме: поточний метод 1 ВЕРХ для Ідентифікації (амброксолу гідрохлориду та бензойної кислоти), Супутніх домішок та Кількісного визначення (амброксолу гідрохлориду та бензойної кислоти) доповнено методом 2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вносяться у зв’язку із додаванням звіту про валідацію для визначення мікробного забруднення.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вносяться у зв’язку із заміною методу газової хроматографії для визначення ідентичності концентрату малинового ароматизатора (№ 516028). </w:t>
            </w:r>
            <w:r w:rsidRPr="00835204">
              <w:rPr>
                <w:rFonts w:ascii="Arial" w:hAnsi="Arial" w:cs="Arial"/>
                <w:color w:val="000000"/>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35204">
              <w:rPr>
                <w:rFonts w:ascii="Arial" w:hAnsi="Arial" w:cs="Arial"/>
                <w:color w:val="000000"/>
                <w:sz w:val="16"/>
                <w:szCs w:val="16"/>
              </w:rPr>
              <w:br/>
              <w:t xml:space="preserve">Зміни вносяться у зв’язку зі зміною параметрів специфікації готового лікарського засобу, а саме зміни допустимих меж на період терміну придатності готового лікарського засобу для домішки Е «з 0,1 % до 1,0 %» та Суми всіх домішок «з 1,0 % до 1,9 %».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UA/3591/01/01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(інші зміни) оновлення DMF на АФІ Левофлоксацину гемігідрату, виробника Shangyu Jingxin Pharmaceutical Co. Ltd., Китай Затверджено: DMF (OP-2020-10) Запропоновано: DMF (АР/01/2023-04-13/ZN).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UA/11163/01/01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Чемо Іберіка, С.А.</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Iспанiя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Виробництво (інші зміни) зміни у зв’язку з оновленням DMF. Як наслідок зміни у МКЯ, а саме: замість терміну придатності 5 років введено уточнення: термін переконтролю 5 років. Затверджена версія: FL-QS1 Ed.3-UA лютий 2021. Запропонована версія: FL-QS1 Ed.4-UA травень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UA/9730/01/01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ФЛУОКСЕТИН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первинної (п. 2, 4, 6 ) та вторинної (п. 2, 4, 17) упаковки лікарського засобу, зроблено незначні редакційні правки в інших пунктах тексту маркування та уніфіковано текст маркування для усіх виробників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UA/8591/01/01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первинної (етикетка на шприц) (пункти 3, 4) та вторинної (пункти 8,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UA/2970/01/01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первинної (етикетка на шприц) (пункти 3, 4) та вторинної (пункти 8,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UA/8185/01/01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розчин нашкірний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діючої речовини кислоти борної A.C.E.F. S.p.A., Італія на SUJATA NUTRI-PHARMA PVT. LTD., Індія( DMF version № 02 ( 21/06/2022). Заміна пов'язана через припинення співпраці з виробником A.C.E.F.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UA/0182/01/01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ФУМАРТА®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капсули, по 10 капсул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АТ "Фармак"</w:t>
            </w:r>
            <w:r w:rsidRPr="0083520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r w:rsidRPr="0083520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UA/17593/01/01</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плівковою оболонкою, по 500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первинної упаковки лікарського засобу (п. 3, 4)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UA/3061/02/02</w:t>
            </w:r>
          </w:p>
        </w:tc>
      </w:tr>
      <w:tr w:rsidR="001927A0" w:rsidRPr="00835204" w:rsidTr="00C63EB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1927A0">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927A0" w:rsidRPr="00835204" w:rsidRDefault="001927A0" w:rsidP="0080216B">
            <w:pPr>
              <w:tabs>
                <w:tab w:val="left" w:pos="12600"/>
              </w:tabs>
              <w:rPr>
                <w:rFonts w:ascii="Arial" w:hAnsi="Arial" w:cs="Arial"/>
                <w:b/>
                <w:i/>
                <w:color w:val="000000"/>
                <w:sz w:val="16"/>
                <w:szCs w:val="16"/>
              </w:rPr>
            </w:pPr>
            <w:r w:rsidRPr="00835204">
              <w:rPr>
                <w:rFonts w:ascii="Arial" w:hAnsi="Arial" w:cs="Arial"/>
                <w:b/>
                <w:sz w:val="16"/>
                <w:szCs w:val="16"/>
              </w:rPr>
              <w:t>ЦИФРАН 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rPr>
                <w:rFonts w:ascii="Arial" w:hAnsi="Arial" w:cs="Arial"/>
                <w:color w:val="000000"/>
                <w:sz w:val="16"/>
                <w:szCs w:val="16"/>
              </w:rPr>
            </w:pPr>
            <w:r w:rsidRPr="00835204">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color w:val="000000"/>
                <w:sz w:val="16"/>
                <w:szCs w:val="16"/>
              </w:rPr>
            </w:pPr>
            <w:r w:rsidRPr="0083520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ГЛЗ. Затверджено: 420 кг, що еквівалентно 300 000 таблеток; Запропоновано: 420 кг, що еквівалентно 300 000 таблеток або 1040 кг, що еквівалентно 742 857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b/>
                <w:i/>
                <w:color w:val="000000"/>
                <w:sz w:val="16"/>
                <w:szCs w:val="16"/>
              </w:rPr>
            </w:pPr>
            <w:r w:rsidRPr="00835204">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7A0" w:rsidRPr="00835204" w:rsidRDefault="001927A0" w:rsidP="0080216B">
            <w:pPr>
              <w:tabs>
                <w:tab w:val="left" w:pos="12600"/>
              </w:tabs>
              <w:jc w:val="center"/>
              <w:rPr>
                <w:rFonts w:ascii="Arial" w:hAnsi="Arial" w:cs="Arial"/>
                <w:sz w:val="16"/>
                <w:szCs w:val="16"/>
              </w:rPr>
            </w:pPr>
            <w:r w:rsidRPr="00835204">
              <w:rPr>
                <w:rFonts w:ascii="Arial" w:hAnsi="Arial" w:cs="Arial"/>
                <w:sz w:val="16"/>
                <w:szCs w:val="16"/>
              </w:rPr>
              <w:t>UA/6375/01/01</w:t>
            </w:r>
          </w:p>
        </w:tc>
      </w:tr>
    </w:tbl>
    <w:p w:rsidR="001927A0" w:rsidRPr="00835204" w:rsidRDefault="001927A0" w:rsidP="001927A0">
      <w:pPr>
        <w:rPr>
          <w:rFonts w:ascii="Arial" w:hAnsi="Arial" w:cs="Arial"/>
          <w:sz w:val="16"/>
          <w:szCs w:val="16"/>
        </w:rPr>
      </w:pPr>
    </w:p>
    <w:p w:rsidR="001927A0" w:rsidRPr="00835204" w:rsidRDefault="001927A0" w:rsidP="001927A0">
      <w:pPr>
        <w:ind w:right="20"/>
        <w:rPr>
          <w:rFonts w:ascii="Arial" w:hAnsi="Arial" w:cs="Arial"/>
          <w:b/>
          <w:i/>
          <w:sz w:val="16"/>
          <w:szCs w:val="16"/>
        </w:rPr>
      </w:pPr>
      <w:r w:rsidRPr="00835204">
        <w:rPr>
          <w:rFonts w:ascii="Arial" w:hAnsi="Arial" w:cs="Arial"/>
          <w:b/>
          <w:i/>
          <w:sz w:val="16"/>
          <w:szCs w:val="16"/>
        </w:rPr>
        <w:t>*у разі внесення змін до інструкції про медичне застосування</w:t>
      </w:r>
    </w:p>
    <w:p w:rsidR="001927A0" w:rsidRPr="00835204" w:rsidRDefault="001927A0" w:rsidP="001927A0">
      <w:pPr>
        <w:ind w:right="20"/>
        <w:rPr>
          <w:rFonts w:ascii="Arial" w:hAnsi="Arial" w:cs="Arial"/>
          <w:b/>
          <w:i/>
          <w:sz w:val="16"/>
          <w:szCs w:val="16"/>
        </w:rPr>
      </w:pPr>
    </w:p>
    <w:p w:rsidR="001927A0" w:rsidRPr="00835204" w:rsidRDefault="001927A0" w:rsidP="001927A0">
      <w:pPr>
        <w:pStyle w:val="11"/>
        <w:rPr>
          <w:rFonts w:ascii="Arial" w:hAnsi="Arial" w:cs="Arial"/>
          <w:sz w:val="16"/>
          <w:szCs w:val="16"/>
        </w:rPr>
      </w:pPr>
    </w:p>
    <w:p w:rsidR="001927A0" w:rsidRDefault="001927A0" w:rsidP="001927A0">
      <w:pPr>
        <w:ind w:right="20"/>
        <w:rPr>
          <w:rStyle w:val="cs7864ebcf1"/>
          <w:color w:val="auto"/>
          <w:sz w:val="28"/>
          <w:szCs w:val="28"/>
        </w:rPr>
      </w:pPr>
      <w:r>
        <w:rPr>
          <w:rStyle w:val="cs7864ebcf1"/>
          <w:color w:val="auto"/>
          <w:sz w:val="28"/>
          <w:szCs w:val="28"/>
        </w:rPr>
        <w:t>В.о. начальника</w:t>
      </w:r>
    </w:p>
    <w:p w:rsidR="001927A0" w:rsidRPr="005D09A7" w:rsidRDefault="001927A0" w:rsidP="001927A0">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D74462" w:rsidRPr="008B6F24" w:rsidRDefault="00D74462" w:rsidP="006D0A8F">
      <w:pPr>
        <w:rPr>
          <w:b/>
          <w:sz w:val="28"/>
          <w:szCs w:val="28"/>
          <w:lang w:val="uk-UA"/>
        </w:rPr>
      </w:pPr>
    </w:p>
    <w:p w:rsidR="00BC4106" w:rsidRPr="008B6F24" w:rsidRDefault="00BC4106" w:rsidP="00BC4106">
      <w:pPr>
        <w:pStyle w:val="31"/>
        <w:spacing w:after="0"/>
        <w:ind w:left="0"/>
        <w:rPr>
          <w:b/>
          <w:sz w:val="28"/>
          <w:szCs w:val="28"/>
          <w:lang w:val="uk-UA"/>
        </w:rPr>
      </w:pPr>
    </w:p>
    <w:p w:rsidR="007F3466" w:rsidRPr="008B6F24" w:rsidRDefault="00E36438" w:rsidP="00FC73F7">
      <w:pPr>
        <w:pStyle w:val="31"/>
        <w:spacing w:after="0"/>
        <w:ind w:left="0"/>
        <w:rPr>
          <w:b/>
          <w:sz w:val="28"/>
          <w:szCs w:val="28"/>
          <w:lang w:val="uk-UA"/>
        </w:rPr>
      </w:pPr>
      <w:r w:rsidRPr="008B6F24">
        <w:rPr>
          <w:b/>
          <w:sz w:val="28"/>
          <w:szCs w:val="28"/>
          <w:lang w:val="uk-UA"/>
        </w:rPr>
        <w:t xml:space="preserve">     </w:t>
      </w:r>
    </w:p>
    <w:sectPr w:rsidR="007F3466" w:rsidRPr="008B6F24" w:rsidSect="008B6F24">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6B" w:rsidRDefault="0080216B" w:rsidP="00B217C6">
      <w:r>
        <w:separator/>
      </w:r>
    </w:p>
  </w:endnote>
  <w:endnote w:type="continuationSeparator" w:id="0">
    <w:p w:rsidR="0080216B" w:rsidRDefault="0080216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6B" w:rsidRDefault="0080216B" w:rsidP="00B217C6">
      <w:r>
        <w:separator/>
      </w:r>
    </w:p>
  </w:footnote>
  <w:footnote w:type="continuationSeparator" w:id="0">
    <w:p w:rsidR="0080216B" w:rsidRDefault="0080216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AD155A">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660E"/>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27A0"/>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926"/>
    <w:rsid w:val="00353818"/>
    <w:rsid w:val="00353A30"/>
    <w:rsid w:val="00354094"/>
    <w:rsid w:val="00354805"/>
    <w:rsid w:val="00361C48"/>
    <w:rsid w:val="00362420"/>
    <w:rsid w:val="00362A5C"/>
    <w:rsid w:val="003630E3"/>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3DA2"/>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216B"/>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6F24"/>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458F5"/>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155A"/>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647"/>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3EBA"/>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0CD"/>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1F7"/>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300"/>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4136"/>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E7E1AC-9B2F-43E5-A8D4-3667720C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927A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927A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B6F24"/>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8B6F24"/>
    <w:rPr>
      <w:rFonts w:eastAsia="Times New Roman"/>
      <w:sz w:val="24"/>
      <w:szCs w:val="24"/>
      <w:lang w:val="uk-UA" w:eastAsia="uk-UA"/>
    </w:rPr>
  </w:style>
  <w:style w:type="character" w:customStyle="1" w:styleId="20">
    <w:name w:val="Заголовок 2 Знак"/>
    <w:link w:val="2"/>
    <w:rsid w:val="001927A0"/>
    <w:rPr>
      <w:rFonts w:ascii="Arial" w:eastAsia="Times New Roman" w:hAnsi="Arial"/>
      <w:b/>
      <w:caps/>
      <w:sz w:val="16"/>
      <w:lang w:val="uk-UA" w:eastAsia="uk-UA"/>
    </w:rPr>
  </w:style>
  <w:style w:type="character" w:customStyle="1" w:styleId="60">
    <w:name w:val="Заголовок 6 Знак"/>
    <w:link w:val="6"/>
    <w:uiPriority w:val="9"/>
    <w:rsid w:val="001927A0"/>
    <w:rPr>
      <w:rFonts w:ascii="Times New Roman" w:hAnsi="Times New Roman"/>
      <w:b/>
      <w:bCs/>
      <w:sz w:val="22"/>
      <w:szCs w:val="22"/>
    </w:rPr>
  </w:style>
  <w:style w:type="character" w:customStyle="1" w:styleId="40">
    <w:name w:val="Заголовок 4 Знак"/>
    <w:link w:val="4"/>
    <w:rsid w:val="001927A0"/>
    <w:rPr>
      <w:rFonts w:ascii="Times New Roman" w:hAnsi="Times New Roman"/>
      <w:b/>
      <w:bCs/>
      <w:sz w:val="28"/>
      <w:szCs w:val="28"/>
      <w:lang w:val="ru-RU" w:eastAsia="ru-RU"/>
    </w:rPr>
  </w:style>
  <w:style w:type="paragraph" w:customStyle="1" w:styleId="msolistparagraph0">
    <w:name w:val="msolistparagraph"/>
    <w:basedOn w:val="a"/>
    <w:uiPriority w:val="34"/>
    <w:qFormat/>
    <w:rsid w:val="001927A0"/>
    <w:pPr>
      <w:ind w:left="720"/>
      <w:contextualSpacing/>
    </w:pPr>
    <w:rPr>
      <w:rFonts w:eastAsia="Times New Roman"/>
      <w:sz w:val="24"/>
      <w:szCs w:val="24"/>
      <w:lang w:val="uk-UA" w:eastAsia="uk-UA"/>
    </w:rPr>
  </w:style>
  <w:style w:type="paragraph" w:customStyle="1" w:styleId="Encryption">
    <w:name w:val="Encryption"/>
    <w:basedOn w:val="a"/>
    <w:qFormat/>
    <w:rsid w:val="001927A0"/>
    <w:pPr>
      <w:jc w:val="both"/>
    </w:pPr>
    <w:rPr>
      <w:rFonts w:eastAsia="Times New Roman"/>
      <w:b/>
      <w:bCs/>
      <w:i/>
      <w:iCs/>
      <w:sz w:val="24"/>
      <w:szCs w:val="24"/>
      <w:lang w:val="uk-UA" w:eastAsia="uk-UA"/>
    </w:rPr>
  </w:style>
  <w:style w:type="character" w:customStyle="1" w:styleId="Heading2Char">
    <w:name w:val="Heading 2 Char"/>
    <w:link w:val="21"/>
    <w:locked/>
    <w:rsid w:val="001927A0"/>
    <w:rPr>
      <w:rFonts w:ascii="Arial" w:eastAsia="Times New Roman" w:hAnsi="Arial"/>
      <w:b/>
      <w:caps/>
      <w:sz w:val="16"/>
      <w:lang w:val="ru-RU" w:eastAsia="ru-RU"/>
    </w:rPr>
  </w:style>
  <w:style w:type="paragraph" w:customStyle="1" w:styleId="21">
    <w:name w:val="Заголовок 21"/>
    <w:basedOn w:val="a"/>
    <w:link w:val="Heading2Char"/>
    <w:rsid w:val="001927A0"/>
    <w:rPr>
      <w:rFonts w:ascii="Arial" w:eastAsia="Times New Roman" w:hAnsi="Arial"/>
      <w:b/>
      <w:caps/>
      <w:sz w:val="16"/>
    </w:rPr>
  </w:style>
  <w:style w:type="character" w:customStyle="1" w:styleId="Heading4Char">
    <w:name w:val="Heading 4 Char"/>
    <w:link w:val="41"/>
    <w:locked/>
    <w:rsid w:val="001927A0"/>
    <w:rPr>
      <w:rFonts w:ascii="Arial" w:eastAsia="Times New Roman" w:hAnsi="Arial"/>
      <w:b/>
      <w:lang w:val="ru-RU" w:eastAsia="ru-RU"/>
    </w:rPr>
  </w:style>
  <w:style w:type="paragraph" w:customStyle="1" w:styleId="41">
    <w:name w:val="Заголовок 41"/>
    <w:basedOn w:val="a"/>
    <w:link w:val="Heading4Char"/>
    <w:rsid w:val="001927A0"/>
    <w:rPr>
      <w:rFonts w:ascii="Arial" w:eastAsia="Times New Roman" w:hAnsi="Arial"/>
      <w:b/>
    </w:rPr>
  </w:style>
  <w:style w:type="table" w:styleId="a6">
    <w:name w:val="Table Grid"/>
    <w:basedOn w:val="a1"/>
    <w:rsid w:val="001927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927A0"/>
    <w:rPr>
      <w:lang w:val="uk-UA"/>
    </w:rPr>
    <w:tblPr>
      <w:tblCellMar>
        <w:top w:w="0" w:type="dxa"/>
        <w:left w:w="108" w:type="dxa"/>
        <w:bottom w:w="0" w:type="dxa"/>
        <w:right w:w="108" w:type="dxa"/>
      </w:tblCellMar>
    </w:tblPr>
  </w:style>
  <w:style w:type="character" w:customStyle="1" w:styleId="csb3e8c9cf24">
    <w:name w:val="csb3e8c9cf24"/>
    <w:rsid w:val="001927A0"/>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1927A0"/>
    <w:rPr>
      <w:rFonts w:ascii="Tahoma" w:eastAsia="Times New Roman" w:hAnsi="Tahoma" w:cs="Tahoma"/>
      <w:sz w:val="16"/>
      <w:szCs w:val="16"/>
    </w:rPr>
  </w:style>
  <w:style w:type="character" w:customStyle="1" w:styleId="14">
    <w:name w:val="Текст у виносці Знак1"/>
    <w:link w:val="a7"/>
    <w:uiPriority w:val="99"/>
    <w:semiHidden/>
    <w:rsid w:val="001927A0"/>
    <w:rPr>
      <w:rFonts w:ascii="Tahoma" w:eastAsia="Times New Roman" w:hAnsi="Tahoma" w:cs="Tahoma"/>
      <w:sz w:val="16"/>
      <w:szCs w:val="16"/>
      <w:lang w:val="ru-RU" w:eastAsia="ru-RU"/>
    </w:rPr>
  </w:style>
  <w:style w:type="paragraph" w:customStyle="1" w:styleId="BodyTextIndent2">
    <w:name w:val="Body Text Indent2"/>
    <w:basedOn w:val="a"/>
    <w:rsid w:val="001927A0"/>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1927A0"/>
    <w:pPr>
      <w:spacing w:before="120" w:after="120"/>
    </w:pPr>
    <w:rPr>
      <w:rFonts w:ascii="Arial" w:eastAsia="Times New Roman" w:hAnsi="Arial"/>
      <w:sz w:val="18"/>
    </w:rPr>
  </w:style>
  <w:style w:type="character" w:customStyle="1" w:styleId="BodyTextIndentChar">
    <w:name w:val="Body Text Indent Char"/>
    <w:link w:val="15"/>
    <w:locked/>
    <w:rsid w:val="001927A0"/>
    <w:rPr>
      <w:rFonts w:ascii="Arial" w:eastAsia="Times New Roman" w:hAnsi="Arial"/>
      <w:sz w:val="18"/>
      <w:lang w:val="ru-RU" w:eastAsia="ru-RU"/>
    </w:rPr>
  </w:style>
  <w:style w:type="character" w:customStyle="1" w:styleId="csab6e076947">
    <w:name w:val="csab6e076947"/>
    <w:rsid w:val="001927A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927A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927A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927A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927A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927A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927A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927A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927A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927A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1927A0"/>
    <w:rPr>
      <w:rFonts w:eastAsia="Times New Roman"/>
      <w:sz w:val="24"/>
      <w:szCs w:val="24"/>
    </w:rPr>
  </w:style>
  <w:style w:type="character" w:customStyle="1" w:styleId="csab6e076981">
    <w:name w:val="csab6e076981"/>
    <w:rsid w:val="001927A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927A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927A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927A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927A0"/>
    <w:rPr>
      <w:rFonts w:ascii="Arial" w:hAnsi="Arial" w:cs="Arial" w:hint="default"/>
      <w:b/>
      <w:bCs/>
      <w:i w:val="0"/>
      <w:iCs w:val="0"/>
      <w:color w:val="000000"/>
      <w:sz w:val="18"/>
      <w:szCs w:val="18"/>
      <w:shd w:val="clear" w:color="auto" w:fill="auto"/>
    </w:rPr>
  </w:style>
  <w:style w:type="character" w:customStyle="1" w:styleId="csab6e076980">
    <w:name w:val="csab6e076980"/>
    <w:rsid w:val="001927A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927A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927A0"/>
    <w:rPr>
      <w:rFonts w:ascii="Arial" w:hAnsi="Arial" w:cs="Arial" w:hint="default"/>
      <w:b/>
      <w:bCs/>
      <w:i w:val="0"/>
      <w:iCs w:val="0"/>
      <w:color w:val="000000"/>
      <w:sz w:val="18"/>
      <w:szCs w:val="18"/>
      <w:shd w:val="clear" w:color="auto" w:fill="auto"/>
    </w:rPr>
  </w:style>
  <w:style w:type="character" w:customStyle="1" w:styleId="csab6e076961">
    <w:name w:val="csab6e076961"/>
    <w:rsid w:val="001927A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927A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927A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927A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927A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927A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927A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927A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927A0"/>
    <w:rPr>
      <w:rFonts w:ascii="Arial" w:hAnsi="Arial" w:cs="Arial" w:hint="default"/>
      <w:b/>
      <w:bCs/>
      <w:i w:val="0"/>
      <w:iCs w:val="0"/>
      <w:color w:val="000000"/>
      <w:sz w:val="18"/>
      <w:szCs w:val="18"/>
      <w:shd w:val="clear" w:color="auto" w:fill="auto"/>
    </w:rPr>
  </w:style>
  <w:style w:type="character" w:customStyle="1" w:styleId="csab6e0769276">
    <w:name w:val="csab6e0769276"/>
    <w:rsid w:val="001927A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927A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927A0"/>
    <w:rPr>
      <w:rFonts w:ascii="Arial" w:hAnsi="Arial" w:cs="Arial" w:hint="default"/>
      <w:b/>
      <w:bCs/>
      <w:i w:val="0"/>
      <w:iCs w:val="0"/>
      <w:color w:val="000000"/>
      <w:sz w:val="18"/>
      <w:szCs w:val="18"/>
      <w:shd w:val="clear" w:color="auto" w:fill="auto"/>
    </w:rPr>
  </w:style>
  <w:style w:type="character" w:customStyle="1" w:styleId="csf229d0ff13">
    <w:name w:val="csf229d0ff13"/>
    <w:rsid w:val="001927A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927A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927A0"/>
    <w:rPr>
      <w:rFonts w:ascii="Arial" w:hAnsi="Arial" w:cs="Arial" w:hint="default"/>
      <w:b/>
      <w:bCs/>
      <w:i w:val="0"/>
      <w:iCs w:val="0"/>
      <w:color w:val="000000"/>
      <w:sz w:val="18"/>
      <w:szCs w:val="18"/>
      <w:shd w:val="clear" w:color="auto" w:fill="auto"/>
    </w:rPr>
  </w:style>
  <w:style w:type="character" w:customStyle="1" w:styleId="csafaf5741100">
    <w:name w:val="csafaf5741100"/>
    <w:rsid w:val="001927A0"/>
    <w:rPr>
      <w:rFonts w:ascii="Arial" w:hAnsi="Arial" w:cs="Arial" w:hint="default"/>
      <w:b/>
      <w:bCs/>
      <w:i w:val="0"/>
      <w:iCs w:val="0"/>
      <w:color w:val="000000"/>
      <w:sz w:val="18"/>
      <w:szCs w:val="18"/>
      <w:shd w:val="clear" w:color="auto" w:fill="auto"/>
    </w:rPr>
  </w:style>
  <w:style w:type="paragraph" w:styleId="a8">
    <w:name w:val="Body Text Indent"/>
    <w:basedOn w:val="a"/>
    <w:link w:val="a9"/>
    <w:rsid w:val="001927A0"/>
    <w:pPr>
      <w:spacing w:after="120"/>
      <w:ind w:left="283"/>
    </w:pPr>
    <w:rPr>
      <w:rFonts w:eastAsia="Times New Roman"/>
      <w:sz w:val="24"/>
      <w:szCs w:val="24"/>
    </w:rPr>
  </w:style>
  <w:style w:type="character" w:customStyle="1" w:styleId="a9">
    <w:name w:val="Основний текст з відступом Знак"/>
    <w:link w:val="a8"/>
    <w:rsid w:val="001927A0"/>
    <w:rPr>
      <w:rFonts w:ascii="Times New Roman" w:eastAsia="Times New Roman" w:hAnsi="Times New Roman"/>
      <w:sz w:val="24"/>
      <w:szCs w:val="24"/>
      <w:lang w:val="ru-RU" w:eastAsia="ru-RU"/>
    </w:rPr>
  </w:style>
  <w:style w:type="character" w:customStyle="1" w:styleId="csf229d0ff16">
    <w:name w:val="csf229d0ff16"/>
    <w:rsid w:val="001927A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927A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927A0"/>
    <w:pPr>
      <w:spacing w:after="120"/>
    </w:pPr>
    <w:rPr>
      <w:rFonts w:eastAsia="Times New Roman"/>
      <w:sz w:val="16"/>
      <w:szCs w:val="16"/>
      <w:lang w:val="uk-UA" w:eastAsia="uk-UA"/>
    </w:rPr>
  </w:style>
  <w:style w:type="character" w:customStyle="1" w:styleId="34">
    <w:name w:val="Основний текст 3 Знак"/>
    <w:link w:val="33"/>
    <w:rsid w:val="001927A0"/>
    <w:rPr>
      <w:rFonts w:ascii="Times New Roman" w:eastAsia="Times New Roman" w:hAnsi="Times New Roman"/>
      <w:sz w:val="16"/>
      <w:szCs w:val="16"/>
      <w:lang w:val="uk-UA" w:eastAsia="uk-UA"/>
    </w:rPr>
  </w:style>
  <w:style w:type="character" w:customStyle="1" w:styleId="csab6e076931">
    <w:name w:val="csab6e076931"/>
    <w:rsid w:val="001927A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927A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927A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927A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927A0"/>
    <w:pPr>
      <w:ind w:firstLine="708"/>
      <w:jc w:val="both"/>
    </w:pPr>
    <w:rPr>
      <w:rFonts w:ascii="Arial" w:eastAsia="Times New Roman" w:hAnsi="Arial"/>
      <w:b/>
      <w:sz w:val="18"/>
      <w:lang w:val="uk-UA"/>
    </w:rPr>
  </w:style>
  <w:style w:type="character" w:customStyle="1" w:styleId="csf229d0ff25">
    <w:name w:val="csf229d0ff25"/>
    <w:rsid w:val="001927A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927A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927A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927A0"/>
    <w:pPr>
      <w:ind w:firstLine="708"/>
      <w:jc w:val="both"/>
    </w:pPr>
    <w:rPr>
      <w:rFonts w:ascii="Arial" w:eastAsia="Times New Roman" w:hAnsi="Arial"/>
      <w:b/>
      <w:sz w:val="18"/>
      <w:lang w:val="uk-UA" w:eastAsia="uk-UA"/>
    </w:rPr>
  </w:style>
  <w:style w:type="character" w:customStyle="1" w:styleId="cs95e872d01">
    <w:name w:val="cs95e872d01"/>
    <w:rsid w:val="001927A0"/>
  </w:style>
  <w:style w:type="paragraph" w:customStyle="1" w:styleId="cse71256d6">
    <w:name w:val="cse71256d6"/>
    <w:basedOn w:val="a"/>
    <w:rsid w:val="001927A0"/>
    <w:pPr>
      <w:ind w:left="1440"/>
    </w:pPr>
    <w:rPr>
      <w:rFonts w:eastAsia="Times New Roman"/>
      <w:sz w:val="24"/>
      <w:szCs w:val="24"/>
      <w:lang w:val="uk-UA" w:eastAsia="uk-UA"/>
    </w:rPr>
  </w:style>
  <w:style w:type="character" w:customStyle="1" w:styleId="csb3e8c9cf10">
    <w:name w:val="csb3e8c9cf10"/>
    <w:rsid w:val="001927A0"/>
    <w:rPr>
      <w:rFonts w:ascii="Arial" w:hAnsi="Arial" w:cs="Arial" w:hint="default"/>
      <w:b/>
      <w:bCs/>
      <w:i w:val="0"/>
      <w:iCs w:val="0"/>
      <w:color w:val="000000"/>
      <w:sz w:val="18"/>
      <w:szCs w:val="18"/>
      <w:shd w:val="clear" w:color="auto" w:fill="auto"/>
    </w:rPr>
  </w:style>
  <w:style w:type="character" w:customStyle="1" w:styleId="csafaf574127">
    <w:name w:val="csafaf574127"/>
    <w:rsid w:val="001927A0"/>
    <w:rPr>
      <w:rFonts w:ascii="Arial" w:hAnsi="Arial" w:cs="Arial" w:hint="default"/>
      <w:b/>
      <w:bCs/>
      <w:i w:val="0"/>
      <w:iCs w:val="0"/>
      <w:color w:val="000000"/>
      <w:sz w:val="18"/>
      <w:szCs w:val="18"/>
      <w:shd w:val="clear" w:color="auto" w:fill="auto"/>
    </w:rPr>
  </w:style>
  <w:style w:type="character" w:customStyle="1" w:styleId="csf229d0ff10">
    <w:name w:val="csf229d0ff10"/>
    <w:rsid w:val="001927A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927A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927A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927A0"/>
    <w:rPr>
      <w:rFonts w:ascii="Arial" w:hAnsi="Arial" w:cs="Arial" w:hint="default"/>
      <w:b/>
      <w:bCs/>
      <w:i w:val="0"/>
      <w:iCs w:val="0"/>
      <w:color w:val="000000"/>
      <w:sz w:val="18"/>
      <w:szCs w:val="18"/>
      <w:shd w:val="clear" w:color="auto" w:fill="auto"/>
    </w:rPr>
  </w:style>
  <w:style w:type="character" w:customStyle="1" w:styleId="csafaf5741106">
    <w:name w:val="csafaf5741106"/>
    <w:rsid w:val="001927A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927A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927A0"/>
    <w:pPr>
      <w:ind w:firstLine="708"/>
      <w:jc w:val="both"/>
    </w:pPr>
    <w:rPr>
      <w:rFonts w:ascii="Arial" w:eastAsia="Times New Roman" w:hAnsi="Arial"/>
      <w:b/>
      <w:sz w:val="18"/>
      <w:lang w:val="uk-UA" w:eastAsia="uk-UA"/>
    </w:rPr>
  </w:style>
  <w:style w:type="character" w:customStyle="1" w:styleId="csafaf5741216">
    <w:name w:val="csafaf5741216"/>
    <w:rsid w:val="001927A0"/>
    <w:rPr>
      <w:rFonts w:ascii="Arial" w:hAnsi="Arial" w:cs="Arial" w:hint="default"/>
      <w:b/>
      <w:bCs/>
      <w:i w:val="0"/>
      <w:iCs w:val="0"/>
      <w:color w:val="000000"/>
      <w:sz w:val="18"/>
      <w:szCs w:val="18"/>
      <w:shd w:val="clear" w:color="auto" w:fill="auto"/>
    </w:rPr>
  </w:style>
  <w:style w:type="character" w:customStyle="1" w:styleId="csf229d0ff19">
    <w:name w:val="csf229d0ff19"/>
    <w:rsid w:val="001927A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927A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927A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927A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927A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927A0"/>
    <w:pPr>
      <w:ind w:firstLine="708"/>
      <w:jc w:val="both"/>
    </w:pPr>
    <w:rPr>
      <w:rFonts w:ascii="Arial" w:eastAsia="Times New Roman" w:hAnsi="Arial"/>
      <w:b/>
      <w:sz w:val="18"/>
      <w:lang w:val="uk-UA" w:eastAsia="uk-UA"/>
    </w:rPr>
  </w:style>
  <w:style w:type="character" w:customStyle="1" w:styleId="csf229d0ff14">
    <w:name w:val="csf229d0ff14"/>
    <w:rsid w:val="001927A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927A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927A0"/>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927A0"/>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1927A0"/>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1927A0"/>
    <w:pPr>
      <w:ind w:firstLine="708"/>
      <w:jc w:val="both"/>
    </w:pPr>
    <w:rPr>
      <w:rFonts w:ascii="Arial" w:eastAsia="Times New Roman" w:hAnsi="Arial"/>
      <w:b/>
      <w:sz w:val="18"/>
      <w:lang w:val="uk-UA" w:eastAsia="uk-UA"/>
    </w:rPr>
  </w:style>
  <w:style w:type="character" w:customStyle="1" w:styleId="csab6e0769225">
    <w:name w:val="csab6e0769225"/>
    <w:rsid w:val="001927A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927A0"/>
    <w:pPr>
      <w:ind w:firstLine="708"/>
      <w:jc w:val="both"/>
    </w:pPr>
    <w:rPr>
      <w:rFonts w:ascii="Arial" w:eastAsia="Times New Roman" w:hAnsi="Arial"/>
      <w:b/>
      <w:sz w:val="18"/>
      <w:lang w:val="uk-UA" w:eastAsia="uk-UA"/>
    </w:rPr>
  </w:style>
  <w:style w:type="character" w:customStyle="1" w:styleId="csb3e8c9cf3">
    <w:name w:val="csb3e8c9cf3"/>
    <w:rsid w:val="001927A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927A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927A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927A0"/>
    <w:pPr>
      <w:ind w:firstLine="708"/>
      <w:jc w:val="both"/>
    </w:pPr>
    <w:rPr>
      <w:rFonts w:ascii="Arial" w:eastAsia="Times New Roman" w:hAnsi="Arial"/>
      <w:b/>
      <w:sz w:val="18"/>
      <w:lang w:val="uk-UA" w:eastAsia="uk-UA"/>
    </w:rPr>
  </w:style>
  <w:style w:type="character" w:customStyle="1" w:styleId="csb86c8cfe1">
    <w:name w:val="csb86c8cfe1"/>
    <w:rsid w:val="001927A0"/>
    <w:rPr>
      <w:rFonts w:ascii="Times New Roman" w:hAnsi="Times New Roman" w:cs="Times New Roman" w:hint="default"/>
      <w:b/>
      <w:bCs/>
      <w:i w:val="0"/>
      <w:iCs w:val="0"/>
      <w:color w:val="000000"/>
      <w:sz w:val="24"/>
      <w:szCs w:val="24"/>
    </w:rPr>
  </w:style>
  <w:style w:type="character" w:customStyle="1" w:styleId="csf229d0ff21">
    <w:name w:val="csf229d0ff21"/>
    <w:rsid w:val="001927A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927A0"/>
    <w:pPr>
      <w:ind w:firstLine="708"/>
      <w:jc w:val="both"/>
    </w:pPr>
    <w:rPr>
      <w:rFonts w:ascii="Arial" w:eastAsia="Times New Roman" w:hAnsi="Arial"/>
      <w:b/>
      <w:sz w:val="18"/>
      <w:lang w:val="uk-UA" w:eastAsia="uk-UA"/>
    </w:rPr>
  </w:style>
  <w:style w:type="character" w:customStyle="1" w:styleId="csf229d0ff26">
    <w:name w:val="csf229d0ff26"/>
    <w:rsid w:val="001927A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927A0"/>
    <w:pPr>
      <w:jc w:val="both"/>
    </w:pPr>
    <w:rPr>
      <w:rFonts w:ascii="Arial" w:eastAsia="Times New Roman" w:hAnsi="Arial"/>
      <w:sz w:val="24"/>
      <w:szCs w:val="24"/>
      <w:lang w:val="uk-UA" w:eastAsia="uk-UA"/>
    </w:rPr>
  </w:style>
  <w:style w:type="character" w:customStyle="1" w:styleId="cs8c2cf3831">
    <w:name w:val="cs8c2cf3831"/>
    <w:rsid w:val="001927A0"/>
    <w:rPr>
      <w:rFonts w:ascii="Arial" w:hAnsi="Arial" w:cs="Arial" w:hint="default"/>
      <w:b/>
      <w:bCs/>
      <w:i/>
      <w:iCs/>
      <w:color w:val="102B56"/>
      <w:sz w:val="18"/>
      <w:szCs w:val="18"/>
      <w:shd w:val="clear" w:color="auto" w:fill="auto"/>
    </w:rPr>
  </w:style>
  <w:style w:type="character" w:customStyle="1" w:styleId="csd71f5e5a1">
    <w:name w:val="csd71f5e5a1"/>
    <w:rsid w:val="001927A0"/>
    <w:rPr>
      <w:rFonts w:ascii="Arial" w:hAnsi="Arial" w:cs="Arial" w:hint="default"/>
      <w:b w:val="0"/>
      <w:bCs w:val="0"/>
      <w:i/>
      <w:iCs/>
      <w:color w:val="102B56"/>
      <w:sz w:val="18"/>
      <w:szCs w:val="18"/>
      <w:shd w:val="clear" w:color="auto" w:fill="auto"/>
    </w:rPr>
  </w:style>
  <w:style w:type="character" w:customStyle="1" w:styleId="cs8f6c24af1">
    <w:name w:val="cs8f6c24af1"/>
    <w:rsid w:val="001927A0"/>
    <w:rPr>
      <w:rFonts w:ascii="Arial" w:hAnsi="Arial" w:cs="Arial" w:hint="default"/>
      <w:b/>
      <w:bCs/>
      <w:i w:val="0"/>
      <w:iCs w:val="0"/>
      <w:color w:val="102B56"/>
      <w:sz w:val="18"/>
      <w:szCs w:val="18"/>
      <w:shd w:val="clear" w:color="auto" w:fill="auto"/>
    </w:rPr>
  </w:style>
  <w:style w:type="character" w:customStyle="1" w:styleId="csa5a0f5421">
    <w:name w:val="csa5a0f5421"/>
    <w:rsid w:val="001927A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927A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927A0"/>
    <w:pPr>
      <w:ind w:firstLine="708"/>
      <w:jc w:val="both"/>
    </w:pPr>
    <w:rPr>
      <w:rFonts w:ascii="Arial" w:eastAsia="Times New Roman" w:hAnsi="Arial"/>
      <w:b/>
      <w:sz w:val="18"/>
      <w:lang w:val="uk-UA" w:eastAsia="uk-UA"/>
    </w:rPr>
  </w:style>
  <w:style w:type="character" w:styleId="aa">
    <w:name w:val="line number"/>
    <w:uiPriority w:val="99"/>
    <w:rsid w:val="001927A0"/>
    <w:rPr>
      <w:rFonts w:ascii="Segoe UI" w:hAnsi="Segoe UI" w:cs="Segoe UI"/>
      <w:color w:val="000000"/>
      <w:sz w:val="18"/>
      <w:szCs w:val="18"/>
    </w:rPr>
  </w:style>
  <w:style w:type="character" w:styleId="ab">
    <w:name w:val="Hyperlink"/>
    <w:uiPriority w:val="99"/>
    <w:rsid w:val="001927A0"/>
    <w:rPr>
      <w:rFonts w:ascii="Segoe UI" w:hAnsi="Segoe UI" w:cs="Segoe UI"/>
      <w:color w:val="0000FF"/>
      <w:sz w:val="18"/>
      <w:szCs w:val="18"/>
      <w:u w:val="single"/>
    </w:rPr>
  </w:style>
  <w:style w:type="paragraph" w:customStyle="1" w:styleId="23">
    <w:name w:val="Основной текст с отступом23"/>
    <w:basedOn w:val="a"/>
    <w:rsid w:val="001927A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927A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927A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927A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927A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927A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927A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927A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927A0"/>
    <w:pPr>
      <w:ind w:firstLine="708"/>
      <w:jc w:val="both"/>
    </w:pPr>
    <w:rPr>
      <w:rFonts w:ascii="Arial" w:eastAsia="Times New Roman" w:hAnsi="Arial"/>
      <w:b/>
      <w:sz w:val="18"/>
      <w:lang w:val="uk-UA" w:eastAsia="uk-UA"/>
    </w:rPr>
  </w:style>
  <w:style w:type="character" w:customStyle="1" w:styleId="csa939b0971">
    <w:name w:val="csa939b0971"/>
    <w:rsid w:val="001927A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927A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927A0"/>
    <w:pPr>
      <w:ind w:firstLine="708"/>
      <w:jc w:val="both"/>
    </w:pPr>
    <w:rPr>
      <w:rFonts w:ascii="Arial" w:eastAsia="Times New Roman" w:hAnsi="Arial"/>
      <w:b/>
      <w:sz w:val="18"/>
      <w:lang w:val="uk-UA" w:eastAsia="uk-UA"/>
    </w:rPr>
  </w:style>
  <w:style w:type="character" w:styleId="ac">
    <w:name w:val="annotation reference"/>
    <w:semiHidden/>
    <w:unhideWhenUsed/>
    <w:rsid w:val="001927A0"/>
    <w:rPr>
      <w:sz w:val="16"/>
      <w:szCs w:val="16"/>
    </w:rPr>
  </w:style>
  <w:style w:type="paragraph" w:styleId="ad">
    <w:name w:val="annotation text"/>
    <w:basedOn w:val="a"/>
    <w:link w:val="ae"/>
    <w:semiHidden/>
    <w:unhideWhenUsed/>
    <w:rsid w:val="001927A0"/>
    <w:rPr>
      <w:rFonts w:eastAsia="Times New Roman"/>
      <w:lang w:val="uk-UA" w:eastAsia="uk-UA"/>
    </w:rPr>
  </w:style>
  <w:style w:type="character" w:customStyle="1" w:styleId="ae">
    <w:name w:val="Текст примітки Знак"/>
    <w:link w:val="ad"/>
    <w:semiHidden/>
    <w:rsid w:val="001927A0"/>
    <w:rPr>
      <w:rFonts w:ascii="Times New Roman" w:eastAsia="Times New Roman" w:hAnsi="Times New Roman"/>
      <w:lang w:val="uk-UA" w:eastAsia="uk-UA"/>
    </w:rPr>
  </w:style>
  <w:style w:type="paragraph" w:styleId="af">
    <w:name w:val="annotation subject"/>
    <w:basedOn w:val="ad"/>
    <w:next w:val="ad"/>
    <w:link w:val="af0"/>
    <w:semiHidden/>
    <w:unhideWhenUsed/>
    <w:rsid w:val="001927A0"/>
    <w:rPr>
      <w:b/>
      <w:bCs/>
    </w:rPr>
  </w:style>
  <w:style w:type="character" w:customStyle="1" w:styleId="af0">
    <w:name w:val="Тема примітки Знак"/>
    <w:link w:val="af"/>
    <w:semiHidden/>
    <w:rsid w:val="001927A0"/>
    <w:rPr>
      <w:rFonts w:ascii="Times New Roman" w:eastAsia="Times New Roman" w:hAnsi="Times New Roman"/>
      <w:b/>
      <w:bCs/>
      <w:lang w:val="uk-UA" w:eastAsia="uk-UA"/>
    </w:rPr>
  </w:style>
  <w:style w:type="paragraph" w:styleId="af1">
    <w:name w:val="Revision"/>
    <w:hidden/>
    <w:uiPriority w:val="99"/>
    <w:semiHidden/>
    <w:rsid w:val="001927A0"/>
    <w:rPr>
      <w:rFonts w:ascii="Times New Roman" w:eastAsia="Times New Roman" w:hAnsi="Times New Roman"/>
      <w:sz w:val="24"/>
      <w:szCs w:val="24"/>
      <w:lang w:val="uk-UA" w:eastAsia="uk-UA"/>
    </w:rPr>
  </w:style>
  <w:style w:type="character" w:customStyle="1" w:styleId="csb3e8c9cf69">
    <w:name w:val="csb3e8c9cf69"/>
    <w:rsid w:val="001927A0"/>
    <w:rPr>
      <w:rFonts w:ascii="Arial" w:hAnsi="Arial" w:cs="Arial" w:hint="default"/>
      <w:b/>
      <w:bCs/>
      <w:i w:val="0"/>
      <w:iCs w:val="0"/>
      <w:color w:val="000000"/>
      <w:sz w:val="18"/>
      <w:szCs w:val="18"/>
      <w:shd w:val="clear" w:color="auto" w:fill="auto"/>
    </w:rPr>
  </w:style>
  <w:style w:type="character" w:customStyle="1" w:styleId="csf229d0ff64">
    <w:name w:val="csf229d0ff64"/>
    <w:rsid w:val="001927A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927A0"/>
    <w:rPr>
      <w:rFonts w:ascii="Arial" w:eastAsia="Times New Roman" w:hAnsi="Arial"/>
      <w:sz w:val="24"/>
      <w:szCs w:val="24"/>
      <w:lang w:val="uk-UA" w:eastAsia="uk-UA"/>
    </w:rPr>
  </w:style>
  <w:style w:type="character" w:customStyle="1" w:styleId="csd398459525">
    <w:name w:val="csd398459525"/>
    <w:rsid w:val="001927A0"/>
    <w:rPr>
      <w:rFonts w:ascii="Arial" w:hAnsi="Arial" w:cs="Arial" w:hint="default"/>
      <w:b/>
      <w:bCs/>
      <w:i/>
      <w:iCs/>
      <w:color w:val="000000"/>
      <w:sz w:val="18"/>
      <w:szCs w:val="18"/>
      <w:u w:val="single"/>
      <w:shd w:val="clear" w:color="auto" w:fill="auto"/>
    </w:rPr>
  </w:style>
  <w:style w:type="character" w:customStyle="1" w:styleId="csd3c90d4325">
    <w:name w:val="csd3c90d4325"/>
    <w:rsid w:val="001927A0"/>
    <w:rPr>
      <w:rFonts w:ascii="Arial" w:hAnsi="Arial" w:cs="Arial" w:hint="default"/>
      <w:b w:val="0"/>
      <w:bCs w:val="0"/>
      <w:i/>
      <w:iCs/>
      <w:color w:val="000000"/>
      <w:sz w:val="18"/>
      <w:szCs w:val="18"/>
      <w:shd w:val="clear" w:color="auto" w:fill="auto"/>
    </w:rPr>
  </w:style>
  <w:style w:type="character" w:customStyle="1" w:styleId="csb86c8cfe3">
    <w:name w:val="csb86c8cfe3"/>
    <w:rsid w:val="001927A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927A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927A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927A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927A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927A0"/>
    <w:pPr>
      <w:ind w:firstLine="708"/>
      <w:jc w:val="both"/>
    </w:pPr>
    <w:rPr>
      <w:rFonts w:ascii="Arial" w:eastAsia="Times New Roman" w:hAnsi="Arial"/>
      <w:b/>
      <w:sz w:val="18"/>
      <w:lang w:val="uk-UA" w:eastAsia="uk-UA"/>
    </w:rPr>
  </w:style>
  <w:style w:type="character" w:customStyle="1" w:styleId="csab6e076977">
    <w:name w:val="csab6e076977"/>
    <w:rsid w:val="001927A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927A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927A0"/>
    <w:rPr>
      <w:rFonts w:ascii="Arial" w:hAnsi="Arial" w:cs="Arial" w:hint="default"/>
      <w:b/>
      <w:bCs/>
      <w:i w:val="0"/>
      <w:iCs w:val="0"/>
      <w:color w:val="000000"/>
      <w:sz w:val="18"/>
      <w:szCs w:val="18"/>
      <w:shd w:val="clear" w:color="auto" w:fill="auto"/>
    </w:rPr>
  </w:style>
  <w:style w:type="character" w:customStyle="1" w:styleId="cs607602ac2">
    <w:name w:val="cs607602ac2"/>
    <w:rsid w:val="001927A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927A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927A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927A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927A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927A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927A0"/>
    <w:pPr>
      <w:ind w:firstLine="708"/>
      <w:jc w:val="both"/>
    </w:pPr>
    <w:rPr>
      <w:rFonts w:ascii="Arial" w:eastAsia="Times New Roman" w:hAnsi="Arial"/>
      <w:b/>
      <w:sz w:val="18"/>
      <w:lang w:val="uk-UA" w:eastAsia="uk-UA"/>
    </w:rPr>
  </w:style>
  <w:style w:type="character" w:customStyle="1" w:styleId="csab6e0769291">
    <w:name w:val="csab6e0769291"/>
    <w:rsid w:val="001927A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927A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927A0"/>
    <w:pPr>
      <w:ind w:firstLine="708"/>
      <w:jc w:val="both"/>
    </w:pPr>
    <w:rPr>
      <w:rFonts w:ascii="Arial" w:eastAsia="Times New Roman" w:hAnsi="Arial"/>
      <w:b/>
      <w:sz w:val="18"/>
      <w:lang w:val="uk-UA" w:eastAsia="uk-UA"/>
    </w:rPr>
  </w:style>
  <w:style w:type="character" w:customStyle="1" w:styleId="csf562b92915">
    <w:name w:val="csf562b92915"/>
    <w:rsid w:val="001927A0"/>
    <w:rPr>
      <w:rFonts w:ascii="Arial" w:hAnsi="Arial" w:cs="Arial" w:hint="default"/>
      <w:b/>
      <w:bCs/>
      <w:i/>
      <w:iCs/>
      <w:color w:val="000000"/>
      <w:sz w:val="18"/>
      <w:szCs w:val="18"/>
      <w:shd w:val="clear" w:color="auto" w:fill="auto"/>
    </w:rPr>
  </w:style>
  <w:style w:type="character" w:customStyle="1" w:styleId="cseed234731">
    <w:name w:val="cseed234731"/>
    <w:rsid w:val="001927A0"/>
    <w:rPr>
      <w:rFonts w:ascii="Arial" w:hAnsi="Arial" w:cs="Arial" w:hint="default"/>
      <w:b/>
      <w:bCs/>
      <w:i/>
      <w:iCs/>
      <w:color w:val="000000"/>
      <w:sz w:val="12"/>
      <w:szCs w:val="12"/>
      <w:shd w:val="clear" w:color="auto" w:fill="auto"/>
    </w:rPr>
  </w:style>
  <w:style w:type="character" w:customStyle="1" w:styleId="csb3e8c9cf35">
    <w:name w:val="csb3e8c9cf35"/>
    <w:rsid w:val="001927A0"/>
    <w:rPr>
      <w:rFonts w:ascii="Arial" w:hAnsi="Arial" w:cs="Arial" w:hint="default"/>
      <w:b/>
      <w:bCs/>
      <w:i w:val="0"/>
      <w:iCs w:val="0"/>
      <w:color w:val="000000"/>
      <w:sz w:val="18"/>
      <w:szCs w:val="18"/>
      <w:shd w:val="clear" w:color="auto" w:fill="auto"/>
    </w:rPr>
  </w:style>
  <w:style w:type="character" w:customStyle="1" w:styleId="csb3e8c9cf28">
    <w:name w:val="csb3e8c9cf28"/>
    <w:rsid w:val="001927A0"/>
    <w:rPr>
      <w:rFonts w:ascii="Arial" w:hAnsi="Arial" w:cs="Arial" w:hint="default"/>
      <w:b/>
      <w:bCs/>
      <w:i w:val="0"/>
      <w:iCs w:val="0"/>
      <w:color w:val="000000"/>
      <w:sz w:val="18"/>
      <w:szCs w:val="18"/>
      <w:shd w:val="clear" w:color="auto" w:fill="auto"/>
    </w:rPr>
  </w:style>
  <w:style w:type="character" w:customStyle="1" w:styleId="csf562b9296">
    <w:name w:val="csf562b9296"/>
    <w:rsid w:val="001927A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927A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927A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927A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927A0"/>
    <w:pPr>
      <w:ind w:firstLine="708"/>
      <w:jc w:val="both"/>
    </w:pPr>
    <w:rPr>
      <w:rFonts w:ascii="Arial" w:eastAsia="Times New Roman" w:hAnsi="Arial"/>
      <w:b/>
      <w:sz w:val="18"/>
      <w:lang w:val="uk-UA" w:eastAsia="uk-UA"/>
    </w:rPr>
  </w:style>
  <w:style w:type="character" w:customStyle="1" w:styleId="csab6e076930">
    <w:name w:val="csab6e076930"/>
    <w:rsid w:val="001927A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927A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927A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927A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927A0"/>
    <w:pPr>
      <w:ind w:firstLine="708"/>
      <w:jc w:val="both"/>
    </w:pPr>
    <w:rPr>
      <w:rFonts w:ascii="Arial" w:eastAsia="Times New Roman" w:hAnsi="Arial"/>
      <w:b/>
      <w:sz w:val="18"/>
      <w:lang w:val="uk-UA" w:eastAsia="uk-UA"/>
    </w:rPr>
  </w:style>
  <w:style w:type="paragraph" w:customStyle="1" w:styleId="24">
    <w:name w:val="Обычный2"/>
    <w:rsid w:val="001927A0"/>
    <w:rPr>
      <w:rFonts w:ascii="Times New Roman" w:eastAsia="Times New Roman" w:hAnsi="Times New Roman"/>
      <w:sz w:val="24"/>
      <w:lang w:val="uk-UA" w:eastAsia="ru-RU"/>
    </w:rPr>
  </w:style>
  <w:style w:type="paragraph" w:customStyle="1" w:styleId="220">
    <w:name w:val="Основной текст с отступом22"/>
    <w:basedOn w:val="a"/>
    <w:rsid w:val="001927A0"/>
    <w:pPr>
      <w:spacing w:before="120" w:after="120"/>
    </w:pPr>
    <w:rPr>
      <w:rFonts w:ascii="Arial" w:eastAsia="Times New Roman" w:hAnsi="Arial"/>
      <w:sz w:val="18"/>
    </w:rPr>
  </w:style>
  <w:style w:type="paragraph" w:customStyle="1" w:styleId="221">
    <w:name w:val="Заголовок 22"/>
    <w:basedOn w:val="a"/>
    <w:rsid w:val="001927A0"/>
    <w:rPr>
      <w:rFonts w:ascii="Arial" w:eastAsia="Times New Roman" w:hAnsi="Arial"/>
      <w:b/>
      <w:caps/>
      <w:sz w:val="16"/>
    </w:rPr>
  </w:style>
  <w:style w:type="paragraph" w:customStyle="1" w:styleId="421">
    <w:name w:val="Заголовок 42"/>
    <w:basedOn w:val="a"/>
    <w:rsid w:val="001927A0"/>
    <w:rPr>
      <w:rFonts w:ascii="Arial" w:eastAsia="Times New Roman" w:hAnsi="Arial"/>
      <w:b/>
    </w:rPr>
  </w:style>
  <w:style w:type="paragraph" w:customStyle="1" w:styleId="3a">
    <w:name w:val="Обычный3"/>
    <w:rsid w:val="001927A0"/>
    <w:rPr>
      <w:rFonts w:ascii="Times New Roman" w:eastAsia="Times New Roman" w:hAnsi="Times New Roman"/>
      <w:sz w:val="24"/>
      <w:lang w:val="uk-UA" w:eastAsia="ru-RU"/>
    </w:rPr>
  </w:style>
  <w:style w:type="paragraph" w:customStyle="1" w:styleId="240">
    <w:name w:val="Основной текст с отступом24"/>
    <w:basedOn w:val="a"/>
    <w:rsid w:val="001927A0"/>
    <w:pPr>
      <w:spacing w:before="120" w:after="120"/>
    </w:pPr>
    <w:rPr>
      <w:rFonts w:ascii="Arial" w:eastAsia="Times New Roman" w:hAnsi="Arial"/>
      <w:sz w:val="18"/>
    </w:rPr>
  </w:style>
  <w:style w:type="paragraph" w:customStyle="1" w:styleId="230">
    <w:name w:val="Заголовок 23"/>
    <w:basedOn w:val="a"/>
    <w:rsid w:val="001927A0"/>
    <w:rPr>
      <w:rFonts w:ascii="Arial" w:eastAsia="Times New Roman" w:hAnsi="Arial"/>
      <w:b/>
      <w:caps/>
      <w:sz w:val="16"/>
    </w:rPr>
  </w:style>
  <w:style w:type="paragraph" w:customStyle="1" w:styleId="430">
    <w:name w:val="Заголовок 43"/>
    <w:basedOn w:val="a"/>
    <w:rsid w:val="001927A0"/>
    <w:rPr>
      <w:rFonts w:ascii="Arial" w:eastAsia="Times New Roman" w:hAnsi="Arial"/>
      <w:b/>
    </w:rPr>
  </w:style>
  <w:style w:type="paragraph" w:customStyle="1" w:styleId="BodyTextIndent">
    <w:name w:val="Body Text Indent"/>
    <w:basedOn w:val="a"/>
    <w:rsid w:val="001927A0"/>
    <w:pPr>
      <w:spacing w:before="120" w:after="120"/>
    </w:pPr>
    <w:rPr>
      <w:rFonts w:ascii="Arial" w:eastAsia="Times New Roman" w:hAnsi="Arial"/>
      <w:sz w:val="18"/>
    </w:rPr>
  </w:style>
  <w:style w:type="paragraph" w:customStyle="1" w:styleId="Heading2">
    <w:name w:val="Heading 2"/>
    <w:basedOn w:val="a"/>
    <w:rsid w:val="001927A0"/>
    <w:rPr>
      <w:rFonts w:ascii="Arial" w:eastAsia="Times New Roman" w:hAnsi="Arial"/>
      <w:b/>
      <w:caps/>
      <w:sz w:val="16"/>
    </w:rPr>
  </w:style>
  <w:style w:type="paragraph" w:customStyle="1" w:styleId="Heading4">
    <w:name w:val="Heading 4"/>
    <w:basedOn w:val="a"/>
    <w:rsid w:val="001927A0"/>
    <w:rPr>
      <w:rFonts w:ascii="Arial" w:eastAsia="Times New Roman" w:hAnsi="Arial"/>
      <w:b/>
    </w:rPr>
  </w:style>
  <w:style w:type="paragraph" w:customStyle="1" w:styleId="62">
    <w:name w:val="Основной текст с отступом62"/>
    <w:basedOn w:val="a"/>
    <w:rsid w:val="001927A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927A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927A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927A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927A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927A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927A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927A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927A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927A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927A0"/>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1927A0"/>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1927A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927A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927A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927A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927A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927A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927A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927A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927A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927A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927A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927A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927A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927A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927A0"/>
    <w:pPr>
      <w:ind w:firstLine="708"/>
      <w:jc w:val="both"/>
    </w:pPr>
    <w:rPr>
      <w:rFonts w:ascii="Arial" w:eastAsia="Times New Roman" w:hAnsi="Arial"/>
      <w:b/>
      <w:sz w:val="18"/>
      <w:lang w:val="uk-UA" w:eastAsia="uk-UA"/>
    </w:rPr>
  </w:style>
  <w:style w:type="character" w:customStyle="1" w:styleId="csab6e076965">
    <w:name w:val="csab6e076965"/>
    <w:rsid w:val="001927A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927A0"/>
    <w:pPr>
      <w:ind w:firstLine="708"/>
      <w:jc w:val="both"/>
    </w:pPr>
    <w:rPr>
      <w:rFonts w:ascii="Arial" w:eastAsia="Times New Roman" w:hAnsi="Arial"/>
      <w:b/>
      <w:sz w:val="18"/>
      <w:lang w:val="uk-UA" w:eastAsia="uk-UA"/>
    </w:rPr>
  </w:style>
  <w:style w:type="character" w:customStyle="1" w:styleId="csf229d0ff33">
    <w:name w:val="csf229d0ff33"/>
    <w:rsid w:val="001927A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927A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927A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927A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927A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927A0"/>
    <w:pPr>
      <w:ind w:firstLine="708"/>
      <w:jc w:val="both"/>
    </w:pPr>
    <w:rPr>
      <w:rFonts w:ascii="Arial" w:eastAsia="Times New Roman" w:hAnsi="Arial"/>
      <w:b/>
      <w:sz w:val="18"/>
      <w:lang w:val="uk-UA" w:eastAsia="uk-UA"/>
    </w:rPr>
  </w:style>
  <w:style w:type="character" w:customStyle="1" w:styleId="csab6e076920">
    <w:name w:val="csab6e076920"/>
    <w:rsid w:val="001927A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927A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927A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927A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927A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927A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927A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927A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927A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927A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927A0"/>
    <w:pPr>
      <w:ind w:firstLine="708"/>
      <w:jc w:val="both"/>
    </w:pPr>
    <w:rPr>
      <w:rFonts w:ascii="Arial" w:eastAsia="Times New Roman" w:hAnsi="Arial"/>
      <w:b/>
      <w:sz w:val="18"/>
      <w:lang w:val="uk-UA" w:eastAsia="uk-UA"/>
    </w:rPr>
  </w:style>
  <w:style w:type="character" w:customStyle="1" w:styleId="csf229d0ff50">
    <w:name w:val="csf229d0ff50"/>
    <w:rsid w:val="001927A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927A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927A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927A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927A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927A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927A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927A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927A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927A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927A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927A0"/>
    <w:pPr>
      <w:ind w:firstLine="708"/>
      <w:jc w:val="both"/>
    </w:pPr>
    <w:rPr>
      <w:rFonts w:ascii="Arial" w:eastAsia="Times New Roman" w:hAnsi="Arial"/>
      <w:b/>
      <w:sz w:val="18"/>
      <w:lang w:val="uk-UA" w:eastAsia="uk-UA"/>
    </w:rPr>
  </w:style>
  <w:style w:type="character" w:customStyle="1" w:styleId="csf229d0ff83">
    <w:name w:val="csf229d0ff83"/>
    <w:rsid w:val="001927A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927A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927A0"/>
    <w:pPr>
      <w:ind w:firstLine="708"/>
      <w:jc w:val="both"/>
    </w:pPr>
    <w:rPr>
      <w:rFonts w:ascii="Arial" w:eastAsia="Times New Roman" w:hAnsi="Arial"/>
      <w:b/>
      <w:sz w:val="18"/>
      <w:lang w:val="uk-UA" w:eastAsia="uk-UA"/>
    </w:rPr>
  </w:style>
  <w:style w:type="character" w:customStyle="1" w:styleId="csf229d0ff76">
    <w:name w:val="csf229d0ff76"/>
    <w:rsid w:val="001927A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927A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927A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927A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927A0"/>
    <w:pPr>
      <w:ind w:firstLine="708"/>
      <w:jc w:val="both"/>
    </w:pPr>
    <w:rPr>
      <w:rFonts w:ascii="Arial" w:eastAsia="Times New Roman" w:hAnsi="Arial"/>
      <w:b/>
      <w:sz w:val="18"/>
      <w:lang w:val="uk-UA" w:eastAsia="uk-UA"/>
    </w:rPr>
  </w:style>
  <w:style w:type="character" w:customStyle="1" w:styleId="csf229d0ff20">
    <w:name w:val="csf229d0ff20"/>
    <w:rsid w:val="001927A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927A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927A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927A0"/>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927A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927A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927A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927A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927A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927A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927A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927A0"/>
    <w:pPr>
      <w:ind w:firstLine="708"/>
      <w:jc w:val="both"/>
    </w:pPr>
    <w:rPr>
      <w:rFonts w:ascii="Arial" w:eastAsia="Times New Roman" w:hAnsi="Arial"/>
      <w:b/>
      <w:sz w:val="18"/>
      <w:lang w:val="uk-UA" w:eastAsia="uk-UA"/>
    </w:rPr>
  </w:style>
  <w:style w:type="character" w:customStyle="1" w:styleId="csab6e07697">
    <w:name w:val="csab6e07697"/>
    <w:rsid w:val="001927A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927A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927A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927A0"/>
    <w:pPr>
      <w:ind w:firstLine="708"/>
      <w:jc w:val="both"/>
    </w:pPr>
    <w:rPr>
      <w:rFonts w:ascii="Arial" w:eastAsia="Times New Roman" w:hAnsi="Arial"/>
      <w:b/>
      <w:sz w:val="18"/>
      <w:lang w:val="uk-UA" w:eastAsia="uk-UA"/>
    </w:rPr>
  </w:style>
  <w:style w:type="character" w:customStyle="1" w:styleId="csb3e8c9cf94">
    <w:name w:val="csb3e8c9cf94"/>
    <w:rsid w:val="001927A0"/>
    <w:rPr>
      <w:rFonts w:ascii="Arial" w:hAnsi="Arial" w:cs="Arial" w:hint="default"/>
      <w:b/>
      <w:bCs/>
      <w:i w:val="0"/>
      <w:iCs w:val="0"/>
      <w:color w:val="000000"/>
      <w:sz w:val="18"/>
      <w:szCs w:val="18"/>
      <w:shd w:val="clear" w:color="auto" w:fill="auto"/>
    </w:rPr>
  </w:style>
  <w:style w:type="character" w:customStyle="1" w:styleId="csf229d0ff91">
    <w:name w:val="csf229d0ff91"/>
    <w:rsid w:val="001927A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927A0"/>
    <w:rPr>
      <w:rFonts w:ascii="Arial" w:eastAsia="Times New Roman" w:hAnsi="Arial"/>
      <w:b/>
      <w:caps/>
      <w:sz w:val="16"/>
      <w:lang w:val="ru-RU" w:eastAsia="ru-RU"/>
    </w:rPr>
  </w:style>
  <w:style w:type="character" w:customStyle="1" w:styleId="411">
    <w:name w:val="Заголовок 4 Знак1"/>
    <w:uiPriority w:val="9"/>
    <w:locked/>
    <w:rsid w:val="001927A0"/>
    <w:rPr>
      <w:rFonts w:ascii="Arial" w:eastAsia="Times New Roman" w:hAnsi="Arial"/>
      <w:b/>
      <w:lang w:val="ru-RU" w:eastAsia="ru-RU"/>
    </w:rPr>
  </w:style>
  <w:style w:type="character" w:customStyle="1" w:styleId="csf229d0ff74">
    <w:name w:val="csf229d0ff74"/>
    <w:rsid w:val="001927A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927A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927A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927A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927A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927A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927A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927A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927A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927A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927A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927A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927A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927A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927A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927A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927A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927A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927A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927A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927A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927A0"/>
    <w:rPr>
      <w:rFonts w:ascii="Arial" w:hAnsi="Arial" w:cs="Arial" w:hint="default"/>
      <w:b w:val="0"/>
      <w:bCs w:val="0"/>
      <w:i w:val="0"/>
      <w:iCs w:val="0"/>
      <w:color w:val="000000"/>
      <w:sz w:val="18"/>
      <w:szCs w:val="18"/>
      <w:shd w:val="clear" w:color="auto" w:fill="auto"/>
    </w:rPr>
  </w:style>
  <w:style w:type="character" w:customStyle="1" w:styleId="csba294252">
    <w:name w:val="csba294252"/>
    <w:rsid w:val="001927A0"/>
    <w:rPr>
      <w:rFonts w:ascii="Segoe UI" w:hAnsi="Segoe UI" w:cs="Segoe UI" w:hint="default"/>
      <w:b/>
      <w:bCs/>
      <w:i/>
      <w:iCs/>
      <w:color w:val="102B56"/>
      <w:sz w:val="18"/>
      <w:szCs w:val="18"/>
      <w:shd w:val="clear" w:color="auto" w:fill="auto"/>
    </w:rPr>
  </w:style>
  <w:style w:type="character" w:customStyle="1" w:styleId="csf229d0ff131">
    <w:name w:val="csf229d0ff131"/>
    <w:rsid w:val="001927A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927A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927A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927A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927A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927A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927A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927A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927A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927A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927A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927A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927A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927A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927A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927A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927A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927A0"/>
    <w:rPr>
      <w:rFonts w:ascii="Arial" w:hAnsi="Arial" w:cs="Arial" w:hint="default"/>
      <w:b/>
      <w:bCs/>
      <w:i/>
      <w:iCs/>
      <w:color w:val="000000"/>
      <w:sz w:val="18"/>
      <w:szCs w:val="18"/>
      <w:shd w:val="clear" w:color="auto" w:fill="auto"/>
    </w:rPr>
  </w:style>
  <w:style w:type="character" w:customStyle="1" w:styleId="csf229d0ff144">
    <w:name w:val="csf229d0ff144"/>
    <w:rsid w:val="001927A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927A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927A0"/>
    <w:rPr>
      <w:rFonts w:ascii="Arial" w:hAnsi="Arial" w:cs="Arial" w:hint="default"/>
      <w:b/>
      <w:bCs/>
      <w:i/>
      <w:iCs/>
      <w:color w:val="000000"/>
      <w:sz w:val="18"/>
      <w:szCs w:val="18"/>
      <w:shd w:val="clear" w:color="auto" w:fill="auto"/>
    </w:rPr>
  </w:style>
  <w:style w:type="character" w:customStyle="1" w:styleId="csf229d0ff122">
    <w:name w:val="csf229d0ff122"/>
    <w:rsid w:val="001927A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927A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927A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927A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927A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927A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927A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927A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927A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927A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927A0"/>
    <w:rPr>
      <w:rFonts w:ascii="Arial" w:hAnsi="Arial" w:cs="Arial"/>
      <w:sz w:val="18"/>
      <w:szCs w:val="18"/>
      <w:lang w:val="ru-RU"/>
    </w:rPr>
  </w:style>
  <w:style w:type="paragraph" w:customStyle="1" w:styleId="Arial90">
    <w:name w:val="Arial9(без отступов)"/>
    <w:link w:val="Arial9"/>
    <w:semiHidden/>
    <w:rsid w:val="001927A0"/>
    <w:pPr>
      <w:ind w:left="-113"/>
    </w:pPr>
    <w:rPr>
      <w:rFonts w:ascii="Arial" w:hAnsi="Arial" w:cs="Arial"/>
      <w:sz w:val="18"/>
      <w:szCs w:val="18"/>
      <w:lang w:val="ru-RU"/>
    </w:rPr>
  </w:style>
  <w:style w:type="character" w:customStyle="1" w:styleId="csf229d0ff178">
    <w:name w:val="csf229d0ff178"/>
    <w:rsid w:val="001927A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927A0"/>
    <w:rPr>
      <w:rFonts w:ascii="Arial" w:hAnsi="Arial" w:cs="Arial" w:hint="default"/>
      <w:b/>
      <w:bCs/>
      <w:i w:val="0"/>
      <w:iCs w:val="0"/>
      <w:color w:val="000000"/>
      <w:sz w:val="18"/>
      <w:szCs w:val="18"/>
      <w:shd w:val="clear" w:color="auto" w:fill="auto"/>
    </w:rPr>
  </w:style>
  <w:style w:type="character" w:customStyle="1" w:styleId="cs7864ebcf1">
    <w:name w:val="cs7864ebcf1"/>
    <w:rsid w:val="001927A0"/>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927A0"/>
    <w:rPr>
      <w:rFonts w:ascii="Arial" w:hAnsi="Arial" w:cs="Arial" w:hint="default"/>
      <w:b w:val="0"/>
      <w:bCs w:val="0"/>
      <w:i w:val="0"/>
      <w:iCs w:val="0"/>
      <w:color w:val="000000"/>
      <w:sz w:val="18"/>
      <w:szCs w:val="18"/>
      <w:shd w:val="clear" w:color="auto" w:fill="auto"/>
    </w:rPr>
  </w:style>
  <w:style w:type="character" w:customStyle="1" w:styleId="cs9b006263">
    <w:name w:val="cs9b006263"/>
    <w:rsid w:val="001927A0"/>
    <w:rPr>
      <w:rFonts w:ascii="Arial" w:hAnsi="Arial" w:cs="Arial" w:hint="default"/>
      <w:b/>
      <w:bCs/>
      <w:i w:val="0"/>
      <w:iCs w:val="0"/>
      <w:color w:val="000000"/>
      <w:sz w:val="20"/>
      <w:szCs w:val="20"/>
      <w:shd w:val="clear" w:color="auto" w:fill="auto"/>
    </w:rPr>
  </w:style>
  <w:style w:type="character" w:customStyle="1" w:styleId="csf229d0ff36">
    <w:name w:val="csf229d0ff36"/>
    <w:rsid w:val="001927A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927A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927A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927A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927A0"/>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1927A0"/>
    <w:pPr>
      <w:snapToGrid w:val="0"/>
      <w:ind w:left="720"/>
      <w:contextualSpacing/>
    </w:pPr>
    <w:rPr>
      <w:rFonts w:ascii="Arial" w:eastAsia="Times New Roman" w:hAnsi="Arial"/>
      <w:sz w:val="28"/>
    </w:rPr>
  </w:style>
  <w:style w:type="character" w:customStyle="1" w:styleId="csf229d0ff102">
    <w:name w:val="csf229d0ff102"/>
    <w:rsid w:val="001927A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927A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927A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927A0"/>
    <w:rPr>
      <w:rFonts w:ascii="Arial" w:hAnsi="Arial" w:cs="Arial" w:hint="default"/>
      <w:b/>
      <w:bCs/>
      <w:i/>
      <w:iCs/>
      <w:color w:val="000000"/>
      <w:sz w:val="18"/>
      <w:szCs w:val="18"/>
      <w:shd w:val="clear" w:color="auto" w:fill="auto"/>
    </w:rPr>
  </w:style>
  <w:style w:type="character" w:customStyle="1" w:styleId="csf229d0ff142">
    <w:name w:val="csf229d0ff142"/>
    <w:rsid w:val="001927A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927A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927A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927A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927A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927A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927A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927A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927A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927A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927A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927A0"/>
    <w:rPr>
      <w:rFonts w:ascii="Arial" w:hAnsi="Arial" w:cs="Arial" w:hint="default"/>
      <w:b/>
      <w:bCs/>
      <w:i w:val="0"/>
      <w:iCs w:val="0"/>
      <w:color w:val="000000"/>
      <w:sz w:val="18"/>
      <w:szCs w:val="18"/>
      <w:shd w:val="clear" w:color="auto" w:fill="auto"/>
    </w:rPr>
  </w:style>
  <w:style w:type="character" w:customStyle="1" w:styleId="csf229d0ff107">
    <w:name w:val="csf229d0ff107"/>
    <w:rsid w:val="001927A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927A0"/>
    <w:rPr>
      <w:rFonts w:ascii="Arial" w:hAnsi="Arial" w:cs="Arial" w:hint="default"/>
      <w:b/>
      <w:bCs/>
      <w:i/>
      <w:iCs/>
      <w:color w:val="000000"/>
      <w:sz w:val="18"/>
      <w:szCs w:val="18"/>
      <w:shd w:val="clear" w:color="auto" w:fill="auto"/>
    </w:rPr>
  </w:style>
  <w:style w:type="character" w:customStyle="1" w:styleId="csab6e076993">
    <w:name w:val="csab6e076993"/>
    <w:rsid w:val="001927A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927A0"/>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927A0"/>
    <w:rPr>
      <w:rFonts w:ascii="Arial" w:hAnsi="Arial"/>
      <w:sz w:val="18"/>
      <w:lang w:val="x-none" w:eastAsia="ru-RU"/>
    </w:rPr>
  </w:style>
  <w:style w:type="paragraph" w:customStyle="1" w:styleId="Arial960">
    <w:name w:val="Arial9+6пт"/>
    <w:basedOn w:val="a"/>
    <w:link w:val="Arial96"/>
    <w:rsid w:val="001927A0"/>
    <w:pPr>
      <w:snapToGrid w:val="0"/>
      <w:spacing w:before="120"/>
    </w:pPr>
    <w:rPr>
      <w:rFonts w:ascii="Arial" w:hAnsi="Arial"/>
      <w:sz w:val="18"/>
      <w:lang w:val="x-none"/>
    </w:rPr>
  </w:style>
  <w:style w:type="character" w:customStyle="1" w:styleId="csf229d0ff86">
    <w:name w:val="csf229d0ff86"/>
    <w:rsid w:val="001927A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927A0"/>
    <w:rPr>
      <w:rFonts w:ascii="Segoe UI" w:hAnsi="Segoe UI" w:cs="Segoe UI" w:hint="default"/>
      <w:b/>
      <w:bCs/>
      <w:i/>
      <w:iCs/>
      <w:color w:val="102B56"/>
      <w:sz w:val="18"/>
      <w:szCs w:val="18"/>
      <w:shd w:val="clear" w:color="auto" w:fill="auto"/>
    </w:rPr>
  </w:style>
  <w:style w:type="character" w:customStyle="1" w:styleId="csab6e076914">
    <w:name w:val="csab6e076914"/>
    <w:rsid w:val="001927A0"/>
    <w:rPr>
      <w:rFonts w:ascii="Arial" w:hAnsi="Arial" w:cs="Arial" w:hint="default"/>
      <w:b w:val="0"/>
      <w:bCs w:val="0"/>
      <w:i w:val="0"/>
      <w:iCs w:val="0"/>
      <w:color w:val="000000"/>
      <w:sz w:val="18"/>
      <w:szCs w:val="18"/>
    </w:rPr>
  </w:style>
  <w:style w:type="character" w:customStyle="1" w:styleId="csf229d0ff134">
    <w:name w:val="csf229d0ff134"/>
    <w:rsid w:val="001927A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927A0"/>
    <w:rPr>
      <w:rFonts w:ascii="Arial" w:hAnsi="Arial" w:cs="Arial" w:hint="default"/>
      <w:b/>
      <w:bCs/>
      <w:i/>
      <w:iCs/>
      <w:color w:val="000000"/>
      <w:sz w:val="20"/>
      <w:szCs w:val="20"/>
      <w:shd w:val="clear" w:color="auto" w:fill="auto"/>
    </w:rPr>
  </w:style>
  <w:style w:type="character" w:styleId="af3">
    <w:name w:val="FollowedHyperlink"/>
    <w:uiPriority w:val="99"/>
    <w:unhideWhenUsed/>
    <w:rsid w:val="001927A0"/>
    <w:rPr>
      <w:color w:val="954F72"/>
      <w:u w:val="single"/>
    </w:rPr>
  </w:style>
  <w:style w:type="paragraph" w:customStyle="1" w:styleId="msonormal0">
    <w:name w:val="msonormal"/>
    <w:basedOn w:val="a"/>
    <w:rsid w:val="001927A0"/>
    <w:pPr>
      <w:spacing w:before="100" w:beforeAutospacing="1" w:after="100" w:afterAutospacing="1"/>
    </w:pPr>
    <w:rPr>
      <w:sz w:val="24"/>
      <w:szCs w:val="24"/>
      <w:lang w:val="en-US" w:eastAsia="en-US"/>
    </w:rPr>
  </w:style>
  <w:style w:type="paragraph" w:styleId="af4">
    <w:name w:val="Title"/>
    <w:basedOn w:val="a"/>
    <w:link w:val="1a"/>
    <w:uiPriority w:val="99"/>
    <w:qFormat/>
    <w:rsid w:val="001927A0"/>
    <w:rPr>
      <w:sz w:val="24"/>
      <w:szCs w:val="24"/>
      <w:lang w:val="en-US" w:eastAsia="en-US"/>
    </w:rPr>
  </w:style>
  <w:style w:type="character" w:customStyle="1" w:styleId="1a">
    <w:name w:val="Назва Знак1"/>
    <w:link w:val="af4"/>
    <w:uiPriority w:val="99"/>
    <w:rsid w:val="001927A0"/>
    <w:rPr>
      <w:rFonts w:ascii="Times New Roman" w:hAnsi="Times New Roman"/>
      <w:sz w:val="24"/>
      <w:szCs w:val="24"/>
    </w:rPr>
  </w:style>
  <w:style w:type="paragraph" w:styleId="25">
    <w:name w:val="Body Text 2"/>
    <w:basedOn w:val="a"/>
    <w:link w:val="212"/>
    <w:uiPriority w:val="99"/>
    <w:unhideWhenUsed/>
    <w:rsid w:val="001927A0"/>
    <w:rPr>
      <w:sz w:val="24"/>
      <w:szCs w:val="24"/>
      <w:lang w:val="en-US" w:eastAsia="en-US"/>
    </w:rPr>
  </w:style>
  <w:style w:type="character" w:customStyle="1" w:styleId="212">
    <w:name w:val="Основний текст 2 Знак1"/>
    <w:link w:val="25"/>
    <w:uiPriority w:val="99"/>
    <w:rsid w:val="001927A0"/>
    <w:rPr>
      <w:rFonts w:ascii="Times New Roman" w:hAnsi="Times New Roman"/>
      <w:sz w:val="24"/>
      <w:szCs w:val="24"/>
    </w:rPr>
  </w:style>
  <w:style w:type="character" w:customStyle="1" w:styleId="af5">
    <w:name w:val="Название Знак"/>
    <w:link w:val="af6"/>
    <w:locked/>
    <w:rsid w:val="001927A0"/>
    <w:rPr>
      <w:rFonts w:ascii="Cambria" w:hAnsi="Cambria"/>
      <w:color w:val="17365D"/>
      <w:spacing w:val="5"/>
    </w:rPr>
  </w:style>
  <w:style w:type="paragraph" w:customStyle="1" w:styleId="af6">
    <w:name w:val="Название"/>
    <w:basedOn w:val="a"/>
    <w:link w:val="af5"/>
    <w:rsid w:val="001927A0"/>
    <w:rPr>
      <w:rFonts w:ascii="Cambria" w:hAnsi="Cambria"/>
      <w:color w:val="17365D"/>
      <w:spacing w:val="5"/>
      <w:lang w:val="en-US" w:eastAsia="en-US"/>
    </w:rPr>
  </w:style>
  <w:style w:type="character" w:customStyle="1" w:styleId="af7">
    <w:name w:val="Верхній колонтитул Знак"/>
    <w:link w:val="27"/>
    <w:uiPriority w:val="99"/>
    <w:locked/>
    <w:rsid w:val="001927A0"/>
  </w:style>
  <w:style w:type="paragraph" w:customStyle="1" w:styleId="27">
    <w:name w:val="Верхній колонтитул2"/>
    <w:basedOn w:val="a"/>
    <w:link w:val="af7"/>
    <w:uiPriority w:val="99"/>
    <w:rsid w:val="001927A0"/>
    <w:rPr>
      <w:rFonts w:ascii="Calibri" w:hAnsi="Calibri"/>
      <w:lang w:val="en-US" w:eastAsia="en-US"/>
    </w:rPr>
  </w:style>
  <w:style w:type="character" w:customStyle="1" w:styleId="af8">
    <w:name w:val="Нижній колонтитул Знак"/>
    <w:link w:val="2a"/>
    <w:uiPriority w:val="99"/>
    <w:locked/>
    <w:rsid w:val="001927A0"/>
  </w:style>
  <w:style w:type="paragraph" w:customStyle="1" w:styleId="2a">
    <w:name w:val="Нижній колонтитул2"/>
    <w:basedOn w:val="a"/>
    <w:link w:val="af8"/>
    <w:uiPriority w:val="99"/>
    <w:rsid w:val="001927A0"/>
    <w:rPr>
      <w:rFonts w:ascii="Calibri" w:hAnsi="Calibri"/>
      <w:lang w:val="en-US" w:eastAsia="en-US"/>
    </w:rPr>
  </w:style>
  <w:style w:type="character" w:customStyle="1" w:styleId="af9">
    <w:name w:val="Назва Знак"/>
    <w:link w:val="2b"/>
    <w:locked/>
    <w:rsid w:val="001927A0"/>
    <w:rPr>
      <w:rFonts w:ascii="Calibri Light" w:hAnsi="Calibri Light" w:cs="Calibri Light"/>
      <w:spacing w:val="-10"/>
    </w:rPr>
  </w:style>
  <w:style w:type="paragraph" w:customStyle="1" w:styleId="2b">
    <w:name w:val="Назва2"/>
    <w:basedOn w:val="a"/>
    <w:link w:val="af9"/>
    <w:rsid w:val="001927A0"/>
    <w:rPr>
      <w:rFonts w:ascii="Calibri Light" w:hAnsi="Calibri Light" w:cs="Calibri Light"/>
      <w:spacing w:val="-10"/>
      <w:lang w:val="en-US" w:eastAsia="en-US"/>
    </w:rPr>
  </w:style>
  <w:style w:type="character" w:customStyle="1" w:styleId="2c">
    <w:name w:val="Основний текст 2 Знак"/>
    <w:link w:val="222"/>
    <w:locked/>
    <w:rsid w:val="001927A0"/>
  </w:style>
  <w:style w:type="paragraph" w:customStyle="1" w:styleId="222">
    <w:name w:val="Основний текст 22"/>
    <w:basedOn w:val="a"/>
    <w:link w:val="2c"/>
    <w:rsid w:val="001927A0"/>
    <w:rPr>
      <w:rFonts w:ascii="Calibri" w:hAnsi="Calibri"/>
      <w:lang w:val="en-US" w:eastAsia="en-US"/>
    </w:rPr>
  </w:style>
  <w:style w:type="character" w:customStyle="1" w:styleId="afa">
    <w:name w:val="Текст у виносці Знак"/>
    <w:link w:val="2d"/>
    <w:locked/>
    <w:rsid w:val="001927A0"/>
    <w:rPr>
      <w:rFonts w:ascii="Segoe UI" w:hAnsi="Segoe UI" w:cs="Segoe UI"/>
    </w:rPr>
  </w:style>
  <w:style w:type="paragraph" w:customStyle="1" w:styleId="2d">
    <w:name w:val="Текст у виносці2"/>
    <w:basedOn w:val="a"/>
    <w:link w:val="afa"/>
    <w:rsid w:val="001927A0"/>
    <w:rPr>
      <w:rFonts w:ascii="Segoe UI" w:hAnsi="Segoe UI" w:cs="Segoe UI"/>
      <w:lang w:val="en-US" w:eastAsia="en-US"/>
    </w:rPr>
  </w:style>
  <w:style w:type="character" w:customStyle="1" w:styleId="emailstyle45">
    <w:name w:val="emailstyle45"/>
    <w:semiHidden/>
    <w:rsid w:val="001927A0"/>
    <w:rPr>
      <w:rFonts w:ascii="Calibri" w:hAnsi="Calibri" w:cs="Calibri" w:hint="default"/>
      <w:color w:val="auto"/>
    </w:rPr>
  </w:style>
  <w:style w:type="character" w:customStyle="1" w:styleId="error">
    <w:name w:val="error"/>
    <w:rsid w:val="001927A0"/>
  </w:style>
  <w:style w:type="character" w:customStyle="1" w:styleId="TimesNewRoman121">
    <w:name w:val="Стиль Times New Roman 12 пт1"/>
    <w:rsid w:val="001927A0"/>
    <w:rPr>
      <w:rFonts w:ascii="Times New Roman" w:hAnsi="Times New Roman" w:cs="Times New Roman" w:hint="default"/>
    </w:rPr>
  </w:style>
  <w:style w:type="character" w:customStyle="1" w:styleId="cs95e872d03">
    <w:name w:val="cs95e872d03"/>
    <w:rsid w:val="001927A0"/>
  </w:style>
  <w:style w:type="character" w:customStyle="1" w:styleId="cs7a65ad241">
    <w:name w:val="cs7a65ad241"/>
    <w:rsid w:val="001927A0"/>
    <w:rPr>
      <w:rFonts w:ascii="Times New Roman" w:hAnsi="Times New Roman" w:cs="Times New Roman" w:hint="default"/>
      <w:b/>
      <w:bCs/>
      <w:i w:val="0"/>
      <w:iCs w:val="0"/>
      <w:color w:val="000000"/>
      <w:sz w:val="26"/>
      <w:szCs w:val="26"/>
    </w:rPr>
  </w:style>
  <w:style w:type="character" w:customStyle="1" w:styleId="csccf5e31620">
    <w:name w:val="csccf5e31620"/>
    <w:rsid w:val="001927A0"/>
    <w:rPr>
      <w:rFonts w:ascii="Arial" w:hAnsi="Arial" w:cs="Arial" w:hint="default"/>
      <w:b/>
      <w:bCs/>
      <w:i w:val="0"/>
      <w:iCs w:val="0"/>
      <w:color w:val="000000"/>
      <w:sz w:val="18"/>
      <w:szCs w:val="18"/>
      <w:shd w:val="clear" w:color="auto" w:fill="auto"/>
    </w:rPr>
  </w:style>
  <w:style w:type="character" w:customStyle="1" w:styleId="cs9ff1b61120">
    <w:name w:val="cs9ff1b61120"/>
    <w:rsid w:val="001927A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927A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927A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927A0"/>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1927A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927A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927A0"/>
    <w:rPr>
      <w:rFonts w:ascii="Arial" w:hAnsi="Arial" w:cs="Arial" w:hint="default"/>
      <w:b/>
      <w:bCs/>
      <w:i w:val="0"/>
      <w:iCs w:val="0"/>
      <w:color w:val="000000"/>
      <w:sz w:val="18"/>
      <w:szCs w:val="18"/>
      <w:shd w:val="clear" w:color="auto" w:fill="auto"/>
    </w:rPr>
  </w:style>
  <w:style w:type="character" w:customStyle="1" w:styleId="cs9ff1b611210">
    <w:name w:val="cs9ff1b611210"/>
    <w:rsid w:val="001927A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927A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927A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927A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927A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927A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927A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927A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927A0"/>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1927A0"/>
    <w:pPr>
      <w:ind w:firstLine="708"/>
      <w:jc w:val="both"/>
    </w:pPr>
    <w:rPr>
      <w:rFonts w:ascii="Arial" w:eastAsia="Times New Roman" w:hAnsi="Arial"/>
      <w:b/>
      <w:sz w:val="18"/>
      <w:lang w:val="en-US" w:eastAsia="en-US"/>
    </w:rPr>
  </w:style>
  <w:style w:type="character" w:customStyle="1" w:styleId="cs9ff1b61152">
    <w:name w:val="cs9ff1b61152"/>
    <w:rsid w:val="001927A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927A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927A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1927A0"/>
    <w:pPr>
      <w:ind w:firstLine="708"/>
      <w:jc w:val="both"/>
    </w:pPr>
    <w:rPr>
      <w:rFonts w:ascii="Arial" w:eastAsia="Times New Roman" w:hAnsi="Arial"/>
      <w:b/>
      <w:sz w:val="18"/>
      <w:lang w:val="en-US" w:eastAsia="en-US"/>
    </w:rPr>
  </w:style>
  <w:style w:type="character" w:customStyle="1" w:styleId="cse1a752c62">
    <w:name w:val="cse1a752c62"/>
    <w:rsid w:val="001927A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1927A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1927A0"/>
    <w:pPr>
      <w:ind w:firstLine="708"/>
      <w:jc w:val="both"/>
    </w:pPr>
    <w:rPr>
      <w:rFonts w:ascii="Arial" w:eastAsia="Times New Roman" w:hAnsi="Arial"/>
      <w:b/>
      <w:sz w:val="18"/>
      <w:lang w:val="en-US" w:eastAsia="en-US"/>
    </w:rPr>
  </w:style>
  <w:style w:type="character" w:customStyle="1" w:styleId="cs9ff1b61138">
    <w:name w:val="cs9ff1b61138"/>
    <w:rsid w:val="001927A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1927A0"/>
    <w:rPr>
      <w:rFonts w:ascii="Times New Roman" w:hAnsi="Times New Roman" w:cs="Times New Roman" w:hint="default"/>
      <w:b w:val="0"/>
      <w:bCs w:val="0"/>
      <w:i/>
      <w:iCs/>
      <w:color w:val="000000"/>
      <w:sz w:val="18"/>
      <w:szCs w:val="18"/>
    </w:rPr>
  </w:style>
  <w:style w:type="character" w:customStyle="1" w:styleId="cs176e94eb2">
    <w:name w:val="cs176e94eb2"/>
    <w:rsid w:val="001927A0"/>
    <w:rPr>
      <w:rFonts w:ascii="Times New Roman" w:hAnsi="Times New Roman" w:cs="Times New Roman" w:hint="default"/>
      <w:b/>
      <w:bCs/>
      <w:i w:val="0"/>
      <w:iCs w:val="0"/>
      <w:color w:val="000000"/>
      <w:sz w:val="18"/>
      <w:szCs w:val="18"/>
    </w:rPr>
  </w:style>
  <w:style w:type="character" w:customStyle="1" w:styleId="cscc47389a2">
    <w:name w:val="cscc47389a2"/>
    <w:rsid w:val="001927A0"/>
    <w:rPr>
      <w:rFonts w:ascii="Times New Roman" w:hAnsi="Times New Roman" w:cs="Times New Roman" w:hint="default"/>
      <w:b w:val="0"/>
      <w:bCs w:val="0"/>
      <w:i w:val="0"/>
      <w:iCs w:val="0"/>
      <w:color w:val="000000"/>
      <w:sz w:val="18"/>
      <w:szCs w:val="18"/>
    </w:rPr>
  </w:style>
  <w:style w:type="character" w:customStyle="1" w:styleId="csbd30b5e54">
    <w:name w:val="csbd30b5e54"/>
    <w:rsid w:val="001927A0"/>
    <w:rPr>
      <w:rFonts w:ascii="Times New Roman" w:hAnsi="Times New Roman" w:cs="Times New Roman" w:hint="default"/>
      <w:b w:val="0"/>
      <w:bCs w:val="0"/>
      <w:i/>
      <w:iCs/>
      <w:color w:val="000000"/>
      <w:sz w:val="18"/>
      <w:szCs w:val="18"/>
    </w:rPr>
  </w:style>
  <w:style w:type="character" w:customStyle="1" w:styleId="cs176e94eb4">
    <w:name w:val="cs176e94eb4"/>
    <w:rsid w:val="001927A0"/>
    <w:rPr>
      <w:rFonts w:ascii="Times New Roman" w:hAnsi="Times New Roman" w:cs="Times New Roman" w:hint="default"/>
      <w:b/>
      <w:bCs/>
      <w:i w:val="0"/>
      <w:iCs w:val="0"/>
      <w:color w:val="000000"/>
      <w:sz w:val="18"/>
      <w:szCs w:val="18"/>
    </w:rPr>
  </w:style>
  <w:style w:type="character" w:customStyle="1" w:styleId="cscc47389a4">
    <w:name w:val="cscc47389a4"/>
    <w:rsid w:val="001927A0"/>
    <w:rPr>
      <w:rFonts w:ascii="Times New Roman" w:hAnsi="Times New Roman" w:cs="Times New Roman" w:hint="default"/>
      <w:b w:val="0"/>
      <w:bCs w:val="0"/>
      <w:i w:val="0"/>
      <w:iCs w:val="0"/>
      <w:color w:val="000000"/>
      <w:sz w:val="18"/>
      <w:szCs w:val="18"/>
    </w:rPr>
  </w:style>
  <w:style w:type="character" w:customStyle="1" w:styleId="cs786de70b1">
    <w:name w:val="cs786de70b1"/>
    <w:rsid w:val="001927A0"/>
    <w:rPr>
      <w:rFonts w:ascii="Segoe UI" w:hAnsi="Segoe UI" w:cs="Segoe UI" w:hint="default"/>
      <w:b w:val="0"/>
      <w:bCs w:val="0"/>
      <w:i w:val="0"/>
      <w:iCs w:val="0"/>
      <w:color w:val="000000"/>
      <w:sz w:val="18"/>
      <w:szCs w:val="18"/>
    </w:rPr>
  </w:style>
  <w:style w:type="character" w:customStyle="1" w:styleId="csbd30b5e56">
    <w:name w:val="csbd30b5e56"/>
    <w:rsid w:val="001927A0"/>
    <w:rPr>
      <w:rFonts w:ascii="Times New Roman" w:hAnsi="Times New Roman" w:cs="Times New Roman" w:hint="default"/>
      <w:b w:val="0"/>
      <w:bCs w:val="0"/>
      <w:i/>
      <w:iCs/>
      <w:color w:val="000000"/>
      <w:sz w:val="18"/>
      <w:szCs w:val="18"/>
    </w:rPr>
  </w:style>
  <w:style w:type="character" w:customStyle="1" w:styleId="cs176e94eb6">
    <w:name w:val="cs176e94eb6"/>
    <w:rsid w:val="001927A0"/>
    <w:rPr>
      <w:rFonts w:ascii="Times New Roman" w:hAnsi="Times New Roman" w:cs="Times New Roman" w:hint="default"/>
      <w:b/>
      <w:bCs/>
      <w:i w:val="0"/>
      <w:iCs w:val="0"/>
      <w:color w:val="000000"/>
      <w:sz w:val="18"/>
      <w:szCs w:val="18"/>
    </w:rPr>
  </w:style>
  <w:style w:type="character" w:customStyle="1" w:styleId="cscc47389a6">
    <w:name w:val="cscc47389a6"/>
    <w:rsid w:val="001927A0"/>
    <w:rPr>
      <w:rFonts w:ascii="Times New Roman" w:hAnsi="Times New Roman" w:cs="Times New Roman" w:hint="default"/>
      <w:b w:val="0"/>
      <w:bCs w:val="0"/>
      <w:i w:val="0"/>
      <w:iCs w:val="0"/>
      <w:color w:val="000000"/>
      <w:sz w:val="18"/>
      <w:szCs w:val="18"/>
    </w:rPr>
  </w:style>
  <w:style w:type="character" w:customStyle="1" w:styleId="cs9ff1b61195">
    <w:name w:val="cs9ff1b61195"/>
    <w:rsid w:val="001927A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1927A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1927A0"/>
    <w:pPr>
      <w:ind w:firstLine="708"/>
      <w:jc w:val="both"/>
    </w:pPr>
    <w:rPr>
      <w:rFonts w:ascii="Arial" w:eastAsia="Times New Roman" w:hAnsi="Arial"/>
      <w:b/>
      <w:sz w:val="18"/>
      <w:lang w:val="en-US" w:eastAsia="en-US"/>
    </w:rPr>
  </w:style>
  <w:style w:type="character" w:customStyle="1" w:styleId="csab6e07698">
    <w:name w:val="csab6e07698"/>
    <w:rsid w:val="001927A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1927A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1927A0"/>
    <w:rPr>
      <w:rFonts w:ascii="Arial" w:hAnsi="Arial" w:cs="Arial" w:hint="default"/>
      <w:b/>
      <w:bCs/>
      <w:i w:val="0"/>
      <w:iCs w:val="0"/>
      <w:color w:val="000000"/>
      <w:sz w:val="18"/>
      <w:szCs w:val="18"/>
      <w:shd w:val="clear" w:color="auto" w:fill="auto"/>
    </w:rPr>
  </w:style>
  <w:style w:type="character" w:customStyle="1" w:styleId="csafaf574110">
    <w:name w:val="csafaf574110"/>
    <w:rsid w:val="001927A0"/>
    <w:rPr>
      <w:rFonts w:ascii="Arial" w:hAnsi="Arial" w:cs="Arial" w:hint="default"/>
      <w:b/>
      <w:bCs/>
      <w:i w:val="0"/>
      <w:iCs w:val="0"/>
      <w:color w:val="000000"/>
      <w:sz w:val="18"/>
      <w:szCs w:val="18"/>
      <w:shd w:val="clear" w:color="auto" w:fill="auto"/>
    </w:rPr>
  </w:style>
  <w:style w:type="character" w:customStyle="1" w:styleId="csab6e076911">
    <w:name w:val="csab6e076911"/>
    <w:rsid w:val="001927A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1927A0"/>
    <w:rPr>
      <w:rFonts w:ascii="Arial" w:hAnsi="Arial" w:cs="Arial" w:hint="default"/>
      <w:b/>
      <w:bCs/>
      <w:i w:val="0"/>
      <w:iCs w:val="0"/>
      <w:color w:val="000000"/>
      <w:sz w:val="18"/>
      <w:szCs w:val="18"/>
      <w:shd w:val="clear" w:color="auto" w:fill="auto"/>
    </w:rPr>
  </w:style>
  <w:style w:type="character" w:customStyle="1" w:styleId="csab6e076912">
    <w:name w:val="csab6e076912"/>
    <w:rsid w:val="001927A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1927A0"/>
    <w:rPr>
      <w:rFonts w:ascii="Arial" w:hAnsi="Arial" w:cs="Arial" w:hint="default"/>
      <w:b/>
      <w:bCs/>
      <w:i w:val="0"/>
      <w:iCs w:val="0"/>
      <w:color w:val="000000"/>
      <w:sz w:val="18"/>
      <w:szCs w:val="18"/>
      <w:shd w:val="clear" w:color="auto" w:fill="auto"/>
    </w:rPr>
  </w:style>
  <w:style w:type="character" w:customStyle="1" w:styleId="csab6e076913">
    <w:name w:val="csab6e076913"/>
    <w:rsid w:val="001927A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1927A0"/>
    <w:rPr>
      <w:rFonts w:ascii="Arial" w:hAnsi="Arial" w:cs="Arial" w:hint="default"/>
      <w:b/>
      <w:bCs/>
      <w:i w:val="0"/>
      <w:iCs w:val="0"/>
      <w:color w:val="000000"/>
      <w:sz w:val="18"/>
      <w:szCs w:val="18"/>
      <w:shd w:val="clear" w:color="auto" w:fill="auto"/>
    </w:rPr>
  </w:style>
  <w:style w:type="character" w:customStyle="1" w:styleId="csafaf574115">
    <w:name w:val="csafaf574115"/>
    <w:rsid w:val="001927A0"/>
    <w:rPr>
      <w:rFonts w:ascii="Arial" w:hAnsi="Arial" w:cs="Arial" w:hint="default"/>
      <w:b/>
      <w:bCs/>
      <w:i w:val="0"/>
      <w:iCs w:val="0"/>
      <w:color w:val="000000"/>
      <w:sz w:val="18"/>
      <w:szCs w:val="18"/>
      <w:shd w:val="clear" w:color="auto" w:fill="auto"/>
    </w:rPr>
  </w:style>
  <w:style w:type="character" w:customStyle="1" w:styleId="csab6e076915">
    <w:name w:val="csab6e076915"/>
    <w:rsid w:val="001927A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1927A0"/>
    <w:rPr>
      <w:rFonts w:ascii="Arial" w:hAnsi="Arial" w:cs="Arial" w:hint="default"/>
      <w:b/>
      <w:bCs/>
      <w:i w:val="0"/>
      <w:iCs w:val="0"/>
      <w:color w:val="000000"/>
      <w:sz w:val="18"/>
      <w:szCs w:val="18"/>
      <w:shd w:val="clear" w:color="auto" w:fill="auto"/>
    </w:rPr>
  </w:style>
  <w:style w:type="character" w:customStyle="1" w:styleId="csab6e07695">
    <w:name w:val="csab6e07695"/>
    <w:rsid w:val="001927A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1927A0"/>
    <w:rPr>
      <w:rFonts w:ascii="Arial" w:hAnsi="Arial" w:cs="Arial" w:hint="default"/>
      <w:b/>
      <w:bCs/>
      <w:i w:val="0"/>
      <w:iCs w:val="0"/>
      <w:color w:val="000000"/>
      <w:sz w:val="18"/>
      <w:szCs w:val="18"/>
      <w:shd w:val="clear" w:color="auto" w:fill="auto"/>
    </w:rPr>
  </w:style>
  <w:style w:type="character" w:customStyle="1" w:styleId="csab6e07696">
    <w:name w:val="csab6e07696"/>
    <w:rsid w:val="001927A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1927A0"/>
    <w:rPr>
      <w:rFonts w:ascii="Arial" w:hAnsi="Arial" w:cs="Arial" w:hint="default"/>
      <w:b/>
      <w:bCs/>
      <w:i w:val="0"/>
      <w:iCs w:val="0"/>
      <w:color w:val="000000"/>
      <w:sz w:val="18"/>
      <w:szCs w:val="18"/>
      <w:shd w:val="clear" w:color="auto" w:fill="auto"/>
    </w:rPr>
  </w:style>
  <w:style w:type="character" w:customStyle="1" w:styleId="csafaf57418">
    <w:name w:val="csafaf57418"/>
    <w:rsid w:val="001927A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927A0"/>
    <w:pPr>
      <w:ind w:firstLine="708"/>
      <w:jc w:val="both"/>
    </w:pPr>
    <w:rPr>
      <w:rFonts w:ascii="Arial" w:eastAsia="Times New Roman" w:hAnsi="Arial"/>
      <w:b/>
      <w:sz w:val="18"/>
      <w:lang w:val="en-US" w:eastAsia="en-US"/>
    </w:rPr>
  </w:style>
  <w:style w:type="character" w:customStyle="1" w:styleId="csccf5e316113">
    <w:name w:val="csccf5e316113"/>
    <w:rsid w:val="001927A0"/>
    <w:rPr>
      <w:rFonts w:ascii="Arial" w:hAnsi="Arial" w:cs="Arial" w:hint="default"/>
      <w:b/>
      <w:bCs/>
      <w:i w:val="0"/>
      <w:iCs w:val="0"/>
      <w:color w:val="000000"/>
      <w:sz w:val="18"/>
      <w:szCs w:val="18"/>
      <w:shd w:val="clear" w:color="auto" w:fill="auto"/>
    </w:rPr>
  </w:style>
  <w:style w:type="character" w:customStyle="1" w:styleId="cs9ff1b611113">
    <w:name w:val="cs9ff1b611113"/>
    <w:rsid w:val="001927A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1927A0"/>
    <w:pPr>
      <w:ind w:firstLine="708"/>
      <w:jc w:val="both"/>
    </w:pPr>
    <w:rPr>
      <w:rFonts w:ascii="Arial" w:eastAsia="Times New Roman" w:hAnsi="Arial"/>
      <w:b/>
      <w:sz w:val="18"/>
      <w:lang w:val="en-US" w:eastAsia="en-US"/>
    </w:rPr>
  </w:style>
  <w:style w:type="character" w:customStyle="1" w:styleId="cs95bf81471">
    <w:name w:val="cs95bf81471"/>
    <w:rsid w:val="001927A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1927A0"/>
    <w:pPr>
      <w:ind w:firstLine="708"/>
      <w:jc w:val="both"/>
    </w:pPr>
    <w:rPr>
      <w:rFonts w:ascii="Arial" w:eastAsia="Times New Roman" w:hAnsi="Arial"/>
      <w:b/>
      <w:sz w:val="18"/>
      <w:lang w:val="en-US" w:eastAsia="en-US"/>
    </w:rPr>
  </w:style>
  <w:style w:type="character" w:customStyle="1" w:styleId="csab6e076921">
    <w:name w:val="csab6e076921"/>
    <w:rsid w:val="001927A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1927A0"/>
    <w:pPr>
      <w:ind w:firstLine="708"/>
      <w:jc w:val="both"/>
    </w:pPr>
    <w:rPr>
      <w:rFonts w:ascii="Arial" w:eastAsia="Times New Roman" w:hAnsi="Arial"/>
      <w:b/>
      <w:sz w:val="18"/>
      <w:lang w:val="en-US" w:eastAsia="en-US"/>
    </w:rPr>
  </w:style>
  <w:style w:type="character" w:customStyle="1" w:styleId="cs9ff1b611140">
    <w:name w:val="cs9ff1b611140"/>
    <w:rsid w:val="001927A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1927A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1927A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1927A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1927A0"/>
    <w:pPr>
      <w:ind w:firstLine="708"/>
      <w:jc w:val="both"/>
    </w:pPr>
    <w:rPr>
      <w:rFonts w:ascii="Arial" w:eastAsia="Times New Roman" w:hAnsi="Arial"/>
      <w:b/>
      <w:sz w:val="18"/>
      <w:lang w:val="en-US" w:eastAsia="en-US"/>
    </w:rPr>
  </w:style>
  <w:style w:type="character" w:customStyle="1" w:styleId="csab6e0769109">
    <w:name w:val="csab6e0769109"/>
    <w:rsid w:val="001927A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1927A0"/>
    <w:pPr>
      <w:ind w:firstLine="708"/>
      <w:jc w:val="both"/>
    </w:pPr>
    <w:rPr>
      <w:rFonts w:ascii="Arial" w:eastAsia="Times New Roman" w:hAnsi="Arial"/>
      <w:b/>
      <w:sz w:val="18"/>
      <w:lang w:val="en-US" w:eastAsia="en-US"/>
    </w:rPr>
  </w:style>
  <w:style w:type="character" w:customStyle="1" w:styleId="cs9ff1b61143">
    <w:name w:val="cs9ff1b61143"/>
    <w:rsid w:val="001927A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1927A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1927A0"/>
    <w:pPr>
      <w:ind w:firstLine="708"/>
      <w:jc w:val="both"/>
    </w:pPr>
    <w:rPr>
      <w:rFonts w:ascii="Arial" w:eastAsia="Times New Roman" w:hAnsi="Arial"/>
      <w:b/>
      <w:sz w:val="18"/>
      <w:lang w:val="en-US" w:eastAsia="en-US"/>
    </w:rPr>
  </w:style>
  <w:style w:type="character" w:customStyle="1" w:styleId="csb2c72e392">
    <w:name w:val="csb2c72e392"/>
    <w:rsid w:val="001927A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1927A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1927A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1927A0"/>
    <w:rPr>
      <w:rFonts w:ascii="Arial" w:hAnsi="Arial" w:cs="Arial" w:hint="default"/>
      <w:b/>
      <w:bCs/>
      <w:i w:val="0"/>
      <w:iCs w:val="0"/>
      <w:color w:val="000000"/>
      <w:sz w:val="18"/>
      <w:szCs w:val="18"/>
      <w:shd w:val="clear" w:color="auto" w:fill="auto"/>
    </w:rPr>
  </w:style>
  <w:style w:type="character" w:customStyle="1" w:styleId="csab6e0769127">
    <w:name w:val="csab6e0769127"/>
    <w:rsid w:val="001927A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1927A0"/>
    <w:pPr>
      <w:ind w:firstLine="708"/>
      <w:jc w:val="both"/>
    </w:pPr>
    <w:rPr>
      <w:rFonts w:ascii="Arial" w:eastAsia="Times New Roman" w:hAnsi="Arial"/>
      <w:b/>
      <w:sz w:val="18"/>
      <w:lang w:val="en-US" w:eastAsia="en-US"/>
    </w:rPr>
  </w:style>
  <w:style w:type="character" w:customStyle="1" w:styleId="csccf5e31625">
    <w:name w:val="csccf5e31625"/>
    <w:rsid w:val="001927A0"/>
    <w:rPr>
      <w:rFonts w:ascii="Arial" w:hAnsi="Arial" w:cs="Arial" w:hint="default"/>
      <w:b/>
      <w:bCs/>
      <w:i w:val="0"/>
      <w:iCs w:val="0"/>
      <w:color w:val="000000"/>
      <w:sz w:val="18"/>
      <w:szCs w:val="18"/>
      <w:shd w:val="clear" w:color="auto" w:fill="auto"/>
    </w:rPr>
  </w:style>
  <w:style w:type="character" w:customStyle="1" w:styleId="cs9ff1b61124">
    <w:name w:val="cs9ff1b61124"/>
    <w:rsid w:val="001927A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1927A0"/>
    <w:pPr>
      <w:ind w:firstLine="708"/>
      <w:jc w:val="both"/>
    </w:pPr>
    <w:rPr>
      <w:rFonts w:ascii="Arial" w:eastAsia="Times New Roman" w:hAnsi="Arial"/>
      <w:b/>
      <w:sz w:val="18"/>
      <w:lang w:val="en-US" w:eastAsia="en-US"/>
    </w:rPr>
  </w:style>
  <w:style w:type="character" w:customStyle="1" w:styleId="csab6e076916">
    <w:name w:val="csab6e076916"/>
    <w:rsid w:val="001927A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1927A0"/>
    <w:pPr>
      <w:ind w:firstLine="708"/>
      <w:jc w:val="both"/>
    </w:pPr>
    <w:rPr>
      <w:rFonts w:ascii="Arial" w:eastAsia="Times New Roman" w:hAnsi="Arial"/>
      <w:b/>
      <w:sz w:val="18"/>
      <w:lang w:val="en-US" w:eastAsia="en-US"/>
    </w:rPr>
  </w:style>
  <w:style w:type="character" w:customStyle="1" w:styleId="cs2e2c6f9f1">
    <w:name w:val="cs2e2c6f9f1"/>
    <w:rsid w:val="001927A0"/>
    <w:rPr>
      <w:rFonts w:ascii="Arial" w:hAnsi="Arial" w:cs="Arial" w:hint="default"/>
      <w:b/>
      <w:bCs/>
      <w:i/>
      <w:iCs/>
      <w:color w:val="000000"/>
      <w:sz w:val="18"/>
      <w:szCs w:val="18"/>
      <w:shd w:val="clear" w:color="auto" w:fill="auto"/>
    </w:rPr>
  </w:style>
  <w:style w:type="character" w:customStyle="1" w:styleId="cs9ff1b61157">
    <w:name w:val="cs9ff1b61157"/>
    <w:rsid w:val="001927A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1927A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1927A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1927A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1927A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1927A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1927A0"/>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1927A0"/>
    <w:rPr>
      <w:rFonts w:ascii="Calibri" w:hAnsi="Calibri"/>
      <w:lang w:val="en-US" w:eastAsia="en-US"/>
    </w:rPr>
  </w:style>
  <w:style w:type="paragraph" w:customStyle="1" w:styleId="1d">
    <w:name w:val="Нижній колонтитул1"/>
    <w:basedOn w:val="a"/>
    <w:uiPriority w:val="99"/>
    <w:rsid w:val="001927A0"/>
    <w:rPr>
      <w:rFonts w:ascii="Calibri" w:hAnsi="Calibri"/>
      <w:lang w:val="en-US" w:eastAsia="en-US"/>
    </w:rPr>
  </w:style>
  <w:style w:type="paragraph" w:customStyle="1" w:styleId="1e">
    <w:name w:val="Назва1"/>
    <w:basedOn w:val="a"/>
    <w:rsid w:val="001927A0"/>
    <w:rPr>
      <w:rFonts w:ascii="Calibri Light" w:hAnsi="Calibri Light" w:cs="Calibri Light"/>
      <w:spacing w:val="-10"/>
      <w:lang w:val="en-US" w:eastAsia="en-US"/>
    </w:rPr>
  </w:style>
  <w:style w:type="paragraph" w:customStyle="1" w:styleId="213">
    <w:name w:val="Основний текст 21"/>
    <w:basedOn w:val="a"/>
    <w:rsid w:val="001927A0"/>
    <w:rPr>
      <w:rFonts w:ascii="Calibri" w:hAnsi="Calibri"/>
      <w:lang w:val="en-US" w:eastAsia="en-US"/>
    </w:rPr>
  </w:style>
  <w:style w:type="paragraph" w:customStyle="1" w:styleId="1f">
    <w:name w:val="Текст у виносці1"/>
    <w:basedOn w:val="a"/>
    <w:rsid w:val="001927A0"/>
    <w:rPr>
      <w:rFonts w:ascii="Segoe UI" w:hAnsi="Segoe UI" w:cs="Segoe UI"/>
      <w:lang w:val="en-US" w:eastAsia="en-US"/>
    </w:rPr>
  </w:style>
  <w:style w:type="paragraph" w:customStyle="1" w:styleId="164">
    <w:name w:val="Основной текст с отступом164"/>
    <w:basedOn w:val="a"/>
    <w:rsid w:val="001927A0"/>
    <w:pPr>
      <w:ind w:firstLine="708"/>
      <w:jc w:val="both"/>
    </w:pPr>
    <w:rPr>
      <w:rFonts w:ascii="Arial" w:eastAsia="Times New Roman" w:hAnsi="Arial"/>
      <w:b/>
      <w:sz w:val="18"/>
      <w:lang w:val="en-US" w:eastAsia="en-US"/>
    </w:rPr>
  </w:style>
  <w:style w:type="character" w:customStyle="1" w:styleId="cs95e872d02">
    <w:name w:val="cs95e872d02"/>
    <w:rsid w:val="001927A0"/>
  </w:style>
  <w:style w:type="character" w:customStyle="1" w:styleId="cs237f67f12">
    <w:name w:val="cs237f67f12"/>
    <w:rsid w:val="001927A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1927A0"/>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1927A0"/>
    <w:rPr>
      <w:rFonts w:ascii="Arial" w:hAnsi="Arial" w:cs="Arial"/>
      <w:b/>
      <w:sz w:val="18"/>
      <w:lang w:val="ru-RU" w:eastAsia="ru-RU"/>
    </w:rPr>
  </w:style>
  <w:style w:type="paragraph" w:customStyle="1" w:styleId="arial94">
    <w:name w:val="arial9(жирнбез интерв)"/>
    <w:basedOn w:val="a"/>
    <w:link w:val="arial93"/>
    <w:semiHidden/>
    <w:rsid w:val="001927A0"/>
    <w:rPr>
      <w:rFonts w:ascii="Arial" w:hAnsi="Arial" w:cs="Arial"/>
      <w:b/>
      <w:sz w:val="18"/>
    </w:rPr>
  </w:style>
  <w:style w:type="character" w:customStyle="1" w:styleId="csccf5e316151">
    <w:name w:val="csccf5e316151"/>
    <w:rsid w:val="001927A0"/>
    <w:rPr>
      <w:rFonts w:ascii="Arial" w:hAnsi="Arial" w:cs="Arial" w:hint="default"/>
      <w:b/>
      <w:bCs/>
      <w:i w:val="0"/>
      <w:iCs w:val="0"/>
      <w:color w:val="000000"/>
      <w:sz w:val="18"/>
      <w:szCs w:val="18"/>
      <w:shd w:val="clear" w:color="auto" w:fill="auto"/>
    </w:rPr>
  </w:style>
  <w:style w:type="character" w:customStyle="1" w:styleId="cs9ff1b611150">
    <w:name w:val="cs9ff1b611150"/>
    <w:rsid w:val="001927A0"/>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1927A0"/>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10BD-96E6-40F8-9230-A0CB47F4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38144</Words>
  <Characters>217421</Characters>
  <Application>Microsoft Office Word</Application>
  <DocSecurity>0</DocSecurity>
  <Lines>1811</Lines>
  <Paragraphs>510</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ПЕРЕЛІК</vt:lpstr>
      <vt:lpstr>    </vt:lpstr>
      <vt:lpstr/>
    </vt:vector>
  </TitlesOfParts>
  <Company>Krokoz™</Company>
  <LinksUpToDate>false</LinksUpToDate>
  <CharactersWithSpaces>255055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2025-12-11T07:33:00Z</dcterms:created>
  <dcterms:modified xsi:type="dcterms:W3CDTF">2025-12-11T07:33:00Z</dcterms:modified>
</cp:coreProperties>
</file>