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882F5D">
        <w:tc>
          <w:tcPr>
            <w:tcW w:w="3271" w:type="dxa"/>
          </w:tcPr>
          <w:p w:rsidR="00925CF5" w:rsidRDefault="00925CF5" w:rsidP="00A93E77">
            <w:pPr>
              <w:rPr>
                <w:sz w:val="28"/>
                <w:szCs w:val="28"/>
                <w:lang w:val="uk-UA"/>
              </w:rPr>
            </w:pPr>
          </w:p>
          <w:p w:rsidR="00F124E1" w:rsidRDefault="00882F5D" w:rsidP="00A93E77">
            <w:pPr>
              <w:rPr>
                <w:sz w:val="28"/>
                <w:szCs w:val="28"/>
                <w:lang w:val="uk-UA"/>
              </w:rPr>
            </w:pPr>
            <w:r>
              <w:rPr>
                <w:sz w:val="28"/>
                <w:szCs w:val="28"/>
                <w:lang w:val="uk-UA"/>
              </w:rPr>
              <w:t xml:space="preserve">08 липня 2025 року </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925CF5" w:rsidRDefault="00925CF5" w:rsidP="00A93E77">
            <w:pPr>
              <w:ind w:firstLine="72"/>
              <w:jc w:val="center"/>
              <w:rPr>
                <w:sz w:val="28"/>
                <w:szCs w:val="28"/>
                <w:lang w:val="uk-UA"/>
              </w:rPr>
            </w:pPr>
          </w:p>
          <w:p w:rsidR="000D30BC" w:rsidRDefault="00925CF5" w:rsidP="00A93E77">
            <w:pPr>
              <w:ind w:firstLine="72"/>
              <w:jc w:val="center"/>
              <w:rPr>
                <w:sz w:val="28"/>
                <w:szCs w:val="28"/>
                <w:lang w:val="uk-UA"/>
              </w:rPr>
            </w:pPr>
            <w:r>
              <w:rPr>
                <w:sz w:val="28"/>
                <w:szCs w:val="28"/>
                <w:lang w:val="uk-UA"/>
              </w:rPr>
              <w:t xml:space="preserve">     </w:t>
            </w:r>
            <w:r w:rsidR="00882F5D">
              <w:rPr>
                <w:sz w:val="28"/>
                <w:szCs w:val="28"/>
                <w:lang w:val="uk-UA"/>
              </w:rPr>
              <w:t xml:space="preserve">                                       № 1078</w:t>
            </w:r>
            <w:r>
              <w:rPr>
                <w:sz w:val="28"/>
                <w:szCs w:val="28"/>
                <w:lang w:val="uk-UA"/>
              </w:rPr>
              <w:t xml:space="preserve">                                             </w:t>
            </w:r>
            <w:r w:rsidR="00F124E1">
              <w:rPr>
                <w:sz w:val="28"/>
                <w:szCs w:val="28"/>
                <w:lang w:val="uk-UA"/>
              </w:rPr>
              <w:t xml:space="preserve">                                           </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9F53CB">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6F5F42" w:rsidRDefault="00E36438" w:rsidP="00FC73F7">
      <w:pPr>
        <w:pStyle w:val="31"/>
        <w:spacing w:after="0"/>
        <w:ind w:left="0"/>
        <w:rPr>
          <w:b/>
          <w:sz w:val="28"/>
          <w:szCs w:val="28"/>
          <w:lang w:val="uk-UA"/>
        </w:rPr>
        <w:sectPr w:rsidR="006F5F42"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6F5F42" w:rsidRPr="00AB28D1" w:rsidTr="009D68B4">
        <w:tc>
          <w:tcPr>
            <w:tcW w:w="3825" w:type="dxa"/>
            <w:hideMark/>
          </w:tcPr>
          <w:p w:rsidR="006F5F42" w:rsidRPr="00B71A0D" w:rsidRDefault="006F5F42" w:rsidP="00177277">
            <w:pPr>
              <w:pStyle w:val="4"/>
              <w:tabs>
                <w:tab w:val="left" w:pos="12600"/>
              </w:tabs>
              <w:spacing w:before="0" w:after="0"/>
              <w:rPr>
                <w:sz w:val="18"/>
                <w:szCs w:val="18"/>
              </w:rPr>
            </w:pPr>
            <w:r w:rsidRPr="00B71A0D">
              <w:rPr>
                <w:sz w:val="18"/>
                <w:szCs w:val="18"/>
              </w:rPr>
              <w:lastRenderedPageBreak/>
              <w:t>Додаток 1</w:t>
            </w:r>
          </w:p>
          <w:p w:rsidR="006F5F42" w:rsidRPr="00B71A0D" w:rsidRDefault="006F5F42" w:rsidP="00177277">
            <w:pPr>
              <w:pStyle w:val="4"/>
              <w:tabs>
                <w:tab w:val="left" w:pos="12600"/>
              </w:tabs>
              <w:spacing w:before="0" w:after="0"/>
              <w:rPr>
                <w:sz w:val="18"/>
                <w:szCs w:val="18"/>
              </w:rPr>
            </w:pPr>
            <w:r w:rsidRPr="00B71A0D">
              <w:rPr>
                <w:sz w:val="18"/>
                <w:szCs w:val="18"/>
              </w:rPr>
              <w:t>до наказу Міністерства охорони</w:t>
            </w:r>
          </w:p>
          <w:p w:rsidR="006F5F42" w:rsidRPr="00B71A0D" w:rsidRDefault="006F5F42" w:rsidP="00177277">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F5F42" w:rsidRPr="00AB28D1" w:rsidRDefault="006F5F42" w:rsidP="00177277">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w:t>
            </w:r>
            <w:r w:rsidR="00BF2066">
              <w:rPr>
                <w:bCs w:val="0"/>
                <w:iCs/>
                <w:sz w:val="18"/>
                <w:szCs w:val="18"/>
                <w:u w:val="single"/>
              </w:rPr>
              <w:t xml:space="preserve">08 </w:t>
            </w:r>
            <w:r>
              <w:rPr>
                <w:bCs w:val="0"/>
                <w:iCs/>
                <w:sz w:val="18"/>
                <w:szCs w:val="18"/>
                <w:u w:val="single"/>
              </w:rPr>
              <w:t xml:space="preserve">липня 2025 року </w:t>
            </w:r>
            <w:r w:rsidRPr="004004C0">
              <w:rPr>
                <w:bCs w:val="0"/>
                <w:iCs/>
                <w:sz w:val="18"/>
                <w:szCs w:val="18"/>
                <w:u w:val="single"/>
              </w:rPr>
              <w:t>№</w:t>
            </w:r>
            <w:r>
              <w:rPr>
                <w:bCs w:val="0"/>
                <w:iCs/>
                <w:sz w:val="18"/>
                <w:szCs w:val="18"/>
                <w:u w:val="single"/>
              </w:rPr>
              <w:t xml:space="preserve"> 1078</w:t>
            </w:r>
          </w:p>
        </w:tc>
      </w:tr>
    </w:tbl>
    <w:p w:rsidR="006F5F42" w:rsidRPr="00AB28D1" w:rsidRDefault="006F5F42" w:rsidP="006F5F42">
      <w:pPr>
        <w:tabs>
          <w:tab w:val="left" w:pos="12600"/>
        </w:tabs>
        <w:jc w:val="center"/>
        <w:rPr>
          <w:rFonts w:ascii="Arial" w:hAnsi="Arial" w:cs="Arial"/>
          <w:b/>
          <w:sz w:val="16"/>
          <w:szCs w:val="16"/>
          <w:lang w:val="en-US"/>
        </w:rPr>
      </w:pPr>
    </w:p>
    <w:p w:rsidR="006F5F42" w:rsidRPr="00AB28D1" w:rsidRDefault="006F5F42" w:rsidP="006F5F42">
      <w:pPr>
        <w:keepNext/>
        <w:tabs>
          <w:tab w:val="left" w:pos="12600"/>
        </w:tabs>
        <w:jc w:val="center"/>
        <w:outlineLvl w:val="1"/>
        <w:rPr>
          <w:rFonts w:ascii="Arial" w:hAnsi="Arial" w:cs="Arial"/>
          <w:b/>
          <w:caps/>
          <w:sz w:val="16"/>
          <w:szCs w:val="16"/>
        </w:rPr>
      </w:pPr>
    </w:p>
    <w:p w:rsidR="006F5F42" w:rsidRDefault="006F5F42" w:rsidP="006F5F42">
      <w:pPr>
        <w:keepNext/>
        <w:tabs>
          <w:tab w:val="left" w:pos="12600"/>
        </w:tabs>
        <w:jc w:val="center"/>
        <w:outlineLvl w:val="1"/>
        <w:rPr>
          <w:b/>
          <w:sz w:val="28"/>
          <w:szCs w:val="28"/>
        </w:rPr>
      </w:pPr>
      <w:r>
        <w:rPr>
          <w:b/>
          <w:caps/>
          <w:sz w:val="28"/>
          <w:szCs w:val="28"/>
        </w:rPr>
        <w:t>ПЕРЕЛІК</w:t>
      </w:r>
    </w:p>
    <w:p w:rsidR="006F5F42" w:rsidRDefault="006F5F42" w:rsidP="006F5F42">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6F5F42" w:rsidRPr="00AB28D1" w:rsidRDefault="006F5F42" w:rsidP="006F5F42">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842"/>
        <w:gridCol w:w="1275"/>
        <w:gridCol w:w="993"/>
        <w:gridCol w:w="1276"/>
        <w:gridCol w:w="1418"/>
        <w:gridCol w:w="3402"/>
        <w:gridCol w:w="1134"/>
        <w:gridCol w:w="992"/>
        <w:gridCol w:w="1559"/>
      </w:tblGrid>
      <w:tr w:rsidR="006F5F42" w:rsidRPr="00AB28D1" w:rsidTr="009D68B4">
        <w:trPr>
          <w:tblHeader/>
        </w:trPr>
        <w:tc>
          <w:tcPr>
            <w:tcW w:w="568" w:type="dxa"/>
            <w:tcBorders>
              <w:top w:val="single" w:sz="4" w:space="0" w:color="000000"/>
            </w:tcBorders>
            <w:shd w:val="clear" w:color="auto" w:fill="D9D9D9"/>
            <w:hideMark/>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b/>
                <w:i/>
                <w:sz w:val="16"/>
                <w:szCs w:val="16"/>
              </w:rPr>
              <w:t>№ п/п</w:t>
            </w:r>
          </w:p>
        </w:tc>
        <w:tc>
          <w:tcPr>
            <w:tcW w:w="1276" w:type="dxa"/>
            <w:tcBorders>
              <w:top w:val="single" w:sz="4" w:space="0" w:color="000000"/>
            </w:tcBorders>
            <w:shd w:val="clear" w:color="auto" w:fill="D9D9D9"/>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b/>
                <w:i/>
                <w:sz w:val="16"/>
                <w:szCs w:val="16"/>
              </w:rPr>
              <w:t>Заявник</w:t>
            </w:r>
          </w:p>
        </w:tc>
        <w:tc>
          <w:tcPr>
            <w:tcW w:w="993" w:type="dxa"/>
            <w:tcBorders>
              <w:top w:val="single" w:sz="4" w:space="0" w:color="000000"/>
            </w:tcBorders>
            <w:shd w:val="clear" w:color="auto" w:fill="D9D9D9"/>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b/>
                <w:i/>
                <w:sz w:val="16"/>
                <w:szCs w:val="16"/>
              </w:rPr>
              <w:t>Країна заявника</w:t>
            </w:r>
          </w:p>
        </w:tc>
        <w:tc>
          <w:tcPr>
            <w:tcW w:w="1276" w:type="dxa"/>
            <w:tcBorders>
              <w:top w:val="single" w:sz="4" w:space="0" w:color="000000"/>
            </w:tcBorders>
            <w:shd w:val="clear" w:color="auto" w:fill="D9D9D9"/>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b/>
                <w:i/>
                <w:sz w:val="16"/>
                <w:szCs w:val="16"/>
              </w:rPr>
              <w:t>Виробник</w:t>
            </w:r>
          </w:p>
        </w:tc>
        <w:tc>
          <w:tcPr>
            <w:tcW w:w="1418" w:type="dxa"/>
            <w:tcBorders>
              <w:top w:val="single" w:sz="4" w:space="0" w:color="000000"/>
            </w:tcBorders>
            <w:shd w:val="clear" w:color="auto" w:fill="D9D9D9"/>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b/>
                <w:i/>
                <w:sz w:val="16"/>
                <w:szCs w:val="16"/>
              </w:rPr>
              <w:t>Країна виробника</w:t>
            </w:r>
          </w:p>
        </w:tc>
        <w:tc>
          <w:tcPr>
            <w:tcW w:w="3402" w:type="dxa"/>
            <w:tcBorders>
              <w:top w:val="single" w:sz="4" w:space="0" w:color="000000"/>
            </w:tcBorders>
            <w:shd w:val="clear" w:color="auto" w:fill="D9D9D9"/>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b/>
                <w:i/>
                <w:sz w:val="16"/>
                <w:szCs w:val="16"/>
              </w:rPr>
              <w:t>Умови відпуску</w:t>
            </w:r>
          </w:p>
        </w:tc>
        <w:tc>
          <w:tcPr>
            <w:tcW w:w="992" w:type="dxa"/>
            <w:tcBorders>
              <w:top w:val="single" w:sz="4" w:space="0" w:color="000000"/>
            </w:tcBorders>
            <w:shd w:val="clear" w:color="auto" w:fill="D9D9D9"/>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b/>
                <w:i/>
                <w:sz w:val="16"/>
                <w:szCs w:val="16"/>
              </w:rPr>
              <w:t>Рекламування</w:t>
            </w:r>
          </w:p>
        </w:tc>
        <w:tc>
          <w:tcPr>
            <w:tcW w:w="1559" w:type="dxa"/>
            <w:tcBorders>
              <w:top w:val="single" w:sz="4" w:space="0" w:color="000000"/>
            </w:tcBorders>
            <w:shd w:val="clear" w:color="auto" w:fill="D9D9D9"/>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b/>
                <w:i/>
                <w:sz w:val="16"/>
                <w:szCs w:val="16"/>
              </w:rPr>
              <w:t>Номер реєстраційного посвідчення</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АТРАКУРІУМ-ДАРНИЦЯ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10 мг/мл, по 5 мл в ампулі; по 5 ампул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ПрАТ "Фармацевтична фірма "Дарниця"</w:t>
            </w:r>
            <w:r w:rsidRPr="00AB28D1">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ПрАТ "Фармацевтична фірма "Дарниця"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реєстрація на 5 років</w:t>
            </w:r>
            <w:r w:rsidRPr="00AB28D1">
              <w:rPr>
                <w:rFonts w:ascii="Arial" w:hAnsi="Arial" w:cs="Arial"/>
                <w:sz w:val="16"/>
                <w:szCs w:val="16"/>
                <w:lang w:val="ru-RU"/>
              </w:rPr>
              <w:br/>
            </w:r>
            <w:r w:rsidRPr="00AB28D1">
              <w:rPr>
                <w:rFonts w:ascii="Arial" w:hAnsi="Arial" w:cs="Arial"/>
                <w:sz w:val="16"/>
                <w:szCs w:val="16"/>
                <w:lang w:val="ru-RU"/>
              </w:rPr>
              <w:br/>
              <w:t>(Інструкція для медичного застосування лікарського засобу, коротка характеристика лікарського засобу та текст маркування упаковки (</w:t>
            </w:r>
            <w:r w:rsidRPr="00AB28D1">
              <w:rPr>
                <w:rFonts w:ascii="Arial" w:hAnsi="Arial" w:cs="Arial"/>
                <w:sz w:val="16"/>
                <w:szCs w:val="16"/>
              </w:rPr>
              <w:t>eCTD</w:t>
            </w:r>
            <w:r w:rsidRPr="00AB28D1">
              <w:rPr>
                <w:rFonts w:ascii="Arial" w:hAnsi="Arial" w:cs="Arial"/>
                <w:sz w:val="16"/>
                <w:szCs w:val="16"/>
                <w:lang w:val="ru-RU"/>
              </w:rPr>
              <w:t xml:space="preserve"> вер</w:t>
            </w:r>
            <w:r w:rsidRPr="00AB28D1">
              <w:rPr>
                <w:rFonts w:ascii="Arial" w:hAnsi="Arial" w:cs="Arial"/>
                <w:sz w:val="16"/>
                <w:szCs w:val="16"/>
              </w:rPr>
              <w:t>c</w:t>
            </w:r>
            <w:r w:rsidRPr="00AB28D1">
              <w:rPr>
                <w:rFonts w:ascii="Arial" w:hAnsi="Arial" w:cs="Arial"/>
                <w:sz w:val="16"/>
                <w:szCs w:val="16"/>
                <w:lang w:val="ru-RU"/>
              </w:rPr>
              <w:t>ія 0006). Методи контролю якості лікарського засобу (</w:t>
            </w:r>
            <w:r w:rsidRPr="00AB28D1">
              <w:rPr>
                <w:rFonts w:ascii="Arial" w:hAnsi="Arial" w:cs="Arial"/>
                <w:sz w:val="16"/>
                <w:szCs w:val="16"/>
              </w:rPr>
              <w:t>eCTD</w:t>
            </w:r>
            <w:r w:rsidRPr="00AB28D1">
              <w:rPr>
                <w:rFonts w:ascii="Arial" w:hAnsi="Arial" w:cs="Arial"/>
                <w:sz w:val="16"/>
                <w:szCs w:val="16"/>
                <w:lang w:val="ru-RU"/>
              </w:rPr>
              <w:t xml:space="preserve"> версія 0009). Звіт згідно додатку 29 Порядку (</w:t>
            </w:r>
            <w:r w:rsidRPr="00AB28D1">
              <w:rPr>
                <w:rFonts w:ascii="Arial" w:hAnsi="Arial" w:cs="Arial"/>
                <w:sz w:val="16"/>
                <w:szCs w:val="16"/>
              </w:rPr>
              <w:t>eCTD</w:t>
            </w:r>
            <w:r w:rsidRPr="00AB28D1">
              <w:rPr>
                <w:rFonts w:ascii="Arial" w:hAnsi="Arial" w:cs="Arial"/>
                <w:sz w:val="16"/>
                <w:szCs w:val="16"/>
                <w:lang w:val="ru-RU"/>
              </w:rPr>
              <w:t xml:space="preserve"> вер</w:t>
            </w:r>
            <w:r w:rsidRPr="00AB28D1">
              <w:rPr>
                <w:rFonts w:ascii="Arial" w:hAnsi="Arial" w:cs="Arial"/>
                <w:sz w:val="16"/>
                <w:szCs w:val="16"/>
              </w:rPr>
              <w:t>c</w:t>
            </w:r>
            <w:r w:rsidRPr="00AB28D1">
              <w:rPr>
                <w:rFonts w:ascii="Arial" w:hAnsi="Arial" w:cs="Arial"/>
                <w:sz w:val="16"/>
                <w:szCs w:val="16"/>
                <w:lang w:val="ru-RU"/>
              </w:rPr>
              <w:t>ія 0001) Звіт згідно додатку 30 Порядку (</w:t>
            </w:r>
            <w:r w:rsidRPr="00AB28D1">
              <w:rPr>
                <w:rFonts w:ascii="Arial" w:hAnsi="Arial" w:cs="Arial"/>
                <w:sz w:val="16"/>
                <w:szCs w:val="16"/>
              </w:rPr>
              <w:t>eCTD</w:t>
            </w:r>
            <w:r w:rsidRPr="00AB28D1">
              <w:rPr>
                <w:rFonts w:ascii="Arial" w:hAnsi="Arial" w:cs="Arial"/>
                <w:sz w:val="16"/>
                <w:szCs w:val="16"/>
                <w:lang w:val="ru-RU"/>
              </w:rPr>
              <w:t xml:space="preserve"> вер</w:t>
            </w:r>
            <w:r w:rsidRPr="00AB28D1">
              <w:rPr>
                <w:rFonts w:ascii="Arial" w:hAnsi="Arial" w:cs="Arial"/>
                <w:sz w:val="16"/>
                <w:szCs w:val="16"/>
              </w:rPr>
              <w:t>c</w:t>
            </w:r>
            <w:r w:rsidRPr="00AB28D1">
              <w:rPr>
                <w:rFonts w:ascii="Arial" w:hAnsi="Arial" w:cs="Arial"/>
                <w:sz w:val="16"/>
                <w:szCs w:val="16"/>
                <w:lang w:val="ru-RU"/>
              </w:rPr>
              <w:t>ія 0001) Резюме ПУР версія 0.2 (</w:t>
            </w:r>
            <w:r w:rsidRPr="00AB28D1">
              <w:rPr>
                <w:rFonts w:ascii="Arial" w:hAnsi="Arial" w:cs="Arial"/>
                <w:sz w:val="16"/>
                <w:szCs w:val="16"/>
              </w:rPr>
              <w:t>eCTD</w:t>
            </w:r>
            <w:r w:rsidRPr="00AB28D1">
              <w:rPr>
                <w:rFonts w:ascii="Arial" w:hAnsi="Arial" w:cs="Arial"/>
                <w:sz w:val="16"/>
                <w:szCs w:val="16"/>
                <w:lang w:val="ru-RU"/>
              </w:rPr>
              <w:t xml:space="preserve"> версія 0007)). </w:t>
            </w:r>
          </w:p>
          <w:p w:rsidR="006F5F42"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6F5F42" w:rsidRPr="00AB28D1" w:rsidRDefault="006F5F42" w:rsidP="009D68B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UA/20896/01/01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ДИМЕТИЛФУМАРАТ-ФАРМАК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капсули гастрорезистентні тверді, по 120 мг, по 7 капсул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АТ "Фармак"</w:t>
            </w:r>
            <w:r w:rsidRPr="00AB28D1">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t xml:space="preserve">(вторинне пакування, маркування, контроль якості, випуск </w:t>
            </w:r>
            <w:r w:rsidRPr="00AB28D1">
              <w:rPr>
                <w:rFonts w:ascii="Arial" w:hAnsi="Arial" w:cs="Arial"/>
                <w:sz w:val="16"/>
                <w:szCs w:val="16"/>
              </w:rPr>
              <w:lastRenderedPageBreak/>
              <w:t>серії з продукції in bulk фірми-виробника Сановель Іляч Санаі ве Тиджарет А.Ш., Туреччина (виробництво, пакування, контроль якості та випуск серії))</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lastRenderedPageBreak/>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реєстрація на 5 років</w:t>
            </w:r>
            <w:r w:rsidRPr="00AB28D1">
              <w:rPr>
                <w:rFonts w:ascii="Arial" w:hAnsi="Arial" w:cs="Arial"/>
                <w:sz w:val="16"/>
                <w:szCs w:val="16"/>
                <w:lang w:val="ru-RU"/>
              </w:rPr>
              <w:br/>
            </w:r>
            <w:r w:rsidRPr="00AB28D1">
              <w:rPr>
                <w:rFonts w:ascii="Arial" w:hAnsi="Arial" w:cs="Arial"/>
                <w:sz w:val="16"/>
                <w:szCs w:val="16"/>
                <w:lang w:val="ru-RU"/>
              </w:rPr>
              <w:br/>
              <w:t xml:space="preserve">Резюме плану управління ризиками версія 3 додається. Періодичність подання регулярно оновлюваного звіту з безпеки, відповідно до Порядку </w:t>
            </w:r>
            <w:r w:rsidRPr="00AB28D1">
              <w:rPr>
                <w:rFonts w:ascii="Arial" w:hAnsi="Arial" w:cs="Arial"/>
                <w:sz w:val="16"/>
                <w:szCs w:val="16"/>
                <w:lang w:val="ru-RU"/>
              </w:rPr>
              <w:lastRenderedPageBreak/>
              <w:t>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UA/20897/01/01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ДИМЕТИЛФУМАРАТ-ФАРМАК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капсули гастрорезистентні тверді, по 240 мг, по 7 капсул у блістері, по 8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АТ "Фармак"</w:t>
            </w:r>
            <w:r w:rsidRPr="00AB28D1">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t>(вторинне пакування, маркування, контроль якості, випуск серії з продукції in bulk фірми-виробника Сановель Іляч Санаі ве Тиджарет А.Ш., Туреччина (виробництво, пакування, контроль якості та випуск серії))</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реєстрація на 5 років</w:t>
            </w:r>
            <w:r w:rsidRPr="00AB28D1">
              <w:rPr>
                <w:rFonts w:ascii="Arial" w:hAnsi="Arial" w:cs="Arial"/>
                <w:sz w:val="16"/>
                <w:szCs w:val="16"/>
                <w:lang w:val="ru-RU"/>
              </w:rPr>
              <w:br/>
            </w:r>
            <w:r w:rsidRPr="00AB28D1">
              <w:rPr>
                <w:rFonts w:ascii="Arial" w:hAnsi="Arial" w:cs="Arial"/>
                <w:sz w:val="16"/>
                <w:szCs w:val="16"/>
                <w:lang w:val="ru-RU"/>
              </w:rPr>
              <w:br/>
              <w:t>Резюме плану управління ризиками версія 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UA/20897/01/02</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ДИМЕТИЛФУМАРАТ-ФАРМАК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 xml:space="preserve">капсули гастрорезистентні тверді, по 120 мг </w:t>
            </w:r>
            <w:r w:rsidRPr="00AB28D1">
              <w:rPr>
                <w:rFonts w:ascii="Arial" w:hAnsi="Arial" w:cs="Arial"/>
                <w:sz w:val="16"/>
                <w:szCs w:val="16"/>
              </w:rPr>
              <w:t>in</w:t>
            </w:r>
            <w:r w:rsidRPr="00AB28D1">
              <w:rPr>
                <w:rFonts w:ascii="Arial" w:hAnsi="Arial" w:cs="Arial"/>
                <w:sz w:val="16"/>
                <w:szCs w:val="16"/>
                <w:lang w:val="ru-RU"/>
              </w:rPr>
              <w:t xml:space="preserve"> </w:t>
            </w:r>
            <w:r w:rsidRPr="00AB28D1">
              <w:rPr>
                <w:rFonts w:ascii="Arial" w:hAnsi="Arial" w:cs="Arial"/>
                <w:sz w:val="16"/>
                <w:szCs w:val="16"/>
              </w:rPr>
              <w:t>bulk</w:t>
            </w:r>
            <w:r w:rsidRPr="00AB28D1">
              <w:rPr>
                <w:rFonts w:ascii="Arial" w:hAnsi="Arial" w:cs="Arial"/>
                <w:sz w:val="16"/>
                <w:szCs w:val="16"/>
                <w:lang w:val="ru-RU"/>
              </w:rPr>
              <w:t>: по 7 капсул у блістері, по 8 блістерів у пачці; по 24 пачки у транспортній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АТ "Фармак"</w:t>
            </w:r>
            <w:r w:rsidRPr="00AB28D1">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виробництво, пакування, контроль якості та випуск серії:</w:t>
            </w:r>
          </w:p>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 xml:space="preserve">Сановель Іляч Санаї ве Тиджарет А.Ш.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реєстрація на 5 років</w:t>
            </w:r>
            <w:r w:rsidRPr="00AB28D1">
              <w:rPr>
                <w:rFonts w:ascii="Arial" w:hAnsi="Arial" w:cs="Arial"/>
                <w:sz w:val="16"/>
                <w:szCs w:val="16"/>
                <w:lang w:val="ru-RU"/>
              </w:rPr>
              <w:br/>
            </w:r>
            <w:r w:rsidRPr="00AB28D1">
              <w:rPr>
                <w:rFonts w:ascii="Arial" w:hAnsi="Arial" w:cs="Arial"/>
                <w:sz w:val="16"/>
                <w:szCs w:val="16"/>
                <w:lang w:val="ru-RU"/>
              </w:rPr>
              <w:br/>
              <w:t xml:space="preserve">Резюме плану управління ризиками версія 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w:t>
            </w:r>
            <w:r w:rsidRPr="00AB28D1">
              <w:rPr>
                <w:rFonts w:ascii="Arial" w:hAnsi="Arial" w:cs="Arial"/>
                <w:sz w:val="16"/>
                <w:szCs w:val="16"/>
                <w:lang w:val="ru-RU"/>
              </w:rPr>
              <w:lastRenderedPageBreak/>
              <w:t>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lastRenderedPageBreak/>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UA/20898/01/01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ДИМЕТИЛФУМАРАТ-ФАРМАК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 xml:space="preserve">капсули гастрорезистентні тверді, по 240 мг </w:t>
            </w:r>
            <w:r w:rsidRPr="00AB28D1">
              <w:rPr>
                <w:rFonts w:ascii="Arial" w:hAnsi="Arial" w:cs="Arial"/>
                <w:sz w:val="16"/>
                <w:szCs w:val="16"/>
              </w:rPr>
              <w:t>in</w:t>
            </w:r>
            <w:r w:rsidRPr="00AB28D1">
              <w:rPr>
                <w:rFonts w:ascii="Arial" w:hAnsi="Arial" w:cs="Arial"/>
                <w:sz w:val="16"/>
                <w:szCs w:val="16"/>
                <w:lang w:val="ru-RU"/>
              </w:rPr>
              <w:t xml:space="preserve"> </w:t>
            </w:r>
            <w:r w:rsidRPr="00AB28D1">
              <w:rPr>
                <w:rFonts w:ascii="Arial" w:hAnsi="Arial" w:cs="Arial"/>
                <w:sz w:val="16"/>
                <w:szCs w:val="16"/>
              </w:rPr>
              <w:t>bulk</w:t>
            </w:r>
            <w:r w:rsidRPr="00AB28D1">
              <w:rPr>
                <w:rFonts w:ascii="Arial" w:hAnsi="Arial" w:cs="Arial"/>
                <w:sz w:val="16"/>
                <w:szCs w:val="16"/>
                <w:lang w:val="ru-RU"/>
              </w:rPr>
              <w:t>: по 7 капсул у блістері, по 8 блістерів у пачці; по 24 пачки у транспортній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АТ "Фармак"</w:t>
            </w:r>
            <w:r w:rsidRPr="00AB28D1">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виробництво, пакування, контроль якості та випуск серії:</w:t>
            </w:r>
          </w:p>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 xml:space="preserve">Сановель Іляч Санаї ве Тиджарет А.Ш.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реєстрація на 5 років</w:t>
            </w:r>
            <w:r w:rsidRPr="00AB28D1">
              <w:rPr>
                <w:rFonts w:ascii="Arial" w:hAnsi="Arial" w:cs="Arial"/>
                <w:sz w:val="16"/>
                <w:szCs w:val="16"/>
                <w:lang w:val="ru-RU"/>
              </w:rPr>
              <w:br/>
            </w:r>
            <w:r w:rsidRPr="00AB28D1">
              <w:rPr>
                <w:rFonts w:ascii="Arial" w:hAnsi="Arial" w:cs="Arial"/>
                <w:sz w:val="16"/>
                <w:szCs w:val="16"/>
                <w:lang w:val="ru-RU"/>
              </w:rPr>
              <w:br/>
              <w:t>Резюме плану управління ризиками версія 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UA/20898/01/02</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ІМІКЕРАДЕРМ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крем, 50 мг/г по 250 мг крему в саше, по 12 або по 24 саше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 xml:space="preserve">ТОВ «МІБЕ УКРАЇНА» </w:t>
            </w:r>
            <w:r w:rsidRPr="00AB28D1">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мібе ГмбХ Арцнайміттель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реєстрація на 5 років</w:t>
            </w:r>
            <w:r w:rsidRPr="00AB28D1">
              <w:rPr>
                <w:rFonts w:ascii="Arial" w:hAnsi="Arial" w:cs="Arial"/>
                <w:sz w:val="16"/>
                <w:szCs w:val="16"/>
                <w:lang w:val="ru-RU"/>
              </w:rPr>
              <w:br/>
            </w:r>
            <w:r w:rsidRPr="00AB28D1">
              <w:rPr>
                <w:rFonts w:ascii="Arial" w:hAnsi="Arial" w:cs="Arial"/>
                <w:sz w:val="16"/>
                <w:szCs w:val="16"/>
                <w:lang w:val="ru-RU"/>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UA/20899/01/01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ЛІДОКАЇН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розчин для ін'єкцій, 100 мг/мл, по 2 мл в ампулі поліетиленовій; по 10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ТОВ «ФАРМАСЕЛ»</w:t>
            </w:r>
            <w:r w:rsidRPr="00AB28D1">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ТОВ «ФАРМАСЕЛ»</w:t>
            </w:r>
            <w:r w:rsidRPr="00AB28D1">
              <w:rPr>
                <w:rFonts w:ascii="Arial" w:hAnsi="Arial" w:cs="Arial"/>
                <w:sz w:val="16"/>
                <w:szCs w:val="16"/>
                <w:lang w:val="ru-RU"/>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реєстрація на 5 років</w:t>
            </w:r>
            <w:r w:rsidRPr="00AB28D1">
              <w:rPr>
                <w:rFonts w:ascii="Arial" w:hAnsi="Arial" w:cs="Arial"/>
                <w:sz w:val="16"/>
                <w:szCs w:val="16"/>
                <w:lang w:val="ru-RU"/>
              </w:rPr>
              <w:br/>
            </w:r>
            <w:r w:rsidRPr="00AB28D1">
              <w:rPr>
                <w:rFonts w:ascii="Arial" w:hAnsi="Arial" w:cs="Arial"/>
                <w:sz w:val="16"/>
                <w:szCs w:val="16"/>
                <w:lang w:val="ru-RU"/>
              </w:rPr>
              <w:br/>
              <w:t>(Інструкція для медичного застосування лікарського засобу, коротка характеристика лікарського засобу та текст маркування упаковки (</w:t>
            </w:r>
            <w:r w:rsidRPr="00AB28D1">
              <w:rPr>
                <w:rFonts w:ascii="Arial" w:hAnsi="Arial" w:cs="Arial"/>
                <w:sz w:val="16"/>
                <w:szCs w:val="16"/>
              </w:rPr>
              <w:t>eCTD</w:t>
            </w:r>
            <w:r w:rsidRPr="00AB28D1">
              <w:rPr>
                <w:rFonts w:ascii="Arial" w:hAnsi="Arial" w:cs="Arial"/>
                <w:sz w:val="16"/>
                <w:szCs w:val="16"/>
                <w:lang w:val="ru-RU"/>
              </w:rPr>
              <w:t xml:space="preserve"> вер</w:t>
            </w:r>
            <w:r w:rsidRPr="00AB28D1">
              <w:rPr>
                <w:rFonts w:ascii="Arial" w:hAnsi="Arial" w:cs="Arial"/>
                <w:sz w:val="16"/>
                <w:szCs w:val="16"/>
              </w:rPr>
              <w:t>c</w:t>
            </w:r>
            <w:r w:rsidRPr="00AB28D1">
              <w:rPr>
                <w:rFonts w:ascii="Arial" w:hAnsi="Arial" w:cs="Arial"/>
                <w:sz w:val="16"/>
                <w:szCs w:val="16"/>
                <w:lang w:val="ru-RU"/>
              </w:rPr>
              <w:t>ія 0002). Методи контролю якості лікарського засобу (</w:t>
            </w:r>
            <w:r w:rsidRPr="00AB28D1">
              <w:rPr>
                <w:rFonts w:ascii="Arial" w:hAnsi="Arial" w:cs="Arial"/>
                <w:sz w:val="16"/>
                <w:szCs w:val="16"/>
              </w:rPr>
              <w:t>eCTD</w:t>
            </w:r>
            <w:r w:rsidRPr="00AB28D1">
              <w:rPr>
                <w:rFonts w:ascii="Arial" w:hAnsi="Arial" w:cs="Arial"/>
                <w:sz w:val="16"/>
                <w:szCs w:val="16"/>
                <w:lang w:val="ru-RU"/>
              </w:rPr>
              <w:t xml:space="preserve"> версія 0001). Звіт згідно додатку 29 Порядку (</w:t>
            </w:r>
            <w:r w:rsidRPr="00AB28D1">
              <w:rPr>
                <w:rFonts w:ascii="Arial" w:hAnsi="Arial" w:cs="Arial"/>
                <w:sz w:val="16"/>
                <w:szCs w:val="16"/>
              </w:rPr>
              <w:t>eCTD</w:t>
            </w:r>
            <w:r w:rsidRPr="00AB28D1">
              <w:rPr>
                <w:rFonts w:ascii="Arial" w:hAnsi="Arial" w:cs="Arial"/>
                <w:sz w:val="16"/>
                <w:szCs w:val="16"/>
                <w:lang w:val="ru-RU"/>
              </w:rPr>
              <w:t xml:space="preserve"> </w:t>
            </w:r>
            <w:r w:rsidRPr="00AB28D1">
              <w:rPr>
                <w:rFonts w:ascii="Arial" w:hAnsi="Arial" w:cs="Arial"/>
                <w:sz w:val="16"/>
                <w:szCs w:val="16"/>
                <w:lang w:val="ru-RU"/>
              </w:rPr>
              <w:lastRenderedPageBreak/>
              <w:t>вер</w:t>
            </w:r>
            <w:r w:rsidRPr="00AB28D1">
              <w:rPr>
                <w:rFonts w:ascii="Arial" w:hAnsi="Arial" w:cs="Arial"/>
                <w:sz w:val="16"/>
                <w:szCs w:val="16"/>
              </w:rPr>
              <w:t>c</w:t>
            </w:r>
            <w:r w:rsidRPr="00AB28D1">
              <w:rPr>
                <w:rFonts w:ascii="Arial" w:hAnsi="Arial" w:cs="Arial"/>
                <w:sz w:val="16"/>
                <w:szCs w:val="16"/>
                <w:lang w:val="ru-RU"/>
              </w:rPr>
              <w:t>ія 0001) Звіт згідно додатку 30 Порядку (</w:t>
            </w:r>
            <w:r w:rsidRPr="00AB28D1">
              <w:rPr>
                <w:rFonts w:ascii="Arial" w:hAnsi="Arial" w:cs="Arial"/>
                <w:sz w:val="16"/>
                <w:szCs w:val="16"/>
              </w:rPr>
              <w:t>eCTD</w:t>
            </w:r>
            <w:r w:rsidRPr="00AB28D1">
              <w:rPr>
                <w:rFonts w:ascii="Arial" w:hAnsi="Arial" w:cs="Arial"/>
                <w:sz w:val="16"/>
                <w:szCs w:val="16"/>
                <w:lang w:val="ru-RU"/>
              </w:rPr>
              <w:t xml:space="preserve"> вер</w:t>
            </w:r>
            <w:r w:rsidRPr="00AB28D1">
              <w:rPr>
                <w:rFonts w:ascii="Arial" w:hAnsi="Arial" w:cs="Arial"/>
                <w:sz w:val="16"/>
                <w:szCs w:val="16"/>
              </w:rPr>
              <w:t>c</w:t>
            </w:r>
            <w:r w:rsidRPr="00AB28D1">
              <w:rPr>
                <w:rFonts w:ascii="Arial" w:hAnsi="Arial" w:cs="Arial"/>
                <w:sz w:val="16"/>
                <w:szCs w:val="16"/>
                <w:lang w:val="ru-RU"/>
              </w:rPr>
              <w:t>ія 0001) Резюме ПУР версія 0.2 (</w:t>
            </w:r>
            <w:r w:rsidRPr="00AB28D1">
              <w:rPr>
                <w:rFonts w:ascii="Arial" w:hAnsi="Arial" w:cs="Arial"/>
                <w:sz w:val="16"/>
                <w:szCs w:val="16"/>
              </w:rPr>
              <w:t>eCTD</w:t>
            </w:r>
            <w:r w:rsidRPr="00AB28D1">
              <w:rPr>
                <w:rFonts w:ascii="Arial" w:hAnsi="Arial" w:cs="Arial"/>
                <w:sz w:val="16"/>
                <w:szCs w:val="16"/>
                <w:lang w:val="ru-RU"/>
              </w:rPr>
              <w:t xml:space="preserve"> версія 0002)). </w:t>
            </w:r>
          </w:p>
          <w:p w:rsidR="006F5F42"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6F5F42" w:rsidRPr="00AB28D1" w:rsidRDefault="006F5F42" w:rsidP="009D68B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UA/20258/01/02</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МЕТФОРМІН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таблетки, вкриті плівковою оболонкою, по 1000 мг; по 10 таблеток у блістері; по 3 або по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ТОВАРИСТВО З ОБМЕЖЕНОЮ ВІДПОВІДАЛЬНІСТЮ «КОРПОРАЦІЯ «ЗДОРОВ’Я»</w:t>
            </w:r>
            <w:r w:rsidRPr="00AB28D1">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обмеженою відповідальністю "ФАРМЕКС ГРУП"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UA/20900/01/01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МІЛНАРАН®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капсули тверді по 25 мг, по 8 капсул у блістері; по 7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Рівофарм СА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 xml:space="preserve">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AB28D1">
              <w:rPr>
                <w:rFonts w:ascii="Arial" w:hAnsi="Arial" w:cs="Arial"/>
                <w:sz w:val="16"/>
                <w:szCs w:val="16"/>
              </w:rPr>
              <w:lastRenderedPageBreak/>
              <w:t>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UA/20901/01/01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МІЛНАРАН®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капсули тверді по 50 мг, по 8 капсул у блістері; по 7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Рівофарм СА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UA/20901/01/02</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МОМЕНАЗ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 xml:space="preserve">назальний спрей, дозований, 50 мкг/дозу, по 10 г (60 доз) або по 18 г (140 доз) суспензії у поліетиленовому флаконі з дозуючим насосом-розпилювачем, закритим ковпачком;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ЄВРОДРАГ ЛАБОРАТОРІЗ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ФАРМЕА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UA/20902/01/01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МОНТИКОП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таблетки, по 10 мг/5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Скай Фарма ВЗ-ТОВ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Об'єднані Арабські Емірати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МАНКАЙНД ФАРМА ЛІМІТЕД, ЮНІТ-ІІ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w:t>
            </w:r>
            <w:r w:rsidRPr="00AB28D1">
              <w:rPr>
                <w:rFonts w:ascii="Arial" w:hAnsi="Arial" w:cs="Arial"/>
                <w:sz w:val="16"/>
                <w:szCs w:val="16"/>
              </w:rPr>
              <w:lastRenderedPageBreak/>
              <w:t>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UA/20903/01/01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ОЛІДЕТРИМ® Д3 ФОРТЕ 20 000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капсули м'які, 20 000 МО; по 10 або 14 капсул у блістері; по 1 (№ 10 або № 14), 2 (2 х № 10) або 3 (3 х № 10),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відповідальний за випуск серії:</w:t>
            </w:r>
            <w:r w:rsidRPr="00AB28D1">
              <w:rPr>
                <w:rFonts w:ascii="Arial" w:hAnsi="Arial" w:cs="Arial"/>
                <w:sz w:val="16"/>
                <w:szCs w:val="16"/>
              </w:rPr>
              <w:br/>
              <w:t>Фармацевтичний завод "ПОЛЬФАРМА" С.А., Польща;</w:t>
            </w:r>
            <w:r w:rsidRPr="00AB28D1">
              <w:rPr>
                <w:rFonts w:ascii="Arial" w:hAnsi="Arial" w:cs="Arial"/>
                <w:sz w:val="16"/>
                <w:szCs w:val="16"/>
              </w:rPr>
              <w:br/>
              <w:t>виробництво, первинне, вторинне пакування, контроль серії:</w:t>
            </w:r>
            <w:r w:rsidRPr="00AB28D1">
              <w:rPr>
                <w:rFonts w:ascii="Arial" w:hAnsi="Arial" w:cs="Arial"/>
                <w:sz w:val="16"/>
                <w:szCs w:val="16"/>
              </w:rPr>
              <w:br/>
              <w:t>Фармацевтичний завод "ПОЛЬФАРМА" С.А., Польща</w:t>
            </w:r>
            <w:r w:rsidRPr="00AB28D1">
              <w:rPr>
                <w:rFonts w:ascii="Arial" w:hAnsi="Arial" w:cs="Arial"/>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UA/20905/01/01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ПАНТОПРАЗОЛ-СОФАРМА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порошок для розчину для ін'єкцій, 40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АТ "Софарма"</w:t>
            </w:r>
            <w:r w:rsidRPr="00AB28D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Лабораторіос Нормон С.А.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UA/20906/01/01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ПРАЙМАРГІН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 xml:space="preserve">розчин для інфузій, 42 мг/мл; по 100 мл у пляшці, по 1 пляшці у </w:t>
            </w:r>
            <w:r w:rsidRPr="00AB28D1">
              <w:rPr>
                <w:rFonts w:ascii="Arial" w:hAnsi="Arial" w:cs="Arial"/>
                <w:sz w:val="16"/>
                <w:szCs w:val="16"/>
              </w:rPr>
              <w:lastRenderedPageBreak/>
              <w:t>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lastRenderedPageBreak/>
              <w:t>Товариство з обмеженою відповідальні</w:t>
            </w:r>
            <w:r w:rsidRPr="00AB28D1">
              <w:rPr>
                <w:rFonts w:ascii="Arial" w:hAnsi="Arial" w:cs="Arial"/>
                <w:sz w:val="16"/>
                <w:szCs w:val="16"/>
              </w:rPr>
              <w:lastRenderedPageBreak/>
              <w:t>стю фірма "Новофарм-Біосинтез"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lastRenderedPageBreak/>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w:t>
            </w:r>
            <w:r w:rsidRPr="00AB28D1">
              <w:rPr>
                <w:rFonts w:ascii="Arial" w:hAnsi="Arial" w:cs="Arial"/>
                <w:sz w:val="16"/>
                <w:szCs w:val="16"/>
              </w:rPr>
              <w:lastRenderedPageBreak/>
              <w:t>стю фірма "Новофарм-Біосинтез"</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lastRenderedPageBreak/>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 xml:space="preserve">Резюме ПУР версія 0.1 додається. </w:t>
            </w:r>
            <w:r w:rsidRPr="00AB28D1">
              <w:rPr>
                <w:rFonts w:ascii="Arial" w:hAnsi="Arial" w:cs="Arial"/>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UA/20907/01/01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СИНКОПА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4 мг; по 10 таблеток, вкритих плівковою оболонкою,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ТОВ "АРТЕРІУМ ЛТД"</w:t>
            </w:r>
            <w:r w:rsidRPr="00AB28D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ПАТ "Київмедпрепарат"</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UA/20908/01/02</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СИНКОПА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2 мг; по 10 таблеток, вкритих плівковою оболонкою,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ТОВ "АРТЕРІУМ ЛТД"</w:t>
            </w:r>
            <w:r w:rsidRPr="00AB28D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ПАТ "Київмедпрепарат"</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UA/20908/01/01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ТОСІБІЯ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30 мг, по 7 таблеток у блістері; по 1 або по 4 блістери в пачці з картону; по 10 таблеток у блістрері; по 1 або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UA/20909/01/01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ТОСІБІЯ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60 мг, по 7 таблеток у блістері; по 1 або по 4 блістери в пачці з картону; по 10 таблеток у блістрері; по 1 або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UA/20909/01/02</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ТОСІБІЯ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90 мг, по 7 таблеток у блістері; по 1 або по 4 блістери в пачці з картону; по 10 таблеток у блістрері; по 1 або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w:t>
            </w:r>
            <w:r w:rsidRPr="00AB28D1">
              <w:rPr>
                <w:rFonts w:ascii="Arial" w:hAnsi="Arial" w:cs="Arial"/>
                <w:sz w:val="16"/>
                <w:szCs w:val="16"/>
              </w:rPr>
              <w:lastRenderedPageBreak/>
              <w:t>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UA/20909/01/03</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ТОСІБІЯ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120 мг, по 7 таблеток у блістері; по 1 або по 4 блістери в пачці з картону; по 10 таблеток у блістрері; по 1 або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UA/20909/01/04</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tabs>
                <w:tab w:val="left" w:pos="12600"/>
              </w:tabs>
              <w:rPr>
                <w:rFonts w:ascii="Arial" w:hAnsi="Arial" w:cs="Arial"/>
                <w:b/>
                <w:i/>
                <w:sz w:val="16"/>
                <w:szCs w:val="16"/>
              </w:rPr>
            </w:pPr>
            <w:r w:rsidRPr="00AB28D1">
              <w:rPr>
                <w:rFonts w:ascii="Arial" w:hAnsi="Arial" w:cs="Arial"/>
                <w:b/>
                <w:sz w:val="16"/>
                <w:szCs w:val="16"/>
              </w:rPr>
              <w:t>ФРЕЙМ®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tabs>
                <w:tab w:val="left" w:pos="12600"/>
              </w:tabs>
              <w:rPr>
                <w:rFonts w:ascii="Arial" w:hAnsi="Arial" w:cs="Arial"/>
                <w:sz w:val="16"/>
                <w:szCs w:val="16"/>
              </w:rPr>
            </w:pPr>
            <w:r w:rsidRPr="00AB28D1">
              <w:rPr>
                <w:rFonts w:ascii="Arial" w:hAnsi="Arial" w:cs="Arial"/>
                <w:sz w:val="16"/>
                <w:szCs w:val="16"/>
              </w:rPr>
              <w:t>розчин оральний 1 мг/мл по 100 мл у флакони скляні брунатного кольору, по 1 флакону зі шприцом-дозатором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tabs>
                <w:tab w:val="left" w:pos="12600"/>
              </w:tabs>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tabs>
                <w:tab w:val="left" w:pos="12600"/>
              </w:tabs>
              <w:jc w:val="center"/>
              <w:rPr>
                <w:rFonts w:ascii="Arial" w:hAnsi="Arial" w:cs="Arial"/>
                <w:sz w:val="16"/>
                <w:szCs w:val="16"/>
              </w:rPr>
            </w:pPr>
            <w:r w:rsidRPr="00AB28D1">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tabs>
                <w:tab w:val="left" w:pos="12600"/>
              </w:tabs>
              <w:jc w:val="center"/>
              <w:rPr>
                <w:rFonts w:ascii="Arial" w:hAnsi="Arial" w:cs="Arial"/>
                <w:sz w:val="16"/>
                <w:szCs w:val="16"/>
              </w:rPr>
            </w:pPr>
            <w:r w:rsidRPr="00AB28D1">
              <w:rPr>
                <w:rFonts w:ascii="Arial" w:hAnsi="Arial" w:cs="Arial"/>
                <w:sz w:val="16"/>
                <w:szCs w:val="16"/>
              </w:rPr>
              <w:t>реєстрація на 5 років</w:t>
            </w:r>
            <w:r w:rsidRPr="00AB28D1">
              <w:rPr>
                <w:rFonts w:ascii="Arial" w:hAnsi="Arial" w:cs="Arial"/>
                <w:sz w:val="16"/>
                <w:szCs w:val="16"/>
              </w:rPr>
              <w:br/>
            </w:r>
            <w:r w:rsidRPr="00AB28D1">
              <w:rPr>
                <w:rFonts w:ascii="Arial" w:hAnsi="Arial" w:cs="Arial"/>
                <w:sz w:val="16"/>
                <w:szCs w:val="16"/>
              </w:rPr>
              <w:br/>
              <w:t>Резюме плану управління ризиками версія 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UA/20912/01/01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ЦЕФУРОКСИМУ НАТРІЄВА СІЛЬ СТЕРИЛЬНА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rPr>
            </w:pPr>
            <w:r w:rsidRPr="00AB28D1">
              <w:rPr>
                <w:rFonts w:ascii="Arial" w:hAnsi="Arial" w:cs="Arial"/>
                <w:sz w:val="16"/>
                <w:szCs w:val="16"/>
              </w:rPr>
              <w:t>порошок (субстанція) у алюмінієвих бідонах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Публічне акціонерне товариство "Науково-виробничий центр </w:t>
            </w:r>
            <w:r w:rsidRPr="00AB28D1">
              <w:rPr>
                <w:rFonts w:ascii="Arial" w:hAnsi="Arial" w:cs="Arial"/>
                <w:sz w:val="16"/>
                <w:szCs w:val="16"/>
              </w:rPr>
              <w:lastRenderedPageBreak/>
              <w:t>"Борщагівський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lastRenderedPageBreak/>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ЖЕЯНГ ДОНГ'ЇНГ ФАРМАСЬЮТИКАЛ КО., ЛТД.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UA/20910/01/01</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ЦИКЛОФОСФАМІД-МІЛІ-1000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ліофілізат для розчину для ін’єкцій, 1000 мг;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Венус Ремедіс Лімітед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реєстрація на 5 років</w:t>
            </w:r>
            <w:r w:rsidRPr="00AB28D1">
              <w:rPr>
                <w:rFonts w:ascii="Arial" w:hAnsi="Arial" w:cs="Arial"/>
                <w:sz w:val="16"/>
                <w:szCs w:val="16"/>
                <w:lang w:val="ru-RU"/>
              </w:rPr>
              <w:br/>
            </w:r>
            <w:r w:rsidRPr="00AB28D1">
              <w:rPr>
                <w:rFonts w:ascii="Arial" w:hAnsi="Arial" w:cs="Arial"/>
                <w:sz w:val="16"/>
                <w:szCs w:val="16"/>
                <w:lang w:val="ru-RU"/>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F5F42" w:rsidRPr="00AB28D1" w:rsidRDefault="006F5F42" w:rsidP="009D68B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UA/20911/01/02</w:t>
            </w:r>
          </w:p>
        </w:tc>
      </w:tr>
      <w:tr w:rsidR="006F5F42"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6F5F42">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F5F42" w:rsidRPr="00AB28D1" w:rsidRDefault="006F5F42" w:rsidP="009D68B4">
            <w:pPr>
              <w:pStyle w:val="110"/>
              <w:tabs>
                <w:tab w:val="left" w:pos="12600"/>
              </w:tabs>
              <w:rPr>
                <w:rFonts w:ascii="Arial" w:hAnsi="Arial" w:cs="Arial"/>
                <w:b/>
                <w:i/>
                <w:sz w:val="16"/>
                <w:szCs w:val="16"/>
              </w:rPr>
            </w:pPr>
            <w:r w:rsidRPr="00AB28D1">
              <w:rPr>
                <w:rFonts w:ascii="Arial" w:hAnsi="Arial" w:cs="Arial"/>
                <w:b/>
                <w:sz w:val="16"/>
                <w:szCs w:val="16"/>
              </w:rPr>
              <w:t>ЦИКЛОФОСФАМІД-МІЛІ-500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ліофілізат для розчину для ін’єкцій, 500 мг;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Венус Ремедіс Лімітед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реєстрація на 5 років</w:t>
            </w:r>
            <w:r w:rsidRPr="00AB28D1">
              <w:rPr>
                <w:rFonts w:ascii="Arial" w:hAnsi="Arial" w:cs="Arial"/>
                <w:sz w:val="16"/>
                <w:szCs w:val="16"/>
                <w:lang w:val="ru-RU"/>
              </w:rPr>
              <w:br/>
            </w:r>
            <w:r w:rsidRPr="00AB28D1">
              <w:rPr>
                <w:rFonts w:ascii="Arial" w:hAnsi="Arial" w:cs="Arial"/>
                <w:sz w:val="16"/>
                <w:szCs w:val="16"/>
                <w:lang w:val="ru-RU"/>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5F42" w:rsidRPr="00AB28D1" w:rsidRDefault="006F5F42" w:rsidP="009D68B4">
            <w:pPr>
              <w:pStyle w:val="110"/>
              <w:tabs>
                <w:tab w:val="left" w:pos="12600"/>
              </w:tabs>
              <w:jc w:val="center"/>
              <w:rPr>
                <w:rFonts w:ascii="Arial" w:hAnsi="Arial" w:cs="Arial"/>
                <w:sz w:val="16"/>
                <w:szCs w:val="16"/>
              </w:rPr>
            </w:pPr>
            <w:r w:rsidRPr="00AB28D1">
              <w:rPr>
                <w:rFonts w:ascii="Arial" w:hAnsi="Arial" w:cs="Arial"/>
                <w:sz w:val="16"/>
                <w:szCs w:val="16"/>
              </w:rPr>
              <w:t>UA/20911/01/01</w:t>
            </w:r>
          </w:p>
        </w:tc>
      </w:tr>
    </w:tbl>
    <w:p w:rsidR="006F5F42" w:rsidRPr="00AB28D1" w:rsidRDefault="006F5F42" w:rsidP="006F5F42">
      <w:pPr>
        <w:pStyle w:val="11"/>
        <w:rPr>
          <w:rFonts w:ascii="Arial" w:hAnsi="Arial" w:cs="Arial"/>
        </w:rPr>
      </w:pPr>
    </w:p>
    <w:p w:rsidR="006F5F42" w:rsidRPr="00AB28D1" w:rsidRDefault="006F5F42" w:rsidP="006F5F42">
      <w:pPr>
        <w:pStyle w:val="11"/>
        <w:rPr>
          <w:rFonts w:ascii="Arial" w:hAnsi="Arial" w:cs="Arial"/>
        </w:rPr>
      </w:pPr>
    </w:p>
    <w:p w:rsidR="006F5F42" w:rsidRPr="00AB28D1" w:rsidRDefault="006F5F42" w:rsidP="006F5F42">
      <w:pPr>
        <w:pStyle w:val="11"/>
        <w:rPr>
          <w:rFonts w:ascii="Arial" w:hAnsi="Arial" w:cs="Arial"/>
        </w:rPr>
      </w:pPr>
    </w:p>
    <w:p w:rsidR="006F5F42" w:rsidRDefault="006F5F42" w:rsidP="006F5F42">
      <w:pPr>
        <w:rPr>
          <w:rStyle w:val="cs7864ebcf1"/>
          <w:color w:val="auto"/>
          <w:sz w:val="28"/>
          <w:szCs w:val="28"/>
        </w:rPr>
      </w:pPr>
      <w:r>
        <w:rPr>
          <w:rStyle w:val="cs7864ebcf1"/>
          <w:color w:val="auto"/>
          <w:sz w:val="28"/>
          <w:szCs w:val="28"/>
        </w:rPr>
        <w:t>В.о. начальника</w:t>
      </w:r>
    </w:p>
    <w:p w:rsidR="006F5F42" w:rsidRPr="00E8694C" w:rsidRDefault="006F5F42" w:rsidP="006F5F42">
      <w:pPr>
        <w:rPr>
          <w:rStyle w:val="cs7864ebcf1"/>
          <w:color w:val="auto"/>
          <w:sz w:val="28"/>
          <w:szCs w:val="28"/>
        </w:rPr>
      </w:pPr>
      <w:r>
        <w:rPr>
          <w:rStyle w:val="cs7864ebcf1"/>
          <w:color w:val="auto"/>
          <w:sz w:val="28"/>
          <w:szCs w:val="28"/>
        </w:rPr>
        <w:t>Фармацевтичного управління                                                                                                               Олександр ГРІЦЕНКО</w:t>
      </w:r>
    </w:p>
    <w:p w:rsidR="006F5F42" w:rsidRPr="00AB28D1" w:rsidRDefault="006F5F42" w:rsidP="006F5F42">
      <w:pPr>
        <w:rPr>
          <w:rStyle w:val="cs7864ebcf1"/>
          <w:color w:val="auto"/>
          <w:sz w:val="24"/>
          <w:szCs w:val="24"/>
        </w:rPr>
      </w:pPr>
    </w:p>
    <w:p w:rsidR="006F5F42" w:rsidRPr="00AB28D1" w:rsidRDefault="006F5F42" w:rsidP="006F5F42">
      <w:pPr>
        <w:pStyle w:val="11"/>
        <w:rPr>
          <w:rStyle w:val="cs7864ebcf1"/>
          <w:color w:val="auto"/>
          <w:sz w:val="24"/>
          <w:szCs w:val="24"/>
        </w:rPr>
      </w:pPr>
    </w:p>
    <w:p w:rsidR="006F5F42" w:rsidRDefault="006F5F42" w:rsidP="00FC73F7">
      <w:pPr>
        <w:pStyle w:val="31"/>
        <w:spacing w:after="0"/>
        <w:ind w:left="0"/>
        <w:rPr>
          <w:b/>
          <w:sz w:val="28"/>
          <w:szCs w:val="28"/>
          <w:lang w:val="uk-UA"/>
        </w:rPr>
        <w:sectPr w:rsidR="006F5F42" w:rsidSect="009D68B4">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75037" w:rsidRPr="00AB28D1" w:rsidTr="009D68B4">
        <w:tc>
          <w:tcPr>
            <w:tcW w:w="3825" w:type="dxa"/>
            <w:hideMark/>
          </w:tcPr>
          <w:p w:rsidR="00275037" w:rsidRPr="003E7960" w:rsidRDefault="00275037" w:rsidP="00E27A08">
            <w:pPr>
              <w:pStyle w:val="4"/>
              <w:tabs>
                <w:tab w:val="left" w:pos="12600"/>
              </w:tabs>
              <w:spacing w:before="0" w:after="0"/>
              <w:rPr>
                <w:bCs w:val="0"/>
                <w:iCs/>
                <w:sz w:val="18"/>
                <w:szCs w:val="18"/>
              </w:rPr>
            </w:pPr>
            <w:r w:rsidRPr="003E7960">
              <w:rPr>
                <w:bCs w:val="0"/>
                <w:iCs/>
                <w:sz w:val="18"/>
                <w:szCs w:val="18"/>
              </w:rPr>
              <w:lastRenderedPageBreak/>
              <w:t>Додаток 2</w:t>
            </w:r>
          </w:p>
          <w:p w:rsidR="00275037" w:rsidRPr="003E7960" w:rsidRDefault="00275037" w:rsidP="00E27A08">
            <w:pPr>
              <w:pStyle w:val="4"/>
              <w:tabs>
                <w:tab w:val="left" w:pos="12600"/>
              </w:tabs>
              <w:spacing w:before="0" w:after="0"/>
              <w:rPr>
                <w:bCs w:val="0"/>
                <w:iCs/>
                <w:sz w:val="18"/>
                <w:szCs w:val="18"/>
              </w:rPr>
            </w:pPr>
            <w:r w:rsidRPr="003E7960">
              <w:rPr>
                <w:bCs w:val="0"/>
                <w:iCs/>
                <w:sz w:val="18"/>
                <w:szCs w:val="18"/>
              </w:rPr>
              <w:t>до наказу Міністерства охорони</w:t>
            </w:r>
          </w:p>
          <w:p w:rsidR="00275037" w:rsidRPr="003E7960" w:rsidRDefault="00275037" w:rsidP="00E27A08">
            <w:pPr>
              <w:pStyle w:val="4"/>
              <w:tabs>
                <w:tab w:val="left" w:pos="12600"/>
              </w:tabs>
              <w:spacing w:before="0" w:after="0"/>
              <w:rPr>
                <w:bCs w:val="0"/>
                <w:iCs/>
                <w:sz w:val="18"/>
                <w:szCs w:val="18"/>
              </w:rPr>
            </w:pPr>
            <w:r w:rsidRPr="003E7960">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75037" w:rsidRPr="003E7960" w:rsidRDefault="00BF2066" w:rsidP="00E27A08">
            <w:pPr>
              <w:pStyle w:val="11"/>
              <w:rPr>
                <w:rFonts w:ascii="Arial" w:hAnsi="Arial" w:cs="Arial"/>
                <w:b/>
                <w:sz w:val="16"/>
                <w:szCs w:val="16"/>
              </w:rPr>
            </w:pPr>
            <w:r>
              <w:rPr>
                <w:b/>
                <w:bCs/>
                <w:iCs/>
                <w:sz w:val="18"/>
                <w:szCs w:val="18"/>
                <w:u w:val="single"/>
              </w:rPr>
              <w:t xml:space="preserve">від 08 </w:t>
            </w:r>
            <w:r w:rsidR="00275037" w:rsidRPr="003E7960">
              <w:rPr>
                <w:b/>
                <w:bCs/>
                <w:iCs/>
                <w:sz w:val="18"/>
                <w:szCs w:val="18"/>
                <w:u w:val="single"/>
              </w:rPr>
              <w:t>липня 2025 року № 1078</w:t>
            </w:r>
          </w:p>
        </w:tc>
      </w:tr>
    </w:tbl>
    <w:p w:rsidR="00275037" w:rsidRPr="00AB28D1" w:rsidRDefault="00275037" w:rsidP="00275037">
      <w:pPr>
        <w:keepNext/>
        <w:tabs>
          <w:tab w:val="left" w:pos="12600"/>
        </w:tabs>
        <w:jc w:val="center"/>
        <w:outlineLvl w:val="1"/>
        <w:rPr>
          <w:rFonts w:ascii="Arial" w:hAnsi="Arial" w:cs="Arial"/>
          <w:b/>
          <w:caps/>
          <w:sz w:val="16"/>
          <w:szCs w:val="16"/>
        </w:rPr>
      </w:pPr>
    </w:p>
    <w:p w:rsidR="00275037" w:rsidRPr="00AB28D1" w:rsidRDefault="00275037" w:rsidP="00275037">
      <w:pPr>
        <w:keepNext/>
        <w:tabs>
          <w:tab w:val="left" w:pos="12600"/>
        </w:tabs>
        <w:jc w:val="center"/>
        <w:outlineLvl w:val="1"/>
        <w:rPr>
          <w:rFonts w:ascii="Arial" w:hAnsi="Arial" w:cs="Arial"/>
          <w:b/>
          <w:caps/>
          <w:sz w:val="16"/>
          <w:szCs w:val="16"/>
        </w:rPr>
      </w:pPr>
    </w:p>
    <w:p w:rsidR="00275037" w:rsidRPr="00786BFF" w:rsidRDefault="00275037" w:rsidP="00275037">
      <w:pPr>
        <w:keepNext/>
        <w:tabs>
          <w:tab w:val="left" w:pos="12600"/>
        </w:tabs>
        <w:jc w:val="center"/>
        <w:outlineLvl w:val="1"/>
        <w:rPr>
          <w:b/>
          <w:caps/>
          <w:sz w:val="28"/>
          <w:szCs w:val="28"/>
        </w:rPr>
      </w:pPr>
      <w:r w:rsidRPr="00786BFF">
        <w:rPr>
          <w:b/>
          <w:caps/>
          <w:sz w:val="28"/>
          <w:szCs w:val="28"/>
        </w:rPr>
        <w:t>ПЕРЕЛІК</w:t>
      </w:r>
    </w:p>
    <w:p w:rsidR="00275037" w:rsidRPr="00786BFF" w:rsidRDefault="00275037" w:rsidP="00275037">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75037" w:rsidRPr="00AB28D1" w:rsidRDefault="00275037" w:rsidP="00275037">
      <w:pPr>
        <w:keepNext/>
        <w:tabs>
          <w:tab w:val="left" w:pos="12600"/>
        </w:tabs>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1417"/>
        <w:gridCol w:w="1134"/>
        <w:gridCol w:w="1417"/>
        <w:gridCol w:w="1134"/>
        <w:gridCol w:w="3119"/>
        <w:gridCol w:w="1134"/>
        <w:gridCol w:w="992"/>
        <w:gridCol w:w="1559"/>
      </w:tblGrid>
      <w:tr w:rsidR="00275037" w:rsidRPr="00AB28D1" w:rsidTr="009D68B4">
        <w:trPr>
          <w:tblHeader/>
        </w:trPr>
        <w:tc>
          <w:tcPr>
            <w:tcW w:w="568" w:type="dxa"/>
            <w:tcBorders>
              <w:top w:val="single" w:sz="4" w:space="0" w:color="000000"/>
            </w:tcBorders>
            <w:shd w:val="clear" w:color="auto" w:fill="D9D9D9"/>
            <w:hideMark/>
          </w:tcPr>
          <w:p w:rsidR="00275037" w:rsidRPr="00AB28D1" w:rsidRDefault="00275037" w:rsidP="009D68B4">
            <w:pPr>
              <w:tabs>
                <w:tab w:val="left" w:pos="12600"/>
              </w:tabs>
              <w:jc w:val="center"/>
              <w:rPr>
                <w:rFonts w:ascii="Arial" w:hAnsi="Arial" w:cs="Arial"/>
                <w:b/>
                <w:i/>
                <w:sz w:val="16"/>
                <w:szCs w:val="16"/>
              </w:rPr>
            </w:pPr>
            <w:r w:rsidRPr="00AB28D1">
              <w:rPr>
                <w:rFonts w:ascii="Arial" w:hAnsi="Arial" w:cs="Arial"/>
                <w:b/>
                <w:i/>
                <w:sz w:val="16"/>
                <w:szCs w:val="16"/>
              </w:rPr>
              <w:t>№ п/п</w:t>
            </w:r>
          </w:p>
        </w:tc>
        <w:tc>
          <w:tcPr>
            <w:tcW w:w="1701" w:type="dxa"/>
            <w:tcBorders>
              <w:top w:val="single" w:sz="4" w:space="0" w:color="000000"/>
            </w:tcBorders>
            <w:shd w:val="clear" w:color="auto" w:fill="D9D9D9"/>
          </w:tcPr>
          <w:p w:rsidR="00275037" w:rsidRPr="00AB28D1" w:rsidRDefault="00275037" w:rsidP="009D68B4">
            <w:pPr>
              <w:tabs>
                <w:tab w:val="left" w:pos="12600"/>
              </w:tabs>
              <w:jc w:val="center"/>
              <w:rPr>
                <w:rFonts w:ascii="Arial" w:hAnsi="Arial" w:cs="Arial"/>
                <w:b/>
                <w:i/>
                <w:sz w:val="16"/>
                <w:szCs w:val="16"/>
              </w:rPr>
            </w:pPr>
            <w:r w:rsidRPr="00AB28D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75037" w:rsidRPr="00AB28D1" w:rsidRDefault="00275037" w:rsidP="009D68B4">
            <w:pPr>
              <w:tabs>
                <w:tab w:val="left" w:pos="12600"/>
              </w:tabs>
              <w:jc w:val="center"/>
              <w:rPr>
                <w:rFonts w:ascii="Arial" w:hAnsi="Arial" w:cs="Arial"/>
                <w:b/>
                <w:i/>
                <w:sz w:val="16"/>
                <w:szCs w:val="16"/>
              </w:rPr>
            </w:pPr>
            <w:r w:rsidRPr="00AB28D1">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275037" w:rsidRPr="00AB28D1" w:rsidRDefault="00275037" w:rsidP="009D68B4">
            <w:pPr>
              <w:tabs>
                <w:tab w:val="left" w:pos="12600"/>
              </w:tabs>
              <w:jc w:val="center"/>
              <w:rPr>
                <w:rFonts w:ascii="Arial" w:hAnsi="Arial" w:cs="Arial"/>
                <w:b/>
                <w:i/>
                <w:sz w:val="16"/>
                <w:szCs w:val="16"/>
              </w:rPr>
            </w:pPr>
            <w:r w:rsidRPr="00AB28D1">
              <w:rPr>
                <w:rFonts w:ascii="Arial" w:hAnsi="Arial" w:cs="Arial"/>
                <w:b/>
                <w:i/>
                <w:sz w:val="16"/>
                <w:szCs w:val="16"/>
              </w:rPr>
              <w:t>Заявник</w:t>
            </w:r>
          </w:p>
        </w:tc>
        <w:tc>
          <w:tcPr>
            <w:tcW w:w="1134" w:type="dxa"/>
            <w:tcBorders>
              <w:top w:val="single" w:sz="4" w:space="0" w:color="000000"/>
            </w:tcBorders>
            <w:shd w:val="clear" w:color="auto" w:fill="D9D9D9"/>
          </w:tcPr>
          <w:p w:rsidR="00275037" w:rsidRPr="00AB28D1" w:rsidRDefault="00275037" w:rsidP="009D68B4">
            <w:pPr>
              <w:tabs>
                <w:tab w:val="left" w:pos="12600"/>
              </w:tabs>
              <w:jc w:val="center"/>
              <w:rPr>
                <w:rFonts w:ascii="Arial" w:hAnsi="Arial" w:cs="Arial"/>
                <w:b/>
                <w:i/>
                <w:sz w:val="16"/>
                <w:szCs w:val="16"/>
              </w:rPr>
            </w:pPr>
            <w:r w:rsidRPr="00AB28D1">
              <w:rPr>
                <w:rFonts w:ascii="Arial" w:hAnsi="Arial" w:cs="Arial"/>
                <w:b/>
                <w:i/>
                <w:sz w:val="16"/>
                <w:szCs w:val="16"/>
              </w:rPr>
              <w:t>Країна заявника</w:t>
            </w:r>
          </w:p>
        </w:tc>
        <w:tc>
          <w:tcPr>
            <w:tcW w:w="1417" w:type="dxa"/>
            <w:tcBorders>
              <w:top w:val="single" w:sz="4" w:space="0" w:color="000000"/>
            </w:tcBorders>
            <w:shd w:val="clear" w:color="auto" w:fill="D9D9D9"/>
          </w:tcPr>
          <w:p w:rsidR="00275037" w:rsidRPr="00AB28D1" w:rsidRDefault="00275037" w:rsidP="009D68B4">
            <w:pPr>
              <w:tabs>
                <w:tab w:val="left" w:pos="12600"/>
              </w:tabs>
              <w:jc w:val="center"/>
              <w:rPr>
                <w:rFonts w:ascii="Arial" w:hAnsi="Arial" w:cs="Arial"/>
                <w:b/>
                <w:i/>
                <w:sz w:val="16"/>
                <w:szCs w:val="16"/>
              </w:rPr>
            </w:pPr>
            <w:r w:rsidRPr="00AB28D1">
              <w:rPr>
                <w:rFonts w:ascii="Arial" w:hAnsi="Arial" w:cs="Arial"/>
                <w:b/>
                <w:i/>
                <w:sz w:val="16"/>
                <w:szCs w:val="16"/>
              </w:rPr>
              <w:t>Виробник</w:t>
            </w:r>
          </w:p>
        </w:tc>
        <w:tc>
          <w:tcPr>
            <w:tcW w:w="1134" w:type="dxa"/>
            <w:tcBorders>
              <w:top w:val="single" w:sz="4" w:space="0" w:color="000000"/>
            </w:tcBorders>
            <w:shd w:val="clear" w:color="auto" w:fill="D9D9D9"/>
          </w:tcPr>
          <w:p w:rsidR="00275037" w:rsidRPr="00AB28D1" w:rsidRDefault="00275037" w:rsidP="009D68B4">
            <w:pPr>
              <w:tabs>
                <w:tab w:val="left" w:pos="12600"/>
              </w:tabs>
              <w:jc w:val="center"/>
              <w:rPr>
                <w:rFonts w:ascii="Arial" w:hAnsi="Arial" w:cs="Arial"/>
                <w:b/>
                <w:i/>
                <w:sz w:val="16"/>
                <w:szCs w:val="16"/>
              </w:rPr>
            </w:pPr>
            <w:r w:rsidRPr="00AB28D1">
              <w:rPr>
                <w:rFonts w:ascii="Arial" w:hAnsi="Arial" w:cs="Arial"/>
                <w:b/>
                <w:i/>
                <w:sz w:val="16"/>
                <w:szCs w:val="16"/>
              </w:rPr>
              <w:t>Країна виробника</w:t>
            </w:r>
          </w:p>
        </w:tc>
        <w:tc>
          <w:tcPr>
            <w:tcW w:w="3119" w:type="dxa"/>
            <w:tcBorders>
              <w:top w:val="single" w:sz="4" w:space="0" w:color="000000"/>
            </w:tcBorders>
            <w:shd w:val="clear" w:color="auto" w:fill="D9D9D9"/>
          </w:tcPr>
          <w:p w:rsidR="00275037" w:rsidRPr="00AB28D1" w:rsidRDefault="00275037" w:rsidP="009D68B4">
            <w:pPr>
              <w:tabs>
                <w:tab w:val="left" w:pos="12600"/>
              </w:tabs>
              <w:jc w:val="center"/>
              <w:rPr>
                <w:rFonts w:ascii="Arial" w:hAnsi="Arial" w:cs="Arial"/>
                <w:b/>
                <w:i/>
                <w:sz w:val="16"/>
                <w:szCs w:val="16"/>
              </w:rPr>
            </w:pPr>
            <w:r w:rsidRPr="00AB28D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75037" w:rsidRPr="00AB28D1" w:rsidRDefault="00275037" w:rsidP="009D68B4">
            <w:pPr>
              <w:tabs>
                <w:tab w:val="left" w:pos="12600"/>
              </w:tabs>
              <w:jc w:val="center"/>
              <w:rPr>
                <w:rFonts w:ascii="Arial" w:hAnsi="Arial" w:cs="Arial"/>
                <w:b/>
                <w:i/>
                <w:sz w:val="16"/>
                <w:szCs w:val="16"/>
              </w:rPr>
            </w:pPr>
            <w:r w:rsidRPr="00AB28D1">
              <w:rPr>
                <w:rFonts w:ascii="Arial" w:hAnsi="Arial" w:cs="Arial"/>
                <w:b/>
                <w:i/>
                <w:sz w:val="16"/>
                <w:szCs w:val="16"/>
              </w:rPr>
              <w:t>Умови відпуску</w:t>
            </w:r>
          </w:p>
        </w:tc>
        <w:tc>
          <w:tcPr>
            <w:tcW w:w="992" w:type="dxa"/>
            <w:tcBorders>
              <w:top w:val="single" w:sz="4" w:space="0" w:color="000000"/>
            </w:tcBorders>
            <w:shd w:val="clear" w:color="auto" w:fill="D9D9D9"/>
          </w:tcPr>
          <w:p w:rsidR="00275037" w:rsidRPr="00AB28D1" w:rsidRDefault="00275037" w:rsidP="009D68B4">
            <w:pPr>
              <w:tabs>
                <w:tab w:val="left" w:pos="12600"/>
              </w:tabs>
              <w:jc w:val="center"/>
              <w:rPr>
                <w:rFonts w:ascii="Arial" w:hAnsi="Arial" w:cs="Arial"/>
                <w:b/>
                <w:i/>
                <w:sz w:val="16"/>
                <w:szCs w:val="16"/>
              </w:rPr>
            </w:pPr>
            <w:r w:rsidRPr="00AB28D1">
              <w:rPr>
                <w:rFonts w:ascii="Arial" w:hAnsi="Arial" w:cs="Arial"/>
                <w:b/>
                <w:i/>
                <w:sz w:val="16"/>
                <w:szCs w:val="16"/>
              </w:rPr>
              <w:t>Рекламування</w:t>
            </w:r>
          </w:p>
        </w:tc>
        <w:tc>
          <w:tcPr>
            <w:tcW w:w="1559" w:type="dxa"/>
            <w:tcBorders>
              <w:top w:val="single" w:sz="4" w:space="0" w:color="000000"/>
            </w:tcBorders>
            <w:shd w:val="clear" w:color="auto" w:fill="D9D9D9"/>
          </w:tcPr>
          <w:p w:rsidR="00275037" w:rsidRPr="00AB28D1" w:rsidRDefault="00275037" w:rsidP="009D68B4">
            <w:pPr>
              <w:tabs>
                <w:tab w:val="left" w:pos="12600"/>
              </w:tabs>
              <w:jc w:val="center"/>
              <w:rPr>
                <w:rFonts w:ascii="Arial" w:hAnsi="Arial" w:cs="Arial"/>
                <w:b/>
                <w:i/>
                <w:sz w:val="16"/>
                <w:szCs w:val="16"/>
              </w:rPr>
            </w:pPr>
            <w:r w:rsidRPr="00AB28D1">
              <w:rPr>
                <w:rFonts w:ascii="Arial" w:hAnsi="Arial" w:cs="Arial"/>
                <w:b/>
                <w:i/>
                <w:sz w:val="16"/>
                <w:szCs w:val="16"/>
              </w:rPr>
              <w:t>Номер реєстраційного посвідчення</w:t>
            </w:r>
          </w:p>
        </w:tc>
      </w:tr>
      <w:tr w:rsidR="00275037"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275037">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9D68B4">
            <w:pPr>
              <w:pStyle w:val="110"/>
              <w:tabs>
                <w:tab w:val="left" w:pos="12600"/>
              </w:tabs>
              <w:rPr>
                <w:rFonts w:ascii="Arial" w:hAnsi="Arial" w:cs="Arial"/>
                <w:b/>
                <w:i/>
                <w:sz w:val="16"/>
                <w:szCs w:val="16"/>
              </w:rPr>
            </w:pPr>
            <w:r w:rsidRPr="00AB28D1">
              <w:rPr>
                <w:rFonts w:ascii="Arial" w:hAnsi="Arial" w:cs="Arial"/>
                <w:b/>
                <w:sz w:val="16"/>
                <w:szCs w:val="16"/>
              </w:rPr>
              <w:t>БЕНФОТІАМІН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кристалічний порошок (субстанція) у пакетах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АМІ ЛАЙФСАЙЕНСЕЗ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UA/18735/01/01</w:t>
            </w:r>
          </w:p>
        </w:tc>
      </w:tr>
      <w:tr w:rsidR="00275037"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275037">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9D68B4">
            <w:pPr>
              <w:pStyle w:val="110"/>
              <w:tabs>
                <w:tab w:val="left" w:pos="12600"/>
              </w:tabs>
              <w:rPr>
                <w:rFonts w:ascii="Arial" w:hAnsi="Arial" w:cs="Arial"/>
                <w:b/>
                <w:i/>
                <w:sz w:val="16"/>
                <w:szCs w:val="16"/>
              </w:rPr>
            </w:pPr>
            <w:r w:rsidRPr="00AB28D1">
              <w:rPr>
                <w:rFonts w:ascii="Arial" w:hAnsi="Arial" w:cs="Arial"/>
                <w:b/>
                <w:sz w:val="16"/>
                <w:szCs w:val="16"/>
              </w:rPr>
              <w:t>ВОМІКАЙНД-МД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таблетки, що диспергуються в ротовій порожнині по 4 мг, по 10 таблеток у блістері, по 1 блістеру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МАНКАЙНД ФАРМА ЛІМІТЕД</w:t>
            </w:r>
            <w:r w:rsidRPr="00AB28D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Манкайнд Фарма Лімітед, Юніт-ІІ</w:t>
            </w:r>
            <w:r w:rsidRPr="00AB28D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Перереєстрація на необмежений термін</w:t>
            </w:r>
            <w:r w:rsidRPr="00AB28D1">
              <w:rPr>
                <w:rFonts w:ascii="Arial" w:hAnsi="Arial" w:cs="Arial"/>
                <w:sz w:val="16"/>
                <w:szCs w:val="16"/>
              </w:rPr>
              <w:br/>
              <w:t>Оновлено інформацію в інструкції для медичного застосування у розділах "Показання" (редакційні правки), "Особливості застосування", "Спосіб застосування", "Діти" (редакційні правки), "Побічні реакції" відповідно до інформації референтного лікарського засобу (Zofran Melt®, orally disintegrated tablets).</w:t>
            </w:r>
            <w:r w:rsidRPr="00AB28D1">
              <w:rPr>
                <w:rFonts w:ascii="Arial" w:hAnsi="Arial" w:cs="Arial"/>
                <w:sz w:val="16"/>
                <w:szCs w:val="16"/>
              </w:rPr>
              <w:br/>
              <w:t>Резюме плану управління ризиками версія 1.2 додається.</w:t>
            </w:r>
            <w:r w:rsidRPr="00AB28D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UA/18097/01/01</w:t>
            </w:r>
          </w:p>
        </w:tc>
      </w:tr>
      <w:tr w:rsidR="00275037"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275037">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9D68B4">
            <w:pPr>
              <w:pStyle w:val="110"/>
              <w:tabs>
                <w:tab w:val="left" w:pos="12600"/>
              </w:tabs>
              <w:rPr>
                <w:rFonts w:ascii="Arial" w:hAnsi="Arial" w:cs="Arial"/>
                <w:b/>
                <w:i/>
                <w:sz w:val="16"/>
                <w:szCs w:val="16"/>
              </w:rPr>
            </w:pPr>
            <w:r w:rsidRPr="00AB28D1">
              <w:rPr>
                <w:rFonts w:ascii="Arial" w:hAnsi="Arial" w:cs="Arial"/>
                <w:b/>
                <w:sz w:val="16"/>
                <w:szCs w:val="16"/>
              </w:rPr>
              <w:t>ВОМІКАЙНД-МД 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таблетки, що диспергуються в ротовій порожнині по 8 мг, по 10 таблеток у блістері, по 1 блістеру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МАНКАЙНД ФАРМА ЛІМІТЕД</w:t>
            </w:r>
            <w:r w:rsidRPr="00AB28D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Манкайнд Фарма Лімітед, Юніт-ІІ</w:t>
            </w:r>
            <w:r w:rsidRPr="00AB28D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Перереєстрація на необмежений термін</w:t>
            </w:r>
            <w:r w:rsidRPr="00AB28D1">
              <w:rPr>
                <w:rFonts w:ascii="Arial" w:hAnsi="Arial" w:cs="Arial"/>
                <w:sz w:val="16"/>
                <w:szCs w:val="16"/>
              </w:rPr>
              <w:br/>
              <w:t>Оновлено інформацію в інструкції для медичного застосування у розділах "Показання" (редакційні правки), "Особливості застосування", "Спосіб застосування", "Діти" (редакційні правки), "Побічні реакції" відповідно до інформації референтного лікарського засобу (Zofran Melt®, orally disintegrated tablets).</w:t>
            </w:r>
            <w:r w:rsidRPr="00AB28D1">
              <w:rPr>
                <w:rFonts w:ascii="Arial" w:hAnsi="Arial" w:cs="Arial"/>
                <w:sz w:val="16"/>
                <w:szCs w:val="16"/>
              </w:rPr>
              <w:br/>
              <w:t>Резюме плану управління ризиками версія 1.2 додається.</w:t>
            </w:r>
            <w:r w:rsidRPr="00AB28D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UA/18097/01/02</w:t>
            </w:r>
          </w:p>
        </w:tc>
      </w:tr>
      <w:tr w:rsidR="00275037"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275037">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9D68B4">
            <w:pPr>
              <w:pStyle w:val="110"/>
              <w:tabs>
                <w:tab w:val="left" w:pos="12600"/>
              </w:tabs>
              <w:rPr>
                <w:rFonts w:ascii="Arial" w:hAnsi="Arial" w:cs="Arial"/>
                <w:b/>
                <w:i/>
                <w:sz w:val="16"/>
                <w:szCs w:val="16"/>
              </w:rPr>
            </w:pPr>
            <w:r w:rsidRPr="00AB28D1">
              <w:rPr>
                <w:rFonts w:ascii="Arial" w:hAnsi="Arial" w:cs="Arial"/>
                <w:b/>
                <w:sz w:val="16"/>
                <w:szCs w:val="16"/>
              </w:rPr>
              <w:t>ЛЕСІВА-ГФХ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рідина (субстанція) у каністрах з високомолекулярного поліетилену високої щільності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 xml:space="preserve">ВАВ ЛІПІДС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ВАВ ЛІПІДС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UA/18384/01/01</w:t>
            </w:r>
          </w:p>
        </w:tc>
      </w:tr>
      <w:tr w:rsidR="00275037"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275037">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9D68B4">
            <w:pPr>
              <w:pStyle w:val="110"/>
              <w:tabs>
                <w:tab w:val="left" w:pos="12600"/>
              </w:tabs>
              <w:rPr>
                <w:rFonts w:ascii="Arial" w:hAnsi="Arial" w:cs="Arial"/>
                <w:b/>
                <w:i/>
                <w:sz w:val="16"/>
                <w:szCs w:val="16"/>
              </w:rPr>
            </w:pPr>
            <w:r w:rsidRPr="00AB28D1">
              <w:rPr>
                <w:rFonts w:ascii="Arial" w:hAnsi="Arial" w:cs="Arial"/>
                <w:b/>
                <w:sz w:val="16"/>
                <w:szCs w:val="16"/>
              </w:rPr>
              <w:t>ЛІКСАРИТ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 xml:space="preserve">таблетки по 100 мг, по 15 таблеток у блістері, по 2 блістери у картонній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Іспанія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перереєстрація на необмежений термін</w:t>
            </w:r>
            <w:r w:rsidRPr="00AB28D1">
              <w:rPr>
                <w:rFonts w:ascii="Arial" w:hAnsi="Arial" w:cs="Arial"/>
                <w:sz w:val="16"/>
                <w:szCs w:val="16"/>
                <w:lang w:val="ru-RU"/>
              </w:rPr>
              <w:br/>
              <w:t xml:space="preserve">Оновлено інформацію в інструкції для медичного застосування лікарського засобу в розділах "Склад", "Фармакотерапевтична група. Код АТХ" (редаговано текст розділу без фактичної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дози"(редагування тексту та уточнення інформації), "Діти", "Передозування", "Побічні реакції", "Заявник", "Місцезнаходження заявника" відповідно до інформації референтного лікарського засобу </w:t>
            </w:r>
            <w:r w:rsidRPr="00AB28D1">
              <w:rPr>
                <w:rFonts w:ascii="Arial" w:hAnsi="Arial" w:cs="Arial"/>
                <w:sz w:val="16"/>
                <w:szCs w:val="16"/>
              </w:rPr>
              <w:t>Apocard</w:t>
            </w:r>
            <w:r w:rsidRPr="00AB28D1">
              <w:rPr>
                <w:rFonts w:ascii="Arial" w:hAnsi="Arial" w:cs="Arial"/>
                <w:sz w:val="16"/>
                <w:szCs w:val="16"/>
                <w:lang w:val="ru-RU"/>
              </w:rPr>
              <w:t xml:space="preserve"> 100 </w:t>
            </w:r>
            <w:r w:rsidRPr="00AB28D1">
              <w:rPr>
                <w:rFonts w:ascii="Arial" w:hAnsi="Arial" w:cs="Arial"/>
                <w:sz w:val="16"/>
                <w:szCs w:val="16"/>
              </w:rPr>
              <w:t>mg</w:t>
            </w:r>
            <w:r w:rsidRPr="00AB28D1">
              <w:rPr>
                <w:rFonts w:ascii="Arial" w:hAnsi="Arial" w:cs="Arial"/>
                <w:sz w:val="16"/>
                <w:szCs w:val="16"/>
                <w:lang w:val="ru-RU"/>
              </w:rPr>
              <w:t xml:space="preserve"> 3М </w:t>
            </w:r>
            <w:r w:rsidRPr="00AB28D1">
              <w:rPr>
                <w:rFonts w:ascii="Arial" w:hAnsi="Arial" w:cs="Arial"/>
                <w:sz w:val="16"/>
                <w:szCs w:val="16"/>
              </w:rPr>
              <w:t>Health</w:t>
            </w:r>
            <w:r w:rsidRPr="00AB28D1">
              <w:rPr>
                <w:rFonts w:ascii="Arial" w:hAnsi="Arial" w:cs="Arial"/>
                <w:sz w:val="16"/>
                <w:szCs w:val="16"/>
                <w:lang w:val="ru-RU"/>
              </w:rPr>
              <w:t xml:space="preserve"> </w:t>
            </w:r>
            <w:r w:rsidRPr="00AB28D1">
              <w:rPr>
                <w:rFonts w:ascii="Arial" w:hAnsi="Arial" w:cs="Arial"/>
                <w:sz w:val="16"/>
                <w:szCs w:val="16"/>
              </w:rPr>
              <w:t>Care</w:t>
            </w:r>
            <w:r w:rsidRPr="00AB28D1">
              <w:rPr>
                <w:rFonts w:ascii="Arial" w:hAnsi="Arial" w:cs="Arial"/>
                <w:sz w:val="16"/>
                <w:szCs w:val="16"/>
                <w:lang w:val="ru-RU"/>
              </w:rPr>
              <w:t xml:space="preserve"> </w:t>
            </w:r>
            <w:r w:rsidRPr="00AB28D1">
              <w:rPr>
                <w:rFonts w:ascii="Arial" w:hAnsi="Arial" w:cs="Arial"/>
                <w:sz w:val="16"/>
                <w:szCs w:val="16"/>
              </w:rPr>
              <w:t>Ltd</w:t>
            </w:r>
            <w:r w:rsidRPr="00AB28D1">
              <w:rPr>
                <w:rFonts w:ascii="Arial" w:hAnsi="Arial" w:cs="Arial"/>
                <w:sz w:val="16"/>
                <w:szCs w:val="16"/>
                <w:lang w:val="ru-RU"/>
              </w:rPr>
              <w:t xml:space="preserve">, доповнено інформацію в розділи "Склад" (назву діючої речовини зазначено українською мовою), "Заявник", "Місцезнаходження заявника". </w:t>
            </w:r>
            <w:r w:rsidRPr="00AB28D1">
              <w:rPr>
                <w:rFonts w:ascii="Arial" w:hAnsi="Arial" w:cs="Arial"/>
                <w:sz w:val="16"/>
                <w:szCs w:val="16"/>
                <w:lang w:val="ru-RU"/>
              </w:rPr>
              <w:br/>
            </w:r>
            <w:r w:rsidRPr="00AB28D1">
              <w:rPr>
                <w:rFonts w:ascii="Arial" w:hAnsi="Arial" w:cs="Arial"/>
                <w:sz w:val="16"/>
                <w:szCs w:val="16"/>
                <w:lang w:val="ru-RU"/>
              </w:rPr>
              <w:br/>
              <w:t>Резюме плану управління ризиками версія 2.2 додається.</w:t>
            </w:r>
            <w:r w:rsidRPr="00AB28D1">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UA/17741/01/01</w:t>
            </w:r>
          </w:p>
        </w:tc>
      </w:tr>
      <w:tr w:rsidR="00275037"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275037">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9D68B4">
            <w:pPr>
              <w:pStyle w:val="110"/>
              <w:tabs>
                <w:tab w:val="left" w:pos="12600"/>
              </w:tabs>
              <w:rPr>
                <w:rFonts w:ascii="Arial" w:hAnsi="Arial" w:cs="Arial"/>
                <w:b/>
                <w:i/>
                <w:sz w:val="16"/>
                <w:szCs w:val="16"/>
              </w:rPr>
            </w:pPr>
            <w:r w:rsidRPr="00AB28D1">
              <w:rPr>
                <w:rFonts w:ascii="Arial" w:hAnsi="Arial" w:cs="Arial"/>
                <w:b/>
                <w:sz w:val="16"/>
                <w:szCs w:val="16"/>
              </w:rPr>
              <w:t>НАЛБУФІНУ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Санека Фармасьютікалз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Словацька Республіка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Санека Фармасьютікалз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Словацька Республіка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UA/18569/01/01</w:t>
            </w:r>
          </w:p>
        </w:tc>
      </w:tr>
      <w:tr w:rsidR="00275037"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275037">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9D68B4">
            <w:pPr>
              <w:pStyle w:val="110"/>
              <w:tabs>
                <w:tab w:val="left" w:pos="12600"/>
              </w:tabs>
              <w:rPr>
                <w:rFonts w:ascii="Arial" w:hAnsi="Arial" w:cs="Arial"/>
                <w:b/>
                <w:i/>
                <w:sz w:val="16"/>
                <w:szCs w:val="16"/>
              </w:rPr>
            </w:pPr>
            <w:r w:rsidRPr="00AB28D1">
              <w:rPr>
                <w:rFonts w:ascii="Arial" w:hAnsi="Arial" w:cs="Arial"/>
                <w:b/>
                <w:sz w:val="16"/>
                <w:szCs w:val="16"/>
              </w:rPr>
              <w:t>РИТОВІР-Л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таблетки, вкриті плівковою оболонкою, по 200 мг/50 мг по 120 таблеток у контейнері; по 1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Перереєстрація на необмежений термін</w:t>
            </w:r>
            <w:r w:rsidRPr="00AB28D1">
              <w:rPr>
                <w:rFonts w:ascii="Arial" w:hAnsi="Arial" w:cs="Arial"/>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"Застосування у період вагітності або годування груддю", "Побічні реакції" відповідно до інформації референтного лікарського засобу (Kaletra® 200 mg/50 mg tablets, в Україні зареєстрований як АЛУВІА, таблетки, вкриті плівковою оболонкою, по 200 мг/50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AB28D1">
              <w:rPr>
                <w:rFonts w:ascii="Arial" w:hAnsi="Arial" w:cs="Arial"/>
                <w:sz w:val="16"/>
                <w:szCs w:val="16"/>
              </w:rPr>
              <w:br/>
            </w:r>
            <w:r w:rsidRPr="00AB28D1">
              <w:rPr>
                <w:rFonts w:ascii="Arial" w:hAnsi="Arial" w:cs="Arial"/>
                <w:sz w:val="16"/>
                <w:szCs w:val="16"/>
              </w:rPr>
              <w:br/>
              <w:t>Резюме плану управління ризиками версія 1.0 додається.</w:t>
            </w:r>
            <w:r w:rsidRPr="00AB28D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UA/18271/01/01</w:t>
            </w:r>
          </w:p>
        </w:tc>
      </w:tr>
      <w:tr w:rsidR="00275037"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275037">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9D68B4">
            <w:pPr>
              <w:pStyle w:val="110"/>
              <w:tabs>
                <w:tab w:val="left" w:pos="12600"/>
              </w:tabs>
              <w:rPr>
                <w:rFonts w:ascii="Arial" w:hAnsi="Arial" w:cs="Arial"/>
                <w:b/>
                <w:i/>
                <w:sz w:val="16"/>
                <w:szCs w:val="16"/>
              </w:rPr>
            </w:pPr>
            <w:r w:rsidRPr="00AB28D1">
              <w:rPr>
                <w:rFonts w:ascii="Arial" w:hAnsi="Arial" w:cs="Arial"/>
                <w:b/>
                <w:sz w:val="16"/>
                <w:szCs w:val="16"/>
              </w:rPr>
              <w:t>РИФАМПІЦИН 75 МГ ТА ІЗОНІАЗИД 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таблетки дисперговані по 75 мг/50 мг по 28 таблеток у стрипі; по 3 стрипи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Перереєстрація на необмежений термін</w:t>
            </w:r>
            <w:r w:rsidRPr="00AB28D1">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AB28D1">
              <w:rPr>
                <w:rFonts w:ascii="Arial" w:hAnsi="Arial" w:cs="Arial"/>
                <w:sz w:val="16"/>
                <w:szCs w:val="16"/>
              </w:rPr>
              <w:br/>
              <w:t>Резюме плану управління ризиками версія 3.6 додається.</w:t>
            </w:r>
            <w:r w:rsidRPr="00AB28D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UA/16648/01/01</w:t>
            </w:r>
          </w:p>
        </w:tc>
      </w:tr>
      <w:tr w:rsidR="00275037"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275037">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9D68B4">
            <w:pPr>
              <w:pStyle w:val="110"/>
              <w:tabs>
                <w:tab w:val="left" w:pos="12600"/>
              </w:tabs>
              <w:rPr>
                <w:rFonts w:ascii="Arial" w:hAnsi="Arial" w:cs="Arial"/>
                <w:b/>
                <w:i/>
                <w:sz w:val="16"/>
                <w:szCs w:val="16"/>
              </w:rPr>
            </w:pPr>
            <w:r w:rsidRPr="00AB28D1">
              <w:rPr>
                <w:rFonts w:ascii="Arial" w:hAnsi="Arial" w:cs="Arial"/>
                <w:b/>
                <w:sz w:val="16"/>
                <w:szCs w:val="16"/>
              </w:rPr>
              <w:t>РІАЛТРІС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 xml:space="preserve">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 xml:space="preserve">Гленмарк Спешіалті С.А. </w:t>
            </w:r>
            <w:r w:rsidRPr="00AB28D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Гленмарк Фармасьютикалз Лтд., Індія;</w:t>
            </w:r>
          </w:p>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 Гленмарк Фармасьютикалз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Перереєстрація на необмежений термін. </w:t>
            </w:r>
            <w:r w:rsidRPr="00AB28D1">
              <w:rPr>
                <w:rFonts w:ascii="Arial" w:hAnsi="Arial" w:cs="Arial"/>
                <w:sz w:val="16"/>
                <w:szCs w:val="16"/>
              </w:rPr>
              <w:br/>
              <w:t xml:space="preserve">Оновлено інформацію з безпеки в інструкції для медичного застосування лікарського засобу у розділах "Показання" (уточнення інформації), "Протипоказання", "Особливості застосування", "Спосіб застосування та дози" (уточнення інформації) та "Побічні реакції". </w:t>
            </w:r>
            <w:r w:rsidRPr="00AB28D1">
              <w:rPr>
                <w:rFonts w:ascii="Arial" w:hAnsi="Arial" w:cs="Arial"/>
                <w:sz w:val="16"/>
                <w:szCs w:val="16"/>
              </w:rPr>
              <w:br/>
              <w:t>Резюме плану управління ризиками версія 1.2 додається.</w:t>
            </w:r>
            <w:r w:rsidRPr="00AB28D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UA/18235/01/01</w:t>
            </w:r>
          </w:p>
        </w:tc>
      </w:tr>
      <w:tr w:rsidR="00275037" w:rsidRPr="00AB28D1" w:rsidTr="009D68B4">
        <w:tc>
          <w:tcPr>
            <w:tcW w:w="568"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275037">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5037" w:rsidRPr="00AB28D1" w:rsidRDefault="00275037" w:rsidP="009D68B4">
            <w:pPr>
              <w:pStyle w:val="110"/>
              <w:tabs>
                <w:tab w:val="left" w:pos="12600"/>
              </w:tabs>
              <w:rPr>
                <w:rFonts w:ascii="Arial" w:hAnsi="Arial" w:cs="Arial"/>
                <w:b/>
                <w:i/>
                <w:sz w:val="16"/>
                <w:szCs w:val="16"/>
              </w:rPr>
            </w:pPr>
            <w:r w:rsidRPr="00AB28D1">
              <w:rPr>
                <w:rFonts w:ascii="Arial" w:hAnsi="Arial" w:cs="Arial"/>
                <w:b/>
                <w:sz w:val="16"/>
                <w:szCs w:val="16"/>
              </w:rPr>
              <w:t>ТОРНІД 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розчин для ін`єкцій, 5 мг/мл, по 4 мл в ампулі, по 5 ампул у блістері, по 1 блістеру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 xml:space="preserve">Приватне акціонерне товариство "Лекхім-Харків" </w:t>
            </w:r>
            <w:r w:rsidRPr="00AB28D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 xml:space="preserve">Приватне акціонерне товариство "Лекхім-Харків" </w:t>
            </w:r>
            <w:r w:rsidRPr="00AB28D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Перереєстрація на необмежений термін</w:t>
            </w:r>
            <w:r w:rsidRPr="00AB28D1">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щодо медичного застосування референтного лікарського засобу (ТРИФАС® 20 АМПУЛИ, розчин для ін’єкцій).</w:t>
            </w:r>
            <w:r w:rsidRPr="00AB28D1">
              <w:rPr>
                <w:rFonts w:ascii="Arial" w:hAnsi="Arial" w:cs="Arial"/>
                <w:sz w:val="16"/>
                <w:szCs w:val="16"/>
              </w:rPr>
              <w:br/>
              <w:t>Резюме плану управління ризиками версія 1.1 додається.</w:t>
            </w:r>
            <w:r w:rsidRPr="00AB28D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5037" w:rsidRPr="00AB28D1" w:rsidRDefault="00275037" w:rsidP="009D68B4">
            <w:pPr>
              <w:pStyle w:val="110"/>
              <w:tabs>
                <w:tab w:val="left" w:pos="12600"/>
              </w:tabs>
              <w:jc w:val="center"/>
              <w:rPr>
                <w:rFonts w:ascii="Arial" w:hAnsi="Arial" w:cs="Arial"/>
                <w:sz w:val="16"/>
                <w:szCs w:val="16"/>
              </w:rPr>
            </w:pPr>
            <w:r w:rsidRPr="00AB28D1">
              <w:rPr>
                <w:rFonts w:ascii="Arial" w:hAnsi="Arial" w:cs="Arial"/>
                <w:sz w:val="16"/>
                <w:szCs w:val="16"/>
              </w:rPr>
              <w:t>UA/18488/01/01</w:t>
            </w:r>
          </w:p>
        </w:tc>
      </w:tr>
    </w:tbl>
    <w:p w:rsidR="00275037" w:rsidRDefault="00275037" w:rsidP="00275037">
      <w:pPr>
        <w:pStyle w:val="11"/>
        <w:rPr>
          <w:rFonts w:ascii="Arial" w:hAnsi="Arial" w:cs="Arial"/>
        </w:rPr>
      </w:pPr>
    </w:p>
    <w:p w:rsidR="00275037" w:rsidRDefault="00275037" w:rsidP="00275037">
      <w:pPr>
        <w:pStyle w:val="11"/>
        <w:rPr>
          <w:rFonts w:ascii="Arial" w:hAnsi="Arial" w:cs="Arial"/>
        </w:rPr>
      </w:pPr>
    </w:p>
    <w:p w:rsidR="00275037" w:rsidRDefault="00275037" w:rsidP="00275037">
      <w:pPr>
        <w:pStyle w:val="11"/>
        <w:rPr>
          <w:rFonts w:ascii="Arial" w:hAnsi="Arial" w:cs="Arial"/>
        </w:rPr>
      </w:pPr>
    </w:p>
    <w:p w:rsidR="00275037" w:rsidRDefault="00275037" w:rsidP="00275037">
      <w:pPr>
        <w:pStyle w:val="11"/>
        <w:rPr>
          <w:b/>
          <w:sz w:val="28"/>
          <w:szCs w:val="28"/>
        </w:rPr>
      </w:pPr>
      <w:r>
        <w:rPr>
          <w:b/>
          <w:sz w:val="28"/>
          <w:szCs w:val="28"/>
        </w:rPr>
        <w:t>В.о. начальника</w:t>
      </w:r>
    </w:p>
    <w:p w:rsidR="00275037" w:rsidRPr="000B0073" w:rsidRDefault="00275037" w:rsidP="00275037">
      <w:pPr>
        <w:pStyle w:val="11"/>
        <w:rPr>
          <w:b/>
          <w:sz w:val="28"/>
          <w:szCs w:val="28"/>
        </w:rPr>
      </w:pPr>
      <w:r>
        <w:rPr>
          <w:b/>
          <w:sz w:val="28"/>
          <w:szCs w:val="28"/>
        </w:rPr>
        <w:t>Фармацевтичного управління                                                                                                            Олександр ГРІЦЕНКО</w:t>
      </w:r>
    </w:p>
    <w:p w:rsidR="00275037" w:rsidRDefault="00275037" w:rsidP="00FC73F7">
      <w:pPr>
        <w:pStyle w:val="31"/>
        <w:spacing w:after="0"/>
        <w:ind w:left="0"/>
        <w:rPr>
          <w:b/>
          <w:sz w:val="28"/>
          <w:szCs w:val="28"/>
          <w:lang w:val="uk-UA"/>
        </w:rPr>
        <w:sectPr w:rsidR="00275037" w:rsidSect="009D68B4">
          <w:headerReference w:type="default" r:id="rId15"/>
          <w:headerReference w:type="first" r:id="rId16"/>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F9121E" w:rsidRPr="00AB28D1" w:rsidTr="009D68B4">
        <w:tc>
          <w:tcPr>
            <w:tcW w:w="3828" w:type="dxa"/>
          </w:tcPr>
          <w:p w:rsidR="00F9121E" w:rsidRPr="00021C98" w:rsidRDefault="00F9121E" w:rsidP="00BF5F0A">
            <w:pPr>
              <w:keepNext/>
              <w:tabs>
                <w:tab w:val="left" w:pos="12600"/>
              </w:tabs>
              <w:outlineLvl w:val="3"/>
              <w:rPr>
                <w:b/>
                <w:iCs/>
                <w:sz w:val="18"/>
                <w:szCs w:val="18"/>
              </w:rPr>
            </w:pPr>
            <w:r w:rsidRPr="00021C98">
              <w:rPr>
                <w:b/>
                <w:iCs/>
                <w:sz w:val="18"/>
                <w:szCs w:val="18"/>
              </w:rPr>
              <w:t>Додаток 3</w:t>
            </w:r>
          </w:p>
          <w:p w:rsidR="00F9121E" w:rsidRPr="00021C98" w:rsidRDefault="00F9121E" w:rsidP="00BF5F0A">
            <w:pPr>
              <w:pStyle w:val="4"/>
              <w:tabs>
                <w:tab w:val="left" w:pos="12600"/>
              </w:tabs>
              <w:spacing w:before="0" w:after="0"/>
              <w:rPr>
                <w:iCs/>
                <w:sz w:val="18"/>
                <w:szCs w:val="18"/>
              </w:rPr>
            </w:pPr>
            <w:r w:rsidRPr="00021C98">
              <w:rPr>
                <w:iCs/>
                <w:sz w:val="18"/>
                <w:szCs w:val="18"/>
              </w:rPr>
              <w:t>до наказу Міністерства охорони</w:t>
            </w:r>
          </w:p>
          <w:p w:rsidR="00F9121E" w:rsidRPr="00021C98" w:rsidRDefault="00F9121E" w:rsidP="00BF5F0A">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F9121E" w:rsidRPr="002E2156" w:rsidRDefault="00BF2066" w:rsidP="00BF5F0A">
            <w:pPr>
              <w:tabs>
                <w:tab w:val="left" w:pos="12600"/>
              </w:tabs>
              <w:rPr>
                <w:rFonts w:ascii="Arial" w:hAnsi="Arial" w:cs="Arial"/>
                <w:b/>
                <w:sz w:val="16"/>
                <w:szCs w:val="16"/>
                <w:u w:val="single"/>
              </w:rPr>
            </w:pPr>
            <w:r>
              <w:rPr>
                <w:b/>
                <w:sz w:val="18"/>
                <w:szCs w:val="18"/>
                <w:u w:val="single"/>
              </w:rPr>
              <w:t xml:space="preserve">від 08 </w:t>
            </w:r>
            <w:r w:rsidR="00F9121E" w:rsidRPr="002E2156">
              <w:rPr>
                <w:b/>
                <w:sz w:val="18"/>
                <w:szCs w:val="18"/>
                <w:u w:val="single"/>
              </w:rPr>
              <w:t>липня 2025 року № 1078</w:t>
            </w:r>
          </w:p>
        </w:tc>
      </w:tr>
    </w:tbl>
    <w:p w:rsidR="00F9121E" w:rsidRPr="00AB28D1" w:rsidRDefault="00F9121E" w:rsidP="00F9121E">
      <w:pPr>
        <w:tabs>
          <w:tab w:val="left" w:pos="12600"/>
        </w:tabs>
        <w:jc w:val="center"/>
        <w:rPr>
          <w:rFonts w:ascii="Arial" w:hAnsi="Arial" w:cs="Arial"/>
          <w:sz w:val="16"/>
          <w:szCs w:val="16"/>
          <w:u w:val="single"/>
        </w:rPr>
      </w:pPr>
    </w:p>
    <w:p w:rsidR="00F9121E" w:rsidRPr="00AB28D1" w:rsidRDefault="00F9121E" w:rsidP="00F9121E">
      <w:pPr>
        <w:keepNext/>
        <w:jc w:val="center"/>
        <w:outlineLvl w:val="1"/>
        <w:rPr>
          <w:rFonts w:ascii="Arial" w:hAnsi="Arial" w:cs="Arial"/>
          <w:b/>
          <w:caps/>
          <w:sz w:val="16"/>
          <w:szCs w:val="16"/>
        </w:rPr>
      </w:pPr>
    </w:p>
    <w:p w:rsidR="00F9121E" w:rsidRPr="004B381D" w:rsidRDefault="00F9121E" w:rsidP="00F9121E">
      <w:pPr>
        <w:pStyle w:val="3a"/>
        <w:jc w:val="center"/>
        <w:rPr>
          <w:b/>
          <w:caps/>
          <w:sz w:val="28"/>
          <w:szCs w:val="28"/>
          <w:lang w:eastAsia="uk-UA"/>
        </w:rPr>
      </w:pPr>
      <w:r w:rsidRPr="004B381D">
        <w:rPr>
          <w:b/>
          <w:caps/>
          <w:sz w:val="28"/>
          <w:szCs w:val="28"/>
          <w:lang w:eastAsia="uk-UA"/>
        </w:rPr>
        <w:t>ПЕРЕЛІК</w:t>
      </w:r>
    </w:p>
    <w:p w:rsidR="00F9121E" w:rsidRPr="00CF3FCD" w:rsidRDefault="00F9121E" w:rsidP="00F9121E">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F9121E" w:rsidRPr="00677251" w:rsidRDefault="00F9121E" w:rsidP="00F9121E">
      <w:pPr>
        <w:keepNext/>
        <w:jc w:val="center"/>
        <w:outlineLvl w:val="1"/>
        <w:rPr>
          <w:rFonts w:ascii="Arial" w:hAnsi="Arial" w:cs="Arial"/>
          <w:b/>
          <w:lang w:val="uk-UA"/>
        </w:rPr>
      </w:pPr>
    </w:p>
    <w:tbl>
      <w:tblPr>
        <w:tblW w:w="16159"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1843"/>
        <w:gridCol w:w="1281"/>
        <w:gridCol w:w="1137"/>
        <w:gridCol w:w="1418"/>
        <w:gridCol w:w="1276"/>
        <w:gridCol w:w="3393"/>
        <w:gridCol w:w="1134"/>
        <w:gridCol w:w="849"/>
        <w:gridCol w:w="1701"/>
      </w:tblGrid>
      <w:tr w:rsidR="00F9121E" w:rsidRPr="00AB28D1" w:rsidTr="009D68B4">
        <w:trPr>
          <w:tblHeader/>
        </w:trPr>
        <w:tc>
          <w:tcPr>
            <w:tcW w:w="566" w:type="dxa"/>
            <w:tcBorders>
              <w:top w:val="single" w:sz="4" w:space="0" w:color="000000"/>
            </w:tcBorders>
            <w:shd w:val="clear" w:color="auto" w:fill="D9D9D9"/>
          </w:tcPr>
          <w:p w:rsidR="00F9121E" w:rsidRPr="00AB28D1" w:rsidRDefault="00F9121E" w:rsidP="009D68B4">
            <w:pPr>
              <w:tabs>
                <w:tab w:val="left" w:pos="12600"/>
              </w:tabs>
              <w:jc w:val="center"/>
              <w:rPr>
                <w:rFonts w:ascii="Arial" w:hAnsi="Arial" w:cs="Arial"/>
                <w:b/>
                <w:i/>
                <w:sz w:val="16"/>
                <w:szCs w:val="16"/>
              </w:rPr>
            </w:pPr>
            <w:r w:rsidRPr="00AB28D1">
              <w:rPr>
                <w:rFonts w:ascii="Arial" w:hAnsi="Arial" w:cs="Arial"/>
                <w:b/>
                <w:i/>
                <w:sz w:val="16"/>
                <w:szCs w:val="16"/>
              </w:rPr>
              <w:t>№ п/п</w:t>
            </w:r>
          </w:p>
        </w:tc>
        <w:tc>
          <w:tcPr>
            <w:tcW w:w="1561" w:type="dxa"/>
            <w:tcBorders>
              <w:top w:val="single" w:sz="4" w:space="0" w:color="000000"/>
            </w:tcBorders>
            <w:shd w:val="clear" w:color="auto" w:fill="D9D9D9"/>
          </w:tcPr>
          <w:p w:rsidR="00F9121E" w:rsidRPr="00AB28D1" w:rsidRDefault="00F9121E" w:rsidP="009D68B4">
            <w:pPr>
              <w:tabs>
                <w:tab w:val="left" w:pos="12600"/>
              </w:tabs>
              <w:jc w:val="center"/>
              <w:rPr>
                <w:rFonts w:ascii="Arial" w:hAnsi="Arial" w:cs="Arial"/>
                <w:b/>
                <w:i/>
                <w:sz w:val="16"/>
                <w:szCs w:val="16"/>
              </w:rPr>
            </w:pPr>
            <w:r w:rsidRPr="00AB28D1">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F9121E" w:rsidRPr="00AB28D1" w:rsidRDefault="00F9121E" w:rsidP="009D68B4">
            <w:pPr>
              <w:tabs>
                <w:tab w:val="left" w:pos="12600"/>
              </w:tabs>
              <w:jc w:val="center"/>
              <w:rPr>
                <w:rFonts w:ascii="Arial" w:hAnsi="Arial" w:cs="Arial"/>
                <w:b/>
                <w:i/>
                <w:sz w:val="16"/>
                <w:szCs w:val="16"/>
              </w:rPr>
            </w:pPr>
            <w:r w:rsidRPr="00AB28D1">
              <w:rPr>
                <w:rFonts w:ascii="Arial" w:hAnsi="Arial" w:cs="Arial"/>
                <w:b/>
                <w:i/>
                <w:sz w:val="16"/>
                <w:szCs w:val="16"/>
              </w:rPr>
              <w:t>Форма випуску (лікарська форма, упаковка)</w:t>
            </w:r>
          </w:p>
        </w:tc>
        <w:tc>
          <w:tcPr>
            <w:tcW w:w="1281" w:type="dxa"/>
            <w:tcBorders>
              <w:top w:val="single" w:sz="4" w:space="0" w:color="000000"/>
            </w:tcBorders>
            <w:shd w:val="clear" w:color="auto" w:fill="D9D9D9"/>
          </w:tcPr>
          <w:p w:rsidR="00F9121E" w:rsidRPr="00AB28D1" w:rsidRDefault="00F9121E" w:rsidP="009D68B4">
            <w:pPr>
              <w:tabs>
                <w:tab w:val="left" w:pos="12600"/>
              </w:tabs>
              <w:jc w:val="center"/>
              <w:rPr>
                <w:rFonts w:ascii="Arial" w:hAnsi="Arial" w:cs="Arial"/>
                <w:b/>
                <w:i/>
                <w:sz w:val="16"/>
                <w:szCs w:val="16"/>
              </w:rPr>
            </w:pPr>
            <w:r w:rsidRPr="00AB28D1">
              <w:rPr>
                <w:rFonts w:ascii="Arial" w:hAnsi="Arial" w:cs="Arial"/>
                <w:b/>
                <w:i/>
                <w:sz w:val="16"/>
                <w:szCs w:val="16"/>
              </w:rPr>
              <w:t>Заявник</w:t>
            </w:r>
          </w:p>
        </w:tc>
        <w:tc>
          <w:tcPr>
            <w:tcW w:w="1137" w:type="dxa"/>
            <w:tcBorders>
              <w:top w:val="single" w:sz="4" w:space="0" w:color="000000"/>
            </w:tcBorders>
            <w:shd w:val="clear" w:color="auto" w:fill="D9D9D9"/>
          </w:tcPr>
          <w:p w:rsidR="00F9121E" w:rsidRPr="00AB28D1" w:rsidRDefault="00F9121E" w:rsidP="009D68B4">
            <w:pPr>
              <w:tabs>
                <w:tab w:val="left" w:pos="12600"/>
              </w:tabs>
              <w:jc w:val="center"/>
              <w:rPr>
                <w:rFonts w:ascii="Arial" w:hAnsi="Arial" w:cs="Arial"/>
                <w:b/>
                <w:i/>
                <w:sz w:val="16"/>
                <w:szCs w:val="16"/>
              </w:rPr>
            </w:pPr>
            <w:r w:rsidRPr="00AB28D1">
              <w:rPr>
                <w:rFonts w:ascii="Arial" w:hAnsi="Arial" w:cs="Arial"/>
                <w:b/>
                <w:i/>
                <w:sz w:val="16"/>
                <w:szCs w:val="16"/>
              </w:rPr>
              <w:t>Країна заявника</w:t>
            </w:r>
          </w:p>
        </w:tc>
        <w:tc>
          <w:tcPr>
            <w:tcW w:w="1418" w:type="dxa"/>
            <w:tcBorders>
              <w:top w:val="single" w:sz="4" w:space="0" w:color="000000"/>
            </w:tcBorders>
            <w:shd w:val="clear" w:color="auto" w:fill="D9D9D9"/>
          </w:tcPr>
          <w:p w:rsidR="00F9121E" w:rsidRPr="00AB28D1" w:rsidRDefault="00F9121E" w:rsidP="009D68B4">
            <w:pPr>
              <w:tabs>
                <w:tab w:val="left" w:pos="12600"/>
              </w:tabs>
              <w:jc w:val="center"/>
              <w:rPr>
                <w:rFonts w:ascii="Arial" w:hAnsi="Arial" w:cs="Arial"/>
                <w:b/>
                <w:i/>
                <w:sz w:val="16"/>
                <w:szCs w:val="16"/>
              </w:rPr>
            </w:pPr>
            <w:r w:rsidRPr="00AB28D1">
              <w:rPr>
                <w:rFonts w:ascii="Arial" w:hAnsi="Arial" w:cs="Arial"/>
                <w:b/>
                <w:i/>
                <w:sz w:val="16"/>
                <w:szCs w:val="16"/>
              </w:rPr>
              <w:t>Виробник</w:t>
            </w:r>
          </w:p>
        </w:tc>
        <w:tc>
          <w:tcPr>
            <w:tcW w:w="1276" w:type="dxa"/>
            <w:tcBorders>
              <w:top w:val="single" w:sz="4" w:space="0" w:color="000000"/>
            </w:tcBorders>
            <w:shd w:val="clear" w:color="auto" w:fill="D9D9D9"/>
          </w:tcPr>
          <w:p w:rsidR="00F9121E" w:rsidRPr="00AB28D1" w:rsidRDefault="00F9121E" w:rsidP="009D68B4">
            <w:pPr>
              <w:tabs>
                <w:tab w:val="left" w:pos="12600"/>
              </w:tabs>
              <w:jc w:val="center"/>
              <w:rPr>
                <w:rFonts w:ascii="Arial" w:hAnsi="Arial" w:cs="Arial"/>
                <w:b/>
                <w:i/>
                <w:sz w:val="16"/>
                <w:szCs w:val="16"/>
              </w:rPr>
            </w:pPr>
            <w:r w:rsidRPr="00AB28D1">
              <w:rPr>
                <w:rFonts w:ascii="Arial" w:hAnsi="Arial" w:cs="Arial"/>
                <w:b/>
                <w:i/>
                <w:sz w:val="16"/>
                <w:szCs w:val="16"/>
              </w:rPr>
              <w:t>Країна виробника</w:t>
            </w:r>
          </w:p>
        </w:tc>
        <w:tc>
          <w:tcPr>
            <w:tcW w:w="3393" w:type="dxa"/>
            <w:tcBorders>
              <w:top w:val="single" w:sz="4" w:space="0" w:color="000000"/>
            </w:tcBorders>
            <w:shd w:val="clear" w:color="auto" w:fill="D9D9D9"/>
          </w:tcPr>
          <w:p w:rsidR="00F9121E" w:rsidRPr="00AB28D1" w:rsidRDefault="00F9121E" w:rsidP="009D68B4">
            <w:pPr>
              <w:tabs>
                <w:tab w:val="left" w:pos="12600"/>
              </w:tabs>
              <w:jc w:val="center"/>
              <w:rPr>
                <w:rFonts w:ascii="Arial" w:hAnsi="Arial" w:cs="Arial"/>
                <w:b/>
                <w:i/>
                <w:sz w:val="16"/>
                <w:szCs w:val="16"/>
              </w:rPr>
            </w:pPr>
            <w:r w:rsidRPr="00AB28D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9121E" w:rsidRPr="00AB28D1" w:rsidRDefault="00F9121E" w:rsidP="009D68B4">
            <w:pPr>
              <w:tabs>
                <w:tab w:val="left" w:pos="12600"/>
              </w:tabs>
              <w:jc w:val="center"/>
              <w:rPr>
                <w:rFonts w:ascii="Arial" w:hAnsi="Arial" w:cs="Arial"/>
                <w:b/>
                <w:i/>
                <w:sz w:val="16"/>
                <w:szCs w:val="16"/>
              </w:rPr>
            </w:pPr>
            <w:r w:rsidRPr="00AB28D1">
              <w:rPr>
                <w:rFonts w:ascii="Arial" w:hAnsi="Arial" w:cs="Arial"/>
                <w:b/>
                <w:i/>
                <w:sz w:val="16"/>
                <w:szCs w:val="16"/>
              </w:rPr>
              <w:t>Умови відпуску</w:t>
            </w:r>
          </w:p>
        </w:tc>
        <w:tc>
          <w:tcPr>
            <w:tcW w:w="849" w:type="dxa"/>
            <w:tcBorders>
              <w:top w:val="single" w:sz="4" w:space="0" w:color="000000"/>
            </w:tcBorders>
            <w:shd w:val="clear" w:color="auto" w:fill="D9D9D9"/>
          </w:tcPr>
          <w:p w:rsidR="00F9121E" w:rsidRPr="00AB28D1" w:rsidRDefault="00F9121E" w:rsidP="009D68B4">
            <w:pPr>
              <w:tabs>
                <w:tab w:val="left" w:pos="12600"/>
              </w:tabs>
              <w:jc w:val="center"/>
              <w:rPr>
                <w:rFonts w:ascii="Arial" w:hAnsi="Arial" w:cs="Arial"/>
                <w:b/>
                <w:i/>
                <w:sz w:val="16"/>
                <w:szCs w:val="16"/>
              </w:rPr>
            </w:pPr>
            <w:r w:rsidRPr="00AB28D1">
              <w:rPr>
                <w:rFonts w:ascii="Arial" w:hAnsi="Arial" w:cs="Arial"/>
                <w:b/>
                <w:i/>
                <w:sz w:val="16"/>
                <w:szCs w:val="16"/>
              </w:rPr>
              <w:t>Рекламування</w:t>
            </w:r>
          </w:p>
        </w:tc>
        <w:tc>
          <w:tcPr>
            <w:tcW w:w="1701" w:type="dxa"/>
            <w:tcBorders>
              <w:top w:val="single" w:sz="4" w:space="0" w:color="000000"/>
            </w:tcBorders>
            <w:shd w:val="clear" w:color="auto" w:fill="D9D9D9"/>
          </w:tcPr>
          <w:p w:rsidR="00F9121E" w:rsidRPr="00AB28D1" w:rsidRDefault="00F9121E" w:rsidP="009D68B4">
            <w:pPr>
              <w:tabs>
                <w:tab w:val="left" w:pos="12600"/>
              </w:tabs>
              <w:jc w:val="center"/>
              <w:rPr>
                <w:rFonts w:ascii="Arial" w:hAnsi="Arial" w:cs="Arial"/>
                <w:b/>
                <w:i/>
                <w:sz w:val="16"/>
                <w:szCs w:val="16"/>
              </w:rPr>
            </w:pPr>
            <w:r w:rsidRPr="00AB28D1">
              <w:rPr>
                <w:rFonts w:ascii="Arial" w:hAnsi="Arial" w:cs="Arial"/>
                <w:b/>
                <w:i/>
                <w:sz w:val="16"/>
                <w:szCs w:val="16"/>
              </w:rPr>
              <w:t>Номер реєстраційного посвідчення</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АБАКАВІР І ЛАМІВУДИН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600 мг/300 мг по 30 або по 90 таблеток у флаконі з поліетилену високої щільності, що закритий поліпропіленовою кришкою із захистом від відкриття дітьми;</w:t>
            </w:r>
            <w:r w:rsidRPr="00AB28D1">
              <w:rPr>
                <w:rFonts w:ascii="Arial" w:hAnsi="Arial" w:cs="Arial"/>
                <w:sz w:val="16"/>
                <w:szCs w:val="16"/>
              </w:rPr>
              <w:br/>
              <w:t>по 30 або по 90 таблеток у флаконі з поліетилену високої щільності, що закритий поліпропіленовою кришкою із захистом від відкриття дітьми у картонній упаковці; по 1 флакону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UA/18093/01/01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АБІРТРОН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250 мг, по 10 таблеток у блістері, по 12  блістерів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Ремедіка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UA/19467/01/01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АБІРТРОН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500 мг, по 10 таблеток у блістері, по 6 блістерів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Ремедіка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UA/19467/01/02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АВЕРО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24 мг; по 10 таблеток у блістері; по 3 або 6 блістерів у картонній коробці; по 15 таблеток у блістері; по 2 або 4 блістери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Повний виробничий цикл: виробництво, первинне пакування, вторинне пакування, контроль якості та випуск серії: Фармацевтичний завод "ПОЛЬФАРМА" С.А., Польща; виробництво in bulk tablets: Роттендорф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у процесі виробництва, а саме запровадження 2-місячного зберігання продукції in bulk для виробничої дільниці Polpharma Nowa Deba у розділі 3.2.Р.3.4. Контроль критичних стадій та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UA/18917/01/03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АДМЕНТА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10 мг по 10 таблеток у блістері; по 3 блістери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UA/15449/01/02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АЗИМЕД®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оральної суспензії по 200 мг/5 мл, 1 флакон з порошком (1200 мг азитроміцину) для 30 мл оральної суспензії разом з калібрувальним шприцом та мірною ложечкою в пачці; 1 флакон з порошком (600 мг азитроміцину) для 15 мл оральної суспензії разом з калібрувальним шприцом та мірною ложечкою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15, 17 та в текст маркування первинної упаковки у пункти 6.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UA/7234/03/01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АЗИМЕД®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оральної суспензії, 100 мг/5 мл 1 флакон з порошком (400 мг азитроміцину) для 20 мл суспензії у флаконі; по 1 флакону разом з калібровочним шприцом і мірною ложечкою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15, 17 та в текст маркування первинної упаковки у пункти 6.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UA/7234/03/02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АЗИТРОМАКС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по 250 мг; по 30 таблеток у флаконі, по 6 таблеток у блістері, по 1 блістеру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Фармасайнс Інк.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Фармасайнс Інк.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Канада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(блістер, пункти 4, 6) та етикетка флакона (пункти 3, 5, 6, 8, 9, 12, 13, 17), а також вторинної (п. 3, 8,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UA/10599/01/01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АЗИТРОМАКС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по 600 мг; по 30 таблеток у флаконі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Фармасайнс Інк.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Фармасайнс Інк.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Канада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(блістер, пункти 4, 6) та етикетка флакона (пункти 3, 5, 6, 8, 9, 12, 13, 17), а також вторинної (п. 3, 8,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UA/10599/01/02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АКТІПРОЛ®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100 мг, по 10 таблеток у блістері; по 3 блістери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Медокемі Лімітед, Кіпр; </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первинне та вторинне пакування: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Медокемі Лімітед,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AB28D1">
              <w:rPr>
                <w:rFonts w:ascii="Arial" w:hAnsi="Arial" w:cs="Arial"/>
                <w:sz w:val="16"/>
                <w:szCs w:val="16"/>
              </w:rPr>
              <w:br/>
              <w:t>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у відповідності до сертифікату GMP.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UA/17654/01/01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АКТІПРОЛ®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200 мг, по 10 таблеток у блістері; по 3 блістери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Медокемі Лімітед, Кіпр; </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первинне та вторинне пакування: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Медокемі Лімітед,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AB28D1">
              <w:rPr>
                <w:rFonts w:ascii="Arial" w:hAnsi="Arial" w:cs="Arial"/>
                <w:sz w:val="16"/>
                <w:szCs w:val="16"/>
              </w:rPr>
              <w:br/>
              <w:t>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у відповідності до сертифікату GMP.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UA/17654/01/02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АЛТІВА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по 180 мг, по 10 таблеток у блістері, по 1 блістеру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UA/4100/01/02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АЛФІРУМ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з модифікованим вивільненням по 10 мг; по 10 таблеток у блістері; по 3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UA/11768/01/01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АЛЬТАБОР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(субстанція) у подвійних пакетах для фармацевтичного застосування</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в специфікації контролю вихідної сировини «Супліддя вільхи», а саме вимоги за показником «Мікробіологічна чистота» приведено у відповідність до загальної статті ЄФ/ДФУ, 5.1.8, категорія А щодо мікробіологічної чистоти рослинних субстанцій для фармацевтичного застосування. </w:t>
            </w:r>
            <w:r w:rsidRPr="00AB28D1">
              <w:rPr>
                <w:rFonts w:ascii="Arial" w:hAnsi="Arial" w:cs="Arial"/>
                <w:sz w:val="16"/>
                <w:szCs w:val="16"/>
              </w:rPr>
              <w:br/>
              <w:t xml:space="preserve">Зміни І типу - Зміни з якості. АФІ. Система контейнер/закупорювальний засіб. Зміна у безпосередній упаковці АФІ (інші зміни) </w:t>
            </w:r>
            <w:r w:rsidRPr="00AB28D1">
              <w:rPr>
                <w:rFonts w:ascii="Arial" w:hAnsi="Arial" w:cs="Arial"/>
                <w:sz w:val="16"/>
                <w:szCs w:val="16"/>
              </w:rPr>
              <w:br/>
              <w:t>введення нової вторинної/зовнішньої упаковки, без змін в первинному пакуванні, з відповідними змінами в розділ «Упаковка» МКЯ на АФІ. Затверджено: УПАКОВКА Субстанцію пакують у подвійні поліетиленові пакети. Запропоновано: УПАКОВКА Субстанцію пакують у подвійні пакети. Внутрішній - пакет поліетиленовий прозорий. Зовнішній – пакет з полімерних матеріалів із алюмінієвим покриттям. Внутрішній і зовнішній пакети термозварюють.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UA/12681/01/01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АМІНАЛОН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вкриті оболонкою, по 250 мг по 10 таблеток у блістері; по 1 або 5, або 10 блістерів у пачці з картону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UA/4393/01/01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АМОКСИЛ-К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розчину для ін'єкцій по 1,2 г порошку у флаконі; по 1 флакону в пачці; по 1,2 г порошку у флаконі; по 10 флаконів у контурній чарунковій упаковці, по 1 контурній чарунковій упаковці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AB28D1">
              <w:rPr>
                <w:rFonts w:ascii="Arial" w:hAnsi="Arial" w:cs="Arial"/>
                <w:sz w:val="16"/>
                <w:szCs w:val="16"/>
              </w:rPr>
              <w:br/>
              <w:t xml:space="preserve">- оновлення розділу 3.2.Р.3.3 Опис виробничого процесу та контролю виробництва, а саме викладення тексту короткого опису технологічного процесу та технологічної схеми виробництва ГЛЗ в оновленій редакції.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зміни до р. 3.2.Р.7 Система контейнер /закупорювальний засіб з метою уніфікації специфікацій на пробки гумові (в діючих специфікаціях посилання на тип пробок (гумової суміші) замінено на тип матеріалу, на основі якого виробляються пробки гумові, уточнено розділ "солі амонію", уточнено написання розміру пробок). Уніфіковано креслення пробок.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зміни до р. 3.2.Р.7 Система контейнер/ закупорювальний засіб, з метою уніфікації специфікації на флакони: - додано показника «Гідролітична стійкість - випробування на уламках скла», який контролюється у відповідності до вимог USP. - приведено узагальнене креслення флакону, на заміну деталізованого, оскільки на підприємстві впроваджено декількох виробників флаконів, креслення яких можуть відрізнятися за умови повної відповідності вимогам затвердженої специфікації.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AB28D1">
              <w:rPr>
                <w:rFonts w:ascii="Arial" w:hAnsi="Arial" w:cs="Arial"/>
                <w:sz w:val="16"/>
                <w:szCs w:val="16"/>
              </w:rPr>
              <w:br/>
              <w:t xml:space="preserve">– внесення зміни до р. 3.2.Р.7 Система контейнер/ закупорювальний засіб, а саме в специфікаціях на ковпачки алюмінієві без пластикової накладки: </w:t>
            </w:r>
            <w:r w:rsidRPr="00AB28D1">
              <w:rPr>
                <w:rFonts w:ascii="Arial" w:hAnsi="Arial" w:cs="Arial"/>
                <w:sz w:val="16"/>
                <w:szCs w:val="16"/>
              </w:rPr>
              <w:br/>
              <w:t xml:space="preserve">- додається показники «Стійкість до парової стерилізації» та «Товщина фольги з якої виготовлені ковпачки». </w:t>
            </w:r>
            <w:r w:rsidRPr="00AB28D1">
              <w:rPr>
                <w:rFonts w:ascii="Arial" w:hAnsi="Arial" w:cs="Arial"/>
                <w:sz w:val="16"/>
                <w:szCs w:val="16"/>
              </w:rPr>
              <w:br/>
              <w:t xml:space="preserve">- вилучено інформацію про ковпачки з лакофарбовим покриттям і тисненням «Київмедпрепарат», оскільки даний тип не використовується на підприємстві; </w:t>
            </w:r>
            <w:r w:rsidRPr="00AB28D1">
              <w:rPr>
                <w:rFonts w:ascii="Arial" w:hAnsi="Arial" w:cs="Arial"/>
                <w:sz w:val="16"/>
                <w:szCs w:val="16"/>
              </w:rPr>
              <w:br/>
              <w:t xml:space="preserve">- уніфіковано показник "Опис" та "Основні розміри". </w:t>
            </w:r>
            <w:r w:rsidRPr="00AB28D1">
              <w:rPr>
                <w:rFonts w:ascii="Arial" w:hAnsi="Arial" w:cs="Arial"/>
                <w:sz w:val="16"/>
                <w:szCs w:val="16"/>
              </w:rPr>
              <w:br/>
              <w:t>- в розділі приведено узагальнене креслення ковпачка алюмінієвого готового до стерилізації, на заміну деталізованого, оскільки на підприємстві впроваджено декількох виробників ковпачки алюмінієві готові до стерилізації, креслення яких можуть відрізнятися за умови повної відповідності вимогам затвердженої специфікації</w:t>
            </w:r>
            <w:r w:rsidRPr="00AB28D1">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зміни до р. 3.2.Р.7 Система контейнер/ закупорювальний засіб, а саме в специфікації на ковпачки алюмінієві з пластиковою накладкою готові до стерилізації: - додано показники «Стійкість до парової стерилізації» та «Товщина фольги з якої виготовлені ковпачки»; - до показника «Основні розміри» додано «Висота алюмінієвої частини ковпачка», оскільки даний показник контролюється на вхідному контролі. - змінено критерій за показником «Зусилля, необхідне для зняття пластикових накладок, Н» з «не більше 25 Н» на «не більше 35 Н» (дане уточнення пропонується внести у зв’язку з допущеною помилкою в затверджених матеріалах реєстраційного досьє). - в розділі приведено узагальнене креслення ковпачка алюмінієвого з пластиковою накладкою, на заміну деталізованого, оскільки на підприємстві впроваджено декількох виробників ковпачки алюмінієві готові до стерилізації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UA/10656/01/01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АМОКСИЛ-К 1000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875 мг/125 мг, по 7 таблеток у блістері; по 2 блістери в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Вилучення прийменника «До» з розділу «ДАТА ЗАКІНЧЕННЯ ТЕРМІНУ ПРИДАТНОСТІ» Тексту маркування. Деталізація щодо логотипу.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UA/15934/01/01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АРИФОН® РЕТАРД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пролонгованої дії по 1,5 мг; для виробника АНФАРМ Підприємство Фармацевтичне АТ, Польща: по 30 таблеток у блістері; по 1 блістеру у коробці з картону; для виробників Лабораторії Серв'є Індастрі, Франція та Серв’є (Ірландія) Індастріс Лтд, Ірландія:</w:t>
            </w:r>
            <w:r w:rsidRPr="00AB28D1">
              <w:rPr>
                <w:rFonts w:ascii="Arial" w:hAnsi="Arial" w:cs="Arial"/>
                <w:sz w:val="16"/>
                <w:szCs w:val="16"/>
              </w:rPr>
              <w:br/>
              <w:t>по 15 таблеток у блістері; по 2 блістери у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відповідальний за виробництво, контроль якості, пакування та випуск серії:</w:t>
            </w:r>
            <w:r w:rsidRPr="00AB28D1">
              <w:rPr>
                <w:rFonts w:ascii="Arial" w:hAnsi="Arial" w:cs="Arial"/>
                <w:sz w:val="16"/>
                <w:szCs w:val="16"/>
              </w:rPr>
              <w:br/>
              <w:t>Лабораторії Серв'є Індастрі, Франція;</w:t>
            </w:r>
            <w:r w:rsidRPr="00AB28D1">
              <w:rPr>
                <w:rFonts w:ascii="Arial" w:hAnsi="Arial" w:cs="Arial"/>
                <w:sz w:val="16"/>
                <w:szCs w:val="16"/>
              </w:rPr>
              <w:br/>
              <w:t xml:space="preserve">відповідальний за виробництво, контроль якості, пакування та випуск серії: </w:t>
            </w:r>
            <w:r w:rsidRPr="00AB28D1">
              <w:rPr>
                <w:rFonts w:ascii="Arial" w:hAnsi="Arial" w:cs="Arial"/>
                <w:sz w:val="16"/>
                <w:szCs w:val="16"/>
              </w:rPr>
              <w:br/>
              <w:t>Серв’є (Ірландія) Індастріс Лтд, Ірландія;</w:t>
            </w:r>
            <w:r w:rsidRPr="00AB28D1">
              <w:rPr>
                <w:rFonts w:ascii="Arial" w:hAnsi="Arial" w:cs="Arial"/>
                <w:sz w:val="16"/>
                <w:szCs w:val="16"/>
              </w:rPr>
              <w:br/>
              <w:t>відповідальний за виробництво, контроль якості, пакування та випуск серії:</w:t>
            </w:r>
            <w:r w:rsidRPr="00AB28D1">
              <w:rPr>
                <w:rFonts w:ascii="Arial" w:hAnsi="Arial" w:cs="Arial"/>
                <w:sz w:val="16"/>
                <w:szCs w:val="16"/>
              </w:rPr>
              <w:br/>
              <w:t>АНФАРМ Підприємство Фармацевтичне АТ,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B28D1">
              <w:rPr>
                <w:rFonts w:ascii="Arial" w:hAnsi="Arial" w:cs="Arial"/>
                <w:sz w:val="16"/>
                <w:szCs w:val="16"/>
              </w:rPr>
              <w:br/>
              <w:t>Вилучення додаткового тексту маркування упаковок лікарського засобу без застосування міжнародних позначень одиниць вимірювання системи SI. Введення змін протягом 9-ти місяців після затвердження. Зміни І типу - Зміни щодо безпеки/ефективності та фармаконагляду (інші зміни) Зміни внесено до п. 6 тексту маркування первинної упаковки лікарського засобу та до п. 8, 11, 17 тексту маркування вторинної упаковки лікарського засобу. Введення змін протягом 9-ти місяців після затвердження.</w:t>
            </w:r>
            <w:r w:rsidRPr="00AB28D1">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відбулась у звязку з приведенням до GMP виданого Держлікслужбою України без фактичної зміни місця виробництва. Зміни внесено в інструкцію для медичного застосування до розділу "Місцезнаходження виробника та адреса місця провадження його діяльності" з відповідними змінами у тексті маркування вторинної упаковки лікарського засобу. Введення змін протягом 9-ти місяців після затвердження.</w:t>
            </w:r>
            <w:r w:rsidRPr="00AB28D1">
              <w:rPr>
                <w:rFonts w:ascii="Arial" w:hAnsi="Arial" w:cs="Arial"/>
                <w:sz w:val="16"/>
                <w:szCs w:val="16"/>
              </w:rPr>
              <w:br/>
              <w:t>Зміни І типу - Зміни щодо безпеки/ефективності та фармаконагляду (інші зміни) Зміни внесено в інструкцію для медичного застосування до розділів "Побічні реакції" та "Місцезнаходження заявника" щодо повідомлень про підозрювані побічні реакції та відсутності ефективності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UA/1001/01/01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АРІС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порошок для розчину для інфузій по 1 г; флакон 30 мл із прозорого скла, зачинений сірою гумовою пробкою і відривною кришкою, в картонній коробці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UA/12235/01/02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АРІС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порошок для розчину для інфузій по 500 мг; флакон 30 мл із прозорого скла, зачинений сірою гумовою пробкою і відривною кришкою, в картонній коробці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UA/12235/01/01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АСКОРУТИН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10 таблеток у блістері, по 3 або 5 блістерів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UA/18608/01/01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АСКОФЕН 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 по 10 таблеток у блістері, по 1 блістеру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"Лубнифарм"</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"Лубнифарм"</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AB28D1">
              <w:rPr>
                <w:rFonts w:ascii="Arial" w:hAnsi="Arial" w:cs="Arial"/>
                <w:sz w:val="16"/>
                <w:szCs w:val="16"/>
              </w:rPr>
              <w:br/>
              <w:t>Зміни внесено в текст маркування вторинної упаковки лікарського засобу у пункти 2, 17 та в текст маркування первинної упаковки у пункти 2, 17. Також вилучено дублюючу інформацію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 6, № 10 – без рецепта; № 60, № 100 – 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UA/8791/01/01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АТГАМ / ATGAM ЛІМФОЦИТАРНИЙ ІМУНОГЛОБУЛІН, АНТИТИМОЦИТАРНИЙ ГЛОБУЛІН (КІНСЬКИЙ)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концентрат для приготування розчину для інфузій по 50 мг/мл; по 5 мл в ампулі; по 5 ампул у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Пфайзер Інк. </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Фармація і Апджон Компані ЛЛС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B28D1">
              <w:rPr>
                <w:rFonts w:ascii="Arial" w:hAnsi="Arial" w:cs="Arial"/>
                <w:sz w:val="16"/>
                <w:szCs w:val="16"/>
              </w:rPr>
              <w:br/>
              <w:t>Зміни внесено до інструкції для медичного застосування лікарського засобу до розділів "Показання" (уточнення інформації без зміни суті), "Взаємодія з іншими лікарськими засобами та інші види взаємодій", "Спосіб застосування та дози" (уточнення інформації), "Побічні реакції", "Місцезнаходження виробника та адреса місця провадження його діяльності" (редакційна правка).</w:t>
            </w:r>
            <w:r w:rsidRPr="00AB28D1">
              <w:rPr>
                <w:rFonts w:ascii="Arial" w:hAnsi="Arial" w:cs="Arial"/>
                <w:sz w:val="16"/>
                <w:szCs w:val="16"/>
              </w:rPr>
              <w:br/>
              <w:t>Термін введення змін - протягом 9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Оновлення розділу 3.2.P.8.3 Infusion Solution Stability Study – Atgam, а саме-затвердження оновлених умов зберігання під час використання. Жодних змін щодо зареєстрованого терміну придатності лікарського засобу не відбулось. Впровадження даної зміни не матиме негативного впливу на якість, безпеку та ефективність лікарського засобу. Зміни внесено до інструкції для медичного застосування лікарського засобу до розділу "Спосіб застосування та дози" щодо актуалізації даних, які стосуються стабільності розведеного розчину. Термін введення змін протягом 9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Термін введення змін -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UA/16311/01/01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АФЛАЗИН®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200 мг по 10 капсул у блістері, 3 блістери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"ВАЛАРТІН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(п. 8)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UA/11171/01/01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БАКЛОФЕН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10 мг; по 50 таблеток у поліетиленовому флаконі з кришкою із амортизатором та захисним кільцем; по 1 флакону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16, 17 та в текст маркування первинної упаковки у пункти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UA/0497/01/01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БАКЛОФЕН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25 мг; по 50 таблеток у поліетиленовому флаконі з кришкою із амортизатором та захисним кільцем; по 1 флакону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16, 17 та в текст маркування первинної упаковки у пункти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UA/0497/01/02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БІ-ПРЕСТАРІУМ® 10 МГ/10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30 таблеток у контейнері для таблеток; по 1 контейнеру в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Лабораторії Серв'є Індастрі, Франція;</w:t>
            </w:r>
            <w:r w:rsidRPr="00AB28D1">
              <w:rPr>
                <w:rFonts w:ascii="Arial" w:hAnsi="Arial" w:cs="Arial"/>
                <w:sz w:val="16"/>
                <w:szCs w:val="16"/>
              </w:rPr>
              <w:br/>
              <w:t xml:space="preserve">Серв'є (Ірландія) Індастріс Лтд, Ірландія; </w:t>
            </w:r>
            <w:r w:rsidRPr="00AB28D1">
              <w:rPr>
                <w:rFonts w:ascii="Arial" w:hAnsi="Arial" w:cs="Arial"/>
                <w:sz w:val="16"/>
                <w:szCs w:val="16"/>
              </w:rPr>
              <w:br/>
              <w:t>АНФАРМ Підприємство Фармацевтичне АТ,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затвердженого виробника ГЛЗ Серв'є (Ірландія) Індастріс Лтд, Ірландiя у відповідність до адреси, зазначеної в ліцензії на виробництво, GMP сертифікаті, діючому Висновку щодо підтвердження відповідності умов виробництва лікарських засобів вимогам належної виробничої практики, виданого Держлікслужбою, без зміни місця виробництва. Зміни стосуються виробника Серв'є (Ірландія) Індастріс Лтд, Ірландія та вносяться до інструкції для медичного застосування лікарського засобу до розділу "Місцезнаходження виробника та адреса місця провадження його діяльності" та до пункту 11 тексту маркування вторинної упаковки лікарського засобу (уточнення написання адреси виробника). Введення змін протягом 9-ти місяців після затвердження</w:t>
            </w:r>
            <w:r w:rsidRPr="00AB28D1">
              <w:rPr>
                <w:rFonts w:ascii="Arial" w:hAnsi="Arial" w:cs="Arial"/>
                <w:sz w:val="16"/>
                <w:szCs w:val="16"/>
              </w:rPr>
              <w:br/>
              <w:t>Зміни І типу - Зміни щодо безпеки/ефективності та фармаконагляду (інші зміни) Зміни внесено до тексту маркування упаковки лікарського засобу, а саме видалено текст маркування без зазначення одиниць вимірювання SI. Введення змін протягом 9-ти місяців після затвердження. Зміни І типу - Зміни щодо безпеки/ефективності та фармаконагляду (інші зміни) Зміни внесено до пунктів 8, 11, 12, 17 тексту маркування вторинної упаковки лікарського засобу та до пунктів 4, 6 тексту маркування первинної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інформації про необхідність повідомляти про усі випадки підозрюваних побічних реакцій та відсутності ефективності лікарського засобу, а також до розділу "Місцезнаходження виробника та адреса місця провадження його діяльності" стосовно зміни локальної контактної інформації (вилучення інформації щодо факсу).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UA/8748/01/04</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БІ-ПРЕСТАРІУМ® 10 МГ/5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30 таблеток у контейнері для таблеток; по 1 контейнеру в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Лабораторії Серв'є Індастрі, Франція;</w:t>
            </w:r>
            <w:r w:rsidRPr="00AB28D1">
              <w:rPr>
                <w:rFonts w:ascii="Arial" w:hAnsi="Arial" w:cs="Arial"/>
                <w:sz w:val="16"/>
                <w:szCs w:val="16"/>
              </w:rPr>
              <w:br/>
              <w:t xml:space="preserve">Серв'є (Ірландія) Індастріс Лтд, Ірландія; </w:t>
            </w:r>
            <w:r w:rsidRPr="00AB28D1">
              <w:rPr>
                <w:rFonts w:ascii="Arial" w:hAnsi="Arial" w:cs="Arial"/>
                <w:sz w:val="16"/>
                <w:szCs w:val="16"/>
              </w:rPr>
              <w:br/>
              <w:t>АНФАРМ Підприємство Фармацевтичне АТ,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затвердженого виробника ГЛЗ Серв'є (Ірландія) Індастріс Лтд, Ірландiя у відповідність до адреси, зазначеної в ліцензії на виробництво, GMP сертифікаті, діючому Висновку щодо підтвердження відповідності умов виробництва лікарських засобів вимогам належної виробничої практики, виданого Держлікслужбою, без зміни місця виробництва. Зміни стосуються виробника Серв'є (Ірландія) Індастріс Лтд, Ірландія та вносяться до інструкції для медичного застосування лікарського засобу до розділу "Місцезнаходження виробника та адреса місця провадження його діяльності" та до п. 11 тексту маркування вторинної упаковки лікарського засобу (уточнення написання адреси виробника). Введення змін протягом 9-ти місяців після затвердження.</w:t>
            </w:r>
            <w:r w:rsidRPr="00AB28D1">
              <w:rPr>
                <w:rFonts w:ascii="Arial" w:hAnsi="Arial" w:cs="Arial"/>
                <w:sz w:val="16"/>
                <w:szCs w:val="16"/>
              </w:rPr>
              <w:br/>
              <w:t xml:space="preserve">Зміни І типу - Зміни щодо безпеки/ефективності та фармаконагляду (інші зміни) Зміни щодо видалення тексту маркування упаковки лікарського засобу без зазначення одиниць вимірювання в системі SI латиницею для РП № UA/8748/01/03 від 13.07.2018. Введення змін протягом 9-ти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редагування тексту п.8, п.11, п.12 п.17 маркування вторинної упаковки лікарського засобу; п.4,п.6 маркування первинної упаковки лікарського засобу. </w:t>
            </w:r>
            <w:r w:rsidRPr="00AB28D1">
              <w:rPr>
                <w:rFonts w:ascii="Arial" w:hAnsi="Arial" w:cs="Arial"/>
                <w:sz w:val="16"/>
                <w:szCs w:val="16"/>
              </w:rPr>
              <w:br/>
              <w:t>Введення змін протягом 9-ти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а також до розділу "Місцезнаходження виробника та адреса місця провадження його діяльності" стосовно зміни локальної контактної інформації (вилучення інформації щодо факсу).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UA/8748/01/03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БІ-ПРЕСТАРІУМ® 5 МГ/10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по 30 таблеток у контейнері для таблеток; по 1 контейнеру в коробці з картону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Лабораторії Серв'є Індастрі, Франція;</w:t>
            </w:r>
            <w:r w:rsidRPr="00AB28D1">
              <w:rPr>
                <w:rFonts w:ascii="Arial" w:hAnsi="Arial" w:cs="Arial"/>
                <w:sz w:val="16"/>
                <w:szCs w:val="16"/>
              </w:rPr>
              <w:br/>
              <w:t xml:space="preserve">Серв'є (Ірландія) Індастріс Лтд, Ірландія; </w:t>
            </w:r>
            <w:r w:rsidRPr="00AB28D1">
              <w:rPr>
                <w:rFonts w:ascii="Arial" w:hAnsi="Arial" w:cs="Arial"/>
                <w:sz w:val="16"/>
                <w:szCs w:val="16"/>
              </w:rPr>
              <w:br/>
              <w:t>АНФАРМ Підприємство Фармацевтичне АТ,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Серв’є (Ірландія) Індастріс Лтд, у зв’язку із приведенням до сертифікату GMP, виданого Держлікслужбою України без фактичної зміни місця виробництва. Зміни стосуються виробника Серв'є (Ірландія) Індастріс Лтд, Ірландія та вносяться до інструкції для медичного застосування лікарського засобу до розділу "Місцезнаходження виробника та адреса місця провадження його діяльності" та до пункту 11 тексту маркування вторинної упаковки лікарського засобу (уточнення написання адреси виробника). Введення змін протягом 9-ти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видалено текст маркування без зазначення одиниць вимірювання SI. Введення змін протягом 9-ти місяців після затвердження. Зміни І типу - Зміни щодо безпеки/ефективності та фармаконагляду (інші зміни). Зміни внесено до пунктів 8, 11, 12, 17 тексту маркування вторинної упаковки лікарського засобу та до пунктів 4, 6 тексту маркування первинної упаковки лікарського засобу. </w:t>
            </w:r>
            <w:r w:rsidRPr="00AB28D1">
              <w:rPr>
                <w:rFonts w:ascii="Arial" w:hAnsi="Arial" w:cs="Arial"/>
                <w:sz w:val="16"/>
                <w:szCs w:val="16"/>
              </w:rPr>
              <w:br/>
              <w:t xml:space="preserve">Введення змін протягом 9-ти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інформації про необхідність повідомляти про усі випадки підозрюваних побічних реакцій та відсутності ефективності лікарського засобу, а також до розділу "Місцезнаходження виробника та адреса місця провадження його діяльності" стосовно зміни локальної контактної інформації (вилучення інформації щодо факсу). Введення змін протягом 9-ти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UA/8748/01/02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БІ-ПРЕСТАРІУМ® 5 МГ/5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30 таблеток у контейнері для таблеток; по 1 контейнеру в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Лабораторії Серв'є Індастрі, Франція;</w:t>
            </w:r>
            <w:r w:rsidRPr="00AB28D1">
              <w:rPr>
                <w:rFonts w:ascii="Arial" w:hAnsi="Arial" w:cs="Arial"/>
                <w:sz w:val="16"/>
                <w:szCs w:val="16"/>
              </w:rPr>
              <w:br/>
              <w:t xml:space="preserve">Серв'є (Ірландія) Індастріс Лтд, Ірландія; </w:t>
            </w:r>
            <w:r w:rsidRPr="00AB28D1">
              <w:rPr>
                <w:rFonts w:ascii="Arial" w:hAnsi="Arial" w:cs="Arial"/>
                <w:sz w:val="16"/>
                <w:szCs w:val="16"/>
              </w:rPr>
              <w:br/>
              <w:t>АНФАРМ Підприємство Фармацевтичне АТ,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затвердженого виробника ГЛЗ Серв'є (Ірландія) Індастріс Лтд, Ірландiя у відповідність до адреси, зазначеної в ліцензії на виробництво, GMP сертифікаті, діючому Висновку щодо підтвердження відповідності умов виробництва лікарських засобів вимогам належної виробничої практики, виданого Держлікслужбою, без зміни місця виробництва. Зміни стосуються виробника Серв'є (Ірландія) Індастріс Лтд, Ірландія та вносяться до інструкції для медичного застосування лікарського засобу до розділу "Місцезнаходження виробника та адреса місця провадження його діяльності" та до пункту 11 тексту маркування вторинної упаковки лікарського засобу (уточнення написання адреси виробника). Введення змін протягом 9-ти місяців після затвердження</w:t>
            </w:r>
            <w:r w:rsidRPr="00AB28D1">
              <w:rPr>
                <w:rFonts w:ascii="Arial" w:hAnsi="Arial" w:cs="Arial"/>
                <w:sz w:val="16"/>
                <w:szCs w:val="16"/>
              </w:rPr>
              <w:br/>
              <w:t>Зміни І типу - Зміни щодо безпеки/ефективності та фармаконагляду (інші зміни) Зміни внесено до тексту маркування упаковки лікарського засобу, а саме видалено текст маркування без зазначення одиниць вимірювання SI. Введення змін протягом 9-ти місяців після затвердження. Зміни І типу - Зміни щодо безпеки/ефективності та фармаконагляду (інші зміни) Зміни внесено до пунктів 8, 11, 12, 17 тексту маркування вторинної упаковки лікарського засобу та до пунктів 4, 6 тексту маркування первинної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інформації про необхідність повідомляти про усі випадки підозрюваних побічних реакцій та відсутності ефективності лікарського засобу, а також до розділу "Місцезнаходження виробника та адреса місця провадження його діяльності" стосовно зміни локальної контактної інформації (вилучення інформації щодо факсу).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UA/8748/01/01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БЛОКМАКС ФОРТЕ ДЛЯ ДІТЕЙ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суспензія оральна, 200 мг/5 мл; по 100 мл у флаконі; по 1 флакону з мірним шприцом у картонній коробці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Республіка Північна Македонія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 внесення незначних змін у виробничий процес ГЛЗ на стадії Step X – Homogenisation and transfer to storage tank. Затверджено: Final suspension is left to settle down for 4 hours and then mixed and homogenized for 30 minutes at mixing speed of homogeniser 1500 rpm/min and impeller mixing speed of 1800 rpm/min. </w:t>
            </w:r>
            <w:r w:rsidRPr="00AB28D1">
              <w:rPr>
                <w:rFonts w:ascii="Arial" w:hAnsi="Arial" w:cs="Arial"/>
                <w:sz w:val="16"/>
                <w:szCs w:val="16"/>
              </w:rPr>
              <w:br/>
              <w:t>Запропоновано: Final suspension is mixed and homogenized for 30 minutes at mixing speed of homogeniser 1500 rpm/min and impeller mixing speed of 1800 rpm/min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UA/17749/01/02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БРИМОНАЛ 0,2%</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краплі очні, розчин 0,2 %; по 5 мл або 10 мл у флаконі-крапельниці; по 1 флакону-крапельниці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"УНІМЕД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Словацька Республіка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AB28D1">
              <w:rPr>
                <w:rFonts w:ascii="Arial" w:hAnsi="Arial" w:cs="Arial"/>
                <w:sz w:val="16"/>
                <w:szCs w:val="16"/>
              </w:rPr>
              <w:br/>
              <w:t>Діюча редакція: Гурська Дарія Дмитрівна.Пропонована редакція: Волошина Анастасія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UA/7532/01/01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БРОМКРИПТИН-КВ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2,5 мг; по 10 таблеток у блістері; по 3 блістери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2006-281 - Rev 02 (затверджено: R1-CEP 2006-281 - Rev 01) для АФІ Бромокриптину мезилат виробника «TEVA Czech Industries s.r.o.», Чеська Республіка.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2006-281 - Rev 03 для АФІ Бромокриптину мезилат виробника «TEVA Czech Industries s.r.o.», Чеська Республіка. Як наслідок написання назви та країни виробника з «TEVA Czech Industries s.r.o.», Чеська Республіка на «TEVA CZECH INDUSTRIES S.R.O.», Чехія.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UA/1211/01/01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БРУСТАН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10 таблеток у блістері; по 1 блістеру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UA/4617/01/01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ВАЛАРОКС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вкриті плівковою оболонкою, 10 мг/80 мг; по 10 таблеток у блістері; по 3 або по 9 блістерів у коробці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w:t>
            </w:r>
            <w:r w:rsidRPr="00AB28D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UA/16269/01/01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ВАЛАРОКС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вкриті плівковою оболонкою, 20 мг/80 мг; по 10 таблеток у блістері; по 3 або по 9 блістерів у коробці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w:t>
            </w:r>
            <w:r w:rsidRPr="00AB28D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UA/16269/01/02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ВАЛАРОКС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вкриті плівковою оболонкою, 10 мг/160 мг; по 10 таблеток у блістері; по 3 або по 9 блістерів у коробці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w:t>
            </w:r>
            <w:r w:rsidRPr="00AB28D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UA/16269/01/03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ВАЛАРОКС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вкриті плівковою оболонкою, 20 мг/160 мг; по 10 таблеток у блістері; по 3 або по 9 блістерів у коробці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w:t>
            </w:r>
            <w:r w:rsidRPr="00AB28D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UA/16269/01/04</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ВАЛЕРІАНИ КОМПЛЕКС ЛІПОФІЛЬНИЙ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густий екстракт (субстанція) у пакетах подвійних поліетиленових для фармацевтичного застосування</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вимог специфікації для контролю вихідної сировини «Валеріани кореніN» за показником «Мікробіологічна чистота» у відповідність до загальної статті ЄФ/ДФУ, 5.1.8, категорія А щодо мікробіологічної чистоти рослинних субстанцій для фармацевтичного застосування, без змін методики випробування. Затверджено: Специфікація - Мікробіологічна чистота - Загальне число аеробних мікроорганізмів – ТАМС: 104 КУО/ г. Максимально допустиме число: 50 000 КУО/г. Загальне число дріжджових та плісеневих грибів – TYMC: 102 КУО/ г. Максимально допустиме число: 500 КУО/г. Толерантних до жовчі грамнегативних бактерій: 102 КУО/ г. Відсутність Escherichia coli в 1 г. Відсутність Salmonella в 25 г. Запропоновано: Специфікація - Мікробіологічна чистота - Загальне число аеробних мікроорганізмів – ТАМС – не більше 107 КУО/г. Максимально допустиме число: 50 000 000 КУО/г. Загальне число дріжджових та плісеневих грибів – TYMC – не більше 105 КУО/ г. Максимально допустиме число: 500 000 КУО/г. Escherichia coli – не більше 103 КУО/ г. Відсутність Salmonella в 25 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UA/13618/01/01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ВИДАНОЛ®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вкриті оболонкою, по 500 мг по 10 таблеток у блістері; по 3 або по 6 блістерів у картонній упаковці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w:t>
            </w:r>
            <w:r w:rsidRPr="00AB28D1">
              <w:rPr>
                <w:rFonts w:ascii="Arial" w:hAnsi="Arial" w:cs="Arial"/>
                <w:sz w:val="16"/>
                <w:szCs w:val="16"/>
              </w:rPr>
              <w:br/>
              <w:t>КУСУМ ХЕЛТХКЕР ПВТ ЛТД, Індія;</w:t>
            </w:r>
            <w:r w:rsidRPr="00AB28D1">
              <w:rPr>
                <w:rFonts w:ascii="Arial" w:hAnsi="Arial" w:cs="Arial"/>
                <w:sz w:val="16"/>
                <w:szCs w:val="16"/>
              </w:rPr>
              <w:br/>
              <w:t>вторинне пакування, контроль якості, випуск серії з продукції in bulk:</w:t>
            </w:r>
            <w:r w:rsidRPr="00AB28D1">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із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із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6) та вторинної (п. 3, 4, 8, 16, 17)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UA/14215/01/01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ВИДАНОЛ®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по 500 мг in bulk по 10 таблеток у блістері; по 150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із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із продукції in bulk, виготовленої виробником КУСУМ ХЕЛТХКЕР ПВТ ЛТД, Індія. Зазначення функцій вже затвердженого виробника.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UA/19694/01/01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ВОБЕНЗИМ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кишковорозчинні, по 20 таблеток у блістері; по 2 або 10 блістерів у картонній коробці; по 800 таблеток у банках</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МУКОС Фарма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МУКОС Eмульсіонсгезелльшафт 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w:t>
            </w:r>
            <w:r w:rsidRPr="00AB28D1">
              <w:rPr>
                <w:rFonts w:ascii="Arial" w:hAnsi="Arial" w:cs="Arial"/>
                <w:sz w:val="16"/>
                <w:szCs w:val="16"/>
              </w:rPr>
              <w:br/>
              <w:t xml:space="preserve">видалення альтернативного виробника відповідального за виробництво діючої речовини бромелаїн, а саме Hong Mao Biochemicals Co., Ltd., Таїланд. Виробник, що залишився виконує ті ж самі функції що і вилучений.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тесту на залишкові розчинники (метанол з критерієм прийнятності «≤ 3000 ppm» і бензол з критерієм прийнятності «≤ 2 ppm») до специфікації діючої речовини рутозиду тригідрату.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(рутозиду тригідрат) незначного показника якості - параметру розчинності.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рутозиду тригідрату відповідно до оновлення відповідної монографії ЕР за показниками «Appearance» та «Related substances» </w:t>
            </w:r>
            <w:r w:rsidRPr="00AB28D1">
              <w:rPr>
                <w:rFonts w:ascii="Arial" w:hAnsi="Arial" w:cs="Arial"/>
                <w:sz w:val="16"/>
                <w:szCs w:val="16"/>
              </w:rPr>
              <w:br/>
              <w:t xml:space="preserve">Затверджено </w:t>
            </w:r>
            <w:r w:rsidRPr="00AB28D1">
              <w:rPr>
                <w:rFonts w:ascii="Arial" w:hAnsi="Arial" w:cs="Arial"/>
                <w:sz w:val="16"/>
                <w:szCs w:val="16"/>
              </w:rPr>
              <w:br/>
              <w:t xml:space="preserve">3.2.S.4.1 Rutoside trihydrate (Status Sept 2003) </w:t>
            </w:r>
            <w:r w:rsidRPr="00AB28D1">
              <w:rPr>
                <w:rFonts w:ascii="Arial" w:hAnsi="Arial" w:cs="Arial"/>
                <w:sz w:val="16"/>
                <w:szCs w:val="16"/>
              </w:rPr>
              <w:br/>
              <w:t xml:space="preserve">1. General properties </w:t>
            </w:r>
            <w:r w:rsidRPr="00AB28D1">
              <w:rPr>
                <w:rFonts w:ascii="Arial" w:hAnsi="Arial" w:cs="Arial"/>
                <w:sz w:val="16"/>
                <w:szCs w:val="16"/>
              </w:rPr>
              <w:br/>
              <w:t xml:space="preserve">1.1 Appearance </w:t>
            </w:r>
            <w:r w:rsidRPr="00AB28D1">
              <w:rPr>
                <w:rFonts w:ascii="Arial" w:hAnsi="Arial" w:cs="Arial"/>
                <w:sz w:val="16"/>
                <w:szCs w:val="16"/>
              </w:rPr>
              <w:br/>
              <w:t xml:space="preserve">yellow to greenish-yellow, crystalline powder </w:t>
            </w:r>
            <w:r w:rsidRPr="00AB28D1">
              <w:rPr>
                <w:rFonts w:ascii="Arial" w:hAnsi="Arial" w:cs="Arial"/>
                <w:sz w:val="16"/>
                <w:szCs w:val="16"/>
              </w:rPr>
              <w:br/>
              <w:t xml:space="preserve">… </w:t>
            </w:r>
            <w:r w:rsidRPr="00AB28D1">
              <w:rPr>
                <w:rFonts w:ascii="Arial" w:hAnsi="Arial" w:cs="Arial"/>
                <w:sz w:val="16"/>
                <w:szCs w:val="16"/>
              </w:rPr>
              <w:br/>
              <w:t xml:space="preserve">3. Purity </w:t>
            </w:r>
            <w:r w:rsidRPr="00AB28D1">
              <w:rPr>
                <w:rFonts w:ascii="Arial" w:hAnsi="Arial" w:cs="Arial"/>
                <w:sz w:val="16"/>
                <w:szCs w:val="16"/>
              </w:rPr>
              <w:br/>
              <w:t xml:space="preserve">… </w:t>
            </w:r>
            <w:r w:rsidRPr="00AB28D1">
              <w:rPr>
                <w:rFonts w:ascii="Arial" w:hAnsi="Arial" w:cs="Arial"/>
                <w:sz w:val="16"/>
                <w:szCs w:val="16"/>
              </w:rPr>
              <w:br/>
              <w:t xml:space="preserve">3.3 related substances </w:t>
            </w:r>
            <w:r w:rsidRPr="00AB28D1">
              <w:rPr>
                <w:rFonts w:ascii="Arial" w:hAnsi="Arial" w:cs="Arial"/>
                <w:sz w:val="16"/>
                <w:szCs w:val="16"/>
              </w:rPr>
              <w:br/>
              <w:t xml:space="preserve">- impurity A (isoquercitroside) not more than 2.0 % </w:t>
            </w:r>
            <w:r w:rsidRPr="00AB28D1">
              <w:rPr>
                <w:rFonts w:ascii="Arial" w:hAnsi="Arial" w:cs="Arial"/>
                <w:sz w:val="16"/>
                <w:szCs w:val="16"/>
              </w:rPr>
              <w:br/>
              <w:t xml:space="preserve">- impurity B (kaempferol-3-rutinoside) not more than 2.0 % </w:t>
            </w:r>
            <w:r w:rsidRPr="00AB28D1">
              <w:rPr>
                <w:rFonts w:ascii="Arial" w:hAnsi="Arial" w:cs="Arial"/>
                <w:sz w:val="16"/>
                <w:szCs w:val="16"/>
              </w:rPr>
              <w:br/>
              <w:t xml:space="preserve">- impurity C (quercetin) not more than 2.0 % </w:t>
            </w:r>
            <w:r w:rsidRPr="00AB28D1">
              <w:rPr>
                <w:rFonts w:ascii="Arial" w:hAnsi="Arial" w:cs="Arial"/>
                <w:sz w:val="16"/>
                <w:szCs w:val="16"/>
              </w:rPr>
              <w:br/>
              <w:t xml:space="preserve">- total impurities not more than 4.0 % </w:t>
            </w:r>
            <w:r w:rsidRPr="00AB28D1">
              <w:rPr>
                <w:rFonts w:ascii="Arial" w:hAnsi="Arial" w:cs="Arial"/>
                <w:sz w:val="16"/>
                <w:szCs w:val="16"/>
              </w:rPr>
              <w:br/>
              <w:t xml:space="preserve">Запропоновано </w:t>
            </w:r>
            <w:r w:rsidRPr="00AB28D1">
              <w:rPr>
                <w:rFonts w:ascii="Arial" w:hAnsi="Arial" w:cs="Arial"/>
                <w:sz w:val="16"/>
                <w:szCs w:val="16"/>
              </w:rPr>
              <w:br/>
              <w:t xml:space="preserve">3.2.S.4.1 Rutoside trihydrate (Status January 2025) </w:t>
            </w:r>
            <w:r w:rsidRPr="00AB28D1">
              <w:rPr>
                <w:rFonts w:ascii="Arial" w:hAnsi="Arial" w:cs="Arial"/>
                <w:sz w:val="16"/>
                <w:szCs w:val="16"/>
              </w:rPr>
              <w:br/>
              <w:t xml:space="preserve">Characters </w:t>
            </w:r>
            <w:r w:rsidRPr="00AB28D1">
              <w:rPr>
                <w:rFonts w:ascii="Arial" w:hAnsi="Arial" w:cs="Arial"/>
                <w:sz w:val="16"/>
                <w:szCs w:val="16"/>
              </w:rPr>
              <w:br/>
              <w:t xml:space="preserve">Appearance </w:t>
            </w:r>
            <w:r w:rsidRPr="00AB28D1">
              <w:rPr>
                <w:rFonts w:ascii="Arial" w:hAnsi="Arial" w:cs="Arial"/>
                <w:sz w:val="16"/>
                <w:szCs w:val="16"/>
              </w:rPr>
              <w:br/>
              <w:t xml:space="preserve">Yellow or greenish-yellow, crystalline powder </w:t>
            </w:r>
            <w:r w:rsidRPr="00AB28D1">
              <w:rPr>
                <w:rFonts w:ascii="Arial" w:hAnsi="Arial" w:cs="Arial"/>
                <w:sz w:val="16"/>
                <w:szCs w:val="16"/>
              </w:rPr>
              <w:br/>
              <w:t xml:space="preserve">… </w:t>
            </w:r>
            <w:r w:rsidRPr="00AB28D1">
              <w:rPr>
                <w:rFonts w:ascii="Arial" w:hAnsi="Arial" w:cs="Arial"/>
                <w:sz w:val="16"/>
                <w:szCs w:val="16"/>
              </w:rPr>
              <w:br/>
              <w:t xml:space="preserve">Tests </w:t>
            </w:r>
            <w:r w:rsidRPr="00AB28D1">
              <w:rPr>
                <w:rFonts w:ascii="Arial" w:hAnsi="Arial" w:cs="Arial"/>
                <w:sz w:val="16"/>
                <w:szCs w:val="16"/>
              </w:rPr>
              <w:br/>
              <w:t xml:space="preserve">… </w:t>
            </w:r>
            <w:r w:rsidRPr="00AB28D1">
              <w:rPr>
                <w:rFonts w:ascii="Arial" w:hAnsi="Arial" w:cs="Arial"/>
                <w:sz w:val="16"/>
                <w:szCs w:val="16"/>
              </w:rPr>
              <w:br/>
              <w:t xml:space="preserve">Related substances </w:t>
            </w:r>
            <w:r w:rsidRPr="00AB28D1">
              <w:rPr>
                <w:rFonts w:ascii="Arial" w:hAnsi="Arial" w:cs="Arial"/>
                <w:sz w:val="16"/>
                <w:szCs w:val="16"/>
              </w:rPr>
              <w:br/>
              <w:t xml:space="preserve">- Impurity A ≤ 2.0 % </w:t>
            </w:r>
            <w:r w:rsidRPr="00AB28D1">
              <w:rPr>
                <w:rFonts w:ascii="Arial" w:hAnsi="Arial" w:cs="Arial"/>
                <w:sz w:val="16"/>
                <w:szCs w:val="16"/>
              </w:rPr>
              <w:br/>
              <w:t xml:space="preserve">- Impurity B ≤ 2.0 % </w:t>
            </w:r>
            <w:r w:rsidRPr="00AB28D1">
              <w:rPr>
                <w:rFonts w:ascii="Arial" w:hAnsi="Arial" w:cs="Arial"/>
                <w:sz w:val="16"/>
                <w:szCs w:val="16"/>
              </w:rPr>
              <w:br/>
              <w:t xml:space="preserve">- Impurity C ≤ 2.0 % </w:t>
            </w:r>
            <w:r w:rsidRPr="00AB28D1">
              <w:rPr>
                <w:rFonts w:ascii="Arial" w:hAnsi="Arial" w:cs="Arial"/>
                <w:sz w:val="16"/>
                <w:szCs w:val="16"/>
              </w:rPr>
              <w:br/>
              <w:t xml:space="preserve">- Impurity D ≤ 0.2 % </w:t>
            </w:r>
            <w:r w:rsidRPr="00AB28D1">
              <w:rPr>
                <w:rFonts w:ascii="Arial" w:hAnsi="Arial" w:cs="Arial"/>
                <w:sz w:val="16"/>
                <w:szCs w:val="16"/>
              </w:rPr>
              <w:br/>
              <w:t xml:space="preserve">- Impurity E ≤ 0.4 % </w:t>
            </w:r>
            <w:r w:rsidRPr="00AB28D1">
              <w:rPr>
                <w:rFonts w:ascii="Arial" w:hAnsi="Arial" w:cs="Arial"/>
                <w:sz w:val="16"/>
                <w:szCs w:val="16"/>
              </w:rPr>
              <w:br/>
              <w:t>- Impurity F ≤ 0.7 %</w:t>
            </w:r>
            <w:r w:rsidRPr="00AB28D1">
              <w:rPr>
                <w:rFonts w:ascii="Arial" w:hAnsi="Arial" w:cs="Arial"/>
                <w:sz w:val="16"/>
                <w:szCs w:val="16"/>
              </w:rPr>
              <w:br/>
              <w:t xml:space="preserve">- Unspecified impurities ≤ 0.10 % for each impurity </w:t>
            </w:r>
            <w:r w:rsidRPr="00AB28D1">
              <w:rPr>
                <w:rFonts w:ascii="Arial" w:hAnsi="Arial" w:cs="Arial"/>
                <w:sz w:val="16"/>
                <w:szCs w:val="16"/>
              </w:rPr>
              <w:br/>
              <w:t>- Total impurities ≤ 5.0 %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UA/2842/01/01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ВОТРІЄНТ™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400 мг; по 30 таблеток у флаконі; по 1 флакону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Виробник нерозфасованої продукції:</w:t>
            </w:r>
            <w:r w:rsidRPr="00AB28D1">
              <w:rPr>
                <w:rFonts w:ascii="Arial" w:hAnsi="Arial" w:cs="Arial"/>
                <w:sz w:val="16"/>
                <w:szCs w:val="16"/>
              </w:rPr>
              <w:br/>
              <w:t>Глаксо Оперейшнс ЮК Лімітед, Велика Британія;</w:t>
            </w:r>
            <w:r w:rsidRPr="00AB28D1">
              <w:rPr>
                <w:rFonts w:ascii="Arial" w:hAnsi="Arial" w:cs="Arial"/>
                <w:sz w:val="16"/>
                <w:szCs w:val="16"/>
              </w:rPr>
              <w:br/>
              <w:t>Виробник для пакування та випуску серії:</w:t>
            </w:r>
            <w:r w:rsidRPr="00AB28D1">
              <w:rPr>
                <w:rFonts w:ascii="Arial" w:hAnsi="Arial" w:cs="Arial"/>
                <w:sz w:val="16"/>
                <w:szCs w:val="16"/>
              </w:rPr>
              <w:br/>
              <w:t>Глаксо Веллком С.А., Іспанія;</w:t>
            </w:r>
            <w:r w:rsidRPr="00AB28D1">
              <w:rPr>
                <w:rFonts w:ascii="Arial" w:hAnsi="Arial" w:cs="Arial"/>
                <w:sz w:val="16"/>
                <w:szCs w:val="16"/>
              </w:rPr>
              <w:br/>
              <w:t>контроль якості (частковий):</w:t>
            </w:r>
            <w:r w:rsidRPr="00AB28D1">
              <w:rPr>
                <w:rFonts w:ascii="Arial" w:hAnsi="Arial" w:cs="Arial"/>
                <w:sz w:val="16"/>
                <w:szCs w:val="16"/>
              </w:rPr>
              <w:br/>
              <w:t>Лек Фармасьютикалс д.д., Словенія;</w:t>
            </w:r>
            <w:r w:rsidRPr="00AB28D1">
              <w:rPr>
                <w:rFonts w:ascii="Arial" w:hAnsi="Arial" w:cs="Arial"/>
                <w:sz w:val="16"/>
                <w:szCs w:val="16"/>
              </w:rPr>
              <w:br/>
              <w:t>виробництво, контроль якості:</w:t>
            </w:r>
            <w:r w:rsidRPr="00AB28D1">
              <w:rPr>
                <w:rFonts w:ascii="Arial" w:hAnsi="Arial" w:cs="Arial"/>
                <w:sz w:val="16"/>
                <w:szCs w:val="16"/>
              </w:rPr>
              <w:br/>
              <w:t>Зігфрід Барбера, С.Л., Іспанія;</w:t>
            </w:r>
            <w:r w:rsidRPr="00AB28D1">
              <w:rPr>
                <w:rFonts w:ascii="Arial" w:hAnsi="Arial" w:cs="Arial"/>
                <w:sz w:val="16"/>
                <w:szCs w:val="16"/>
              </w:rPr>
              <w:br/>
              <w:t>виробництво, первинне та вторинне пакування, частковий контроль якості, випуск серії:</w:t>
            </w:r>
            <w:r w:rsidRPr="00AB28D1">
              <w:rPr>
                <w:rFonts w:ascii="Arial" w:hAnsi="Arial" w:cs="Arial"/>
                <w:sz w:val="16"/>
                <w:szCs w:val="16"/>
              </w:rPr>
              <w:br/>
              <w:t>Новартіс Фармасьютикал Мануфактурінг ЛЛС,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Велика Британія/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Іспанія/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UA/12035/01/02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ВОТРІЄНТ™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200 мг; по 30 таблеток у флаконі; по 1 флакону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Новартіс Фарма АГ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Виробник нерозфасованої продукції:</w:t>
            </w:r>
            <w:r w:rsidRPr="00AB28D1">
              <w:rPr>
                <w:rFonts w:ascii="Arial" w:hAnsi="Arial" w:cs="Arial"/>
                <w:sz w:val="16"/>
                <w:szCs w:val="16"/>
              </w:rPr>
              <w:br/>
              <w:t>Глаксо Оперейшнс ЮК Лімітед, Велика Британія;</w:t>
            </w:r>
            <w:r w:rsidRPr="00AB28D1">
              <w:rPr>
                <w:rFonts w:ascii="Arial" w:hAnsi="Arial" w:cs="Arial"/>
                <w:sz w:val="16"/>
                <w:szCs w:val="16"/>
              </w:rPr>
              <w:br/>
              <w:t>Виробник для пакування та випуску серії:</w:t>
            </w:r>
            <w:r w:rsidRPr="00AB28D1">
              <w:rPr>
                <w:rFonts w:ascii="Arial" w:hAnsi="Arial" w:cs="Arial"/>
                <w:sz w:val="16"/>
                <w:szCs w:val="16"/>
              </w:rPr>
              <w:br/>
              <w:t>Глаксо Веллком С.А., Іспанія;</w:t>
            </w:r>
            <w:r w:rsidRPr="00AB28D1">
              <w:rPr>
                <w:rFonts w:ascii="Arial" w:hAnsi="Arial" w:cs="Arial"/>
                <w:sz w:val="16"/>
                <w:szCs w:val="16"/>
              </w:rPr>
              <w:br/>
              <w:t>контроль якості (частковий):</w:t>
            </w:r>
            <w:r w:rsidRPr="00AB28D1">
              <w:rPr>
                <w:rFonts w:ascii="Arial" w:hAnsi="Arial" w:cs="Arial"/>
                <w:sz w:val="16"/>
                <w:szCs w:val="16"/>
              </w:rPr>
              <w:br/>
              <w:t>Лек Фармасьютикалс д.д., Словенія;</w:t>
            </w:r>
            <w:r w:rsidRPr="00AB28D1">
              <w:rPr>
                <w:rFonts w:ascii="Arial" w:hAnsi="Arial" w:cs="Arial"/>
                <w:sz w:val="16"/>
                <w:szCs w:val="16"/>
              </w:rPr>
              <w:br/>
              <w:t>виробництво, контроль якості:</w:t>
            </w:r>
            <w:r w:rsidRPr="00AB28D1">
              <w:rPr>
                <w:rFonts w:ascii="Arial" w:hAnsi="Arial" w:cs="Arial"/>
                <w:sz w:val="16"/>
                <w:szCs w:val="16"/>
              </w:rPr>
              <w:br/>
              <w:t>Зігфрід Барбера, С.Л., Іспанія;</w:t>
            </w:r>
            <w:r w:rsidRPr="00AB28D1">
              <w:rPr>
                <w:rFonts w:ascii="Arial" w:hAnsi="Arial" w:cs="Arial"/>
                <w:sz w:val="16"/>
                <w:szCs w:val="16"/>
              </w:rPr>
              <w:br/>
              <w:t>виробництво, первинне та вторинне пакування, частковий контроль якості, випуск серії:</w:t>
            </w:r>
            <w:r w:rsidRPr="00AB28D1">
              <w:rPr>
                <w:rFonts w:ascii="Arial" w:hAnsi="Arial" w:cs="Arial"/>
                <w:sz w:val="16"/>
                <w:szCs w:val="16"/>
              </w:rPr>
              <w:br/>
              <w:t>Новартіс Фармасьютикал Мануфактурінг ЛЛС,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Велика Британія/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Іспанія/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UA/12035/01/01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ГАЛАЗОЛІН®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гель назальний 0,05 % по 10 г у флаконі з насосом-дозатором; по 1 флакону в пачці картонній</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Фармацевтичний завод “ПОЛЬФАРМА” С.А.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виробництво, первинне та вторинне пакування, контроль серії: </w:t>
            </w:r>
            <w:r w:rsidRPr="00AB28D1">
              <w:rPr>
                <w:rFonts w:ascii="Arial" w:hAnsi="Arial" w:cs="Arial"/>
                <w:sz w:val="16"/>
                <w:szCs w:val="16"/>
              </w:rPr>
              <w:br/>
              <w:t xml:space="preserve">Фармацевтичний завод «ПОЛЬФАРМА» С.А., Польща; </w:t>
            </w:r>
            <w:r w:rsidRPr="00AB28D1">
              <w:rPr>
                <w:rFonts w:ascii="Arial" w:hAnsi="Arial" w:cs="Arial"/>
                <w:sz w:val="16"/>
                <w:szCs w:val="16"/>
              </w:rPr>
              <w:br/>
              <w:t xml:space="preserve">випуск серії: </w:t>
            </w:r>
            <w:r w:rsidRPr="00AB28D1">
              <w:rPr>
                <w:rFonts w:ascii="Arial" w:hAnsi="Arial" w:cs="Arial"/>
                <w:sz w:val="16"/>
                <w:szCs w:val="16"/>
              </w:rPr>
              <w:br/>
              <w:t xml:space="preserve">Фармацевтичний завод «ПОЛЬФАРМА» С.А., Польща </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Перенесення виробничої дільниці відповідальної за випуск серії затвердженого виробника Медана Фарма Акціонерне Товариство, Польща,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Медана Фарма Акціонерне Товариство, Польща.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зі зміною назви та адреси виробника та як наслідок - у текст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UA/0401/01/01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ГАЛАЗОЛІН®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гель назальний 0,1 % по 10 г у флаконі з насосом-дозатором; по 1 флакону в пачці картонній</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Фармацевтичний завод “ПОЛЬФАРМА” С.А.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виробництво, первинне та вторинне пакування, контроль серії: </w:t>
            </w:r>
            <w:r w:rsidRPr="00AB28D1">
              <w:rPr>
                <w:rFonts w:ascii="Arial" w:hAnsi="Arial" w:cs="Arial"/>
                <w:sz w:val="16"/>
                <w:szCs w:val="16"/>
              </w:rPr>
              <w:br/>
              <w:t xml:space="preserve">Фармацевтичний завод «ПОЛЬФАРМА» С.А., Польща; </w:t>
            </w:r>
            <w:r w:rsidRPr="00AB28D1">
              <w:rPr>
                <w:rFonts w:ascii="Arial" w:hAnsi="Arial" w:cs="Arial"/>
                <w:sz w:val="16"/>
                <w:szCs w:val="16"/>
              </w:rPr>
              <w:br/>
              <w:t xml:space="preserve">випуск серії: </w:t>
            </w:r>
            <w:r w:rsidRPr="00AB28D1">
              <w:rPr>
                <w:rFonts w:ascii="Arial" w:hAnsi="Arial" w:cs="Arial"/>
                <w:sz w:val="16"/>
                <w:szCs w:val="16"/>
              </w:rPr>
              <w:br/>
              <w:t xml:space="preserve">Фармацевтичний завод «ПОЛЬФАРМА» С.А., Польща </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Перенесення виробничої дільниці відповідальної за випуск серії затвердженого виробника Медана Фарма Акціонерне Товариство, Польща,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Медана Фарма Акціонерне Товариство, Польща.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зі зміною назви та адреси виробника та як наслідок - у текст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UA/0401/01/02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ГЕВІРАН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200 мг, по 10 таблеток у блістері; по 3 блістера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17 та в текст маркування первинної упаковки у пункти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UA/7565/01/01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ГЕВІРАН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400 мг, по 10 таблеток у блістері; по 3 блістера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17 та в текст маркування первинної упаковки у пункти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UA/7565/01/02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ГЕВІРАН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800 мг по 10 таблеток у блістері; по 3 блістера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17 та в текст маркування первинної упаковки у пункти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UA/7565/01/03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ГЕК-ІНФУЗІЯ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по 200 мл або по 400 мл у пляшках</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Діюча редакція: CEP № R1-CEP 2008-105-Rev 01 МКЯ ЛЗ СКЛАД Натрію хлорид (Dansk Salt A/S, Данія) Пропонована редакція: CEP № R1-CEP 2008-105-Rev 02 МКЯ ЛЗ СКЛАД Натрію хлорид (Dansk Salt A/S, Данія*) *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UA/5131/01/02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ГЕК-ІНФУЗІЯ 6%</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по 200 мл або по 400 мл у пляшках</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Діюча редакція: CEP № R1-CEP 2008-105-Rev 01 МКЯ ЛЗ СКЛАД Натрію хлорид (Dansk Salt A/S, Данія) Пропонована редакція: CEP № R1-CEP 2008-105-Rev 02 МКЯ ЛЗ СКЛАД Натрію хлорид (Dansk Salt A/S, Данія*) *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UA/5131/01/01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ГЕКСОФАРМ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розчин для ротової порожнини по 120 мл або по 200 мл у флаконі скляному; по 1 флакону з мірним стаканчиком в пачці; по 120 мл або по 200 мл у флаконі полімерному; по 1 флакону з мірним стаканчиком в пачці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Приватне акціонерне товариство фармацевтична фабрика «Віола»</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Приватне акціонерне товариство фармацевтична фабрика «Віола»</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AB28D1">
              <w:rPr>
                <w:rFonts w:ascii="Arial" w:hAnsi="Arial" w:cs="Arial"/>
                <w:sz w:val="16"/>
                <w:szCs w:val="16"/>
              </w:rPr>
              <w:br/>
              <w:t>Зміни внесено в текст маркування вторинної упаковки лікарського засобу у пункти 1, 3, 15, 16, 17 та в текст маркування первинної упаковки у пункти 1, 15, 17. Введення змін протягом 6-ти місяців після затвердження. Зміни І типу - Адміністративні зміни. Зміна назви лікарського засобу. Зміна назви лікарського засобу: Діюча редакція:</w:t>
            </w:r>
            <w:r w:rsidRPr="00AB28D1">
              <w:rPr>
                <w:rFonts w:ascii="Arial" w:hAnsi="Arial" w:cs="Arial"/>
                <w:sz w:val="16"/>
                <w:szCs w:val="16"/>
              </w:rPr>
              <w:br/>
              <w:t>АНГІЛОР / ANGILOR</w:t>
            </w:r>
            <w:r w:rsidRPr="00AB28D1">
              <w:rPr>
                <w:rFonts w:ascii="Arial" w:hAnsi="Arial" w:cs="Arial"/>
                <w:sz w:val="16"/>
                <w:szCs w:val="16"/>
              </w:rPr>
              <w:br/>
              <w:t>Пропонована редакція:</w:t>
            </w:r>
            <w:r w:rsidRPr="00AB28D1">
              <w:rPr>
                <w:rFonts w:ascii="Arial" w:hAnsi="Arial" w:cs="Arial"/>
                <w:sz w:val="16"/>
                <w:szCs w:val="16"/>
              </w:rPr>
              <w:br/>
              <w:t>ГЕКСОФАРМ / HEXOPHARM</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UA/18048/01/01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ГЕНТОС®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краплі оральні по 20 мл або 50 мл, або 100 мл у флаконах-крапельницях; вторинна по 1 флакону у картонній упаковці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Ріхард Біттнер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Австрія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повторних випробувань - 24 місяці для діючої речовини Ferrum picrinicum Solution D2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 xml:space="preserve">без рецепта </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UA/1971/02/01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ГЕНТОС®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по 20 таблеток у блістері; по 1, 2, або 3 блістери у картонній коробці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Ріхард Біттнер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Австрія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повторних випробувань - 24 місяці для діючої речовини Ferrum picrinicum Solution D2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UA/10026/01/01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ГІДРОКОРТИЗОНОВИЙ КРЕМ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крем, 1 мг/г, по 15 г або по 30 г у тубі; по 1 тубі у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ОБМЕЖЕНОЮ ВІДПОВІДАЛЬНІСТЮ «КОРПОРАЦІЯ «ЗДОРОВ’Я»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препарату для упаковки по 30 г у тубах у зв’язку з виробничою необхідністю. Затверджено: Цех № 4 ФХЦ, дільниця МРЛФСтаА; Розмір серії складає: 1,923 тис. уп. по 15 г у тубах (30,00 кг); 1,923 тис. уп. по 30 г у тубах (60,00 кг); Цех № 5 МЛФ, дільниця МГК; Розмір серії складає: 1,923 тис. уп. по 15 г у тубах (30,00 кг); 1,923 тис. уп. по 30 г у тубах (60,00 кг); Запропоновано: Цех № 4 ФХЦ, дільниця МРЛФСтаА; Розмір серії складає: 1,923 тис. уп. по 15 г у тубах (30,00 кг); 1,923 тис. уп. по 30 г у тубах (60,00 кг); Цех № 5 МЛФ, дільниця МГК; Розмір серії складає: 1,923 тис. уп. по 15 г у тубах (30,00 кг); 1,923 тис. уп. по 30 г у тубах (60,00 кг); 3,333 тис. уп. по 30 г у тубах (100,00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UA/17750/01/01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ГІНОКСИН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вагінальні м’які по 1000 мг, по 1 або по 2 капсули у блістері; по 1 блістеру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Каталент Італі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та датах подання регулярно оновлюваного звіту з безпеки. </w:t>
            </w:r>
            <w:r w:rsidRPr="00AB28D1">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- 31.12.2025 р. Дата подання - 31.03.2026 р. Пропонована редакція: Частота подання регулярно оновлюваного звіту з безпеки 8 років. Кінцева дата для включення даних до РОЗБ - 03.06.2025 р. Дата подання - 01.09.2025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UA/6094/01/03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ГОЗЕРЕЛІН ЗЕНТІВА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Лабор ЛС СЕ &amp; Ко. КГ, Німеччина; контроль серії: Умфорана Лабор фюр Аналитік унд Ауфтрагсфорчунг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випробування за показником "Бактеріальні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UA/15570/01/02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ГОЗЕРЕЛІН ЗЕНТІВА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Лабор ЛС СЕ &amp; Ко. КГ, Німеччина; контроль серії: Умфорана Лабор фюр Аналитік унд Ауфтрагсфорчунг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випробування за показником "Бактеріальні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UA/15570/01/01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ГРИПАУТ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4 таблетки у стрипі або блістері; по 1 стрипу або блістеру у картонній коробці № 4 (4х1); по 4 таблетки у стрипі або блістері; по 1 стрипу або блістеру у картонній коробці, по 50 картонних коробок у картонній коробці № 200 (4х1х50); по 10 таблеток у стрипі або блістері; по 1 стрипу або блістеру у картонній коробці № 10 (10х1); по 10 таблеток у стрипі або блістері; по 1 стрипу або блістеру у картонній коробці, по 10 картонних коробок у картонній коробці № 100 (10х1х10)</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ФДС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 4, № 10 - без рецепта; № 100, № 200 – 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UA/9253/01/01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ГРИПОМЕД® ХОТ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орального розчину з малиновим смаком; по 5 г у саше; по 5 або 10 саше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інформації щодо безпеки застосування діючої речовини - парацетамолу - згідно рекомендації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UA/16531/01/01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ГРИПОМЕД® ХОТ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орального розчину з лимонним смаком; по 5 г у саше; по 5 або 10 саше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інформації щодо безпеки застосування діючої речовини - парацетамолу - згідно рекомендації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UA/16532/01/01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ГРИПОЦИТРОН КІДС ЛИМОН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орального розчину по 4 г порошку в пакеті; по 5 або 10 пакетів у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«КОРПОРАЦІЯ «ЗДОРОВ’Я»</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 в текст маркування первинної упаковки у пункти 4,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UA/11498/01/01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ГРИПОЦИТРОН КІДС ОРАНЖ</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орального розчину по 4 г порошку в пакеті; по 5 або 10 пакетів у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«КОРПОРАЦІЯ «ЗДОРОВ’Я»</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 в текст маркування первинної упаковки у пункти 4,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UA/11499/01/01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ГРИПОЦИТРОН-БРОНХО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краплі оральні, розчин 5 мг/мл, по 20 мл у флаконі; закупореному пробкою-крапельницею; по 1 флакону в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«КОРПОРАЦІЯ «ЗДОРОВ’Я»</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внесено в текст маркування вторинної упаковки лікарського засобу у пункти 5, 11, 15,16, 17 та в текст маркування первинної упаковки у пункти 2, 5, 6. Також вилучено дублюючу інформацію російською мовою та внесено незначні правки по тексту.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UA/13593/01/01 </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ГРИПОЦИТРОН-БРОНХО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краплі оральні, розчин 5 мг/мл, in bulk: по 10 л у металевих бочках КЕГ</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«КОРПОРАЦІЯ «ЗДОРОВ’Я»</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за розділом "Маркування" МКЯ ЛЗ в текст маркування упаковки in bulk по 10л.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UA/15497/01/01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ДАЙНЕЛА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 мг; по 28 таблеток у блістері, 1 блістер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вторинна упаковка (альтернативний виробник):</w:t>
            </w:r>
            <w:r w:rsidRPr="00AB28D1">
              <w:rPr>
                <w:rFonts w:ascii="Arial" w:hAnsi="Arial" w:cs="Arial"/>
                <w:sz w:val="16"/>
                <w:szCs w:val="16"/>
              </w:rPr>
              <w:br/>
              <w:t>АТДІС ФАРМА, С.Л., Іспанія;</w:t>
            </w:r>
            <w:r w:rsidRPr="00AB28D1">
              <w:rPr>
                <w:rFonts w:ascii="Arial" w:hAnsi="Arial" w:cs="Arial"/>
                <w:sz w:val="16"/>
                <w:szCs w:val="16"/>
              </w:rPr>
              <w:br/>
              <w:t>мікробіологічний контроль (альтернативний виробник):</w:t>
            </w:r>
            <w:r w:rsidRPr="00AB28D1">
              <w:rPr>
                <w:rFonts w:ascii="Arial" w:hAnsi="Arial" w:cs="Arial"/>
                <w:sz w:val="16"/>
                <w:szCs w:val="16"/>
              </w:rPr>
              <w:br/>
              <w:t>ЛАБОРАТОРІО ЕЧЕВАРНЕ, С.А., Іспанiя;</w:t>
            </w:r>
            <w:r w:rsidRPr="00AB28D1">
              <w:rPr>
                <w:rFonts w:ascii="Arial" w:hAnsi="Arial" w:cs="Arial"/>
                <w:sz w:val="16"/>
                <w:szCs w:val="16"/>
              </w:rPr>
              <w:br/>
              <w:t>виробництво готової лікарської форми, первинна та вторинна упаковка, контроль серії, випуск серії:</w:t>
            </w:r>
            <w:r w:rsidRPr="00AB28D1">
              <w:rPr>
                <w:rFonts w:ascii="Arial" w:hAnsi="Arial" w:cs="Arial"/>
                <w:sz w:val="16"/>
                <w:szCs w:val="16"/>
              </w:rPr>
              <w:br/>
              <w:t>ЛАБОРАТОРІОС ЛЕОН ФАРМА С.А., Іспанiя;</w:t>
            </w:r>
            <w:r w:rsidRPr="00AB28D1">
              <w:rPr>
                <w:rFonts w:ascii="Arial" w:hAnsi="Arial" w:cs="Arial"/>
                <w:sz w:val="16"/>
                <w:szCs w:val="16"/>
              </w:rPr>
              <w:br/>
              <w:t>вторинна упаковка (альтернативний виробник):</w:t>
            </w:r>
            <w:r w:rsidRPr="00AB28D1">
              <w:rPr>
                <w:rFonts w:ascii="Arial" w:hAnsi="Arial" w:cs="Arial"/>
                <w:sz w:val="16"/>
                <w:szCs w:val="16"/>
              </w:rPr>
              <w:br/>
              <w:t>МАНАНТІАЛ ІНТЕГРА С.Л. ,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Іспанія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6 000 000 таблеток. Затверджено: Розділ 3.2.Р.3.2 - 125 000 таблеток - 1 250 000 таблеток. Запропоновано: Розділ 3.2.Р.3.2 - 125 000 таблеток - 1 250 000 таблеток - 6 000 000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UA/20519/01/01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ДАРРОУ РОЗЧИН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розчин для інфузій, по 200 мл або 400 мл у пляшках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Приватне акціонерне товариство "Інфузія"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w:t>
            </w:r>
            <w:r w:rsidRPr="00AB28D1">
              <w:rPr>
                <w:rFonts w:ascii="Arial" w:hAnsi="Arial" w:cs="Arial"/>
                <w:sz w:val="16"/>
                <w:szCs w:val="16"/>
              </w:rPr>
              <w:br/>
              <w:t xml:space="preserve">Діюча редакція: </w:t>
            </w:r>
            <w:r w:rsidRPr="00AB28D1">
              <w:rPr>
                <w:rFonts w:ascii="Arial" w:hAnsi="Arial" w:cs="Arial"/>
                <w:sz w:val="16"/>
                <w:szCs w:val="16"/>
              </w:rPr>
              <w:br/>
              <w:t xml:space="preserve">CEP № R1-CEP 2008-105-Rev 01 </w:t>
            </w:r>
            <w:r w:rsidRPr="00AB28D1">
              <w:rPr>
                <w:rFonts w:ascii="Arial" w:hAnsi="Arial" w:cs="Arial"/>
                <w:sz w:val="16"/>
                <w:szCs w:val="16"/>
              </w:rPr>
              <w:br/>
              <w:t xml:space="preserve">МКЯ ЛЗ </w:t>
            </w:r>
            <w:r w:rsidRPr="00AB28D1">
              <w:rPr>
                <w:rFonts w:ascii="Arial" w:hAnsi="Arial" w:cs="Arial"/>
                <w:sz w:val="16"/>
                <w:szCs w:val="16"/>
              </w:rPr>
              <w:br/>
              <w:t xml:space="preserve">СКЛАД </w:t>
            </w:r>
            <w:r w:rsidRPr="00AB28D1">
              <w:rPr>
                <w:rFonts w:ascii="Arial" w:hAnsi="Arial" w:cs="Arial"/>
                <w:sz w:val="16"/>
                <w:szCs w:val="16"/>
              </w:rPr>
              <w:br/>
              <w:t xml:space="preserve">Натрію хлорид </w:t>
            </w:r>
            <w:r w:rsidRPr="00AB28D1">
              <w:rPr>
                <w:rFonts w:ascii="Arial" w:hAnsi="Arial" w:cs="Arial"/>
                <w:sz w:val="16"/>
                <w:szCs w:val="16"/>
              </w:rPr>
              <w:br/>
              <w:t xml:space="preserve">(Dansk Salt A/S, Данія) </w:t>
            </w:r>
            <w:r w:rsidRPr="00AB28D1">
              <w:rPr>
                <w:rFonts w:ascii="Arial" w:hAnsi="Arial" w:cs="Arial"/>
                <w:sz w:val="16"/>
                <w:szCs w:val="16"/>
              </w:rPr>
              <w:br/>
              <w:t xml:space="preserve">Пропонована редакція: </w:t>
            </w:r>
            <w:r w:rsidRPr="00AB28D1">
              <w:rPr>
                <w:rFonts w:ascii="Arial" w:hAnsi="Arial" w:cs="Arial"/>
                <w:sz w:val="16"/>
                <w:szCs w:val="16"/>
              </w:rPr>
              <w:br/>
              <w:t xml:space="preserve">CEP № R1-CEP 2008-105-Rev 02 </w:t>
            </w:r>
            <w:r w:rsidRPr="00AB28D1">
              <w:rPr>
                <w:rFonts w:ascii="Arial" w:hAnsi="Arial" w:cs="Arial"/>
                <w:sz w:val="16"/>
                <w:szCs w:val="16"/>
              </w:rPr>
              <w:br/>
              <w:t xml:space="preserve">МКЯ ЛЗ </w:t>
            </w:r>
            <w:r w:rsidRPr="00AB28D1">
              <w:rPr>
                <w:rFonts w:ascii="Arial" w:hAnsi="Arial" w:cs="Arial"/>
                <w:sz w:val="16"/>
                <w:szCs w:val="16"/>
              </w:rPr>
              <w:br/>
              <w:t xml:space="preserve">СКЛАД </w:t>
            </w:r>
            <w:r w:rsidRPr="00AB28D1">
              <w:rPr>
                <w:rFonts w:ascii="Arial" w:hAnsi="Arial" w:cs="Arial"/>
                <w:sz w:val="16"/>
                <w:szCs w:val="16"/>
              </w:rPr>
              <w:br/>
              <w:t xml:space="preserve">Натрію хлорид (Dansk Salt A/S, Данія*) </w:t>
            </w:r>
            <w:r w:rsidRPr="00AB28D1">
              <w:rPr>
                <w:rFonts w:ascii="Arial" w:hAnsi="Arial" w:cs="Arial"/>
                <w:sz w:val="16"/>
                <w:szCs w:val="16"/>
              </w:rPr>
              <w:br/>
              <w:t>*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UA/1492/01/01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ДЕБОРА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21 таблетці у блістері; по 1 блістеру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UA/18036/01/01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ДЕКСАМЕТАЗОН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0,5 мг; по 10 таблеток у блістері; по 1, або по 2, або по 3, або по 5, або по 6, або по 9, або по 10 блістерів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AB28D1">
              <w:rPr>
                <w:rFonts w:ascii="Arial" w:hAnsi="Arial" w:cs="Arial"/>
                <w:sz w:val="16"/>
                <w:szCs w:val="16"/>
              </w:rPr>
              <w:br/>
              <w:t xml:space="preserve">КРКА, д.д., Ново место, Словенія; </w:t>
            </w:r>
            <w:r w:rsidRPr="00AB28D1">
              <w:rPr>
                <w:rFonts w:ascii="Arial" w:hAnsi="Arial" w:cs="Arial"/>
                <w:sz w:val="16"/>
                <w:szCs w:val="16"/>
              </w:rPr>
              <w:br/>
              <w:t>виробник, відповідальний за первинне та вторинне пакування:</w:t>
            </w:r>
            <w:r w:rsidRPr="00AB28D1">
              <w:rPr>
                <w:rFonts w:ascii="Arial" w:hAnsi="Arial" w:cs="Arial"/>
                <w:sz w:val="16"/>
                <w:szCs w:val="16"/>
              </w:rPr>
              <w:br/>
              <w:t xml:space="preserve">КРКА, д.д., Ново место, Словенія; </w:t>
            </w:r>
            <w:r w:rsidRPr="00AB28D1">
              <w:rPr>
                <w:rFonts w:ascii="Arial" w:hAnsi="Arial" w:cs="Arial"/>
                <w:sz w:val="16"/>
                <w:szCs w:val="16"/>
              </w:rPr>
              <w:br/>
              <w:t>виробник, відповідальний за контроль серії:</w:t>
            </w:r>
            <w:r w:rsidRPr="00AB28D1">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B28D1">
              <w:rPr>
                <w:rFonts w:ascii="Arial" w:hAnsi="Arial" w:cs="Arial"/>
                <w:sz w:val="16"/>
                <w:szCs w:val="16"/>
              </w:rPr>
              <w:br/>
              <w:t xml:space="preserve">Незначні зміни в процедурі мікробіологічного випробування якості для діючої речовини дексаметазон, а саме:- тести на специфічні мікроорганізми було видалено ((E. coli, Staph. aureus, Ps.aeruginosa). Діюча редакція 3.2.S.4.2 Analytical procedures for evaluation of the active substance. Microbiological quality: DSAP000792_1. Пропонована редакція 3.2.S.4.2 Analytical procedures for evaluation of the active substance. Microbiological quality: DSAP000792_4.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UA/8538/02/01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23748E" w:rsidRDefault="00F9121E" w:rsidP="009D68B4">
            <w:pPr>
              <w:pStyle w:val="110"/>
              <w:tabs>
                <w:tab w:val="left" w:pos="12600"/>
              </w:tabs>
              <w:rPr>
                <w:rFonts w:ascii="Arial" w:hAnsi="Arial" w:cs="Arial"/>
                <w:b/>
                <w:sz w:val="16"/>
                <w:szCs w:val="16"/>
              </w:rPr>
            </w:pPr>
            <w:r w:rsidRPr="0023748E">
              <w:rPr>
                <w:rFonts w:ascii="Arial" w:hAnsi="Arial" w:cs="Arial"/>
                <w:b/>
                <w:sz w:val="16"/>
                <w:szCs w:val="16"/>
              </w:rPr>
              <w:t>ДЕПО-МЕДРОЛ</w:t>
            </w:r>
          </w:p>
          <w:p w:rsidR="00F9121E" w:rsidRPr="0023748E" w:rsidRDefault="00F9121E" w:rsidP="009D68B4">
            <w:pPr>
              <w:pStyle w:val="110"/>
              <w:tabs>
                <w:tab w:val="left" w:pos="12600"/>
              </w:tabs>
              <w:ind w:left="45"/>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23748E" w:rsidRDefault="00F9121E" w:rsidP="009D68B4">
            <w:pPr>
              <w:pStyle w:val="110"/>
              <w:tabs>
                <w:tab w:val="left" w:pos="12600"/>
              </w:tabs>
              <w:rPr>
                <w:rFonts w:ascii="Arial" w:hAnsi="Arial" w:cs="Arial"/>
                <w:sz w:val="16"/>
                <w:szCs w:val="16"/>
              </w:rPr>
            </w:pPr>
            <w:r w:rsidRPr="0023748E">
              <w:rPr>
                <w:rFonts w:ascii="Arial" w:hAnsi="Arial" w:cs="Arial"/>
                <w:sz w:val="16"/>
                <w:szCs w:val="16"/>
              </w:rPr>
              <w:t>суспензія для ін'єкцій, 40 мг/мл; по 1 мл у флаконі; по 1 флакону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23748E" w:rsidRDefault="00F9121E" w:rsidP="009D68B4">
            <w:pPr>
              <w:pStyle w:val="110"/>
              <w:tabs>
                <w:tab w:val="left" w:pos="12600"/>
              </w:tabs>
              <w:jc w:val="center"/>
              <w:rPr>
                <w:rFonts w:ascii="Arial" w:hAnsi="Arial" w:cs="Arial"/>
                <w:sz w:val="16"/>
                <w:szCs w:val="16"/>
              </w:rPr>
            </w:pPr>
            <w:r w:rsidRPr="0023748E">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23748E" w:rsidRDefault="00F9121E" w:rsidP="009D68B4">
            <w:pPr>
              <w:pStyle w:val="110"/>
              <w:tabs>
                <w:tab w:val="left" w:pos="12600"/>
              </w:tabs>
              <w:jc w:val="center"/>
              <w:rPr>
                <w:rFonts w:ascii="Arial" w:hAnsi="Arial" w:cs="Arial"/>
                <w:sz w:val="16"/>
                <w:szCs w:val="16"/>
              </w:rPr>
            </w:pPr>
            <w:r w:rsidRPr="0023748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23748E" w:rsidRDefault="00F9121E" w:rsidP="009D68B4">
            <w:pPr>
              <w:pStyle w:val="110"/>
              <w:tabs>
                <w:tab w:val="left" w:pos="12600"/>
              </w:tabs>
              <w:jc w:val="center"/>
              <w:rPr>
                <w:rFonts w:ascii="Arial" w:hAnsi="Arial" w:cs="Arial"/>
                <w:sz w:val="16"/>
                <w:szCs w:val="16"/>
              </w:rPr>
            </w:pPr>
            <w:r w:rsidRPr="0023748E">
              <w:rPr>
                <w:rFonts w:ascii="Arial" w:hAnsi="Arial" w:cs="Arial"/>
                <w:sz w:val="16"/>
                <w:szCs w:val="16"/>
              </w:rPr>
              <w:t xml:space="preserve">Пфайзер Менюфекчуринг Бельгія НВ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23748E" w:rsidRDefault="00F9121E" w:rsidP="009D68B4">
            <w:pPr>
              <w:pStyle w:val="110"/>
              <w:tabs>
                <w:tab w:val="left" w:pos="12600"/>
              </w:tabs>
              <w:jc w:val="center"/>
              <w:rPr>
                <w:rFonts w:ascii="Arial" w:hAnsi="Arial" w:cs="Arial"/>
                <w:sz w:val="16"/>
                <w:szCs w:val="16"/>
              </w:rPr>
            </w:pPr>
            <w:r w:rsidRPr="0023748E">
              <w:rPr>
                <w:rFonts w:ascii="Arial" w:hAnsi="Arial" w:cs="Arial"/>
                <w:sz w:val="16"/>
                <w:szCs w:val="16"/>
              </w:rPr>
              <w:t>Бельгія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23748E" w:rsidRDefault="00F9121E" w:rsidP="009D68B4">
            <w:pPr>
              <w:pStyle w:val="110"/>
              <w:tabs>
                <w:tab w:val="left" w:pos="12600"/>
              </w:tabs>
              <w:jc w:val="center"/>
              <w:rPr>
                <w:rFonts w:ascii="Arial" w:hAnsi="Arial" w:cs="Arial"/>
                <w:sz w:val="16"/>
                <w:szCs w:val="16"/>
              </w:rPr>
            </w:pPr>
            <w:r w:rsidRPr="0023748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23748E" w:rsidRDefault="00F9121E" w:rsidP="009D68B4">
            <w:pPr>
              <w:pStyle w:val="110"/>
              <w:tabs>
                <w:tab w:val="left" w:pos="12600"/>
              </w:tabs>
              <w:jc w:val="center"/>
              <w:rPr>
                <w:rFonts w:ascii="Arial" w:hAnsi="Arial" w:cs="Arial"/>
                <w:b/>
                <w:i/>
                <w:sz w:val="16"/>
                <w:szCs w:val="16"/>
              </w:rPr>
            </w:pPr>
            <w:r w:rsidRPr="0023748E">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23748E" w:rsidRDefault="00F9121E" w:rsidP="009D68B4">
            <w:pPr>
              <w:pStyle w:val="110"/>
              <w:tabs>
                <w:tab w:val="left" w:pos="12600"/>
              </w:tabs>
              <w:jc w:val="center"/>
              <w:rPr>
                <w:rFonts w:ascii="Arial" w:hAnsi="Arial" w:cs="Arial"/>
                <w:i/>
                <w:sz w:val="16"/>
                <w:szCs w:val="16"/>
              </w:rPr>
            </w:pPr>
            <w:r w:rsidRPr="0023748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DE568C" w:rsidRDefault="00F9121E" w:rsidP="009D68B4">
            <w:pPr>
              <w:pStyle w:val="110"/>
              <w:tabs>
                <w:tab w:val="left" w:pos="12600"/>
              </w:tabs>
              <w:jc w:val="center"/>
              <w:rPr>
                <w:rFonts w:ascii="Arial" w:hAnsi="Arial" w:cs="Arial"/>
                <w:sz w:val="16"/>
                <w:szCs w:val="16"/>
              </w:rPr>
            </w:pPr>
            <w:r w:rsidRPr="0023748E">
              <w:rPr>
                <w:rFonts w:ascii="Arial" w:hAnsi="Arial" w:cs="Arial"/>
                <w:sz w:val="16"/>
                <w:szCs w:val="16"/>
              </w:rPr>
              <w:t>UA/10030/01/01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ДЕПО-МЕДРОЛ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суспензія для ін'єкцій, 40 мг/мл; по 1 мл у флаконі; по 1 флакону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Пфайзер Менюфекчуринг Бельгія НВ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Бельгія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B28D1">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(метилпреднізолону) згідно з рекомендаціями PRAC.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UA/10030/01/01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ДИМЕТИНДЕН-ЗДОРОВ`Я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по 1 мг, по 10 таблеток у блістері; по 1 або 2 блістери у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 в текст маркування первинної упаковки у пункти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UA/16699/02/01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ДИФЛЮКАН®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150 мг; по 1 капсулі в блістері; по 1 блістеру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упаковок лікарського засобу, а саме: первинна упаковка - пункти 3, 4, 6 (для дозування 50 мг та 150 мг); вторинна упаковка – пункти 3, 7, 8, 13, 14, 16, 17.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UA/5970/02/03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ДИФЛЮКАН®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100 мг; по 10 капсул у блістері; по 1 блістеру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упаковок лікарського засобу, а саме: первинна упаковка - пункти 2, 6 (для дозування 100 мг); вторинна упаковка – пункти 3, 7, 8, 13, 14, 16, 17.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UA/5970/02/02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ДИФЛЮКАН®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50 мг; по 7 капсул у блістері; по 1 блістеру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упаковок лікарського засобу, а саме: первинна упаковка - пункти 3, 4, 6 (для дозування 50 мг та 150 мг); вторинна упаковка – пункти 3, 7, 8, 13, 14, 16, 17.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UA/5970/02/01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ДІАЛІПОН® ТУРБО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1,2 %; по 50 мл у флаконі зі скла; по 1 або 10 флаконів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B28D1">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зміни у текст маркування первинної (п. 1, 6) та вторинної (п. 1, 11,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UA/0794/01/02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ДОБУТАМІН АДМЕДА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250 мг/50 мл; по 50 мл (250 мг) у флаконі; по 1 флакону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Адмеда Арцнайміттель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Солюфарм Фармацойтіше Ерцойгніссе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AB28D1">
              <w:rPr>
                <w:rFonts w:ascii="Arial" w:hAnsi="Arial" w:cs="Arial"/>
                <w:sz w:val="16"/>
                <w:szCs w:val="16"/>
              </w:rPr>
              <w:br/>
              <w:t xml:space="preserve">Вилучення групового пакування яке було помилково зазначено у матеріалах реєстраційного досьє, а саме: по 50 мл (250 мг) у флаконі по 1 флакону в картонній коробці по 5 картонних коробок у плівці поліетиленовій. Залишається по 50 мл (250 мг) у флаконі по 1 флакону в картонній коробці. Зміни внесено в інструкцію для медичного застосування лікарського засобу у розділ "Упаковка" у зв'язку з вилученням певного розміру упаковки, як наслідок - вилучення тексту маркування відповідної упаковки. </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UA/5714/01/01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ДУКРЕССА®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краплі очні, розчин; по 5 мл у флаконі з наконечником-крапельницею та кришкою; по 1 флакону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виробник, відповідальний за випуск серії: Сантен АТ, Фінляндія; виробництво, первинне та вторинне пакування, контроль якості: Тубілюкс Фарма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Фінляндія/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B28D1">
              <w:rPr>
                <w:rFonts w:ascii="Arial" w:hAnsi="Arial" w:cs="Arial"/>
                <w:sz w:val="16"/>
                <w:szCs w:val="16"/>
              </w:rPr>
              <w:br/>
              <w:t xml:space="preserve">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UA/19175/01/01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ДУСПАТАЛІН® РЕТАРД 200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пролонгованої дії, тверді по 200 мг; по 10 капсул у блістері; по 3 блістери в картонній коробці; по 15 капсул у блістері; по 1, 2, або 4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Майлан Лабораторіз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4"/>
                <w:szCs w:val="14"/>
              </w:rPr>
            </w:pPr>
            <w:r w:rsidRPr="00AB28D1">
              <w:rPr>
                <w:rFonts w:ascii="Arial" w:hAnsi="Arial" w:cs="Arial"/>
                <w:sz w:val="14"/>
                <w:szCs w:val="14"/>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 вихідного матеріалу/ реагенту/проміжного продукту або допоміжної речовини).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2014-280 - Rev 01 для допоміжної речовини Gelatin від нового виробника PB GELATINS HEILONGJIANG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 реагенту/ 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2010-043-Rev 00 для допоміжної речовини Gelatin від нового виробника Rousselot, The Netherlands.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 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2008-048-Rev 00 для допоміжної речовини Gelatin від нового виробника PIONEER JELLICE INDIA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 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2004-157-Rev 00 для допоміжної речовини Gelatin від нового виробника NTP GELATINE PVT. LTD., Pakistan.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2002-098 - Rev 04 для допоміжної речовини Gelatin від нового виробника Rousselot, The Netherlands.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 сертифікату відповідності Європейській фармакопеї № R1-CEP 2000-067-Rev 03 для допоміжної речовини Gelatin від нового виробника Rousselot, The Netherlands.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CEP 2000-045-Rev 06 для допоміжної речовини Gelatin від нового виробника Tessenderlo Group N.V., Belgium.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2003-261 - Rev 01 для допоміжної речовини Gelatin від нового виробника M/S India Gelatine And Chemicals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 сертифікату відповідності Європейській фармакопеї № R1-CEP-2008-137-Rev 01 для допоміжної речовини Gelatin від нового виробника Gelita AG,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2000-116 - Rev 02 для допоміжної речовини Gelatin від нового виробника Gelita Group,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2001-424 - Rev 03 для допоміжної речовини Gelatin від нового виробника Gelita Group,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2000-050-Rev 02 для допоміжної речовини Gelatin від нового виробника Gelita Group,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2006-086-Rev 00 для допоміжної речовини Gelatin від нового виробника Gelco S.A.S., Colombia.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сертифікату відповідності Європейській фармакопеї № R1-CEP 2005-217 Rev 02 (затверджено: № R1-CEP 2005-217 Rev 00) для допоміжної речовини Gelatin від вже затвердженого виробника Nitta Gelatin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2003-172 - Rev 03 (затверджено: R1-CEP 2003-172 - Rev 00) для допоміжної речовини Gelatin від затвердженого виробника Gelita Group,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 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сертифіката відповідності Європейській фармакопеї № R1-CEP 2000-140 - Rev 04 (затверджено: R1-CEP 2000-140 - Rev 03) для допоміжної речовини Gelatin від вже затвердженого виробника Tessenderlo Group N.V., Belgium.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 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 R1-CEP 2004-022-Rev 01 (затверджено: R1-CEP 2004-022-Rev 00) для допоміжної речовини Gelatin від вже затвердженого виробника PB Leiner Argentina S.A., Argentina.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 R1-CEP 2000-344-Rev 03 (затверджено: R1-CEP 2000-344-Rev 02) для допоміжної речовини Gelatin від вже затвердженого виробника Nitta Gelatin India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Сертифікату відповідності Європейській фармакопеї № R1-CEP 2000-182-Rev 02 (затверджено: R1-CEP 2000-182-Rev 01) для допоміжної речовини Gelatin від вже затвердженого виробника Lapi Gelatine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сертифікатів (у випадку наявності мультиплетного сертифіката на матеріал)(Б.III.1. (б)-4,ІА), вилучення ГЕ-сертифікату відповідності Європейській фармакопеї № R1-CEP 2001-189-Rev 01 для допоміжної речовини Gelatin від вже затвердженого виробника Weishardt Holding,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2004-247-Rev 00 для допоміжної речовини Gelatin від вже затвердженого виробника Nitta Gelatin,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2004-320-Rev 00 для допоміжної речовини Gelatin від вже затвердженого виробника Nitta Gelatin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Європейської фармакопеї R1-CEP 2001-332-Rev 02 для допоміжної речовини Gelatin від затвердженого виробника Rousselot, The Netherlands.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UA/8813/02/01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ЕЗОМЕПРАЗОЛ-ФАРМЕКС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ліофілізат для розчину для ін`єкцій та інфузій, 40 мг; по 40 мг у флаконі; по 1 флакону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ОБМЕЖЕНОЮ ВІДПОВІДАЛЬНІСТЮ «КОРПОРАЦІЯ «ЗДОРОВ’Я»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"ФАРМЕКС ГРУП"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30 л (30,15 кг) 15,0 тис.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UA/15738/01/01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ЕЛОКОМ®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лосьйон 0,1 %; по 30 мл у флаконі-крапельниці; по 1 флакону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Дельфарм Монреаль Інк.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Канада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r w:rsidRPr="00AB28D1">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UA/6293/03/01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ЕЛОКОМ®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крем 0,1 %; по 15 г або 30 г у тубі; по 1 тубі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Органон Хейст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Бельгiя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r w:rsidRPr="00AB28D1">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UA/6293/02/01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ЕНЕАС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10 таблеток у блістері; по 3 блістери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Феррер Інтернаціональ,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Іспанія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B28D1">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UA/10389/01/01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ЕНТИВІО®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концентрату для розчину для інфузій по 300 мг; порошок для концентрату для розчину для інфузій у флаконі; по 1 флакону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Такеда Фарма А/С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ГЛЗ та первинне пакування:</w:t>
            </w:r>
            <w:r w:rsidRPr="00AB28D1">
              <w:rPr>
                <w:rFonts w:ascii="Arial" w:hAnsi="Arial" w:cs="Arial"/>
                <w:sz w:val="16"/>
                <w:szCs w:val="16"/>
              </w:rPr>
              <w:br/>
              <w:t>Хоспіра, Інк., США;</w:t>
            </w:r>
            <w:r w:rsidRPr="00AB28D1">
              <w:rPr>
                <w:rFonts w:ascii="Arial" w:hAnsi="Arial" w:cs="Arial"/>
                <w:sz w:val="16"/>
                <w:szCs w:val="16"/>
              </w:rPr>
              <w:br/>
              <w:t>виробництво ГЛЗ, контроль якості серії: "Стерильність", "Механічні включення", первинне пакування:</w:t>
            </w:r>
            <w:r w:rsidRPr="00AB28D1">
              <w:rPr>
                <w:rFonts w:ascii="Arial" w:hAnsi="Arial" w:cs="Arial"/>
                <w:sz w:val="16"/>
                <w:szCs w:val="16"/>
              </w:rPr>
              <w:br/>
              <w:t>Патеон Італія С.П.А., Італiя;</w:t>
            </w:r>
            <w:r w:rsidRPr="00AB28D1">
              <w:rPr>
                <w:rFonts w:ascii="Arial" w:hAnsi="Arial" w:cs="Arial"/>
                <w:sz w:val="16"/>
                <w:szCs w:val="16"/>
              </w:rPr>
              <w:br/>
              <w:t>вторинне пакування та дозвіл на випуск серії:</w:t>
            </w:r>
            <w:r w:rsidRPr="00AB28D1">
              <w:rPr>
                <w:rFonts w:ascii="Arial" w:hAnsi="Arial" w:cs="Arial"/>
                <w:sz w:val="16"/>
                <w:szCs w:val="16"/>
              </w:rPr>
              <w:br/>
              <w:t>Делфарм Новара С.р.л., Італiя;</w:t>
            </w:r>
            <w:r w:rsidRPr="00AB28D1">
              <w:rPr>
                <w:rFonts w:ascii="Arial" w:hAnsi="Arial" w:cs="Arial"/>
                <w:sz w:val="16"/>
                <w:szCs w:val="16"/>
              </w:rPr>
              <w:br/>
              <w:t>вторинне пакування, контроль якості серії, дозвіл на випуск серії:</w:t>
            </w:r>
            <w:r w:rsidRPr="00AB28D1">
              <w:rPr>
                <w:rFonts w:ascii="Arial" w:hAnsi="Arial" w:cs="Arial"/>
                <w:sz w:val="16"/>
                <w:szCs w:val="16"/>
              </w:rPr>
              <w:br/>
              <w:t>Такеда Австрія ГмбХ, Австрія;</w:t>
            </w:r>
            <w:r w:rsidRPr="00AB28D1">
              <w:rPr>
                <w:rFonts w:ascii="Arial" w:hAnsi="Arial" w:cs="Arial"/>
                <w:sz w:val="16"/>
                <w:szCs w:val="16"/>
              </w:rPr>
              <w:br/>
              <w:t>контроль якості серії:</w:t>
            </w:r>
            <w:r w:rsidRPr="00AB28D1">
              <w:rPr>
                <w:rFonts w:ascii="Arial" w:hAnsi="Arial" w:cs="Arial"/>
                <w:sz w:val="16"/>
                <w:szCs w:val="16"/>
              </w:rPr>
              <w:br/>
              <w:t>Кованс Лабораторіз Лімітед, Велика Британiя;</w:t>
            </w:r>
            <w:r w:rsidRPr="00AB28D1">
              <w:rPr>
                <w:rFonts w:ascii="Arial" w:hAnsi="Arial" w:cs="Arial"/>
                <w:sz w:val="16"/>
                <w:szCs w:val="16"/>
              </w:rPr>
              <w:br/>
              <w:t>контроль якості серії: "Стерильність" та "Бактеріальні ендотоксини":</w:t>
            </w:r>
            <w:r w:rsidRPr="00AB28D1">
              <w:rPr>
                <w:rFonts w:ascii="Arial" w:hAnsi="Arial" w:cs="Arial"/>
                <w:sz w:val="16"/>
                <w:szCs w:val="16"/>
              </w:rPr>
              <w:br/>
              <w:t>Вікхем Лабораторіз Лімітед, Велика Британiя;</w:t>
            </w:r>
            <w:r w:rsidRPr="00AB28D1">
              <w:rPr>
                <w:rFonts w:ascii="Arial" w:hAnsi="Arial" w:cs="Arial"/>
                <w:sz w:val="16"/>
                <w:szCs w:val="16"/>
              </w:rPr>
              <w:br/>
              <w:t>контроль якості серії: "Визначення зв'язування":</w:t>
            </w:r>
            <w:r w:rsidRPr="00AB28D1">
              <w:rPr>
                <w:rFonts w:ascii="Arial" w:hAnsi="Arial" w:cs="Arial"/>
                <w:sz w:val="16"/>
                <w:szCs w:val="16"/>
              </w:rPr>
              <w:br/>
              <w:t>Чарльз Рівер Лабораторіз Німеччина ГмбХ, Німеччина;</w:t>
            </w:r>
            <w:r w:rsidRPr="00AB28D1">
              <w:rPr>
                <w:rFonts w:ascii="Arial" w:hAnsi="Arial" w:cs="Arial"/>
                <w:sz w:val="16"/>
                <w:szCs w:val="16"/>
              </w:rPr>
              <w:br/>
              <w:t xml:space="preserve">виробництво ГЛЗ, контроль якості серії, первинне пакування: </w:t>
            </w:r>
            <w:r w:rsidRPr="00AB28D1">
              <w:rPr>
                <w:rFonts w:ascii="Arial" w:hAnsi="Arial" w:cs="Arial"/>
                <w:sz w:val="16"/>
                <w:szCs w:val="16"/>
              </w:rPr>
              <w:br/>
              <w:t>Такеда Фармасьютікал Компані Лтд., Хікарі плант, Японiя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Австрія/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Велика Британія/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Японія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Адміністративні зміни. Зміна коду.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"Селективні імуносупресанти. Код АТХ L04A A33"; </w:t>
            </w:r>
            <w:r w:rsidRPr="00AB28D1">
              <w:rPr>
                <w:rFonts w:ascii="Arial" w:hAnsi="Arial" w:cs="Arial"/>
                <w:sz w:val="16"/>
                <w:szCs w:val="16"/>
              </w:rPr>
              <w:br/>
              <w:t>запропоновано – "Антинеопластичні та імуномодулюючі засоби. Імуносупресивні засоби. Моноклональні антитіла. Код АТХ L04A G05".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щодо інтерстиціального захворювання легень.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опису реакцій у місці ін’єкції. Введення змін протягом 6-ти місяців після затвердження</w:t>
            </w:r>
            <w:r w:rsidRPr="00AB28D1">
              <w:rPr>
                <w:rFonts w:ascii="Arial" w:hAnsi="Arial" w:cs="Arial"/>
                <w:sz w:val="16"/>
                <w:szCs w:val="16"/>
              </w:rPr>
              <w:br/>
              <w:t xml:space="preserve">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остаточного звіту з дослідження MLN0002_401. Введення змін протягом 6-ти місяців після затвердження. В межах зміни надано оновлений ПУР, версія 8.1. Резюме ПУР версія 8.1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щодо оновлення інформації про вагітність на основі остаточної інформації результатів дослідження Vedolizumab-5001.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щодо даних 4 досліджень 3 фази (C13006, C13007, MLN0002SC-3027, MLN0002SC-3031) та 1 відкритого розширеного дослідження (MLN0002SC-3030). </w:t>
            </w:r>
            <w:r w:rsidRPr="00AB28D1">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"Застосування у період вагітності або годування груддю" щодо оновлення остаточної інформації результатів дослідження Vedolizumab-4001. Введення змін протягом 6-ти місяців після затвердження.</w:t>
            </w:r>
            <w:r w:rsidRPr="00AB28D1">
              <w:rPr>
                <w:rFonts w:ascii="Arial" w:hAnsi="Arial" w:cs="Arial"/>
                <w:sz w:val="16"/>
                <w:szCs w:val="16"/>
              </w:rPr>
              <w:br/>
              <w:t>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лікування активного перебігу помірної та тяжкої форми хронічного паучиту у дорослих пацієнтів, які перенесли проктоколектомію та ілеоанальний анастомоз для лікування виразкового коліту, при відсутності адекватної відповіді або втраті відповіді на антибіотикотерапію), та як наслідок оновлена інформація в розділах "Фармакологічні властивості", Взаємодія з іншими лікарськими засобами та інші види взаємодій", "Спосіб застосування та дози",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UA/15405/01/01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ЕСКУВІТ®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краплі, по 15 мл або по 25 мл у флаконі-крапельниці; по 1 флакону-крапельниці у пачці; по 25 мл у флаконі-крапельниці, закритому кришкою з контролем першого розкриття; по 1 флакону-крапельниці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w:t>
            </w:r>
            <w:r w:rsidRPr="00AB28D1">
              <w:rPr>
                <w:rFonts w:ascii="Arial" w:hAnsi="Arial" w:cs="Arial"/>
                <w:sz w:val="16"/>
                <w:szCs w:val="16"/>
              </w:rPr>
              <w:br/>
              <w:t>-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специфікацій і методів контролю допоміжної речовини ВОДА ОЧИЩЕНА до вимог монографії EP 11.4 «Water, purified (0008)» за показниками «Речовини, що окиснюються», «Мікробіологічна чистота», «Електропровідність». Вилучено контроль показника «Важкі метали», до показника «Нітрати» введено Примітку щодо відсутності необхідності проведення тесту на вміст нітратів, якщо Вода очищена in bulk відповідає вимогам до провідності, вказаних у розділі «Вода для ін’єкцій» (0169) in bulk. Змінюються посилання на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UA/3298/02/01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ЕСКУВІТ®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краплі, in bulk: по 15 мл або по 25 мл у флаконі-крапельниці; по 88 флаконів крапельниць у коробі; in bulk: по 25 мл у флаконі-крапельниці, закритому кришкою з контролем першого розкриття; по 88 флаконів-крапельниць у коробі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w:t>
            </w:r>
            <w:r w:rsidRPr="00AB28D1">
              <w:rPr>
                <w:rFonts w:ascii="Arial" w:hAnsi="Arial" w:cs="Arial"/>
                <w:sz w:val="16"/>
                <w:szCs w:val="16"/>
              </w:rPr>
              <w:br/>
              <w:t>-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специфікацій і методів контролю допоміжної речовини ВОДА ОЧИЩЕНА до вимог монографії EP 11.4 «Water, purified (0008)» за показниками «Речовини, що окиснюються», «Мікробіологічна чистота», «Електропровідність». Вилучено контроль показника «Важкі метали», до показника «Нітрати» введено Примітку щодо відсутності необхідності проведення тесту на вміст нітратів, якщо Вода очищена in bulk відповідає вимогам до провідності, вказаних у розділі «Вода для ін’єкцій» (0169) in bulk. Змінюються посилання на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UA/9510/01/01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ЕТОРІАКС®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60 мг; по 7 таблеток у блістері; по 1 або по 4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первинна та вторинна упаковка, контроль та випуск серії:</w:t>
            </w:r>
            <w:r w:rsidRPr="00AB28D1">
              <w:rPr>
                <w:rFonts w:ascii="Arial" w:hAnsi="Arial" w:cs="Arial"/>
                <w:sz w:val="16"/>
                <w:szCs w:val="16"/>
              </w:rPr>
              <w:br/>
              <w:t>КРКА, д.д., Ново место, Словенія;</w:t>
            </w:r>
            <w:r w:rsidRPr="00AB28D1">
              <w:rPr>
                <w:rFonts w:ascii="Arial" w:hAnsi="Arial" w:cs="Arial"/>
                <w:sz w:val="16"/>
                <w:szCs w:val="16"/>
              </w:rPr>
              <w:br/>
              <w:t>виробництво "in bulk", первинна та вторинна упаковка:</w:t>
            </w:r>
            <w:r w:rsidRPr="00AB28D1">
              <w:rPr>
                <w:rFonts w:ascii="Arial" w:hAnsi="Arial" w:cs="Arial"/>
                <w:sz w:val="16"/>
                <w:szCs w:val="16"/>
              </w:rPr>
              <w:br/>
              <w:t>Юнічем Лабораторіес Лімітед, Індія;</w:t>
            </w:r>
            <w:r w:rsidRPr="00AB28D1">
              <w:rPr>
                <w:rFonts w:ascii="Arial" w:hAnsi="Arial" w:cs="Arial"/>
                <w:sz w:val="16"/>
                <w:szCs w:val="16"/>
              </w:rPr>
              <w:br/>
              <w:t>первинна, вторинна упаковка та випуск серії:</w:t>
            </w:r>
            <w:r w:rsidRPr="00AB28D1">
              <w:rPr>
                <w:rFonts w:ascii="Arial" w:hAnsi="Arial" w:cs="Arial"/>
                <w:sz w:val="16"/>
                <w:szCs w:val="16"/>
              </w:rPr>
              <w:br/>
              <w:t>ТАД Фарма ГмбХ, Німеччина;</w:t>
            </w:r>
            <w:r w:rsidRPr="00AB28D1">
              <w:rPr>
                <w:rFonts w:ascii="Arial" w:hAnsi="Arial" w:cs="Arial"/>
                <w:sz w:val="16"/>
                <w:szCs w:val="16"/>
              </w:rPr>
              <w:br/>
              <w:t>первинна та вторинна упаковка:</w:t>
            </w:r>
            <w:r w:rsidRPr="00AB28D1">
              <w:rPr>
                <w:rFonts w:ascii="Arial" w:hAnsi="Arial" w:cs="Arial"/>
                <w:sz w:val="16"/>
                <w:szCs w:val="16"/>
              </w:rPr>
              <w:br/>
              <w:t>КРКА, д.д., Ново место, Словенія;</w:t>
            </w:r>
            <w:r w:rsidRPr="00AB28D1">
              <w:rPr>
                <w:rFonts w:ascii="Arial" w:hAnsi="Arial" w:cs="Arial"/>
                <w:sz w:val="16"/>
                <w:szCs w:val="16"/>
              </w:rPr>
              <w:br/>
              <w:t>контроль серії:</w:t>
            </w:r>
            <w:r w:rsidRPr="00AB28D1">
              <w:rPr>
                <w:rFonts w:ascii="Arial" w:hAnsi="Arial" w:cs="Arial"/>
                <w:sz w:val="16"/>
                <w:szCs w:val="16"/>
              </w:rPr>
              <w:br/>
              <w:t>КРКА, д.д. Ново место, Словенія;</w:t>
            </w:r>
            <w:r w:rsidRPr="00AB28D1">
              <w:rPr>
                <w:rFonts w:ascii="Arial" w:hAnsi="Arial" w:cs="Arial"/>
                <w:sz w:val="16"/>
                <w:szCs w:val="16"/>
              </w:rPr>
              <w:br/>
              <w:t>контроль серії:</w:t>
            </w:r>
            <w:r w:rsidRPr="00AB28D1">
              <w:rPr>
                <w:rFonts w:ascii="Arial" w:hAnsi="Arial" w:cs="Arial"/>
                <w:sz w:val="16"/>
                <w:szCs w:val="16"/>
              </w:rPr>
              <w:br/>
              <w:t>ТАД Фарма ГмбХ, Німеччина;</w:t>
            </w:r>
            <w:r w:rsidRPr="00AB28D1">
              <w:rPr>
                <w:rFonts w:ascii="Arial" w:hAnsi="Arial" w:cs="Arial"/>
                <w:sz w:val="16"/>
                <w:szCs w:val="16"/>
              </w:rPr>
              <w:br/>
              <w:t>контроль мікробіологічної чистоти серії (у випадку контролю серії ТАД Фарма ГмбХ):</w:t>
            </w:r>
            <w:r w:rsidRPr="00AB28D1">
              <w:rPr>
                <w:rFonts w:ascii="Arial" w:hAnsi="Arial" w:cs="Arial"/>
                <w:sz w:val="16"/>
                <w:szCs w:val="16"/>
              </w:rPr>
              <w:br/>
              <w:t>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14, 17 та в текст маркування первинної упаковки у пункти 6. </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UA/18612/01/02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ЕТОРІАКС®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90 мг; по 7 таблеток у блістері; по 1 або по 4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первинна та вторинна упаковка, контроль та випуск серії:</w:t>
            </w:r>
            <w:r w:rsidRPr="00AB28D1">
              <w:rPr>
                <w:rFonts w:ascii="Arial" w:hAnsi="Arial" w:cs="Arial"/>
                <w:sz w:val="16"/>
                <w:szCs w:val="16"/>
              </w:rPr>
              <w:br/>
              <w:t>КРКА, д.д., Ново место, Словенія;</w:t>
            </w:r>
            <w:r w:rsidRPr="00AB28D1">
              <w:rPr>
                <w:rFonts w:ascii="Arial" w:hAnsi="Arial" w:cs="Arial"/>
                <w:sz w:val="16"/>
                <w:szCs w:val="16"/>
              </w:rPr>
              <w:br/>
              <w:t>виробництво "in bulk", первинна та вторинна упаковка:</w:t>
            </w:r>
            <w:r w:rsidRPr="00AB28D1">
              <w:rPr>
                <w:rFonts w:ascii="Arial" w:hAnsi="Arial" w:cs="Arial"/>
                <w:sz w:val="16"/>
                <w:szCs w:val="16"/>
              </w:rPr>
              <w:br/>
              <w:t>Юнічем Лабораторіес Лімітед, Індія;</w:t>
            </w:r>
            <w:r w:rsidRPr="00AB28D1">
              <w:rPr>
                <w:rFonts w:ascii="Arial" w:hAnsi="Arial" w:cs="Arial"/>
                <w:sz w:val="16"/>
                <w:szCs w:val="16"/>
              </w:rPr>
              <w:br/>
              <w:t>первинна, вторинна упаковка та випуск серії:</w:t>
            </w:r>
            <w:r w:rsidRPr="00AB28D1">
              <w:rPr>
                <w:rFonts w:ascii="Arial" w:hAnsi="Arial" w:cs="Arial"/>
                <w:sz w:val="16"/>
                <w:szCs w:val="16"/>
              </w:rPr>
              <w:br/>
              <w:t>ТАД Фарма ГмбХ, Німеччина;</w:t>
            </w:r>
            <w:r w:rsidRPr="00AB28D1">
              <w:rPr>
                <w:rFonts w:ascii="Arial" w:hAnsi="Arial" w:cs="Arial"/>
                <w:sz w:val="16"/>
                <w:szCs w:val="16"/>
              </w:rPr>
              <w:br/>
              <w:t>первинна та вторинна упаковка:</w:t>
            </w:r>
            <w:r w:rsidRPr="00AB28D1">
              <w:rPr>
                <w:rFonts w:ascii="Arial" w:hAnsi="Arial" w:cs="Arial"/>
                <w:sz w:val="16"/>
                <w:szCs w:val="16"/>
              </w:rPr>
              <w:br/>
              <w:t>КРКА, д.д., Ново место, Словенія;</w:t>
            </w:r>
            <w:r w:rsidRPr="00AB28D1">
              <w:rPr>
                <w:rFonts w:ascii="Arial" w:hAnsi="Arial" w:cs="Arial"/>
                <w:sz w:val="16"/>
                <w:szCs w:val="16"/>
              </w:rPr>
              <w:br/>
              <w:t>контроль серії:</w:t>
            </w:r>
            <w:r w:rsidRPr="00AB28D1">
              <w:rPr>
                <w:rFonts w:ascii="Arial" w:hAnsi="Arial" w:cs="Arial"/>
                <w:sz w:val="16"/>
                <w:szCs w:val="16"/>
              </w:rPr>
              <w:br/>
              <w:t>КРКА, д.д. Ново место, Словенія;</w:t>
            </w:r>
            <w:r w:rsidRPr="00AB28D1">
              <w:rPr>
                <w:rFonts w:ascii="Arial" w:hAnsi="Arial" w:cs="Arial"/>
                <w:sz w:val="16"/>
                <w:szCs w:val="16"/>
              </w:rPr>
              <w:br/>
              <w:t>контроль серії:</w:t>
            </w:r>
            <w:r w:rsidRPr="00AB28D1">
              <w:rPr>
                <w:rFonts w:ascii="Arial" w:hAnsi="Arial" w:cs="Arial"/>
                <w:sz w:val="16"/>
                <w:szCs w:val="16"/>
              </w:rPr>
              <w:br/>
              <w:t>ТАД Фарма ГмбХ, Німеччина;</w:t>
            </w:r>
            <w:r w:rsidRPr="00AB28D1">
              <w:rPr>
                <w:rFonts w:ascii="Arial" w:hAnsi="Arial" w:cs="Arial"/>
                <w:sz w:val="16"/>
                <w:szCs w:val="16"/>
              </w:rPr>
              <w:br/>
              <w:t>контроль мікробіологічної чистоти серії (у випадку контролю серії ТАД Фарма ГмбХ):</w:t>
            </w:r>
            <w:r w:rsidRPr="00AB28D1">
              <w:rPr>
                <w:rFonts w:ascii="Arial" w:hAnsi="Arial" w:cs="Arial"/>
                <w:sz w:val="16"/>
                <w:szCs w:val="16"/>
              </w:rPr>
              <w:br/>
              <w:t>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14, 17 та в текст маркування первинної упаковки у пункти 6. </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UA/18612/01/03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ЕТОРІАКС®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120 мг; по 7 таблеток у блістері; по 1 або по 4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первинна та вторинна упаковка, контроль та випуск серії:</w:t>
            </w:r>
            <w:r w:rsidRPr="00AB28D1">
              <w:rPr>
                <w:rFonts w:ascii="Arial" w:hAnsi="Arial" w:cs="Arial"/>
                <w:sz w:val="16"/>
                <w:szCs w:val="16"/>
              </w:rPr>
              <w:br/>
              <w:t>КРКА, д.д., Ново место, Словенія;</w:t>
            </w:r>
            <w:r w:rsidRPr="00AB28D1">
              <w:rPr>
                <w:rFonts w:ascii="Arial" w:hAnsi="Arial" w:cs="Arial"/>
                <w:sz w:val="16"/>
                <w:szCs w:val="16"/>
              </w:rPr>
              <w:br/>
              <w:t>виробництво "in bulk", первинна та вторинна упаковка:</w:t>
            </w:r>
            <w:r w:rsidRPr="00AB28D1">
              <w:rPr>
                <w:rFonts w:ascii="Arial" w:hAnsi="Arial" w:cs="Arial"/>
                <w:sz w:val="16"/>
                <w:szCs w:val="16"/>
              </w:rPr>
              <w:br/>
              <w:t>Юнічем Лабораторіес Лімітед, Індія;</w:t>
            </w:r>
            <w:r w:rsidRPr="00AB28D1">
              <w:rPr>
                <w:rFonts w:ascii="Arial" w:hAnsi="Arial" w:cs="Arial"/>
                <w:sz w:val="16"/>
                <w:szCs w:val="16"/>
              </w:rPr>
              <w:br/>
              <w:t>первинна, вторинна упаковка та випуск серії:</w:t>
            </w:r>
            <w:r w:rsidRPr="00AB28D1">
              <w:rPr>
                <w:rFonts w:ascii="Arial" w:hAnsi="Arial" w:cs="Arial"/>
                <w:sz w:val="16"/>
                <w:szCs w:val="16"/>
              </w:rPr>
              <w:br/>
              <w:t>ТАД Фарма ГмбХ, Німеччина;</w:t>
            </w:r>
            <w:r w:rsidRPr="00AB28D1">
              <w:rPr>
                <w:rFonts w:ascii="Arial" w:hAnsi="Arial" w:cs="Arial"/>
                <w:sz w:val="16"/>
                <w:szCs w:val="16"/>
              </w:rPr>
              <w:br/>
              <w:t>первинна та вторинна упаковка:</w:t>
            </w:r>
            <w:r w:rsidRPr="00AB28D1">
              <w:rPr>
                <w:rFonts w:ascii="Arial" w:hAnsi="Arial" w:cs="Arial"/>
                <w:sz w:val="16"/>
                <w:szCs w:val="16"/>
              </w:rPr>
              <w:br/>
              <w:t>КРКА, д.д., Ново место, Словенія;</w:t>
            </w:r>
            <w:r w:rsidRPr="00AB28D1">
              <w:rPr>
                <w:rFonts w:ascii="Arial" w:hAnsi="Arial" w:cs="Arial"/>
                <w:sz w:val="16"/>
                <w:szCs w:val="16"/>
              </w:rPr>
              <w:br/>
              <w:t>контроль серії:</w:t>
            </w:r>
            <w:r w:rsidRPr="00AB28D1">
              <w:rPr>
                <w:rFonts w:ascii="Arial" w:hAnsi="Arial" w:cs="Arial"/>
                <w:sz w:val="16"/>
                <w:szCs w:val="16"/>
              </w:rPr>
              <w:br/>
              <w:t>КРКА, д.д. Ново место, Словенія;</w:t>
            </w:r>
            <w:r w:rsidRPr="00AB28D1">
              <w:rPr>
                <w:rFonts w:ascii="Arial" w:hAnsi="Arial" w:cs="Arial"/>
                <w:sz w:val="16"/>
                <w:szCs w:val="16"/>
              </w:rPr>
              <w:br/>
              <w:t>контроль серії:</w:t>
            </w:r>
            <w:r w:rsidRPr="00AB28D1">
              <w:rPr>
                <w:rFonts w:ascii="Arial" w:hAnsi="Arial" w:cs="Arial"/>
                <w:sz w:val="16"/>
                <w:szCs w:val="16"/>
              </w:rPr>
              <w:br/>
              <w:t>ТАД Фарма ГмбХ, Німеччина;</w:t>
            </w:r>
            <w:r w:rsidRPr="00AB28D1">
              <w:rPr>
                <w:rFonts w:ascii="Arial" w:hAnsi="Arial" w:cs="Arial"/>
                <w:sz w:val="16"/>
                <w:szCs w:val="16"/>
              </w:rPr>
              <w:br/>
              <w:t>контроль мікробіологічної чистоти серії (у випадку контролю серії ТАД Фарма ГмбХ):</w:t>
            </w:r>
            <w:r w:rsidRPr="00AB28D1">
              <w:rPr>
                <w:rFonts w:ascii="Arial" w:hAnsi="Arial" w:cs="Arial"/>
                <w:sz w:val="16"/>
                <w:szCs w:val="16"/>
              </w:rPr>
              <w:br/>
              <w:t>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14, 17 та в текст маркування первинної упаковки у пункти 6. </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UA/18612/01/04</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ЕТОРІАКС®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30 мг; по 7 таблеток у блістері; по 1 або по 4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первинна та вторинна упаковка, контроль та випуск серії:</w:t>
            </w:r>
            <w:r w:rsidRPr="00AB28D1">
              <w:rPr>
                <w:rFonts w:ascii="Arial" w:hAnsi="Arial" w:cs="Arial"/>
                <w:sz w:val="16"/>
                <w:szCs w:val="16"/>
              </w:rPr>
              <w:br/>
              <w:t>КРКА, д.д., Ново место, Словенія;</w:t>
            </w:r>
            <w:r w:rsidRPr="00AB28D1">
              <w:rPr>
                <w:rFonts w:ascii="Arial" w:hAnsi="Arial" w:cs="Arial"/>
                <w:sz w:val="16"/>
                <w:szCs w:val="16"/>
              </w:rPr>
              <w:br/>
              <w:t>виробництво "in bulk", первинна та вторинна упаковка:</w:t>
            </w:r>
            <w:r w:rsidRPr="00AB28D1">
              <w:rPr>
                <w:rFonts w:ascii="Arial" w:hAnsi="Arial" w:cs="Arial"/>
                <w:sz w:val="16"/>
                <w:szCs w:val="16"/>
              </w:rPr>
              <w:br/>
              <w:t>Юнічем Лабораторіес Лімітед, Індія;</w:t>
            </w:r>
            <w:r w:rsidRPr="00AB28D1">
              <w:rPr>
                <w:rFonts w:ascii="Arial" w:hAnsi="Arial" w:cs="Arial"/>
                <w:sz w:val="16"/>
                <w:szCs w:val="16"/>
              </w:rPr>
              <w:br/>
              <w:t>первинна, вторинна упаковка та випуск серії:</w:t>
            </w:r>
            <w:r w:rsidRPr="00AB28D1">
              <w:rPr>
                <w:rFonts w:ascii="Arial" w:hAnsi="Arial" w:cs="Arial"/>
                <w:sz w:val="16"/>
                <w:szCs w:val="16"/>
              </w:rPr>
              <w:br/>
              <w:t>ТАД Фарма ГмбХ, Німеччина;</w:t>
            </w:r>
            <w:r w:rsidRPr="00AB28D1">
              <w:rPr>
                <w:rFonts w:ascii="Arial" w:hAnsi="Arial" w:cs="Arial"/>
                <w:sz w:val="16"/>
                <w:szCs w:val="16"/>
              </w:rPr>
              <w:br/>
              <w:t>первинна та вторинна упаковка:</w:t>
            </w:r>
            <w:r w:rsidRPr="00AB28D1">
              <w:rPr>
                <w:rFonts w:ascii="Arial" w:hAnsi="Arial" w:cs="Arial"/>
                <w:sz w:val="16"/>
                <w:szCs w:val="16"/>
              </w:rPr>
              <w:br/>
              <w:t>КРКА, д.д., Ново место, Словенія;</w:t>
            </w:r>
            <w:r w:rsidRPr="00AB28D1">
              <w:rPr>
                <w:rFonts w:ascii="Arial" w:hAnsi="Arial" w:cs="Arial"/>
                <w:sz w:val="16"/>
                <w:szCs w:val="16"/>
              </w:rPr>
              <w:br/>
              <w:t>контроль серії:</w:t>
            </w:r>
            <w:r w:rsidRPr="00AB28D1">
              <w:rPr>
                <w:rFonts w:ascii="Arial" w:hAnsi="Arial" w:cs="Arial"/>
                <w:sz w:val="16"/>
                <w:szCs w:val="16"/>
              </w:rPr>
              <w:br/>
              <w:t>КРКА, д.д. Ново место, Словенія;</w:t>
            </w:r>
            <w:r w:rsidRPr="00AB28D1">
              <w:rPr>
                <w:rFonts w:ascii="Arial" w:hAnsi="Arial" w:cs="Arial"/>
                <w:sz w:val="16"/>
                <w:szCs w:val="16"/>
              </w:rPr>
              <w:br/>
              <w:t>контроль серії:</w:t>
            </w:r>
            <w:r w:rsidRPr="00AB28D1">
              <w:rPr>
                <w:rFonts w:ascii="Arial" w:hAnsi="Arial" w:cs="Arial"/>
                <w:sz w:val="16"/>
                <w:szCs w:val="16"/>
              </w:rPr>
              <w:br/>
              <w:t>ТАД Фарма ГмбХ, Німеччина;</w:t>
            </w:r>
            <w:r w:rsidRPr="00AB28D1">
              <w:rPr>
                <w:rFonts w:ascii="Arial" w:hAnsi="Arial" w:cs="Arial"/>
                <w:sz w:val="16"/>
                <w:szCs w:val="16"/>
              </w:rPr>
              <w:br/>
              <w:t>контроль мікробіологічної чистоти серії (у випадку контролю серії ТАД Фарма ГмбХ):</w:t>
            </w:r>
            <w:r w:rsidRPr="00AB28D1">
              <w:rPr>
                <w:rFonts w:ascii="Arial" w:hAnsi="Arial" w:cs="Arial"/>
                <w:sz w:val="16"/>
                <w:szCs w:val="16"/>
              </w:rPr>
              <w:br/>
              <w:t>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14, 17 та в текст маркування первинної упаковки у пункти 6. </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UA/18612/01/01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ЕФЕРАЛГАН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шипучі по 500 мг; по 4 таблетки у стрипі; по 4 стрипи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УПСА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2002-020-Rev 10 (затверджено R1- CEP 2002-020-Rev 09) для АФІ парацетамол від уже затвердженого виробника FARMSON PHARMACEUTICAL GUJARAT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2002-020-Rev 11 для АФІ парацетамол від уже затвердженого виробника який змінив найменування з Farmson Pharmaceutical Gujarat Private Limited, India на Farmson Basiс Drugs Private Limited, India та оновлення формату подання адрес виробничих дільниць, без зміни фактичної локації. В рамках цієї зміни відбувається зміна ідентифікаторів SPOR ORG ID та SPOR LOC ID для відповідних виробничих локацій.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UA/5237/01/01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 xml:space="preserve">ЄВРОФЕНАК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100 мг; по 10 таблеток у блістері; по 3 або по 10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Рівофарм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UA/19990/01/01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ІЗОНІАЗИД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кристалічний порошок або кристали (субстанція) у пакетах подвійних поліетиленових для фармацевтичного застосування</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Амсал Хем Прайвіт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B28D1">
              <w:rPr>
                <w:rFonts w:ascii="Arial" w:hAnsi="Arial" w:cs="Arial"/>
                <w:sz w:val="16"/>
                <w:szCs w:val="16"/>
              </w:rPr>
              <w:br/>
              <w:t xml:space="preserve">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специфікації та методів контролю АФІ за показником “Супровідні домішки”.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 внесення змін до методики контролю АФІ ізоніазиду за показником «Домішка Е», а саме: внесено зміни в приготування розчину А та збільшення відносного часу виходу піка бензальдегіду азину з 13 хв на 14 хв, відповідно до монографії ЄФ «ISONIAZID» та матеріалів фірми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B28D1">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B28D1">
              <w:rPr>
                <w:rFonts w:ascii="Arial" w:hAnsi="Arial" w:cs="Arial"/>
                <w:sz w:val="16"/>
                <w:szCs w:val="16"/>
              </w:rPr>
              <w:br/>
              <w:t xml:space="preserve">внесення змін до розділу 3.2.S.4.1. Специфікація та розділу 3.2.S.4.2. Аналітичні методики за показниками «Розчинність» та «Сульфатна зола».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UA/10301/01/01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ІМБРУВІКА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140 мг по 90 або 120 капсул у флаконі; по 1 флакону у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«Джонсон і Джонсон Україна II»</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нерозфасофаного продукту, контроль якості:</w:t>
            </w:r>
            <w:r w:rsidRPr="00AB28D1">
              <w:rPr>
                <w:rFonts w:ascii="Arial" w:hAnsi="Arial" w:cs="Arial"/>
                <w:sz w:val="16"/>
                <w:szCs w:val="16"/>
              </w:rPr>
              <w:br/>
              <w:t xml:space="preserve">Каталент СТС, Інк., США </w:t>
            </w:r>
            <w:r w:rsidRPr="00AB28D1">
              <w:rPr>
                <w:rFonts w:ascii="Arial" w:hAnsi="Arial" w:cs="Arial"/>
                <w:sz w:val="16"/>
                <w:szCs w:val="16"/>
              </w:rPr>
              <w:br/>
              <w:t>або</w:t>
            </w:r>
            <w:r w:rsidRPr="00AB28D1">
              <w:rPr>
                <w:rFonts w:ascii="Arial" w:hAnsi="Arial" w:cs="Arial"/>
                <w:sz w:val="16"/>
                <w:szCs w:val="16"/>
              </w:rPr>
              <w:br/>
              <w:t>Сілаг АГ, Швейцарія;</w:t>
            </w:r>
            <w:r w:rsidRPr="00AB28D1">
              <w:rPr>
                <w:rFonts w:ascii="Arial" w:hAnsi="Arial" w:cs="Arial"/>
                <w:sz w:val="16"/>
                <w:szCs w:val="16"/>
              </w:rPr>
              <w:br/>
              <w:t>Первинне та вторине пакування, випуск серії:</w:t>
            </w:r>
            <w:r w:rsidRPr="00AB28D1">
              <w:rPr>
                <w:rFonts w:ascii="Arial" w:hAnsi="Arial" w:cs="Arial"/>
                <w:sz w:val="16"/>
                <w:szCs w:val="16"/>
              </w:rPr>
              <w:br/>
              <w:t>Сілаг АГ, Швейцарія;</w:t>
            </w:r>
            <w:r w:rsidRPr="00AB28D1">
              <w:rPr>
                <w:rFonts w:ascii="Arial" w:hAnsi="Arial" w:cs="Arial"/>
                <w:sz w:val="16"/>
                <w:szCs w:val="16"/>
              </w:rPr>
              <w:br/>
              <w:t>контроль якості:</w:t>
            </w:r>
            <w:r w:rsidRPr="00AB28D1">
              <w:rPr>
                <w:rFonts w:ascii="Arial" w:hAnsi="Arial" w:cs="Arial"/>
                <w:sz w:val="16"/>
                <w:szCs w:val="16"/>
              </w:rPr>
              <w:br/>
              <w:t>ЕбВі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UA/14220/01/01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ІНДАП®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2,5 мг по 10 таблеток у блістері; по 3 або 6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w:t>
            </w:r>
            <w:r w:rsidRPr="00AB28D1">
              <w:rPr>
                <w:rFonts w:ascii="Arial" w:hAnsi="Arial" w:cs="Arial"/>
                <w:sz w:val="16"/>
                <w:szCs w:val="16"/>
              </w:rPr>
              <w:br/>
              <w:t xml:space="preserve">ПРО.МЕД.ЦС Прага а.с., Чеська Республіка; </w:t>
            </w:r>
            <w:r w:rsidRPr="00AB28D1">
              <w:rPr>
                <w:rFonts w:ascii="Arial" w:hAnsi="Arial" w:cs="Arial"/>
                <w:sz w:val="16"/>
                <w:szCs w:val="16"/>
              </w:rPr>
              <w:br/>
              <w:t>первинне і вторинне пакування:</w:t>
            </w:r>
            <w:r w:rsidRPr="00AB28D1">
              <w:rPr>
                <w:rFonts w:ascii="Arial" w:hAnsi="Arial" w:cs="Arial"/>
                <w:sz w:val="16"/>
                <w:szCs w:val="16"/>
              </w:rPr>
              <w:br/>
              <w:t>КООФАРМА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Чеська Республiка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 закупорювальний засіб, а саме змінено формат подачі інформації в р. 3.2.Р.7. Якісних змін у матеріалах первинної та вторинної упаковки не відбулося.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UA/4237/02/03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ІНДАП®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1,25 мг по 10 таблеток у блістері; по 3 або 6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w:t>
            </w:r>
            <w:r w:rsidRPr="00AB28D1">
              <w:rPr>
                <w:rFonts w:ascii="Arial" w:hAnsi="Arial" w:cs="Arial"/>
                <w:sz w:val="16"/>
                <w:szCs w:val="16"/>
              </w:rPr>
              <w:br/>
              <w:t xml:space="preserve">ПРО.МЕД.ЦС Прага а.с., Чеська Республіка; </w:t>
            </w:r>
            <w:r w:rsidRPr="00AB28D1">
              <w:rPr>
                <w:rFonts w:ascii="Arial" w:hAnsi="Arial" w:cs="Arial"/>
                <w:sz w:val="16"/>
                <w:szCs w:val="16"/>
              </w:rPr>
              <w:br/>
              <w:t>первинне і вторинне пакування:</w:t>
            </w:r>
            <w:r w:rsidRPr="00AB28D1">
              <w:rPr>
                <w:rFonts w:ascii="Arial" w:hAnsi="Arial" w:cs="Arial"/>
                <w:sz w:val="16"/>
                <w:szCs w:val="16"/>
              </w:rPr>
              <w:br/>
              <w:t>КООФАРМА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Чеська Республiка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 закупорювальний засіб, а саме змінено формат подачі інформації в р. 3.2.Р.7. Якісних змін у матеріалах первинної та вторинної упаковки не відбулося.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UA/4237/02/02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ІРИНОТЕКАН 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(СЕР) для АФІ IRINOTECAN HYDROCHLORIDE TRIHYDRATE- ASMF на CEP CEP 2019-292-Rev02 для виробника АФІ Laurus Labs Limited.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до затвердженого аналітичного методу визначення залишкових кількостей розчинників, що виконується виробником готового продукту для вихідного продукту АФІ Fermion Oy та Laurus Labs.</w:t>
            </w:r>
            <w:r w:rsidRPr="00AB28D1">
              <w:rPr>
                <w:rFonts w:ascii="Arial" w:hAnsi="Arial" w:cs="Arial"/>
                <w:sz w:val="16"/>
                <w:szCs w:val="16"/>
              </w:rPr>
              <w:b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AB28D1">
              <w:rPr>
                <w:rFonts w:ascii="Arial" w:hAnsi="Arial" w:cs="Arial"/>
                <w:sz w:val="16"/>
                <w:szCs w:val="16"/>
              </w:rPr>
              <w:br/>
              <w:t>Подання оновленого сертифіката відповідності Європейській фармакопеї (СЕР) для АФІ IRINOTECAN HYDROCHLORIDE TRIHYDRATE- з CEP R0-CEP 2017-236-Rev01 на CEP 2017-236-Rev02 для виробника АФІ Fermion Oy.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для бактеріальних ендотоксинів (БЕТ) з ≤ 0,56 МО/мг до ≤ 0,28 МО/мг.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у параметрах специфікації АФІ (виробник Fermion Oy), а саме звуження допустимих меж тесту «Бактеріальні ендотоксини» (≤ 0,294 МО/мг до ≤ 0,28 МО/мг).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UA/11702/01/01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КАБЕРЛІН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0,5 мг; по 2 або 4 таблетки у блістері або стрипі, по 1 блістеру або стрипу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UA/18103/01/01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КАКСІТА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500 мг; по 10 таблеток у блістері; по 12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UA/17459/01/01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КАЛЬЦІЮ ГЛЮКОНАТ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у пачці; по 10 мл в ампулі; по 5 ампул у контурній чарунковій упаковці; по 2 контурні чарункові упаковки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AB28D1">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методі випробування ГЛЗ за показником "Ідентифікація", зміна посилання на метод з ДФУ 2.2.27 на Ph.Eur.2.2.27, в специфікації ГЛЗ для ідентифікації кальцію перформулювання вимог специфікації,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методі випробування ГЛЗ за показником "Механічні включення", редакційні зміни в специфікації, зміна посилання на метод з ДФУ 2.9.20, ДФУ 2.9.19, метод 1 на Ph.Eur.2.9.20, Ph.Eur.2.9.19, метод 1,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незначні зміни в методі випробування ГЛЗ за показником "Кількісне визначення", редакційні зміни в специфікації, зміна посилання на метод з ДФУ 2.5.11 на Ph.Eur.2.5.11,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w:t>
            </w:r>
            <w:r w:rsidRPr="00AB28D1">
              <w:rPr>
                <w:rFonts w:ascii="Arial" w:hAnsi="Arial" w:cs="Arial"/>
                <w:sz w:val="16"/>
                <w:szCs w:val="16"/>
              </w:rPr>
              <w:br/>
              <w:t xml:space="preserve">незначні зміни в методі випробування ГЛЗ за показником "Стерильність", зміна посилання на метод з ДФУ 2.6.1 на Ph.Eur.2.6.1,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AB28D1">
              <w:rPr>
                <w:rFonts w:ascii="Arial" w:hAnsi="Arial" w:cs="Arial"/>
                <w:sz w:val="16"/>
                <w:szCs w:val="16"/>
              </w:rPr>
              <w:br/>
              <w:t>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методі випробування ГЛЗ за показником "Бактеріальні ендотоксини", редакційні зміни в специфікації, зміна посилання на метод з ДФУ 2.6.14 на Ph.Eur.2.6.14, метод А, переклад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UA/14306/01/01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КАНДЕСАР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4 мг, по 10 таблеток у блістері, по 1 блістеру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UA/6363/01/01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КАНДЕСАР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8 мг, по 10 таблеток у блістері, по 1 блістеру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UA/6363/01/02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КАНДЕСАР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16 мг, по 10 таблеток у блістері, по 1 блістеру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UA/6363/01/03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КАНДЕСАР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32 мг по 10 таблеток у блістері, по 1 або 3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UA/16826/01/01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КАПЕВІСТА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150 мг; по 10 таблеток у блістері; по 6 блістерів в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Містрал Кепітал Менеджмент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Ремедіка Лімітед</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AB28D1">
              <w:rPr>
                <w:rFonts w:ascii="Arial" w:hAnsi="Arial" w:cs="Arial"/>
                <w:sz w:val="16"/>
                <w:szCs w:val="16"/>
              </w:rPr>
              <w:br/>
              <w:t>Уточнення назви та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UA/17936/01/01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КАПЕВІСТА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500 мг; по 10 таблеток у блістері; по 12 блістерів в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Містрал Кепітал Менеджмент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Ремедіка Лімітед</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AB28D1">
              <w:rPr>
                <w:rFonts w:ascii="Arial" w:hAnsi="Arial" w:cs="Arial"/>
                <w:sz w:val="16"/>
                <w:szCs w:val="16"/>
              </w:rPr>
              <w:br/>
              <w:t>Уточнення назви та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UA/17936/01/02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КАПЕЦИТАБІН-ВІСТА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500 мг; по 10 таблеток у блістері; по 12 блістерів в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Містрал Кепітал Менеджмент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Ремедіка Лімітед</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UA/19757/01/02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КАПЕЦИТАБІН-ВІСТА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150 мг; по 10 таблеток у блістері; по 6 блістерів в пачці з картонум</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Містрал Кепітал Менеджмент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Ремедіка Лімітед</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UA/19757/01/01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КАРБАЛЕКС 300 МГ РЕТАРД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пролонгованої дії по 300 мг по 10 таблеток у блістері; по 10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"БАУШ ХЕЛС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Г.Л.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Австрія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пункти 3, 15, 16, 17.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UA/6914/01/02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КАРБАЛЕКС 600 МГ РЕТАРД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пролонгованої дії по 600 мг по 10 таблеток у блістері; по 10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"БАУШ ХЕЛС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Г.Л.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Австрія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пункти 3, 15, 16, 17.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UA/6914/01/01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 xml:space="preserve">КАРБАМАЗЕПІН-ЗДОРОВ'Я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200 мг, по 10 таблеток у блістері; по 2 блістери у картонній коробці; по 20 таблеток у блістері; по 1 блістеру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всі стадії виробництва, контроль якості, випуск серії:</w:t>
            </w:r>
            <w:r w:rsidRPr="00AB28D1">
              <w:rPr>
                <w:rFonts w:ascii="Arial" w:hAnsi="Arial" w:cs="Arial"/>
                <w:sz w:val="16"/>
                <w:szCs w:val="16"/>
              </w:rPr>
              <w:br/>
              <w:t>Товариство з обмеженою відповідальністю "Фармацевтична компанія "Здоров'я",</w:t>
            </w:r>
            <w:r w:rsidRPr="00AB28D1">
              <w:rPr>
                <w:rFonts w:ascii="Arial" w:hAnsi="Arial" w:cs="Arial"/>
                <w:sz w:val="16"/>
                <w:szCs w:val="16"/>
              </w:rPr>
              <w:br/>
              <w:t>Україна;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всі стадії виробництва, контроль якості, випуск серії:</w:t>
            </w:r>
            <w:r w:rsidRPr="00AB28D1">
              <w:rPr>
                <w:rFonts w:ascii="Arial" w:hAnsi="Arial" w:cs="Arial"/>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5, 6, 11, 17 та в текст маркування первинної упаковки у пункти 1, 2,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UA/7327/01/01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КАРБАМАЗЕПІН-ЗДОРОВ'Я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по 400 мг; по 10 таблеток у блістері; по 5 блістерів у картонній коробці (для виробника Товариство з обмеженою відповідальністю "Фармацевтична компанія "Здоров'я"); по 10 таблеток у блістері; по 5 блістерів у картонній коробці </w:t>
            </w:r>
          </w:p>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(для виробника Товариство з обмеженою відповідальністю “ФАРМЕКС ГРУП”)</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всі стадії виробництва, контроль якості, випуск серії: </w:t>
            </w:r>
            <w:r w:rsidRPr="00AB28D1">
              <w:rPr>
                <w:rFonts w:ascii="Arial" w:hAnsi="Arial" w:cs="Arial"/>
                <w:sz w:val="16"/>
                <w:szCs w:val="16"/>
              </w:rPr>
              <w:br/>
              <w:t>Товариство з обмеженою відповідальністю "Фармацевтична компанія "Здоров'я",</w:t>
            </w:r>
            <w:r w:rsidRPr="00AB28D1">
              <w:rPr>
                <w:rFonts w:ascii="Arial" w:hAnsi="Arial" w:cs="Arial"/>
                <w:sz w:val="16"/>
                <w:szCs w:val="16"/>
              </w:rPr>
              <w:br/>
              <w:t>Україна;</w:t>
            </w:r>
            <w:r w:rsidRPr="00AB28D1">
              <w:rPr>
                <w:rFonts w:ascii="Arial" w:hAnsi="Arial" w:cs="Arial"/>
                <w:sz w:val="16"/>
                <w:szCs w:val="16"/>
              </w:rPr>
              <w:br/>
              <w:t>всі стадії виробництва, контроль якості, випуск серії:</w:t>
            </w:r>
            <w:r w:rsidRPr="00AB28D1">
              <w:rPr>
                <w:rFonts w:ascii="Arial" w:hAnsi="Arial" w:cs="Arial"/>
                <w:sz w:val="16"/>
                <w:szCs w:val="16"/>
              </w:rPr>
              <w:br/>
              <w:t>Товариство з обмеженою відповідальністю "ФАРМЕКС ГРУП",</w:t>
            </w:r>
            <w:r w:rsidRPr="00AB28D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додаткового типорозміру (103х44 мм) первинного пакування (блістеру № 10 ), у зв’язку із модернізацією обладнання до затвердженого розміру (93х36 мм) блістера №10 для виробника Товариство з обмеженою відповідальністю "Фармацевтична компанія "Здоров'я", Україна. Якісний та кількісний склад пакувального матеріалу залишився без змін.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затвердженого постачальника первинного пакування фольги алюмінієвої ВАТ «Русал Саянал», російська федерація.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затвердженого постачальника первинного пакування плівки полівінілхлоридної ТОВ «Клекнер Пентапласт РУС», російська федерація.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6, 11, 17 та в текст маркування первинної упаковки у пункти 4, 5, 6. Також вилучено дублюючу інформацію російською мовою та внесено незначні правки по тексту.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UA/7327/01/02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КВАНІЛ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таблетки, вкриті оболонкою, по 500 мг, по 10 таблеток у блістері; по 1 блістеру в картонній упаковці, по 10 таблеток у блістері; по 1 блістеру в картонній упаковці; по 3 або 10 упаковок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w:t>
            </w:r>
            <w:r w:rsidRPr="00AB28D1">
              <w:rPr>
                <w:rFonts w:ascii="Arial" w:hAnsi="Arial" w:cs="Arial"/>
                <w:sz w:val="16"/>
                <w:szCs w:val="16"/>
              </w:rPr>
              <w:br/>
              <w:t>КУСУМ ХЕЛТХКЕР ПВТ ЛТД, Індія;</w:t>
            </w:r>
            <w:r w:rsidRPr="00AB28D1">
              <w:rPr>
                <w:rFonts w:ascii="Arial" w:hAnsi="Arial" w:cs="Arial"/>
                <w:sz w:val="16"/>
                <w:szCs w:val="16"/>
              </w:rPr>
              <w:br/>
              <w:t>виробництво, первинне пакування, вторинне пакування, контроль якості, випуск серії:</w:t>
            </w:r>
            <w:r w:rsidRPr="00AB28D1">
              <w:rPr>
                <w:rFonts w:ascii="Arial" w:hAnsi="Arial" w:cs="Arial"/>
                <w:sz w:val="16"/>
                <w:szCs w:val="16"/>
              </w:rPr>
              <w:br/>
              <w:t>КУСУМ ХЕЛТХКЕР ПВТ ЛТД, Індія;</w:t>
            </w:r>
            <w:r w:rsidRPr="00AB28D1">
              <w:rPr>
                <w:rFonts w:ascii="Arial" w:hAnsi="Arial" w:cs="Arial"/>
                <w:sz w:val="16"/>
                <w:szCs w:val="16"/>
              </w:rPr>
              <w:br/>
              <w:t>вторинне пакування, контроль якості, випуск серії з продукції in bulk:</w:t>
            </w:r>
            <w:r w:rsidRPr="00AB28D1">
              <w:rPr>
                <w:rFonts w:ascii="Arial" w:hAnsi="Arial" w:cs="Arial"/>
                <w:sz w:val="16"/>
                <w:szCs w:val="16"/>
              </w:rPr>
              <w:br/>
              <w:t>ТОВ «КУСУМ ФАРМ», Україна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lang w:val="ru-RU"/>
              </w:rPr>
              <w:t>або</w:t>
            </w:r>
            <w:r w:rsidRPr="00AB28D1">
              <w:rPr>
                <w:rFonts w:ascii="Arial" w:hAnsi="Arial" w:cs="Arial"/>
                <w:sz w:val="16"/>
                <w:szCs w:val="16"/>
                <w:lang w:val="ru-RU"/>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ТОВ "ГЛЕДФАРМ ЛТД", 40020, Україна, Сумська область, м. Суми, вул. Давидовського Григорія, 54,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Введенні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"ГЛEДФАРМ ЛТД", 40020, Україна, Сумська область, м. Суми, вул. Давидовського Григорія, 54,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КУСУМ ХЕЛТХКЕР ПВТ ЛТД, Індія та ТОВ "КУСУМ ФАРМ", Україна.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16, 17 та в текст маркування первинної упаковки у п.6. </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UA/12995/01/01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КВАНІЛ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 xml:space="preserve">таблетки, вкриті оболонкою, по 500 мг, </w:t>
            </w:r>
            <w:r w:rsidRPr="00AB28D1">
              <w:rPr>
                <w:rFonts w:ascii="Arial" w:hAnsi="Arial" w:cs="Arial"/>
                <w:sz w:val="16"/>
                <w:szCs w:val="16"/>
              </w:rPr>
              <w:t>in</w:t>
            </w:r>
            <w:r w:rsidRPr="00AB28D1">
              <w:rPr>
                <w:rFonts w:ascii="Arial" w:hAnsi="Arial" w:cs="Arial"/>
                <w:sz w:val="16"/>
                <w:szCs w:val="16"/>
                <w:lang w:val="ru-RU"/>
              </w:rPr>
              <w:t xml:space="preserve"> </w:t>
            </w:r>
            <w:r w:rsidRPr="00AB28D1">
              <w:rPr>
                <w:rFonts w:ascii="Arial" w:hAnsi="Arial" w:cs="Arial"/>
                <w:sz w:val="16"/>
                <w:szCs w:val="16"/>
              </w:rPr>
              <w:t>bulk</w:t>
            </w:r>
            <w:r w:rsidRPr="00AB28D1">
              <w:rPr>
                <w:rFonts w:ascii="Arial" w:hAnsi="Arial" w:cs="Arial"/>
                <w:sz w:val="16"/>
                <w:szCs w:val="16"/>
                <w:lang w:val="ru-RU"/>
              </w:rPr>
              <w:t>: №10х50: по 10 таблеток у блістері; по 50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ТОВ "ГЛЕДФАРМ ЛТД", 40020, Україна, Сумська область, м. Суми, вул. Давидовського Григорія, 54,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Введенні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"ГЛEДФАРМ ЛТД", 40020, Україна, Сумська область, м. Суми, вул. Давидовського Григорія, 54,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КУСУМ ХЕЛТХКЕР ПВТ ЛТД, Індія та ТОВ "КУСУМ ФАРМ", Україна.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UA/16063/01/01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КЕТОНАЛ®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100 мг/2 мл; по 2 мл в ампулі; по 5 ампул у блістері; по 2 блістери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Сандоз Фармасьютікалз д.д.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bulk, первинне і вторинне пакування, контроль серії, випуск серії</w:t>
            </w:r>
            <w:r w:rsidRPr="00AB28D1">
              <w:rPr>
                <w:rFonts w:ascii="Arial" w:hAnsi="Arial" w:cs="Arial"/>
                <w:sz w:val="16"/>
                <w:szCs w:val="16"/>
              </w:rPr>
              <w:br/>
              <w:t>Лек Фармацевтична компанія, Словенія;</w:t>
            </w:r>
            <w:r w:rsidRPr="00AB28D1">
              <w:rPr>
                <w:rFonts w:ascii="Arial" w:hAnsi="Arial" w:cs="Arial"/>
                <w:sz w:val="16"/>
                <w:szCs w:val="16"/>
              </w:rPr>
              <w:br/>
              <w:t>контроль серії (визначення ГХ)</w:t>
            </w:r>
            <w:r w:rsidRPr="00AB28D1">
              <w:rPr>
                <w:rFonts w:ascii="Arial" w:hAnsi="Arial" w:cs="Arial"/>
                <w:sz w:val="16"/>
                <w:szCs w:val="16"/>
              </w:rPr>
              <w:br/>
              <w:t>Новартіс Фармасьютікал Мануфактуринг ЛЛС,</w:t>
            </w:r>
            <w:r w:rsidRPr="00AB28D1">
              <w:rPr>
                <w:rFonts w:ascii="Arial" w:hAnsi="Arial" w:cs="Arial"/>
                <w:sz w:val="16"/>
                <w:szCs w:val="16"/>
              </w:rPr>
              <w:b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Внаслідок відокремлення компанії SANDOZ від компанії Novartis було створено нову назву юридичної особи, що отримала новий почтовий індекс. У результаті відбудеться зміна назви, адреси (поштового індексу) та функцій виробника, що відповідає за контроль серії(визначення ГХ) з Лек Фармацевтична компанія д.д., Словенія (Lek Pharmaceuticals d.d., Slovenia) на Новартіс Фармасьютікал Мануфактуринг ЛЛС, Словенія (Novartis Pharmaceutical Manufacturing LLC, Slovenia). Фактичне місцезнаходження не змінилося. Функції виробницьво bulk, первинне і вторинне пакування, контроль серії, випуск серії і надалі виконуватимуться компанією Лек Фармацевтична компанія д.д., Словенія (Lek Pharmaceuticals d.d., Slovenia). Також запропоновано редакційні зміни, а саме: включення слова "ulica" (тобто вулиця) до адреси виробничих дільниць "Novartis Pharmaceutical Manufacturing LLC, Slovenia " та "Lek Pharmaceuticals d.d., Slovenia".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категорії відпуску, технічної інформації, додано назву заявника та уточнено логотип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UA/8325/01/01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КІСКАЛІ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первинне та вторинне пакування, частковий контроль якості, випуск серії:</w:t>
            </w:r>
            <w:r w:rsidRPr="00AB28D1">
              <w:rPr>
                <w:rFonts w:ascii="Arial" w:hAnsi="Arial" w:cs="Arial"/>
                <w:sz w:val="16"/>
                <w:szCs w:val="16"/>
              </w:rPr>
              <w:br/>
              <w:t>Новартіс Фармасьютикал Мануфактурінг ЛЛС, Словенія;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Первинне та вторинне пакування, частковий контроль якості:</w:t>
            </w:r>
            <w:r w:rsidRPr="00AB28D1">
              <w:rPr>
                <w:rFonts w:ascii="Arial" w:hAnsi="Arial" w:cs="Arial"/>
                <w:sz w:val="16"/>
                <w:szCs w:val="16"/>
              </w:rPr>
              <w:br/>
              <w:t>Новартіс Фарма Продакшн ГмбХ, Німеччина;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Первинне та вторинне пакування, частковий контроль якості:</w:t>
            </w:r>
            <w:r w:rsidRPr="00AB28D1">
              <w:rPr>
                <w:rFonts w:ascii="Arial" w:hAnsi="Arial" w:cs="Arial"/>
                <w:sz w:val="16"/>
                <w:szCs w:val="16"/>
              </w:rPr>
              <w:br/>
              <w:t>Новартіс Фарма Штейн АГ, Швейцарія;</w:t>
            </w:r>
            <w:r w:rsidRPr="00AB28D1">
              <w:rPr>
                <w:rFonts w:ascii="Arial" w:hAnsi="Arial" w:cs="Arial"/>
                <w:sz w:val="16"/>
                <w:szCs w:val="16"/>
              </w:rPr>
              <w:br/>
              <w:t>Частковий контроль якості:</w:t>
            </w:r>
            <w:r w:rsidRPr="00AB28D1">
              <w:rPr>
                <w:rFonts w:ascii="Arial" w:hAnsi="Arial" w:cs="Arial"/>
                <w:sz w:val="16"/>
                <w:szCs w:val="16"/>
              </w:rPr>
              <w:br/>
              <w:t>Лек Фармасьютикалс д.д., Словенія;</w:t>
            </w:r>
            <w:r w:rsidRPr="00AB28D1">
              <w:rPr>
                <w:rFonts w:ascii="Arial" w:hAnsi="Arial" w:cs="Arial"/>
                <w:sz w:val="16"/>
                <w:szCs w:val="16"/>
              </w:rPr>
              <w:br/>
              <w:t>Контроль якості:</w:t>
            </w:r>
            <w:r w:rsidRPr="00AB28D1">
              <w:rPr>
                <w:rFonts w:ascii="Arial" w:hAnsi="Arial" w:cs="Arial"/>
                <w:sz w:val="16"/>
                <w:szCs w:val="16"/>
              </w:rPr>
              <w:br/>
              <w:t>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Словенія/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Румунія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виробничої дільниці Новартіс Фарма Штейн АГ, Швейцарія, як альтернативної дільниці для первинного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виробничої дільниці, Новартіс Фарма Штейн АГ, Швейцарія, як альтернативної дільниці для вторинного пакування ГЛЗ.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параметрів специфікації компоненту первинної упаковки фольги з PCTFE/PVC за показниками «Layer thickness» та «Total thickness». </w:t>
            </w:r>
            <w:r w:rsidRPr="00AB28D1">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параметрів специфікації компоненту первинної упаковки фольги з PCTFE/PVC за показником «Appearance» для виробника Новартіс Фарма Штейн АГ, Швейцарія. Введення змін протягом 6-ти місяців після затвердження.</w:t>
            </w:r>
            <w:r w:rsidRPr="00AB28D1">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параметрів специфікації компоненту первинної упаковки фольги з PCTFE/PVC за показником «Identity» для виробника Новартіс Фарма Штейн АГ, Швейцарія. </w:t>
            </w:r>
            <w:r w:rsidRPr="00AB28D1">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плівки з PCTFE новим показником «IR spectrum» для виробника Новартіс Фарма Штейн АГ, Швейцарія.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(вилучення методу випробування, якщо вже затверджено альтернативний) вилучення показника «Total Grammage» зі специфікації первинної упаковки (плівки з PCTFE/PVC), оскільки вже застосовано альтернативний показник «Total foil thickness» для виробника Новартіс Фарма Штейн АГ, Швейцарія. </w:t>
            </w:r>
            <w:r w:rsidRPr="00AB28D1">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в специфікації алюмінієвої фольги за показником «Cleanliness» для виробника Новартіс Фарма Штейн АГ, Швейцарія.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звуження допустимих меж специфікації алюмінієвої фольги за показником «Total foil thickness» для виробника Новартіс Фарма Штейн АГ, Швейцарія. </w:t>
            </w:r>
            <w:r w:rsidRPr="00AB28D1">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(вилучення методу випробування, якщо вже затверджено альтернативний) вилучення показника «Total Grammage» зі специфікації компонента первинної упаковки (алюмінієвої фольги), оскільки вже застосовано альтернативний метод «Total foil thickness» для виробника Новартіс Фарма Штейн АГ, Швейцарія.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виробничої дільниці Новартіс Фармасьютикал Мануфактурінг ЛЛС, Словенія, як дільниці для вторинного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виробничої дільниці Новартіс Фармасьютикал Мануфактурінг ЛЛС, Словенія як дільниці для первинного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виробничої дільниці, Новартіс Фармасьютикал Мануфактурінг ЛЛС, Словенія, відповідальної за виробництво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Новартіс Фармасьютикал Мануфактурінг ЛЛС, Словенія, відповідальної за частковий контроль якості ГЛЗ (контроль якості, за виключенням тестування мікробіологічної чистоти).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Сандоз С.Р.Л., Румунія, відповідальної за контроль якості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виробничої дільниці, Новартіс Фармасьютикал Мануфактурінг ЛЛС, Словенія, відповідальної за випуск серії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Новартіс Фармасьютикал Мануфактурінг ЛЛС, Словенія).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процесу виробництва ГЛЗ, а саме: </w:t>
            </w:r>
            <w:r w:rsidRPr="00AB28D1">
              <w:rPr>
                <w:rFonts w:ascii="Arial" w:hAnsi="Arial" w:cs="Arial"/>
                <w:sz w:val="16"/>
                <w:szCs w:val="16"/>
              </w:rPr>
              <w:br/>
              <w:t xml:space="preserve">- Незначна зміна щодо надлишку допоміжних речовин плівкового покриття. </w:t>
            </w:r>
            <w:r w:rsidRPr="00AB28D1">
              <w:rPr>
                <w:rFonts w:ascii="Arial" w:hAnsi="Arial" w:cs="Arial"/>
                <w:sz w:val="16"/>
                <w:szCs w:val="16"/>
              </w:rPr>
              <w:br/>
              <w:t xml:space="preserve">- Виготовлення двох підсерій з 1 по 7 кроки </w:t>
            </w:r>
            <w:r w:rsidRPr="00AB28D1">
              <w:rPr>
                <w:rFonts w:ascii="Arial" w:hAnsi="Arial" w:cs="Arial"/>
                <w:sz w:val="16"/>
                <w:szCs w:val="16"/>
              </w:rPr>
              <w:br/>
              <w:t xml:space="preserve">- Зміна кількостей обертів змішування для кроку 2, 5, 9,11. </w:t>
            </w:r>
            <w:r w:rsidRPr="00AB28D1">
              <w:rPr>
                <w:rFonts w:ascii="Arial" w:hAnsi="Arial" w:cs="Arial"/>
                <w:sz w:val="16"/>
                <w:szCs w:val="16"/>
              </w:rPr>
              <w:br/>
              <w:t xml:space="preserve">- Зміна ситового обладнання та розміру сита для кроків 4 та 10 </w:t>
            </w:r>
            <w:r w:rsidRPr="00AB28D1">
              <w:rPr>
                <w:rFonts w:ascii="Arial" w:hAnsi="Arial" w:cs="Arial"/>
                <w:sz w:val="16"/>
                <w:szCs w:val="16"/>
              </w:rPr>
              <w:br/>
              <w:t xml:space="preserve">- Зміна швидкості роликового ущільнювача та сили ущільнення для кроку 6 </w:t>
            </w:r>
            <w:r w:rsidRPr="00AB28D1">
              <w:rPr>
                <w:rFonts w:ascii="Arial" w:hAnsi="Arial" w:cs="Arial"/>
                <w:sz w:val="16"/>
                <w:szCs w:val="16"/>
              </w:rPr>
              <w:br/>
              <w:t xml:space="preserve">- Зміна розміру екрана (screen size) для кроку 7 </w:t>
            </w:r>
            <w:r w:rsidRPr="00AB28D1">
              <w:rPr>
                <w:rFonts w:ascii="Arial" w:hAnsi="Arial" w:cs="Arial"/>
                <w:sz w:val="16"/>
                <w:szCs w:val="16"/>
              </w:rPr>
              <w:br/>
              <w:t xml:space="preserve">- Зміна температури повітря на виході та швидкості розпилення під час нанесення плівки на етапі 14. </w:t>
            </w:r>
            <w:r w:rsidRPr="00AB28D1">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виготовленого на дільниці Новартіс Фармасьютикал Мануфактурінг ЛЛС, Словенія. Затверджено: 412,34-461,26 кг (436,80 кг ±5,6%) (922 048-1 031 440 таблеток) </w:t>
            </w:r>
            <w:r w:rsidRPr="00AB28D1">
              <w:rPr>
                <w:rFonts w:ascii="Arial" w:hAnsi="Arial" w:cs="Arial"/>
                <w:sz w:val="16"/>
                <w:szCs w:val="16"/>
              </w:rPr>
              <w:br/>
              <w:t xml:space="preserve">Запропоновано: 520,000 кг (1 162 790 таблеток)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«Ідентифікація, кількісне визначення та продукти розкладу рибоциклібу методом ВЕРХ», а саме зміна приготування випробовуваних розчинів в одній повторності.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параметрів специфікації первинної упаковки – алюмінієвої фольги, щодо показників «Cleanlinnes», «Total Grammage» для дільниці Новартіс Фармасьютикал Мануфактурінг ЛЛС, Словенія. </w:t>
            </w:r>
            <w:r w:rsidRPr="00AB28D1">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параметрів специфікації первинної упаковки – PCTFE/PVC плівки, щодо показників «Appearance», «Identity» для дільниці Новартіс Фармасьютикал Мануфактурінг ЛЛС, Словенія та «Total Grammage» для дільниці Новартіс Фарма Продакшн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Лек Фармасьютикалс д.д., Словенія як альтернативної дільниці для часткового контролю якості ГЛЗ (тестування мікробіологічної чистоти).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виробництво та контроль якості ГЛЗ – Новартіс Сінгапур Фармасьютикал Мануфектурінг Пте. Лтд., Сінгапур, та дільниці Новартіс Фарма ГмбХ, Німеччина, відповідальної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Новартіс Фарма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виробничих дільниць Новартіс Фарма Продакшн ГмбХ, Німеччина, Новартіс Фарма Штейн АГ, Швейцарія, як альтернативних дільниць для часткового контролю якості ГЛЗ. (Новартіс Фарма Продакшн ГмбХ, Німеччина, відповідальний за контроль якості, окрім тестування мікробіологічної чистоти; Новартіс Фарма Штейн АГ, Швейцарія, тестування мікробіологічної чистоти).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щодо вилучення інформації російською мовою, а також внесення змін у первинну (розділи 1-6) та вторинну (розділи 1,2, 5, 8, 9, 11, 12, 13,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UA/18205/01/01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КЛІМАКТОПЛАН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20 таблеток у блістері; по 3 або 5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Виробник, відповідальний за кінцевий продукт, первинне та вторинне пакування, контроль якості та випуск серій: Др. Густав Кляйн ГмбХ &amp;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Dr. Leonardo Ebeling / Др. Леонардо Ебелінг. Пропонована редакція: Dr. Anja Hofner / Др. Аня Хофнер.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UA/13672/01/01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КЛІМЕН®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білого кольору по 2 мг + таблетки, вкриті оболонкою, рожевого кольору, 2 мг/1 мг; комбі-упаковка № 21: 11 таблеток білого кольору + 10 таблеток рожевого кольору у блістері з календарною шкалою; по 1 блістеру у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ДЕЛЬФАРМ ЛІЛЛЬ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UA/4856/01/01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КОЛХІВІН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0,6 мг, по 30 таблеток у контейнері, по 1 контейнеру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w:t>
            </w:r>
            <w:r w:rsidRPr="00AB28D1">
              <w:rPr>
                <w:rFonts w:ascii="Arial" w:hAnsi="Arial" w:cs="Arial"/>
                <w:b/>
                <w:sz w:val="16"/>
                <w:szCs w:val="16"/>
              </w:rPr>
              <w:t>уточнення реєстраційної процедури в наказі МОЗ України № 787 від 08.05.2025 -</w:t>
            </w:r>
            <w:r w:rsidRPr="00AB28D1">
              <w:rPr>
                <w:rFonts w:ascii="Arial" w:hAnsi="Arial" w:cs="Arial"/>
                <w:sz w:val="16"/>
                <w:szCs w:val="16"/>
              </w:rPr>
              <w:t xml:space="preserve"> Зміни II типу - Зміни з якості. АФІ. Виробництво (інші зміни) - оновлення DMF на діючу речовину колхіцин </w:t>
            </w:r>
            <w:r w:rsidRPr="00AB28D1">
              <w:rPr>
                <w:rFonts w:ascii="Arial" w:hAnsi="Arial" w:cs="Arial"/>
                <w:b/>
                <w:sz w:val="16"/>
                <w:szCs w:val="16"/>
              </w:rPr>
              <w:t>від затвердженого виробника Honour Lab Limited, Індія</w:t>
            </w:r>
            <w:r w:rsidRPr="00AB28D1">
              <w:rPr>
                <w:rFonts w:ascii="Arial" w:hAnsi="Arial" w:cs="Arial"/>
                <w:sz w:val="16"/>
                <w:szCs w:val="16"/>
              </w:rPr>
              <w:t xml:space="preserve"> (затверджено: version AP-05, May-2022); запропоновано: version AP-07, August-2024)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UA/20231/01/01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КОМБІЛІВЕ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тверді; по 10 капсул у блістері; по 3 блістери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UA/20213/01/01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КОПАКСОН®-ТЕВА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«Тева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Ізраїль/</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Велика Британія/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Нідерланди/</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Угорщина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UA/6307/01/01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КОРВАЛМЕНТ®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м'які по 100 мг; по 10 капсул у блістерах; по 10 капсул у блістері; по 3 блістери у пачці; по 20 капсул у блістері; по 1 або по 3, або по 4 блістери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(п.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UA/3969/01/01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КОРДІПРАЗ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 ПЛІВА Хрватска д.о.о., Хорватія; контроль серії (метод Рентгенівської дифракції ): ПЛІВА Хрватска д.о.о.,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Хорватія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UA/19992/01/02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КОРДІПРАЗ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5 мг, по 10 таблеток у блістері, по 3 або 9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 ПЛІВА Хрватска д.о.о., Хорватія; контроль серії (метод Рентгенівської дифракції ): ПЛІВА Хрватска д.о.о.,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Хорватія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UA/19992/01/01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КОСТАРОКС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60 мг: 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первинне та вторинне пакування:</w:t>
            </w:r>
            <w:r w:rsidRPr="00AB28D1">
              <w:rPr>
                <w:rFonts w:ascii="Arial" w:hAnsi="Arial" w:cs="Arial"/>
                <w:sz w:val="16"/>
                <w:szCs w:val="16"/>
              </w:rPr>
              <w:br/>
              <w:t>Каділа Фармасьютікалз Лімітед, Індія;</w:t>
            </w:r>
            <w:r w:rsidRPr="00AB28D1">
              <w:rPr>
                <w:rFonts w:ascii="Arial" w:hAnsi="Arial" w:cs="Arial"/>
                <w:sz w:val="16"/>
                <w:szCs w:val="16"/>
              </w:rPr>
              <w:br/>
              <w:t>випуск серій:</w:t>
            </w:r>
            <w:r w:rsidRPr="00AB28D1">
              <w:rPr>
                <w:rFonts w:ascii="Arial" w:hAnsi="Arial" w:cs="Arial"/>
                <w:sz w:val="16"/>
                <w:szCs w:val="16"/>
              </w:rPr>
              <w:br/>
              <w:t>Салютас Фарма ГмбХ, Німеччина;</w:t>
            </w:r>
            <w:r w:rsidRPr="00AB28D1">
              <w:rPr>
                <w:rFonts w:ascii="Arial" w:hAnsi="Arial" w:cs="Arial"/>
                <w:sz w:val="16"/>
                <w:szCs w:val="16"/>
              </w:rPr>
              <w:br/>
              <w:t>тестування:</w:t>
            </w:r>
            <w:r w:rsidRPr="00AB28D1">
              <w:rPr>
                <w:rFonts w:ascii="Arial" w:hAnsi="Arial" w:cs="Arial"/>
                <w:sz w:val="16"/>
                <w:szCs w:val="16"/>
              </w:rPr>
              <w:br/>
              <w:t>іфп Пріватес Інститут фюр Продуктквалітет ГмбХ, Німеччина;</w:t>
            </w:r>
            <w:r w:rsidRPr="00AB28D1">
              <w:rPr>
                <w:rFonts w:ascii="Arial" w:hAnsi="Arial" w:cs="Arial"/>
                <w:sz w:val="16"/>
                <w:szCs w:val="16"/>
              </w:rPr>
              <w:br/>
              <w:t>тестування:</w:t>
            </w:r>
            <w:r w:rsidRPr="00AB28D1">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6, 8, 11, 14,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UA/17232/01/02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КОСТАРОКС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90 мг: по 7 таблеток у блістері; по 1 або 4 блістери в картонній коробці; по 10 таблеток у блістері; по 10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первинне та вторинне пакування:</w:t>
            </w:r>
            <w:r w:rsidRPr="00AB28D1">
              <w:rPr>
                <w:rFonts w:ascii="Arial" w:hAnsi="Arial" w:cs="Arial"/>
                <w:sz w:val="16"/>
                <w:szCs w:val="16"/>
              </w:rPr>
              <w:br/>
              <w:t>Каділа Фармасьютікалз Лімітед, Індія;</w:t>
            </w:r>
            <w:r w:rsidRPr="00AB28D1">
              <w:rPr>
                <w:rFonts w:ascii="Arial" w:hAnsi="Arial" w:cs="Arial"/>
                <w:sz w:val="16"/>
                <w:szCs w:val="16"/>
              </w:rPr>
              <w:br/>
              <w:t>випуск серій:</w:t>
            </w:r>
            <w:r w:rsidRPr="00AB28D1">
              <w:rPr>
                <w:rFonts w:ascii="Arial" w:hAnsi="Arial" w:cs="Arial"/>
                <w:sz w:val="16"/>
                <w:szCs w:val="16"/>
              </w:rPr>
              <w:br/>
              <w:t>Салютас Фарма ГмбХ, Німеччина;</w:t>
            </w:r>
            <w:r w:rsidRPr="00AB28D1">
              <w:rPr>
                <w:rFonts w:ascii="Arial" w:hAnsi="Arial" w:cs="Arial"/>
                <w:sz w:val="16"/>
                <w:szCs w:val="16"/>
              </w:rPr>
              <w:br/>
              <w:t>тестування:</w:t>
            </w:r>
            <w:r w:rsidRPr="00AB28D1">
              <w:rPr>
                <w:rFonts w:ascii="Arial" w:hAnsi="Arial" w:cs="Arial"/>
                <w:sz w:val="16"/>
                <w:szCs w:val="16"/>
              </w:rPr>
              <w:br/>
              <w:t>іфп Пріватес Інститут фюр Продуктквалітет ГмбХ, Німеччина;</w:t>
            </w:r>
            <w:r w:rsidRPr="00AB28D1">
              <w:rPr>
                <w:rFonts w:ascii="Arial" w:hAnsi="Arial" w:cs="Arial"/>
                <w:sz w:val="16"/>
                <w:szCs w:val="16"/>
              </w:rPr>
              <w:br/>
              <w:t>тестування:</w:t>
            </w:r>
            <w:r w:rsidRPr="00AB28D1">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6, 8, 11, 14,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UA/17232/01/03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КОСТАРОКС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120 мг: по 7 таблеток у блістері; по 1 або 4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первинне та вторинне пакування:</w:t>
            </w:r>
            <w:r w:rsidRPr="00AB28D1">
              <w:rPr>
                <w:rFonts w:ascii="Arial" w:hAnsi="Arial" w:cs="Arial"/>
                <w:sz w:val="16"/>
                <w:szCs w:val="16"/>
              </w:rPr>
              <w:br/>
              <w:t>Каділа Фармасьютікалз Лімітед, Індія;</w:t>
            </w:r>
            <w:r w:rsidRPr="00AB28D1">
              <w:rPr>
                <w:rFonts w:ascii="Arial" w:hAnsi="Arial" w:cs="Arial"/>
                <w:sz w:val="16"/>
                <w:szCs w:val="16"/>
              </w:rPr>
              <w:br/>
              <w:t>випуск серій:</w:t>
            </w:r>
            <w:r w:rsidRPr="00AB28D1">
              <w:rPr>
                <w:rFonts w:ascii="Arial" w:hAnsi="Arial" w:cs="Arial"/>
                <w:sz w:val="16"/>
                <w:szCs w:val="16"/>
              </w:rPr>
              <w:br/>
              <w:t>Салютас Фарма ГмбХ, Німеччина;</w:t>
            </w:r>
            <w:r w:rsidRPr="00AB28D1">
              <w:rPr>
                <w:rFonts w:ascii="Arial" w:hAnsi="Arial" w:cs="Arial"/>
                <w:sz w:val="16"/>
                <w:szCs w:val="16"/>
              </w:rPr>
              <w:br/>
              <w:t>тестування:</w:t>
            </w:r>
            <w:r w:rsidRPr="00AB28D1">
              <w:rPr>
                <w:rFonts w:ascii="Arial" w:hAnsi="Arial" w:cs="Arial"/>
                <w:sz w:val="16"/>
                <w:szCs w:val="16"/>
              </w:rPr>
              <w:br/>
              <w:t>іфп Пріватес Інститут фюр Продуктквалітет ГмбХ, Німеччина;</w:t>
            </w:r>
            <w:r w:rsidRPr="00AB28D1">
              <w:rPr>
                <w:rFonts w:ascii="Arial" w:hAnsi="Arial" w:cs="Arial"/>
                <w:sz w:val="16"/>
                <w:szCs w:val="16"/>
              </w:rPr>
              <w:br/>
              <w:t>тестування:</w:t>
            </w:r>
            <w:r w:rsidRPr="00AB28D1">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6, 8, 11, 14,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UA/17232/01/04</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КОСТАРОКС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30 мг: по 7 таблеток у блістері; по 4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"in bulk", первинне та вторинне пакування:</w:t>
            </w:r>
            <w:r w:rsidRPr="00AB28D1">
              <w:rPr>
                <w:rFonts w:ascii="Arial" w:hAnsi="Arial" w:cs="Arial"/>
                <w:sz w:val="16"/>
                <w:szCs w:val="16"/>
              </w:rPr>
              <w:br/>
              <w:t>Каділа Фармасьютікалз Лімітед, Індія;</w:t>
            </w:r>
            <w:r w:rsidRPr="00AB28D1">
              <w:rPr>
                <w:rFonts w:ascii="Arial" w:hAnsi="Arial" w:cs="Arial"/>
                <w:sz w:val="16"/>
                <w:szCs w:val="16"/>
              </w:rPr>
              <w:br/>
              <w:t>випуск серій:</w:t>
            </w:r>
            <w:r w:rsidRPr="00AB28D1">
              <w:rPr>
                <w:rFonts w:ascii="Arial" w:hAnsi="Arial" w:cs="Arial"/>
                <w:sz w:val="16"/>
                <w:szCs w:val="16"/>
              </w:rPr>
              <w:br/>
              <w:t>Салютас Фарма ГмбХ, Німеччина;</w:t>
            </w:r>
            <w:r w:rsidRPr="00AB28D1">
              <w:rPr>
                <w:rFonts w:ascii="Arial" w:hAnsi="Arial" w:cs="Arial"/>
                <w:sz w:val="16"/>
                <w:szCs w:val="16"/>
              </w:rPr>
              <w:br/>
              <w:t>тестування:</w:t>
            </w:r>
            <w:r w:rsidRPr="00AB28D1">
              <w:rPr>
                <w:rFonts w:ascii="Arial" w:hAnsi="Arial" w:cs="Arial"/>
                <w:sz w:val="16"/>
                <w:szCs w:val="16"/>
              </w:rPr>
              <w:br/>
              <w:t>іфп Пріватес Інститут фюр Продуктквалітет ГмбХ, Німеччина;</w:t>
            </w:r>
            <w:r w:rsidRPr="00AB28D1">
              <w:rPr>
                <w:rFonts w:ascii="Arial" w:hAnsi="Arial" w:cs="Arial"/>
                <w:sz w:val="16"/>
                <w:szCs w:val="16"/>
              </w:rPr>
              <w:br/>
              <w:t>тестування:</w:t>
            </w:r>
            <w:r w:rsidRPr="00AB28D1">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6, 8, 11, 14,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UA/17232/01/01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КСАЛТОФАЙ®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AB28D1">
              <w:rPr>
                <w:rFonts w:ascii="Arial" w:hAnsi="Arial" w:cs="Arial"/>
                <w:sz w:val="16"/>
                <w:szCs w:val="16"/>
              </w:rPr>
              <w:br/>
              <w:t>А/Т Ново Нордіск, Данія; виробник нерозфасованого продукту, наповнення, первинна упаковка, перевірка та контроль якості, відповідальний за випуск серій кінцевого продукту: А/Т Ново Нордіск, Данiя; виробництво продукту, наповнення картриджу та контроль якості продукції; комплектування, маркування та вторинне пакування готового лікарського засобу: Ново Нордіск Фармасьютікал Індастріз, ЛП, Сполучені Штати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Данія/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Сполучені Штати</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тексту методів контролю якості (МКЯ) у відповідність до оригінальних документів, а саме: внесення редакторських правок, виправлення технічних помилок разом з узгодженням перекладу з англійської мови на українську мову.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UA/18253/01/01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КСОФЛУЗА®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20 мг, по 2 або по 4 таблетки у блістері, по 1 блістеру у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випуск серії готового лікарського засобу: Ф.Хоффманн-Ля Рош Лтд, Швейцарія; первинне та вторинне пакування, включаючи випробування контролю якості в процесі виробництва: Шарп Пекеджинг Сервісез, ЛЛС, США; виробництво лікарського засобу, включаючи контроль в процесі виробництва, випробування контролю якості при випуску та стабільності: Шіоногі Фарма Ко., Лтд. Сетсу Плант, Японія; випробування контролю якості при випуску та стабільності (за виключенням мікробіологічної чистоти):</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 Хоффманн-Ля Рош Лтд, Швейцарія; випробування контролю якості при випуску та стабільності (тільки мікробіологічна чистота):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Японія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UA/18056/01/01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КСОФЛУЗА®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випуск серії готового лікарського засобу: Ф.Хоффманн-Ля Рош Лтд, Швейцарія; первинне та вторинне пакування, включаючи випробування контролю якості в процесі виробництва: Шарп Пекеджинг Сервісез, ЛЛС, США; виробництво лікарського засобу, включаючи контроль в процесі виробництва, випробування контролю якості при випуску та стабільності: Шіоногі Фарма Ко., Лтд. Сетсу Плант, Японія; випробування контролю якості при випуску та стабільності (за виключенням мікробіологічної чистоти), первинне та вторинне пакування, включаючи контроль в процесі виробництва, випуск серії готового лікарського засобу: Ф. Хоффманн-Ля Рош Лтд, Швейцарія; випробування контролю якості при випуску та стабільності (тільки мікробіологічна чистота):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Японія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UA/18056/01/02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ЛАЗОЛВАН® ДЛЯ ІНФУЗІЙ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15 мг/2 мл по 2 мл в ампулах; по 10 ампул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САНОФІ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до розділів "Фармакологічні властивості", "Особливості застосування", "Спосіб застосування та дози", "Побічні реакції" щодо безпеки застосування лікарського засобу та внесення редакційних правок відповідно до короткої характеристики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UA/3430/04/01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ЛАЦЕРАН НСТ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5 мг/25 мг, по 7 таблеток у блістері, по 1 або по 3 блістери у картонній коробці, по 10 таблеток у блістері, по 1 блістеру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UA/17578/01/02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ЛАЦЕРАН НСТ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2,5 мг/12,5 мг; г; по 7 таблеток у блістері, по 1 або по 3 блістери у картонній коробці, по 10 таблеток у блістері, по 1 блістеру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UA/17578/01/01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ЛЕВЕРЕТ ЛОНГ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91 таблетці у блістерах (по 28 рожевих таблеток у 2 блістерах та 35 таблеток (28 рожевих таблеток та 7 білих таблеток) у блістері); по 3 блістери, що зафіксовані коробкою-книжечкою; по 1 коробці-книжці в пакетику з фольги; по 1 пакетику з фольги та наклейкою-календарем в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B28D1">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UA/15294/01/01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 xml:space="preserve">ЛЕФЛОК - ДАРНИЦЯ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5 мг/мл по 100 мл у флаконі; по 1 флакону в пачці; по 100 мл у флаконах</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 закупорювальний засіб, а саме внесені редакційні зміни та уточнення до тексту розділів та до специфікації (методик) контролю якості первинного пакувального матеріалу «Поліпропілен у гранулах», до п. «Зовнішній вигляд», «Ідентифікація», «Прозорість розчину», «Кольоровість розчину», «Кислотність або лужність», «Оптична густина», «Відновні речовини», «Алюміній, хром, титан, ванадій, цинк, що екстрагуються», «Важкі метали, що екстрагуються» та «Сульфатна зола» (без зміни якісного і кількісного складу пакувального матеріалу).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відповідно до матеріалів виробника та вимог монографії ДФУ/ЕР 3.1.6. «Поліпропілен для контейнерів і закупорювальних засобів для парентеральних і очних препаратів». У зв’язку з цим внесено зміни до специфікації контролю якості первинного пакувального матеріалу «Поліпропілен у гранулах», зокрема видалення п. «Речовини, розчинні в гексані» та перенесення п. «Показник швидкості течії (2300С/2,16 кг)» до р. «Загальні властивості». Зміни І типу - Зміни з якості. Готовий лікарський засіб. Система контейнер/закупорювальний засіб (інші зміни)- оновлення р. 3.2.Р.7. Система контейнер/ закупорювальний засіб, а саме вилучено виробника первинного пакувального матеріалу «Поліпропілен у гранулах» фірми INEOS Olefins &amp; Polymers Europe, Germany. Затверджено: LyondellBasell Industries, Italy; INEOS Olefins &amp; Polymers Europe, Germany. Запропоновано: LyondellBasell Industries, Italy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UA/14011/01/01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ЛЄТРОМАРА®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B28D1">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UA/4698/01/01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ЛОКРЕН®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по 20 мг</w:t>
            </w:r>
            <w:r w:rsidRPr="00AB28D1">
              <w:rPr>
                <w:rFonts w:ascii="Arial" w:hAnsi="Arial" w:cs="Arial"/>
                <w:sz w:val="16"/>
                <w:szCs w:val="16"/>
              </w:rPr>
              <w:br/>
              <w:t>№ 28 (14х2): по 14 таблеток у блістері; по 2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Cанофі Вінтроп Індастріа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що відповідає за повний цикл виробництва ЛЗ (в тому числі випуск серії) у зв’язку із приведенням реєстраційних документів у відповідність до оновленого документу про підтвердження умов виробництва вимогам НВП, без зміни місця виробництва. Зміни внесено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як наслідок - відповідні зміни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UA/4199/01/01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ЛОМЕКСИН®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капсули вагінальні м’які по 200 мг по 3 або по 6 капсул у блістері, по 1 блістеру в картонній коробці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Каталент Італі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- 31.12.2025 р. Дата подання - 31.03.2026 р. Пропонована редакція: Частота подання регулярно оновлюваного звіту з безпеки 8 років. Кінцева дата для включення даних до РОЗБ -03.06.2025 р. Дата подання - 01.09.2025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UA/6094/01/02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ЛОМЕКСИН®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вагінальні м’які по 600 мг по 1 або по 2 капсули у блістері, по 1 блістеру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Каталент Італі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- 31.12.2025 р. Дата подання - 31.03.2026 р. Пропонована редакція: Частота подання регулярно оновлюваного звіту з безпеки 8 років. Кінцева дата для включення даних до РОЗБ -03.06.2025 р. Дата подання - 01.09.2025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UA/6094/01/01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ЛОМЕКСИН®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крем 2 % по 30 г у тубі; по 1 тубі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Рекордаті Індастріа Хіміка е Фармасевтіка С.п.А., Італія або ВАМФАРМА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термінах подання регулярно оновлюваного звіту з безпеки </w:t>
            </w:r>
            <w:r w:rsidRPr="00AB28D1">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- 31.12.2025 р. Дата подання - 31.03.2026 р. Пропонована редакція: Частота подання регулярно оновлюваного звіту з безпеки 8 років. Кінцева дата для включення даних до РОЗБ -03.06.2025 р. Дата подання - 01.09.2025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UA/6094/02/01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ЛОМЕКСИН®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крем вагінальний 2 %; по 78 г крему у тубі; по 1 тубі у комплекті з аплікатором у контейнері; по 1 контейнеру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Рекордаті Індастріа Хіміка е Фармасевтіка С.п.А., Італія або ВАМФАРМА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w:t>
            </w:r>
            <w:r w:rsidRPr="00AB28D1">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- 31.12.2025 р. Дата подання 31.03.2026р. Пропонована редакція: Частота подання регулярно оновлюваного звіту з безпеки 8 років Кінцева дата для включення даних до РОЗБ - 03.06.2025 р. Дата подання – 01.09.2025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UA/6094/03/01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ЛОПЕРАМІДУ ГІДРОХЛОРИД "ОЗ"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 мг, по 10 таблеток у блістерах; по 10 таблеток у блістері, по 1 або 2, або 3 блістери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всі стадії виробництва, контроль якості, випуск серії:</w:t>
            </w:r>
            <w:r w:rsidRPr="00AB28D1">
              <w:rPr>
                <w:rFonts w:ascii="Arial" w:hAnsi="Arial" w:cs="Arial"/>
                <w:sz w:val="16"/>
                <w:szCs w:val="16"/>
              </w:rPr>
              <w:br/>
              <w:t>Товариство з обмеженою відповідальністю "Дослідний завод "ГНЦЛС"</w:t>
            </w:r>
            <w:r w:rsidRPr="00AB28D1">
              <w:rPr>
                <w:rFonts w:ascii="Arial" w:hAnsi="Arial" w:cs="Arial"/>
                <w:sz w:val="16"/>
                <w:szCs w:val="16"/>
              </w:rPr>
              <w:br/>
              <w:t>Україна;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всі стадії виробництва, контроль якості, випуск серії:</w:t>
            </w:r>
            <w:r w:rsidRPr="00AB28D1">
              <w:rPr>
                <w:rFonts w:ascii="Arial" w:hAnsi="Arial" w:cs="Arial"/>
                <w:sz w:val="16"/>
                <w:szCs w:val="16"/>
              </w:rPr>
              <w:br/>
              <w:t>Товариство з обмеженою відповідальністю "ФАРМЕКС ГРУП",</w:t>
            </w:r>
            <w:r w:rsidRPr="00AB28D1">
              <w:rPr>
                <w:rFonts w:ascii="Arial" w:hAnsi="Arial" w:cs="Arial"/>
                <w:sz w:val="16"/>
                <w:szCs w:val="16"/>
              </w:rPr>
              <w:br/>
              <w:t>Україна;</w:t>
            </w:r>
            <w:r w:rsidRPr="00AB28D1">
              <w:rPr>
                <w:rFonts w:ascii="Arial" w:hAnsi="Arial" w:cs="Arial"/>
                <w:sz w:val="16"/>
                <w:szCs w:val="16"/>
              </w:rPr>
              <w:br/>
              <w:t>всі стадії виробництва, контроль якості, випуск серії:</w:t>
            </w:r>
            <w:r w:rsidRPr="00AB28D1">
              <w:rPr>
                <w:rFonts w:ascii="Arial" w:hAnsi="Arial" w:cs="Arial"/>
                <w:sz w:val="16"/>
                <w:szCs w:val="16"/>
              </w:rPr>
              <w:br/>
              <w:t>Товариство з обмеженою відповідальністю "Фармацевтична компанія "Здоров'я",</w:t>
            </w:r>
            <w:r w:rsidRPr="00AB28D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4, 8, 11, 17 та в текст маркування первинної упаковки у пункти 1, 2,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UA/8232/01/01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ЛОСПИРИН®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або по 3, або по 4 стрипи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виробництво, первинне пакування, вторинне пакування, контроль якості, випуск серії </w:t>
            </w:r>
            <w:r w:rsidRPr="00AB28D1">
              <w:rPr>
                <w:rFonts w:ascii="Arial" w:hAnsi="Arial" w:cs="Arial"/>
                <w:sz w:val="16"/>
                <w:szCs w:val="16"/>
              </w:rPr>
              <w:br/>
              <w:t xml:space="preserve">або </w:t>
            </w:r>
            <w:r w:rsidRPr="00AB28D1">
              <w:rPr>
                <w:rFonts w:ascii="Arial" w:hAnsi="Arial" w:cs="Arial"/>
                <w:sz w:val="16"/>
                <w:szCs w:val="16"/>
              </w:rPr>
              <w:br/>
              <w:t>вторинне пакування, контроль якості, випуск серії з продукції in bulk:</w:t>
            </w:r>
            <w:r w:rsidRPr="00AB28D1">
              <w:rPr>
                <w:rFonts w:ascii="Arial" w:hAnsi="Arial" w:cs="Arial"/>
                <w:sz w:val="16"/>
                <w:szCs w:val="16"/>
              </w:rPr>
              <w:br/>
              <w:t>ТОВ "КУСУМ ФАРМ",</w:t>
            </w:r>
            <w:r w:rsidRPr="00AB28D1">
              <w:rPr>
                <w:rFonts w:ascii="Arial" w:hAnsi="Arial" w:cs="Arial"/>
                <w:sz w:val="16"/>
                <w:szCs w:val="16"/>
              </w:rPr>
              <w:br/>
              <w:t>Україна</w:t>
            </w:r>
            <w:r w:rsidRPr="00AB28D1">
              <w:rPr>
                <w:rFonts w:ascii="Arial" w:hAnsi="Arial" w:cs="Arial"/>
                <w:sz w:val="16"/>
                <w:szCs w:val="16"/>
              </w:rPr>
              <w:br/>
              <w:t>або</w:t>
            </w:r>
            <w:r w:rsidRPr="00AB28D1">
              <w:rPr>
                <w:rFonts w:ascii="Arial" w:hAnsi="Arial" w:cs="Arial"/>
                <w:sz w:val="16"/>
                <w:szCs w:val="16"/>
              </w:rPr>
              <w:br/>
              <w:t xml:space="preserve">виробництво, первинне пакування, вторинне пакування, контроль якості, випуск серії </w:t>
            </w:r>
            <w:r w:rsidRPr="00AB28D1">
              <w:rPr>
                <w:rFonts w:ascii="Arial" w:hAnsi="Arial" w:cs="Arial"/>
                <w:sz w:val="16"/>
                <w:szCs w:val="16"/>
              </w:rPr>
              <w:br/>
              <w:t xml:space="preserve">або </w:t>
            </w:r>
            <w:r w:rsidRPr="00AB28D1">
              <w:rPr>
                <w:rFonts w:ascii="Arial" w:hAnsi="Arial" w:cs="Arial"/>
                <w:sz w:val="16"/>
                <w:szCs w:val="16"/>
              </w:rPr>
              <w:br/>
              <w:t>виробництво продукції in bulk:</w:t>
            </w:r>
            <w:r w:rsidRPr="00AB28D1">
              <w:rPr>
                <w:rFonts w:ascii="Arial" w:hAnsi="Arial" w:cs="Arial"/>
                <w:sz w:val="16"/>
                <w:szCs w:val="16"/>
              </w:rPr>
              <w:br/>
              <w:t xml:space="preserve">КУСУМ ХЕЛТХКЕР ПВТ ЛТД, Індія </w:t>
            </w:r>
            <w:r w:rsidRPr="00AB28D1">
              <w:rPr>
                <w:rFonts w:ascii="Arial" w:hAnsi="Arial" w:cs="Arial"/>
                <w:sz w:val="16"/>
                <w:szCs w:val="16"/>
              </w:rPr>
              <w:br/>
              <w:t>або</w:t>
            </w:r>
            <w:r w:rsidRPr="00AB28D1">
              <w:rPr>
                <w:rFonts w:ascii="Arial" w:hAnsi="Arial" w:cs="Arial"/>
                <w:sz w:val="16"/>
                <w:szCs w:val="16"/>
              </w:rPr>
              <w:br/>
              <w:t>виробництво, первинне пакування, вторинне пакування, контроль якості, випуск серії або вторинне пакування, контроль якості, випуск серії з продукції in bulk:</w:t>
            </w:r>
            <w:r w:rsidRPr="00AB28D1">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lang w:val="ru-RU"/>
              </w:rPr>
            </w:pPr>
            <w:r w:rsidRPr="00AB28D1">
              <w:rPr>
                <w:rFonts w:ascii="Arial" w:hAnsi="Arial" w:cs="Arial"/>
                <w:i/>
                <w:sz w:val="16"/>
                <w:szCs w:val="16"/>
                <w:lang w:val="ru-RU"/>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UA/9202/01/01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ЛОСПИРИН®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кишковорозчинною оболонкою, по 75 мг; in bulk: №18000 (30х600): по 30 теблеток у стрипі; по 600 стрипів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UA/20503/01/01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МАКМІРОР КОМПЛЕКС®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крем вагінальний по 30 г у тубі; по 1 тубі в комплекті з градуйованим шприцом у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Полікем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Доппель Фармацеутіці C.р.л.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виправлена технічна помилка в інструкції для медичного застосування лікарських засобів в розділах "Склад", "Особливості застосування", "Побічні реакції", а саме виправлена граматична помилка в написанні допоміжної речовини, вірно зазначено:  метилпарагідроксибензоат"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UA/3934/01/01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МАКМІРОР КОМПЛЕКС®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крем вагінальний;</w:t>
            </w:r>
            <w:r w:rsidRPr="00AB28D1">
              <w:rPr>
                <w:rFonts w:ascii="Arial" w:hAnsi="Arial" w:cs="Arial"/>
                <w:sz w:val="16"/>
                <w:szCs w:val="16"/>
              </w:rPr>
              <w:br/>
              <w:t>по 30 г у тубі; по 1 тубі в комплекті з градуйованим шприцом у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Полікем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Доппель Фармацеутіці C.р.л.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w:t>
            </w:r>
            <w:r w:rsidRPr="00AB28D1">
              <w:rPr>
                <w:rFonts w:ascii="Arial" w:hAnsi="Arial" w:cs="Arial"/>
                <w:sz w:val="16"/>
                <w:szCs w:val="16"/>
              </w:rPr>
              <w:br/>
              <w:t>Також вноситься виправлення допущеної при перекладі помилки в назві допоміжної речовини у розділі «Склад» МКЯ ЛЗ із «метилпарагідрооксибензоат (Е 218)» на «метилпарагідроксибензоат (Е 218)».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UA/3934/01/01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МЕДРОЛГІН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30 мг/мл по 1 мл розчину в ампулі; по 5 ампул у контурній чарунковій упаковці; по 1 контурній чарунковій упаковці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"УОРЛД МЕДИЦИН"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Туреччина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відповідального за виробництво та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відповідального контроль та випуск серії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4, 8, 12, 13, 17 та в текст маркування первинної упаковки у пункти 2, 3, 4.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UA/14770/01/01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МЕЗАКАР®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200 мг; по 10 таблеток у блістері; по 5 блістерів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w:t>
            </w:r>
            <w:r w:rsidRPr="00AB28D1">
              <w:rPr>
                <w:rFonts w:ascii="Arial" w:hAnsi="Arial" w:cs="Arial"/>
                <w:sz w:val="16"/>
                <w:szCs w:val="16"/>
              </w:rPr>
              <w:br/>
              <w:t>КУСУМ ХЕЛТХКЕР ПВТ ЛТД, Індія;</w:t>
            </w:r>
            <w:r w:rsidRPr="00AB28D1">
              <w:rPr>
                <w:rFonts w:ascii="Arial" w:hAnsi="Arial" w:cs="Arial"/>
                <w:sz w:val="16"/>
                <w:szCs w:val="16"/>
              </w:rPr>
              <w:br/>
              <w:t>вторинне пакування, контроль якості та випуск серії з продукції in bulk:</w:t>
            </w:r>
            <w:r w:rsidRPr="00AB28D1">
              <w:rPr>
                <w:rFonts w:ascii="Arial" w:hAnsi="Arial" w:cs="Arial"/>
                <w:sz w:val="16"/>
                <w:szCs w:val="16"/>
              </w:rPr>
              <w:br/>
              <w:t>ТОВ «КУСУМ ФАРМ», Україна;</w:t>
            </w:r>
            <w:r w:rsidRPr="00AB28D1">
              <w:rPr>
                <w:rFonts w:ascii="Arial" w:hAnsi="Arial" w:cs="Arial"/>
                <w:sz w:val="16"/>
                <w:szCs w:val="16"/>
              </w:rPr>
              <w:br/>
              <w:t>вторинне пакування, контроль якості, випуск серії з продукції іn bulk:</w:t>
            </w:r>
            <w:r w:rsidRPr="00AB28D1">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продукції із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Україна відповідального за контроль та випуск серії з продукції in bulk. Зміни внесено в інструкцію для медичного застосування лікарського засобу в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16,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UA/9832/01/01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МЕЗАКАР®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200 мг in bulk: №10х320: по 10 таблеток у блістері; по 320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продукції із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Україна відповідального за контроль та випуск серії з продукції in bulk.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UA/15790/01/01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МЕЛОКСИКАМ-ВІСТА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15 мг/1,5 мл, по 1,5 мл (15 мг) в ампулах; по 5 ампул у касеті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ХЕЛП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Греція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(Моваліс, розчин для ін’єкцій 15 мг/1,5 мл). </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UA/20372/01/01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 xml:space="preserve">МЕЛОЛГАН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15 мг/1,5 мл; по 1,5 мл (15 мг) в ампулах, по 5 ампул у касеті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Хелп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Греція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(Моваліс, розчин для ін’єкцій 15 мг/ 1,5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UA/20373/01/01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МЕЛСІ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«АСТРАФАРМ» </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w:t>
            </w:r>
            <w:r w:rsidRPr="00AB28D1">
              <w:rPr>
                <w:rFonts w:ascii="Arial" w:hAnsi="Arial" w:cs="Arial"/>
                <w:sz w:val="16"/>
                <w:szCs w:val="16"/>
              </w:rPr>
              <w:br/>
              <w:t>Товариство з обмеженою відповідальністю фірма "Новофарм-Біосинтез",</w:t>
            </w:r>
            <w:r w:rsidRPr="00AB28D1">
              <w:rPr>
                <w:rFonts w:ascii="Arial" w:hAnsi="Arial" w:cs="Arial"/>
                <w:sz w:val="16"/>
                <w:szCs w:val="16"/>
              </w:rPr>
              <w:br/>
              <w:t xml:space="preserve">Україна; </w:t>
            </w:r>
            <w:r w:rsidRPr="00AB28D1">
              <w:rPr>
                <w:rFonts w:ascii="Arial" w:hAnsi="Arial" w:cs="Arial"/>
                <w:sz w:val="16"/>
                <w:szCs w:val="16"/>
              </w:rPr>
              <w:br/>
              <w:t xml:space="preserve">вторинне пакування: </w:t>
            </w:r>
            <w:r w:rsidRPr="00AB28D1">
              <w:rPr>
                <w:rFonts w:ascii="Arial" w:hAnsi="Arial" w:cs="Arial"/>
                <w:sz w:val="16"/>
                <w:szCs w:val="16"/>
              </w:rPr>
              <w:br/>
              <w:t xml:space="preserve">ТОВ «АСТРАФАРМ», </w:t>
            </w:r>
            <w:r w:rsidRPr="00AB28D1">
              <w:rPr>
                <w:rFonts w:ascii="Arial" w:hAnsi="Arial" w:cs="Arial"/>
                <w:sz w:val="16"/>
                <w:szCs w:val="16"/>
              </w:rPr>
              <w:br/>
              <w:t xml:space="preserve">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щодо додавання заявника та його місцезнаходження.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Ігнатюк Віта Миколаївна. Пропонована редакція: Шовкова Ірина Валентинівна.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AB28D1">
              <w:rPr>
                <w:rFonts w:ascii="Arial" w:hAnsi="Arial" w:cs="Arial"/>
                <w:sz w:val="16"/>
                <w:szCs w:val="16"/>
              </w:rPr>
              <w:br/>
              <w:t>Зміна місця здійснення основної діяльності з фармаконагляду.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додаткової дільниці відповідальної за вторинне пакування: ТОВ "АСТРАФАРМ" (Україна, 08132, Київська обл., Бучанський р-н, м. Вишневе, вул. Київська, 6).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w:t>
            </w:r>
            <w:r w:rsidRPr="00AB28D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UA/18058/01/01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МЕМАМЕД®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20 мг, по 10 таблеток у блістері, по 3 або 6 блістерів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Медокемі Лімітед, Кіпр;</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Медокемі ЛТД (Центральний Завод), Кіпр</w:t>
            </w:r>
          </w:p>
          <w:p w:rsidR="00F9121E" w:rsidRPr="00AB28D1" w:rsidRDefault="00F9121E" w:rsidP="009D68B4">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"Медокемі ЛТД (завод АZ) / Medochemi LTD (Factory AZ)" як дільниці, що відповідає за виробнцтво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"Медокемі ЛТД (завод АZ) / Medochemi LTD (Factory AZ)" як дільниці, що відповідає за випуск серії готового лікарського засобу, включаючи контроль/випробування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більш специфічні в основному етапі змішування. Таким чином, під час фази змішування АФІ (мемантину гідрохлорид), а саме додають з рівною кількістю мікрокристалічної целюлози у суміші і перемішують протягом 2 хвилин, щоб зебезпечити однорідність суміші.</w:t>
            </w:r>
            <w:r w:rsidRPr="00AB28D1">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параметру "Стиранність" ("Friability") в процесі виробництва з набору внутрішніх ("in process") випробувань на етапі плівкового пoкриття. Виправлення друкарських помилок: В описі таблеток 10 мг, р. 3.2.Р.3.3; 3.2.Р.3.4 зовнішній вигляд змінено з "cap-tab"на "oblong" (продовгуваті). Оновлені відповідні розділи. Виправлення друкарської помилки: в р. 3.2.Р.3.4 вміст води NMT 5.5%; правильний вміст води представлений у валідації процесу, для якого застосовано NMT 6.8%;, З р. 3.2.Р.3.3 видалено "cartooning", оскільки цей розділ відноситься до первинної упаковки;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у відповідності до сетифікату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UA/16845/01/02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МЕМАМЕД®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вкриті плівковою оболонкою по 10 мг; по 10 таблеток у блістері, по 3 або 6 блістерів в картонній коробці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Медокемі Лімітед, Кіпр;</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Медокемі ЛТД (Центральний Завод), Кіпр</w:t>
            </w:r>
          </w:p>
          <w:p w:rsidR="00F9121E" w:rsidRPr="00AB28D1" w:rsidRDefault="00F9121E" w:rsidP="009D68B4">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Кіпр</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"Медокемі ЛТД (завод АZ) / Medochemi LTD (Factory AZ)" як дільниці, що відповідає за виробнцтво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"Медокемі ЛТД (завод АZ) / Medochemi LTD (Factory AZ)" як дільниці, що відповідає за випуск серії готового лікарського засобу, включаючи контроль/випробування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більш специфічні в основному етапі змішування. Таким чином, під час фази змішування АФІ (мемантину гідрохлорид), а саме додають з рівною кількістю мікрокристалічної целюлози у суміші і перемішують протягом 2 хвилин, щоб зебезпечити однорідність суміші.</w:t>
            </w:r>
            <w:r w:rsidRPr="00AB28D1">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параметру "Стиранність" ("Friability") в процесі виробництва з набору внутрішніх ("in process") випробувань на етапі плівкового пoкриття. Виправлення друкарських помилок: В описі таблеток 10 мг, р. 3.2.Р.3.3; 3.2.Р.3.4 зовнішній вигляд змінено з "cap-tab"на "oblong" (продовгуваті). Оновлені відповідні розділи. Виправлення друкарської помилки: в р. 3.2.Р.3.4 вміст води NMT 5.5%; правильний вміст води представлений у валідації процесу, для якого застосовано NMT 6.8%;, З р. 3.2.Р.3.3 видалено "cartooning", оскільки цей розділ відноситься до первинної упаковки;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у відповідності до сетифікату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UA/16845/01/01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МЕРОПЕНЕМ-МБ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розчину для ін'єкцій та інфузій по 1000 мг, по 1 флакону або по 10 флаконів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виробник готового лікарського засобу, що здійснює виробництво, первинне та вторинне пакування, контроль якості та випуск серії:</w:t>
            </w:r>
            <w:r w:rsidRPr="00AB28D1">
              <w:rPr>
                <w:rFonts w:ascii="Arial" w:hAnsi="Arial" w:cs="Arial"/>
                <w:sz w:val="16"/>
                <w:szCs w:val="16"/>
              </w:rPr>
              <w:br/>
              <w:t xml:space="preserve">РЕМЕДІНА СА, Греція; виробник нерозфасованого продукту лікарського засобу - стерильної суміші меропенему тригідрату та натрію карбонату (стерильний bulk): </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Шеньчжень Хайбинь Фармасьютикал Ко.,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Греція/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Китай</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виправлення технічної помилки, пов’язано з некоректним перенесенням інформації з матеріалів виробника до перекладу методів контролю, допущена помилка у посиланні на методи : а) метод рідинної хроматографії ЄФ п.2.2.29 та б) метод інфрачервоної спектрофотометрії ЄФ п.2.2.24 за показником якості «Ідентифікація» в специфікації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UA/19378/01/01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МЕТАМІН®SR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пролонгованої дії по 500 мг по 7 таблеток у блістері, по 4 блістери в картонній упаковці; по 15 таблеток у блістері, по 2 або 6 блістерів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"КУСУМ ФАРМ", Україна</w:t>
            </w:r>
            <w:r w:rsidRPr="00AB28D1">
              <w:rPr>
                <w:rFonts w:ascii="Arial" w:hAnsi="Arial" w:cs="Arial"/>
                <w:sz w:val="16"/>
                <w:szCs w:val="16"/>
              </w:rPr>
              <w:br/>
              <w:t>або</w:t>
            </w:r>
            <w:r w:rsidRPr="00AB28D1">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ТОВ "ГЛЕДФАРМ ЛТД", Україна, відповідального за виробництво, первинне та вторинне пакування лікарського засобу.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"Особливості застосування" відповідно до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UA/11506/01/01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МЕТОНАТ®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250 мг, по 10 капсул у блістері; по 5 блістерів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"ФК "САЛЮТАРІС"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ПАТ "Монфарм", </w:t>
            </w:r>
            <w:r w:rsidRPr="00AB28D1">
              <w:rPr>
                <w:rFonts w:ascii="Arial" w:hAnsi="Arial" w:cs="Arial"/>
                <w:sz w:val="16"/>
                <w:szCs w:val="16"/>
              </w:rPr>
              <w:br/>
              <w:t xml:space="preserve">Україна; </w:t>
            </w:r>
            <w:r w:rsidRPr="00AB28D1">
              <w:rPr>
                <w:rFonts w:ascii="Arial" w:hAnsi="Arial" w:cs="Arial"/>
                <w:sz w:val="16"/>
                <w:szCs w:val="16"/>
              </w:rPr>
              <w:br/>
              <w:t xml:space="preserve">ПрАТ "Технолог", </w:t>
            </w:r>
            <w:r w:rsidRPr="00AB28D1">
              <w:rPr>
                <w:rFonts w:ascii="Arial" w:hAnsi="Arial" w:cs="Arial"/>
                <w:sz w:val="16"/>
                <w:szCs w:val="16"/>
              </w:rPr>
              <w:br/>
              <w:t xml:space="preserve">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з відповідними змінами в тексті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UA/11399/01/01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МЕТОРТРІТ РОМФАРМ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К.Т. РОМФАРМ КОМПАНІ С.Р.Л. </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К.Т. РОМФАРМ КОМПАНІ С.Р.Л.</w:t>
            </w:r>
            <w:r w:rsidRPr="00AB28D1">
              <w:rPr>
                <w:rFonts w:ascii="Arial" w:hAnsi="Arial" w:cs="Arial"/>
                <w:sz w:val="16"/>
                <w:szCs w:val="16"/>
              </w:rPr>
              <w:br/>
              <w:t>(контроль вихідних матеріалів, контроль проміжного та кінцевого продукту, вторинне пакування та випуск серії ГЛЗ;</w:t>
            </w:r>
            <w:r w:rsidRPr="00AB28D1">
              <w:rPr>
                <w:rFonts w:ascii="Arial" w:hAnsi="Arial" w:cs="Arial"/>
                <w:sz w:val="16"/>
                <w:szCs w:val="16"/>
              </w:rPr>
              <w:br/>
              <w:t>виготовлення лікарського засобу, асептичне наповнення лікарським засобом шприців, їх збірка та маркування)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Румунія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виробничої дільниці відповідальної за контроль вихідного матеріалів, контроль проміжного та кінцевого продукту, вторинне пакування та випуск серії ГЛЗ: К.Т. РОМФАРМ КОМПАНІ С.Р.Л.Зміни внесено в розділи "Виробник/заявник"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UA/18524/01/01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МОЛСИДОМІН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(субстанція) в подвійних поліетиленових пакетах для виробництва нестерильних лікарських форм</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"Фармацевтична компанія "ФарКоС"</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Заклад Фармацевтичний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Молсидомін. Також змінюється назва та адреса (юридична) власника ДМФ. Виробнича дільниця та усі виробничі операції залишаються незмінними. </w:t>
            </w:r>
            <w:r w:rsidRPr="00AB28D1">
              <w:rPr>
                <w:rFonts w:ascii="Arial" w:hAnsi="Arial" w:cs="Arial"/>
                <w:sz w:val="16"/>
                <w:szCs w:val="16"/>
              </w:rPr>
              <w:br/>
              <w:t xml:space="preserve">Діюча редакція: </w:t>
            </w:r>
            <w:r w:rsidRPr="00AB28D1">
              <w:rPr>
                <w:rFonts w:ascii="Arial" w:hAnsi="Arial" w:cs="Arial"/>
                <w:sz w:val="16"/>
                <w:szCs w:val="16"/>
              </w:rPr>
              <w:br/>
              <w:t xml:space="preserve">Власник ДМФ та виробник лікарського засобу: </w:t>
            </w:r>
            <w:r w:rsidRPr="00AB28D1">
              <w:rPr>
                <w:rFonts w:ascii="Arial" w:hAnsi="Arial" w:cs="Arial"/>
                <w:sz w:val="16"/>
                <w:szCs w:val="16"/>
              </w:rPr>
              <w:br/>
              <w:t xml:space="preserve">Пшедсєнбьорство Інноваційно-Вдроженьове Іпохем Сп. З о. о., Польща / Przedsiebiorstwo Innowacyjno-Wdrozeniowe Ipochem Sp. Z o. o., Poland </w:t>
            </w:r>
            <w:r w:rsidRPr="00AB28D1">
              <w:rPr>
                <w:rFonts w:ascii="Arial" w:hAnsi="Arial" w:cs="Arial"/>
                <w:sz w:val="16"/>
                <w:szCs w:val="16"/>
              </w:rPr>
              <w:br/>
              <w:t xml:space="preserve">Адреса місця провадження діяльності: </w:t>
            </w:r>
            <w:r w:rsidRPr="00AB28D1">
              <w:rPr>
                <w:rFonts w:ascii="Arial" w:hAnsi="Arial" w:cs="Arial"/>
                <w:sz w:val="16"/>
                <w:szCs w:val="16"/>
              </w:rPr>
              <w:br/>
              <w:t xml:space="preserve">Аннополь 6, 03-236 Варшава, Польща / Annopol 6, 03-236 Warsaw, Poland </w:t>
            </w:r>
            <w:r w:rsidRPr="00AB28D1">
              <w:rPr>
                <w:rFonts w:ascii="Arial" w:hAnsi="Arial" w:cs="Arial"/>
                <w:sz w:val="16"/>
                <w:szCs w:val="16"/>
              </w:rPr>
              <w:br/>
              <w:t xml:space="preserve">Пропонована редакція: </w:t>
            </w:r>
            <w:r w:rsidRPr="00AB28D1">
              <w:rPr>
                <w:rFonts w:ascii="Arial" w:hAnsi="Arial" w:cs="Arial"/>
                <w:sz w:val="16"/>
                <w:szCs w:val="16"/>
              </w:rPr>
              <w:br/>
              <w:t xml:space="preserve">Власник ДМФ: </w:t>
            </w:r>
            <w:r w:rsidRPr="00AB28D1">
              <w:rPr>
                <w:rFonts w:ascii="Arial" w:hAnsi="Arial" w:cs="Arial"/>
                <w:sz w:val="16"/>
                <w:szCs w:val="16"/>
              </w:rPr>
              <w:br/>
              <w:t xml:space="preserve">Заклад Фармацевтичний ПОЛЬФАРМА С.А. / Zaklady Farmaceutyczne POLPHARMA S.A. </w:t>
            </w:r>
            <w:r w:rsidRPr="00AB28D1">
              <w:rPr>
                <w:rFonts w:ascii="Arial" w:hAnsi="Arial" w:cs="Arial"/>
                <w:sz w:val="16"/>
                <w:szCs w:val="16"/>
              </w:rPr>
              <w:br/>
              <w:t xml:space="preserve">Юридична адреса: </w:t>
            </w:r>
            <w:r w:rsidRPr="00AB28D1">
              <w:rPr>
                <w:rFonts w:ascii="Arial" w:hAnsi="Arial" w:cs="Arial"/>
                <w:sz w:val="16"/>
                <w:szCs w:val="16"/>
              </w:rPr>
              <w:br/>
              <w:t xml:space="preserve">вул. Пелплінська 19, 83-200 Старогард Гданські, Поморске, Польща / ul. Pelplinska 19, 83-200 Starogard Gdanski, Pomorskie, Poland </w:t>
            </w:r>
            <w:r w:rsidRPr="00AB28D1">
              <w:rPr>
                <w:rFonts w:ascii="Arial" w:hAnsi="Arial" w:cs="Arial"/>
                <w:sz w:val="16"/>
                <w:szCs w:val="16"/>
              </w:rPr>
              <w:br/>
              <w:t xml:space="preserve">Виробник: </w:t>
            </w:r>
            <w:r w:rsidRPr="00AB28D1">
              <w:rPr>
                <w:rFonts w:ascii="Arial" w:hAnsi="Arial" w:cs="Arial"/>
                <w:sz w:val="16"/>
                <w:szCs w:val="16"/>
              </w:rPr>
              <w:br/>
              <w:t xml:space="preserve">Заклад Фармацевтичний ПОЛЬФАРМА С.А. / Zaklady Farmaceutyczne POLPHARMA S.A. </w:t>
            </w:r>
            <w:r w:rsidRPr="00AB28D1">
              <w:rPr>
                <w:rFonts w:ascii="Arial" w:hAnsi="Arial" w:cs="Arial"/>
                <w:sz w:val="16"/>
                <w:szCs w:val="16"/>
              </w:rPr>
              <w:br/>
              <w:t xml:space="preserve">Адреса місця провадження діяльності: </w:t>
            </w:r>
            <w:r w:rsidRPr="00AB28D1">
              <w:rPr>
                <w:rFonts w:ascii="Arial" w:hAnsi="Arial" w:cs="Arial"/>
                <w:sz w:val="16"/>
                <w:szCs w:val="16"/>
              </w:rPr>
              <w:br/>
              <w:t>вул. Аннополь 6, 03-236 Варшава, Мазовецке, Польща / Annopol 6, 03-236 Warsaw, Mazowieckie,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UA/11985/01/01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МОМОРДИКА КОМПОЗИТУМ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20 контурних чарункових упаковок в коробці з картону; по 2,2 мл в ампулі; по 5 ампул у контурній чарунковій упаковці; по 2 контурних чарункових упаковок у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Біологіше Хайльміттель Хеель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інформації про постачальника пакувального матеріалу (ампули).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ампули показником “Colour of glass” 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ампули показником “Arsenic content” 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на ампули, а саме незначне коригування критеріїв прийнятності для показника “Break strength” (верхня межа власної специфікації компанії трохи скоригована, враховуючи загальновизнана максимальна міцність на розрив, описана в стандартах DIN для ампул 1 мл і 2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UA/8257/01/01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МУКАЛТИН®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50 мг; по 10 таблеток у стрипах; по 10 таблеток у стрипі; по 3 стрипи в пачці; по 30 таблеток у контейнері; по 1 контейнеру у пачці; по 10 таблеток у блістерах; по 10 таблеток у блістері; по 3 блістери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 зв’язку з оптимізацією технологічного процесу виробництва лікарського засобу МУКАЛТИН®, таблетки по 50 мг, а саме заміни частини 80 % спирту етилового, що використовується в якості зволожувача, на воду очищену, виникла необхідність внесення змін до матеріалів реєстраційного досьє лікарського засобу МУКАЛТИН®, таблетки по 50 мг, що відображено в короткому описі технологічного процесу розділу 3.2.Р.3. Процес виробництва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 xml:space="preserve">без рецепта </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UA/1982/02/01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МУСКОМЕД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тверді, 4 мг, по 10 капсул у блістері; по 1 або 2 блістери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Туреччина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3 років на 5 років. Зміни внесено в інструкцію для медичного застосування лікарського засобу у розділ "Термін придатності". </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UA/16219/01/02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МУСКОМЕД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тверді, 8 мг, по 10 капсул у блістері; по 1 або 2 блістери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Туреччина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3 років на 5 років. Зміни внесено в інструкцію для медичного застосування лікарського засобу у розділ "Термін придатності". </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UA/16219/01/01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НАЗОНЕКС®СИНУС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спрей назальний, дозований, 50 мкг/дозу по 10 г (60 доз) суспензії у поліетиленовому флаконі з дозуючим насосом-розпилювачем , закритим ковпачком; по 1 флакону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Органон Хейст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Бельгія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виправлено технічну помилку в паперовій версії інструкції для медичного застосування лікарського засобу у назві розділу «Місцезнаходження виробника та його адреса місця провадження діяльності», яка була допущена під час процедури Змін (наказ від 15.08.2023 р. № 1462). ЗАТВЕРДЖЕНО: Місцезнаходження виробника та його адреса місця провадження діяльності. Індустрієпарк 30, 2220, Хейст-оп-ден-Берг, Бельгія/Industriepark 30, 2220, Heist-op-den-Berg, Belgium. ЗАПРОПОНОВАНО: Місцезнаходження виробника та адреса місця провадження його діяльності. Індустрієпарк 30, 2220, Хейст-оп-ден-Берг, Бельгія/Industriepark 30, 2220, Heist-op-den-Berg, 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UA/11264/01/01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НАЛБУФІН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10 мг/мл по 1 мл або по 2 мл в ампулі; по 5 ампул у блістері; по 1 або 2 блістери в пачці, по 1 мл або по 2 мл в ампулі; по 100 ампул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АФІ. Діюча редакція: Період переконтролю – 4 роки. Пропонована редакція: Період переконтролю –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UA/19442/01/01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НАЛБУФІН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10 мг/мл; по 1 мл або по 2 мл в ампулі; по 5 ампул у блістері; по 1 або 2 блістери в пачці; по 1 мл або по 2 мл в ампулі; по 100 ампул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додано менший розмір серій, у зв’язку з виробничою необхідністю. </w:t>
            </w:r>
            <w:r w:rsidRPr="00AB28D1">
              <w:rPr>
                <w:rFonts w:ascii="Arial" w:hAnsi="Arial" w:cs="Arial"/>
                <w:sz w:val="16"/>
                <w:szCs w:val="16"/>
              </w:rPr>
              <w:br/>
              <w:t>Затверджено: 50 000 штук ампул; 252 000 штук ампул. Запропоновано:15 000 штук ампул; 50 000 штук ампул; 252 000 штук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UA/19442/01/01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НАФТИЗИН®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краплі назальні 0,05 %,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B28D1">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викладено її англійською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7, 11,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UA/0704/01/01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НАФТИЗИН®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краплі назальні 0,1%;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B28D1">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викладено її англійською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7, 11,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UA/0704/01/02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НАФТИЗИН®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краплі назальні 0,05 %; по 10 мл у флаконі; по 1 флакону в пачці з картону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B28D1">
              <w:rPr>
                <w:rFonts w:ascii="Arial" w:hAnsi="Arial" w:cs="Arial"/>
                <w:sz w:val="16"/>
                <w:szCs w:val="16"/>
              </w:rPr>
              <w:br/>
              <w:t xml:space="preserve">Зміни внесено в текст маркування первинної та вторинної упаковок лікарського засобу, а саме: вилучено дублюючу інформацію російською мовою та викладено її англійською мовою. Термін введення змін - протягом 6 місяців після затвердження. </w:t>
            </w:r>
            <w:r w:rsidRPr="00AB28D1">
              <w:rPr>
                <w:rFonts w:ascii="Arial" w:hAnsi="Arial" w:cs="Arial"/>
                <w:sz w:val="16"/>
                <w:szCs w:val="16"/>
              </w:rPr>
              <w:br/>
              <w:t>Зміни І типу - Зміни щодо безпеки/ефективності та фармаконагляду (інші зміни). Внесено незначні зміни у текст маркування первинної (п. 1, 6) та вторинної (п. 1, 7, 11,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UA/3332/01/01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НАФТИЗИН®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краплі назальні 0,1 %; по 10 мл у флаконі; по 1 флакону в пачці з картону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B28D1">
              <w:rPr>
                <w:rFonts w:ascii="Arial" w:hAnsi="Arial" w:cs="Arial"/>
                <w:sz w:val="16"/>
                <w:szCs w:val="16"/>
              </w:rPr>
              <w:br/>
              <w:t xml:space="preserve">Зміни внесено в текст маркування первинної та вторинної упаковок лікарського засобу, а саме: вилучено дублюючу інформацію російською мовою та викладено її англійською мовою. Термін введення змін - протягом 6 місяців після затвердження. </w:t>
            </w:r>
            <w:r w:rsidRPr="00AB28D1">
              <w:rPr>
                <w:rFonts w:ascii="Arial" w:hAnsi="Arial" w:cs="Arial"/>
                <w:sz w:val="16"/>
                <w:szCs w:val="16"/>
              </w:rPr>
              <w:br/>
              <w:t>Зміни І типу - Зміни щодо безпеки/ефективності та фармаконагляду (інші зміни). Внесено незначні зміни у текст маркування первинної (п. 1, 6) та вторинної (п. 1, 7, 11,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UA/3332/01/02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НАФТИФІН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крем, 10 мг/г, по 15 г у тубі; по 1 тубі в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"Фармацевтична фірма "Вертекс"</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"Фармацевтична фірма "Вертекс"</w:t>
            </w:r>
            <w:r w:rsidRPr="00AB28D1">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AB28D1">
              <w:rPr>
                <w:rFonts w:ascii="Arial" w:hAnsi="Arial" w:cs="Arial"/>
                <w:sz w:val="16"/>
                <w:szCs w:val="16"/>
              </w:rPr>
              <w:br/>
              <w:t>Зміни внесено в текст маркування вторинної упаковки лікарського засобу у пункти 5, 11, 17 та в текст маркування первинної упаковки у пункти 5, 6. Також вилучено дублюючу інформацію російською мовою та внесено незначні правки по тексту.</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UA/16051/03/01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НЕБІКАРД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5 мг; по 10 таблеток у блістері; по 2 блістери в картонній упаковці; по 10 таблеток у блістері; по 5 блістерів, з’єднаних в один,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Торрент Фармасьютікалс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B28D1">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(небівололу) згідно з рекомендаціями PRAC.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UA/3333/01/02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НЕЙРАКОРД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по 2 мл в ампулі; по 5 ампул у блістері; по 1 блістеру в пачці; по 2 мл в ампулі; по 100 ампул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 100.</w:t>
            </w:r>
            <w:r w:rsidRPr="00AB28D1">
              <w:rPr>
                <w:rFonts w:ascii="Arial" w:hAnsi="Arial" w:cs="Arial"/>
                <w:sz w:val="16"/>
                <w:szCs w:val="16"/>
              </w:rPr>
              <w:br/>
              <w:t>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UA/18087/01/01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НЕЙРОДИКЛОВІТ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10 капсул у блістері; по 3 або по 5 блістерів в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Г.Л. Фарма ГмбХ, Австрія; виробник відповідальний за випуск продукту: Г.Л. Фарма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Австрія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(пункти 16,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UA/5909/01/01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НЕЙРОКСОН®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перорального застосування, 100 мг/мл; по 45 мл у флаконі; по 1 флакону разом із дозатором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ПАТ "Галичфарм"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специфікацій і методів контролю допоміжної речовини СОРБІТ(Е420) до вимог монографії ЕР «Sorbitol (0435)» за показниками «Ідентифікація», «Відновлюючі цукри», «Мікробіологічна чистота», «Кількісне визначення», «Розчинність», вилучаються показники «Свинець», «Нікель» та «Бактеріальні ендотоксини», а також редагування назви показника «Супутні домішки» на «Супровідні домішки». У відповідності до вимог загальної статті «Рідкі лікарські засоби для орального застосування» в ЕР не зазначено вимогу, щодо контролю субстанції, яка входить до складу ЛЗ, за показником «Бактеріальні ендотоксини». Змінюються посилання на методи контролю.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w:t>
            </w:r>
            <w:r w:rsidRPr="00AB28D1">
              <w:rPr>
                <w:rFonts w:ascii="Arial" w:hAnsi="Arial" w:cs="Arial"/>
                <w:sz w:val="16"/>
                <w:szCs w:val="16"/>
              </w:rPr>
              <w:br/>
              <w:t>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специфікацій і методів контролю допоміжної речовини ГЛІЦЕРИН до вимог монографії ЕР 10.8 «Glycerol» (0496) за показниками «Опис», «Ідентифікація», «Домішка А та супровідні домішки», «Галогенпохідні», «Хлориди», «Мікробіологічна чистота». Вилучено показник «Важкі метали». Змінюється посилання на методи контролю.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w:t>
            </w:r>
            <w:r w:rsidRPr="00AB28D1">
              <w:rPr>
                <w:rFonts w:ascii="Arial" w:hAnsi="Arial" w:cs="Arial"/>
                <w:sz w:val="16"/>
                <w:szCs w:val="16"/>
              </w:rPr>
              <w:br/>
              <w:t>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специфікацій і методів контролю допоміжної речовини ВОДА ОЧИЩЕНА до вимог монографії EP 11.4 «Water, purified (0008)» за показниками «Опис», «Речовини, що окиснюються», «Мікробіологічна чистота», «Електропровідність». Вилучено контроль показника «Важкі метали», до показника «Нітрати» введено Примітку щодо відсутності необхідності проведення тесту на вміст нітратів, якщо Вода очищена in bulk відповідає вимогам до провідності, вказаних у розділі «Вода для ін’єкцій» (0169) in bulk. Змінюються посилання на методи контролю.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специфікацій і методів контролю допоміжної речовини ПРОПІЛПАРАГІДРОКСИБЕНЗОАТ (E216) за показниками «Опис», «Розчинність», «Ідентифікація», «Супутні домішки», «Кількісне визначення» до вимог монографії EP 11.0 та зміною посилань на методи контролю.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специфікацій і методів контролю допоміжної речовини МЕТИЛПАРАГІДРОКСИБЕНЗОАТ (E218) за показниками «Опис», «Розчинність», «Ідентифікація», «Супутні домішки», «Кількісне визначення» до вимог монографії EP 11.0 та зміною посилань на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UA/12114/02/01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НЕОГЕМОДЕЗ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по 200 мл або 400 мл у пляшках або по 200 мл, 400 мл у пляшці, по 1 пляшці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Діюча редакція: CEP № R1-CEP 2008-105-Rev 01 МКЯ ЛЗ СКЛАД Натрію хлорид (Dansk Salt A/S, Данія) Пропонована редакція: CEP № R1-CEP 2008-105-Rev 02 МКЯ ЛЗ СКЛАД Натрію хлорид (Dansk Salt A/S, Данія*) *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UA/11070/01/01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НЕОСПАСТИЛ®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по 2 мл в ампулі; по 5 ампул у контурній чарунковій упаковці; по 2 контурні чарункові упаковки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ПрАТ "Фармацевтична фірма "Дарниця"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інформації щодо рейтингу фільтрів попередньої фільтрації в описі технологічного процесу на Стадії 1. Приготування розчину на етапі Фільтрації розчину із (рейтинг пор 0,6 мкм) на (рейтинг пор не більше 1,0 мкм). Фільтр попередньої фільтрації використовується у виробництві, як додатковий елемент. При цьому рейтинг стерилізуючої фільтрації залишається без змін (0,22 мкм).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UA/18292/01/01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НІЗОРАЛ®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крем, 20 мг/г; по 15 г у тубі; по 1 тубі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СТАДА Арцнайміттель АГ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нерозфасованого продукту, первинне та вторинне пакування, контроль серій, випуск серій:</w:t>
            </w:r>
            <w:r w:rsidRPr="00AB28D1">
              <w:rPr>
                <w:rFonts w:ascii="Arial" w:hAnsi="Arial" w:cs="Arial"/>
                <w:sz w:val="16"/>
                <w:szCs w:val="16"/>
              </w:rPr>
              <w:br/>
              <w:t>Янссен Фармацевтика НВ, Бельгія;</w:t>
            </w:r>
            <w:r w:rsidRPr="00AB28D1">
              <w:rPr>
                <w:rFonts w:ascii="Arial" w:hAnsi="Arial" w:cs="Arial"/>
                <w:sz w:val="16"/>
                <w:szCs w:val="16"/>
              </w:rPr>
              <w:br/>
              <w:t>виробництво нерозфасованого продукту, первинне та вторинне пакування:</w:t>
            </w:r>
            <w:r w:rsidRPr="00AB28D1">
              <w:rPr>
                <w:rFonts w:ascii="Arial" w:hAnsi="Arial" w:cs="Arial"/>
                <w:sz w:val="16"/>
                <w:szCs w:val="16"/>
              </w:rPr>
              <w:br/>
              <w:t>«Хемофарм» АД, Вршац, відділ виробнича дільниця Шабац, Республіка Сербія;</w:t>
            </w:r>
            <w:r w:rsidRPr="00AB28D1">
              <w:rPr>
                <w:rFonts w:ascii="Arial" w:hAnsi="Arial" w:cs="Arial"/>
                <w:sz w:val="16"/>
                <w:szCs w:val="16"/>
              </w:rPr>
              <w:br/>
              <w:t xml:space="preserve">контроль серій: </w:t>
            </w:r>
            <w:r w:rsidRPr="00AB28D1">
              <w:rPr>
                <w:rFonts w:ascii="Arial" w:hAnsi="Arial" w:cs="Arial"/>
                <w:sz w:val="16"/>
                <w:szCs w:val="16"/>
              </w:rPr>
              <w:br/>
              <w:t>СТАДА Хемофарм СРЛ, Румунія;</w:t>
            </w:r>
            <w:r w:rsidRPr="00AB28D1">
              <w:rPr>
                <w:rFonts w:ascii="Arial" w:hAnsi="Arial" w:cs="Arial"/>
                <w:sz w:val="16"/>
                <w:szCs w:val="16"/>
              </w:rPr>
              <w:br/>
              <w:t>випуск серії:</w:t>
            </w:r>
            <w:r w:rsidRPr="00AB28D1">
              <w:rPr>
                <w:rFonts w:ascii="Arial" w:hAnsi="Arial" w:cs="Arial"/>
                <w:sz w:val="16"/>
                <w:szCs w:val="16"/>
              </w:rPr>
              <w:br/>
              <w:t>СТАДА Арцнайміттель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Бельгія/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Республіка Сербія/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Румунія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«Хемофарм» АД, Вршац, відділ виробнича дільниця Шабац, відповідальної за виробництво нерозфасованої продукції. Введення змін протягом 6-ти місяців після затвердження </w:t>
            </w:r>
            <w:r w:rsidRPr="00AB28D1">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AB28D1">
              <w:rPr>
                <w:rFonts w:ascii="Arial" w:hAnsi="Arial" w:cs="Arial"/>
                <w:sz w:val="16"/>
                <w:szCs w:val="16"/>
              </w:rPr>
              <w:br/>
              <w:t xml:space="preserve">введення додаткової дільниці для первинного пакування - «Хемофарм» АД, Вршац, відділ виробнича дільниця Шабац, Республіка Сербія.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r w:rsidRPr="00AB28D1">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AB28D1">
              <w:rPr>
                <w:rFonts w:ascii="Arial" w:hAnsi="Arial" w:cs="Arial"/>
                <w:sz w:val="16"/>
                <w:szCs w:val="16"/>
              </w:rPr>
              <w:br/>
              <w:t xml:space="preserve">введення додаткової дільниці для вторинного пакування - «Хемофарм» АД, Вршац, відділ виробнича дільниця Шабац, Республіка Сербія.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r w:rsidRPr="00AB28D1">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AB28D1">
              <w:rPr>
                <w:rFonts w:ascii="Arial" w:hAnsi="Arial" w:cs="Arial"/>
                <w:sz w:val="16"/>
                <w:szCs w:val="16"/>
              </w:rPr>
              <w:br/>
              <w:t xml:space="preserve">додавання альтернативної дільниці СТАДА Хемофарм СРЛ, Румунія, що відповідає за контроль серій 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дільниці СТАДА Арцнайміттель АГ, Німеччина, що відповідає за випуск серій ЛЗ.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r w:rsidRPr="00AB28D1">
              <w:rPr>
                <w:rFonts w:ascii="Arial" w:hAnsi="Arial" w:cs="Arial"/>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 440 кг, що буде виготовлятися на виробничій дільниці «Хемофарм» АД, Вршац, відділ виробнича дільниця Шабац, Республіка Сербія. </w:t>
            </w:r>
            <w:r w:rsidRPr="00AB28D1">
              <w:rPr>
                <w:rFonts w:ascii="Arial" w:hAnsi="Arial" w:cs="Arial"/>
                <w:sz w:val="16"/>
                <w:szCs w:val="16"/>
              </w:rPr>
              <w:br/>
              <w:t>Діюча редакція: 3000 кг, 3300 кг Пропонована редакція: 440 кг (29 333 туб), 3000 кг (200 000 туб), 3300 кг (220 000 туб)</w:t>
            </w:r>
            <w:r w:rsidRPr="00AB28D1">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нового показника специфікації первинного пакування – алюмінієвої туби "Пористість внутрішнього покриття" з відповідним методом випробування, що буде виконуватися на дільниці «Хемофарм» АД, Вршац, відділ виробнича дільниця Шабац, Республіка Сербія.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додавання в специфікацію первинного пакування алюмінієвої туби примітки, яка зазначає, що показник «Суцільність внутрішнього покриття» буде виконуватися лише на дільниці Янссен Фармацевтика НВ, Бельгія. Немає жодних змін у параметрах специфікації, що стосуються виробничої дільниці. Показник вже випробовується цим виробником та залишається без змін. Зміни І типу - Адміністративні зміни. Зміна назви АФІ або допоміжної речовини - зміна назви допоміжної речовини натрію сульфіт безводний відповідно до монографії Ph.Eur.0775 Sodium sulfite Затверджено: натрію сульфіт безводний </w:t>
            </w:r>
            <w:r w:rsidRPr="00AB28D1">
              <w:rPr>
                <w:rFonts w:ascii="Arial" w:hAnsi="Arial" w:cs="Arial"/>
                <w:sz w:val="16"/>
                <w:szCs w:val="16"/>
              </w:rPr>
              <w:br/>
              <w:t xml:space="preserve">Запропоновано: натрію сульфіт Зміни внесено у розділ "Склад" (допоміжні речовини)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UA/9849/01/01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НОВОСЕВЕН®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Відповідальний за випуск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Веттер Фарма-Фертігунг ГмбХ унд Ко. КГ, Німеччина;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Данія/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Для посилення контролю в процесі виробництва біобурдену (попередня фільтрація), що застосовується під час виготовлення готового продукту з ≤ 10 КУО/10 мл до ≤ 10 КУО/100 мл. В зв’язку з цим оновлюються відповідно розділи досьє 3.2.Р.3.3. та 3.2.Р.3.4. Діюча редакція: Іn-process control Control limits Bioburden ≤ 10 CFU/10 ml Пропонована редакція: In-process control Control limits Bioburden ≤ 10 CFU/100 ml.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AB28D1">
              <w:rPr>
                <w:rFonts w:ascii="Arial" w:hAnsi="Arial" w:cs="Arial"/>
                <w:sz w:val="16"/>
                <w:szCs w:val="16"/>
              </w:rPr>
              <w:br/>
              <w:t>Для приведення у відповідність структури реєстраційного досьє шляхом додавання розділу досьє 3.2.R Регіональна інформація (версія 1.0 від 16 вересня 2022), який містить інформацію щодо нового виробника перехідника для флакону (vial adapter) West Pharmaceutical Services.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UA/5178/01/05</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НОКСИМЕД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та розчинник для розчину для ін`єкцій по 600 мг, у флаконах №10 у комплекті з розчинником по 3 мл в ампулах №10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Лабораторіо Італьяно Біокіміко Фармацеутіко Лізафарма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Лабораторіо Італьяно Біокіміко Фармацеутіко Лізафарма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Італiя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Внесення змін до розділу "Маркування" МКЯ ЛЗ. </w:t>
            </w:r>
            <w:r w:rsidRPr="00AB28D1">
              <w:rPr>
                <w:rFonts w:ascii="Arial" w:hAnsi="Arial" w:cs="Arial"/>
                <w:sz w:val="16"/>
                <w:szCs w:val="16"/>
              </w:rPr>
              <w:br/>
              <w:t xml:space="preserve">Зміни внесено в текст маркування вторинної упаковки лікарського засобу у пункти 11, 17 та в текст маркування первинної упаковки (флакон, ампула) у пункт 6. Також внесено інформацію щодо зазначення одиниць вимірювання у системі SI. </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UA/18401/01/01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НОРБАКТИН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400 мг; по 10 таблеток у блістері; по 1 або 10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UA/1108/01/01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ОЗЕРЛІК®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по 400 мг; по 10 таблеток у блістері; по 1 блістеру у картонній упаковці; по 10 таблеток у блістері; по 1 блістеру у картонній упаковці; по 10 картонних упаковок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B28D1">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UA/7652/01/02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ОКСАПІН®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вкриті плівковою оболонкою, по 300 мг; по 10 таблеток у блістері; по 3 блістери у картонній упаковці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w:t>
            </w:r>
            <w:r w:rsidRPr="00AB28D1">
              <w:rPr>
                <w:rFonts w:ascii="Arial" w:hAnsi="Arial" w:cs="Arial"/>
                <w:sz w:val="16"/>
                <w:szCs w:val="16"/>
              </w:rPr>
              <w:br/>
              <w:t>ТОВ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3.1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окскарбазепін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3.1 додається.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(ТРИЛЕПТАЛ, таблетки, вкриті плівковою оболонкою, по 300 мг). </w:t>
            </w:r>
            <w:r w:rsidRPr="00AB28D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UA/11096/01/01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ОКСИКОДОН КАЛЦЕКС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50 мг/мл по 1 мл в ампулі; по 5 ампул у контурній чарунковій упаковці; по 1 або 2 контурних чарункових упаковок в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"Калцекс"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всі стадії виробничого процесу, крім випуску серії: ХБМ Фарма с.р.о., Словаччина; виробник, який відповідає за контроль серії/випробування: </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"Гріндекс", Латвiя; </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виробник, який відповідає за випуск серії: </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"Калцекс", Латвiя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Словаччина/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Латвія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UA/18551/01/02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ОКСИКОДОН КАЛЦЕКС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10 мг/мл, по 1 мл або 2 мл в ампулі; по 5 ампул у контурній чарунковій упаковці; по 1 або 2 контурних чарункових упаковок в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"Калцекс"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всі стадії виробничого процесу, крім випуску серії: ХБМ Фарма с.р.о., Словаччина; виробник, який відповідає за контроль серії/випробування: </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"Гріндекс", Латвiя; </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виробник, який відповідає за випуск серії: </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"Калцекс", Латвiя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Словаччина/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Латвія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UA/18551/01/01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ОЛСАПРЕС®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20 мг, по 10 таблеток у блістері, по 3 блістери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UA/20218/01/01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ОЛСАПРЕС®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40 мг, по 10 таблеток у блістері, по 3 блістери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UA/20218/01/02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ОМЕЗ®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капсули по 20 мг; </w:t>
            </w:r>
            <w:r w:rsidRPr="00AB28D1">
              <w:rPr>
                <w:rFonts w:ascii="Arial" w:hAnsi="Arial" w:cs="Arial"/>
                <w:sz w:val="16"/>
                <w:szCs w:val="16"/>
              </w:rPr>
              <w:br/>
              <w:t>по 10 капсул у блістері; по 3 блістери у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Д-р Редді’с Лабораторіс Лтд, ФТО – ІІ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вилучення первинної упаковки, а саме стрипу (залишається без змін блістер), з внесенням відповідних змін до р. «Упаковка» МКЯ ЛЗ. Зміни внесено в розділ "Упаковка" в інструкцію для медичного застосування лікарського засобу у зв'язку з вилученням первинної упаковки (стрип) з відповідними змінами в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UA/0235/02/01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ОРТОФЕН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кишковорозчинні по 25 мг по 10 таблеток у блістері; по 1 або 3 блістери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щодо періодичності здійснення контролю під час вивчення стабільності: Діюча редакція: Протокол вивчення стабільності</w:t>
            </w:r>
            <w:r w:rsidRPr="00AB28D1">
              <w:rPr>
                <w:rFonts w:ascii="Arial" w:hAnsi="Arial" w:cs="Arial"/>
                <w:sz w:val="16"/>
                <w:szCs w:val="16"/>
              </w:rPr>
              <w:br/>
              <w:t>Умови: (25±2) ºС, (60±5%) RH; Частота: 1 раз в 3 місяці в перший рік зберігання, 1 раз в 6 місяців в другий рік зберігання,</w:t>
            </w:r>
            <w:r w:rsidRPr="00AB28D1">
              <w:rPr>
                <w:rFonts w:ascii="Arial" w:hAnsi="Arial" w:cs="Arial"/>
                <w:sz w:val="16"/>
                <w:szCs w:val="16"/>
              </w:rPr>
              <w:br/>
              <w:t>1 раз в рік в третій рік зберігання. Випробування за показником «Ідентифікація», «Однорідність маси», «Однорідність дозованих одиниць», «Мікробіологічна чистота», проводилися на початку та вкінці періоду зберігання. Пропонована редакція:</w:t>
            </w:r>
            <w:r w:rsidRPr="00AB28D1">
              <w:rPr>
                <w:rFonts w:ascii="Arial" w:hAnsi="Arial" w:cs="Arial"/>
                <w:sz w:val="16"/>
                <w:szCs w:val="16"/>
              </w:rPr>
              <w:br/>
              <w:t xml:space="preserve">Протокол вивчення стабільності; Умови: (25±2) ºС, (60±5%) RH; Частота: Контроль за показниками «Опис», «Розчинення», «Кількісне визначення»: 1 раз в перший рік зберігання (12 місяців); 1 раз в другий рік зберігання (24 міс.); 1 раз в третій рік зберігання (36 міс.). Контроль за показником «Супровідні домішки»: 1 раз в 3 місяці в перший рік зберігання (3 міс., 6 міс., 9 міс., 12 міс.); 1 раз в 6 місяців в другий рік зберігання (18 міс., 24 міс.); 1 раз в рік в третій рік зберігання (36 міс.). Контроль за показниками «Мікробіологічна чистота»: на початку (0 міс.) і після закінчення періоду зберігання (36 міс.).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UA/4819/01/01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 xml:space="preserve">ОТРИВІН ЕКСТРА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спрей назальний, дозований; по 10 мл у флаконі з дозуючим пристроєм; по 1 флакону в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Халеон КХ С.а.р.л.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додаткової дільниці для бета-опромінення під час підготовки флаконів з дозуючим пристроєм – Ionisos SAS, Zone Industrielle, 10500 CHAUMESNIL, France.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додаткової дільниці для бета-опромінення під час підготовки флаконів з дозуючим пристроєм – Steris S.p.A., Via Ca’ Bertoncina, 29, Seriate (BG), 24068, Italy.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Додавання альтернативного виробничого процесу: бета-опромінення для флаконів з дозуючим пристроєм типу Freepod (первинної упаковки). Доза опромінення становить 25-50 kGy.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UA/13560/01/01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ПАНКРЕАТИН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кишковорозчинні по 250 мг, по 10 таблеток у блістері; по 1, або по 2, або по 5, або по 6 блістерів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UA/0337/01/03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ПАНКРЕАТИН ДЛЯ ДІТЕЙ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кишковорозчинні, по 10 таблеток у блістері; по 2 або по 6 блістерів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UA/8983/01/01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ПАНКРЕАТИН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кишковорозчинні; по 10 таблеток у блістері; по 2, 4, 5 або по 6 блістерів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UA/0337/01/01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ПАНКРЕАТИН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кишковорозчинні; in bulk № 800: по 10 таблеток у блістері; по 80 блістерів у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UA/11376/01/01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ПАРАЦЕТАМОЛ СОЛЮБЛ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таблетки шипучі по 500 мг по 2 таблетки у стрипі; по 6 стрипів у коробці з картону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B28D1">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UA/17144/01/01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ПАРІЄТ®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кишковорозчинні по 20 мг по 7 таблеток у блістері; по 1 блістеру в картонній коробці; по 14 таблеток у блістері; по 1 або 2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«Джонсон і Джонсон Україна II»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нерозфасованого продукту:</w:t>
            </w:r>
            <w:r w:rsidRPr="00AB28D1">
              <w:rPr>
                <w:rFonts w:ascii="Arial" w:hAnsi="Arial" w:cs="Arial"/>
                <w:sz w:val="16"/>
                <w:szCs w:val="16"/>
              </w:rPr>
              <w:br/>
              <w:t>Бушу Фармасьютикалз Лтд., Японія;</w:t>
            </w:r>
            <w:r w:rsidRPr="00AB28D1">
              <w:rPr>
                <w:rFonts w:ascii="Arial" w:hAnsi="Arial" w:cs="Arial"/>
                <w:sz w:val="16"/>
                <w:szCs w:val="16"/>
              </w:rPr>
              <w:br/>
              <w:t>Первинна та вторинна упаковка, випуск серії:</w:t>
            </w:r>
            <w:r w:rsidRPr="00AB28D1">
              <w:rPr>
                <w:rFonts w:ascii="Arial" w:hAnsi="Arial" w:cs="Arial"/>
                <w:sz w:val="16"/>
                <w:szCs w:val="16"/>
              </w:rPr>
              <w:br/>
              <w:t>Сілаг АГ, Швейцарія;</w:t>
            </w:r>
            <w:r w:rsidRPr="00AB28D1">
              <w:rPr>
                <w:rFonts w:ascii="Arial" w:hAnsi="Arial" w:cs="Arial"/>
                <w:sz w:val="16"/>
                <w:szCs w:val="16"/>
              </w:rPr>
              <w:br/>
              <w:t>Первинна та вторинна упаковка, контроль якості (випробування мікробіологічної чистоти), випуск серії:</w:t>
            </w:r>
            <w:r w:rsidRPr="00AB28D1">
              <w:rPr>
                <w:rFonts w:ascii="Arial" w:hAnsi="Arial" w:cs="Arial"/>
                <w:sz w:val="16"/>
                <w:szCs w:val="16"/>
              </w:rPr>
              <w:br/>
              <w:t>Люсомедикамента Сосьєдаде Текніка Фармацеутика, С.А., Португалія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Японія/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Португалія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UA/2499/01/01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ПАРІЄТ®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кишковорозчинні по 10 мг по 7 або 14 таблеток у блістері; по 1 блістеру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«Джонсон і Джонсон Україна II»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нерозфасованого продукту:</w:t>
            </w:r>
            <w:r w:rsidRPr="00AB28D1">
              <w:rPr>
                <w:rFonts w:ascii="Arial" w:hAnsi="Arial" w:cs="Arial"/>
                <w:sz w:val="16"/>
                <w:szCs w:val="16"/>
              </w:rPr>
              <w:br/>
              <w:t>Бушу Фармасьютикалз Лтд., Японія;</w:t>
            </w:r>
            <w:r w:rsidRPr="00AB28D1">
              <w:rPr>
                <w:rFonts w:ascii="Arial" w:hAnsi="Arial" w:cs="Arial"/>
                <w:sz w:val="16"/>
                <w:szCs w:val="16"/>
              </w:rPr>
              <w:br/>
              <w:t>Первинна та вторинна упаковка, випуск серії:</w:t>
            </w:r>
            <w:r w:rsidRPr="00AB28D1">
              <w:rPr>
                <w:rFonts w:ascii="Arial" w:hAnsi="Arial" w:cs="Arial"/>
                <w:sz w:val="16"/>
                <w:szCs w:val="16"/>
              </w:rPr>
              <w:br/>
              <w:t>Сілаг АГ, Швейцарія;</w:t>
            </w:r>
            <w:r w:rsidRPr="00AB28D1">
              <w:rPr>
                <w:rFonts w:ascii="Arial" w:hAnsi="Arial" w:cs="Arial"/>
                <w:sz w:val="16"/>
                <w:szCs w:val="16"/>
              </w:rPr>
              <w:br/>
              <w:t>Первинна та вторинна упаковка, контроль якості (випробування мікробіологічної чистоти), випуск серії:</w:t>
            </w:r>
            <w:r w:rsidRPr="00AB28D1">
              <w:rPr>
                <w:rFonts w:ascii="Arial" w:hAnsi="Arial" w:cs="Arial"/>
                <w:sz w:val="16"/>
                <w:szCs w:val="16"/>
              </w:rPr>
              <w:br/>
              <w:t>Люсомедикамента Сосьєдаде Текніка Фармацеутика, С.А., Португалія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Японія/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Португалія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UA/2499/01/02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ПАРКІЗОЛ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1 мг; по 10 таблеток у блістері; по 3 блістери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UA/15432/01/02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ПАРКІЗОЛ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0,25 мг; по 10 таблеток у блістері; по 3 блістери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UA/15432/01/01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ПЕМЕТРЕКСЕД - ВІСТА СОЛЮТ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 xml:space="preserve">концентрат для приготування розчину для інфузій, по 25 мг/мл, по 4 мл (100 мг) або по 20 мл (500 мг), або по 40 мл (1000 мг) у флаконі, по 1 флакону в картонній коробці </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первинне пакування, контроль якості: онкомед мануфакторінг а.с., Чеська Республіка; Контроль якості, випуск серії:</w:t>
            </w:r>
            <w:r w:rsidRPr="00AB28D1">
              <w:rPr>
                <w:rFonts w:ascii="Arial" w:hAnsi="Arial" w:cs="Arial"/>
                <w:sz w:val="16"/>
                <w:szCs w:val="16"/>
              </w:rPr>
              <w:br/>
              <w:t>Сінтон Хіспанія, С.Л. , Іспанія; Контроль якості, випуск серії: Сінтон с.р.о., Чеська Республіка; Вторинне пакування: Джі І Фармасьютікалс Лтд, Болгарія; Контроль якості (фізико-хімічний): Квінта-Аналітіка с.р.о., Чеська Республiка; Контроль якості (біологічний, мікробіологічний): ІТЕСТ плюс, с.р.о., Чеська Республiка; Вторинне пакування: СВУС Фарма а.с., Чехія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Чеська Республіка/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Іспанія/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Болгарія/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Чехія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Brightgene Fine Chemical Co. Ltd. для виробництва проміжного продукту N/1106.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альтернативним методом випробування на цілісність фільтра після використання (у р.3.2.Р.3.4 Контроль критичних стадій і проміжної продукції).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постачальника проміжного продукту N/1106 Shandong Boyuan PharmaceuticalCo., Ltd, який використовується у виробництві діючої речовини пеметрексед.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UA/18044/01/01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ПЕМОЗАР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ліофілізований для розчину для ін'єкцій та інфузій по 40 мг по 1 флакону з порошком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UA/16240/01/01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ПЕНТАЛГІН ФС ЕКСТРА КАПСУЛИ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10 капсул у блістері; по 1 або 2 блістери в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AB28D1">
              <w:rPr>
                <w:rFonts w:ascii="Arial" w:hAnsi="Arial" w:cs="Arial"/>
                <w:sz w:val="16"/>
                <w:szCs w:val="16"/>
              </w:rPr>
              <w:br/>
              <w:t>подання оновленого сертифіката відповідності Європейській фармакопеї № СЕР 2000-124-Rev 12 (затверджено: R1-СЕР 2000-124-Rev 10 ) АФІ для парацетамолу від вже затвердженого виробника «Anqiu Lu'an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UA/10881/01/01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ПЕНТАЛГІН-ФС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10 таблеток у блістері; по 1 блістеру в картонній пачці; по 10 таблеток у блістерах</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виробникаю. Подання оновленого сертифіката відповідності Європейській фармакопеї № СЕР 2000-124-Rev 12 (затверджено: R1-СЕР 2000-124-Rev 10 ) АФІ для парацетамолу від вже затвердженого виробника «Anqiu Lu'an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UA/2617/01/01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ПЕРИНДОПРИЛ/ІНДАПАМІД ФОРТЕ-ТЕВА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5 мг/1,25 мг; по 30 таблеток у контейнері; по 1 контейнеру в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Угорщина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Незначні зміни у закритій частині мастер-файла на АФІ Периндоприлу тозилат. Відбулося подання оновленої версії DMF для діючої речовини від виробника ТАРІ.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методах випробування АФІ або вихідного матеріалу/реагенту/ проміжного продукту, що використовуються у процесі виробництва АФІ-незначні зміни у затверджених методах випробування. Відбулося подання оновленої версії DMF (7634-EU-09.2023) для діючої речовини периндоприлу тозилату від виробника TAPI (попередня версія 7634-EU-03.2022).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специфікації упаковки АФІ новим показником «Опис» та відповідним методом випробування.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у DMF: 3.2.S.2.1 Виробники: (редакційні виправлення, оновлено контактну особу).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UA/14925/01/01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ПЕРТУСИН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сироп по 100 г у флаконі; по 1 флакону у пачці з картону; по 100 г у флаконах; по 200 г у флаконах з насадкою або без насадки; по 1 флакону у пачці з картону; по 200 г у флаконах з насадкою або без насадки</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ПрАТ Фармацевтична фабрика "Віола"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ПрАТ Фармацевтична фабрика "Віола"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виробників АФІ Калію броміду, виробник що залишився виконує ті ж самі функції що і вилучені. Затверджено: CG Chemicalien GmbH&amp;Co.KG, Germany; Hainan Zhongxin Chemical CO. LTD, China; China Jiangsu Medicines Health Products, Imp, Exp., China; ПАТ «Бром», Україна. Запропоновано: Hainan Zhongxin Chemical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UA/7656/01/01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ПІЛОБАКТ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комбінований набір для перорального застосування (таблетки, вкриті оболонкою, по 1000 мг + таблетки, вкриті оболонкою, по 500 мг + капсули по 20 мг); комбі-упаковка: 2 таблетки оранжевого кольору + 2 таблетки світло-жовтого кольору + 2 капсули в стрипі; по 7 стрипів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UA/0130/01/01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ПРАМІЛЕТ®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5 мг/10 мг; по 10 таблеток у блістері, по 3 або по 9 блістерів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«КУСУМ ФАРМ», Україна</w:t>
            </w:r>
            <w:r w:rsidRPr="00AB28D1">
              <w:rPr>
                <w:rFonts w:ascii="Arial" w:hAnsi="Arial" w:cs="Arial"/>
                <w:sz w:val="16"/>
                <w:szCs w:val="16"/>
              </w:rPr>
              <w:br/>
              <w:t xml:space="preserve">або </w:t>
            </w:r>
            <w:r w:rsidRPr="00AB28D1">
              <w:rPr>
                <w:rFonts w:ascii="Arial" w:hAnsi="Arial" w:cs="Arial"/>
                <w:sz w:val="16"/>
                <w:szCs w:val="16"/>
              </w:rPr>
              <w:br/>
              <w:t xml:space="preserve">ТОВ "ГЛЕДФАРМ ЛТД",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та вторинне пакування лікарського засобу. Запропонована зміна обумовлена рішенням менеджменту компанії з метою оптимізації виробництва та бізнес процесів.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Запропонована зміна обумовлена рішенням менеджменту компанії з метою оптимізації виробництва та бізнес процесів. </w:t>
            </w:r>
            <w:r w:rsidRPr="00AB28D1">
              <w:rPr>
                <w:rFonts w:ascii="Arial" w:hAnsi="Arial" w:cs="Arial"/>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UA/20491/01/01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ПРАМІЛЕТ®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5 мг/20 мг; по 10 таблеток у блістері, по 3 або по 9 блістерів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«КУСУМ ФАРМ», Україна</w:t>
            </w:r>
            <w:r w:rsidRPr="00AB28D1">
              <w:rPr>
                <w:rFonts w:ascii="Arial" w:hAnsi="Arial" w:cs="Arial"/>
                <w:sz w:val="16"/>
                <w:szCs w:val="16"/>
              </w:rPr>
              <w:br/>
              <w:t xml:space="preserve">або </w:t>
            </w:r>
            <w:r w:rsidRPr="00AB28D1">
              <w:rPr>
                <w:rFonts w:ascii="Arial" w:hAnsi="Arial" w:cs="Arial"/>
                <w:sz w:val="16"/>
                <w:szCs w:val="16"/>
              </w:rPr>
              <w:br/>
              <w:t xml:space="preserve">ТОВ "ГЛЕДФАРМ ЛТД",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та вторинне пакування лікарського засобу. Запропонована зміна обумовлена рішенням менеджменту компанії з метою оптимізації виробництва та бізнес процесів.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Запропонована зміна обумовлена рішенням менеджменту компанії з метою оптимізації виробництва та бізнес процесів. </w:t>
            </w:r>
            <w:r w:rsidRPr="00AB28D1">
              <w:rPr>
                <w:rFonts w:ascii="Arial" w:hAnsi="Arial" w:cs="Arial"/>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UA/20491/01/02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ПРАМІЛЕТ®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10 мг/20 мг; по 10 таблеток у блістері, по 3 або по 9 блістерів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«КУСУМ ФАРМ», Україна</w:t>
            </w:r>
            <w:r w:rsidRPr="00AB28D1">
              <w:rPr>
                <w:rFonts w:ascii="Arial" w:hAnsi="Arial" w:cs="Arial"/>
                <w:sz w:val="16"/>
                <w:szCs w:val="16"/>
              </w:rPr>
              <w:br/>
              <w:t xml:space="preserve">або </w:t>
            </w:r>
            <w:r w:rsidRPr="00AB28D1">
              <w:rPr>
                <w:rFonts w:ascii="Arial" w:hAnsi="Arial" w:cs="Arial"/>
                <w:sz w:val="16"/>
                <w:szCs w:val="16"/>
              </w:rPr>
              <w:br/>
              <w:t xml:space="preserve">ТОВ "ГЛЕДФАРМ ЛТД",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та вторинне пакування лікарського засобу. Запропонована зміна обумовлена рішенням менеджменту компанії з метою оптимізації виробництва та бізнес процесів.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Запропонована зміна обумовлена рішенням менеджменту компанії з метою оптимізації виробництва та бізнес процесів. </w:t>
            </w:r>
            <w:r w:rsidRPr="00AB28D1">
              <w:rPr>
                <w:rFonts w:ascii="Arial" w:hAnsi="Arial" w:cs="Arial"/>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UA/20491/01/03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ПРЕСТАРІУМ® 10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10 мг, по 14 або по 30 таблеток у контейнері для таблеток; по 1 контейнеру для таблеток у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ЛЄ ЛАБОРАТУАР СЕРВ'Є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Лабораторії Серв'є Індастрі, Франція;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оновлену версію Плану управління ризиками 2.0. Зміни внесено до частин: </w:t>
            </w:r>
            <w:r w:rsidRPr="00AB28D1">
              <w:rPr>
                <w:rFonts w:ascii="Arial" w:hAnsi="Arial" w:cs="Arial"/>
                <w:sz w:val="16"/>
                <w:szCs w:val="16"/>
              </w:rPr>
              <w:br/>
              <w:t>II «Специфікація з безпеки», V «Заходи з мінімізації ризиків», VI «Резюме плану управління ризиками», VII «Додатки» відповідно до вимоги Європейської настанови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UA/1901/02/01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ПРЕСТАРІУМ® 2,5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2,5 мг, по 14 або по 30 таблеток у контейнері для таблеток; по 1 контейнеру для таблеток у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ЛЄ ЛАБОРАТУАР СЕРВ'Є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Лабораторії Серв'є Індастрі, Франція;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оновлену версію Плану управління ризиками 2.0. Зміни внесено до частин: </w:t>
            </w:r>
            <w:r w:rsidRPr="00AB28D1">
              <w:rPr>
                <w:rFonts w:ascii="Arial" w:hAnsi="Arial" w:cs="Arial"/>
                <w:sz w:val="16"/>
                <w:szCs w:val="16"/>
              </w:rPr>
              <w:br/>
              <w:t>II «Специфікація з безпеки», V «Заходи з мінімізації ризиків», VI «Резюме плану управління ризиками», VII «Додатки» відповідно до вимоги Європейської настанови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UA/1901/02/02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ПРЕСТАРІУМ® 5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5 мг, по 14 або по 30 таблеток у контейнері для таблеток; по 1 контейнеру для таблеток у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ЛЄ ЛАБОРАТУАР СЕРВ'Є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Лабораторії Серв'є Індастрі, Франція;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Ірландія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оновлену версію Плану управління ризиками 2.0. Зміни внесено до частин: </w:t>
            </w:r>
            <w:r w:rsidRPr="00AB28D1">
              <w:rPr>
                <w:rFonts w:ascii="Arial" w:hAnsi="Arial" w:cs="Arial"/>
                <w:sz w:val="16"/>
                <w:szCs w:val="16"/>
              </w:rPr>
              <w:br/>
              <w:t>II «Специфікація з безпеки», V «Заходи з мінімізації ризиків», VI «Резюме плану управління ризиками», VII «Додатки» відповідно до вимоги Європейської настанови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UA/1901/02/03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ПРОКТОЗАН®НЕО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мазь ректальна; по 20 г мазі у тубі; по 1 тубі з аплікатором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"Хемофарм" АД</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контроль серії, дозвіл на випуск серії:</w:t>
            </w:r>
            <w:r w:rsidRPr="00AB28D1">
              <w:rPr>
                <w:rFonts w:ascii="Arial" w:hAnsi="Arial" w:cs="Arial"/>
                <w:sz w:val="16"/>
                <w:szCs w:val="16"/>
              </w:rPr>
              <w:br/>
              <w:t>"Хемофарм" АД, Республіка Сербія;</w:t>
            </w:r>
            <w:r w:rsidRPr="00AB28D1">
              <w:rPr>
                <w:rFonts w:ascii="Arial" w:hAnsi="Arial" w:cs="Arial"/>
                <w:sz w:val="16"/>
                <w:szCs w:val="16"/>
              </w:rPr>
              <w:br/>
              <w:t>виробництво нерозфасованої продукції, первинна та вторинна упаковка, контроль серії:</w:t>
            </w:r>
            <w:r w:rsidRPr="00AB28D1">
              <w:rPr>
                <w:rFonts w:ascii="Arial" w:hAnsi="Arial" w:cs="Arial"/>
                <w:sz w:val="16"/>
                <w:szCs w:val="16"/>
              </w:rPr>
              <w:br/>
              <w:t>"Хемофарм" АД, Вршац, відділ виробнича дільниця Шабац, Республіка Сербія</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Республіка Сербія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АФІ. Контроль АФІ (інші зміни) приведено розділ 3.2.S.3.2. Impurities ASMF for Polidocanol (Macrogols Lauryl ether) у відповідність до вимог монографії «Lauromacrogol 400» ЕР (2046), наявній у діючій версії Європейської фармакопеї. Зміни І типу - Зміни з якості. АФІ. Система контейнер/закупорювальний засіб (інші зміни) додавання упаковки більшого розміру такої ж якості, як і затверджено (HDPE container of 190 kg).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збільшено період повторного випробування для діючої речовини Polidocanol (Macrogols Lauryl ether) з 9 місяців до 24 місяців.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для діючої речовини Polidocanol (Macrogols Lauryl ether) виробника Chemical Works Scharer &amp; Schlapfer Ltd, Швейцарія у відповідність до вимог монографії ЕР «Lauromacrogol 400» (2046): - зміна назви діючої речовини на Lauromacrogol 400; - вилучення тестів з розділу Identification: Iodine number, Precipitation reaction; - введення тестів: Peroxide value (NMT 5); Free lauryl alcohol ( NMT 2.0%); - зміна вимог до тесту Appearance (dissolved substance) (запропоновано: Clear and not more intensely colored than reference solution GY6); - звуження вимог до тесту Acid number (запропоновано: NMT 1.0); - звуження вимог до тесту Water (запропоновано: NMT 2.0%).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для діючої речовини Polidocanol виробника готового лікарського засобу з метою приведення у відповідність до вимог монографії ЕР Lauromacrogol 400 (2046) з відповідними змінами в розділі Склад, в специфікації та методах контролю готового лікарського засобу за показниками Ідентифікація, Кількісне визначення), - зміна назви діючої речовини на Lauromacrogol 400; - змінa вимог до тесту Appearance – запропоновано: white or off-white, greasy and hygroscopic mass, which melts at 24 °C into a colorless or yellowish, viscous liquid; - зміни вимог до тесту Solubility: (запропоновано: Freely soluble in water, very soluble in acetone and ethanol (96%); - вилучення тестів з розділу Identification: Iodine number, Precipitation reaction; - зміна вимог до тесту Solution Appearance (clarity, color) наступним чином: Clear and not more intensely colored than reference solution GY6; - у тесті Appearance (color) заміна методу з (2.2.2, Method II) на метод (2.2.2, Method I); - введення тестів: Peroxide number (NMT 5); Free lauryl alcohol (NMT 2.0%); - звуження вимог до тесту Water (запропоновано: NMT 2.0%). Зміни внесено до інструкції для медичного застосування лікарського засобу до розділу "Склад" та як наслідок до розділів "Фармакологічні властивості", "Побічні реакції" та до тексту маркування упаковки лікарського засобу, а саме до п. 2 (Кількість діючої речовини) вторинної упаковки; до п. 2 (Кількість діючої речовини) первинної упаковки.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діючої речовини Polidocanol (Lauromacrogol 400) виробника Chemical Works Scharer &amp; Schlapfer Ltd пов’язана з введенням показника: Average fatty alcohol chain length (GC, PV 10-2133) with the requirement: 10.0-14.0.</w:t>
            </w:r>
            <w:r w:rsidRPr="00AB28D1">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діючої речовини Polidocanol (Lauromacrogol 400) виробника Chemical Works Scharer &amp; Schlapfer Ltd пов’язана з введенням показника Free makrogols (HPLC, PV 10-2058) with requirement: NMT 3.0%.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діючої речовини Polidocanol (Lauromacrogol 400) виробника Chemical Works Scharer &amp; Schlapfer Ltd, пов’язана з введенням показника: Average number of moles of ethylene oxide (OHV, PV 10-2031) with the requirement: 7.0-11.0.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діючої речовини Polidocanol (Lauromacrogol 400) виробника Chemical Works Scharer &amp; Schlapfer Ltd пов’язана з введенням показника: Appearance 30°C (visual) with the requirement: clear liquid.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діючої речовини Polidocanol (Lauromacrogol 400) виробника готового лікарського засобу, пов’язана з введенням показника: free macrogols з відповідним методом випробування (HPLC, in-house; requirement NMT 3.0%).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діючої речовини Polidocanol (Lauromacrogol 400) виробника готового лікарського засобу, пов’язана з введенням показника: average fatty alcohol chain length (GC, in-house; requirement 10.0-14.0).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діючої речовини Polidocanol (Lauromacrogol 400) виробника готового лікарського засобу, пов’язана з введенням показника: average number of moles of ethylene oxide (OHV; requirement 7.0-11.0).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діючої речовини Polidocanol (Lauromacrogol 400) виробника Chemical Works Scharer &amp; Schlapfer Ltd: Replacement of the Ph.Eur method with the in-house method (OHV, EN 13926) in the Hydroxyl number test (identification and assay with the requirement 90-105).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діючої речовини Polidocanol (Lauromacrogol 400) виробника Chemical Works Scharer &amp; Schlapfer Ltd: Replacement of the Ph.Eur method for assay of ethylene glycol with the GC method (PV 10-2113).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діючої речовини Polidocanol (Lauromacrogol 400), яка пропонується виробником готового лікарського засобу, пов’язана з заміною методу тестування, а саме: the Ph.Eur method with the OHV method, In-house, in the Hydroxyl number test (identification and assay with the requirement 90-105).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UA/4645/01/01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РАБІМАК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кишковорозчинні по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Маклеодс Фармасьютикалс Лімітед, Індія </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або</w:t>
            </w:r>
            <w:r w:rsidRPr="00AB28D1">
              <w:rPr>
                <w:rFonts w:ascii="Arial" w:hAnsi="Arial" w:cs="Arial"/>
                <w:sz w:val="16"/>
                <w:szCs w:val="16"/>
              </w:rPr>
              <w:br/>
              <w:t xml:space="preserve">Маклеодс Фармасьютикалс Лімітед,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введення додаткової дільниці для всього виробничого процесу ГЛЗ виробника Маклеодс Фармасьютикалс Лімітед, Індія. Зміна впроваджується для пакування в блістерах для дозування 20 мг.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(для дозування 20 мг)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UA/3161/01/01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РАБІМАК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кишковорозчинні по 10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(для дозування 20 мг)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UA/3161/01/02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РАНОПРОСТ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0,4 мг, по 10 капсул у блістері; по 3 блістери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UA/4497/01/01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РАНСЕЛЕКС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100 мг, по 10 капсул у блістері, по 1 блістеру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UA/6370/01/01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РАНСЕЛЕКС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200 мг, по 10 капсул у блістері, по 1 блістеру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UA/6370/01/02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РЕМІФЕНТАНІЛ-ВІСТА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концентрату для розчину для ін'єкцій або інфузій, по 1 мг у флаконі скляному, по 5 флаконів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ЛАБОРАТОРІО РЕЙГ ЖОФРЕ,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Іспанiя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(Ultiva, powder for concentrate for solution for injection or infusion, 1mg, 2 mg, 5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UA/19280/01/01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РЕМІФЕНТАНІЛ-ВІСТА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концентрату для розчину для ін'єкцій або інфузій, по 2 мг у флаконі скляному, по 5 флаконів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ЛАБОРАТОРІО РЕЙГ ЖОФРЕ,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Іспанiя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(Ultiva, powder for concentrate for solution for injection or infusion, 1mg, 2 mg, 5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UA/19280/01/02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РЕМІФЕНТАНІЛ-ВІСТА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концентрату для розчину для ін'єкцій або інфузій, по 5 мг у флаконі скляному, по 5 флаконів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ЛАБОРАТОРІО РЕЙГ ЖОФРЕ,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Іспанiя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(Ultiva, powder for concentrate for solution for injection or infusion, 1mg, 2 mg, 5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UA/19280/01/03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РЕНАЛГАН®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по 5 мл в ампулі; по 5 або 10, або 100 ампул у пачці з картону; по 5 мл в ампулі; по 5 ампул у блістері; по 1 або 2 блістери у пачці з картону; по 2 мл в ампулі; по 5 або 10, або 100 ампул у пачці з картону; по 2 мл в ампулі; по 5 ампул у блістері; по 1 або 2 блістери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готового лікарського засобу для ампул по 2 мл Затверджено: 50 000 шт. ампул; 126 000 шт. ампул; 252 000 шт. ампул. Запропоновано: 30 000 шт. ампул; 50 000 шт. ампул; 126 000 шт. ампул; 252 000 шт.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UA/1530/02/01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РЕОДАР®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по 200 мл у флаконах</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ПрАТ "Фармацевтична фірма "Дарниця"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внесені редакційні зміни та уточнення до розділів «Зовнішній вигляд», «Ідентифікація», «Прозорість розчину», «Кислотність або лужність», «Оптична густина», «Відновлювальні речовини», «Алюміній, хром, титан, ванадій, цинк, що екстрагуються» та «Важкі метали, що екстрагуються», показник «Швидкість розплаву течії» перенесено до розділу «Загальні властивості» у специфікації контролю якості первинного пакувального матеріалу «Поліпропілен у гранулах». При цьому нормування, методи випробування, якісний та кількісний склад пакувального матеріалу залишені без змін.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 закупорювальний засіб, а саме видалення п. «Речовини, розчинні в гексані» зі специфікації контролю якості первинного пакувального матеріалу «Поліпропілен у гранулах» відповідно до вимог монографії ДФУ/ЕР 3.1.6. «Поліпропілен для контейнерів і закупорювальних засобів для парентеральних і очних препаратів».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UA/19444/01/01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РЕОПОЛІГЛЮКІН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по 200 мл, або по 250 мл, або по 400 мл, або по 500 мл у пляшках</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Діюча редакція: CEP № R1-CEP 2008-105-Rev 01 МКЯ ЛЗ СКЛАД Натрію хлорид (Dansk Salt A/S, Данія) Пропонована редакція: CEP № R1-CEP 2008-105-Rev 02 МКЯ ЛЗ СКЛАД Натрію хлорид (Dansk Salt A/S, Данія*) *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UA/1558/01/01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РИНОБАКТ®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спрей назальний, розчин; по 10 мл у флаконі із темного скла з насосом розпилювачем, аплікатором та захисним ковпачком, по 1 флакону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Босналек д.д.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Босналек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Боснiя i Герцеговина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(інші зміни) - Зміни в процесі виробництва діючої речовини лізоциму гідрохлориду. Внесені зміни в ASMF на API лізоциму гідрохлориду виробником LMC BV, Нідерланди (заміна Version ASMF Number 15-Nov-17 / date 15-11-2017 на Version Number 12-Feb-2021). Оновлені відповідні розділи майстер-файлу згідно запропонованої зміни. Зміни II типу - Зміни з якості. АФІ. Виробництво. Зміни в процесі виробництва АФІ (інші зміни) - Зміни в процесі виробництва діючої речовини лізоциму гідрохлориду. Внесені зміни в ASMF на API лізоциму гідрохлориду виробником LMC BV, Нідерланди (заміна Version Number 12- Feb-2021 на Version ASMF/DMF-AP n.103 ver.01.04 (Nov 2023). Оновлені відповідні розділи майстер-файлу згідно запропонованої зміни. Змін у методі синтезу АФІ не відбулось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UA/20336/01/01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РІНГЕРА ЛАКТАТ РОЗЧИН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по 200 мл або 250 мл, або 400 мл, або 500 мл у пляшках</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Приватне акціонерне товариство "Інфузія"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Діюча редакція: CEP № R1-CEP 2008-105-Rev 01 МКЯ ЛЗ СКЛАД Натрію хлорид (Dansk Salt A/S, Данія) Пропонована редакція: CEP № R1-CEP 2008-105-Rev 02 МКЯ ЛЗ СКЛАД Натрію хлорид (Dansk Salt A/S, Данія*) *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UA/1152/01/01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РІНГЕРА РОЗЧИН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по 200 мл або по 400 мл у пляшках</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Приватне акціонерне товариство "Інфузія"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Діюча редакція: CEP № R1-CEP 2008-105-Rev 01 МКЯ ЛЗ СКЛАД Натрію хлорид (Dansk Salt A/S, Данія) Пропонована редакція: CEP № R1-CEP 2008-105-Rev 02 МКЯ ЛЗ СКЛАД Натрію хлорид (Dansk Salt A/S, Данія*) * відповідальний за пакування та випуск серії - Mariager Salt Specialties A/S, Данія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UA/5121/01/01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РУТИН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"ТК "Аврора"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Шааньсі Хуейфен Фармас'ютікал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Китай</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виробничої дільниці АФІ Рутин. Місцезнаходження виробничої дільниці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UA/19057/01/01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СИНАФЛАН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мазь 0,025% по 15 г у тубі алюмінієвій; по 1 тубі в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ДП "СТАДА-УКРАЇНА"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«ФЗ «СТАДА»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вхідного контролю первинного пакування Сп. 5.14-01-205 «Туби алюмінієві», а саме внесення додаткових розмірів туб алюмінієвих для фасування мазей на тубонаповнювальній машині Nordenmatic: Затверджено: довжина корпусу туби 99,5</w:t>
            </w:r>
            <w:r w:rsidRPr="00AB28D1">
              <w:rPr>
                <w:rFonts w:ascii="Arial" w:hAnsi="Arial" w:cs="Arial"/>
                <w:sz w:val="16"/>
                <w:szCs w:val="16"/>
              </w:rPr>
              <w:sym w:font="Symbol" w:char="F0B8"/>
            </w:r>
            <w:r w:rsidRPr="00AB28D1">
              <w:rPr>
                <w:rFonts w:ascii="Arial" w:hAnsi="Arial" w:cs="Arial"/>
                <w:sz w:val="16"/>
                <w:szCs w:val="16"/>
              </w:rPr>
              <w:t>100,5; Запропоновано: довжина корпусу туби 99,5</w:t>
            </w:r>
            <w:r w:rsidRPr="00AB28D1">
              <w:rPr>
                <w:rFonts w:ascii="Arial" w:hAnsi="Arial" w:cs="Arial"/>
                <w:sz w:val="16"/>
                <w:szCs w:val="16"/>
              </w:rPr>
              <w:sym w:font="Symbol" w:char="F0B8"/>
            </w:r>
            <w:r w:rsidRPr="00AB28D1">
              <w:rPr>
                <w:rFonts w:ascii="Arial" w:hAnsi="Arial" w:cs="Arial"/>
                <w:sz w:val="16"/>
                <w:szCs w:val="16"/>
              </w:rPr>
              <w:t>100,5; 104,5</w:t>
            </w:r>
            <w:r w:rsidRPr="00AB28D1">
              <w:rPr>
                <w:rFonts w:ascii="Arial" w:hAnsi="Arial" w:cs="Arial"/>
                <w:sz w:val="16"/>
                <w:szCs w:val="16"/>
              </w:rPr>
              <w:sym w:font="Symbol" w:char="F0B8"/>
            </w:r>
            <w:r w:rsidRPr="00AB28D1">
              <w:rPr>
                <w:rFonts w:ascii="Arial" w:hAnsi="Arial" w:cs="Arial"/>
                <w:sz w:val="16"/>
                <w:szCs w:val="16"/>
              </w:rPr>
              <w:t xml:space="preserve">105,5.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внесення додаткового теоретичного розміру серії «30 000 туб». Затверджено: </w:t>
            </w:r>
            <w:r w:rsidRPr="00AB28D1">
              <w:rPr>
                <w:rFonts w:ascii="Arial" w:hAnsi="Arial" w:cs="Arial"/>
                <w:sz w:val="16"/>
                <w:szCs w:val="16"/>
              </w:rPr>
              <w:br/>
              <w:t xml:space="preserve">Теоретичний розмір виробничої серії препарату складає 4700 туб; Запропоновано: </w:t>
            </w:r>
            <w:r w:rsidRPr="00AB28D1">
              <w:rPr>
                <w:rFonts w:ascii="Arial" w:hAnsi="Arial" w:cs="Arial"/>
                <w:sz w:val="16"/>
                <w:szCs w:val="16"/>
              </w:rPr>
              <w:br/>
              <w:t>Теоретичний розмір виробничої серії препарату складає 4700 туб; 30 000 туб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UA/4902/01/01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СІМПОНІ®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autoSpaceDE w:val="0"/>
              <w:autoSpaceDN w:val="0"/>
              <w:adjustRightInd w:val="0"/>
              <w:jc w:val="center"/>
              <w:rPr>
                <w:rFonts w:ascii="Arial" w:hAnsi="Arial" w:cs="Arial"/>
                <w:sz w:val="16"/>
                <w:szCs w:val="16"/>
              </w:rPr>
            </w:pPr>
            <w:r w:rsidRPr="00AB28D1">
              <w:rPr>
                <w:rFonts w:ascii="Arial" w:hAnsi="Arial" w:cs="Arial"/>
                <w:bCs/>
                <w:sz w:val="16"/>
                <w:szCs w:val="16"/>
                <w:lang w:eastAsia="en-US"/>
              </w:rPr>
              <w:t xml:space="preserve">ТОВ «Джонсон і Джонсон Україна </w:t>
            </w:r>
            <w:r w:rsidRPr="00AB28D1">
              <w:rPr>
                <w:rFonts w:ascii="Arial" w:hAnsi="Arial" w:cs="Arial"/>
                <w:bCs/>
                <w:sz w:val="16"/>
                <w:szCs w:val="16"/>
                <w:lang w:val="en-US" w:eastAsia="en-US"/>
              </w:rPr>
              <w:t>II</w:t>
            </w:r>
            <w:r w:rsidRPr="00AB28D1">
              <w:rPr>
                <w:rFonts w:ascii="Arial" w:hAnsi="Arial" w:cs="Arial"/>
                <w:bCs/>
                <w:sz w:val="16"/>
                <w:szCs w:val="16"/>
                <w:lang w:eastAsia="en-US"/>
              </w:rPr>
              <w:t>»</w:t>
            </w:r>
            <w:r w:rsidRPr="00AB28D1">
              <w:rPr>
                <w:rFonts w:ascii="Arial" w:hAnsi="Arial" w:cs="Arial"/>
                <w:sz w:val="16"/>
                <w:szCs w:val="16"/>
              </w:rPr>
              <w:t xml:space="preserve">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лікарського засобу, первинна упаковка: Бакстер Фармасьютикал Солюшинз ЛЛС, США; виробництво лікарського засобу, первинна упаковка: Сілаг АГ, Швейцарія; вторинна упаковка, випуск серії, контроль якості ГЛ: Сілаг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Laurence Oster-Gozet.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UA/15841/01/01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СОЛІЗИМ®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кишковорозчинні по 20000 ЛО; по 10 таблеток у блістері, по 2 або 5 блістерів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UA/5184/01/01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СОЛПАДЕЇН МІГРАСТОП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10 таблеток у блістері; по 1 або 2 блістери у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Фамар Італія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Італія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UA/9438/01/01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СОРИТМІК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160 мг, по 10 таблеток у блістері; по 2 блістери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4 років до 5 років. Зміни внесено в інструкцію для медичного застосування лікарського засобу у розділ "Термін придатності". </w:t>
            </w:r>
            <w:r w:rsidRPr="00AB28D1">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UA/4543/01/01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СОРИТМІК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80 мг; по 10 таблеток у блістері; по 2 блістери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4 років до 5 років. Зміни внесено в інструкцію для медичного застосування лікарського засобу у розділ "Термін придатності". </w:t>
            </w:r>
            <w:r w:rsidRPr="00AB28D1">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UA/4543/01/02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СУМАМЕД®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250 мг; по 6 капсул у блістері; по 1 блістеру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«Тева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ПЛІВА Хрватска д.о.о.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Хорватія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2007-072 - Rev 03 (затверджено: R1-CEP 2007-072 - Rev 02) для діючої речовини Azithromycin від вже затвердженого виробника, який змінив назву з PLIVA CROATIA LTD.- TAPI CROATIA на TAPI CROATIA INDUSTRIES LTD. (CEP holder - TAPI NL B.V., Netherlands).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UA/2396/03/01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СУМАМЕД®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що диспергуються, по 250 мг; по 6 таблеток у блістері; по 1 блістеру в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«Тева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ПЛІВА Хрватска д.о.о.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Хорватія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UA/15994/01/02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СУМАМЕД®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що диспергуються, по 500 мг; по 3 таблетки у блістері; по 1 або по 2 блістери в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«Тева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ПЛІВА Хрватска д.о.о.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Хорватія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UA/15994/01/03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СУМАМЕД®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що диспергуються, по 1000 мг; по 1 таблетці у блістері; по 1 або по 3 блістери в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«Тева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ПЛІВА Хрватска д.о.о.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Хорватія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UA/15994/01/04</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СУМАМЕД®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що диспергуються, по 125 мг; по 6 таблеток у блістері; по 1 блістеру в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«Тева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ПЛІВА Хрватска д.о.о.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Хорватія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UA/15994/01/01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ТАБЛЕТКИ ВІД ЗАХИТУВАННЯ ТА НУДОТИ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50 мг; по 25 або 10 таблеток у блістері; по 1 блістеру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Фармасайнс Інк.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Фармасайнс Інк.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Канада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5) та вторинної (п. 3, 6, 8,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UA/0653/01/01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ТАЛЗЕННА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0,25 мг; по 30 капсул у флаконі; 1 флакон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Пфайзер Ейч.Сі.Пі. Корпорейшн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первинне та вторинне пакування, контроль якості та випуск серії:</w:t>
            </w:r>
            <w:r w:rsidRPr="00AB28D1">
              <w:rPr>
                <w:rFonts w:ascii="Arial" w:hAnsi="Arial" w:cs="Arial"/>
                <w:sz w:val="16"/>
                <w:szCs w:val="16"/>
              </w:rPr>
              <w:br/>
              <w:t>Екселла ГмбХ &amp; Ко. КГ, Німеччина;</w:t>
            </w:r>
            <w:r w:rsidRPr="00AB28D1">
              <w:rPr>
                <w:rFonts w:ascii="Arial" w:hAnsi="Arial" w:cs="Arial"/>
                <w:sz w:val="16"/>
                <w:szCs w:val="16"/>
              </w:rPr>
              <w:br/>
              <w:t xml:space="preserve">мікробіологічне тестування: </w:t>
            </w:r>
            <w:r w:rsidRPr="00AB28D1">
              <w:rPr>
                <w:rFonts w:ascii="Arial" w:hAnsi="Arial" w:cs="Arial"/>
                <w:sz w:val="16"/>
                <w:szCs w:val="16"/>
              </w:rPr>
              <w:br/>
              <w:t>ЕсДжіЕс Інститут Фрезеніус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B28D1">
              <w:rPr>
                <w:rFonts w:ascii="Arial" w:hAnsi="Arial" w:cs="Arial"/>
                <w:sz w:val="16"/>
                <w:szCs w:val="16"/>
              </w:rPr>
              <w:br/>
              <w:t>Зміни внесено у текст маркування первинної (п. 4, 5, 6) та вторинної (п. 8) упаковок лікарського засобу, а також вилучення тексту маркування упаковки для "Стикера українською мовою, що наноситься на картонну коробку"; внесення незначних редакційних правок по тексту.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UA/18590/01/01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ТАЛЗЕННА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1 мг; по 30 капсул у флаконі; 1 флакон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Пфайзер Ейч.Сі.Пі. Корпорейшн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первинне та вторинне пакування, контроль якості та випуск серії:</w:t>
            </w:r>
            <w:r w:rsidRPr="00AB28D1">
              <w:rPr>
                <w:rFonts w:ascii="Arial" w:hAnsi="Arial" w:cs="Arial"/>
                <w:sz w:val="16"/>
                <w:szCs w:val="16"/>
              </w:rPr>
              <w:br/>
              <w:t>Екселла ГмбХ &amp; Ко. КГ, Німеччина;</w:t>
            </w:r>
            <w:r w:rsidRPr="00AB28D1">
              <w:rPr>
                <w:rFonts w:ascii="Arial" w:hAnsi="Arial" w:cs="Arial"/>
                <w:sz w:val="16"/>
                <w:szCs w:val="16"/>
              </w:rPr>
              <w:br/>
              <w:t xml:space="preserve">мікробіологічне тестування: </w:t>
            </w:r>
            <w:r w:rsidRPr="00AB28D1">
              <w:rPr>
                <w:rFonts w:ascii="Arial" w:hAnsi="Arial" w:cs="Arial"/>
                <w:sz w:val="16"/>
                <w:szCs w:val="16"/>
              </w:rPr>
              <w:br/>
              <w:t>ЕсДжіЕс Інститут Фрезеніус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Німеччина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B28D1">
              <w:rPr>
                <w:rFonts w:ascii="Arial" w:hAnsi="Arial" w:cs="Arial"/>
                <w:sz w:val="16"/>
                <w:szCs w:val="16"/>
              </w:rPr>
              <w:br/>
              <w:t>Зміни внесено у текст маркування первинної (п. 4, 5, 6) та вторинної (п. 8) упаковок лікарського засобу, а також вилучення тексту маркування упаковки для "Стикера українською мовою, що наноситься на картонну коробку"; внесення незначних редакційних правок по тексту.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UA/18590/01/02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ТАНАКАН®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lang w:val="ru-RU"/>
              </w:rPr>
            </w:pPr>
            <w:r w:rsidRPr="00AB28D1">
              <w:rPr>
                <w:rFonts w:ascii="Arial" w:hAnsi="Arial" w:cs="Arial"/>
                <w:sz w:val="16"/>
                <w:szCs w:val="16"/>
                <w:lang w:val="ru-RU"/>
              </w:rPr>
              <w:t>таблетки, вкриті оболонкою, по 40 мг; по 15 таблеток у блістері; по 2 або 6 блістерів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lang w:val="ru-RU"/>
              </w:rPr>
            </w:pPr>
            <w:r w:rsidRPr="00AB28D1">
              <w:rPr>
                <w:rFonts w:ascii="Arial" w:hAnsi="Arial" w:cs="Arial"/>
                <w:sz w:val="16"/>
                <w:szCs w:val="16"/>
                <w:lang w:val="ru-RU"/>
              </w:rPr>
              <w:t>ІПСЕН КОНСЬЮМЕР ХЕЛСКЕА, Акціонерне товариство спрощеного типу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БОФУР ІПСЕН ІНДУСТРІ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Франція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Уточнення написання назви заявника без фактичних змін назви.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"Заявник" та "Місцезнаходження заявника" у зв'язку із внесенням незначних корегувань.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UA/9822/01/01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ТЕРБІНАФІН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250 мг; по 10 таблеток у блістері; по 1 блістеру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"Лубнифарм"</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"Лубнифарм"</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перенесено міжнародні позначення одиниць вимірювання; внесено зміни в текст маркування вторинної (п. 2, 3, 5, 15) та первинної (п. 1, 2) упаковки, а також зроблено незначні редакційні правки.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UA/6688/01/01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ТЕТРАЦИКЛІНУ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оболонкою, по 100 мг по 10 таблеток у блістері; по 1 або по 2 блістери у пачці з картону; по 10 таблеток у блістерах</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UA/0965/01/01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ТИЛДА®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вкриті плівковою оболонкою; по 4 таблетки в стрипі; по 1 стрипу в конверті; по 50 конвертів у коробці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Дженом Біотек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Дженом Біотек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B28D1">
              <w:rPr>
                <w:rFonts w:ascii="Arial" w:hAnsi="Arial" w:cs="Arial"/>
                <w:sz w:val="16"/>
                <w:szCs w:val="16"/>
              </w:rPr>
              <w:br/>
              <w:t>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UA/8346/01/01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 xml:space="preserve">ТРИДЕРМ®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крем по 15 г в алюмінієвій тубі; по 1 тубі у картонній коробці; по 30 г в алюмінієвій тубі; по 1 тубі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Органон Хейст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Бельгія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UA/2022/01/01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ТРИДЕРМ®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мазь по 15 г або 30 г у тубі; по 1 тубі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Органон Хейст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Бельгія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UA/2022/02/01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УЛЬТРЕКС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300 мг; по 8 капсул у блістері; по 2 блістери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Рівофарм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UA/14647/01/02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УЛЬТРЕКС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капсули по 150 мг; по 8 капсул у блістері; по 2 блістери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Рівофарм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UA/14647/01/01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УНІФЛОКС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краплі очні/вушні, розчин 0,3 % по 5 мл або 10 мл у пластиковому контейнері-крапельниці; по 1 контейнеру-крапельниці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"УНІМЕД ФАРМА"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"УНІМЕД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Словацька Республіка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у процес виробництва готового лікарського засобу, зокрема: оновлення виробничого обладнання. Впроваджені контрольні пристрої, які не впливають на процес виробництва.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у процес виробництва готового лікарського засобу, зокрема: більш детальний опис виробничого процесу.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додавання випробування на цілісність первинної упаковки. Випробування було додано для підвищення безпеки на основі рекомендацій NCA.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внесення змін до контролю під час виробництва готового лікарського засобу, зокрема: зміна допустимої межі для параметра "Filter integrity" (before and after membrane filtration) тест "Bubble point test" - min. 2600 mbar. (було min. 3200 mbar). Додано випробування "Diffusion - max. 5.1 ml" з відповідними критеріами прийнятності, як другий тест контролю в процесі виробництва для параметра "Filter integrity".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допоміжних речовин ГЛЗ - Disodium phosphate dodecahydrate, Sodium dihydrogen phosphate dihydrate, Benzalkonium chloride, Water for injections відповідно вимог діючих монографій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внесення змін до Специфікації ГЛЗ, зокрема: звуження допустимих меж з "максимум 0,5%" до "максимум 0,4%" за показником «Impurity assay: Specified unidentified degradation product» наприкінці терміну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внесення змін до Специфікації ГЛЗ, зокрема: додавання нового параметру специфікації ГЛЗ "Particle size (sub-visable particles)" з критеріями прийнятності (Max. 3000 pieces - size 10 um; Max. 300 pieces - size 25 um) та відповідним методом випробування згідно ЕР 2.9.53.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AB28D1">
              <w:rPr>
                <w:rFonts w:ascii="Arial" w:hAnsi="Arial" w:cs="Arial"/>
                <w:sz w:val="16"/>
                <w:szCs w:val="16"/>
              </w:rPr>
              <w:br/>
              <w:t xml:space="preserve">внесення змін до Специфікації ГЛЗ, зокрема: додавання параметру "Content of Impurities: Ofloxacin Dihydrooxazol" з критеріями прийнятності (max. 0.15%)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ГЛЗ за параметром "Content of Impurities". Затверджено: Specified unidentified degradation product (RT about 5.5 min). Запропоновано: Specified unidentified degradation product (RT about 13 min).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методу випробування ГЛЗ для показника "Content of Impurities", зокрема: зміна в умовах хроматографування, зазначення програми градієнта; зміни в пробопідготовці розчинів та розрахункових формулах; зміни в розідлі "Перевірка придатності системи".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UA/12837/01/01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ФАНИГАН® ФАСТ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гель по 30 г або по 100 г у алюмінієвій або ламінованій тубі; по 1 тубі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«ГЛЕДФАРМ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w:t>
            </w:r>
            <w:r w:rsidRPr="00AB28D1">
              <w:rPr>
                <w:rFonts w:ascii="Arial" w:hAnsi="Arial" w:cs="Arial"/>
                <w:sz w:val="16"/>
                <w:szCs w:val="16"/>
              </w:rPr>
              <w:br/>
              <w:t>Кусум Хелтхкер Пвт Лтд, Індія;</w:t>
            </w:r>
            <w:r w:rsidRPr="00AB28D1">
              <w:rPr>
                <w:rFonts w:ascii="Arial" w:hAnsi="Arial" w:cs="Arial"/>
                <w:sz w:val="16"/>
                <w:szCs w:val="16"/>
              </w:rPr>
              <w:br/>
              <w:t>вторинне пакування, контроль якості, випуск серії з продукції in bulk:</w:t>
            </w:r>
            <w:r w:rsidRPr="00AB28D1">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продукції із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продукції із in bulk, виготовленої виробником КУСУМ ХЕЛТХКЕР ПВТ ЛТД, Індія. Зазначення функцій вже затвердженого виробника. У зв'язку з введенням додаткового виробника - поява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викладення маркування in bulk у табличному форматі, що є частиною МКЯ. Зміни І типу - Зміни щодо безпеки/ефективності та фармаконагляду (інші зміни) - Оновлено текст маркування упаковки лікарського засобу, а саме внесено зміни у п. 2, 17 тексту маркування первинної упаковки та п. 2, 12, 16, 17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UA/7665/01/01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ФАНИГАН® ФАСТ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гель in bulk: по 30 г у ламінованій тубі; по 200 туб у картонній упаковці; по 100 г у ламінованій тубі; по 100 туб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продукції із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продукції із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викладення маркування in bulk у табличному форматі, що є частиною МКЯ.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UA/11997/01/01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ФЛУМІБАКТ®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вагінальні по 10 мг; по 6 таблеток у блістері; по 1 блістеру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додатковою відповідальністю "ІНТЕРХІМ"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w:t>
            </w:r>
            <w:r w:rsidRPr="00AB28D1">
              <w:rPr>
                <w:rFonts w:ascii="Arial" w:hAnsi="Arial" w:cs="Arial"/>
                <w:b/>
                <w:sz w:val="16"/>
                <w:szCs w:val="16"/>
              </w:rPr>
              <w:t>уточнення реєстраційної процедури в наказі МОЗ України № 633 від 11.04.2025</w:t>
            </w:r>
            <w:r w:rsidRPr="00AB28D1">
              <w:rPr>
                <w:rFonts w:ascii="Arial" w:hAnsi="Arial" w:cs="Arial"/>
                <w:sz w:val="16"/>
                <w:szCs w:val="16"/>
              </w:rPr>
              <w:t xml:space="preserve"> - Зміни І типу - Зміни щодо безпеки/ефективності та фармаконагляду (інші зміни) - Зміни внесено до тексту маркування упаковки лікарського засобу щодо вилучення інформації російською мовою.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"ФЛУМІБАКТ ІС" Запропоновано: "ФЛУМІБАКТ® ІС".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UA/15786/01/01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ФЛУРА-5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50 мг/мл; по 5 мл або 10 мл у флаконі по 1 флакону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Венус Ремедіс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Флуороурацилу, виробник що залишився виконує ті ж самі функції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UA/10633/01/01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ФЛУЦИНАР®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гель, 0,25 мг/г; по 15 г у тубі; по 1 тубі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"БАУШ ХЕЛС УКРАЇНА"</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Польща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AB28D1">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UA/2878/01/01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ФОЛІЄВА КИСЛОТА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5 мг по 10 таблеток у блістері, по 3 або 5 блістерів у пачці; по 25 таблеток у блістері, по 2 блістери у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UA/18041/01/01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ФОСФО-СОДА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оральний по 45 мл у флаконі; по 2 флакони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Касен Рекордаті,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Касен Рекордаті,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Іспанія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UA/9143/01/01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ФТОРУРАЦИЛ-ФАРМЕКС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концентрат для розчину для інфузій, 50 мг/мл; по 5 мл або по 10 мл у флаконі; по 5 флаконів у контурній чарунковій упаковці; по 2 контурні чарункові упаковки в картонній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ТОВАРИСТВО З ОБМЕЖЕНОЮ ВІДПОВІДАЛЬНІСТЮ "КОРПОРАЦІЯ "ЗДОРОВ`Я"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"ФАРМЕКС ГРУП"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UA/13709/01/01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ФУРАГІН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50 мг; по 10 таблеток у блістері; по 3 блістери в пачці картонній</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«Олфа»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«Олфа»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Латвія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w:t>
            </w:r>
            <w:r w:rsidRPr="00AB28D1">
              <w:rPr>
                <w:rFonts w:ascii="Arial" w:hAnsi="Arial" w:cs="Arial"/>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Зміни І типу - Зміни щодо безпеки/ефективності та фармаконагляду (інші зміни). Зміни внесено в текст маркування первинної (пункт 6) та вторинної (пункти 12, 13,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UA/4300/01/01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ФУРАСОЛ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обполіскувач, порошок 0,1 г/пакетик; по 1 г препарату у пакетику; по 5 або 15 пакетиків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«Олфа» </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«Олфа»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Латвія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у зв'язку з рішенням керівництва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AB28D1">
              <w:rPr>
                <w:rFonts w:ascii="Arial" w:hAnsi="Arial" w:cs="Arial"/>
                <w:sz w:val="16"/>
                <w:szCs w:val="16"/>
              </w:rPr>
              <w:br/>
              <w:t>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Зміни І типу - Зміни щодо безпеки/ефективності та фармаконагляду (інші зміни). Зміни внесено в текст маркування первинної (пункти 3, 6) та вторинної (пункти 12, 13,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UA/1627/01/01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ХАРТМАНА РОЗЧИН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інфузій, по 200 мл або 250 мл, або 400 мл, або 500 мл у пляшках</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Приватне акціонерне товариство "Інфузія"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w:t>
            </w:r>
            <w:r w:rsidRPr="00AB28D1">
              <w:rPr>
                <w:rFonts w:ascii="Arial" w:hAnsi="Arial" w:cs="Arial"/>
                <w:sz w:val="16"/>
                <w:szCs w:val="16"/>
              </w:rPr>
              <w:br/>
              <w:t xml:space="preserve">Діюча редакція: </w:t>
            </w:r>
            <w:r w:rsidRPr="00AB28D1">
              <w:rPr>
                <w:rFonts w:ascii="Arial" w:hAnsi="Arial" w:cs="Arial"/>
                <w:sz w:val="16"/>
                <w:szCs w:val="16"/>
              </w:rPr>
              <w:br/>
              <w:t xml:space="preserve">CEP № R1-CEP 2008-105-Rev 01 </w:t>
            </w:r>
            <w:r w:rsidRPr="00AB28D1">
              <w:rPr>
                <w:rFonts w:ascii="Arial" w:hAnsi="Arial" w:cs="Arial"/>
                <w:sz w:val="16"/>
                <w:szCs w:val="16"/>
              </w:rPr>
              <w:br/>
              <w:t xml:space="preserve">МКЯ ЛЗ </w:t>
            </w:r>
            <w:r w:rsidRPr="00AB28D1">
              <w:rPr>
                <w:rFonts w:ascii="Arial" w:hAnsi="Arial" w:cs="Arial"/>
                <w:sz w:val="16"/>
                <w:szCs w:val="16"/>
              </w:rPr>
              <w:br/>
              <w:t xml:space="preserve">СКЛАД </w:t>
            </w:r>
            <w:r w:rsidRPr="00AB28D1">
              <w:rPr>
                <w:rFonts w:ascii="Arial" w:hAnsi="Arial" w:cs="Arial"/>
                <w:sz w:val="16"/>
                <w:szCs w:val="16"/>
              </w:rPr>
              <w:br/>
              <w:t xml:space="preserve">Натрію хлорид </w:t>
            </w:r>
            <w:r w:rsidRPr="00AB28D1">
              <w:rPr>
                <w:rFonts w:ascii="Arial" w:hAnsi="Arial" w:cs="Arial"/>
                <w:sz w:val="16"/>
                <w:szCs w:val="16"/>
              </w:rPr>
              <w:br/>
              <w:t xml:space="preserve">(Dansk Salt A/S, Данія) </w:t>
            </w:r>
            <w:r w:rsidRPr="00AB28D1">
              <w:rPr>
                <w:rFonts w:ascii="Arial" w:hAnsi="Arial" w:cs="Arial"/>
                <w:sz w:val="16"/>
                <w:szCs w:val="16"/>
              </w:rPr>
              <w:br/>
              <w:t xml:space="preserve">Пропонована редакція: </w:t>
            </w:r>
            <w:r w:rsidRPr="00AB28D1">
              <w:rPr>
                <w:rFonts w:ascii="Arial" w:hAnsi="Arial" w:cs="Arial"/>
                <w:sz w:val="16"/>
                <w:szCs w:val="16"/>
              </w:rPr>
              <w:br/>
              <w:t xml:space="preserve">CEP № R1-CEP 2008-105-Rev 02 </w:t>
            </w:r>
            <w:r w:rsidRPr="00AB28D1">
              <w:rPr>
                <w:rFonts w:ascii="Arial" w:hAnsi="Arial" w:cs="Arial"/>
                <w:sz w:val="16"/>
                <w:szCs w:val="16"/>
              </w:rPr>
              <w:br/>
              <w:t xml:space="preserve">МКЯ ЛЗ </w:t>
            </w:r>
            <w:r w:rsidRPr="00AB28D1">
              <w:rPr>
                <w:rFonts w:ascii="Arial" w:hAnsi="Arial" w:cs="Arial"/>
                <w:sz w:val="16"/>
                <w:szCs w:val="16"/>
              </w:rPr>
              <w:br/>
              <w:t xml:space="preserve">СКЛАД </w:t>
            </w:r>
            <w:r w:rsidRPr="00AB28D1">
              <w:rPr>
                <w:rFonts w:ascii="Arial" w:hAnsi="Arial" w:cs="Arial"/>
                <w:sz w:val="16"/>
                <w:szCs w:val="16"/>
              </w:rPr>
              <w:br/>
              <w:t xml:space="preserve">Натрію хлорид </w:t>
            </w:r>
            <w:r w:rsidRPr="00AB28D1">
              <w:rPr>
                <w:rFonts w:ascii="Arial" w:hAnsi="Arial" w:cs="Arial"/>
                <w:sz w:val="16"/>
                <w:szCs w:val="16"/>
              </w:rPr>
              <w:br/>
              <w:t xml:space="preserve">(Dansk Salt A/S, Данія*) </w:t>
            </w:r>
            <w:r w:rsidRPr="00AB28D1">
              <w:rPr>
                <w:rFonts w:ascii="Arial" w:hAnsi="Arial" w:cs="Arial"/>
                <w:sz w:val="16"/>
                <w:szCs w:val="16"/>
              </w:rPr>
              <w:br/>
              <w:t>*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UA/1056/01/01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ХЕДЕРАЛ® ПЛЮЩ</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сироп; по 115 мл або по 200 мл у флаконі, по 1 флакону з мірним стаканчиком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UA/16495/01/01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ХЕЛПЕКС® АНТИКОЛД DX</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w:t>
            </w:r>
            <w:r w:rsidRPr="00AB28D1">
              <w:rPr>
                <w:rFonts w:ascii="Arial" w:hAnsi="Arial" w:cs="Arial"/>
                <w:sz w:val="16"/>
                <w:szCs w:val="16"/>
              </w:rPr>
              <w:br/>
              <w:t>по 4 таблетки у блістері; по 1 блістеру в картонній пачці;</w:t>
            </w:r>
            <w:r w:rsidRPr="00AB28D1">
              <w:rPr>
                <w:rFonts w:ascii="Arial" w:hAnsi="Arial" w:cs="Arial"/>
                <w:sz w:val="16"/>
                <w:szCs w:val="16"/>
              </w:rPr>
              <w:br/>
              <w:t>по 4 таблетки у блістері; по 1 блістеру в картонній пачці; по 10 пачок у груповій картонній упаковці;</w:t>
            </w:r>
            <w:r w:rsidRPr="00AB28D1">
              <w:rPr>
                <w:rFonts w:ascii="Arial" w:hAnsi="Arial" w:cs="Arial"/>
                <w:sz w:val="16"/>
                <w:szCs w:val="16"/>
              </w:rPr>
              <w:br/>
              <w:t>по 4 таблетки у блістері; по 1 блістеру в картонній пачці; по 20 пачок у груповій картонній упаковці;</w:t>
            </w:r>
            <w:r w:rsidRPr="00AB28D1">
              <w:rPr>
                <w:rFonts w:ascii="Arial" w:hAnsi="Arial" w:cs="Arial"/>
                <w:sz w:val="16"/>
                <w:szCs w:val="16"/>
              </w:rPr>
              <w:br/>
              <w:t>по 10 таблеток у блістері; по 1 блістеру в картонній пачці;</w:t>
            </w:r>
            <w:r w:rsidRPr="00AB28D1">
              <w:rPr>
                <w:rFonts w:ascii="Arial" w:hAnsi="Arial" w:cs="Arial"/>
                <w:sz w:val="16"/>
                <w:szCs w:val="16"/>
              </w:rPr>
              <w:br/>
              <w:t>по 10 таблеток у блістері; по 1 блістеру в картонній пачці; по 10 пачок у груповій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Індія/</w:t>
            </w:r>
          </w:p>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Угорщина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B28D1">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прарацетамол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UA/9825/01/01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ХЕПІЛОР®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ротової порожнини; по 100 мл у флаконі; по 1 флакону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"Фармак"</w:t>
            </w:r>
            <w:r w:rsidRPr="00AB28D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B28D1">
              <w:rPr>
                <w:rFonts w:ascii="Arial" w:hAnsi="Arial" w:cs="Arial"/>
                <w:sz w:val="16"/>
                <w:szCs w:val="16"/>
              </w:rPr>
              <w:br/>
              <w:t xml:space="preserve">Зміни внесено в текст маркування вторинної упаковки лікарського засобу, а саме проведено незначні редакційні правки </w:t>
            </w:r>
            <w:r w:rsidRPr="00AB28D1">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назви лікарського засобу </w:t>
            </w:r>
            <w:r w:rsidRPr="00AB28D1">
              <w:rPr>
                <w:rFonts w:ascii="Arial" w:hAnsi="Arial" w:cs="Arial"/>
                <w:sz w:val="16"/>
                <w:szCs w:val="16"/>
              </w:rPr>
              <w:br/>
              <w:t>зміна назви лікарського засобу, а саме доповнення назви лікарського засобу знаком - "®". Діюча редакція: Хепілор (Happylor)</w:t>
            </w:r>
            <w:r w:rsidRPr="00AB28D1">
              <w:rPr>
                <w:rFonts w:ascii="Arial" w:hAnsi="Arial" w:cs="Arial"/>
                <w:sz w:val="16"/>
                <w:szCs w:val="16"/>
              </w:rPr>
              <w:br/>
              <w:t xml:space="preserve">Пропонована редакція: Хепілор® (Happylor).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UA/10910/02/01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ХІПОТЕЛ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40 мг; по 10 таблеток у блістері; по 3 блістери в картонній упаковці; по 14 таблеток у блістері; по 2, по 4 або по 6 блістерів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«КУСУМ ФАРМ», Україна або</w:t>
            </w:r>
            <w:r w:rsidRPr="00AB28D1">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Для запропоновано виробника буде введено 4 упаковки, ідентичних як для затвердженого виробника - по 10 таблеток у блістері; по 3 блістери у картонній упаковці; по 14 таблеток у блістері; по 2, по 4 або по 6 блістерів у картонній упаковці.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Для запропоновано виробника буде введено 4 упаковки, ідентичних як для затвердженого виробника - по 10 таблеток у блістері; по 3 блістери у картонній упаковці; по 14 таблеток у блістері; по 2, по 4 або по 6 блістерів у картонній упаковці.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UA/13322/01/02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ХІПОТЕЛ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таблетки по 80 мг; по 10 таблеток у блістері; по 3 блістери в картонній упаковці; по 14 таблеток у блістері; по 2, по 4 або по 6 блістерів у картонній упаковці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"ГЛЕДФАРМ ЛТД"</w:t>
            </w:r>
            <w:r w:rsidRPr="00AB28D1">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ТОВ «КУСУМ ФАРМ», Україна або</w:t>
            </w:r>
            <w:r w:rsidRPr="00AB28D1">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Для запропоновано виробника буде введено 4 упаковки, ідентичних як для затвердженого виробника - по 10 таблеток у блістері; по 3 блістери у картонній упаковці; по 14 таблеток у блістері; по 2, по 4 або по 6 блістерів у картонній упаковці.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Для запропоновано виробника буде введено 4 упаковки, ідентичних як для затвердженого виробника - по 10 таблеток у блістері; по 3 блістери у картонній упаковці; по 14 таблеток у блістері; по 2, по 4 або по 6 блістерів у картонній упаковці.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UA/13322/01/03</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ХІТАРТ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100 мг/мл; по 2 мл у флаконі; по 5 флаконів у контурній чарунковій упаковці; по 2 контурні чарункові упаковки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ТОВ «АСТРАФАРМ»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виробництво за повним циклом:</w:t>
            </w:r>
            <w:r w:rsidRPr="00AB28D1">
              <w:rPr>
                <w:rFonts w:ascii="Arial" w:hAnsi="Arial" w:cs="Arial"/>
                <w:sz w:val="16"/>
                <w:szCs w:val="16"/>
              </w:rPr>
              <w:br/>
              <w:t>Товариство з обмеженою відповідальністю фірма "Новофарм-Біосинтез",</w:t>
            </w:r>
            <w:r w:rsidRPr="00AB28D1">
              <w:rPr>
                <w:rFonts w:ascii="Arial" w:hAnsi="Arial" w:cs="Arial"/>
                <w:sz w:val="16"/>
                <w:szCs w:val="16"/>
              </w:rPr>
              <w:br/>
              <w:t>Україна; вторинне пакування:</w:t>
            </w:r>
            <w:r w:rsidRPr="00AB28D1">
              <w:rPr>
                <w:rFonts w:ascii="Arial" w:hAnsi="Arial" w:cs="Arial"/>
                <w:sz w:val="16"/>
                <w:szCs w:val="16"/>
              </w:rPr>
              <w:br/>
              <w:t xml:space="preserve">ТОВ «АСТРАФАРМ», </w:t>
            </w:r>
            <w:r w:rsidRPr="00AB28D1">
              <w:rPr>
                <w:rFonts w:ascii="Arial" w:hAnsi="Arial" w:cs="Arial"/>
                <w:sz w:val="16"/>
                <w:szCs w:val="16"/>
              </w:rPr>
              <w:br/>
              <w:t xml:space="preserve">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пункт «ІНШЕ».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Ігнатюк Віта Миколаївна. Пропонована редакція: Шовкова Ірина Валентинівна.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AB28D1">
              <w:rPr>
                <w:rFonts w:ascii="Arial" w:hAnsi="Arial" w:cs="Arial"/>
                <w:sz w:val="16"/>
                <w:szCs w:val="16"/>
              </w:rPr>
              <w:br/>
              <w:t>Зміна місця здійснення основної діяльності з фармаконагляду.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додаткової дільниці відповідальної за вторинне пакування: ТОВ "АСТРАФАРМ" (Україна, 08132, Київська обл., Бучанський р-н, м. Вишневе, вул. Київська, 6).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w:t>
            </w:r>
            <w:r w:rsidRPr="00AB28D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UA/18374/01/01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ХОЛОСАС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сироп по 130 г у банках полімерних; по 130 г у банці полімерній; по 1 банці у пачці з картону; по 130 г у банці полімерній; по 1 банці з мірною ложкою у пачці з картону; по 130 г у флаконах полімерних; по 250 г у флаконах полімерних; по 130 г у флаконі полімерному; по 1 флакону у пачці з картону; по 250 г у флаконі полімерному; по 1 флакону у пачці з картону; по 130 г у флаконі полімерному; по 1 флакону з мірною ложкою у пачці з картону; по 250 г у флаконі полімерному; по 1 флакону з мірною ложкою у пачці з картону</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B28D1">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без рецепта</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UA/0584/01/01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 xml:space="preserve">ЦЕЛЕСТОДЕРМ-В®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мазь 0,1%; по 15 г або 30 г в тубі; по 1 тубі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Органон Сентрал Іст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Органон Хейст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Бельгія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UA/9500/01/02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ЦЕЛЕСТОДЕРМ-В® З ГАРАМІЦИНОМ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мазь; по 30 г в тубі; по 1 тубі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Органон Хейст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Бельгія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r w:rsidRPr="00AB28D1">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UA/3403/02/01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ЦЕЛЕСТОДЕРМ-В® З ГАРАМІЦИНОМ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крем; по 30 г у тубі; по 1 тубі у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Органон Хейст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Бельгія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UA/3403/01/01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ЦЕФТРІАКСОН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розчину для ін'єкцій по 1,0 г; 10 флаконів з порошком у контурній чарунковій упаковці; по 1 контурній чарунковій упаковці в пачці; флакони з порошком</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викладення р. 3.2.Р.3. Процес виробництва лікарського засобу в оновленій редакції, з внесенням змін до технологічної схеми виробництва та опису технологічного процесу (приведення документації до формату CTD).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оновлення розділу 3.2.P.7. Система контейнер/закупорювальний засіб, а саме зміни в Специфікації на флакони скляні, уніфікація специфікацій. В специфікації на флакони уніфіковані геометричні розміри з урахуванням специфікацій виробників флаконів. Пропоновані уніфіковані геометричні розміри флаконів не виходять за допустимі межі затвердженої специфікації, методи контролю залишаються без змін. Зміни обумовлені оптимізацією технологічного процесу.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оновлення розділу 3.2.P.7. Система контейнер/закупорювальний засіб, а саме зміни в Специфікації гумових пробок, уніфікація специфікацій. Оновлена специфікація та креслення враховують всі типи пробок та геометричні розміри. Зміни обумовлені оптимізацією технологічного процесу. Зміни І типу - Зміни з якості. Готовий лікарський засіб. Система контейнер/закупорювальний засіб (інші зміни) - оновлення розділу 3.2.P.7. Система контейнер/закупорювальний засіб, а саме оновлення інформації щодо ковпачків алюмінієвих: вилучення ковпачків алюмінієвих, що потребують миття та стерилізації та застосування ковпачків алюмінієвих, готових до стерилізації в пакетах для стерилізації; додавання альтернативного типу ковпачків алюмінієвих - ковпачків алюмінієвих з пластиковою накладкою. Зміни обумовлені оптимізацією технологічного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UA/6126/01/02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ЦЕФТРІАКСОН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порошок для розчину для ін'єкцій по 0,5 г; 10 флаконів з порошком у контурній чарунковій упаковці; по 1 контурній чарунковій упаковці в пачці; флакони з порошком</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викладення р. 3.2.Р.3. Процес виробництва лікарського засобу в оновленій редакції, з внесенням змін до технологічної схеми виробництва та опису технологічного процесу (приведення документації до формату CTD).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оновлення розділу 3.2.P.7. Система контейнер/закупорювальний засіб, а саме зміни в Специфікації на флакони скляні, уніфікація специфікацій. В специфікації на флакони уніфіковані геометричні розміри з урахуванням специфікацій виробників флаконів. Пропоновані уніфіковані геометричні розміри флаконів не виходять за допустимі межі затвердженої специфікації, методи контролю залишаються без змін. Зміни обумовлені оптимізацією технологічного процесу.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оновлення розділу 3.2.P.7. Система контейнер/закупорювальний засіб, а саме зміни в Специфікації гумових пробок, уніфікація специфікацій. Оновлена специфікація та креслення враховують всі типи пробок та геометричні розміри. Зміни обумовлені оптимізацією технологічного процесу. Зміни І типу - Зміни з якості. Готовий лікарський засіб. Система контейнер/закупорювальний засіб (інші зміни) - оновлення розділу 3.2.P.7. Система контейнер/закупорювальний засіб, а саме оновлення інформації щодо ковпачків алюмінієвих: вилучення ковпачків алюмінієвих, що потребують миття та стерилізації та застосування ковпачків алюмінієвих, готових до стерилізації в пакетах для стерилізації; додавання альтернативного типу ковпачків алюмінієвих - ковпачків алюмінієвих з пластиковою накладкою. Зміни обумовлені оптимізацією технологічного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UA/6126/01/01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ЦИСПЛАТИН "ЕБЕВЕ"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концентрат для розчину для інфузій, 0,5 мг/мл; по 20 мл (10 мг) або по 50 мл (25 мг), або по 100 мл (50 мг) у флаконі; по 1 флакону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повний цикл виробництва: ФАРЕВА Унтерах ГмбХ , Австрія; випуск серії: ЕБЕВЕ Фарма Гес.м.б.Х. Нфг. КГ, Австрія; тестування:</w:t>
            </w:r>
            <w:r w:rsidRPr="00AB28D1">
              <w:rPr>
                <w:rFonts w:ascii="Arial" w:hAnsi="Arial" w:cs="Arial"/>
                <w:sz w:val="16"/>
                <w:szCs w:val="16"/>
              </w:rPr>
              <w:br/>
              <w:t>Лабор ЛС СЕ &amp; Ко. КГ, Німеччина; тестування: МПЛ Мікробіологішес Прюфлабор ГмбХ, Австрія; тестування: Зейберсдорф Лабор ГмбХ,</w:t>
            </w:r>
            <w:r w:rsidRPr="00AB28D1">
              <w:rPr>
                <w:rFonts w:ascii="Arial" w:hAnsi="Arial" w:cs="Arial"/>
                <w:sz w:val="16"/>
                <w:szCs w:val="16"/>
              </w:rPr>
              <w:b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Австрія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інформації щодо безпеки застосування діючої речовини. Введення змін протягом 6-ти місяців після затвердження. -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w:t>
            </w:r>
            <w:r w:rsidRPr="00AB28D1">
              <w:rPr>
                <w:rFonts w:ascii="Arial" w:hAnsi="Arial" w:cs="Arial"/>
                <w:sz w:val="16"/>
                <w:szCs w:val="16"/>
              </w:rPr>
              <w:br/>
              <w:t>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UA/0032/01/02</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ЦИСПЛАТИН "ЕБЕВЕ"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концентрат для розчину для інфузій, 1 мг/мл; по 100 мл (100 мг) у флаконі; по 1 флакону в картонній коробці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повний цикл виробництва: ФАРЕВА Унтерах ГмбХ , Австрія; випуск серії: ЕБЕВЕ Фарма Гес.м.б.Х. Нфг. КГ, Австрія; тестування:</w:t>
            </w:r>
            <w:r w:rsidRPr="00AB28D1">
              <w:rPr>
                <w:rFonts w:ascii="Arial" w:hAnsi="Arial" w:cs="Arial"/>
                <w:sz w:val="16"/>
                <w:szCs w:val="16"/>
              </w:rPr>
              <w:br/>
              <w:t>Лабор ЛС СЕ &amp; Ко. КГ, Німеччина; тестування: МПЛ Мікробіологішес Прюфлабор ГмбХ, Австрія; тестування: Зейберсдорф Лабор ГмбХ,</w:t>
            </w:r>
            <w:r w:rsidRPr="00AB28D1">
              <w:rPr>
                <w:rFonts w:ascii="Arial" w:hAnsi="Arial" w:cs="Arial"/>
                <w:sz w:val="16"/>
                <w:szCs w:val="16"/>
              </w:rPr>
              <w:b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Австрія</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інформації щодо безпеки застосування діючої речовини. Введення змін протягом 6-ти місяців після затвердження. -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w:t>
            </w:r>
            <w:r w:rsidRPr="00AB28D1">
              <w:rPr>
                <w:rFonts w:ascii="Arial" w:hAnsi="Arial" w:cs="Arial"/>
                <w:sz w:val="16"/>
                <w:szCs w:val="16"/>
              </w:rPr>
              <w:br/>
              <w:t>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r w:rsidRPr="00AB28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UA/0032/01/01</w:t>
            </w:r>
          </w:p>
        </w:tc>
      </w:tr>
      <w:tr w:rsidR="00F9121E" w:rsidRPr="00AB28D1" w:rsidTr="009D68B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F9121E">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F9121E" w:rsidRPr="00AB28D1" w:rsidRDefault="00F9121E" w:rsidP="009D68B4">
            <w:pPr>
              <w:pStyle w:val="110"/>
              <w:tabs>
                <w:tab w:val="left" w:pos="12600"/>
              </w:tabs>
              <w:rPr>
                <w:rFonts w:ascii="Arial" w:hAnsi="Arial" w:cs="Arial"/>
                <w:b/>
                <w:i/>
                <w:sz w:val="16"/>
                <w:szCs w:val="16"/>
              </w:rPr>
            </w:pPr>
            <w:r w:rsidRPr="00AB28D1">
              <w:rPr>
                <w:rFonts w:ascii="Arial" w:hAnsi="Arial" w:cs="Arial"/>
                <w:b/>
                <w:sz w:val="16"/>
                <w:szCs w:val="16"/>
              </w:rPr>
              <w:t>ЦІАНОКОБАЛАМІН (ВІТАМІН В12)</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rPr>
                <w:rFonts w:ascii="Arial" w:hAnsi="Arial" w:cs="Arial"/>
                <w:sz w:val="16"/>
                <w:szCs w:val="16"/>
              </w:rPr>
            </w:pPr>
            <w:r w:rsidRPr="00AB28D1">
              <w:rPr>
                <w:rFonts w:ascii="Arial" w:hAnsi="Arial" w:cs="Arial"/>
                <w:sz w:val="16"/>
                <w:szCs w:val="16"/>
              </w:rPr>
              <w:t>розчин для ін'єкцій, 0,5 мг/мл по 1 мл в ампулі; по 10 ампул у контурній чарунковій упаковці; по 1 контурній чарунковій упаковці в пачці</w:t>
            </w:r>
          </w:p>
        </w:tc>
        <w:tc>
          <w:tcPr>
            <w:tcW w:w="128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Україна</w:t>
            </w:r>
          </w:p>
        </w:tc>
        <w:tc>
          <w:tcPr>
            <w:tcW w:w="3393"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зміна назви стадії «Перевірка ампул на механічні включення та інші види браку» на «Перевірка та ідентифікація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b/>
                <w:i/>
                <w:sz w:val="16"/>
                <w:szCs w:val="16"/>
              </w:rPr>
            </w:pPr>
            <w:r w:rsidRPr="00AB28D1">
              <w:rPr>
                <w:rFonts w:ascii="Arial" w:hAnsi="Arial" w:cs="Arial"/>
                <w:i/>
                <w:sz w:val="16"/>
                <w:szCs w:val="16"/>
              </w:rPr>
              <w:t>за рецептом</w:t>
            </w:r>
          </w:p>
        </w:tc>
        <w:tc>
          <w:tcPr>
            <w:tcW w:w="849"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121E" w:rsidRPr="00AB28D1" w:rsidRDefault="00F9121E" w:rsidP="009D68B4">
            <w:pPr>
              <w:pStyle w:val="110"/>
              <w:tabs>
                <w:tab w:val="left" w:pos="12600"/>
              </w:tabs>
              <w:jc w:val="center"/>
              <w:rPr>
                <w:rFonts w:ascii="Arial" w:hAnsi="Arial" w:cs="Arial"/>
                <w:sz w:val="16"/>
                <w:szCs w:val="16"/>
              </w:rPr>
            </w:pPr>
            <w:r w:rsidRPr="00AB28D1">
              <w:rPr>
                <w:rFonts w:ascii="Arial" w:hAnsi="Arial" w:cs="Arial"/>
                <w:sz w:val="16"/>
                <w:szCs w:val="16"/>
              </w:rPr>
              <w:t>UA/7360/01/01</w:t>
            </w:r>
          </w:p>
        </w:tc>
      </w:tr>
    </w:tbl>
    <w:p w:rsidR="00F9121E" w:rsidRPr="00AB28D1" w:rsidRDefault="00F9121E" w:rsidP="00F9121E"/>
    <w:p w:rsidR="00F9121E" w:rsidRDefault="00F9121E" w:rsidP="00F9121E">
      <w:pPr>
        <w:ind w:right="20"/>
        <w:rPr>
          <w:rFonts w:ascii="Arial" w:hAnsi="Arial" w:cs="Arial"/>
          <w:b/>
          <w:i/>
          <w:sz w:val="16"/>
          <w:szCs w:val="16"/>
        </w:rPr>
      </w:pPr>
      <w:r w:rsidRPr="00AB28D1">
        <w:rPr>
          <w:rFonts w:ascii="Arial" w:hAnsi="Arial" w:cs="Arial"/>
          <w:b/>
          <w:i/>
          <w:sz w:val="16"/>
          <w:szCs w:val="16"/>
        </w:rPr>
        <w:t>*у разі внесення змін до інструкції про медичне застосування</w:t>
      </w:r>
    </w:p>
    <w:p w:rsidR="00F9121E" w:rsidRDefault="00F9121E" w:rsidP="00F9121E">
      <w:pPr>
        <w:ind w:right="20"/>
        <w:rPr>
          <w:rStyle w:val="cs7864ebcf1"/>
          <w:color w:val="auto"/>
          <w:sz w:val="24"/>
          <w:szCs w:val="24"/>
        </w:rPr>
      </w:pPr>
    </w:p>
    <w:p w:rsidR="00F9121E" w:rsidRDefault="00F9121E" w:rsidP="00F9121E">
      <w:pPr>
        <w:ind w:right="20"/>
        <w:rPr>
          <w:rStyle w:val="cs7864ebcf1"/>
          <w:color w:val="auto"/>
          <w:sz w:val="28"/>
          <w:szCs w:val="28"/>
        </w:rPr>
      </w:pPr>
      <w:r>
        <w:rPr>
          <w:rStyle w:val="cs7864ebcf1"/>
          <w:color w:val="auto"/>
          <w:sz w:val="28"/>
          <w:szCs w:val="28"/>
        </w:rPr>
        <w:t xml:space="preserve">В.о. начальника </w:t>
      </w:r>
    </w:p>
    <w:p w:rsidR="00F9121E" w:rsidRPr="00F73FD1" w:rsidRDefault="00F9121E" w:rsidP="00F9121E">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F9121E" w:rsidRDefault="00F9121E" w:rsidP="00FC73F7">
      <w:pPr>
        <w:pStyle w:val="31"/>
        <w:spacing w:after="0"/>
        <w:ind w:left="0"/>
        <w:rPr>
          <w:b/>
          <w:sz w:val="28"/>
          <w:szCs w:val="28"/>
          <w:lang w:val="uk-UA"/>
        </w:rPr>
        <w:sectPr w:rsidR="00F9121E" w:rsidSect="009D68B4">
          <w:headerReference w:type="default" r:id="rId17"/>
          <w:pgSz w:w="16838" w:h="11906" w:orient="landscape"/>
          <w:pgMar w:top="907" w:right="1134" w:bottom="907" w:left="1077" w:header="709" w:footer="709" w:gutter="0"/>
          <w:cols w:space="708"/>
          <w:titlePg/>
          <w:docGrid w:linePitch="360"/>
        </w:sectPr>
      </w:pPr>
    </w:p>
    <w:p w:rsidR="00000763" w:rsidRPr="00AB28D1" w:rsidRDefault="00000763" w:rsidP="00000763">
      <w:pPr>
        <w:rPr>
          <w:rStyle w:val="cs7864ebcf1"/>
          <w:color w:val="auto"/>
        </w:rPr>
      </w:pPr>
    </w:p>
    <w:tbl>
      <w:tblPr>
        <w:tblW w:w="3828" w:type="dxa"/>
        <w:tblInd w:w="11448" w:type="dxa"/>
        <w:tblLayout w:type="fixed"/>
        <w:tblLook w:val="0000" w:firstRow="0" w:lastRow="0" w:firstColumn="0" w:lastColumn="0" w:noHBand="0" w:noVBand="0"/>
      </w:tblPr>
      <w:tblGrid>
        <w:gridCol w:w="3828"/>
      </w:tblGrid>
      <w:tr w:rsidR="00000763" w:rsidRPr="00AB28D1" w:rsidTr="009D68B4">
        <w:tc>
          <w:tcPr>
            <w:tcW w:w="3828" w:type="dxa"/>
          </w:tcPr>
          <w:p w:rsidR="00000763" w:rsidRPr="001D3CF5" w:rsidRDefault="00000763" w:rsidP="00A77833">
            <w:pPr>
              <w:pStyle w:val="4"/>
              <w:tabs>
                <w:tab w:val="left" w:pos="12600"/>
              </w:tabs>
              <w:spacing w:before="0" w:after="0"/>
              <w:jc w:val="both"/>
              <w:rPr>
                <w:sz w:val="18"/>
                <w:szCs w:val="18"/>
              </w:rPr>
            </w:pPr>
            <w:r w:rsidRPr="001D3CF5">
              <w:rPr>
                <w:sz w:val="18"/>
                <w:szCs w:val="18"/>
              </w:rPr>
              <w:t>Додаток 4</w:t>
            </w:r>
          </w:p>
          <w:p w:rsidR="00000763" w:rsidRPr="001D3CF5" w:rsidRDefault="00000763" w:rsidP="00A77833">
            <w:pPr>
              <w:pStyle w:val="4"/>
              <w:tabs>
                <w:tab w:val="left" w:pos="12600"/>
              </w:tabs>
              <w:spacing w:before="0" w:after="0"/>
              <w:jc w:val="both"/>
              <w:rPr>
                <w:sz w:val="18"/>
                <w:szCs w:val="18"/>
              </w:rPr>
            </w:pPr>
            <w:r w:rsidRPr="001D3CF5">
              <w:rPr>
                <w:sz w:val="18"/>
                <w:szCs w:val="18"/>
              </w:rPr>
              <w:t>до наказу Міністерства охорони</w:t>
            </w:r>
          </w:p>
          <w:p w:rsidR="00000763" w:rsidRPr="001D3CF5" w:rsidRDefault="00000763" w:rsidP="00A77833">
            <w:pPr>
              <w:pStyle w:val="4"/>
              <w:tabs>
                <w:tab w:val="left" w:pos="12600"/>
              </w:tabs>
              <w:spacing w:before="0" w:after="0"/>
              <w:jc w:val="both"/>
              <w:rPr>
                <w:sz w:val="18"/>
                <w:szCs w:val="18"/>
              </w:rPr>
            </w:pPr>
            <w:r w:rsidRPr="001D3CF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00763" w:rsidRPr="00AB28D1" w:rsidRDefault="00A77833" w:rsidP="00A77833">
            <w:pPr>
              <w:tabs>
                <w:tab w:val="left" w:pos="12600"/>
              </w:tabs>
              <w:jc w:val="both"/>
              <w:rPr>
                <w:rFonts w:ascii="Arial" w:hAnsi="Arial" w:cs="Arial"/>
                <w:b/>
                <w:sz w:val="18"/>
                <w:szCs w:val="18"/>
              </w:rPr>
            </w:pPr>
            <w:r>
              <w:rPr>
                <w:b/>
                <w:iCs/>
                <w:sz w:val="18"/>
                <w:szCs w:val="18"/>
                <w:u w:val="single"/>
              </w:rPr>
              <w:t xml:space="preserve">від 08 </w:t>
            </w:r>
            <w:r w:rsidR="00000763" w:rsidRPr="006A7317">
              <w:rPr>
                <w:b/>
                <w:iCs/>
                <w:sz w:val="18"/>
                <w:szCs w:val="18"/>
                <w:u w:val="single"/>
              </w:rPr>
              <w:t>липня 2025 року № 1078</w:t>
            </w:r>
          </w:p>
        </w:tc>
      </w:tr>
    </w:tbl>
    <w:p w:rsidR="00000763" w:rsidRPr="00AB28D1" w:rsidRDefault="00000763" w:rsidP="00000763">
      <w:pPr>
        <w:tabs>
          <w:tab w:val="left" w:pos="12600"/>
        </w:tabs>
        <w:rPr>
          <w:rFonts w:ascii="Arial" w:hAnsi="Arial" w:cs="Arial"/>
          <w:sz w:val="18"/>
          <w:szCs w:val="18"/>
        </w:rPr>
      </w:pPr>
    </w:p>
    <w:p w:rsidR="00000763" w:rsidRPr="00113D8A" w:rsidRDefault="00000763" w:rsidP="00000763">
      <w:pPr>
        <w:jc w:val="center"/>
        <w:rPr>
          <w:b/>
          <w:sz w:val="28"/>
          <w:szCs w:val="28"/>
        </w:rPr>
      </w:pPr>
      <w:r w:rsidRPr="00113D8A">
        <w:rPr>
          <w:b/>
          <w:sz w:val="28"/>
          <w:szCs w:val="28"/>
        </w:rPr>
        <w:t>ПЕРЕЛІК</w:t>
      </w:r>
    </w:p>
    <w:p w:rsidR="00000763" w:rsidRDefault="00000763" w:rsidP="00000763">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000763" w:rsidRPr="00AB28D1" w:rsidRDefault="00000763" w:rsidP="00000763">
      <w:pPr>
        <w:jc w:val="center"/>
        <w:rPr>
          <w:rFonts w:ascii="Arial" w:hAnsi="Arial" w:cs="Arial"/>
        </w:rPr>
      </w:pPr>
    </w:p>
    <w:tbl>
      <w:tblPr>
        <w:tblW w:w="1573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39"/>
        <w:gridCol w:w="1559"/>
        <w:gridCol w:w="1134"/>
        <w:gridCol w:w="850"/>
        <w:gridCol w:w="1276"/>
        <w:gridCol w:w="851"/>
        <w:gridCol w:w="1417"/>
        <w:gridCol w:w="6662"/>
      </w:tblGrid>
      <w:tr w:rsidR="00000763" w:rsidRPr="00AB28D1" w:rsidTr="00C75697">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000763" w:rsidRPr="00AB28D1" w:rsidRDefault="00000763" w:rsidP="009D68B4">
            <w:pPr>
              <w:jc w:val="center"/>
              <w:rPr>
                <w:rFonts w:ascii="Arial" w:hAnsi="Arial" w:cs="Arial"/>
                <w:b/>
                <w:i/>
                <w:sz w:val="16"/>
                <w:szCs w:val="16"/>
                <w:lang w:eastAsia="en-US"/>
              </w:rPr>
            </w:pPr>
            <w:r w:rsidRPr="00AB28D1">
              <w:rPr>
                <w:rFonts w:ascii="Arial" w:hAnsi="Arial" w:cs="Arial"/>
                <w:b/>
                <w:i/>
                <w:sz w:val="16"/>
                <w:szCs w:val="16"/>
                <w:lang w:eastAsia="en-US"/>
              </w:rPr>
              <w:t>№ п/п</w:t>
            </w:r>
          </w:p>
        </w:tc>
        <w:tc>
          <w:tcPr>
            <w:tcW w:w="1439" w:type="dxa"/>
            <w:tcBorders>
              <w:top w:val="single" w:sz="4" w:space="0" w:color="auto"/>
              <w:left w:val="single" w:sz="4" w:space="0" w:color="auto"/>
              <w:bottom w:val="single" w:sz="4" w:space="0" w:color="auto"/>
              <w:right w:val="single" w:sz="6" w:space="0" w:color="auto"/>
            </w:tcBorders>
            <w:shd w:val="pct10" w:color="auto" w:fill="auto"/>
          </w:tcPr>
          <w:p w:rsidR="00000763" w:rsidRPr="00AB28D1" w:rsidRDefault="00000763" w:rsidP="009D68B4">
            <w:pPr>
              <w:jc w:val="center"/>
              <w:rPr>
                <w:rFonts w:ascii="Arial" w:hAnsi="Arial" w:cs="Arial"/>
                <w:b/>
                <w:i/>
                <w:sz w:val="16"/>
                <w:szCs w:val="16"/>
                <w:lang w:eastAsia="en-US"/>
              </w:rPr>
            </w:pPr>
            <w:r w:rsidRPr="00AB28D1">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000763" w:rsidRPr="00AB28D1" w:rsidRDefault="00000763" w:rsidP="009D68B4">
            <w:pPr>
              <w:jc w:val="center"/>
              <w:rPr>
                <w:rFonts w:ascii="Arial" w:hAnsi="Arial" w:cs="Arial"/>
                <w:b/>
                <w:i/>
                <w:sz w:val="16"/>
                <w:szCs w:val="16"/>
                <w:lang w:eastAsia="en-US"/>
              </w:rPr>
            </w:pPr>
            <w:r w:rsidRPr="00AB28D1">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000763" w:rsidRPr="00AB28D1" w:rsidRDefault="00000763" w:rsidP="009D68B4">
            <w:pPr>
              <w:jc w:val="center"/>
              <w:rPr>
                <w:rFonts w:ascii="Arial" w:hAnsi="Arial" w:cs="Arial"/>
                <w:b/>
                <w:i/>
                <w:sz w:val="16"/>
                <w:szCs w:val="16"/>
                <w:lang w:eastAsia="en-US"/>
              </w:rPr>
            </w:pPr>
            <w:r w:rsidRPr="00AB28D1">
              <w:rPr>
                <w:rFonts w:ascii="Arial" w:hAnsi="Arial" w:cs="Arial"/>
                <w:b/>
                <w:i/>
                <w:sz w:val="16"/>
                <w:szCs w:val="16"/>
                <w:lang w:eastAsia="en-US"/>
              </w:rPr>
              <w:t>Заявник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000763" w:rsidRPr="00AB28D1" w:rsidRDefault="00000763" w:rsidP="009D68B4">
            <w:pPr>
              <w:jc w:val="center"/>
              <w:rPr>
                <w:rFonts w:ascii="Arial" w:hAnsi="Arial" w:cs="Arial"/>
                <w:b/>
                <w:i/>
                <w:sz w:val="16"/>
                <w:szCs w:val="16"/>
                <w:lang w:eastAsia="en-US"/>
              </w:rPr>
            </w:pPr>
            <w:r w:rsidRPr="00AB28D1">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000763" w:rsidRPr="00AB28D1" w:rsidRDefault="00000763" w:rsidP="009D68B4">
            <w:pPr>
              <w:jc w:val="center"/>
              <w:rPr>
                <w:rFonts w:ascii="Arial" w:hAnsi="Arial" w:cs="Arial"/>
                <w:b/>
                <w:i/>
                <w:sz w:val="16"/>
                <w:szCs w:val="16"/>
                <w:lang w:eastAsia="en-US"/>
              </w:rPr>
            </w:pPr>
            <w:r w:rsidRPr="00AB28D1">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000763" w:rsidRPr="00AB28D1" w:rsidRDefault="00000763" w:rsidP="009D68B4">
            <w:pPr>
              <w:jc w:val="center"/>
              <w:rPr>
                <w:rFonts w:ascii="Arial" w:hAnsi="Arial" w:cs="Arial"/>
                <w:b/>
                <w:i/>
                <w:sz w:val="16"/>
                <w:szCs w:val="16"/>
                <w:lang w:eastAsia="en-US"/>
              </w:rPr>
            </w:pPr>
            <w:r w:rsidRPr="00AB28D1">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000763" w:rsidRPr="00AB28D1" w:rsidRDefault="00000763" w:rsidP="009D68B4">
            <w:pPr>
              <w:jc w:val="center"/>
              <w:rPr>
                <w:rFonts w:ascii="Arial" w:hAnsi="Arial" w:cs="Arial"/>
                <w:b/>
                <w:i/>
                <w:sz w:val="16"/>
                <w:szCs w:val="16"/>
                <w:lang w:eastAsia="en-US"/>
              </w:rPr>
            </w:pPr>
            <w:r w:rsidRPr="00AB28D1">
              <w:rPr>
                <w:rFonts w:ascii="Arial" w:hAnsi="Arial" w:cs="Arial"/>
                <w:b/>
                <w:i/>
                <w:sz w:val="16"/>
                <w:szCs w:val="16"/>
                <w:lang w:eastAsia="en-US"/>
              </w:rPr>
              <w:t>Підстава</w:t>
            </w:r>
          </w:p>
        </w:tc>
        <w:tc>
          <w:tcPr>
            <w:tcW w:w="6662" w:type="dxa"/>
            <w:tcBorders>
              <w:top w:val="single" w:sz="4" w:space="0" w:color="auto"/>
              <w:left w:val="single" w:sz="6" w:space="0" w:color="auto"/>
              <w:bottom w:val="single" w:sz="4" w:space="0" w:color="auto"/>
              <w:right w:val="single" w:sz="6" w:space="0" w:color="auto"/>
            </w:tcBorders>
            <w:shd w:val="pct10" w:color="auto" w:fill="auto"/>
          </w:tcPr>
          <w:p w:rsidR="00000763" w:rsidRPr="00AB28D1" w:rsidRDefault="00000763" w:rsidP="009D68B4">
            <w:pPr>
              <w:jc w:val="center"/>
              <w:rPr>
                <w:rFonts w:ascii="Arial" w:hAnsi="Arial" w:cs="Arial"/>
                <w:b/>
                <w:i/>
                <w:sz w:val="16"/>
                <w:szCs w:val="16"/>
                <w:lang w:eastAsia="en-US"/>
              </w:rPr>
            </w:pPr>
            <w:r w:rsidRPr="00AB28D1">
              <w:rPr>
                <w:rFonts w:ascii="Arial" w:hAnsi="Arial" w:cs="Arial"/>
                <w:b/>
                <w:i/>
                <w:sz w:val="16"/>
                <w:szCs w:val="16"/>
                <w:lang w:eastAsia="en-US"/>
              </w:rPr>
              <w:t>Процедура</w:t>
            </w:r>
          </w:p>
        </w:tc>
      </w:tr>
      <w:tr w:rsidR="00000763" w:rsidRPr="00AB28D1" w:rsidTr="009D68B4">
        <w:trPr>
          <w:trHeight w:val="557"/>
        </w:trPr>
        <w:tc>
          <w:tcPr>
            <w:tcW w:w="547" w:type="dxa"/>
            <w:tcBorders>
              <w:top w:val="single" w:sz="4" w:space="0" w:color="auto"/>
              <w:left w:val="single" w:sz="4" w:space="0" w:color="auto"/>
              <w:bottom w:val="single" w:sz="4" w:space="0" w:color="auto"/>
              <w:right w:val="single" w:sz="4" w:space="0" w:color="auto"/>
            </w:tcBorders>
          </w:tcPr>
          <w:p w:rsidR="00000763" w:rsidRPr="00AB28D1" w:rsidRDefault="00000763" w:rsidP="00000763">
            <w:pPr>
              <w:numPr>
                <w:ilvl w:val="0"/>
                <w:numId w:val="7"/>
              </w:numPr>
              <w:rPr>
                <w:rFonts w:ascii="Arial" w:hAnsi="Arial" w:cs="Arial"/>
                <w:b/>
                <w:sz w:val="16"/>
                <w:szCs w:val="16"/>
                <w:lang w:eastAsia="en-US"/>
              </w:rPr>
            </w:pPr>
          </w:p>
        </w:tc>
        <w:tc>
          <w:tcPr>
            <w:tcW w:w="1439"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both"/>
              <w:rPr>
                <w:rFonts w:ascii="Arial" w:hAnsi="Arial" w:cs="Arial"/>
                <w:b/>
                <w:sz w:val="16"/>
                <w:szCs w:val="16"/>
              </w:rPr>
            </w:pPr>
            <w:r w:rsidRPr="00AB28D1">
              <w:rPr>
                <w:rFonts w:ascii="Arial" w:hAnsi="Arial" w:cs="Arial"/>
                <w:b/>
                <w:sz w:val="16"/>
                <w:szCs w:val="16"/>
              </w:rPr>
              <w:t xml:space="preserve">ВЕССЕЛ ДУЕ Ф </w:t>
            </w:r>
          </w:p>
        </w:tc>
        <w:tc>
          <w:tcPr>
            <w:tcW w:w="1559"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rPr>
                <w:rFonts w:ascii="Arial" w:hAnsi="Arial" w:cs="Arial"/>
                <w:sz w:val="16"/>
                <w:szCs w:val="16"/>
              </w:rPr>
            </w:pPr>
            <w:r w:rsidRPr="00AB28D1">
              <w:rPr>
                <w:rFonts w:ascii="Arial" w:hAnsi="Arial" w:cs="Arial"/>
                <w:sz w:val="16"/>
                <w:szCs w:val="16"/>
              </w:rPr>
              <w:t>розчин для ін'єкцій по 600 ЛО/2 мл; по 2 мл в ампулі; по 5 ампул у контурній чарунковій упаковці; по 2 контурні чарункові упаковки у картонній коробці</w:t>
            </w:r>
          </w:p>
          <w:p w:rsidR="00000763" w:rsidRPr="00AB28D1" w:rsidRDefault="00000763" w:rsidP="009D68B4">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center"/>
              <w:rPr>
                <w:rFonts w:ascii="Arial" w:hAnsi="Arial" w:cs="Arial"/>
                <w:sz w:val="16"/>
                <w:szCs w:val="16"/>
              </w:rPr>
            </w:pPr>
            <w:r w:rsidRPr="00AB28D1">
              <w:rPr>
                <w:rFonts w:ascii="Arial" w:hAnsi="Arial" w:cs="Arial"/>
                <w:sz w:val="16"/>
                <w:szCs w:val="16"/>
              </w:rPr>
              <w:t>Альфасігма С.п.А.</w:t>
            </w:r>
          </w:p>
          <w:p w:rsidR="00000763" w:rsidRPr="00AB28D1" w:rsidRDefault="00000763" w:rsidP="009D68B4">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center"/>
              <w:rPr>
                <w:rFonts w:ascii="Arial" w:hAnsi="Arial" w:cs="Arial"/>
                <w:sz w:val="16"/>
                <w:szCs w:val="16"/>
              </w:rPr>
            </w:pPr>
            <w:r w:rsidRPr="00AB28D1">
              <w:rPr>
                <w:rFonts w:ascii="Arial" w:hAnsi="Arial" w:cs="Arial"/>
                <w:sz w:val="16"/>
                <w:szCs w:val="16"/>
              </w:rPr>
              <w:t>Італiя</w:t>
            </w:r>
          </w:p>
        </w:tc>
        <w:tc>
          <w:tcPr>
            <w:tcW w:w="1276"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2f"/>
              <w:ind w:firstLine="0"/>
              <w:jc w:val="center"/>
              <w:rPr>
                <w:rFonts w:cs="Arial"/>
                <w:b w:val="0"/>
                <w:iCs/>
                <w:sz w:val="16"/>
                <w:szCs w:val="16"/>
                <w:lang w:val="uk-UA"/>
              </w:rPr>
            </w:pPr>
            <w:r w:rsidRPr="00AB28D1">
              <w:rPr>
                <w:rFonts w:cs="Arial"/>
                <w:b w:val="0"/>
                <w:sz w:val="16"/>
                <w:szCs w:val="16"/>
                <w:lang w:val="uk-UA"/>
              </w:rPr>
              <w:t>Альфасігма С.п.А.</w:t>
            </w:r>
          </w:p>
        </w:tc>
        <w:tc>
          <w:tcPr>
            <w:tcW w:w="851"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ab"/>
              <w:spacing w:after="0"/>
              <w:ind w:left="0"/>
              <w:rPr>
                <w:rFonts w:ascii="Arial" w:hAnsi="Arial" w:cs="Arial"/>
                <w:sz w:val="16"/>
                <w:szCs w:val="16"/>
              </w:rPr>
            </w:pPr>
            <w:r w:rsidRPr="00AB28D1">
              <w:rPr>
                <w:rFonts w:ascii="Arial" w:hAnsi="Arial" w:cs="Arial"/>
                <w:sz w:val="16"/>
                <w:szCs w:val="16"/>
              </w:rPr>
              <w:t>Італiя</w:t>
            </w:r>
          </w:p>
        </w:tc>
        <w:tc>
          <w:tcPr>
            <w:tcW w:w="1417"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2f"/>
              <w:ind w:firstLine="0"/>
              <w:jc w:val="left"/>
              <w:rPr>
                <w:rFonts w:cs="Arial"/>
                <w:b w:val="0"/>
                <w:iCs/>
                <w:sz w:val="16"/>
                <w:szCs w:val="16"/>
              </w:rPr>
            </w:pPr>
            <w:r w:rsidRPr="00AB28D1">
              <w:rPr>
                <w:rFonts w:cs="Arial"/>
                <w:b w:val="0"/>
                <w:iCs/>
                <w:sz w:val="16"/>
                <w:szCs w:val="16"/>
              </w:rPr>
              <w:t>засідання НТР № 23 від 19.06.2025</w:t>
            </w:r>
          </w:p>
        </w:tc>
        <w:tc>
          <w:tcPr>
            <w:tcW w:w="6662"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ab"/>
              <w:spacing w:after="0"/>
              <w:ind w:left="0" w:hanging="36"/>
              <w:jc w:val="both"/>
              <w:rPr>
                <w:rFonts w:ascii="Arial" w:hAnsi="Arial" w:cs="Arial"/>
                <w:b/>
                <w:sz w:val="16"/>
                <w:szCs w:val="16"/>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D82CA8">
              <w:rPr>
                <w:rFonts w:ascii="Arial" w:hAnsi="Arial" w:cs="Arial"/>
                <w:b/>
                <w:sz w:val="16"/>
                <w:szCs w:val="16"/>
                <w:lang w:val="en-US"/>
              </w:rPr>
              <w:t xml:space="preserve">-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І</w:t>
            </w:r>
            <w:r w:rsidRPr="00D82CA8">
              <w:rPr>
                <w:rFonts w:ascii="Arial" w:hAnsi="Arial" w:cs="Arial"/>
                <w:sz w:val="16"/>
                <w:szCs w:val="16"/>
                <w:lang w:val="en-US"/>
              </w:rPr>
              <w:t xml:space="preserve"> </w:t>
            </w:r>
            <w:r w:rsidRPr="00AB28D1">
              <w:rPr>
                <w:rFonts w:ascii="Arial" w:hAnsi="Arial" w:cs="Arial"/>
                <w:sz w:val="16"/>
                <w:szCs w:val="16"/>
              </w:rPr>
              <w:t>типу</w:t>
            </w:r>
            <w:r w:rsidRPr="00D82CA8">
              <w:rPr>
                <w:rFonts w:ascii="Arial" w:hAnsi="Arial" w:cs="Arial"/>
                <w:sz w:val="16"/>
                <w:szCs w:val="16"/>
                <w:lang w:val="en-US"/>
              </w:rPr>
              <w:t xml:space="preserve"> -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щодо</w:t>
            </w:r>
            <w:r w:rsidRPr="00D82CA8">
              <w:rPr>
                <w:rFonts w:ascii="Arial" w:hAnsi="Arial" w:cs="Arial"/>
                <w:sz w:val="16"/>
                <w:szCs w:val="16"/>
                <w:lang w:val="en-US"/>
              </w:rPr>
              <w:t xml:space="preserve"> </w:t>
            </w:r>
            <w:r w:rsidRPr="00AB28D1">
              <w:rPr>
                <w:rFonts w:ascii="Arial" w:hAnsi="Arial" w:cs="Arial"/>
                <w:sz w:val="16"/>
                <w:szCs w:val="16"/>
              </w:rPr>
              <w:t>безпеки</w:t>
            </w:r>
            <w:r w:rsidRPr="00D82CA8">
              <w:rPr>
                <w:rFonts w:ascii="Arial" w:hAnsi="Arial" w:cs="Arial"/>
                <w:sz w:val="16"/>
                <w:szCs w:val="16"/>
                <w:lang w:val="en-US"/>
              </w:rPr>
              <w:t>/</w:t>
            </w:r>
            <w:r w:rsidRPr="00AB28D1">
              <w:rPr>
                <w:rFonts w:ascii="Arial" w:hAnsi="Arial" w:cs="Arial"/>
                <w:sz w:val="16"/>
                <w:szCs w:val="16"/>
              </w:rPr>
              <w:t>ефективності</w:t>
            </w:r>
            <w:r w:rsidRPr="00D82CA8">
              <w:rPr>
                <w:rFonts w:ascii="Arial" w:hAnsi="Arial" w:cs="Arial"/>
                <w:sz w:val="16"/>
                <w:szCs w:val="16"/>
                <w:lang w:val="en-US"/>
              </w:rPr>
              <w:t xml:space="preserve"> </w:t>
            </w:r>
            <w:r w:rsidRPr="00AB28D1">
              <w:rPr>
                <w:rFonts w:ascii="Arial" w:hAnsi="Arial" w:cs="Arial"/>
                <w:sz w:val="16"/>
                <w:szCs w:val="16"/>
              </w:rPr>
              <w:t>та</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Відповідно до пункту 2.1 Розділу VI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(у редакції наказу МОЗ України від 23.07.2015 № 460) обсяг внесених змін до плану управління ризиками вимагає суттєвої оцінки, оскільки може виявляти значний вплив на безпеку лікарського засобу та потребує обгрунтування новими даними. Оновлення плану управління ризиками не відповідає обраному типу змін В.1.11. (а), IАнп. Зміна В.1.11. (а), IАнп не рекомендована до затвердження</w:t>
            </w:r>
          </w:p>
        </w:tc>
      </w:tr>
      <w:tr w:rsidR="00000763" w:rsidRPr="00AB28D1" w:rsidTr="009D68B4">
        <w:trPr>
          <w:trHeight w:val="557"/>
        </w:trPr>
        <w:tc>
          <w:tcPr>
            <w:tcW w:w="547" w:type="dxa"/>
            <w:tcBorders>
              <w:top w:val="single" w:sz="4" w:space="0" w:color="auto"/>
              <w:left w:val="single" w:sz="4" w:space="0" w:color="auto"/>
              <w:bottom w:val="single" w:sz="4" w:space="0" w:color="auto"/>
              <w:right w:val="single" w:sz="4" w:space="0" w:color="auto"/>
            </w:tcBorders>
          </w:tcPr>
          <w:p w:rsidR="00000763" w:rsidRPr="00AB28D1" w:rsidRDefault="00000763" w:rsidP="00000763">
            <w:pPr>
              <w:numPr>
                <w:ilvl w:val="0"/>
                <w:numId w:val="7"/>
              </w:numPr>
              <w:rPr>
                <w:rFonts w:ascii="Arial" w:hAnsi="Arial" w:cs="Arial"/>
                <w:b/>
                <w:sz w:val="16"/>
                <w:szCs w:val="16"/>
                <w:lang w:eastAsia="en-US"/>
              </w:rPr>
            </w:pPr>
          </w:p>
        </w:tc>
        <w:tc>
          <w:tcPr>
            <w:tcW w:w="1439"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both"/>
              <w:rPr>
                <w:rFonts w:ascii="Arial" w:hAnsi="Arial" w:cs="Arial"/>
                <w:b/>
                <w:sz w:val="16"/>
                <w:szCs w:val="16"/>
              </w:rPr>
            </w:pPr>
            <w:r w:rsidRPr="00AB28D1">
              <w:rPr>
                <w:rFonts w:ascii="Arial" w:hAnsi="Arial" w:cs="Arial"/>
                <w:b/>
                <w:sz w:val="16"/>
                <w:szCs w:val="16"/>
              </w:rPr>
              <w:t xml:space="preserve">ВЕССЕЛ ДУЕ Ф </w:t>
            </w:r>
          </w:p>
        </w:tc>
        <w:tc>
          <w:tcPr>
            <w:tcW w:w="1559"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rPr>
                <w:rFonts w:ascii="Arial" w:hAnsi="Arial" w:cs="Arial"/>
                <w:sz w:val="16"/>
                <w:szCs w:val="16"/>
              </w:rPr>
            </w:pPr>
            <w:r w:rsidRPr="00AB28D1">
              <w:rPr>
                <w:rFonts w:ascii="Arial" w:hAnsi="Arial" w:cs="Arial"/>
                <w:sz w:val="16"/>
                <w:szCs w:val="16"/>
              </w:rPr>
              <w:t>капсули м'які по 250 ЛО; по 25 капсул у блістері; по 2 блістери в картонній коробці</w:t>
            </w:r>
          </w:p>
          <w:p w:rsidR="00000763" w:rsidRPr="00AB28D1" w:rsidRDefault="00000763" w:rsidP="009D68B4">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center"/>
              <w:rPr>
                <w:rFonts w:ascii="Arial" w:hAnsi="Arial" w:cs="Arial"/>
                <w:sz w:val="16"/>
                <w:szCs w:val="16"/>
              </w:rPr>
            </w:pPr>
            <w:r w:rsidRPr="00AB28D1">
              <w:rPr>
                <w:rFonts w:ascii="Arial" w:hAnsi="Arial" w:cs="Arial"/>
                <w:sz w:val="16"/>
                <w:szCs w:val="16"/>
              </w:rPr>
              <w:t>Альфасігма С.п.А.</w:t>
            </w:r>
          </w:p>
          <w:p w:rsidR="00000763" w:rsidRPr="00AB28D1" w:rsidRDefault="00000763" w:rsidP="009D68B4">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center"/>
              <w:rPr>
                <w:rFonts w:ascii="Arial" w:hAnsi="Arial" w:cs="Arial"/>
                <w:sz w:val="16"/>
                <w:szCs w:val="16"/>
              </w:rPr>
            </w:pPr>
            <w:r w:rsidRPr="00AB28D1">
              <w:rPr>
                <w:rFonts w:ascii="Arial" w:hAnsi="Arial" w:cs="Arial"/>
                <w:sz w:val="16"/>
                <w:szCs w:val="16"/>
              </w:rPr>
              <w:t>Італiя</w:t>
            </w:r>
          </w:p>
        </w:tc>
        <w:tc>
          <w:tcPr>
            <w:tcW w:w="1276"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2f"/>
              <w:ind w:firstLine="0"/>
              <w:jc w:val="center"/>
              <w:rPr>
                <w:rFonts w:cs="Arial"/>
                <w:b w:val="0"/>
                <w:iCs/>
                <w:sz w:val="16"/>
                <w:szCs w:val="16"/>
                <w:lang w:val="uk-UA"/>
              </w:rPr>
            </w:pPr>
            <w:r w:rsidRPr="00AB28D1">
              <w:rPr>
                <w:rFonts w:cs="Arial"/>
                <w:b w:val="0"/>
                <w:sz w:val="16"/>
                <w:szCs w:val="16"/>
                <w:lang w:val="uk-UA"/>
              </w:rPr>
              <w:t>Альфасігма С.п.А., Італ</w:t>
            </w:r>
            <w:r w:rsidRPr="00AB28D1">
              <w:rPr>
                <w:rFonts w:cs="Arial"/>
                <w:b w:val="0"/>
                <w:sz w:val="16"/>
                <w:szCs w:val="16"/>
              </w:rPr>
              <w:t>i</w:t>
            </w:r>
            <w:r w:rsidRPr="00AB28D1">
              <w:rPr>
                <w:rFonts w:cs="Arial"/>
                <w:b w:val="0"/>
                <w:sz w:val="16"/>
                <w:szCs w:val="16"/>
                <w:lang w:val="uk-UA"/>
              </w:rPr>
              <w:t>я; Каталент Італія С.п.А., Італ</w:t>
            </w:r>
            <w:r w:rsidRPr="00AB28D1">
              <w:rPr>
                <w:rFonts w:cs="Arial"/>
                <w:b w:val="0"/>
                <w:sz w:val="16"/>
                <w:szCs w:val="16"/>
              </w:rPr>
              <w:t>i</w:t>
            </w:r>
            <w:r w:rsidRPr="00AB28D1">
              <w:rPr>
                <w:rFonts w:cs="Arial"/>
                <w:b w:val="0"/>
                <w:sz w:val="16"/>
                <w:szCs w:val="16"/>
                <w:lang w:val="uk-UA"/>
              </w:rPr>
              <w:t>я</w:t>
            </w:r>
          </w:p>
        </w:tc>
        <w:tc>
          <w:tcPr>
            <w:tcW w:w="851"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ab"/>
              <w:spacing w:after="0"/>
              <w:ind w:left="0"/>
              <w:rPr>
                <w:rFonts w:ascii="Arial" w:hAnsi="Arial" w:cs="Arial"/>
                <w:sz w:val="16"/>
                <w:szCs w:val="16"/>
              </w:rPr>
            </w:pPr>
            <w:r w:rsidRPr="00AB28D1">
              <w:rPr>
                <w:rFonts w:ascii="Arial" w:hAnsi="Arial" w:cs="Arial"/>
                <w:sz w:val="16"/>
                <w:szCs w:val="16"/>
              </w:rPr>
              <w:t>Італiя</w:t>
            </w:r>
          </w:p>
        </w:tc>
        <w:tc>
          <w:tcPr>
            <w:tcW w:w="1417"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2f"/>
              <w:ind w:firstLine="0"/>
              <w:jc w:val="left"/>
              <w:rPr>
                <w:rFonts w:cs="Arial"/>
                <w:b w:val="0"/>
                <w:iCs/>
                <w:sz w:val="16"/>
                <w:szCs w:val="16"/>
              </w:rPr>
            </w:pPr>
            <w:r w:rsidRPr="00AB28D1">
              <w:rPr>
                <w:rFonts w:cs="Arial"/>
                <w:b w:val="0"/>
                <w:iCs/>
                <w:sz w:val="16"/>
                <w:szCs w:val="16"/>
              </w:rPr>
              <w:t>засідання НТР № 23 від 19.06.2025</w:t>
            </w:r>
          </w:p>
        </w:tc>
        <w:tc>
          <w:tcPr>
            <w:tcW w:w="6662"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ab"/>
              <w:spacing w:after="0"/>
              <w:ind w:left="0"/>
              <w:jc w:val="both"/>
              <w:rPr>
                <w:rFonts w:ascii="Arial" w:hAnsi="Arial" w:cs="Arial"/>
                <w:b/>
                <w:sz w:val="16"/>
                <w:szCs w:val="16"/>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D82CA8">
              <w:rPr>
                <w:rFonts w:ascii="Arial" w:hAnsi="Arial" w:cs="Arial"/>
                <w:b/>
                <w:sz w:val="16"/>
                <w:szCs w:val="16"/>
                <w:lang w:val="en-US"/>
              </w:rPr>
              <w:t xml:space="preserve">-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І</w:t>
            </w:r>
            <w:r w:rsidRPr="00D82CA8">
              <w:rPr>
                <w:rFonts w:ascii="Arial" w:hAnsi="Arial" w:cs="Arial"/>
                <w:sz w:val="16"/>
                <w:szCs w:val="16"/>
                <w:lang w:val="en-US"/>
              </w:rPr>
              <w:t xml:space="preserve"> </w:t>
            </w:r>
            <w:r w:rsidRPr="00AB28D1">
              <w:rPr>
                <w:rFonts w:ascii="Arial" w:hAnsi="Arial" w:cs="Arial"/>
                <w:sz w:val="16"/>
                <w:szCs w:val="16"/>
              </w:rPr>
              <w:t>типу</w:t>
            </w:r>
            <w:r w:rsidRPr="00D82CA8">
              <w:rPr>
                <w:rFonts w:ascii="Arial" w:hAnsi="Arial" w:cs="Arial"/>
                <w:sz w:val="16"/>
                <w:szCs w:val="16"/>
                <w:lang w:val="en-US"/>
              </w:rPr>
              <w:t xml:space="preserve"> -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щодо</w:t>
            </w:r>
            <w:r w:rsidRPr="00D82CA8">
              <w:rPr>
                <w:rFonts w:ascii="Arial" w:hAnsi="Arial" w:cs="Arial"/>
                <w:sz w:val="16"/>
                <w:szCs w:val="16"/>
                <w:lang w:val="en-US"/>
              </w:rPr>
              <w:t xml:space="preserve"> </w:t>
            </w:r>
            <w:r w:rsidRPr="00AB28D1">
              <w:rPr>
                <w:rFonts w:ascii="Arial" w:hAnsi="Arial" w:cs="Arial"/>
                <w:sz w:val="16"/>
                <w:szCs w:val="16"/>
              </w:rPr>
              <w:t>безпеки</w:t>
            </w:r>
            <w:r w:rsidRPr="00D82CA8">
              <w:rPr>
                <w:rFonts w:ascii="Arial" w:hAnsi="Arial" w:cs="Arial"/>
                <w:sz w:val="16"/>
                <w:szCs w:val="16"/>
                <w:lang w:val="en-US"/>
              </w:rPr>
              <w:t>/</w:t>
            </w:r>
            <w:r w:rsidRPr="00AB28D1">
              <w:rPr>
                <w:rFonts w:ascii="Arial" w:hAnsi="Arial" w:cs="Arial"/>
                <w:sz w:val="16"/>
                <w:szCs w:val="16"/>
              </w:rPr>
              <w:t>ефективності</w:t>
            </w:r>
            <w:r w:rsidRPr="00D82CA8">
              <w:rPr>
                <w:rFonts w:ascii="Arial" w:hAnsi="Arial" w:cs="Arial"/>
                <w:sz w:val="16"/>
                <w:szCs w:val="16"/>
                <w:lang w:val="en-US"/>
              </w:rPr>
              <w:t xml:space="preserve"> </w:t>
            </w:r>
            <w:r w:rsidRPr="00AB28D1">
              <w:rPr>
                <w:rFonts w:ascii="Arial" w:hAnsi="Arial" w:cs="Arial"/>
                <w:sz w:val="16"/>
                <w:szCs w:val="16"/>
              </w:rPr>
              <w:t>та</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Відповідно до пункту 2.1 Розділу VI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(у редакції наказу МОЗ України від 23.07.2015 № 460) обсяг внесених змін до плану управління ризиками вимагає суттєвої оцінки, оскільки може виявляти значний вплив на безпеку лікарського засобу та потребує обгрунтування новими даними. Оновлення плану управління ризиками не відповідає обраному типу змін В.1.11. (а), IАнп. Зміна В.1.11. (а), IАнп не рекомендована до затвердження</w:t>
            </w:r>
          </w:p>
        </w:tc>
      </w:tr>
      <w:tr w:rsidR="00000763" w:rsidRPr="00000763" w:rsidTr="009D68B4">
        <w:trPr>
          <w:trHeight w:val="557"/>
        </w:trPr>
        <w:tc>
          <w:tcPr>
            <w:tcW w:w="547" w:type="dxa"/>
            <w:tcBorders>
              <w:top w:val="single" w:sz="4" w:space="0" w:color="auto"/>
              <w:left w:val="single" w:sz="4" w:space="0" w:color="auto"/>
              <w:bottom w:val="single" w:sz="4" w:space="0" w:color="auto"/>
              <w:right w:val="single" w:sz="4" w:space="0" w:color="auto"/>
            </w:tcBorders>
          </w:tcPr>
          <w:p w:rsidR="00000763" w:rsidRPr="00AB28D1" w:rsidRDefault="00000763" w:rsidP="00000763">
            <w:pPr>
              <w:numPr>
                <w:ilvl w:val="0"/>
                <w:numId w:val="7"/>
              </w:numPr>
              <w:rPr>
                <w:rFonts w:ascii="Arial" w:hAnsi="Arial" w:cs="Arial"/>
                <w:b/>
                <w:sz w:val="16"/>
                <w:szCs w:val="16"/>
                <w:lang w:eastAsia="en-US"/>
              </w:rPr>
            </w:pPr>
          </w:p>
        </w:tc>
        <w:tc>
          <w:tcPr>
            <w:tcW w:w="1439"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both"/>
              <w:rPr>
                <w:rFonts w:ascii="Arial" w:hAnsi="Arial" w:cs="Arial"/>
                <w:b/>
                <w:sz w:val="16"/>
                <w:szCs w:val="16"/>
              </w:rPr>
            </w:pPr>
            <w:r w:rsidRPr="00AB28D1">
              <w:rPr>
                <w:rFonts w:ascii="Arial" w:hAnsi="Arial" w:cs="Arial"/>
                <w:b/>
                <w:sz w:val="16"/>
                <w:szCs w:val="16"/>
              </w:rPr>
              <w:t xml:space="preserve">ІМБРУВІКА </w:t>
            </w:r>
          </w:p>
        </w:tc>
        <w:tc>
          <w:tcPr>
            <w:tcW w:w="1559"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rPr>
                <w:rFonts w:ascii="Arial" w:hAnsi="Arial" w:cs="Arial"/>
                <w:sz w:val="16"/>
                <w:szCs w:val="16"/>
              </w:rPr>
            </w:pPr>
            <w:r w:rsidRPr="00AB28D1">
              <w:rPr>
                <w:rFonts w:ascii="Arial" w:hAnsi="Arial" w:cs="Arial"/>
                <w:sz w:val="16"/>
                <w:szCs w:val="16"/>
              </w:rPr>
              <w:t>капсули по 140 мг по 90 або 120 капсул у флаконі; по 1 флакону у картонній пачці</w:t>
            </w:r>
          </w:p>
          <w:p w:rsidR="00000763" w:rsidRPr="00AB28D1" w:rsidRDefault="00000763" w:rsidP="009D68B4">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center"/>
              <w:rPr>
                <w:rFonts w:ascii="Arial" w:hAnsi="Arial" w:cs="Arial"/>
                <w:sz w:val="16"/>
                <w:szCs w:val="16"/>
              </w:rPr>
            </w:pPr>
            <w:r w:rsidRPr="00AB28D1">
              <w:rPr>
                <w:rFonts w:ascii="Arial" w:hAnsi="Arial" w:cs="Arial"/>
                <w:sz w:val="16"/>
                <w:szCs w:val="16"/>
              </w:rPr>
              <w:t>ТОВ "ДЖОНСОН І ДЖОНСОН УКРАЇНА ІІ"</w:t>
            </w:r>
          </w:p>
          <w:p w:rsidR="00000763" w:rsidRPr="00AB28D1" w:rsidRDefault="00000763" w:rsidP="009D68B4">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2f"/>
              <w:ind w:firstLine="0"/>
              <w:jc w:val="center"/>
              <w:rPr>
                <w:rFonts w:cs="Arial"/>
                <w:b w:val="0"/>
                <w:iCs/>
                <w:sz w:val="16"/>
                <w:szCs w:val="16"/>
                <w:lang w:val="uk-UA"/>
              </w:rPr>
            </w:pPr>
            <w:r w:rsidRPr="00AB28D1">
              <w:rPr>
                <w:rFonts w:cs="Arial"/>
                <w:b w:val="0"/>
                <w:sz w:val="16"/>
                <w:szCs w:val="16"/>
                <w:lang w:val="uk-UA"/>
              </w:rPr>
              <w:t>ЕбВі Інк, США (контроль якості); Каталент СТС, Інк., США (виробництво нерозфасованого продукту, контроль якості); Сілаг АГ, Швейцарія (виробництво нерозфасованого продукту, контроль якості); Сілаг АГ, Швейцарія (первинне та вторине пакування, випуск серії)</w:t>
            </w:r>
          </w:p>
        </w:tc>
        <w:tc>
          <w:tcPr>
            <w:tcW w:w="851"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ab"/>
              <w:spacing w:after="0"/>
              <w:ind w:left="0"/>
              <w:rPr>
                <w:rFonts w:ascii="Arial" w:hAnsi="Arial" w:cs="Arial"/>
                <w:sz w:val="16"/>
                <w:szCs w:val="16"/>
              </w:rPr>
            </w:pPr>
            <w:r w:rsidRPr="00AB28D1">
              <w:rPr>
                <w:rFonts w:ascii="Arial" w:hAnsi="Arial" w:cs="Arial"/>
                <w:sz w:val="16"/>
                <w:szCs w:val="16"/>
              </w:rPr>
              <w:t>США/ Швейцарія</w:t>
            </w:r>
          </w:p>
        </w:tc>
        <w:tc>
          <w:tcPr>
            <w:tcW w:w="1417"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2f"/>
              <w:ind w:firstLine="0"/>
              <w:jc w:val="left"/>
              <w:rPr>
                <w:rFonts w:cs="Arial"/>
                <w:b w:val="0"/>
                <w:iCs/>
                <w:sz w:val="16"/>
                <w:szCs w:val="16"/>
              </w:rPr>
            </w:pPr>
            <w:r w:rsidRPr="00AB28D1">
              <w:rPr>
                <w:rFonts w:cs="Arial"/>
                <w:b w:val="0"/>
                <w:iCs/>
                <w:sz w:val="16"/>
                <w:szCs w:val="16"/>
              </w:rPr>
              <w:t>засідання НТР № 23 від 19.06.2025</w:t>
            </w:r>
          </w:p>
        </w:tc>
        <w:tc>
          <w:tcPr>
            <w:tcW w:w="6662" w:type="dxa"/>
            <w:tcBorders>
              <w:top w:val="single" w:sz="4" w:space="0" w:color="auto"/>
              <w:left w:val="single" w:sz="4" w:space="0" w:color="auto"/>
              <w:bottom w:val="single" w:sz="4" w:space="0" w:color="auto"/>
              <w:right w:val="single" w:sz="4" w:space="0" w:color="auto"/>
            </w:tcBorders>
          </w:tcPr>
          <w:p w:rsidR="00000763" w:rsidRPr="00000763" w:rsidRDefault="00000763" w:rsidP="009D68B4">
            <w:pPr>
              <w:pStyle w:val="ab"/>
              <w:spacing w:after="0"/>
              <w:ind w:left="0"/>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D82CA8">
              <w:rPr>
                <w:rFonts w:ascii="Arial" w:hAnsi="Arial" w:cs="Arial"/>
                <w:b/>
                <w:sz w:val="16"/>
                <w:szCs w:val="16"/>
                <w:lang w:val="en-US"/>
              </w:rPr>
              <w:t xml:space="preserve">-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І</w:t>
            </w:r>
            <w:r w:rsidRPr="00D82CA8">
              <w:rPr>
                <w:rFonts w:ascii="Arial" w:hAnsi="Arial" w:cs="Arial"/>
                <w:sz w:val="16"/>
                <w:szCs w:val="16"/>
                <w:lang w:val="en-US"/>
              </w:rPr>
              <w:t xml:space="preserve"> </w:t>
            </w:r>
            <w:r w:rsidRPr="00AB28D1">
              <w:rPr>
                <w:rFonts w:ascii="Arial" w:hAnsi="Arial" w:cs="Arial"/>
                <w:sz w:val="16"/>
                <w:szCs w:val="16"/>
              </w:rPr>
              <w:t>типу</w:t>
            </w:r>
            <w:r w:rsidRPr="00D82CA8">
              <w:rPr>
                <w:rFonts w:ascii="Arial" w:hAnsi="Arial" w:cs="Arial"/>
                <w:sz w:val="16"/>
                <w:szCs w:val="16"/>
                <w:lang w:val="en-US"/>
              </w:rPr>
              <w:t xml:space="preserve"> -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щодо</w:t>
            </w:r>
            <w:r w:rsidRPr="00D82CA8">
              <w:rPr>
                <w:rFonts w:ascii="Arial" w:hAnsi="Arial" w:cs="Arial"/>
                <w:sz w:val="16"/>
                <w:szCs w:val="16"/>
                <w:lang w:val="en-US"/>
              </w:rPr>
              <w:t xml:space="preserve"> </w:t>
            </w:r>
            <w:r w:rsidRPr="00AB28D1">
              <w:rPr>
                <w:rFonts w:ascii="Arial" w:hAnsi="Arial" w:cs="Arial"/>
                <w:sz w:val="16"/>
                <w:szCs w:val="16"/>
              </w:rPr>
              <w:t>безпеки</w:t>
            </w:r>
            <w:r w:rsidRPr="00D82CA8">
              <w:rPr>
                <w:rFonts w:ascii="Arial" w:hAnsi="Arial" w:cs="Arial"/>
                <w:sz w:val="16"/>
                <w:szCs w:val="16"/>
                <w:lang w:val="en-US"/>
              </w:rPr>
              <w:t>/</w:t>
            </w:r>
            <w:r w:rsidRPr="00AB28D1">
              <w:rPr>
                <w:rFonts w:ascii="Arial" w:hAnsi="Arial" w:cs="Arial"/>
                <w:sz w:val="16"/>
                <w:szCs w:val="16"/>
              </w:rPr>
              <w:t>ефективності</w:t>
            </w:r>
            <w:r w:rsidRPr="00D82CA8">
              <w:rPr>
                <w:rFonts w:ascii="Arial" w:hAnsi="Arial" w:cs="Arial"/>
                <w:sz w:val="16"/>
                <w:szCs w:val="16"/>
                <w:lang w:val="en-US"/>
              </w:rPr>
              <w:t xml:space="preserve"> </w:t>
            </w:r>
            <w:r w:rsidRPr="00AB28D1">
              <w:rPr>
                <w:rFonts w:ascii="Arial" w:hAnsi="Arial" w:cs="Arial"/>
                <w:sz w:val="16"/>
                <w:szCs w:val="16"/>
              </w:rPr>
              <w:t>та</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Введення</w:t>
            </w:r>
            <w:r w:rsidRPr="00D82CA8">
              <w:rPr>
                <w:rFonts w:ascii="Arial" w:hAnsi="Arial" w:cs="Arial"/>
                <w:sz w:val="16"/>
                <w:szCs w:val="16"/>
                <w:lang w:val="en-US"/>
              </w:rPr>
              <w:t xml:space="preserve"> </w:t>
            </w:r>
            <w:r w:rsidRPr="00AB28D1">
              <w:rPr>
                <w:rFonts w:ascii="Arial" w:hAnsi="Arial" w:cs="Arial"/>
                <w:sz w:val="16"/>
                <w:szCs w:val="16"/>
              </w:rPr>
              <w:t>або</w:t>
            </w:r>
            <w:r w:rsidRPr="00D82CA8">
              <w:rPr>
                <w:rFonts w:ascii="Arial" w:hAnsi="Arial" w:cs="Arial"/>
                <w:sz w:val="16"/>
                <w:szCs w:val="16"/>
                <w:lang w:val="en-US"/>
              </w:rPr>
              <w:t xml:space="preserve">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до</w:t>
            </w:r>
            <w:r w:rsidRPr="00D82CA8">
              <w:rPr>
                <w:rFonts w:ascii="Arial" w:hAnsi="Arial" w:cs="Arial"/>
                <w:sz w:val="16"/>
                <w:szCs w:val="16"/>
                <w:lang w:val="en-US"/>
              </w:rPr>
              <w:t xml:space="preserve"> </w:t>
            </w:r>
            <w:r w:rsidRPr="00AB28D1">
              <w:rPr>
                <w:rFonts w:ascii="Arial" w:hAnsi="Arial" w:cs="Arial"/>
                <w:sz w:val="16"/>
                <w:szCs w:val="16"/>
              </w:rPr>
              <w:t>узагальнених</w:t>
            </w:r>
            <w:r w:rsidRPr="00D82CA8">
              <w:rPr>
                <w:rFonts w:ascii="Arial" w:hAnsi="Arial" w:cs="Arial"/>
                <w:sz w:val="16"/>
                <w:szCs w:val="16"/>
                <w:lang w:val="en-US"/>
              </w:rPr>
              <w:t xml:space="preserve"> </w:t>
            </w:r>
            <w:r w:rsidRPr="00AB28D1">
              <w:rPr>
                <w:rFonts w:ascii="Arial" w:hAnsi="Arial" w:cs="Arial"/>
                <w:sz w:val="16"/>
                <w:szCs w:val="16"/>
              </w:rPr>
              <w:t>даних</w:t>
            </w:r>
            <w:r w:rsidRPr="00D82CA8">
              <w:rPr>
                <w:rFonts w:ascii="Arial" w:hAnsi="Arial" w:cs="Arial"/>
                <w:sz w:val="16"/>
                <w:szCs w:val="16"/>
                <w:lang w:val="en-US"/>
              </w:rPr>
              <w:t xml:space="preserve"> </w:t>
            </w:r>
            <w:r w:rsidRPr="00AB28D1">
              <w:rPr>
                <w:rFonts w:ascii="Arial" w:hAnsi="Arial" w:cs="Arial"/>
                <w:sz w:val="16"/>
                <w:szCs w:val="16"/>
              </w:rPr>
              <w:t>про</w:t>
            </w:r>
            <w:r w:rsidRPr="00D82CA8">
              <w:rPr>
                <w:rFonts w:ascii="Arial" w:hAnsi="Arial" w:cs="Arial"/>
                <w:sz w:val="16"/>
                <w:szCs w:val="16"/>
                <w:lang w:val="en-US"/>
              </w:rPr>
              <w:t xml:space="preserve"> </w:t>
            </w:r>
            <w:r w:rsidRPr="00AB28D1">
              <w:rPr>
                <w:rFonts w:ascii="Arial" w:hAnsi="Arial" w:cs="Arial"/>
                <w:sz w:val="16"/>
                <w:szCs w:val="16"/>
              </w:rPr>
              <w:t>систему</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введення</w:t>
            </w:r>
            <w:r w:rsidRPr="00D82CA8">
              <w:rPr>
                <w:rFonts w:ascii="Arial" w:hAnsi="Arial" w:cs="Arial"/>
                <w:sz w:val="16"/>
                <w:szCs w:val="16"/>
                <w:lang w:val="en-US"/>
              </w:rPr>
              <w:t xml:space="preserve"> </w:t>
            </w:r>
            <w:r w:rsidRPr="00AB28D1">
              <w:rPr>
                <w:rFonts w:ascii="Arial" w:hAnsi="Arial" w:cs="Arial"/>
                <w:sz w:val="16"/>
                <w:szCs w:val="16"/>
              </w:rPr>
              <w:t>узагальнених</w:t>
            </w:r>
            <w:r w:rsidRPr="00D82CA8">
              <w:rPr>
                <w:rFonts w:ascii="Arial" w:hAnsi="Arial" w:cs="Arial"/>
                <w:sz w:val="16"/>
                <w:szCs w:val="16"/>
                <w:lang w:val="en-US"/>
              </w:rPr>
              <w:t xml:space="preserve"> </w:t>
            </w:r>
            <w:r w:rsidRPr="00AB28D1">
              <w:rPr>
                <w:rFonts w:ascii="Arial" w:hAnsi="Arial" w:cs="Arial"/>
                <w:sz w:val="16"/>
                <w:szCs w:val="16"/>
              </w:rPr>
              <w:t>даних</w:t>
            </w:r>
            <w:r w:rsidRPr="00D82CA8">
              <w:rPr>
                <w:rFonts w:ascii="Arial" w:hAnsi="Arial" w:cs="Arial"/>
                <w:sz w:val="16"/>
                <w:szCs w:val="16"/>
                <w:lang w:val="en-US"/>
              </w:rPr>
              <w:t xml:space="preserve"> </w:t>
            </w:r>
            <w:r w:rsidRPr="00AB28D1">
              <w:rPr>
                <w:rFonts w:ascii="Arial" w:hAnsi="Arial" w:cs="Arial"/>
                <w:sz w:val="16"/>
                <w:szCs w:val="16"/>
              </w:rPr>
              <w:t>про</w:t>
            </w:r>
            <w:r w:rsidRPr="00D82CA8">
              <w:rPr>
                <w:rFonts w:ascii="Arial" w:hAnsi="Arial" w:cs="Arial"/>
                <w:sz w:val="16"/>
                <w:szCs w:val="16"/>
                <w:lang w:val="en-US"/>
              </w:rPr>
              <w:t xml:space="preserve"> </w:t>
            </w:r>
            <w:r w:rsidRPr="00AB28D1">
              <w:rPr>
                <w:rFonts w:ascii="Arial" w:hAnsi="Arial" w:cs="Arial"/>
                <w:sz w:val="16"/>
                <w:szCs w:val="16"/>
              </w:rPr>
              <w:t>систему</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зміна</w:t>
            </w:r>
            <w:r w:rsidRPr="00D82CA8">
              <w:rPr>
                <w:rFonts w:ascii="Arial" w:hAnsi="Arial" w:cs="Arial"/>
                <w:sz w:val="16"/>
                <w:szCs w:val="16"/>
                <w:lang w:val="en-US"/>
              </w:rPr>
              <w:t xml:space="preserve"> </w:t>
            </w:r>
            <w:r w:rsidRPr="00AB28D1">
              <w:rPr>
                <w:rFonts w:ascii="Arial" w:hAnsi="Arial" w:cs="Arial"/>
                <w:sz w:val="16"/>
                <w:szCs w:val="16"/>
              </w:rPr>
              <w:t>уповноваженої</w:t>
            </w:r>
            <w:r w:rsidRPr="00D82CA8">
              <w:rPr>
                <w:rFonts w:ascii="Arial" w:hAnsi="Arial" w:cs="Arial"/>
                <w:sz w:val="16"/>
                <w:szCs w:val="16"/>
                <w:lang w:val="en-US"/>
              </w:rPr>
              <w:t xml:space="preserve"> </w:t>
            </w:r>
            <w:r w:rsidRPr="00AB28D1">
              <w:rPr>
                <w:rFonts w:ascii="Arial" w:hAnsi="Arial" w:cs="Arial"/>
                <w:sz w:val="16"/>
                <w:szCs w:val="16"/>
              </w:rPr>
              <w:t>особи</w:t>
            </w:r>
            <w:r w:rsidRPr="00D82CA8">
              <w:rPr>
                <w:rFonts w:ascii="Arial" w:hAnsi="Arial" w:cs="Arial"/>
                <w:sz w:val="16"/>
                <w:szCs w:val="16"/>
                <w:lang w:val="en-US"/>
              </w:rPr>
              <w:t xml:space="preserve">, </w:t>
            </w:r>
            <w:r w:rsidRPr="00AB28D1">
              <w:rPr>
                <w:rFonts w:ascii="Arial" w:hAnsi="Arial" w:cs="Arial"/>
                <w:sz w:val="16"/>
                <w:szCs w:val="16"/>
              </w:rPr>
              <w:t>відповідальної</w:t>
            </w:r>
            <w:r w:rsidRPr="00D82CA8">
              <w:rPr>
                <w:rFonts w:ascii="Arial" w:hAnsi="Arial" w:cs="Arial"/>
                <w:sz w:val="16"/>
                <w:szCs w:val="16"/>
                <w:lang w:val="en-US"/>
              </w:rPr>
              <w:t xml:space="preserve"> </w:t>
            </w:r>
            <w:r w:rsidRPr="00AB28D1">
              <w:rPr>
                <w:rFonts w:ascii="Arial" w:hAnsi="Arial" w:cs="Arial"/>
                <w:sz w:val="16"/>
                <w:szCs w:val="16"/>
              </w:rPr>
              <w:t>за</w:t>
            </w:r>
            <w:r w:rsidRPr="00D82CA8">
              <w:rPr>
                <w:rFonts w:ascii="Arial" w:hAnsi="Arial" w:cs="Arial"/>
                <w:sz w:val="16"/>
                <w:szCs w:val="16"/>
                <w:lang w:val="en-US"/>
              </w:rPr>
              <w:t xml:space="preserve"> </w:t>
            </w:r>
            <w:r w:rsidRPr="00AB28D1">
              <w:rPr>
                <w:rFonts w:ascii="Arial" w:hAnsi="Arial" w:cs="Arial"/>
                <w:sz w:val="16"/>
                <w:szCs w:val="16"/>
              </w:rPr>
              <w:t>здійснення</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контактної</w:t>
            </w:r>
            <w:r w:rsidRPr="00D82CA8">
              <w:rPr>
                <w:rFonts w:ascii="Arial" w:hAnsi="Arial" w:cs="Arial"/>
                <w:sz w:val="16"/>
                <w:szCs w:val="16"/>
                <w:lang w:val="en-US"/>
              </w:rPr>
              <w:t xml:space="preserve"> </w:t>
            </w:r>
            <w:r w:rsidRPr="00AB28D1">
              <w:rPr>
                <w:rFonts w:ascii="Arial" w:hAnsi="Arial" w:cs="Arial"/>
                <w:sz w:val="16"/>
                <w:szCs w:val="16"/>
              </w:rPr>
              <w:t>особи</w:t>
            </w:r>
            <w:r w:rsidRPr="00D82CA8">
              <w:rPr>
                <w:rFonts w:ascii="Arial" w:hAnsi="Arial" w:cs="Arial"/>
                <w:sz w:val="16"/>
                <w:szCs w:val="16"/>
                <w:lang w:val="en-US"/>
              </w:rPr>
              <w:t xml:space="preserve"> </w:t>
            </w:r>
            <w:r w:rsidRPr="00AB28D1">
              <w:rPr>
                <w:rFonts w:ascii="Arial" w:hAnsi="Arial" w:cs="Arial"/>
                <w:sz w:val="16"/>
                <w:szCs w:val="16"/>
              </w:rPr>
              <w:t>з</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заявника</w:t>
            </w:r>
            <w:r w:rsidRPr="00D82CA8">
              <w:rPr>
                <w:rFonts w:ascii="Arial" w:hAnsi="Arial" w:cs="Arial"/>
                <w:sz w:val="16"/>
                <w:szCs w:val="16"/>
                <w:lang w:val="en-US"/>
              </w:rPr>
              <w:t xml:space="preserve"> </w:t>
            </w:r>
            <w:r w:rsidRPr="00AB28D1">
              <w:rPr>
                <w:rFonts w:ascii="Arial" w:hAnsi="Arial" w:cs="Arial"/>
                <w:sz w:val="16"/>
                <w:szCs w:val="16"/>
              </w:rPr>
              <w:t>для</w:t>
            </w:r>
            <w:r w:rsidRPr="00D82CA8">
              <w:rPr>
                <w:rFonts w:ascii="Arial" w:hAnsi="Arial" w:cs="Arial"/>
                <w:sz w:val="16"/>
                <w:szCs w:val="16"/>
                <w:lang w:val="en-US"/>
              </w:rPr>
              <w:t xml:space="preserve"> </w:t>
            </w:r>
            <w:r w:rsidRPr="00AB28D1">
              <w:rPr>
                <w:rFonts w:ascii="Arial" w:hAnsi="Arial" w:cs="Arial"/>
                <w:sz w:val="16"/>
                <w:szCs w:val="16"/>
              </w:rPr>
              <w:t>здійснення</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в</w:t>
            </w:r>
            <w:r w:rsidRPr="00D82CA8">
              <w:rPr>
                <w:rFonts w:ascii="Arial" w:hAnsi="Arial" w:cs="Arial"/>
                <w:sz w:val="16"/>
                <w:szCs w:val="16"/>
                <w:lang w:val="en-US"/>
              </w:rPr>
              <w:t xml:space="preserve"> </w:t>
            </w:r>
            <w:r w:rsidRPr="00AB28D1">
              <w:rPr>
                <w:rFonts w:ascii="Arial" w:hAnsi="Arial" w:cs="Arial"/>
                <w:sz w:val="16"/>
                <w:szCs w:val="16"/>
              </w:rPr>
              <w:t>Україні</w:t>
            </w:r>
            <w:r w:rsidRPr="00D82CA8">
              <w:rPr>
                <w:rFonts w:ascii="Arial" w:hAnsi="Arial" w:cs="Arial"/>
                <w:sz w:val="16"/>
                <w:szCs w:val="16"/>
                <w:lang w:val="en-US"/>
              </w:rPr>
              <w:t xml:space="preserve">, </w:t>
            </w:r>
            <w:r w:rsidRPr="00AB28D1">
              <w:rPr>
                <w:rFonts w:ascii="Arial" w:hAnsi="Arial" w:cs="Arial"/>
                <w:sz w:val="16"/>
                <w:szCs w:val="16"/>
              </w:rPr>
              <w:t>якщо</w:t>
            </w:r>
            <w:r w:rsidRPr="00D82CA8">
              <w:rPr>
                <w:rFonts w:ascii="Arial" w:hAnsi="Arial" w:cs="Arial"/>
                <w:sz w:val="16"/>
                <w:szCs w:val="16"/>
                <w:lang w:val="en-US"/>
              </w:rPr>
              <w:t xml:space="preserve"> </w:t>
            </w:r>
            <w:r w:rsidRPr="00AB28D1">
              <w:rPr>
                <w:rFonts w:ascii="Arial" w:hAnsi="Arial" w:cs="Arial"/>
                <w:sz w:val="16"/>
                <w:szCs w:val="16"/>
              </w:rPr>
              <w:t>вона</w:t>
            </w:r>
            <w:r w:rsidRPr="00D82CA8">
              <w:rPr>
                <w:rFonts w:ascii="Arial" w:hAnsi="Arial" w:cs="Arial"/>
                <w:sz w:val="16"/>
                <w:szCs w:val="16"/>
                <w:lang w:val="en-US"/>
              </w:rPr>
              <w:t xml:space="preserve"> </w:t>
            </w:r>
            <w:r w:rsidRPr="00AB28D1">
              <w:rPr>
                <w:rFonts w:ascii="Arial" w:hAnsi="Arial" w:cs="Arial"/>
                <w:sz w:val="16"/>
                <w:szCs w:val="16"/>
              </w:rPr>
              <w:t>відмінна</w:t>
            </w:r>
            <w:r w:rsidRPr="00D82CA8">
              <w:rPr>
                <w:rFonts w:ascii="Arial" w:hAnsi="Arial" w:cs="Arial"/>
                <w:sz w:val="16"/>
                <w:szCs w:val="16"/>
                <w:lang w:val="en-US"/>
              </w:rPr>
              <w:t xml:space="preserve"> </w:t>
            </w:r>
            <w:r w:rsidRPr="00AB28D1">
              <w:rPr>
                <w:rFonts w:ascii="Arial" w:hAnsi="Arial" w:cs="Arial"/>
                <w:sz w:val="16"/>
                <w:szCs w:val="16"/>
              </w:rPr>
              <w:t>від</w:t>
            </w:r>
            <w:r w:rsidRPr="00D82CA8">
              <w:rPr>
                <w:rFonts w:ascii="Arial" w:hAnsi="Arial" w:cs="Arial"/>
                <w:sz w:val="16"/>
                <w:szCs w:val="16"/>
                <w:lang w:val="en-US"/>
              </w:rPr>
              <w:t xml:space="preserve"> </w:t>
            </w:r>
            <w:r w:rsidRPr="00AB28D1">
              <w:rPr>
                <w:rFonts w:ascii="Arial" w:hAnsi="Arial" w:cs="Arial"/>
                <w:sz w:val="16"/>
                <w:szCs w:val="16"/>
              </w:rPr>
              <w:t>уповноваженої</w:t>
            </w:r>
            <w:r w:rsidRPr="00D82CA8">
              <w:rPr>
                <w:rFonts w:ascii="Arial" w:hAnsi="Arial" w:cs="Arial"/>
                <w:sz w:val="16"/>
                <w:szCs w:val="16"/>
                <w:lang w:val="en-US"/>
              </w:rPr>
              <w:t xml:space="preserve"> </w:t>
            </w:r>
            <w:r w:rsidRPr="00AB28D1">
              <w:rPr>
                <w:rFonts w:ascii="Arial" w:hAnsi="Arial" w:cs="Arial"/>
                <w:sz w:val="16"/>
                <w:szCs w:val="16"/>
              </w:rPr>
              <w:t>особи</w:t>
            </w:r>
            <w:r w:rsidRPr="00D82CA8">
              <w:rPr>
                <w:rFonts w:ascii="Arial" w:hAnsi="Arial" w:cs="Arial"/>
                <w:sz w:val="16"/>
                <w:szCs w:val="16"/>
                <w:lang w:val="en-US"/>
              </w:rPr>
              <w:t xml:space="preserve">, </w:t>
            </w:r>
            <w:r w:rsidRPr="00AB28D1">
              <w:rPr>
                <w:rFonts w:ascii="Arial" w:hAnsi="Arial" w:cs="Arial"/>
                <w:sz w:val="16"/>
                <w:szCs w:val="16"/>
              </w:rPr>
              <w:t>відповідальної</w:t>
            </w:r>
            <w:r w:rsidRPr="00D82CA8">
              <w:rPr>
                <w:rFonts w:ascii="Arial" w:hAnsi="Arial" w:cs="Arial"/>
                <w:sz w:val="16"/>
                <w:szCs w:val="16"/>
                <w:lang w:val="en-US"/>
              </w:rPr>
              <w:t xml:space="preserve"> </w:t>
            </w:r>
            <w:r w:rsidRPr="00AB28D1">
              <w:rPr>
                <w:rFonts w:ascii="Arial" w:hAnsi="Arial" w:cs="Arial"/>
                <w:sz w:val="16"/>
                <w:szCs w:val="16"/>
              </w:rPr>
              <w:t>за</w:t>
            </w:r>
            <w:r w:rsidRPr="00D82CA8">
              <w:rPr>
                <w:rFonts w:ascii="Arial" w:hAnsi="Arial" w:cs="Arial"/>
                <w:sz w:val="16"/>
                <w:szCs w:val="16"/>
                <w:lang w:val="en-US"/>
              </w:rPr>
              <w:t xml:space="preserve"> </w:t>
            </w:r>
            <w:r w:rsidRPr="00AB28D1">
              <w:rPr>
                <w:rFonts w:ascii="Arial" w:hAnsi="Arial" w:cs="Arial"/>
                <w:sz w:val="16"/>
                <w:szCs w:val="16"/>
              </w:rPr>
              <w:t>здійснення</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включаючи</w:t>
            </w:r>
            <w:r w:rsidRPr="00D82CA8">
              <w:rPr>
                <w:rFonts w:ascii="Arial" w:hAnsi="Arial" w:cs="Arial"/>
                <w:sz w:val="16"/>
                <w:szCs w:val="16"/>
                <w:lang w:val="en-US"/>
              </w:rPr>
              <w:t xml:space="preserve"> </w:t>
            </w:r>
            <w:r w:rsidRPr="00AB28D1">
              <w:rPr>
                <w:rFonts w:ascii="Arial" w:hAnsi="Arial" w:cs="Arial"/>
                <w:sz w:val="16"/>
                <w:szCs w:val="16"/>
              </w:rPr>
              <w:t>контактні</w:t>
            </w:r>
            <w:r w:rsidRPr="00D82CA8">
              <w:rPr>
                <w:rFonts w:ascii="Arial" w:hAnsi="Arial" w:cs="Arial"/>
                <w:sz w:val="16"/>
                <w:szCs w:val="16"/>
                <w:lang w:val="en-US"/>
              </w:rPr>
              <w:t xml:space="preserve"> </w:t>
            </w:r>
            <w:r w:rsidRPr="00AB28D1">
              <w:rPr>
                <w:rFonts w:ascii="Arial" w:hAnsi="Arial" w:cs="Arial"/>
                <w:sz w:val="16"/>
                <w:szCs w:val="16"/>
              </w:rPr>
              <w:t>дані</w:t>
            </w:r>
            <w:r w:rsidRPr="00D82CA8">
              <w:rPr>
                <w:rFonts w:ascii="Arial" w:hAnsi="Arial" w:cs="Arial"/>
                <w:sz w:val="16"/>
                <w:szCs w:val="16"/>
                <w:lang w:val="en-US"/>
              </w:rPr>
              <w:t xml:space="preserve">) </w:t>
            </w:r>
            <w:r w:rsidRPr="00AB28D1">
              <w:rPr>
                <w:rFonts w:ascii="Arial" w:hAnsi="Arial" w:cs="Arial"/>
                <w:sz w:val="16"/>
                <w:szCs w:val="16"/>
              </w:rPr>
              <w:t>та</w:t>
            </w:r>
            <w:r w:rsidRPr="00D82CA8">
              <w:rPr>
                <w:rFonts w:ascii="Arial" w:hAnsi="Arial" w:cs="Arial"/>
                <w:sz w:val="16"/>
                <w:szCs w:val="16"/>
                <w:lang w:val="en-US"/>
              </w:rPr>
              <w:t>/</w:t>
            </w:r>
            <w:r w:rsidRPr="00AB28D1">
              <w:rPr>
                <w:rFonts w:ascii="Arial" w:hAnsi="Arial" w:cs="Arial"/>
                <w:sz w:val="16"/>
                <w:szCs w:val="16"/>
              </w:rPr>
              <w:t>або</w:t>
            </w:r>
            <w:r w:rsidRPr="00D82CA8">
              <w:rPr>
                <w:rFonts w:ascii="Arial" w:hAnsi="Arial" w:cs="Arial"/>
                <w:sz w:val="16"/>
                <w:szCs w:val="16"/>
                <w:lang w:val="en-US"/>
              </w:rPr>
              <w:t xml:space="preserve">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у</w:t>
            </w:r>
            <w:r w:rsidRPr="00D82CA8">
              <w:rPr>
                <w:rFonts w:ascii="Arial" w:hAnsi="Arial" w:cs="Arial"/>
                <w:sz w:val="16"/>
                <w:szCs w:val="16"/>
                <w:lang w:val="en-US"/>
              </w:rPr>
              <w:t xml:space="preserve"> </w:t>
            </w:r>
            <w:r w:rsidRPr="00AB28D1">
              <w:rPr>
                <w:rFonts w:ascii="Arial" w:hAnsi="Arial" w:cs="Arial"/>
                <w:sz w:val="16"/>
                <w:szCs w:val="16"/>
              </w:rPr>
              <w:t>розміщенні</w:t>
            </w:r>
            <w:r w:rsidRPr="00D82CA8">
              <w:rPr>
                <w:rFonts w:ascii="Arial" w:hAnsi="Arial" w:cs="Arial"/>
                <w:sz w:val="16"/>
                <w:szCs w:val="16"/>
                <w:lang w:val="en-US"/>
              </w:rPr>
              <w:t xml:space="preserve"> </w:t>
            </w:r>
            <w:r w:rsidRPr="00AB28D1">
              <w:rPr>
                <w:rFonts w:ascii="Arial" w:hAnsi="Arial" w:cs="Arial"/>
                <w:sz w:val="16"/>
                <w:szCs w:val="16"/>
              </w:rPr>
              <w:t>мастер</w:t>
            </w:r>
            <w:r w:rsidRPr="00D82CA8">
              <w:rPr>
                <w:rFonts w:ascii="Arial" w:hAnsi="Arial" w:cs="Arial"/>
                <w:sz w:val="16"/>
                <w:szCs w:val="16"/>
                <w:lang w:val="en-US"/>
              </w:rPr>
              <w:t>-</w:t>
            </w:r>
            <w:r w:rsidRPr="00AB28D1">
              <w:rPr>
                <w:rFonts w:ascii="Arial" w:hAnsi="Arial" w:cs="Arial"/>
                <w:sz w:val="16"/>
                <w:szCs w:val="16"/>
              </w:rPr>
              <w:t>файла</w:t>
            </w:r>
            <w:r w:rsidRPr="00D82CA8">
              <w:rPr>
                <w:rFonts w:ascii="Arial" w:hAnsi="Arial" w:cs="Arial"/>
                <w:sz w:val="16"/>
                <w:szCs w:val="16"/>
                <w:lang w:val="en-US"/>
              </w:rPr>
              <w:t xml:space="preserve"> </w:t>
            </w:r>
            <w:r w:rsidRPr="00AB28D1">
              <w:rPr>
                <w:rFonts w:ascii="Arial" w:hAnsi="Arial" w:cs="Arial"/>
                <w:sz w:val="16"/>
                <w:szCs w:val="16"/>
              </w:rPr>
              <w:t>системи</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w:t>
            </w:r>
            <w:r w:rsidRPr="00AB28D1">
              <w:rPr>
                <w:rFonts w:ascii="Arial" w:hAnsi="Arial" w:cs="Arial"/>
                <w:sz w:val="16"/>
                <w:szCs w:val="16"/>
              </w:rPr>
              <w:t>В</w:t>
            </w:r>
            <w:r w:rsidRPr="00D82CA8">
              <w:rPr>
                <w:rFonts w:ascii="Arial" w:hAnsi="Arial" w:cs="Arial"/>
                <w:sz w:val="16"/>
                <w:szCs w:val="16"/>
                <w:lang w:val="en-US"/>
              </w:rPr>
              <w:t xml:space="preserve">.I.8. </w:t>
            </w:r>
            <w:r w:rsidRPr="00000763">
              <w:rPr>
                <w:rFonts w:ascii="Arial" w:hAnsi="Arial" w:cs="Arial"/>
                <w:sz w:val="16"/>
                <w:szCs w:val="16"/>
                <w:lang w:val="en-US"/>
              </w:rPr>
              <w:t>(</w:t>
            </w:r>
            <w:r w:rsidRPr="00AB28D1">
              <w:rPr>
                <w:rFonts w:ascii="Arial" w:hAnsi="Arial" w:cs="Arial"/>
                <w:sz w:val="16"/>
                <w:szCs w:val="16"/>
              </w:rPr>
              <w:t>а</w:t>
            </w:r>
            <w:r w:rsidRPr="00000763">
              <w:rPr>
                <w:rFonts w:ascii="Arial" w:hAnsi="Arial" w:cs="Arial"/>
                <w:sz w:val="16"/>
                <w:szCs w:val="16"/>
                <w:lang w:val="en-US"/>
              </w:rPr>
              <w:t>) IA</w:t>
            </w:r>
            <w:r w:rsidRPr="00AB28D1">
              <w:rPr>
                <w:rFonts w:ascii="Arial" w:hAnsi="Arial" w:cs="Arial"/>
                <w:sz w:val="16"/>
                <w:szCs w:val="16"/>
              </w:rPr>
              <w:t>нп</w:t>
            </w:r>
            <w:r w:rsidRPr="00000763">
              <w:rPr>
                <w:rFonts w:ascii="Arial" w:hAnsi="Arial" w:cs="Arial"/>
                <w:sz w:val="16"/>
                <w:szCs w:val="16"/>
                <w:lang w:val="en-US"/>
              </w:rPr>
              <w:t xml:space="preserve">), </w:t>
            </w:r>
            <w:r w:rsidRPr="00AB28D1">
              <w:rPr>
                <w:rFonts w:ascii="Arial" w:hAnsi="Arial" w:cs="Arial"/>
                <w:sz w:val="16"/>
                <w:szCs w:val="16"/>
              </w:rPr>
              <w:t>у</w:t>
            </w:r>
            <w:r w:rsidRPr="00000763">
              <w:rPr>
                <w:rFonts w:ascii="Arial" w:hAnsi="Arial" w:cs="Arial"/>
                <w:sz w:val="16"/>
                <w:szCs w:val="16"/>
                <w:lang w:val="en-US"/>
              </w:rPr>
              <w:t xml:space="preserve"> </w:t>
            </w:r>
            <w:r w:rsidRPr="00AB28D1">
              <w:rPr>
                <w:rFonts w:ascii="Arial" w:hAnsi="Arial" w:cs="Arial"/>
                <w:sz w:val="16"/>
                <w:szCs w:val="16"/>
              </w:rPr>
              <w:t>зв</w:t>
            </w:r>
            <w:r w:rsidRPr="00000763">
              <w:rPr>
                <w:rFonts w:ascii="Arial" w:hAnsi="Arial" w:cs="Arial"/>
                <w:sz w:val="16"/>
                <w:szCs w:val="16"/>
                <w:lang w:val="en-US"/>
              </w:rPr>
              <w:t>'</w:t>
            </w:r>
            <w:r w:rsidRPr="00AB28D1">
              <w:rPr>
                <w:rFonts w:ascii="Arial" w:hAnsi="Arial" w:cs="Arial"/>
                <w:sz w:val="16"/>
                <w:szCs w:val="16"/>
              </w:rPr>
              <w:t>язку</w:t>
            </w:r>
            <w:r w:rsidRPr="00000763">
              <w:rPr>
                <w:rFonts w:ascii="Arial" w:hAnsi="Arial" w:cs="Arial"/>
                <w:sz w:val="16"/>
                <w:szCs w:val="16"/>
                <w:lang w:val="en-US"/>
              </w:rPr>
              <w:t xml:space="preserve"> </w:t>
            </w:r>
            <w:r w:rsidRPr="00AB28D1">
              <w:rPr>
                <w:rFonts w:ascii="Arial" w:hAnsi="Arial" w:cs="Arial"/>
                <w:sz w:val="16"/>
                <w:szCs w:val="16"/>
              </w:rPr>
              <w:t>надходженням</w:t>
            </w:r>
            <w:r w:rsidRPr="00000763">
              <w:rPr>
                <w:rFonts w:ascii="Arial" w:hAnsi="Arial" w:cs="Arial"/>
                <w:sz w:val="16"/>
                <w:szCs w:val="16"/>
                <w:lang w:val="en-US"/>
              </w:rPr>
              <w:t xml:space="preserve"> </w:t>
            </w:r>
            <w:r w:rsidRPr="00AB28D1">
              <w:rPr>
                <w:rFonts w:ascii="Arial" w:hAnsi="Arial" w:cs="Arial"/>
                <w:sz w:val="16"/>
                <w:szCs w:val="16"/>
              </w:rPr>
              <w:t>оновленої</w:t>
            </w:r>
            <w:r w:rsidRPr="00000763">
              <w:rPr>
                <w:rFonts w:ascii="Arial" w:hAnsi="Arial" w:cs="Arial"/>
                <w:sz w:val="16"/>
                <w:szCs w:val="16"/>
                <w:lang w:val="en-US"/>
              </w:rPr>
              <w:t xml:space="preserve"> </w:t>
            </w:r>
            <w:r w:rsidRPr="00AB28D1">
              <w:rPr>
                <w:rFonts w:ascii="Arial" w:hAnsi="Arial" w:cs="Arial"/>
                <w:sz w:val="16"/>
                <w:szCs w:val="16"/>
              </w:rPr>
              <w:t>інформації</w:t>
            </w:r>
            <w:r w:rsidRPr="00000763">
              <w:rPr>
                <w:rFonts w:ascii="Arial" w:hAnsi="Arial" w:cs="Arial"/>
                <w:sz w:val="16"/>
                <w:szCs w:val="16"/>
                <w:lang w:val="en-US"/>
              </w:rPr>
              <w:t xml:space="preserve"> </w:t>
            </w:r>
            <w:r w:rsidRPr="00AB28D1">
              <w:rPr>
                <w:rFonts w:ascii="Arial" w:hAnsi="Arial" w:cs="Arial"/>
                <w:sz w:val="16"/>
                <w:szCs w:val="16"/>
              </w:rPr>
              <w:t>щодо</w:t>
            </w:r>
            <w:r w:rsidRPr="00000763">
              <w:rPr>
                <w:rFonts w:ascii="Arial" w:hAnsi="Arial" w:cs="Arial"/>
                <w:sz w:val="16"/>
                <w:szCs w:val="16"/>
                <w:lang w:val="en-US"/>
              </w:rPr>
              <w:t xml:space="preserve">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уповноваженої</w:t>
            </w:r>
            <w:r w:rsidRPr="00000763">
              <w:rPr>
                <w:rFonts w:ascii="Arial" w:hAnsi="Arial" w:cs="Arial"/>
                <w:sz w:val="16"/>
                <w:szCs w:val="16"/>
                <w:lang w:val="en-US"/>
              </w:rPr>
              <w:t xml:space="preserve"> </w:t>
            </w:r>
            <w:r w:rsidRPr="00AB28D1">
              <w:rPr>
                <w:rFonts w:ascii="Arial" w:hAnsi="Arial" w:cs="Arial"/>
                <w:sz w:val="16"/>
                <w:szCs w:val="16"/>
              </w:rPr>
              <w:t>особи</w:t>
            </w:r>
            <w:r w:rsidRPr="00000763">
              <w:rPr>
                <w:rFonts w:ascii="Arial" w:hAnsi="Arial" w:cs="Arial"/>
                <w:sz w:val="16"/>
                <w:szCs w:val="16"/>
                <w:lang w:val="en-US"/>
              </w:rPr>
              <w:t xml:space="preserve"> </w:t>
            </w:r>
            <w:r w:rsidRPr="00AB28D1">
              <w:rPr>
                <w:rFonts w:ascii="Arial" w:hAnsi="Arial" w:cs="Arial"/>
                <w:sz w:val="16"/>
                <w:szCs w:val="16"/>
              </w:rPr>
              <w:t>заявника</w:t>
            </w:r>
            <w:r w:rsidRPr="00000763">
              <w:rPr>
                <w:rFonts w:ascii="Arial" w:hAnsi="Arial" w:cs="Arial"/>
                <w:sz w:val="16"/>
                <w:szCs w:val="16"/>
                <w:lang w:val="en-US"/>
              </w:rPr>
              <w:t xml:space="preserve">, </w:t>
            </w:r>
            <w:r w:rsidRPr="00AB28D1">
              <w:rPr>
                <w:rFonts w:ascii="Arial" w:hAnsi="Arial" w:cs="Arial"/>
                <w:sz w:val="16"/>
                <w:szCs w:val="16"/>
              </w:rPr>
              <w:t>відповідальної</w:t>
            </w:r>
            <w:r w:rsidRPr="00000763">
              <w:rPr>
                <w:rFonts w:ascii="Arial" w:hAnsi="Arial" w:cs="Arial"/>
                <w:sz w:val="16"/>
                <w:szCs w:val="16"/>
                <w:lang w:val="en-US"/>
              </w:rPr>
              <w:t xml:space="preserve"> </w:t>
            </w:r>
            <w:r w:rsidRPr="00AB28D1">
              <w:rPr>
                <w:rFonts w:ascii="Arial" w:hAnsi="Arial" w:cs="Arial"/>
                <w:sz w:val="16"/>
                <w:szCs w:val="16"/>
              </w:rPr>
              <w:t>за</w:t>
            </w:r>
            <w:r w:rsidRPr="00000763">
              <w:rPr>
                <w:rFonts w:ascii="Arial" w:hAnsi="Arial" w:cs="Arial"/>
                <w:sz w:val="16"/>
                <w:szCs w:val="16"/>
                <w:lang w:val="en-US"/>
              </w:rPr>
              <w:t xml:space="preserve"> </w:t>
            </w:r>
            <w:r w:rsidRPr="00AB28D1">
              <w:rPr>
                <w:rFonts w:ascii="Arial" w:hAnsi="Arial" w:cs="Arial"/>
                <w:sz w:val="16"/>
                <w:szCs w:val="16"/>
              </w:rPr>
              <w:t>здійснення</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w:t>
            </w:r>
            <w:r w:rsidRPr="00000763">
              <w:rPr>
                <w:rFonts w:ascii="Arial" w:hAnsi="Arial" w:cs="Arial"/>
                <w:b/>
                <w:sz w:val="16"/>
                <w:szCs w:val="16"/>
                <w:lang w:val="en-US"/>
              </w:rPr>
              <w:t xml:space="preserve"> </w:t>
            </w:r>
            <w:r w:rsidRPr="00000763">
              <w:rPr>
                <w:rFonts w:ascii="Arial" w:hAnsi="Arial" w:cs="Arial"/>
                <w:b/>
                <w:sz w:val="16"/>
                <w:szCs w:val="16"/>
                <w:lang w:val="en-US"/>
              </w:rPr>
              <w:br/>
            </w: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000763">
              <w:rPr>
                <w:rFonts w:ascii="Arial" w:hAnsi="Arial" w:cs="Arial"/>
                <w:b/>
                <w:sz w:val="16"/>
                <w:szCs w:val="16"/>
                <w:lang w:val="en-US"/>
              </w:rPr>
              <w:t xml:space="preserve">-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І</w:t>
            </w:r>
            <w:r w:rsidRPr="00000763">
              <w:rPr>
                <w:rFonts w:ascii="Arial" w:hAnsi="Arial" w:cs="Arial"/>
                <w:sz w:val="16"/>
                <w:szCs w:val="16"/>
                <w:lang w:val="en-US"/>
              </w:rPr>
              <w:t xml:space="preserve"> </w:t>
            </w:r>
            <w:r w:rsidRPr="00AB28D1">
              <w:rPr>
                <w:rFonts w:ascii="Arial" w:hAnsi="Arial" w:cs="Arial"/>
                <w:sz w:val="16"/>
                <w:szCs w:val="16"/>
              </w:rPr>
              <w:t>типу</w:t>
            </w:r>
            <w:r w:rsidRPr="00000763">
              <w:rPr>
                <w:rFonts w:ascii="Arial" w:hAnsi="Arial" w:cs="Arial"/>
                <w:sz w:val="16"/>
                <w:szCs w:val="16"/>
                <w:lang w:val="en-US"/>
              </w:rPr>
              <w:t xml:space="preserve"> -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щодо</w:t>
            </w:r>
            <w:r w:rsidRPr="00000763">
              <w:rPr>
                <w:rFonts w:ascii="Arial" w:hAnsi="Arial" w:cs="Arial"/>
                <w:sz w:val="16"/>
                <w:szCs w:val="16"/>
                <w:lang w:val="en-US"/>
              </w:rPr>
              <w:t xml:space="preserve"> </w:t>
            </w:r>
            <w:r w:rsidRPr="00AB28D1">
              <w:rPr>
                <w:rFonts w:ascii="Arial" w:hAnsi="Arial" w:cs="Arial"/>
                <w:sz w:val="16"/>
                <w:szCs w:val="16"/>
              </w:rPr>
              <w:t>безпеки</w:t>
            </w:r>
            <w:r w:rsidRPr="00000763">
              <w:rPr>
                <w:rFonts w:ascii="Arial" w:hAnsi="Arial" w:cs="Arial"/>
                <w:sz w:val="16"/>
                <w:szCs w:val="16"/>
                <w:lang w:val="en-US"/>
              </w:rPr>
              <w:t>/</w:t>
            </w:r>
            <w:r w:rsidRPr="00AB28D1">
              <w:rPr>
                <w:rFonts w:ascii="Arial" w:hAnsi="Arial" w:cs="Arial"/>
                <w:sz w:val="16"/>
                <w:szCs w:val="16"/>
              </w:rPr>
              <w:t>ефективності</w:t>
            </w:r>
            <w:r w:rsidRPr="00000763">
              <w:rPr>
                <w:rFonts w:ascii="Arial" w:hAnsi="Arial" w:cs="Arial"/>
                <w:sz w:val="16"/>
                <w:szCs w:val="16"/>
                <w:lang w:val="en-US"/>
              </w:rPr>
              <w:t xml:space="preserve"> </w:t>
            </w:r>
            <w:r w:rsidRPr="00AB28D1">
              <w:rPr>
                <w:rFonts w:ascii="Arial" w:hAnsi="Arial" w:cs="Arial"/>
                <w:sz w:val="16"/>
                <w:szCs w:val="16"/>
              </w:rPr>
              <w:t>та</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Введення</w:t>
            </w:r>
            <w:r w:rsidRPr="00000763">
              <w:rPr>
                <w:rFonts w:ascii="Arial" w:hAnsi="Arial" w:cs="Arial"/>
                <w:sz w:val="16"/>
                <w:szCs w:val="16"/>
                <w:lang w:val="en-US"/>
              </w:rPr>
              <w:t xml:space="preserve"> </w:t>
            </w:r>
            <w:r w:rsidRPr="00AB28D1">
              <w:rPr>
                <w:rFonts w:ascii="Arial" w:hAnsi="Arial" w:cs="Arial"/>
                <w:sz w:val="16"/>
                <w:szCs w:val="16"/>
              </w:rPr>
              <w:t>або</w:t>
            </w:r>
            <w:r w:rsidRPr="00000763">
              <w:rPr>
                <w:rFonts w:ascii="Arial" w:hAnsi="Arial" w:cs="Arial"/>
                <w:sz w:val="16"/>
                <w:szCs w:val="16"/>
                <w:lang w:val="en-US"/>
              </w:rPr>
              <w:t xml:space="preserve">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до</w:t>
            </w:r>
            <w:r w:rsidRPr="00000763">
              <w:rPr>
                <w:rFonts w:ascii="Arial" w:hAnsi="Arial" w:cs="Arial"/>
                <w:sz w:val="16"/>
                <w:szCs w:val="16"/>
                <w:lang w:val="en-US"/>
              </w:rPr>
              <w:t xml:space="preserve"> </w:t>
            </w:r>
            <w:r w:rsidRPr="00AB28D1">
              <w:rPr>
                <w:rFonts w:ascii="Arial" w:hAnsi="Arial" w:cs="Arial"/>
                <w:sz w:val="16"/>
                <w:szCs w:val="16"/>
              </w:rPr>
              <w:t>узагальнених</w:t>
            </w:r>
            <w:r w:rsidRPr="00000763">
              <w:rPr>
                <w:rFonts w:ascii="Arial" w:hAnsi="Arial" w:cs="Arial"/>
                <w:sz w:val="16"/>
                <w:szCs w:val="16"/>
                <w:lang w:val="en-US"/>
              </w:rPr>
              <w:t xml:space="preserve"> </w:t>
            </w:r>
            <w:r w:rsidRPr="00AB28D1">
              <w:rPr>
                <w:rFonts w:ascii="Arial" w:hAnsi="Arial" w:cs="Arial"/>
                <w:sz w:val="16"/>
                <w:szCs w:val="16"/>
              </w:rPr>
              <w:t>даних</w:t>
            </w:r>
            <w:r w:rsidRPr="00000763">
              <w:rPr>
                <w:rFonts w:ascii="Arial" w:hAnsi="Arial" w:cs="Arial"/>
                <w:sz w:val="16"/>
                <w:szCs w:val="16"/>
                <w:lang w:val="en-US"/>
              </w:rPr>
              <w:t xml:space="preserve"> </w:t>
            </w:r>
            <w:r w:rsidRPr="00AB28D1">
              <w:rPr>
                <w:rFonts w:ascii="Arial" w:hAnsi="Arial" w:cs="Arial"/>
                <w:sz w:val="16"/>
                <w:szCs w:val="16"/>
              </w:rPr>
              <w:t>про</w:t>
            </w:r>
            <w:r w:rsidRPr="00000763">
              <w:rPr>
                <w:rFonts w:ascii="Arial" w:hAnsi="Arial" w:cs="Arial"/>
                <w:sz w:val="16"/>
                <w:szCs w:val="16"/>
                <w:lang w:val="en-US"/>
              </w:rPr>
              <w:t xml:space="preserve"> </w:t>
            </w:r>
            <w:r w:rsidRPr="00AB28D1">
              <w:rPr>
                <w:rFonts w:ascii="Arial" w:hAnsi="Arial" w:cs="Arial"/>
                <w:sz w:val="16"/>
                <w:szCs w:val="16"/>
              </w:rPr>
              <w:t>систему</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введення</w:t>
            </w:r>
            <w:r w:rsidRPr="00000763">
              <w:rPr>
                <w:rFonts w:ascii="Arial" w:hAnsi="Arial" w:cs="Arial"/>
                <w:sz w:val="16"/>
                <w:szCs w:val="16"/>
                <w:lang w:val="en-US"/>
              </w:rPr>
              <w:t xml:space="preserve"> </w:t>
            </w:r>
            <w:r w:rsidRPr="00AB28D1">
              <w:rPr>
                <w:rFonts w:ascii="Arial" w:hAnsi="Arial" w:cs="Arial"/>
                <w:sz w:val="16"/>
                <w:szCs w:val="16"/>
              </w:rPr>
              <w:t>узагальнених</w:t>
            </w:r>
            <w:r w:rsidRPr="00000763">
              <w:rPr>
                <w:rFonts w:ascii="Arial" w:hAnsi="Arial" w:cs="Arial"/>
                <w:sz w:val="16"/>
                <w:szCs w:val="16"/>
                <w:lang w:val="en-US"/>
              </w:rPr>
              <w:t xml:space="preserve"> </w:t>
            </w:r>
            <w:r w:rsidRPr="00AB28D1">
              <w:rPr>
                <w:rFonts w:ascii="Arial" w:hAnsi="Arial" w:cs="Arial"/>
                <w:sz w:val="16"/>
                <w:szCs w:val="16"/>
              </w:rPr>
              <w:t>даних</w:t>
            </w:r>
            <w:r w:rsidRPr="00000763">
              <w:rPr>
                <w:rFonts w:ascii="Arial" w:hAnsi="Arial" w:cs="Arial"/>
                <w:sz w:val="16"/>
                <w:szCs w:val="16"/>
                <w:lang w:val="en-US"/>
              </w:rPr>
              <w:t xml:space="preserve"> </w:t>
            </w:r>
            <w:r w:rsidRPr="00AB28D1">
              <w:rPr>
                <w:rFonts w:ascii="Arial" w:hAnsi="Arial" w:cs="Arial"/>
                <w:sz w:val="16"/>
                <w:szCs w:val="16"/>
              </w:rPr>
              <w:t>про</w:t>
            </w:r>
            <w:r w:rsidRPr="00000763">
              <w:rPr>
                <w:rFonts w:ascii="Arial" w:hAnsi="Arial" w:cs="Arial"/>
                <w:sz w:val="16"/>
                <w:szCs w:val="16"/>
                <w:lang w:val="en-US"/>
              </w:rPr>
              <w:t xml:space="preserve"> </w:t>
            </w:r>
            <w:r w:rsidRPr="00AB28D1">
              <w:rPr>
                <w:rFonts w:ascii="Arial" w:hAnsi="Arial" w:cs="Arial"/>
                <w:sz w:val="16"/>
                <w:szCs w:val="16"/>
              </w:rPr>
              <w:t>систему</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зміна</w:t>
            </w:r>
            <w:r w:rsidRPr="00000763">
              <w:rPr>
                <w:rFonts w:ascii="Arial" w:hAnsi="Arial" w:cs="Arial"/>
                <w:sz w:val="16"/>
                <w:szCs w:val="16"/>
                <w:lang w:val="en-US"/>
              </w:rPr>
              <w:t xml:space="preserve"> </w:t>
            </w:r>
            <w:r w:rsidRPr="00AB28D1">
              <w:rPr>
                <w:rFonts w:ascii="Arial" w:hAnsi="Arial" w:cs="Arial"/>
                <w:sz w:val="16"/>
                <w:szCs w:val="16"/>
              </w:rPr>
              <w:t>уповноваженої</w:t>
            </w:r>
            <w:r w:rsidRPr="00000763">
              <w:rPr>
                <w:rFonts w:ascii="Arial" w:hAnsi="Arial" w:cs="Arial"/>
                <w:sz w:val="16"/>
                <w:szCs w:val="16"/>
                <w:lang w:val="en-US"/>
              </w:rPr>
              <w:t xml:space="preserve"> </w:t>
            </w:r>
            <w:r w:rsidRPr="00AB28D1">
              <w:rPr>
                <w:rFonts w:ascii="Arial" w:hAnsi="Arial" w:cs="Arial"/>
                <w:sz w:val="16"/>
                <w:szCs w:val="16"/>
              </w:rPr>
              <w:t>особи</w:t>
            </w:r>
            <w:r w:rsidRPr="00000763">
              <w:rPr>
                <w:rFonts w:ascii="Arial" w:hAnsi="Arial" w:cs="Arial"/>
                <w:sz w:val="16"/>
                <w:szCs w:val="16"/>
                <w:lang w:val="en-US"/>
              </w:rPr>
              <w:t xml:space="preserve">, </w:t>
            </w:r>
            <w:r w:rsidRPr="00AB28D1">
              <w:rPr>
                <w:rFonts w:ascii="Arial" w:hAnsi="Arial" w:cs="Arial"/>
                <w:sz w:val="16"/>
                <w:szCs w:val="16"/>
              </w:rPr>
              <w:t>відповідальної</w:t>
            </w:r>
            <w:r w:rsidRPr="00000763">
              <w:rPr>
                <w:rFonts w:ascii="Arial" w:hAnsi="Arial" w:cs="Arial"/>
                <w:sz w:val="16"/>
                <w:szCs w:val="16"/>
                <w:lang w:val="en-US"/>
              </w:rPr>
              <w:t xml:space="preserve"> </w:t>
            </w:r>
            <w:r w:rsidRPr="00AB28D1">
              <w:rPr>
                <w:rFonts w:ascii="Arial" w:hAnsi="Arial" w:cs="Arial"/>
                <w:sz w:val="16"/>
                <w:szCs w:val="16"/>
              </w:rPr>
              <w:t>за</w:t>
            </w:r>
            <w:r w:rsidRPr="00000763">
              <w:rPr>
                <w:rFonts w:ascii="Arial" w:hAnsi="Arial" w:cs="Arial"/>
                <w:sz w:val="16"/>
                <w:szCs w:val="16"/>
                <w:lang w:val="en-US"/>
              </w:rPr>
              <w:t xml:space="preserve"> </w:t>
            </w:r>
            <w:r w:rsidRPr="00AB28D1">
              <w:rPr>
                <w:rFonts w:ascii="Arial" w:hAnsi="Arial" w:cs="Arial"/>
                <w:sz w:val="16"/>
                <w:szCs w:val="16"/>
              </w:rPr>
              <w:t>здійснення</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контактної</w:t>
            </w:r>
            <w:r w:rsidRPr="00000763">
              <w:rPr>
                <w:rFonts w:ascii="Arial" w:hAnsi="Arial" w:cs="Arial"/>
                <w:sz w:val="16"/>
                <w:szCs w:val="16"/>
                <w:lang w:val="en-US"/>
              </w:rPr>
              <w:t xml:space="preserve"> </w:t>
            </w:r>
            <w:r w:rsidRPr="00AB28D1">
              <w:rPr>
                <w:rFonts w:ascii="Arial" w:hAnsi="Arial" w:cs="Arial"/>
                <w:sz w:val="16"/>
                <w:szCs w:val="16"/>
              </w:rPr>
              <w:t>особи</w:t>
            </w:r>
            <w:r w:rsidRPr="00000763">
              <w:rPr>
                <w:rFonts w:ascii="Arial" w:hAnsi="Arial" w:cs="Arial"/>
                <w:sz w:val="16"/>
                <w:szCs w:val="16"/>
                <w:lang w:val="en-US"/>
              </w:rPr>
              <w:t xml:space="preserve"> </w:t>
            </w:r>
            <w:r w:rsidRPr="00AB28D1">
              <w:rPr>
                <w:rFonts w:ascii="Arial" w:hAnsi="Arial" w:cs="Arial"/>
                <w:sz w:val="16"/>
                <w:szCs w:val="16"/>
              </w:rPr>
              <w:t>з</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заявника</w:t>
            </w:r>
            <w:r w:rsidRPr="00000763">
              <w:rPr>
                <w:rFonts w:ascii="Arial" w:hAnsi="Arial" w:cs="Arial"/>
                <w:sz w:val="16"/>
                <w:szCs w:val="16"/>
                <w:lang w:val="en-US"/>
              </w:rPr>
              <w:t xml:space="preserve"> </w:t>
            </w:r>
            <w:r w:rsidRPr="00AB28D1">
              <w:rPr>
                <w:rFonts w:ascii="Arial" w:hAnsi="Arial" w:cs="Arial"/>
                <w:sz w:val="16"/>
                <w:szCs w:val="16"/>
              </w:rPr>
              <w:t>для</w:t>
            </w:r>
            <w:r w:rsidRPr="00000763">
              <w:rPr>
                <w:rFonts w:ascii="Arial" w:hAnsi="Arial" w:cs="Arial"/>
                <w:sz w:val="16"/>
                <w:szCs w:val="16"/>
                <w:lang w:val="en-US"/>
              </w:rPr>
              <w:t xml:space="preserve"> </w:t>
            </w:r>
            <w:r w:rsidRPr="00AB28D1">
              <w:rPr>
                <w:rFonts w:ascii="Arial" w:hAnsi="Arial" w:cs="Arial"/>
                <w:sz w:val="16"/>
                <w:szCs w:val="16"/>
              </w:rPr>
              <w:t>здійснення</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в</w:t>
            </w:r>
            <w:r w:rsidRPr="00000763">
              <w:rPr>
                <w:rFonts w:ascii="Arial" w:hAnsi="Arial" w:cs="Arial"/>
                <w:sz w:val="16"/>
                <w:szCs w:val="16"/>
                <w:lang w:val="en-US"/>
              </w:rPr>
              <w:t xml:space="preserve"> </w:t>
            </w:r>
            <w:r w:rsidRPr="00AB28D1">
              <w:rPr>
                <w:rFonts w:ascii="Arial" w:hAnsi="Arial" w:cs="Arial"/>
                <w:sz w:val="16"/>
                <w:szCs w:val="16"/>
              </w:rPr>
              <w:t>Україні</w:t>
            </w:r>
            <w:r w:rsidRPr="00000763">
              <w:rPr>
                <w:rFonts w:ascii="Arial" w:hAnsi="Arial" w:cs="Arial"/>
                <w:sz w:val="16"/>
                <w:szCs w:val="16"/>
                <w:lang w:val="en-US"/>
              </w:rPr>
              <w:t xml:space="preserve">, </w:t>
            </w:r>
            <w:r w:rsidRPr="00AB28D1">
              <w:rPr>
                <w:rFonts w:ascii="Arial" w:hAnsi="Arial" w:cs="Arial"/>
                <w:sz w:val="16"/>
                <w:szCs w:val="16"/>
              </w:rPr>
              <w:t>якщо</w:t>
            </w:r>
            <w:r w:rsidRPr="00000763">
              <w:rPr>
                <w:rFonts w:ascii="Arial" w:hAnsi="Arial" w:cs="Arial"/>
                <w:sz w:val="16"/>
                <w:szCs w:val="16"/>
                <w:lang w:val="en-US"/>
              </w:rPr>
              <w:t xml:space="preserve"> </w:t>
            </w:r>
            <w:r w:rsidRPr="00AB28D1">
              <w:rPr>
                <w:rFonts w:ascii="Arial" w:hAnsi="Arial" w:cs="Arial"/>
                <w:sz w:val="16"/>
                <w:szCs w:val="16"/>
              </w:rPr>
              <w:t>вона</w:t>
            </w:r>
            <w:r w:rsidRPr="00000763">
              <w:rPr>
                <w:rFonts w:ascii="Arial" w:hAnsi="Arial" w:cs="Arial"/>
                <w:sz w:val="16"/>
                <w:szCs w:val="16"/>
                <w:lang w:val="en-US"/>
              </w:rPr>
              <w:t xml:space="preserve"> </w:t>
            </w:r>
            <w:r w:rsidRPr="00AB28D1">
              <w:rPr>
                <w:rFonts w:ascii="Arial" w:hAnsi="Arial" w:cs="Arial"/>
                <w:sz w:val="16"/>
                <w:szCs w:val="16"/>
              </w:rPr>
              <w:t>відмінна</w:t>
            </w:r>
            <w:r w:rsidRPr="00000763">
              <w:rPr>
                <w:rFonts w:ascii="Arial" w:hAnsi="Arial" w:cs="Arial"/>
                <w:sz w:val="16"/>
                <w:szCs w:val="16"/>
                <w:lang w:val="en-US"/>
              </w:rPr>
              <w:t xml:space="preserve"> </w:t>
            </w:r>
            <w:r w:rsidRPr="00AB28D1">
              <w:rPr>
                <w:rFonts w:ascii="Arial" w:hAnsi="Arial" w:cs="Arial"/>
                <w:sz w:val="16"/>
                <w:szCs w:val="16"/>
              </w:rPr>
              <w:t>від</w:t>
            </w:r>
            <w:r w:rsidRPr="00000763">
              <w:rPr>
                <w:rFonts w:ascii="Arial" w:hAnsi="Arial" w:cs="Arial"/>
                <w:sz w:val="16"/>
                <w:szCs w:val="16"/>
                <w:lang w:val="en-US"/>
              </w:rPr>
              <w:t xml:space="preserve"> </w:t>
            </w:r>
            <w:r w:rsidRPr="00AB28D1">
              <w:rPr>
                <w:rFonts w:ascii="Arial" w:hAnsi="Arial" w:cs="Arial"/>
                <w:sz w:val="16"/>
                <w:szCs w:val="16"/>
              </w:rPr>
              <w:t>уповноваженої</w:t>
            </w:r>
            <w:r w:rsidRPr="00000763">
              <w:rPr>
                <w:rFonts w:ascii="Arial" w:hAnsi="Arial" w:cs="Arial"/>
                <w:sz w:val="16"/>
                <w:szCs w:val="16"/>
                <w:lang w:val="en-US"/>
              </w:rPr>
              <w:t xml:space="preserve"> </w:t>
            </w:r>
            <w:r w:rsidRPr="00AB28D1">
              <w:rPr>
                <w:rFonts w:ascii="Arial" w:hAnsi="Arial" w:cs="Arial"/>
                <w:sz w:val="16"/>
                <w:szCs w:val="16"/>
              </w:rPr>
              <w:t>особи</w:t>
            </w:r>
            <w:r w:rsidRPr="00000763">
              <w:rPr>
                <w:rFonts w:ascii="Arial" w:hAnsi="Arial" w:cs="Arial"/>
                <w:sz w:val="16"/>
                <w:szCs w:val="16"/>
                <w:lang w:val="en-US"/>
              </w:rPr>
              <w:t xml:space="preserve">, </w:t>
            </w:r>
            <w:r w:rsidRPr="00AB28D1">
              <w:rPr>
                <w:rFonts w:ascii="Arial" w:hAnsi="Arial" w:cs="Arial"/>
                <w:sz w:val="16"/>
                <w:szCs w:val="16"/>
              </w:rPr>
              <w:t>відповідальної</w:t>
            </w:r>
            <w:r w:rsidRPr="00000763">
              <w:rPr>
                <w:rFonts w:ascii="Arial" w:hAnsi="Arial" w:cs="Arial"/>
                <w:sz w:val="16"/>
                <w:szCs w:val="16"/>
                <w:lang w:val="en-US"/>
              </w:rPr>
              <w:t xml:space="preserve"> </w:t>
            </w:r>
            <w:r w:rsidRPr="00AB28D1">
              <w:rPr>
                <w:rFonts w:ascii="Arial" w:hAnsi="Arial" w:cs="Arial"/>
                <w:sz w:val="16"/>
                <w:szCs w:val="16"/>
              </w:rPr>
              <w:t>за</w:t>
            </w:r>
            <w:r w:rsidRPr="00000763">
              <w:rPr>
                <w:rFonts w:ascii="Arial" w:hAnsi="Arial" w:cs="Arial"/>
                <w:sz w:val="16"/>
                <w:szCs w:val="16"/>
                <w:lang w:val="en-US"/>
              </w:rPr>
              <w:t xml:space="preserve"> </w:t>
            </w:r>
            <w:r w:rsidRPr="00AB28D1">
              <w:rPr>
                <w:rFonts w:ascii="Arial" w:hAnsi="Arial" w:cs="Arial"/>
                <w:sz w:val="16"/>
                <w:szCs w:val="16"/>
              </w:rPr>
              <w:t>здійснення</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включаючи</w:t>
            </w:r>
            <w:r w:rsidRPr="00000763">
              <w:rPr>
                <w:rFonts w:ascii="Arial" w:hAnsi="Arial" w:cs="Arial"/>
                <w:sz w:val="16"/>
                <w:szCs w:val="16"/>
                <w:lang w:val="en-US"/>
              </w:rPr>
              <w:t xml:space="preserve"> </w:t>
            </w:r>
            <w:r w:rsidRPr="00AB28D1">
              <w:rPr>
                <w:rFonts w:ascii="Arial" w:hAnsi="Arial" w:cs="Arial"/>
                <w:sz w:val="16"/>
                <w:szCs w:val="16"/>
              </w:rPr>
              <w:t>контактні</w:t>
            </w:r>
            <w:r w:rsidRPr="00000763">
              <w:rPr>
                <w:rFonts w:ascii="Arial" w:hAnsi="Arial" w:cs="Arial"/>
                <w:sz w:val="16"/>
                <w:szCs w:val="16"/>
                <w:lang w:val="en-US"/>
              </w:rPr>
              <w:t xml:space="preserve"> </w:t>
            </w:r>
            <w:r w:rsidRPr="00AB28D1">
              <w:rPr>
                <w:rFonts w:ascii="Arial" w:hAnsi="Arial" w:cs="Arial"/>
                <w:sz w:val="16"/>
                <w:szCs w:val="16"/>
              </w:rPr>
              <w:t>дані</w:t>
            </w:r>
            <w:r w:rsidRPr="00000763">
              <w:rPr>
                <w:rFonts w:ascii="Arial" w:hAnsi="Arial" w:cs="Arial"/>
                <w:sz w:val="16"/>
                <w:szCs w:val="16"/>
                <w:lang w:val="en-US"/>
              </w:rPr>
              <w:t xml:space="preserve">) </w:t>
            </w:r>
            <w:r w:rsidRPr="00AB28D1">
              <w:rPr>
                <w:rFonts w:ascii="Arial" w:hAnsi="Arial" w:cs="Arial"/>
                <w:sz w:val="16"/>
                <w:szCs w:val="16"/>
              </w:rPr>
              <w:t>та</w:t>
            </w:r>
            <w:r w:rsidRPr="00000763">
              <w:rPr>
                <w:rFonts w:ascii="Arial" w:hAnsi="Arial" w:cs="Arial"/>
                <w:sz w:val="16"/>
                <w:szCs w:val="16"/>
                <w:lang w:val="en-US"/>
              </w:rPr>
              <w:t>/</w:t>
            </w:r>
            <w:r w:rsidRPr="00AB28D1">
              <w:rPr>
                <w:rFonts w:ascii="Arial" w:hAnsi="Arial" w:cs="Arial"/>
                <w:sz w:val="16"/>
                <w:szCs w:val="16"/>
              </w:rPr>
              <w:t>або</w:t>
            </w:r>
            <w:r w:rsidRPr="00000763">
              <w:rPr>
                <w:rFonts w:ascii="Arial" w:hAnsi="Arial" w:cs="Arial"/>
                <w:sz w:val="16"/>
                <w:szCs w:val="16"/>
                <w:lang w:val="en-US"/>
              </w:rPr>
              <w:t xml:space="preserve">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у</w:t>
            </w:r>
            <w:r w:rsidRPr="00000763">
              <w:rPr>
                <w:rFonts w:ascii="Arial" w:hAnsi="Arial" w:cs="Arial"/>
                <w:sz w:val="16"/>
                <w:szCs w:val="16"/>
                <w:lang w:val="en-US"/>
              </w:rPr>
              <w:t xml:space="preserve"> </w:t>
            </w:r>
            <w:r w:rsidRPr="00AB28D1">
              <w:rPr>
                <w:rFonts w:ascii="Arial" w:hAnsi="Arial" w:cs="Arial"/>
                <w:sz w:val="16"/>
                <w:szCs w:val="16"/>
              </w:rPr>
              <w:t>розміщенні</w:t>
            </w:r>
            <w:r w:rsidRPr="00000763">
              <w:rPr>
                <w:rFonts w:ascii="Arial" w:hAnsi="Arial" w:cs="Arial"/>
                <w:sz w:val="16"/>
                <w:szCs w:val="16"/>
                <w:lang w:val="en-US"/>
              </w:rPr>
              <w:t xml:space="preserve"> </w:t>
            </w:r>
            <w:r w:rsidRPr="00AB28D1">
              <w:rPr>
                <w:rFonts w:ascii="Arial" w:hAnsi="Arial" w:cs="Arial"/>
                <w:sz w:val="16"/>
                <w:szCs w:val="16"/>
              </w:rPr>
              <w:t>мастер</w:t>
            </w:r>
            <w:r w:rsidRPr="00000763">
              <w:rPr>
                <w:rFonts w:ascii="Arial" w:hAnsi="Arial" w:cs="Arial"/>
                <w:sz w:val="16"/>
                <w:szCs w:val="16"/>
                <w:lang w:val="en-US"/>
              </w:rPr>
              <w:t>-</w:t>
            </w:r>
            <w:r w:rsidRPr="00AB28D1">
              <w:rPr>
                <w:rFonts w:ascii="Arial" w:hAnsi="Arial" w:cs="Arial"/>
                <w:sz w:val="16"/>
                <w:szCs w:val="16"/>
              </w:rPr>
              <w:t>файла</w:t>
            </w:r>
            <w:r w:rsidRPr="00000763">
              <w:rPr>
                <w:rFonts w:ascii="Arial" w:hAnsi="Arial" w:cs="Arial"/>
                <w:sz w:val="16"/>
                <w:szCs w:val="16"/>
                <w:lang w:val="en-US"/>
              </w:rPr>
              <w:t xml:space="preserve"> </w:t>
            </w:r>
            <w:r w:rsidRPr="00AB28D1">
              <w:rPr>
                <w:rFonts w:ascii="Arial" w:hAnsi="Arial" w:cs="Arial"/>
                <w:sz w:val="16"/>
                <w:szCs w:val="16"/>
              </w:rPr>
              <w:t>системи</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w:t>
            </w:r>
            <w:r w:rsidRPr="00AB28D1">
              <w:rPr>
                <w:rFonts w:ascii="Arial" w:hAnsi="Arial" w:cs="Arial"/>
                <w:sz w:val="16"/>
                <w:szCs w:val="16"/>
              </w:rPr>
              <w:t>В</w:t>
            </w:r>
            <w:r w:rsidRPr="00000763">
              <w:rPr>
                <w:rFonts w:ascii="Arial" w:hAnsi="Arial" w:cs="Arial"/>
                <w:sz w:val="16"/>
                <w:szCs w:val="16"/>
                <w:lang w:val="en-US"/>
              </w:rPr>
              <w:t>.I.8. (</w:t>
            </w:r>
            <w:r w:rsidRPr="00AB28D1">
              <w:rPr>
                <w:rFonts w:ascii="Arial" w:hAnsi="Arial" w:cs="Arial"/>
                <w:sz w:val="16"/>
                <w:szCs w:val="16"/>
              </w:rPr>
              <w:t>а</w:t>
            </w:r>
            <w:r w:rsidRPr="00000763">
              <w:rPr>
                <w:rFonts w:ascii="Arial" w:hAnsi="Arial" w:cs="Arial"/>
                <w:sz w:val="16"/>
                <w:szCs w:val="16"/>
                <w:lang w:val="en-US"/>
              </w:rPr>
              <w:t>) IA</w:t>
            </w:r>
            <w:r w:rsidRPr="00AB28D1">
              <w:rPr>
                <w:rFonts w:ascii="Arial" w:hAnsi="Arial" w:cs="Arial"/>
                <w:sz w:val="16"/>
                <w:szCs w:val="16"/>
              </w:rPr>
              <w:t>нп</w:t>
            </w:r>
            <w:r w:rsidRPr="00000763">
              <w:rPr>
                <w:rFonts w:ascii="Arial" w:hAnsi="Arial" w:cs="Arial"/>
                <w:sz w:val="16"/>
                <w:szCs w:val="16"/>
                <w:lang w:val="en-US"/>
              </w:rPr>
              <w:t xml:space="preserve">), </w:t>
            </w:r>
            <w:r w:rsidRPr="00AB28D1">
              <w:rPr>
                <w:rFonts w:ascii="Arial" w:hAnsi="Arial" w:cs="Arial"/>
                <w:sz w:val="16"/>
                <w:szCs w:val="16"/>
              </w:rPr>
              <w:t>у</w:t>
            </w:r>
            <w:r w:rsidRPr="00000763">
              <w:rPr>
                <w:rFonts w:ascii="Arial" w:hAnsi="Arial" w:cs="Arial"/>
                <w:sz w:val="16"/>
                <w:szCs w:val="16"/>
                <w:lang w:val="en-US"/>
              </w:rPr>
              <w:t xml:space="preserve"> </w:t>
            </w:r>
            <w:r w:rsidRPr="00AB28D1">
              <w:rPr>
                <w:rFonts w:ascii="Arial" w:hAnsi="Arial" w:cs="Arial"/>
                <w:sz w:val="16"/>
                <w:szCs w:val="16"/>
              </w:rPr>
              <w:t>зв</w:t>
            </w:r>
            <w:r w:rsidRPr="00000763">
              <w:rPr>
                <w:rFonts w:ascii="Arial" w:hAnsi="Arial" w:cs="Arial"/>
                <w:sz w:val="16"/>
                <w:szCs w:val="16"/>
                <w:lang w:val="en-US"/>
              </w:rPr>
              <w:t>'</w:t>
            </w:r>
            <w:r w:rsidRPr="00AB28D1">
              <w:rPr>
                <w:rFonts w:ascii="Arial" w:hAnsi="Arial" w:cs="Arial"/>
                <w:sz w:val="16"/>
                <w:szCs w:val="16"/>
              </w:rPr>
              <w:t>язку</w:t>
            </w:r>
            <w:r w:rsidRPr="00000763">
              <w:rPr>
                <w:rFonts w:ascii="Arial" w:hAnsi="Arial" w:cs="Arial"/>
                <w:sz w:val="16"/>
                <w:szCs w:val="16"/>
                <w:lang w:val="en-US"/>
              </w:rPr>
              <w:t xml:space="preserve"> </w:t>
            </w:r>
            <w:r w:rsidRPr="00AB28D1">
              <w:rPr>
                <w:rFonts w:ascii="Arial" w:hAnsi="Arial" w:cs="Arial"/>
                <w:sz w:val="16"/>
                <w:szCs w:val="16"/>
              </w:rPr>
              <w:t>надходженням</w:t>
            </w:r>
            <w:r w:rsidRPr="00000763">
              <w:rPr>
                <w:rFonts w:ascii="Arial" w:hAnsi="Arial" w:cs="Arial"/>
                <w:sz w:val="16"/>
                <w:szCs w:val="16"/>
                <w:lang w:val="en-US"/>
              </w:rPr>
              <w:t xml:space="preserve"> </w:t>
            </w:r>
            <w:r w:rsidRPr="00AB28D1">
              <w:rPr>
                <w:rFonts w:ascii="Arial" w:hAnsi="Arial" w:cs="Arial"/>
                <w:sz w:val="16"/>
                <w:szCs w:val="16"/>
              </w:rPr>
              <w:t>оновленої</w:t>
            </w:r>
            <w:r w:rsidRPr="00000763">
              <w:rPr>
                <w:rFonts w:ascii="Arial" w:hAnsi="Arial" w:cs="Arial"/>
                <w:sz w:val="16"/>
                <w:szCs w:val="16"/>
                <w:lang w:val="en-US"/>
              </w:rPr>
              <w:t xml:space="preserve"> </w:t>
            </w:r>
            <w:r w:rsidRPr="00AB28D1">
              <w:rPr>
                <w:rFonts w:ascii="Arial" w:hAnsi="Arial" w:cs="Arial"/>
                <w:sz w:val="16"/>
                <w:szCs w:val="16"/>
              </w:rPr>
              <w:t>інформації</w:t>
            </w:r>
            <w:r w:rsidRPr="00000763">
              <w:rPr>
                <w:rFonts w:ascii="Arial" w:hAnsi="Arial" w:cs="Arial"/>
                <w:sz w:val="16"/>
                <w:szCs w:val="16"/>
                <w:lang w:val="en-US"/>
              </w:rPr>
              <w:t xml:space="preserve"> </w:t>
            </w:r>
            <w:r w:rsidRPr="00AB28D1">
              <w:rPr>
                <w:rFonts w:ascii="Arial" w:hAnsi="Arial" w:cs="Arial"/>
                <w:sz w:val="16"/>
                <w:szCs w:val="16"/>
              </w:rPr>
              <w:t>щодо</w:t>
            </w:r>
            <w:r w:rsidRPr="00000763">
              <w:rPr>
                <w:rFonts w:ascii="Arial" w:hAnsi="Arial" w:cs="Arial"/>
                <w:sz w:val="16"/>
                <w:szCs w:val="16"/>
                <w:lang w:val="en-US"/>
              </w:rPr>
              <w:t xml:space="preserve">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уповноваженої</w:t>
            </w:r>
            <w:r w:rsidRPr="00000763">
              <w:rPr>
                <w:rFonts w:ascii="Arial" w:hAnsi="Arial" w:cs="Arial"/>
                <w:sz w:val="16"/>
                <w:szCs w:val="16"/>
                <w:lang w:val="en-US"/>
              </w:rPr>
              <w:t xml:space="preserve"> </w:t>
            </w:r>
            <w:r w:rsidRPr="00AB28D1">
              <w:rPr>
                <w:rFonts w:ascii="Arial" w:hAnsi="Arial" w:cs="Arial"/>
                <w:sz w:val="16"/>
                <w:szCs w:val="16"/>
              </w:rPr>
              <w:t>особи</w:t>
            </w:r>
            <w:r w:rsidRPr="00000763">
              <w:rPr>
                <w:rFonts w:ascii="Arial" w:hAnsi="Arial" w:cs="Arial"/>
                <w:sz w:val="16"/>
                <w:szCs w:val="16"/>
                <w:lang w:val="en-US"/>
              </w:rPr>
              <w:t xml:space="preserve"> </w:t>
            </w:r>
            <w:r w:rsidRPr="00AB28D1">
              <w:rPr>
                <w:rFonts w:ascii="Arial" w:hAnsi="Arial" w:cs="Arial"/>
                <w:sz w:val="16"/>
                <w:szCs w:val="16"/>
              </w:rPr>
              <w:t>заявника</w:t>
            </w:r>
            <w:r w:rsidRPr="00000763">
              <w:rPr>
                <w:rFonts w:ascii="Arial" w:hAnsi="Arial" w:cs="Arial"/>
                <w:sz w:val="16"/>
                <w:szCs w:val="16"/>
                <w:lang w:val="en-US"/>
              </w:rPr>
              <w:t xml:space="preserve">, </w:t>
            </w:r>
            <w:r w:rsidRPr="00AB28D1">
              <w:rPr>
                <w:rFonts w:ascii="Arial" w:hAnsi="Arial" w:cs="Arial"/>
                <w:sz w:val="16"/>
                <w:szCs w:val="16"/>
              </w:rPr>
              <w:t>відповідальної</w:t>
            </w:r>
            <w:r w:rsidRPr="00000763">
              <w:rPr>
                <w:rFonts w:ascii="Arial" w:hAnsi="Arial" w:cs="Arial"/>
                <w:sz w:val="16"/>
                <w:szCs w:val="16"/>
                <w:lang w:val="en-US"/>
              </w:rPr>
              <w:t xml:space="preserve"> </w:t>
            </w:r>
            <w:r w:rsidRPr="00AB28D1">
              <w:rPr>
                <w:rFonts w:ascii="Arial" w:hAnsi="Arial" w:cs="Arial"/>
                <w:sz w:val="16"/>
                <w:szCs w:val="16"/>
              </w:rPr>
              <w:t>за</w:t>
            </w:r>
            <w:r w:rsidRPr="00000763">
              <w:rPr>
                <w:rFonts w:ascii="Arial" w:hAnsi="Arial" w:cs="Arial"/>
                <w:sz w:val="16"/>
                <w:szCs w:val="16"/>
                <w:lang w:val="en-US"/>
              </w:rPr>
              <w:t xml:space="preserve"> </w:t>
            </w:r>
            <w:r w:rsidRPr="00AB28D1">
              <w:rPr>
                <w:rFonts w:ascii="Arial" w:hAnsi="Arial" w:cs="Arial"/>
                <w:sz w:val="16"/>
                <w:szCs w:val="16"/>
              </w:rPr>
              <w:t>здійснення</w:t>
            </w:r>
            <w:r w:rsidRPr="00000763">
              <w:rPr>
                <w:rFonts w:ascii="Arial" w:hAnsi="Arial" w:cs="Arial"/>
                <w:sz w:val="16"/>
                <w:szCs w:val="16"/>
                <w:lang w:val="en-US"/>
              </w:rPr>
              <w:t xml:space="preserve"> </w:t>
            </w:r>
            <w:r w:rsidRPr="00AB28D1">
              <w:rPr>
                <w:rFonts w:ascii="Arial" w:hAnsi="Arial" w:cs="Arial"/>
                <w:sz w:val="16"/>
                <w:szCs w:val="16"/>
              </w:rPr>
              <w:t>фармаконагляду</w:t>
            </w:r>
          </w:p>
        </w:tc>
      </w:tr>
      <w:tr w:rsidR="00000763" w:rsidRPr="00000763" w:rsidTr="009D68B4">
        <w:trPr>
          <w:trHeight w:val="557"/>
        </w:trPr>
        <w:tc>
          <w:tcPr>
            <w:tcW w:w="547" w:type="dxa"/>
            <w:tcBorders>
              <w:top w:val="single" w:sz="4" w:space="0" w:color="auto"/>
              <w:left w:val="single" w:sz="4" w:space="0" w:color="auto"/>
              <w:bottom w:val="single" w:sz="4" w:space="0" w:color="auto"/>
              <w:right w:val="single" w:sz="4" w:space="0" w:color="auto"/>
            </w:tcBorders>
          </w:tcPr>
          <w:p w:rsidR="00000763" w:rsidRPr="00000763" w:rsidRDefault="00000763" w:rsidP="00000763">
            <w:pPr>
              <w:numPr>
                <w:ilvl w:val="0"/>
                <w:numId w:val="7"/>
              </w:numPr>
              <w:rPr>
                <w:rFonts w:ascii="Arial" w:hAnsi="Arial" w:cs="Arial"/>
                <w:b/>
                <w:sz w:val="16"/>
                <w:szCs w:val="16"/>
                <w:lang w:val="en-US" w:eastAsia="en-US"/>
              </w:rPr>
            </w:pPr>
          </w:p>
        </w:tc>
        <w:tc>
          <w:tcPr>
            <w:tcW w:w="1439"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both"/>
              <w:rPr>
                <w:rFonts w:ascii="Arial" w:hAnsi="Arial" w:cs="Arial"/>
                <w:b/>
                <w:sz w:val="16"/>
                <w:szCs w:val="16"/>
              </w:rPr>
            </w:pPr>
            <w:r w:rsidRPr="00AB28D1">
              <w:rPr>
                <w:rFonts w:ascii="Arial" w:hAnsi="Arial" w:cs="Arial"/>
                <w:b/>
                <w:sz w:val="16"/>
                <w:szCs w:val="16"/>
              </w:rPr>
              <w:t xml:space="preserve">ПАРІЄТ® </w:t>
            </w:r>
          </w:p>
        </w:tc>
        <w:tc>
          <w:tcPr>
            <w:tcW w:w="1559"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rPr>
                <w:rFonts w:ascii="Arial" w:hAnsi="Arial" w:cs="Arial"/>
                <w:sz w:val="16"/>
                <w:szCs w:val="16"/>
              </w:rPr>
            </w:pPr>
            <w:r w:rsidRPr="00AB28D1">
              <w:rPr>
                <w:rFonts w:ascii="Arial" w:hAnsi="Arial" w:cs="Arial"/>
                <w:sz w:val="16"/>
                <w:szCs w:val="16"/>
              </w:rPr>
              <w:t>таблетки кишковорозчинні по 20 мг по 7 таблеток у блістері; по 1 блістеру в картонній коробці; по 14 таблеток у блістері; по 1 або 2 блістери в картонній коробці; таблетки кишковорозчинні по 10 мг по 7 або 14 таблеток у блістері; по 1 блістеру в картонній коробці</w:t>
            </w:r>
          </w:p>
          <w:p w:rsidR="00000763" w:rsidRPr="00AB28D1" w:rsidRDefault="00000763" w:rsidP="009D68B4">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center"/>
              <w:rPr>
                <w:rFonts w:ascii="Arial" w:hAnsi="Arial" w:cs="Arial"/>
                <w:sz w:val="16"/>
                <w:szCs w:val="16"/>
              </w:rPr>
            </w:pPr>
            <w:r w:rsidRPr="00AB28D1">
              <w:rPr>
                <w:rFonts w:ascii="Arial" w:hAnsi="Arial" w:cs="Arial"/>
                <w:sz w:val="16"/>
                <w:szCs w:val="16"/>
              </w:rPr>
              <w:t>ТОВ "ДЖОНСОН І ДЖОНСОН УКРАЇНА ІІ"</w:t>
            </w:r>
          </w:p>
          <w:p w:rsidR="00000763" w:rsidRPr="00AB28D1" w:rsidRDefault="00000763" w:rsidP="009D68B4">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2f"/>
              <w:ind w:firstLine="0"/>
              <w:jc w:val="center"/>
              <w:rPr>
                <w:rFonts w:cs="Arial"/>
                <w:b w:val="0"/>
                <w:iCs/>
                <w:sz w:val="16"/>
                <w:szCs w:val="16"/>
                <w:lang w:val="uk-UA"/>
              </w:rPr>
            </w:pPr>
            <w:r w:rsidRPr="00AB28D1">
              <w:rPr>
                <w:rFonts w:cs="Arial"/>
                <w:b w:val="0"/>
                <w:sz w:val="16"/>
                <w:szCs w:val="16"/>
                <w:lang w:val="uk-UA"/>
              </w:rPr>
              <w:t>Бушу Фармасьютикалз Лтд., Япон</w:t>
            </w:r>
            <w:r w:rsidRPr="00AB28D1">
              <w:rPr>
                <w:rFonts w:cs="Arial"/>
                <w:b w:val="0"/>
                <w:sz w:val="16"/>
                <w:szCs w:val="16"/>
              </w:rPr>
              <w:t>i</w:t>
            </w:r>
            <w:r w:rsidRPr="00AB28D1">
              <w:rPr>
                <w:rFonts w:cs="Arial"/>
                <w:b w:val="0"/>
                <w:sz w:val="16"/>
                <w:szCs w:val="16"/>
                <w:lang w:val="uk-UA"/>
              </w:rPr>
              <w:t>я (виробництво нерозфасованого продукту); Люсомедикамента Сосьєдаде Текніка Фармацеутика, С.А., Португал</w:t>
            </w:r>
            <w:r w:rsidRPr="00AB28D1">
              <w:rPr>
                <w:rFonts w:cs="Arial"/>
                <w:b w:val="0"/>
                <w:sz w:val="16"/>
                <w:szCs w:val="16"/>
              </w:rPr>
              <w:t>i</w:t>
            </w:r>
            <w:r w:rsidRPr="00AB28D1">
              <w:rPr>
                <w:rFonts w:cs="Arial"/>
                <w:b w:val="0"/>
                <w:sz w:val="16"/>
                <w:szCs w:val="16"/>
                <w:lang w:val="uk-UA"/>
              </w:rPr>
              <w:t>я (первинна та вторинна упаковка, контроль якості (випробування мікробіологічної чистоти), випуск серії); Сілаг АГ, Швейцарія (первинна та вторинна упаковка, випуск серії)</w:t>
            </w:r>
          </w:p>
        </w:tc>
        <w:tc>
          <w:tcPr>
            <w:tcW w:w="851"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ab"/>
              <w:spacing w:after="0"/>
              <w:ind w:left="0"/>
              <w:rPr>
                <w:rFonts w:ascii="Arial" w:hAnsi="Arial" w:cs="Arial"/>
                <w:sz w:val="16"/>
                <w:szCs w:val="16"/>
              </w:rPr>
            </w:pPr>
            <w:r w:rsidRPr="00AB28D1">
              <w:rPr>
                <w:rFonts w:ascii="Arial" w:hAnsi="Arial" w:cs="Arial"/>
                <w:sz w:val="16"/>
                <w:szCs w:val="16"/>
              </w:rPr>
              <w:t>Японiя/ Португалiя/ Швейцарія</w:t>
            </w:r>
          </w:p>
        </w:tc>
        <w:tc>
          <w:tcPr>
            <w:tcW w:w="1417"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2f"/>
              <w:ind w:firstLine="0"/>
              <w:jc w:val="left"/>
              <w:rPr>
                <w:rFonts w:cs="Arial"/>
                <w:b w:val="0"/>
                <w:iCs/>
                <w:sz w:val="16"/>
                <w:szCs w:val="16"/>
              </w:rPr>
            </w:pPr>
            <w:r w:rsidRPr="00AB28D1">
              <w:rPr>
                <w:rFonts w:cs="Arial"/>
                <w:b w:val="0"/>
                <w:iCs/>
                <w:sz w:val="16"/>
                <w:szCs w:val="16"/>
              </w:rPr>
              <w:t>засідання НТР № 23 від 19.06.2025</w:t>
            </w:r>
          </w:p>
        </w:tc>
        <w:tc>
          <w:tcPr>
            <w:tcW w:w="6662" w:type="dxa"/>
            <w:tcBorders>
              <w:top w:val="single" w:sz="4" w:space="0" w:color="auto"/>
              <w:left w:val="single" w:sz="4" w:space="0" w:color="auto"/>
              <w:bottom w:val="single" w:sz="4" w:space="0" w:color="auto"/>
              <w:right w:val="single" w:sz="4" w:space="0" w:color="auto"/>
            </w:tcBorders>
          </w:tcPr>
          <w:p w:rsidR="00000763" w:rsidRPr="00000763" w:rsidRDefault="00000763" w:rsidP="009D68B4">
            <w:pPr>
              <w:pStyle w:val="ab"/>
              <w:spacing w:after="0"/>
              <w:ind w:left="0" w:hanging="36"/>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D82CA8">
              <w:rPr>
                <w:rFonts w:ascii="Arial" w:hAnsi="Arial" w:cs="Arial"/>
                <w:b/>
                <w:sz w:val="16"/>
                <w:szCs w:val="16"/>
                <w:lang w:val="en-US"/>
              </w:rPr>
              <w:t xml:space="preserve">-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І</w:t>
            </w:r>
            <w:r w:rsidRPr="00D82CA8">
              <w:rPr>
                <w:rFonts w:ascii="Arial" w:hAnsi="Arial" w:cs="Arial"/>
                <w:sz w:val="16"/>
                <w:szCs w:val="16"/>
                <w:lang w:val="en-US"/>
              </w:rPr>
              <w:t xml:space="preserve"> </w:t>
            </w:r>
            <w:r w:rsidRPr="00AB28D1">
              <w:rPr>
                <w:rFonts w:ascii="Arial" w:hAnsi="Arial" w:cs="Arial"/>
                <w:sz w:val="16"/>
                <w:szCs w:val="16"/>
              </w:rPr>
              <w:t>типу</w:t>
            </w:r>
            <w:r w:rsidRPr="00D82CA8">
              <w:rPr>
                <w:rFonts w:ascii="Arial" w:hAnsi="Arial" w:cs="Arial"/>
                <w:sz w:val="16"/>
                <w:szCs w:val="16"/>
                <w:lang w:val="en-US"/>
              </w:rPr>
              <w:t xml:space="preserve"> -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щодо</w:t>
            </w:r>
            <w:r w:rsidRPr="00D82CA8">
              <w:rPr>
                <w:rFonts w:ascii="Arial" w:hAnsi="Arial" w:cs="Arial"/>
                <w:sz w:val="16"/>
                <w:szCs w:val="16"/>
                <w:lang w:val="en-US"/>
              </w:rPr>
              <w:t xml:space="preserve"> </w:t>
            </w:r>
            <w:r w:rsidRPr="00AB28D1">
              <w:rPr>
                <w:rFonts w:ascii="Arial" w:hAnsi="Arial" w:cs="Arial"/>
                <w:sz w:val="16"/>
                <w:szCs w:val="16"/>
              </w:rPr>
              <w:t>безпеки</w:t>
            </w:r>
            <w:r w:rsidRPr="00D82CA8">
              <w:rPr>
                <w:rFonts w:ascii="Arial" w:hAnsi="Arial" w:cs="Arial"/>
                <w:sz w:val="16"/>
                <w:szCs w:val="16"/>
                <w:lang w:val="en-US"/>
              </w:rPr>
              <w:t>/</w:t>
            </w:r>
            <w:r w:rsidRPr="00AB28D1">
              <w:rPr>
                <w:rFonts w:ascii="Arial" w:hAnsi="Arial" w:cs="Arial"/>
                <w:sz w:val="16"/>
                <w:szCs w:val="16"/>
              </w:rPr>
              <w:t>ефективності</w:t>
            </w:r>
            <w:r w:rsidRPr="00D82CA8">
              <w:rPr>
                <w:rFonts w:ascii="Arial" w:hAnsi="Arial" w:cs="Arial"/>
                <w:sz w:val="16"/>
                <w:szCs w:val="16"/>
                <w:lang w:val="en-US"/>
              </w:rPr>
              <w:t xml:space="preserve"> </w:t>
            </w:r>
            <w:r w:rsidRPr="00AB28D1">
              <w:rPr>
                <w:rFonts w:ascii="Arial" w:hAnsi="Arial" w:cs="Arial"/>
                <w:sz w:val="16"/>
                <w:szCs w:val="16"/>
              </w:rPr>
              <w:t>та</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Введення</w:t>
            </w:r>
            <w:r w:rsidRPr="00D82CA8">
              <w:rPr>
                <w:rFonts w:ascii="Arial" w:hAnsi="Arial" w:cs="Arial"/>
                <w:sz w:val="16"/>
                <w:szCs w:val="16"/>
                <w:lang w:val="en-US"/>
              </w:rPr>
              <w:t xml:space="preserve"> </w:t>
            </w:r>
            <w:r w:rsidRPr="00AB28D1">
              <w:rPr>
                <w:rFonts w:ascii="Arial" w:hAnsi="Arial" w:cs="Arial"/>
                <w:sz w:val="16"/>
                <w:szCs w:val="16"/>
              </w:rPr>
              <w:t>або</w:t>
            </w:r>
            <w:r w:rsidRPr="00D82CA8">
              <w:rPr>
                <w:rFonts w:ascii="Arial" w:hAnsi="Arial" w:cs="Arial"/>
                <w:sz w:val="16"/>
                <w:szCs w:val="16"/>
                <w:lang w:val="en-US"/>
              </w:rPr>
              <w:t xml:space="preserve">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до</w:t>
            </w:r>
            <w:r w:rsidRPr="00D82CA8">
              <w:rPr>
                <w:rFonts w:ascii="Arial" w:hAnsi="Arial" w:cs="Arial"/>
                <w:sz w:val="16"/>
                <w:szCs w:val="16"/>
                <w:lang w:val="en-US"/>
              </w:rPr>
              <w:t xml:space="preserve"> </w:t>
            </w:r>
            <w:r w:rsidRPr="00AB28D1">
              <w:rPr>
                <w:rFonts w:ascii="Arial" w:hAnsi="Arial" w:cs="Arial"/>
                <w:sz w:val="16"/>
                <w:szCs w:val="16"/>
              </w:rPr>
              <w:t>узагальнених</w:t>
            </w:r>
            <w:r w:rsidRPr="00D82CA8">
              <w:rPr>
                <w:rFonts w:ascii="Arial" w:hAnsi="Arial" w:cs="Arial"/>
                <w:sz w:val="16"/>
                <w:szCs w:val="16"/>
                <w:lang w:val="en-US"/>
              </w:rPr>
              <w:t xml:space="preserve"> </w:t>
            </w:r>
            <w:r w:rsidRPr="00AB28D1">
              <w:rPr>
                <w:rFonts w:ascii="Arial" w:hAnsi="Arial" w:cs="Arial"/>
                <w:sz w:val="16"/>
                <w:szCs w:val="16"/>
              </w:rPr>
              <w:t>даних</w:t>
            </w:r>
            <w:r w:rsidRPr="00D82CA8">
              <w:rPr>
                <w:rFonts w:ascii="Arial" w:hAnsi="Arial" w:cs="Arial"/>
                <w:sz w:val="16"/>
                <w:szCs w:val="16"/>
                <w:lang w:val="en-US"/>
              </w:rPr>
              <w:t xml:space="preserve"> </w:t>
            </w:r>
            <w:r w:rsidRPr="00AB28D1">
              <w:rPr>
                <w:rFonts w:ascii="Arial" w:hAnsi="Arial" w:cs="Arial"/>
                <w:sz w:val="16"/>
                <w:szCs w:val="16"/>
              </w:rPr>
              <w:t>про</w:t>
            </w:r>
            <w:r w:rsidRPr="00D82CA8">
              <w:rPr>
                <w:rFonts w:ascii="Arial" w:hAnsi="Arial" w:cs="Arial"/>
                <w:sz w:val="16"/>
                <w:szCs w:val="16"/>
                <w:lang w:val="en-US"/>
              </w:rPr>
              <w:t xml:space="preserve"> </w:t>
            </w:r>
            <w:r w:rsidRPr="00AB28D1">
              <w:rPr>
                <w:rFonts w:ascii="Arial" w:hAnsi="Arial" w:cs="Arial"/>
                <w:sz w:val="16"/>
                <w:szCs w:val="16"/>
              </w:rPr>
              <w:t>систему</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введення</w:t>
            </w:r>
            <w:r w:rsidRPr="00D82CA8">
              <w:rPr>
                <w:rFonts w:ascii="Arial" w:hAnsi="Arial" w:cs="Arial"/>
                <w:sz w:val="16"/>
                <w:szCs w:val="16"/>
                <w:lang w:val="en-US"/>
              </w:rPr>
              <w:t xml:space="preserve"> </w:t>
            </w:r>
            <w:r w:rsidRPr="00AB28D1">
              <w:rPr>
                <w:rFonts w:ascii="Arial" w:hAnsi="Arial" w:cs="Arial"/>
                <w:sz w:val="16"/>
                <w:szCs w:val="16"/>
              </w:rPr>
              <w:t>узагальнених</w:t>
            </w:r>
            <w:r w:rsidRPr="00D82CA8">
              <w:rPr>
                <w:rFonts w:ascii="Arial" w:hAnsi="Arial" w:cs="Arial"/>
                <w:sz w:val="16"/>
                <w:szCs w:val="16"/>
                <w:lang w:val="en-US"/>
              </w:rPr>
              <w:t xml:space="preserve"> </w:t>
            </w:r>
            <w:r w:rsidRPr="00AB28D1">
              <w:rPr>
                <w:rFonts w:ascii="Arial" w:hAnsi="Arial" w:cs="Arial"/>
                <w:sz w:val="16"/>
                <w:szCs w:val="16"/>
              </w:rPr>
              <w:t>даних</w:t>
            </w:r>
            <w:r w:rsidRPr="00D82CA8">
              <w:rPr>
                <w:rFonts w:ascii="Arial" w:hAnsi="Arial" w:cs="Arial"/>
                <w:sz w:val="16"/>
                <w:szCs w:val="16"/>
                <w:lang w:val="en-US"/>
              </w:rPr>
              <w:t xml:space="preserve"> </w:t>
            </w:r>
            <w:r w:rsidRPr="00AB28D1">
              <w:rPr>
                <w:rFonts w:ascii="Arial" w:hAnsi="Arial" w:cs="Arial"/>
                <w:sz w:val="16"/>
                <w:szCs w:val="16"/>
              </w:rPr>
              <w:t>про</w:t>
            </w:r>
            <w:r w:rsidRPr="00D82CA8">
              <w:rPr>
                <w:rFonts w:ascii="Arial" w:hAnsi="Arial" w:cs="Arial"/>
                <w:sz w:val="16"/>
                <w:szCs w:val="16"/>
                <w:lang w:val="en-US"/>
              </w:rPr>
              <w:t xml:space="preserve"> </w:t>
            </w:r>
            <w:r w:rsidRPr="00AB28D1">
              <w:rPr>
                <w:rFonts w:ascii="Arial" w:hAnsi="Arial" w:cs="Arial"/>
                <w:sz w:val="16"/>
                <w:szCs w:val="16"/>
              </w:rPr>
              <w:t>систему</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зміна</w:t>
            </w:r>
            <w:r w:rsidRPr="00D82CA8">
              <w:rPr>
                <w:rFonts w:ascii="Arial" w:hAnsi="Arial" w:cs="Arial"/>
                <w:sz w:val="16"/>
                <w:szCs w:val="16"/>
                <w:lang w:val="en-US"/>
              </w:rPr>
              <w:t xml:space="preserve"> </w:t>
            </w:r>
            <w:r w:rsidRPr="00AB28D1">
              <w:rPr>
                <w:rFonts w:ascii="Arial" w:hAnsi="Arial" w:cs="Arial"/>
                <w:sz w:val="16"/>
                <w:szCs w:val="16"/>
              </w:rPr>
              <w:t>уповноваженої</w:t>
            </w:r>
            <w:r w:rsidRPr="00D82CA8">
              <w:rPr>
                <w:rFonts w:ascii="Arial" w:hAnsi="Arial" w:cs="Arial"/>
                <w:sz w:val="16"/>
                <w:szCs w:val="16"/>
                <w:lang w:val="en-US"/>
              </w:rPr>
              <w:t xml:space="preserve"> </w:t>
            </w:r>
            <w:r w:rsidRPr="00AB28D1">
              <w:rPr>
                <w:rFonts w:ascii="Arial" w:hAnsi="Arial" w:cs="Arial"/>
                <w:sz w:val="16"/>
                <w:szCs w:val="16"/>
              </w:rPr>
              <w:t>особи</w:t>
            </w:r>
            <w:r w:rsidRPr="00D82CA8">
              <w:rPr>
                <w:rFonts w:ascii="Arial" w:hAnsi="Arial" w:cs="Arial"/>
                <w:sz w:val="16"/>
                <w:szCs w:val="16"/>
                <w:lang w:val="en-US"/>
              </w:rPr>
              <w:t xml:space="preserve">, </w:t>
            </w:r>
            <w:r w:rsidRPr="00AB28D1">
              <w:rPr>
                <w:rFonts w:ascii="Arial" w:hAnsi="Arial" w:cs="Arial"/>
                <w:sz w:val="16"/>
                <w:szCs w:val="16"/>
              </w:rPr>
              <w:t>відповідальної</w:t>
            </w:r>
            <w:r w:rsidRPr="00D82CA8">
              <w:rPr>
                <w:rFonts w:ascii="Arial" w:hAnsi="Arial" w:cs="Arial"/>
                <w:sz w:val="16"/>
                <w:szCs w:val="16"/>
                <w:lang w:val="en-US"/>
              </w:rPr>
              <w:t xml:space="preserve"> </w:t>
            </w:r>
            <w:r w:rsidRPr="00AB28D1">
              <w:rPr>
                <w:rFonts w:ascii="Arial" w:hAnsi="Arial" w:cs="Arial"/>
                <w:sz w:val="16"/>
                <w:szCs w:val="16"/>
              </w:rPr>
              <w:t>за</w:t>
            </w:r>
            <w:r w:rsidRPr="00D82CA8">
              <w:rPr>
                <w:rFonts w:ascii="Arial" w:hAnsi="Arial" w:cs="Arial"/>
                <w:sz w:val="16"/>
                <w:szCs w:val="16"/>
                <w:lang w:val="en-US"/>
              </w:rPr>
              <w:t xml:space="preserve"> </w:t>
            </w:r>
            <w:r w:rsidRPr="00AB28D1">
              <w:rPr>
                <w:rFonts w:ascii="Arial" w:hAnsi="Arial" w:cs="Arial"/>
                <w:sz w:val="16"/>
                <w:szCs w:val="16"/>
              </w:rPr>
              <w:t>здійснення</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контактної</w:t>
            </w:r>
            <w:r w:rsidRPr="00D82CA8">
              <w:rPr>
                <w:rFonts w:ascii="Arial" w:hAnsi="Arial" w:cs="Arial"/>
                <w:sz w:val="16"/>
                <w:szCs w:val="16"/>
                <w:lang w:val="en-US"/>
              </w:rPr>
              <w:t xml:space="preserve"> </w:t>
            </w:r>
            <w:r w:rsidRPr="00AB28D1">
              <w:rPr>
                <w:rFonts w:ascii="Arial" w:hAnsi="Arial" w:cs="Arial"/>
                <w:sz w:val="16"/>
                <w:szCs w:val="16"/>
              </w:rPr>
              <w:t>особи</w:t>
            </w:r>
            <w:r w:rsidRPr="00D82CA8">
              <w:rPr>
                <w:rFonts w:ascii="Arial" w:hAnsi="Arial" w:cs="Arial"/>
                <w:sz w:val="16"/>
                <w:szCs w:val="16"/>
                <w:lang w:val="en-US"/>
              </w:rPr>
              <w:t xml:space="preserve"> </w:t>
            </w:r>
            <w:r w:rsidRPr="00AB28D1">
              <w:rPr>
                <w:rFonts w:ascii="Arial" w:hAnsi="Arial" w:cs="Arial"/>
                <w:sz w:val="16"/>
                <w:szCs w:val="16"/>
              </w:rPr>
              <w:t>з</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заявника</w:t>
            </w:r>
            <w:r w:rsidRPr="00D82CA8">
              <w:rPr>
                <w:rFonts w:ascii="Arial" w:hAnsi="Arial" w:cs="Arial"/>
                <w:sz w:val="16"/>
                <w:szCs w:val="16"/>
                <w:lang w:val="en-US"/>
              </w:rPr>
              <w:t xml:space="preserve"> </w:t>
            </w:r>
            <w:r w:rsidRPr="00AB28D1">
              <w:rPr>
                <w:rFonts w:ascii="Arial" w:hAnsi="Arial" w:cs="Arial"/>
                <w:sz w:val="16"/>
                <w:szCs w:val="16"/>
              </w:rPr>
              <w:t>для</w:t>
            </w:r>
            <w:r w:rsidRPr="00D82CA8">
              <w:rPr>
                <w:rFonts w:ascii="Arial" w:hAnsi="Arial" w:cs="Arial"/>
                <w:sz w:val="16"/>
                <w:szCs w:val="16"/>
                <w:lang w:val="en-US"/>
              </w:rPr>
              <w:t xml:space="preserve"> </w:t>
            </w:r>
            <w:r w:rsidRPr="00AB28D1">
              <w:rPr>
                <w:rFonts w:ascii="Arial" w:hAnsi="Arial" w:cs="Arial"/>
                <w:sz w:val="16"/>
                <w:szCs w:val="16"/>
              </w:rPr>
              <w:t>здійснення</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в</w:t>
            </w:r>
            <w:r w:rsidRPr="00D82CA8">
              <w:rPr>
                <w:rFonts w:ascii="Arial" w:hAnsi="Arial" w:cs="Arial"/>
                <w:sz w:val="16"/>
                <w:szCs w:val="16"/>
                <w:lang w:val="en-US"/>
              </w:rPr>
              <w:t xml:space="preserve"> </w:t>
            </w:r>
            <w:r w:rsidRPr="00AB28D1">
              <w:rPr>
                <w:rFonts w:ascii="Arial" w:hAnsi="Arial" w:cs="Arial"/>
                <w:sz w:val="16"/>
                <w:szCs w:val="16"/>
              </w:rPr>
              <w:t>Україні</w:t>
            </w:r>
            <w:r w:rsidRPr="00D82CA8">
              <w:rPr>
                <w:rFonts w:ascii="Arial" w:hAnsi="Arial" w:cs="Arial"/>
                <w:sz w:val="16"/>
                <w:szCs w:val="16"/>
                <w:lang w:val="en-US"/>
              </w:rPr>
              <w:t xml:space="preserve">, </w:t>
            </w:r>
            <w:r w:rsidRPr="00AB28D1">
              <w:rPr>
                <w:rFonts w:ascii="Arial" w:hAnsi="Arial" w:cs="Arial"/>
                <w:sz w:val="16"/>
                <w:szCs w:val="16"/>
              </w:rPr>
              <w:t>якщо</w:t>
            </w:r>
            <w:r w:rsidRPr="00D82CA8">
              <w:rPr>
                <w:rFonts w:ascii="Arial" w:hAnsi="Arial" w:cs="Arial"/>
                <w:sz w:val="16"/>
                <w:szCs w:val="16"/>
                <w:lang w:val="en-US"/>
              </w:rPr>
              <w:t xml:space="preserve"> </w:t>
            </w:r>
            <w:r w:rsidRPr="00AB28D1">
              <w:rPr>
                <w:rFonts w:ascii="Arial" w:hAnsi="Arial" w:cs="Arial"/>
                <w:sz w:val="16"/>
                <w:szCs w:val="16"/>
              </w:rPr>
              <w:t>вона</w:t>
            </w:r>
            <w:r w:rsidRPr="00D82CA8">
              <w:rPr>
                <w:rFonts w:ascii="Arial" w:hAnsi="Arial" w:cs="Arial"/>
                <w:sz w:val="16"/>
                <w:szCs w:val="16"/>
                <w:lang w:val="en-US"/>
              </w:rPr>
              <w:t xml:space="preserve"> </w:t>
            </w:r>
            <w:r w:rsidRPr="00AB28D1">
              <w:rPr>
                <w:rFonts w:ascii="Arial" w:hAnsi="Arial" w:cs="Arial"/>
                <w:sz w:val="16"/>
                <w:szCs w:val="16"/>
              </w:rPr>
              <w:t>відмінна</w:t>
            </w:r>
            <w:r w:rsidRPr="00D82CA8">
              <w:rPr>
                <w:rFonts w:ascii="Arial" w:hAnsi="Arial" w:cs="Arial"/>
                <w:sz w:val="16"/>
                <w:szCs w:val="16"/>
                <w:lang w:val="en-US"/>
              </w:rPr>
              <w:t xml:space="preserve"> </w:t>
            </w:r>
            <w:r w:rsidRPr="00AB28D1">
              <w:rPr>
                <w:rFonts w:ascii="Arial" w:hAnsi="Arial" w:cs="Arial"/>
                <w:sz w:val="16"/>
                <w:szCs w:val="16"/>
              </w:rPr>
              <w:t>від</w:t>
            </w:r>
            <w:r w:rsidRPr="00D82CA8">
              <w:rPr>
                <w:rFonts w:ascii="Arial" w:hAnsi="Arial" w:cs="Arial"/>
                <w:sz w:val="16"/>
                <w:szCs w:val="16"/>
                <w:lang w:val="en-US"/>
              </w:rPr>
              <w:t xml:space="preserve"> </w:t>
            </w:r>
            <w:r w:rsidRPr="00AB28D1">
              <w:rPr>
                <w:rFonts w:ascii="Arial" w:hAnsi="Arial" w:cs="Arial"/>
                <w:sz w:val="16"/>
                <w:szCs w:val="16"/>
              </w:rPr>
              <w:t>уповноваженої</w:t>
            </w:r>
            <w:r w:rsidRPr="00D82CA8">
              <w:rPr>
                <w:rFonts w:ascii="Arial" w:hAnsi="Arial" w:cs="Arial"/>
                <w:sz w:val="16"/>
                <w:szCs w:val="16"/>
                <w:lang w:val="en-US"/>
              </w:rPr>
              <w:t xml:space="preserve"> </w:t>
            </w:r>
            <w:r w:rsidRPr="00AB28D1">
              <w:rPr>
                <w:rFonts w:ascii="Arial" w:hAnsi="Arial" w:cs="Arial"/>
                <w:sz w:val="16"/>
                <w:szCs w:val="16"/>
              </w:rPr>
              <w:t>особи</w:t>
            </w:r>
            <w:r w:rsidRPr="00D82CA8">
              <w:rPr>
                <w:rFonts w:ascii="Arial" w:hAnsi="Arial" w:cs="Arial"/>
                <w:sz w:val="16"/>
                <w:szCs w:val="16"/>
                <w:lang w:val="en-US"/>
              </w:rPr>
              <w:t xml:space="preserve">, </w:t>
            </w:r>
            <w:r w:rsidRPr="00AB28D1">
              <w:rPr>
                <w:rFonts w:ascii="Arial" w:hAnsi="Arial" w:cs="Arial"/>
                <w:sz w:val="16"/>
                <w:szCs w:val="16"/>
              </w:rPr>
              <w:t>відповідальної</w:t>
            </w:r>
            <w:r w:rsidRPr="00D82CA8">
              <w:rPr>
                <w:rFonts w:ascii="Arial" w:hAnsi="Arial" w:cs="Arial"/>
                <w:sz w:val="16"/>
                <w:szCs w:val="16"/>
                <w:lang w:val="en-US"/>
              </w:rPr>
              <w:t xml:space="preserve"> </w:t>
            </w:r>
            <w:r w:rsidRPr="00AB28D1">
              <w:rPr>
                <w:rFonts w:ascii="Arial" w:hAnsi="Arial" w:cs="Arial"/>
                <w:sz w:val="16"/>
                <w:szCs w:val="16"/>
              </w:rPr>
              <w:t>за</w:t>
            </w:r>
            <w:r w:rsidRPr="00D82CA8">
              <w:rPr>
                <w:rFonts w:ascii="Arial" w:hAnsi="Arial" w:cs="Arial"/>
                <w:sz w:val="16"/>
                <w:szCs w:val="16"/>
                <w:lang w:val="en-US"/>
              </w:rPr>
              <w:t xml:space="preserve"> </w:t>
            </w:r>
            <w:r w:rsidRPr="00AB28D1">
              <w:rPr>
                <w:rFonts w:ascii="Arial" w:hAnsi="Arial" w:cs="Arial"/>
                <w:sz w:val="16"/>
                <w:szCs w:val="16"/>
              </w:rPr>
              <w:t>здійснення</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xml:space="preserve"> (</w:t>
            </w:r>
            <w:r w:rsidRPr="00AB28D1">
              <w:rPr>
                <w:rFonts w:ascii="Arial" w:hAnsi="Arial" w:cs="Arial"/>
                <w:sz w:val="16"/>
                <w:szCs w:val="16"/>
              </w:rPr>
              <w:t>включаючи</w:t>
            </w:r>
            <w:r w:rsidRPr="00D82CA8">
              <w:rPr>
                <w:rFonts w:ascii="Arial" w:hAnsi="Arial" w:cs="Arial"/>
                <w:sz w:val="16"/>
                <w:szCs w:val="16"/>
                <w:lang w:val="en-US"/>
              </w:rPr>
              <w:t xml:space="preserve"> </w:t>
            </w:r>
            <w:r w:rsidRPr="00AB28D1">
              <w:rPr>
                <w:rFonts w:ascii="Arial" w:hAnsi="Arial" w:cs="Arial"/>
                <w:sz w:val="16"/>
                <w:szCs w:val="16"/>
              </w:rPr>
              <w:t>контактні</w:t>
            </w:r>
            <w:r w:rsidRPr="00D82CA8">
              <w:rPr>
                <w:rFonts w:ascii="Arial" w:hAnsi="Arial" w:cs="Arial"/>
                <w:sz w:val="16"/>
                <w:szCs w:val="16"/>
                <w:lang w:val="en-US"/>
              </w:rPr>
              <w:t xml:space="preserve"> </w:t>
            </w:r>
            <w:r w:rsidRPr="00AB28D1">
              <w:rPr>
                <w:rFonts w:ascii="Arial" w:hAnsi="Arial" w:cs="Arial"/>
                <w:sz w:val="16"/>
                <w:szCs w:val="16"/>
              </w:rPr>
              <w:t>дані</w:t>
            </w:r>
            <w:r w:rsidRPr="00D82CA8">
              <w:rPr>
                <w:rFonts w:ascii="Arial" w:hAnsi="Arial" w:cs="Arial"/>
                <w:sz w:val="16"/>
                <w:szCs w:val="16"/>
                <w:lang w:val="en-US"/>
              </w:rPr>
              <w:t xml:space="preserve">) </w:t>
            </w:r>
            <w:r w:rsidRPr="00AB28D1">
              <w:rPr>
                <w:rFonts w:ascii="Arial" w:hAnsi="Arial" w:cs="Arial"/>
                <w:sz w:val="16"/>
                <w:szCs w:val="16"/>
              </w:rPr>
              <w:t>та</w:t>
            </w:r>
            <w:r w:rsidRPr="00D82CA8">
              <w:rPr>
                <w:rFonts w:ascii="Arial" w:hAnsi="Arial" w:cs="Arial"/>
                <w:sz w:val="16"/>
                <w:szCs w:val="16"/>
                <w:lang w:val="en-US"/>
              </w:rPr>
              <w:t>/</w:t>
            </w:r>
            <w:r w:rsidRPr="00AB28D1">
              <w:rPr>
                <w:rFonts w:ascii="Arial" w:hAnsi="Arial" w:cs="Arial"/>
                <w:sz w:val="16"/>
                <w:szCs w:val="16"/>
              </w:rPr>
              <w:t>або</w:t>
            </w:r>
            <w:r w:rsidRPr="00D82CA8">
              <w:rPr>
                <w:rFonts w:ascii="Arial" w:hAnsi="Arial" w:cs="Arial"/>
                <w:sz w:val="16"/>
                <w:szCs w:val="16"/>
                <w:lang w:val="en-US"/>
              </w:rPr>
              <w:t xml:space="preserve"> </w:t>
            </w:r>
            <w:r w:rsidRPr="00AB28D1">
              <w:rPr>
                <w:rFonts w:ascii="Arial" w:hAnsi="Arial" w:cs="Arial"/>
                <w:sz w:val="16"/>
                <w:szCs w:val="16"/>
              </w:rPr>
              <w:t>зміни</w:t>
            </w:r>
            <w:r w:rsidRPr="00D82CA8">
              <w:rPr>
                <w:rFonts w:ascii="Arial" w:hAnsi="Arial" w:cs="Arial"/>
                <w:sz w:val="16"/>
                <w:szCs w:val="16"/>
                <w:lang w:val="en-US"/>
              </w:rPr>
              <w:t xml:space="preserve"> </w:t>
            </w:r>
            <w:r w:rsidRPr="00AB28D1">
              <w:rPr>
                <w:rFonts w:ascii="Arial" w:hAnsi="Arial" w:cs="Arial"/>
                <w:sz w:val="16"/>
                <w:szCs w:val="16"/>
              </w:rPr>
              <w:t>у</w:t>
            </w:r>
            <w:r w:rsidRPr="00D82CA8">
              <w:rPr>
                <w:rFonts w:ascii="Arial" w:hAnsi="Arial" w:cs="Arial"/>
                <w:sz w:val="16"/>
                <w:szCs w:val="16"/>
                <w:lang w:val="en-US"/>
              </w:rPr>
              <w:t xml:space="preserve"> </w:t>
            </w:r>
            <w:r w:rsidRPr="00AB28D1">
              <w:rPr>
                <w:rFonts w:ascii="Arial" w:hAnsi="Arial" w:cs="Arial"/>
                <w:sz w:val="16"/>
                <w:szCs w:val="16"/>
              </w:rPr>
              <w:t>розміщенні</w:t>
            </w:r>
            <w:r w:rsidRPr="00D82CA8">
              <w:rPr>
                <w:rFonts w:ascii="Arial" w:hAnsi="Arial" w:cs="Arial"/>
                <w:sz w:val="16"/>
                <w:szCs w:val="16"/>
                <w:lang w:val="en-US"/>
              </w:rPr>
              <w:t xml:space="preserve"> </w:t>
            </w:r>
            <w:r w:rsidRPr="00AB28D1">
              <w:rPr>
                <w:rFonts w:ascii="Arial" w:hAnsi="Arial" w:cs="Arial"/>
                <w:sz w:val="16"/>
                <w:szCs w:val="16"/>
              </w:rPr>
              <w:t>мастер</w:t>
            </w:r>
            <w:r w:rsidRPr="00D82CA8">
              <w:rPr>
                <w:rFonts w:ascii="Arial" w:hAnsi="Arial" w:cs="Arial"/>
                <w:sz w:val="16"/>
                <w:szCs w:val="16"/>
                <w:lang w:val="en-US"/>
              </w:rPr>
              <w:t>-</w:t>
            </w:r>
            <w:r w:rsidRPr="00AB28D1">
              <w:rPr>
                <w:rFonts w:ascii="Arial" w:hAnsi="Arial" w:cs="Arial"/>
                <w:sz w:val="16"/>
                <w:szCs w:val="16"/>
              </w:rPr>
              <w:t>файла</w:t>
            </w:r>
            <w:r w:rsidRPr="00D82CA8">
              <w:rPr>
                <w:rFonts w:ascii="Arial" w:hAnsi="Arial" w:cs="Arial"/>
                <w:sz w:val="16"/>
                <w:szCs w:val="16"/>
                <w:lang w:val="en-US"/>
              </w:rPr>
              <w:t xml:space="preserve"> </w:t>
            </w:r>
            <w:r w:rsidRPr="00AB28D1">
              <w:rPr>
                <w:rFonts w:ascii="Arial" w:hAnsi="Arial" w:cs="Arial"/>
                <w:sz w:val="16"/>
                <w:szCs w:val="16"/>
              </w:rPr>
              <w:t>системи</w:t>
            </w:r>
            <w:r w:rsidRPr="00D82CA8">
              <w:rPr>
                <w:rFonts w:ascii="Arial" w:hAnsi="Arial" w:cs="Arial"/>
                <w:sz w:val="16"/>
                <w:szCs w:val="16"/>
                <w:lang w:val="en-US"/>
              </w:rPr>
              <w:t xml:space="preserve"> </w:t>
            </w:r>
            <w:r w:rsidRPr="00AB28D1">
              <w:rPr>
                <w:rFonts w:ascii="Arial" w:hAnsi="Arial" w:cs="Arial"/>
                <w:sz w:val="16"/>
                <w:szCs w:val="16"/>
              </w:rPr>
              <w:t>фармаконагляду</w:t>
            </w:r>
            <w:r w:rsidRPr="00D82CA8">
              <w:rPr>
                <w:rFonts w:ascii="Arial" w:hAnsi="Arial" w:cs="Arial"/>
                <w:sz w:val="16"/>
                <w:szCs w:val="16"/>
                <w:lang w:val="en-US"/>
              </w:rPr>
              <w:t>) (</w:t>
            </w:r>
            <w:r w:rsidRPr="00AB28D1">
              <w:rPr>
                <w:rFonts w:ascii="Arial" w:hAnsi="Arial" w:cs="Arial"/>
                <w:sz w:val="16"/>
                <w:szCs w:val="16"/>
              </w:rPr>
              <w:t>В</w:t>
            </w:r>
            <w:r w:rsidRPr="00D82CA8">
              <w:rPr>
                <w:rFonts w:ascii="Arial" w:hAnsi="Arial" w:cs="Arial"/>
                <w:sz w:val="16"/>
                <w:szCs w:val="16"/>
                <w:lang w:val="en-US"/>
              </w:rPr>
              <w:t xml:space="preserve">.I.8. </w:t>
            </w:r>
            <w:r w:rsidRPr="00000763">
              <w:rPr>
                <w:rFonts w:ascii="Arial" w:hAnsi="Arial" w:cs="Arial"/>
                <w:sz w:val="16"/>
                <w:szCs w:val="16"/>
                <w:lang w:val="en-US"/>
              </w:rPr>
              <w:t>(</w:t>
            </w:r>
            <w:r w:rsidRPr="00AB28D1">
              <w:rPr>
                <w:rFonts w:ascii="Arial" w:hAnsi="Arial" w:cs="Arial"/>
                <w:sz w:val="16"/>
                <w:szCs w:val="16"/>
              </w:rPr>
              <w:t>а</w:t>
            </w:r>
            <w:r w:rsidRPr="00000763">
              <w:rPr>
                <w:rFonts w:ascii="Arial" w:hAnsi="Arial" w:cs="Arial"/>
                <w:sz w:val="16"/>
                <w:szCs w:val="16"/>
                <w:lang w:val="en-US"/>
              </w:rPr>
              <w:t>) IA</w:t>
            </w:r>
            <w:r w:rsidRPr="00AB28D1">
              <w:rPr>
                <w:rFonts w:ascii="Arial" w:hAnsi="Arial" w:cs="Arial"/>
                <w:sz w:val="16"/>
                <w:szCs w:val="16"/>
              </w:rPr>
              <w:t>нп</w:t>
            </w:r>
            <w:r w:rsidRPr="00000763">
              <w:rPr>
                <w:rFonts w:ascii="Arial" w:hAnsi="Arial" w:cs="Arial"/>
                <w:sz w:val="16"/>
                <w:szCs w:val="16"/>
                <w:lang w:val="en-US"/>
              </w:rPr>
              <w:t xml:space="preserve">), </w:t>
            </w:r>
            <w:r w:rsidRPr="00AB28D1">
              <w:rPr>
                <w:rFonts w:ascii="Arial" w:hAnsi="Arial" w:cs="Arial"/>
                <w:sz w:val="16"/>
                <w:szCs w:val="16"/>
              </w:rPr>
              <w:t>у</w:t>
            </w:r>
            <w:r w:rsidRPr="00000763">
              <w:rPr>
                <w:rFonts w:ascii="Arial" w:hAnsi="Arial" w:cs="Arial"/>
                <w:sz w:val="16"/>
                <w:szCs w:val="16"/>
                <w:lang w:val="en-US"/>
              </w:rPr>
              <w:t xml:space="preserve"> </w:t>
            </w:r>
            <w:r w:rsidRPr="00AB28D1">
              <w:rPr>
                <w:rFonts w:ascii="Arial" w:hAnsi="Arial" w:cs="Arial"/>
                <w:sz w:val="16"/>
                <w:szCs w:val="16"/>
              </w:rPr>
              <w:t>зв</w:t>
            </w:r>
            <w:r w:rsidRPr="00000763">
              <w:rPr>
                <w:rFonts w:ascii="Arial" w:hAnsi="Arial" w:cs="Arial"/>
                <w:sz w:val="16"/>
                <w:szCs w:val="16"/>
                <w:lang w:val="en-US"/>
              </w:rPr>
              <w:t>'</w:t>
            </w:r>
            <w:r w:rsidRPr="00AB28D1">
              <w:rPr>
                <w:rFonts w:ascii="Arial" w:hAnsi="Arial" w:cs="Arial"/>
                <w:sz w:val="16"/>
                <w:szCs w:val="16"/>
              </w:rPr>
              <w:t>язку</w:t>
            </w:r>
            <w:r w:rsidRPr="00000763">
              <w:rPr>
                <w:rFonts w:ascii="Arial" w:hAnsi="Arial" w:cs="Arial"/>
                <w:sz w:val="16"/>
                <w:szCs w:val="16"/>
                <w:lang w:val="en-US"/>
              </w:rPr>
              <w:t xml:space="preserve"> </w:t>
            </w:r>
            <w:r w:rsidRPr="00AB28D1">
              <w:rPr>
                <w:rFonts w:ascii="Arial" w:hAnsi="Arial" w:cs="Arial"/>
                <w:sz w:val="16"/>
                <w:szCs w:val="16"/>
              </w:rPr>
              <w:t>надходженням</w:t>
            </w:r>
            <w:r w:rsidRPr="00000763">
              <w:rPr>
                <w:rFonts w:ascii="Arial" w:hAnsi="Arial" w:cs="Arial"/>
                <w:sz w:val="16"/>
                <w:szCs w:val="16"/>
                <w:lang w:val="en-US"/>
              </w:rPr>
              <w:t xml:space="preserve"> </w:t>
            </w:r>
            <w:r w:rsidRPr="00AB28D1">
              <w:rPr>
                <w:rFonts w:ascii="Arial" w:hAnsi="Arial" w:cs="Arial"/>
                <w:sz w:val="16"/>
                <w:szCs w:val="16"/>
              </w:rPr>
              <w:t>оновленої</w:t>
            </w:r>
            <w:r w:rsidRPr="00000763">
              <w:rPr>
                <w:rFonts w:ascii="Arial" w:hAnsi="Arial" w:cs="Arial"/>
                <w:sz w:val="16"/>
                <w:szCs w:val="16"/>
                <w:lang w:val="en-US"/>
              </w:rPr>
              <w:t xml:space="preserve"> </w:t>
            </w:r>
            <w:r w:rsidRPr="00AB28D1">
              <w:rPr>
                <w:rFonts w:ascii="Arial" w:hAnsi="Arial" w:cs="Arial"/>
                <w:sz w:val="16"/>
                <w:szCs w:val="16"/>
              </w:rPr>
              <w:t>інформації</w:t>
            </w:r>
            <w:r w:rsidRPr="00000763">
              <w:rPr>
                <w:rFonts w:ascii="Arial" w:hAnsi="Arial" w:cs="Arial"/>
                <w:sz w:val="16"/>
                <w:szCs w:val="16"/>
                <w:lang w:val="en-US"/>
              </w:rPr>
              <w:t xml:space="preserve"> </w:t>
            </w:r>
            <w:r w:rsidRPr="00AB28D1">
              <w:rPr>
                <w:rFonts w:ascii="Arial" w:hAnsi="Arial" w:cs="Arial"/>
                <w:sz w:val="16"/>
                <w:szCs w:val="16"/>
              </w:rPr>
              <w:t>щодо</w:t>
            </w:r>
            <w:r w:rsidRPr="00000763">
              <w:rPr>
                <w:rFonts w:ascii="Arial" w:hAnsi="Arial" w:cs="Arial"/>
                <w:sz w:val="16"/>
                <w:szCs w:val="16"/>
                <w:lang w:val="en-US"/>
              </w:rPr>
              <w:t xml:space="preserve">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уповноваженої</w:t>
            </w:r>
            <w:r w:rsidRPr="00000763">
              <w:rPr>
                <w:rFonts w:ascii="Arial" w:hAnsi="Arial" w:cs="Arial"/>
                <w:sz w:val="16"/>
                <w:szCs w:val="16"/>
                <w:lang w:val="en-US"/>
              </w:rPr>
              <w:t xml:space="preserve"> </w:t>
            </w:r>
            <w:r w:rsidRPr="00AB28D1">
              <w:rPr>
                <w:rFonts w:ascii="Arial" w:hAnsi="Arial" w:cs="Arial"/>
                <w:sz w:val="16"/>
                <w:szCs w:val="16"/>
              </w:rPr>
              <w:t>особи</w:t>
            </w:r>
            <w:r w:rsidRPr="00000763">
              <w:rPr>
                <w:rFonts w:ascii="Arial" w:hAnsi="Arial" w:cs="Arial"/>
                <w:sz w:val="16"/>
                <w:szCs w:val="16"/>
                <w:lang w:val="en-US"/>
              </w:rPr>
              <w:t xml:space="preserve"> </w:t>
            </w:r>
            <w:r w:rsidRPr="00AB28D1">
              <w:rPr>
                <w:rFonts w:ascii="Arial" w:hAnsi="Arial" w:cs="Arial"/>
                <w:sz w:val="16"/>
                <w:szCs w:val="16"/>
              </w:rPr>
              <w:t>заявника</w:t>
            </w:r>
            <w:r w:rsidRPr="00000763">
              <w:rPr>
                <w:rFonts w:ascii="Arial" w:hAnsi="Arial" w:cs="Arial"/>
                <w:sz w:val="16"/>
                <w:szCs w:val="16"/>
                <w:lang w:val="en-US"/>
              </w:rPr>
              <w:t xml:space="preserve">, </w:t>
            </w:r>
            <w:r w:rsidRPr="00AB28D1">
              <w:rPr>
                <w:rFonts w:ascii="Arial" w:hAnsi="Arial" w:cs="Arial"/>
                <w:sz w:val="16"/>
                <w:szCs w:val="16"/>
              </w:rPr>
              <w:t>відповідальної</w:t>
            </w:r>
            <w:r w:rsidRPr="00000763">
              <w:rPr>
                <w:rFonts w:ascii="Arial" w:hAnsi="Arial" w:cs="Arial"/>
                <w:sz w:val="16"/>
                <w:szCs w:val="16"/>
                <w:lang w:val="en-US"/>
              </w:rPr>
              <w:t xml:space="preserve"> </w:t>
            </w:r>
            <w:r w:rsidRPr="00AB28D1">
              <w:rPr>
                <w:rFonts w:ascii="Arial" w:hAnsi="Arial" w:cs="Arial"/>
                <w:sz w:val="16"/>
                <w:szCs w:val="16"/>
              </w:rPr>
              <w:t>за</w:t>
            </w:r>
            <w:r w:rsidRPr="00000763">
              <w:rPr>
                <w:rFonts w:ascii="Arial" w:hAnsi="Arial" w:cs="Arial"/>
                <w:sz w:val="16"/>
                <w:szCs w:val="16"/>
                <w:lang w:val="en-US"/>
              </w:rPr>
              <w:t xml:space="preserve"> </w:t>
            </w:r>
            <w:r w:rsidRPr="00AB28D1">
              <w:rPr>
                <w:rFonts w:ascii="Arial" w:hAnsi="Arial" w:cs="Arial"/>
                <w:sz w:val="16"/>
                <w:szCs w:val="16"/>
              </w:rPr>
              <w:t>здійснення</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000763">
              <w:rPr>
                <w:rFonts w:ascii="Arial" w:hAnsi="Arial" w:cs="Arial"/>
                <w:sz w:val="16"/>
                <w:szCs w:val="16"/>
                <w:lang w:val="en-US"/>
              </w:rPr>
              <w:br/>
            </w: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000763">
              <w:rPr>
                <w:rFonts w:ascii="Arial" w:hAnsi="Arial" w:cs="Arial"/>
                <w:sz w:val="16"/>
                <w:szCs w:val="16"/>
                <w:lang w:val="en-US"/>
              </w:rPr>
              <w:t xml:space="preserve">-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І</w:t>
            </w:r>
            <w:r w:rsidRPr="00000763">
              <w:rPr>
                <w:rFonts w:ascii="Arial" w:hAnsi="Arial" w:cs="Arial"/>
                <w:sz w:val="16"/>
                <w:szCs w:val="16"/>
                <w:lang w:val="en-US"/>
              </w:rPr>
              <w:t xml:space="preserve"> </w:t>
            </w:r>
            <w:r w:rsidRPr="00AB28D1">
              <w:rPr>
                <w:rFonts w:ascii="Arial" w:hAnsi="Arial" w:cs="Arial"/>
                <w:sz w:val="16"/>
                <w:szCs w:val="16"/>
              </w:rPr>
              <w:t>типу</w:t>
            </w:r>
            <w:r w:rsidRPr="00000763">
              <w:rPr>
                <w:rFonts w:ascii="Arial" w:hAnsi="Arial" w:cs="Arial"/>
                <w:sz w:val="16"/>
                <w:szCs w:val="16"/>
                <w:lang w:val="en-US"/>
              </w:rPr>
              <w:t xml:space="preserve"> -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щодо</w:t>
            </w:r>
            <w:r w:rsidRPr="00000763">
              <w:rPr>
                <w:rFonts w:ascii="Arial" w:hAnsi="Arial" w:cs="Arial"/>
                <w:sz w:val="16"/>
                <w:szCs w:val="16"/>
                <w:lang w:val="en-US"/>
              </w:rPr>
              <w:t xml:space="preserve"> </w:t>
            </w:r>
            <w:r w:rsidRPr="00AB28D1">
              <w:rPr>
                <w:rFonts w:ascii="Arial" w:hAnsi="Arial" w:cs="Arial"/>
                <w:sz w:val="16"/>
                <w:szCs w:val="16"/>
              </w:rPr>
              <w:t>безпеки</w:t>
            </w:r>
            <w:r w:rsidRPr="00000763">
              <w:rPr>
                <w:rFonts w:ascii="Arial" w:hAnsi="Arial" w:cs="Arial"/>
                <w:sz w:val="16"/>
                <w:szCs w:val="16"/>
                <w:lang w:val="en-US"/>
              </w:rPr>
              <w:t>/</w:t>
            </w:r>
            <w:r w:rsidRPr="00AB28D1">
              <w:rPr>
                <w:rFonts w:ascii="Arial" w:hAnsi="Arial" w:cs="Arial"/>
                <w:sz w:val="16"/>
                <w:szCs w:val="16"/>
              </w:rPr>
              <w:t>ефективності</w:t>
            </w:r>
            <w:r w:rsidRPr="00000763">
              <w:rPr>
                <w:rFonts w:ascii="Arial" w:hAnsi="Arial" w:cs="Arial"/>
                <w:sz w:val="16"/>
                <w:szCs w:val="16"/>
                <w:lang w:val="en-US"/>
              </w:rPr>
              <w:t xml:space="preserve"> </w:t>
            </w:r>
            <w:r w:rsidRPr="00AB28D1">
              <w:rPr>
                <w:rFonts w:ascii="Arial" w:hAnsi="Arial" w:cs="Arial"/>
                <w:sz w:val="16"/>
                <w:szCs w:val="16"/>
              </w:rPr>
              <w:t>та</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Введення</w:t>
            </w:r>
            <w:r w:rsidRPr="00000763">
              <w:rPr>
                <w:rFonts w:ascii="Arial" w:hAnsi="Arial" w:cs="Arial"/>
                <w:sz w:val="16"/>
                <w:szCs w:val="16"/>
                <w:lang w:val="en-US"/>
              </w:rPr>
              <w:t xml:space="preserve"> </w:t>
            </w:r>
            <w:r w:rsidRPr="00AB28D1">
              <w:rPr>
                <w:rFonts w:ascii="Arial" w:hAnsi="Arial" w:cs="Arial"/>
                <w:sz w:val="16"/>
                <w:szCs w:val="16"/>
              </w:rPr>
              <w:t>або</w:t>
            </w:r>
            <w:r w:rsidRPr="00000763">
              <w:rPr>
                <w:rFonts w:ascii="Arial" w:hAnsi="Arial" w:cs="Arial"/>
                <w:sz w:val="16"/>
                <w:szCs w:val="16"/>
                <w:lang w:val="en-US"/>
              </w:rPr>
              <w:t xml:space="preserve">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до</w:t>
            </w:r>
            <w:r w:rsidRPr="00000763">
              <w:rPr>
                <w:rFonts w:ascii="Arial" w:hAnsi="Arial" w:cs="Arial"/>
                <w:sz w:val="16"/>
                <w:szCs w:val="16"/>
                <w:lang w:val="en-US"/>
              </w:rPr>
              <w:t xml:space="preserve"> </w:t>
            </w:r>
            <w:r w:rsidRPr="00AB28D1">
              <w:rPr>
                <w:rFonts w:ascii="Arial" w:hAnsi="Arial" w:cs="Arial"/>
                <w:sz w:val="16"/>
                <w:szCs w:val="16"/>
              </w:rPr>
              <w:t>узагальнених</w:t>
            </w:r>
            <w:r w:rsidRPr="00000763">
              <w:rPr>
                <w:rFonts w:ascii="Arial" w:hAnsi="Arial" w:cs="Arial"/>
                <w:sz w:val="16"/>
                <w:szCs w:val="16"/>
                <w:lang w:val="en-US"/>
              </w:rPr>
              <w:t xml:space="preserve"> </w:t>
            </w:r>
            <w:r w:rsidRPr="00AB28D1">
              <w:rPr>
                <w:rFonts w:ascii="Arial" w:hAnsi="Arial" w:cs="Arial"/>
                <w:sz w:val="16"/>
                <w:szCs w:val="16"/>
              </w:rPr>
              <w:t>даних</w:t>
            </w:r>
            <w:r w:rsidRPr="00000763">
              <w:rPr>
                <w:rFonts w:ascii="Arial" w:hAnsi="Arial" w:cs="Arial"/>
                <w:sz w:val="16"/>
                <w:szCs w:val="16"/>
                <w:lang w:val="en-US"/>
              </w:rPr>
              <w:t xml:space="preserve"> </w:t>
            </w:r>
            <w:r w:rsidRPr="00AB28D1">
              <w:rPr>
                <w:rFonts w:ascii="Arial" w:hAnsi="Arial" w:cs="Arial"/>
                <w:sz w:val="16"/>
                <w:szCs w:val="16"/>
              </w:rPr>
              <w:t>про</w:t>
            </w:r>
            <w:r w:rsidRPr="00000763">
              <w:rPr>
                <w:rFonts w:ascii="Arial" w:hAnsi="Arial" w:cs="Arial"/>
                <w:sz w:val="16"/>
                <w:szCs w:val="16"/>
                <w:lang w:val="en-US"/>
              </w:rPr>
              <w:t xml:space="preserve"> </w:t>
            </w:r>
            <w:r w:rsidRPr="00AB28D1">
              <w:rPr>
                <w:rFonts w:ascii="Arial" w:hAnsi="Arial" w:cs="Arial"/>
                <w:sz w:val="16"/>
                <w:szCs w:val="16"/>
              </w:rPr>
              <w:t>систему</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введення</w:t>
            </w:r>
            <w:r w:rsidRPr="00000763">
              <w:rPr>
                <w:rFonts w:ascii="Arial" w:hAnsi="Arial" w:cs="Arial"/>
                <w:sz w:val="16"/>
                <w:szCs w:val="16"/>
                <w:lang w:val="en-US"/>
              </w:rPr>
              <w:t xml:space="preserve"> </w:t>
            </w:r>
            <w:r w:rsidRPr="00AB28D1">
              <w:rPr>
                <w:rFonts w:ascii="Arial" w:hAnsi="Arial" w:cs="Arial"/>
                <w:sz w:val="16"/>
                <w:szCs w:val="16"/>
              </w:rPr>
              <w:t>узагальнених</w:t>
            </w:r>
            <w:r w:rsidRPr="00000763">
              <w:rPr>
                <w:rFonts w:ascii="Arial" w:hAnsi="Arial" w:cs="Arial"/>
                <w:sz w:val="16"/>
                <w:szCs w:val="16"/>
                <w:lang w:val="en-US"/>
              </w:rPr>
              <w:t xml:space="preserve"> </w:t>
            </w:r>
            <w:r w:rsidRPr="00AB28D1">
              <w:rPr>
                <w:rFonts w:ascii="Arial" w:hAnsi="Arial" w:cs="Arial"/>
                <w:sz w:val="16"/>
                <w:szCs w:val="16"/>
              </w:rPr>
              <w:t>даних</w:t>
            </w:r>
            <w:r w:rsidRPr="00000763">
              <w:rPr>
                <w:rFonts w:ascii="Arial" w:hAnsi="Arial" w:cs="Arial"/>
                <w:sz w:val="16"/>
                <w:szCs w:val="16"/>
                <w:lang w:val="en-US"/>
              </w:rPr>
              <w:t xml:space="preserve"> </w:t>
            </w:r>
            <w:r w:rsidRPr="00AB28D1">
              <w:rPr>
                <w:rFonts w:ascii="Arial" w:hAnsi="Arial" w:cs="Arial"/>
                <w:sz w:val="16"/>
                <w:szCs w:val="16"/>
              </w:rPr>
              <w:t>про</w:t>
            </w:r>
            <w:r w:rsidRPr="00000763">
              <w:rPr>
                <w:rFonts w:ascii="Arial" w:hAnsi="Arial" w:cs="Arial"/>
                <w:sz w:val="16"/>
                <w:szCs w:val="16"/>
                <w:lang w:val="en-US"/>
              </w:rPr>
              <w:t xml:space="preserve"> </w:t>
            </w:r>
            <w:r w:rsidRPr="00AB28D1">
              <w:rPr>
                <w:rFonts w:ascii="Arial" w:hAnsi="Arial" w:cs="Arial"/>
                <w:sz w:val="16"/>
                <w:szCs w:val="16"/>
              </w:rPr>
              <w:t>систему</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зміна</w:t>
            </w:r>
            <w:r w:rsidRPr="00000763">
              <w:rPr>
                <w:rFonts w:ascii="Arial" w:hAnsi="Arial" w:cs="Arial"/>
                <w:sz w:val="16"/>
                <w:szCs w:val="16"/>
                <w:lang w:val="en-US"/>
              </w:rPr>
              <w:t xml:space="preserve"> </w:t>
            </w:r>
            <w:r w:rsidRPr="00AB28D1">
              <w:rPr>
                <w:rFonts w:ascii="Arial" w:hAnsi="Arial" w:cs="Arial"/>
                <w:sz w:val="16"/>
                <w:szCs w:val="16"/>
              </w:rPr>
              <w:t>уповноваженої</w:t>
            </w:r>
            <w:r w:rsidRPr="00000763">
              <w:rPr>
                <w:rFonts w:ascii="Arial" w:hAnsi="Arial" w:cs="Arial"/>
                <w:sz w:val="16"/>
                <w:szCs w:val="16"/>
                <w:lang w:val="en-US"/>
              </w:rPr>
              <w:t xml:space="preserve"> </w:t>
            </w:r>
            <w:r w:rsidRPr="00AB28D1">
              <w:rPr>
                <w:rFonts w:ascii="Arial" w:hAnsi="Arial" w:cs="Arial"/>
                <w:sz w:val="16"/>
                <w:szCs w:val="16"/>
              </w:rPr>
              <w:t>особи</w:t>
            </w:r>
            <w:r w:rsidRPr="00000763">
              <w:rPr>
                <w:rFonts w:ascii="Arial" w:hAnsi="Arial" w:cs="Arial"/>
                <w:sz w:val="16"/>
                <w:szCs w:val="16"/>
                <w:lang w:val="en-US"/>
              </w:rPr>
              <w:t xml:space="preserve">, </w:t>
            </w:r>
            <w:r w:rsidRPr="00AB28D1">
              <w:rPr>
                <w:rFonts w:ascii="Arial" w:hAnsi="Arial" w:cs="Arial"/>
                <w:sz w:val="16"/>
                <w:szCs w:val="16"/>
              </w:rPr>
              <w:t>відповідальної</w:t>
            </w:r>
            <w:r w:rsidRPr="00000763">
              <w:rPr>
                <w:rFonts w:ascii="Arial" w:hAnsi="Arial" w:cs="Arial"/>
                <w:sz w:val="16"/>
                <w:szCs w:val="16"/>
                <w:lang w:val="en-US"/>
              </w:rPr>
              <w:t xml:space="preserve"> </w:t>
            </w:r>
            <w:r w:rsidRPr="00AB28D1">
              <w:rPr>
                <w:rFonts w:ascii="Arial" w:hAnsi="Arial" w:cs="Arial"/>
                <w:sz w:val="16"/>
                <w:szCs w:val="16"/>
              </w:rPr>
              <w:t>за</w:t>
            </w:r>
            <w:r w:rsidRPr="00000763">
              <w:rPr>
                <w:rFonts w:ascii="Arial" w:hAnsi="Arial" w:cs="Arial"/>
                <w:sz w:val="16"/>
                <w:szCs w:val="16"/>
                <w:lang w:val="en-US"/>
              </w:rPr>
              <w:t xml:space="preserve"> </w:t>
            </w:r>
            <w:r w:rsidRPr="00AB28D1">
              <w:rPr>
                <w:rFonts w:ascii="Arial" w:hAnsi="Arial" w:cs="Arial"/>
                <w:sz w:val="16"/>
                <w:szCs w:val="16"/>
              </w:rPr>
              <w:t>здійснення</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контактної</w:t>
            </w:r>
            <w:r w:rsidRPr="00000763">
              <w:rPr>
                <w:rFonts w:ascii="Arial" w:hAnsi="Arial" w:cs="Arial"/>
                <w:sz w:val="16"/>
                <w:szCs w:val="16"/>
                <w:lang w:val="en-US"/>
              </w:rPr>
              <w:t xml:space="preserve"> </w:t>
            </w:r>
            <w:r w:rsidRPr="00AB28D1">
              <w:rPr>
                <w:rFonts w:ascii="Arial" w:hAnsi="Arial" w:cs="Arial"/>
                <w:sz w:val="16"/>
                <w:szCs w:val="16"/>
              </w:rPr>
              <w:t>особи</w:t>
            </w:r>
            <w:r w:rsidRPr="00000763">
              <w:rPr>
                <w:rFonts w:ascii="Arial" w:hAnsi="Arial" w:cs="Arial"/>
                <w:sz w:val="16"/>
                <w:szCs w:val="16"/>
                <w:lang w:val="en-US"/>
              </w:rPr>
              <w:t xml:space="preserve"> </w:t>
            </w:r>
            <w:r w:rsidRPr="00AB28D1">
              <w:rPr>
                <w:rFonts w:ascii="Arial" w:hAnsi="Arial" w:cs="Arial"/>
                <w:sz w:val="16"/>
                <w:szCs w:val="16"/>
              </w:rPr>
              <w:t>з</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заявника</w:t>
            </w:r>
            <w:r w:rsidRPr="00000763">
              <w:rPr>
                <w:rFonts w:ascii="Arial" w:hAnsi="Arial" w:cs="Arial"/>
                <w:sz w:val="16"/>
                <w:szCs w:val="16"/>
                <w:lang w:val="en-US"/>
              </w:rPr>
              <w:t xml:space="preserve"> </w:t>
            </w:r>
            <w:r w:rsidRPr="00AB28D1">
              <w:rPr>
                <w:rFonts w:ascii="Arial" w:hAnsi="Arial" w:cs="Arial"/>
                <w:sz w:val="16"/>
                <w:szCs w:val="16"/>
              </w:rPr>
              <w:t>для</w:t>
            </w:r>
            <w:r w:rsidRPr="00000763">
              <w:rPr>
                <w:rFonts w:ascii="Arial" w:hAnsi="Arial" w:cs="Arial"/>
                <w:sz w:val="16"/>
                <w:szCs w:val="16"/>
                <w:lang w:val="en-US"/>
              </w:rPr>
              <w:t xml:space="preserve"> </w:t>
            </w:r>
            <w:r w:rsidRPr="00AB28D1">
              <w:rPr>
                <w:rFonts w:ascii="Arial" w:hAnsi="Arial" w:cs="Arial"/>
                <w:sz w:val="16"/>
                <w:szCs w:val="16"/>
              </w:rPr>
              <w:t>здійснення</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в</w:t>
            </w:r>
            <w:r w:rsidRPr="00000763">
              <w:rPr>
                <w:rFonts w:ascii="Arial" w:hAnsi="Arial" w:cs="Arial"/>
                <w:sz w:val="16"/>
                <w:szCs w:val="16"/>
                <w:lang w:val="en-US"/>
              </w:rPr>
              <w:t xml:space="preserve"> </w:t>
            </w:r>
            <w:r w:rsidRPr="00AB28D1">
              <w:rPr>
                <w:rFonts w:ascii="Arial" w:hAnsi="Arial" w:cs="Arial"/>
                <w:sz w:val="16"/>
                <w:szCs w:val="16"/>
              </w:rPr>
              <w:t>Україні</w:t>
            </w:r>
            <w:r w:rsidRPr="00000763">
              <w:rPr>
                <w:rFonts w:ascii="Arial" w:hAnsi="Arial" w:cs="Arial"/>
                <w:sz w:val="16"/>
                <w:szCs w:val="16"/>
                <w:lang w:val="en-US"/>
              </w:rPr>
              <w:t xml:space="preserve">, </w:t>
            </w:r>
            <w:r w:rsidRPr="00AB28D1">
              <w:rPr>
                <w:rFonts w:ascii="Arial" w:hAnsi="Arial" w:cs="Arial"/>
                <w:sz w:val="16"/>
                <w:szCs w:val="16"/>
              </w:rPr>
              <w:t>якщо</w:t>
            </w:r>
            <w:r w:rsidRPr="00000763">
              <w:rPr>
                <w:rFonts w:ascii="Arial" w:hAnsi="Arial" w:cs="Arial"/>
                <w:sz w:val="16"/>
                <w:szCs w:val="16"/>
                <w:lang w:val="en-US"/>
              </w:rPr>
              <w:t xml:space="preserve"> </w:t>
            </w:r>
            <w:r w:rsidRPr="00AB28D1">
              <w:rPr>
                <w:rFonts w:ascii="Arial" w:hAnsi="Arial" w:cs="Arial"/>
                <w:sz w:val="16"/>
                <w:szCs w:val="16"/>
              </w:rPr>
              <w:t>вона</w:t>
            </w:r>
            <w:r w:rsidRPr="00000763">
              <w:rPr>
                <w:rFonts w:ascii="Arial" w:hAnsi="Arial" w:cs="Arial"/>
                <w:sz w:val="16"/>
                <w:szCs w:val="16"/>
                <w:lang w:val="en-US"/>
              </w:rPr>
              <w:t xml:space="preserve"> </w:t>
            </w:r>
            <w:r w:rsidRPr="00AB28D1">
              <w:rPr>
                <w:rFonts w:ascii="Arial" w:hAnsi="Arial" w:cs="Arial"/>
                <w:sz w:val="16"/>
                <w:szCs w:val="16"/>
              </w:rPr>
              <w:t>відмінна</w:t>
            </w:r>
            <w:r w:rsidRPr="00000763">
              <w:rPr>
                <w:rFonts w:ascii="Arial" w:hAnsi="Arial" w:cs="Arial"/>
                <w:sz w:val="16"/>
                <w:szCs w:val="16"/>
                <w:lang w:val="en-US"/>
              </w:rPr>
              <w:t xml:space="preserve"> </w:t>
            </w:r>
            <w:r w:rsidRPr="00AB28D1">
              <w:rPr>
                <w:rFonts w:ascii="Arial" w:hAnsi="Arial" w:cs="Arial"/>
                <w:sz w:val="16"/>
                <w:szCs w:val="16"/>
              </w:rPr>
              <w:t>від</w:t>
            </w:r>
            <w:r w:rsidRPr="00000763">
              <w:rPr>
                <w:rFonts w:ascii="Arial" w:hAnsi="Arial" w:cs="Arial"/>
                <w:sz w:val="16"/>
                <w:szCs w:val="16"/>
                <w:lang w:val="en-US"/>
              </w:rPr>
              <w:t xml:space="preserve"> </w:t>
            </w:r>
            <w:r w:rsidRPr="00AB28D1">
              <w:rPr>
                <w:rFonts w:ascii="Arial" w:hAnsi="Arial" w:cs="Arial"/>
                <w:sz w:val="16"/>
                <w:szCs w:val="16"/>
              </w:rPr>
              <w:t>уповноваженої</w:t>
            </w:r>
            <w:r w:rsidRPr="00000763">
              <w:rPr>
                <w:rFonts w:ascii="Arial" w:hAnsi="Arial" w:cs="Arial"/>
                <w:sz w:val="16"/>
                <w:szCs w:val="16"/>
                <w:lang w:val="en-US"/>
              </w:rPr>
              <w:t xml:space="preserve"> </w:t>
            </w:r>
            <w:r w:rsidRPr="00AB28D1">
              <w:rPr>
                <w:rFonts w:ascii="Arial" w:hAnsi="Arial" w:cs="Arial"/>
                <w:sz w:val="16"/>
                <w:szCs w:val="16"/>
              </w:rPr>
              <w:t>особи</w:t>
            </w:r>
            <w:r w:rsidRPr="00000763">
              <w:rPr>
                <w:rFonts w:ascii="Arial" w:hAnsi="Arial" w:cs="Arial"/>
                <w:sz w:val="16"/>
                <w:szCs w:val="16"/>
                <w:lang w:val="en-US"/>
              </w:rPr>
              <w:t xml:space="preserve">, </w:t>
            </w:r>
            <w:r w:rsidRPr="00AB28D1">
              <w:rPr>
                <w:rFonts w:ascii="Arial" w:hAnsi="Arial" w:cs="Arial"/>
                <w:sz w:val="16"/>
                <w:szCs w:val="16"/>
              </w:rPr>
              <w:t>відповідальної</w:t>
            </w:r>
            <w:r w:rsidRPr="00000763">
              <w:rPr>
                <w:rFonts w:ascii="Arial" w:hAnsi="Arial" w:cs="Arial"/>
                <w:sz w:val="16"/>
                <w:szCs w:val="16"/>
                <w:lang w:val="en-US"/>
              </w:rPr>
              <w:t xml:space="preserve"> </w:t>
            </w:r>
            <w:r w:rsidRPr="00AB28D1">
              <w:rPr>
                <w:rFonts w:ascii="Arial" w:hAnsi="Arial" w:cs="Arial"/>
                <w:sz w:val="16"/>
                <w:szCs w:val="16"/>
              </w:rPr>
              <w:t>за</w:t>
            </w:r>
            <w:r w:rsidRPr="00000763">
              <w:rPr>
                <w:rFonts w:ascii="Arial" w:hAnsi="Arial" w:cs="Arial"/>
                <w:sz w:val="16"/>
                <w:szCs w:val="16"/>
                <w:lang w:val="en-US"/>
              </w:rPr>
              <w:t xml:space="preserve"> </w:t>
            </w:r>
            <w:r w:rsidRPr="00AB28D1">
              <w:rPr>
                <w:rFonts w:ascii="Arial" w:hAnsi="Arial" w:cs="Arial"/>
                <w:sz w:val="16"/>
                <w:szCs w:val="16"/>
              </w:rPr>
              <w:t>здійснення</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xml:space="preserve"> (</w:t>
            </w:r>
            <w:r w:rsidRPr="00AB28D1">
              <w:rPr>
                <w:rFonts w:ascii="Arial" w:hAnsi="Arial" w:cs="Arial"/>
                <w:sz w:val="16"/>
                <w:szCs w:val="16"/>
              </w:rPr>
              <w:t>включаючи</w:t>
            </w:r>
            <w:r w:rsidRPr="00000763">
              <w:rPr>
                <w:rFonts w:ascii="Arial" w:hAnsi="Arial" w:cs="Arial"/>
                <w:sz w:val="16"/>
                <w:szCs w:val="16"/>
                <w:lang w:val="en-US"/>
              </w:rPr>
              <w:t xml:space="preserve"> </w:t>
            </w:r>
            <w:r w:rsidRPr="00AB28D1">
              <w:rPr>
                <w:rFonts w:ascii="Arial" w:hAnsi="Arial" w:cs="Arial"/>
                <w:sz w:val="16"/>
                <w:szCs w:val="16"/>
              </w:rPr>
              <w:t>контактні</w:t>
            </w:r>
            <w:r w:rsidRPr="00000763">
              <w:rPr>
                <w:rFonts w:ascii="Arial" w:hAnsi="Arial" w:cs="Arial"/>
                <w:sz w:val="16"/>
                <w:szCs w:val="16"/>
                <w:lang w:val="en-US"/>
              </w:rPr>
              <w:t xml:space="preserve"> </w:t>
            </w:r>
            <w:r w:rsidRPr="00AB28D1">
              <w:rPr>
                <w:rFonts w:ascii="Arial" w:hAnsi="Arial" w:cs="Arial"/>
                <w:sz w:val="16"/>
                <w:szCs w:val="16"/>
              </w:rPr>
              <w:t>дані</w:t>
            </w:r>
            <w:r w:rsidRPr="00000763">
              <w:rPr>
                <w:rFonts w:ascii="Arial" w:hAnsi="Arial" w:cs="Arial"/>
                <w:sz w:val="16"/>
                <w:szCs w:val="16"/>
                <w:lang w:val="en-US"/>
              </w:rPr>
              <w:t xml:space="preserve">) </w:t>
            </w:r>
            <w:r w:rsidRPr="00AB28D1">
              <w:rPr>
                <w:rFonts w:ascii="Arial" w:hAnsi="Arial" w:cs="Arial"/>
                <w:sz w:val="16"/>
                <w:szCs w:val="16"/>
              </w:rPr>
              <w:t>та</w:t>
            </w:r>
            <w:r w:rsidRPr="00000763">
              <w:rPr>
                <w:rFonts w:ascii="Arial" w:hAnsi="Arial" w:cs="Arial"/>
                <w:sz w:val="16"/>
                <w:szCs w:val="16"/>
                <w:lang w:val="en-US"/>
              </w:rPr>
              <w:t>/</w:t>
            </w:r>
            <w:r w:rsidRPr="00AB28D1">
              <w:rPr>
                <w:rFonts w:ascii="Arial" w:hAnsi="Arial" w:cs="Arial"/>
                <w:sz w:val="16"/>
                <w:szCs w:val="16"/>
              </w:rPr>
              <w:t>або</w:t>
            </w:r>
            <w:r w:rsidRPr="00000763">
              <w:rPr>
                <w:rFonts w:ascii="Arial" w:hAnsi="Arial" w:cs="Arial"/>
                <w:sz w:val="16"/>
                <w:szCs w:val="16"/>
                <w:lang w:val="en-US"/>
              </w:rPr>
              <w:t xml:space="preserve">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у</w:t>
            </w:r>
            <w:r w:rsidRPr="00000763">
              <w:rPr>
                <w:rFonts w:ascii="Arial" w:hAnsi="Arial" w:cs="Arial"/>
                <w:sz w:val="16"/>
                <w:szCs w:val="16"/>
                <w:lang w:val="en-US"/>
              </w:rPr>
              <w:t xml:space="preserve"> </w:t>
            </w:r>
            <w:r w:rsidRPr="00AB28D1">
              <w:rPr>
                <w:rFonts w:ascii="Arial" w:hAnsi="Arial" w:cs="Arial"/>
                <w:sz w:val="16"/>
                <w:szCs w:val="16"/>
              </w:rPr>
              <w:t>розміщенні</w:t>
            </w:r>
            <w:r w:rsidRPr="00000763">
              <w:rPr>
                <w:rFonts w:ascii="Arial" w:hAnsi="Arial" w:cs="Arial"/>
                <w:sz w:val="16"/>
                <w:szCs w:val="16"/>
                <w:lang w:val="en-US"/>
              </w:rPr>
              <w:t xml:space="preserve"> </w:t>
            </w:r>
            <w:r w:rsidRPr="00AB28D1">
              <w:rPr>
                <w:rFonts w:ascii="Arial" w:hAnsi="Arial" w:cs="Arial"/>
                <w:sz w:val="16"/>
                <w:szCs w:val="16"/>
              </w:rPr>
              <w:t>мастер</w:t>
            </w:r>
            <w:r w:rsidRPr="00000763">
              <w:rPr>
                <w:rFonts w:ascii="Arial" w:hAnsi="Arial" w:cs="Arial"/>
                <w:sz w:val="16"/>
                <w:szCs w:val="16"/>
                <w:lang w:val="en-US"/>
              </w:rPr>
              <w:t>-</w:t>
            </w:r>
            <w:r w:rsidRPr="00AB28D1">
              <w:rPr>
                <w:rFonts w:ascii="Arial" w:hAnsi="Arial" w:cs="Arial"/>
                <w:sz w:val="16"/>
                <w:szCs w:val="16"/>
              </w:rPr>
              <w:t>файла</w:t>
            </w:r>
            <w:r w:rsidRPr="00000763">
              <w:rPr>
                <w:rFonts w:ascii="Arial" w:hAnsi="Arial" w:cs="Arial"/>
                <w:sz w:val="16"/>
                <w:szCs w:val="16"/>
                <w:lang w:val="en-US"/>
              </w:rPr>
              <w:t xml:space="preserve"> </w:t>
            </w:r>
            <w:r w:rsidRPr="00AB28D1">
              <w:rPr>
                <w:rFonts w:ascii="Arial" w:hAnsi="Arial" w:cs="Arial"/>
                <w:sz w:val="16"/>
                <w:szCs w:val="16"/>
              </w:rPr>
              <w:t>системи</w:t>
            </w:r>
            <w:r w:rsidRPr="00000763">
              <w:rPr>
                <w:rFonts w:ascii="Arial" w:hAnsi="Arial" w:cs="Arial"/>
                <w:sz w:val="16"/>
                <w:szCs w:val="16"/>
                <w:lang w:val="en-US"/>
              </w:rPr>
              <w:t xml:space="preserve"> </w:t>
            </w:r>
            <w:r w:rsidRPr="00AB28D1">
              <w:rPr>
                <w:rFonts w:ascii="Arial" w:hAnsi="Arial" w:cs="Arial"/>
                <w:sz w:val="16"/>
                <w:szCs w:val="16"/>
              </w:rPr>
              <w:t>фармаконагляду</w:t>
            </w:r>
            <w:r w:rsidRPr="00000763">
              <w:rPr>
                <w:rFonts w:ascii="Arial" w:hAnsi="Arial" w:cs="Arial"/>
                <w:sz w:val="16"/>
                <w:szCs w:val="16"/>
                <w:lang w:val="en-US"/>
              </w:rPr>
              <w:t>) (</w:t>
            </w:r>
            <w:r w:rsidRPr="00AB28D1">
              <w:rPr>
                <w:rFonts w:ascii="Arial" w:hAnsi="Arial" w:cs="Arial"/>
                <w:sz w:val="16"/>
                <w:szCs w:val="16"/>
              </w:rPr>
              <w:t>В</w:t>
            </w:r>
            <w:r w:rsidRPr="00000763">
              <w:rPr>
                <w:rFonts w:ascii="Arial" w:hAnsi="Arial" w:cs="Arial"/>
                <w:sz w:val="16"/>
                <w:szCs w:val="16"/>
                <w:lang w:val="en-US"/>
              </w:rPr>
              <w:t>.I.8. (</w:t>
            </w:r>
            <w:r w:rsidRPr="00AB28D1">
              <w:rPr>
                <w:rFonts w:ascii="Arial" w:hAnsi="Arial" w:cs="Arial"/>
                <w:sz w:val="16"/>
                <w:szCs w:val="16"/>
              </w:rPr>
              <w:t>а</w:t>
            </w:r>
            <w:r w:rsidRPr="00000763">
              <w:rPr>
                <w:rFonts w:ascii="Arial" w:hAnsi="Arial" w:cs="Arial"/>
                <w:sz w:val="16"/>
                <w:szCs w:val="16"/>
                <w:lang w:val="en-US"/>
              </w:rPr>
              <w:t>) IA</w:t>
            </w:r>
            <w:r w:rsidRPr="00AB28D1">
              <w:rPr>
                <w:rFonts w:ascii="Arial" w:hAnsi="Arial" w:cs="Arial"/>
                <w:sz w:val="16"/>
                <w:szCs w:val="16"/>
              </w:rPr>
              <w:t>нп</w:t>
            </w:r>
            <w:r w:rsidRPr="00000763">
              <w:rPr>
                <w:rFonts w:ascii="Arial" w:hAnsi="Arial" w:cs="Arial"/>
                <w:sz w:val="16"/>
                <w:szCs w:val="16"/>
                <w:lang w:val="en-US"/>
              </w:rPr>
              <w:t xml:space="preserve">), </w:t>
            </w:r>
            <w:r w:rsidRPr="00AB28D1">
              <w:rPr>
                <w:rFonts w:ascii="Arial" w:hAnsi="Arial" w:cs="Arial"/>
                <w:sz w:val="16"/>
                <w:szCs w:val="16"/>
              </w:rPr>
              <w:t>у</w:t>
            </w:r>
            <w:r w:rsidRPr="00000763">
              <w:rPr>
                <w:rFonts w:ascii="Arial" w:hAnsi="Arial" w:cs="Arial"/>
                <w:sz w:val="16"/>
                <w:szCs w:val="16"/>
                <w:lang w:val="en-US"/>
              </w:rPr>
              <w:t xml:space="preserve"> </w:t>
            </w:r>
            <w:r w:rsidRPr="00AB28D1">
              <w:rPr>
                <w:rFonts w:ascii="Arial" w:hAnsi="Arial" w:cs="Arial"/>
                <w:sz w:val="16"/>
                <w:szCs w:val="16"/>
              </w:rPr>
              <w:t>зв</w:t>
            </w:r>
            <w:r w:rsidRPr="00000763">
              <w:rPr>
                <w:rFonts w:ascii="Arial" w:hAnsi="Arial" w:cs="Arial"/>
                <w:sz w:val="16"/>
                <w:szCs w:val="16"/>
                <w:lang w:val="en-US"/>
              </w:rPr>
              <w:t>'</w:t>
            </w:r>
            <w:r w:rsidRPr="00AB28D1">
              <w:rPr>
                <w:rFonts w:ascii="Arial" w:hAnsi="Arial" w:cs="Arial"/>
                <w:sz w:val="16"/>
                <w:szCs w:val="16"/>
              </w:rPr>
              <w:t>язку</w:t>
            </w:r>
            <w:r w:rsidRPr="00000763">
              <w:rPr>
                <w:rFonts w:ascii="Arial" w:hAnsi="Arial" w:cs="Arial"/>
                <w:sz w:val="16"/>
                <w:szCs w:val="16"/>
                <w:lang w:val="en-US"/>
              </w:rPr>
              <w:t xml:space="preserve"> </w:t>
            </w:r>
            <w:r w:rsidRPr="00AB28D1">
              <w:rPr>
                <w:rFonts w:ascii="Arial" w:hAnsi="Arial" w:cs="Arial"/>
                <w:sz w:val="16"/>
                <w:szCs w:val="16"/>
              </w:rPr>
              <w:t>надходженням</w:t>
            </w:r>
            <w:r w:rsidRPr="00000763">
              <w:rPr>
                <w:rFonts w:ascii="Arial" w:hAnsi="Arial" w:cs="Arial"/>
                <w:sz w:val="16"/>
                <w:szCs w:val="16"/>
                <w:lang w:val="en-US"/>
              </w:rPr>
              <w:t xml:space="preserve"> </w:t>
            </w:r>
            <w:r w:rsidRPr="00AB28D1">
              <w:rPr>
                <w:rFonts w:ascii="Arial" w:hAnsi="Arial" w:cs="Arial"/>
                <w:sz w:val="16"/>
                <w:szCs w:val="16"/>
              </w:rPr>
              <w:t>оновленої</w:t>
            </w:r>
            <w:r w:rsidRPr="00000763">
              <w:rPr>
                <w:rFonts w:ascii="Arial" w:hAnsi="Arial" w:cs="Arial"/>
                <w:sz w:val="16"/>
                <w:szCs w:val="16"/>
                <w:lang w:val="en-US"/>
              </w:rPr>
              <w:t xml:space="preserve"> </w:t>
            </w:r>
            <w:r w:rsidRPr="00AB28D1">
              <w:rPr>
                <w:rFonts w:ascii="Arial" w:hAnsi="Arial" w:cs="Arial"/>
                <w:sz w:val="16"/>
                <w:szCs w:val="16"/>
              </w:rPr>
              <w:t>інформації</w:t>
            </w:r>
            <w:r w:rsidRPr="00000763">
              <w:rPr>
                <w:rFonts w:ascii="Arial" w:hAnsi="Arial" w:cs="Arial"/>
                <w:sz w:val="16"/>
                <w:szCs w:val="16"/>
                <w:lang w:val="en-US"/>
              </w:rPr>
              <w:t xml:space="preserve"> </w:t>
            </w:r>
            <w:r w:rsidRPr="00AB28D1">
              <w:rPr>
                <w:rFonts w:ascii="Arial" w:hAnsi="Arial" w:cs="Arial"/>
                <w:sz w:val="16"/>
                <w:szCs w:val="16"/>
              </w:rPr>
              <w:t>щодо</w:t>
            </w:r>
            <w:r w:rsidRPr="00000763">
              <w:rPr>
                <w:rFonts w:ascii="Arial" w:hAnsi="Arial" w:cs="Arial"/>
                <w:sz w:val="16"/>
                <w:szCs w:val="16"/>
                <w:lang w:val="en-US"/>
              </w:rPr>
              <w:t xml:space="preserve"> </w:t>
            </w:r>
            <w:r w:rsidRPr="00AB28D1">
              <w:rPr>
                <w:rFonts w:ascii="Arial" w:hAnsi="Arial" w:cs="Arial"/>
                <w:sz w:val="16"/>
                <w:szCs w:val="16"/>
              </w:rPr>
              <w:t>зміни</w:t>
            </w:r>
            <w:r w:rsidRPr="00000763">
              <w:rPr>
                <w:rFonts w:ascii="Arial" w:hAnsi="Arial" w:cs="Arial"/>
                <w:sz w:val="16"/>
                <w:szCs w:val="16"/>
                <w:lang w:val="en-US"/>
              </w:rPr>
              <w:t xml:space="preserve"> </w:t>
            </w:r>
            <w:r w:rsidRPr="00AB28D1">
              <w:rPr>
                <w:rFonts w:ascii="Arial" w:hAnsi="Arial" w:cs="Arial"/>
                <w:sz w:val="16"/>
                <w:szCs w:val="16"/>
              </w:rPr>
              <w:t>уповноваженої</w:t>
            </w:r>
            <w:r w:rsidRPr="00000763">
              <w:rPr>
                <w:rFonts w:ascii="Arial" w:hAnsi="Arial" w:cs="Arial"/>
                <w:sz w:val="16"/>
                <w:szCs w:val="16"/>
                <w:lang w:val="en-US"/>
              </w:rPr>
              <w:t xml:space="preserve"> </w:t>
            </w:r>
            <w:r w:rsidRPr="00AB28D1">
              <w:rPr>
                <w:rFonts w:ascii="Arial" w:hAnsi="Arial" w:cs="Arial"/>
                <w:sz w:val="16"/>
                <w:szCs w:val="16"/>
              </w:rPr>
              <w:t>особи</w:t>
            </w:r>
            <w:r w:rsidRPr="00000763">
              <w:rPr>
                <w:rFonts w:ascii="Arial" w:hAnsi="Arial" w:cs="Arial"/>
                <w:sz w:val="16"/>
                <w:szCs w:val="16"/>
                <w:lang w:val="en-US"/>
              </w:rPr>
              <w:t xml:space="preserve"> </w:t>
            </w:r>
            <w:r w:rsidRPr="00AB28D1">
              <w:rPr>
                <w:rFonts w:ascii="Arial" w:hAnsi="Arial" w:cs="Arial"/>
                <w:sz w:val="16"/>
                <w:szCs w:val="16"/>
              </w:rPr>
              <w:t>заявника</w:t>
            </w:r>
            <w:r w:rsidRPr="00000763">
              <w:rPr>
                <w:rFonts w:ascii="Arial" w:hAnsi="Arial" w:cs="Arial"/>
                <w:sz w:val="16"/>
                <w:szCs w:val="16"/>
                <w:lang w:val="en-US"/>
              </w:rPr>
              <w:t xml:space="preserve">, </w:t>
            </w:r>
            <w:r w:rsidRPr="00AB28D1">
              <w:rPr>
                <w:rFonts w:ascii="Arial" w:hAnsi="Arial" w:cs="Arial"/>
                <w:sz w:val="16"/>
                <w:szCs w:val="16"/>
              </w:rPr>
              <w:t>відповідальної</w:t>
            </w:r>
            <w:r w:rsidRPr="00000763">
              <w:rPr>
                <w:rFonts w:ascii="Arial" w:hAnsi="Arial" w:cs="Arial"/>
                <w:sz w:val="16"/>
                <w:szCs w:val="16"/>
                <w:lang w:val="en-US"/>
              </w:rPr>
              <w:t xml:space="preserve"> </w:t>
            </w:r>
            <w:r w:rsidRPr="00AB28D1">
              <w:rPr>
                <w:rFonts w:ascii="Arial" w:hAnsi="Arial" w:cs="Arial"/>
                <w:sz w:val="16"/>
                <w:szCs w:val="16"/>
              </w:rPr>
              <w:t>за</w:t>
            </w:r>
            <w:r w:rsidRPr="00000763">
              <w:rPr>
                <w:rFonts w:ascii="Arial" w:hAnsi="Arial" w:cs="Arial"/>
                <w:sz w:val="16"/>
                <w:szCs w:val="16"/>
                <w:lang w:val="en-US"/>
              </w:rPr>
              <w:t xml:space="preserve"> </w:t>
            </w:r>
            <w:r w:rsidRPr="00AB28D1">
              <w:rPr>
                <w:rFonts w:ascii="Arial" w:hAnsi="Arial" w:cs="Arial"/>
                <w:sz w:val="16"/>
                <w:szCs w:val="16"/>
              </w:rPr>
              <w:t>здійснення</w:t>
            </w:r>
            <w:r w:rsidRPr="00000763">
              <w:rPr>
                <w:rFonts w:ascii="Arial" w:hAnsi="Arial" w:cs="Arial"/>
                <w:sz w:val="16"/>
                <w:szCs w:val="16"/>
                <w:lang w:val="en-US"/>
              </w:rPr>
              <w:t xml:space="preserve"> </w:t>
            </w:r>
            <w:r w:rsidRPr="00AB28D1">
              <w:rPr>
                <w:rFonts w:ascii="Arial" w:hAnsi="Arial" w:cs="Arial"/>
                <w:sz w:val="16"/>
                <w:szCs w:val="16"/>
              </w:rPr>
              <w:t>фармаконагляду</w:t>
            </w:r>
          </w:p>
        </w:tc>
      </w:tr>
      <w:tr w:rsidR="00000763" w:rsidRPr="00000763" w:rsidTr="009D68B4">
        <w:trPr>
          <w:trHeight w:val="557"/>
        </w:trPr>
        <w:tc>
          <w:tcPr>
            <w:tcW w:w="547" w:type="dxa"/>
            <w:tcBorders>
              <w:top w:val="single" w:sz="4" w:space="0" w:color="auto"/>
              <w:left w:val="single" w:sz="4" w:space="0" w:color="auto"/>
              <w:bottom w:val="single" w:sz="4" w:space="0" w:color="auto"/>
              <w:right w:val="single" w:sz="4" w:space="0" w:color="auto"/>
            </w:tcBorders>
          </w:tcPr>
          <w:p w:rsidR="00000763" w:rsidRPr="00000763" w:rsidRDefault="00000763" w:rsidP="00000763">
            <w:pPr>
              <w:numPr>
                <w:ilvl w:val="0"/>
                <w:numId w:val="7"/>
              </w:numPr>
              <w:rPr>
                <w:rFonts w:ascii="Arial" w:hAnsi="Arial" w:cs="Arial"/>
                <w:b/>
                <w:sz w:val="16"/>
                <w:szCs w:val="16"/>
                <w:lang w:val="en-US" w:eastAsia="en-US"/>
              </w:rPr>
            </w:pPr>
          </w:p>
        </w:tc>
        <w:tc>
          <w:tcPr>
            <w:tcW w:w="1439"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both"/>
              <w:rPr>
                <w:rFonts w:ascii="Arial" w:hAnsi="Arial" w:cs="Arial"/>
                <w:b/>
                <w:sz w:val="16"/>
                <w:szCs w:val="16"/>
              </w:rPr>
            </w:pPr>
            <w:r w:rsidRPr="00AB28D1">
              <w:rPr>
                <w:rFonts w:ascii="Arial" w:hAnsi="Arial" w:cs="Arial"/>
                <w:b/>
                <w:sz w:val="16"/>
                <w:szCs w:val="16"/>
              </w:rPr>
              <w:t xml:space="preserve">СІМПОНІ® </w:t>
            </w:r>
          </w:p>
        </w:tc>
        <w:tc>
          <w:tcPr>
            <w:tcW w:w="1559"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rPr>
                <w:rFonts w:ascii="Arial" w:hAnsi="Arial" w:cs="Arial"/>
                <w:sz w:val="16"/>
                <w:szCs w:val="16"/>
              </w:rPr>
            </w:pPr>
            <w:r w:rsidRPr="00AB28D1">
              <w:rPr>
                <w:rFonts w:ascii="Arial" w:hAnsi="Arial" w:cs="Arial"/>
                <w:sz w:val="16"/>
                <w:szCs w:val="16"/>
              </w:rPr>
              <w:t xml:space="preserve">розчин для ін`єкцій 100 мг/мл; по 0,5 мл або 1,0 мл розчину у попередньо наповненому шприці із скла типу 1 з гумовим наконечником та голкою, вкритою ковпачком, з пристроєм для введення UltraSafe; по 1 шприцу в картонній коробці; по 0,5 мл або </w:t>
            </w:r>
            <w:r w:rsidRPr="00AB28D1">
              <w:rPr>
                <w:rFonts w:ascii="Arial" w:hAnsi="Arial" w:cs="Arial"/>
                <w:sz w:val="16"/>
                <w:szCs w:val="16"/>
              </w:rPr>
              <w:br/>
              <w:t>1,0 мл розчину у попередньо наповненому шприці із скла типу 1 з гумовим наконечником та голкою, вкритою ковпачком, у ручці з автоін'єктором; по 1 ручці в картонній коробці</w:t>
            </w:r>
          </w:p>
        </w:tc>
        <w:tc>
          <w:tcPr>
            <w:tcW w:w="1134"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center"/>
              <w:rPr>
                <w:rFonts w:ascii="Arial" w:hAnsi="Arial" w:cs="Arial"/>
                <w:sz w:val="16"/>
                <w:szCs w:val="16"/>
              </w:rPr>
            </w:pPr>
            <w:r w:rsidRPr="00AB28D1">
              <w:rPr>
                <w:rFonts w:ascii="Arial" w:hAnsi="Arial" w:cs="Arial"/>
                <w:sz w:val="16"/>
                <w:szCs w:val="16"/>
              </w:rPr>
              <w:t>ТОВ "ДЖОНСОН І ДЖОНСОН УКРАЇНА ІІ"</w:t>
            </w:r>
          </w:p>
          <w:p w:rsidR="00000763" w:rsidRPr="00AB28D1" w:rsidRDefault="00000763" w:rsidP="009D68B4">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jc w:val="center"/>
              <w:rPr>
                <w:rFonts w:ascii="Arial" w:hAnsi="Arial" w:cs="Arial"/>
                <w:sz w:val="16"/>
                <w:szCs w:val="16"/>
              </w:rPr>
            </w:pPr>
            <w:r w:rsidRPr="00AB28D1">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2f"/>
              <w:ind w:firstLine="0"/>
              <w:jc w:val="center"/>
              <w:rPr>
                <w:rFonts w:cs="Arial"/>
                <w:b w:val="0"/>
                <w:iCs/>
                <w:sz w:val="16"/>
                <w:szCs w:val="16"/>
                <w:lang w:val="uk-UA"/>
              </w:rPr>
            </w:pPr>
            <w:r w:rsidRPr="00AB28D1">
              <w:rPr>
                <w:rFonts w:cs="Arial"/>
                <w:b w:val="0"/>
                <w:sz w:val="16"/>
                <w:szCs w:val="16"/>
                <w:lang w:val="uk-UA"/>
              </w:rPr>
              <w:t>Бакстер Фармасьютикал Солюшинз ЛЛС, США (виробництво лікарського засобу, первинна упаковка); Сілаг АГ, Швейцарія (виробництво лікарського засобу, первинна упаковка); Сілаг АГ, Швейцарія (вторинна упаковка, випуск серії, контроль якості ГЛ)</w:t>
            </w:r>
          </w:p>
        </w:tc>
        <w:tc>
          <w:tcPr>
            <w:tcW w:w="851"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ab"/>
              <w:spacing w:after="0"/>
              <w:ind w:left="0"/>
              <w:rPr>
                <w:rFonts w:ascii="Arial" w:hAnsi="Arial" w:cs="Arial"/>
                <w:sz w:val="16"/>
                <w:szCs w:val="16"/>
              </w:rPr>
            </w:pPr>
            <w:r w:rsidRPr="00AB28D1">
              <w:rPr>
                <w:rFonts w:ascii="Arial" w:hAnsi="Arial" w:cs="Arial"/>
                <w:sz w:val="16"/>
                <w:szCs w:val="16"/>
              </w:rPr>
              <w:t>США/ Швейцарія</w:t>
            </w:r>
          </w:p>
        </w:tc>
        <w:tc>
          <w:tcPr>
            <w:tcW w:w="1417" w:type="dxa"/>
            <w:tcBorders>
              <w:top w:val="single" w:sz="4" w:space="0" w:color="auto"/>
              <w:left w:val="single" w:sz="4" w:space="0" w:color="auto"/>
              <w:bottom w:val="single" w:sz="4" w:space="0" w:color="auto"/>
              <w:right w:val="single" w:sz="4" w:space="0" w:color="auto"/>
            </w:tcBorders>
          </w:tcPr>
          <w:p w:rsidR="00000763" w:rsidRPr="00AB28D1" w:rsidRDefault="00000763" w:rsidP="009D68B4">
            <w:pPr>
              <w:pStyle w:val="2f"/>
              <w:ind w:firstLine="0"/>
              <w:jc w:val="left"/>
              <w:rPr>
                <w:rFonts w:cs="Arial"/>
                <w:b w:val="0"/>
                <w:iCs/>
                <w:sz w:val="16"/>
                <w:szCs w:val="16"/>
                <w:lang w:val="uk-UA"/>
              </w:rPr>
            </w:pPr>
            <w:r w:rsidRPr="00AB28D1">
              <w:rPr>
                <w:rFonts w:cs="Arial"/>
                <w:b w:val="0"/>
                <w:iCs/>
                <w:sz w:val="16"/>
                <w:szCs w:val="16"/>
              </w:rPr>
              <w:t>засідання НТР № 23 від 19.06.2025</w:t>
            </w:r>
          </w:p>
        </w:tc>
        <w:tc>
          <w:tcPr>
            <w:tcW w:w="6662" w:type="dxa"/>
            <w:tcBorders>
              <w:top w:val="single" w:sz="4" w:space="0" w:color="auto"/>
              <w:left w:val="single" w:sz="4" w:space="0" w:color="auto"/>
              <w:bottom w:val="single" w:sz="4" w:space="0" w:color="auto"/>
              <w:right w:val="single" w:sz="4" w:space="0" w:color="auto"/>
            </w:tcBorders>
          </w:tcPr>
          <w:p w:rsidR="00000763" w:rsidRPr="00D82CA8" w:rsidRDefault="00000763" w:rsidP="009D68B4">
            <w:pPr>
              <w:pStyle w:val="ab"/>
              <w:spacing w:after="0"/>
              <w:ind w:left="0"/>
              <w:jc w:val="both"/>
              <w:rPr>
                <w:rFonts w:ascii="Arial" w:hAnsi="Arial" w:cs="Arial"/>
                <w:b/>
                <w:sz w:val="16"/>
                <w:szCs w:val="16"/>
                <w:lang w:val="uk-UA"/>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D82CA8">
              <w:rPr>
                <w:rFonts w:ascii="Arial" w:hAnsi="Arial" w:cs="Arial"/>
                <w:b/>
                <w:sz w:val="16"/>
                <w:szCs w:val="16"/>
                <w:lang w:val="uk-UA"/>
              </w:rPr>
              <w:t xml:space="preserve">- </w:t>
            </w:r>
            <w:r w:rsidRPr="00D82CA8">
              <w:rPr>
                <w:rFonts w:ascii="Arial" w:hAnsi="Arial" w:cs="Arial"/>
                <w:sz w:val="16"/>
                <w:szCs w:val="16"/>
                <w:lang w:val="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w:t>
            </w:r>
            <w:r w:rsidRPr="00AB28D1">
              <w:rPr>
                <w:rFonts w:ascii="Arial" w:hAnsi="Arial" w:cs="Arial"/>
                <w:sz w:val="16"/>
                <w:szCs w:val="16"/>
              </w:rPr>
              <w:t>I</w:t>
            </w:r>
            <w:r w:rsidRPr="00D82CA8">
              <w:rPr>
                <w:rFonts w:ascii="Arial" w:hAnsi="Arial" w:cs="Arial"/>
                <w:sz w:val="16"/>
                <w:szCs w:val="16"/>
                <w:lang w:val="uk-UA"/>
              </w:rPr>
              <w:t xml:space="preserve">.8. (а) </w:t>
            </w:r>
            <w:r w:rsidRPr="00AB28D1">
              <w:rPr>
                <w:rFonts w:ascii="Arial" w:hAnsi="Arial" w:cs="Arial"/>
                <w:sz w:val="16"/>
                <w:szCs w:val="16"/>
              </w:rPr>
              <w:t>IA</w:t>
            </w:r>
            <w:r w:rsidRPr="00D82CA8">
              <w:rPr>
                <w:rFonts w:ascii="Arial" w:hAnsi="Arial" w:cs="Arial"/>
                <w:sz w:val="16"/>
                <w:szCs w:val="16"/>
                <w:lang w:val="uk-UA"/>
              </w:rPr>
              <w:t>нп), у зв'язку надходженням оновленої інформації щодо зміни уповноваженої особи заявника, відповідальної за здійснення фармаконагляду</w:t>
            </w:r>
          </w:p>
        </w:tc>
      </w:tr>
    </w:tbl>
    <w:p w:rsidR="00000763" w:rsidRDefault="00000763" w:rsidP="00000763">
      <w:pPr>
        <w:pStyle w:val="11"/>
        <w:rPr>
          <w:rFonts w:ascii="Arial" w:hAnsi="Arial" w:cs="Arial"/>
        </w:rPr>
      </w:pPr>
    </w:p>
    <w:p w:rsidR="00000763" w:rsidRDefault="00000763" w:rsidP="00000763">
      <w:pPr>
        <w:pStyle w:val="11"/>
        <w:rPr>
          <w:rFonts w:ascii="Arial" w:hAnsi="Arial" w:cs="Arial"/>
        </w:rPr>
      </w:pPr>
    </w:p>
    <w:p w:rsidR="00000763" w:rsidRPr="00AB28D1" w:rsidRDefault="00000763" w:rsidP="00000763">
      <w:pPr>
        <w:pStyle w:val="11"/>
        <w:rPr>
          <w:rFonts w:ascii="Arial" w:hAnsi="Arial" w:cs="Arial"/>
        </w:rPr>
      </w:pPr>
    </w:p>
    <w:p w:rsidR="00000763" w:rsidRDefault="00000763" w:rsidP="00000763">
      <w:pPr>
        <w:rPr>
          <w:rStyle w:val="cs7864ebcf1"/>
          <w:color w:val="auto"/>
          <w:sz w:val="28"/>
          <w:szCs w:val="28"/>
        </w:rPr>
      </w:pPr>
      <w:r>
        <w:rPr>
          <w:rStyle w:val="cs7864ebcf1"/>
          <w:color w:val="auto"/>
          <w:sz w:val="28"/>
          <w:szCs w:val="28"/>
        </w:rPr>
        <w:t>В.о. начальника</w:t>
      </w:r>
    </w:p>
    <w:p w:rsidR="00000763" w:rsidRPr="003B65C7" w:rsidRDefault="00000763" w:rsidP="00000763">
      <w:pPr>
        <w:rPr>
          <w:rStyle w:val="cs7864ebcf1"/>
          <w:color w:val="auto"/>
          <w:sz w:val="28"/>
          <w:szCs w:val="28"/>
        </w:rPr>
      </w:pPr>
      <w:r>
        <w:rPr>
          <w:rStyle w:val="cs7864ebcf1"/>
          <w:color w:val="auto"/>
          <w:sz w:val="28"/>
          <w:szCs w:val="28"/>
        </w:rPr>
        <w:t>Фармацевтичного управління                                                                                                             Олександр ГРІЦЕНКО</w:t>
      </w:r>
    </w:p>
    <w:p w:rsidR="00000763" w:rsidRPr="00AB28D1" w:rsidRDefault="00000763" w:rsidP="00000763">
      <w:pPr>
        <w:pStyle w:val="11"/>
        <w:rPr>
          <w:rStyle w:val="cs7864ebcf1"/>
          <w:color w:val="auto"/>
          <w:sz w:val="24"/>
          <w:szCs w:val="24"/>
        </w:rPr>
      </w:pPr>
    </w:p>
    <w:p w:rsidR="007F3466" w:rsidRDefault="007F3466" w:rsidP="00FC73F7">
      <w:pPr>
        <w:pStyle w:val="31"/>
        <w:spacing w:after="0"/>
        <w:ind w:left="0"/>
        <w:rPr>
          <w:b/>
          <w:sz w:val="28"/>
          <w:szCs w:val="28"/>
          <w:lang w:val="uk-UA"/>
        </w:rPr>
      </w:pPr>
    </w:p>
    <w:sectPr w:rsidR="007F3466" w:rsidSect="009D68B4">
      <w:head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8B4" w:rsidRDefault="009D68B4" w:rsidP="00B217C6">
      <w:r>
        <w:separator/>
      </w:r>
    </w:p>
  </w:endnote>
  <w:endnote w:type="continuationSeparator" w:id="0">
    <w:p w:rsidR="009D68B4" w:rsidRDefault="009D68B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8B4" w:rsidRDefault="009D68B4" w:rsidP="00B217C6">
      <w:r>
        <w:separator/>
      </w:r>
    </w:p>
  </w:footnote>
  <w:footnote w:type="continuationSeparator" w:id="0">
    <w:p w:rsidR="009D68B4" w:rsidRDefault="009D68B4"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FC3D80">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8B4" w:rsidRDefault="009D68B4" w:rsidP="009D68B4">
    <w:pPr>
      <w:pStyle w:val="a3"/>
      <w:tabs>
        <w:tab w:val="center" w:pos="7313"/>
        <w:tab w:val="left" w:pos="11115"/>
      </w:tabs>
    </w:pPr>
    <w:r>
      <w:tab/>
    </w:r>
    <w:r>
      <w:tab/>
    </w:r>
    <w:r>
      <w:fldChar w:fldCharType="begin"/>
    </w:r>
    <w:r>
      <w:instrText>PAGE   \* MERGEFORMAT</w:instrText>
    </w:r>
    <w:r>
      <w:fldChar w:fldCharType="separate"/>
    </w:r>
    <w:r w:rsidR="00FC3D80">
      <w:rPr>
        <w:noProof/>
      </w:rPr>
      <w:t>12</w:t>
    </w:r>
    <w:r>
      <w:fldChar w:fldCharType="end"/>
    </w:r>
  </w:p>
  <w:p w:rsidR="00177277" w:rsidRDefault="00177277" w:rsidP="009D68B4">
    <w:pPr>
      <w:pStyle w:val="a3"/>
      <w:tabs>
        <w:tab w:val="center" w:pos="7313"/>
        <w:tab w:val="left" w:pos="1111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8B4" w:rsidRDefault="009D68B4">
    <w:pPr>
      <w:pStyle w:val="a3"/>
      <w:jc w:val="center"/>
    </w:pPr>
  </w:p>
  <w:p w:rsidR="009D68B4" w:rsidRDefault="009D68B4">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8B4" w:rsidRDefault="009D68B4" w:rsidP="009D68B4">
    <w:pPr>
      <w:pStyle w:val="a3"/>
      <w:tabs>
        <w:tab w:val="center" w:pos="7313"/>
        <w:tab w:val="left" w:pos="11160"/>
      </w:tabs>
    </w:pPr>
    <w:r>
      <w:tab/>
    </w:r>
    <w:r>
      <w:tab/>
    </w:r>
    <w:r>
      <w:fldChar w:fldCharType="begin"/>
    </w:r>
    <w:r>
      <w:instrText>PAGE   \* MERGEFORMAT</w:instrText>
    </w:r>
    <w:r>
      <w:fldChar w:fldCharType="separate"/>
    </w:r>
    <w:r w:rsidR="00C75697">
      <w:rPr>
        <w:noProof/>
      </w:rPr>
      <w:t>18</w:t>
    </w:r>
    <w:r>
      <w:fldChar w:fldCharType="end"/>
    </w:r>
  </w:p>
  <w:p w:rsidR="00E27A08" w:rsidRDefault="00E27A08" w:rsidP="009D68B4">
    <w:pPr>
      <w:pStyle w:val="a3"/>
      <w:tabs>
        <w:tab w:val="center" w:pos="7313"/>
        <w:tab w:val="left" w:pos="1116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8B4" w:rsidRDefault="009D68B4">
    <w:pPr>
      <w:pStyle w:val="a3"/>
      <w:jc w:val="center"/>
    </w:pPr>
  </w:p>
  <w:p w:rsidR="009D68B4" w:rsidRDefault="009D68B4">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8B4" w:rsidRDefault="009D68B4" w:rsidP="009D68B4">
    <w:pPr>
      <w:pStyle w:val="a3"/>
      <w:tabs>
        <w:tab w:val="center" w:pos="7313"/>
        <w:tab w:val="left" w:pos="11265"/>
      </w:tabs>
    </w:pPr>
    <w:r>
      <w:tab/>
    </w:r>
    <w:r>
      <w:tab/>
    </w:r>
    <w:r>
      <w:fldChar w:fldCharType="begin"/>
    </w:r>
    <w:r>
      <w:instrText>PAGE   \* MERGEFORMAT</w:instrText>
    </w:r>
    <w:r>
      <w:fldChar w:fldCharType="separate"/>
    </w:r>
    <w:r w:rsidR="00C75697">
      <w:rPr>
        <w:noProof/>
      </w:rPr>
      <w:t>217</w:t>
    </w:r>
    <w:r>
      <w:fldChar w:fldCharType="end"/>
    </w:r>
  </w:p>
  <w:p w:rsidR="00BF5F0A" w:rsidRDefault="00BF5F0A" w:rsidP="009D68B4">
    <w:pPr>
      <w:pStyle w:val="a3"/>
      <w:tabs>
        <w:tab w:val="center" w:pos="7313"/>
        <w:tab w:val="left" w:pos="11265"/>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8B4" w:rsidRDefault="009D68B4" w:rsidP="009D68B4">
    <w:pPr>
      <w:pStyle w:val="a3"/>
      <w:tabs>
        <w:tab w:val="center" w:pos="7313"/>
        <w:tab w:val="left" w:pos="11115"/>
      </w:tabs>
    </w:pPr>
    <w:r>
      <w:tab/>
    </w:r>
    <w:r>
      <w:tab/>
    </w:r>
    <w:r>
      <w:fldChar w:fldCharType="begin"/>
    </w:r>
    <w:r>
      <w:instrText>PAGE   \* MERGEFORMAT</w:instrText>
    </w:r>
    <w:r>
      <w:fldChar w:fldCharType="separate"/>
    </w:r>
    <w:r w:rsidR="00C75697">
      <w:rPr>
        <w:noProof/>
      </w:rPr>
      <w:t>219</w:t>
    </w:r>
    <w:r>
      <w:fldChar w:fldCharType="end"/>
    </w:r>
  </w:p>
  <w:p w:rsidR="00A77833" w:rsidRDefault="00A77833" w:rsidP="009D68B4">
    <w:pPr>
      <w:pStyle w:val="a3"/>
      <w:tabs>
        <w:tab w:val="center" w:pos="7313"/>
        <w:tab w:val="left" w:pos="1111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0763"/>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43E5"/>
    <w:rsid w:val="00087102"/>
    <w:rsid w:val="00087BA5"/>
    <w:rsid w:val="00087C1F"/>
    <w:rsid w:val="000904D3"/>
    <w:rsid w:val="0009148A"/>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77277"/>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57EC0"/>
    <w:rsid w:val="00260DCE"/>
    <w:rsid w:val="00261438"/>
    <w:rsid w:val="00262047"/>
    <w:rsid w:val="00262F9B"/>
    <w:rsid w:val="00263161"/>
    <w:rsid w:val="00263991"/>
    <w:rsid w:val="00265164"/>
    <w:rsid w:val="002655EE"/>
    <w:rsid w:val="00266BB1"/>
    <w:rsid w:val="002674D8"/>
    <w:rsid w:val="00270856"/>
    <w:rsid w:val="00271E39"/>
    <w:rsid w:val="00274E87"/>
    <w:rsid w:val="00274F8B"/>
    <w:rsid w:val="00275037"/>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1903"/>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5F42"/>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2F5D"/>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8B4"/>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77833"/>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4C72"/>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066"/>
    <w:rsid w:val="00BF2704"/>
    <w:rsid w:val="00BF48C2"/>
    <w:rsid w:val="00BF5060"/>
    <w:rsid w:val="00BF5F0A"/>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5697"/>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27A08"/>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121E"/>
    <w:rsid w:val="00F92AA3"/>
    <w:rsid w:val="00F93F5C"/>
    <w:rsid w:val="00F977A1"/>
    <w:rsid w:val="00FA0B42"/>
    <w:rsid w:val="00FA5D11"/>
    <w:rsid w:val="00FA64E4"/>
    <w:rsid w:val="00FA65F6"/>
    <w:rsid w:val="00FB2252"/>
    <w:rsid w:val="00FB41D0"/>
    <w:rsid w:val="00FC0B87"/>
    <w:rsid w:val="00FC273D"/>
    <w:rsid w:val="00FC2BB2"/>
    <w:rsid w:val="00FC2F52"/>
    <w:rsid w:val="00FC3D80"/>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80B8EE-C84F-49FF-9B0E-802D52F8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F9121E"/>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F9121E"/>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6F5F42"/>
    <w:rPr>
      <w:rFonts w:eastAsia="Times New Roman"/>
      <w:sz w:val="24"/>
      <w:szCs w:val="24"/>
      <w:lang w:val="uk-UA" w:eastAsia="uk-UA"/>
    </w:rPr>
  </w:style>
  <w:style w:type="paragraph" w:customStyle="1" w:styleId="110">
    <w:name w:val="Обычный11"/>
    <w:aliases w:val="Звичайний,Normal,Звичайний2"/>
    <w:basedOn w:val="a"/>
    <w:qFormat/>
    <w:rsid w:val="006F5F42"/>
    <w:rPr>
      <w:rFonts w:eastAsia="Times New Roman"/>
      <w:sz w:val="24"/>
      <w:szCs w:val="24"/>
      <w:lang w:val="uk-UA" w:eastAsia="uk-UA"/>
    </w:rPr>
  </w:style>
  <w:style w:type="character" w:customStyle="1" w:styleId="cs7864ebcf1">
    <w:name w:val="cs7864ebcf1"/>
    <w:rsid w:val="006F5F42"/>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F9121E"/>
    <w:rPr>
      <w:rFonts w:ascii="Arial" w:eastAsia="Times New Roman" w:hAnsi="Arial"/>
      <w:b/>
      <w:caps/>
      <w:sz w:val="16"/>
      <w:lang w:val="uk-UA" w:eastAsia="uk-UA"/>
    </w:rPr>
  </w:style>
  <w:style w:type="character" w:customStyle="1" w:styleId="60">
    <w:name w:val="Заголовок 6 Знак"/>
    <w:link w:val="6"/>
    <w:uiPriority w:val="9"/>
    <w:rsid w:val="00F9121E"/>
    <w:rPr>
      <w:rFonts w:ascii="Times New Roman" w:hAnsi="Times New Roman"/>
      <w:b/>
      <w:bCs/>
      <w:sz w:val="22"/>
      <w:szCs w:val="22"/>
    </w:rPr>
  </w:style>
  <w:style w:type="character" w:customStyle="1" w:styleId="40">
    <w:name w:val="Заголовок 4 Знак"/>
    <w:link w:val="4"/>
    <w:rsid w:val="00F9121E"/>
    <w:rPr>
      <w:rFonts w:ascii="Times New Roman" w:hAnsi="Times New Roman"/>
      <w:b/>
      <w:bCs/>
      <w:sz w:val="28"/>
      <w:szCs w:val="28"/>
      <w:lang w:val="ru-RU" w:eastAsia="ru-RU"/>
    </w:rPr>
  </w:style>
  <w:style w:type="paragraph" w:customStyle="1" w:styleId="msolistparagraph0">
    <w:name w:val="msolistparagraph"/>
    <w:basedOn w:val="a"/>
    <w:uiPriority w:val="34"/>
    <w:qFormat/>
    <w:rsid w:val="00F9121E"/>
    <w:pPr>
      <w:ind w:left="720"/>
      <w:contextualSpacing/>
    </w:pPr>
    <w:rPr>
      <w:rFonts w:eastAsia="Times New Roman"/>
      <w:sz w:val="24"/>
      <w:szCs w:val="24"/>
      <w:lang w:val="uk-UA" w:eastAsia="uk-UA"/>
    </w:rPr>
  </w:style>
  <w:style w:type="paragraph" w:customStyle="1" w:styleId="Encryption">
    <w:name w:val="Encryption"/>
    <w:basedOn w:val="a"/>
    <w:qFormat/>
    <w:rsid w:val="00F9121E"/>
    <w:pPr>
      <w:jc w:val="both"/>
    </w:pPr>
    <w:rPr>
      <w:rFonts w:eastAsia="Times New Roman"/>
      <w:b/>
      <w:bCs/>
      <w:i/>
      <w:iCs/>
      <w:sz w:val="24"/>
      <w:szCs w:val="24"/>
      <w:lang w:val="uk-UA" w:eastAsia="uk-UA"/>
    </w:rPr>
  </w:style>
  <w:style w:type="character" w:customStyle="1" w:styleId="Heading2Char">
    <w:name w:val="Heading 2 Char"/>
    <w:link w:val="21"/>
    <w:locked/>
    <w:rsid w:val="00F9121E"/>
    <w:rPr>
      <w:rFonts w:ascii="Arial" w:eastAsia="Times New Roman" w:hAnsi="Arial"/>
      <w:b/>
      <w:caps/>
      <w:sz w:val="16"/>
      <w:lang w:val="ru-RU" w:eastAsia="ru-RU"/>
    </w:rPr>
  </w:style>
  <w:style w:type="paragraph" w:customStyle="1" w:styleId="21">
    <w:name w:val="Заголовок 21"/>
    <w:basedOn w:val="a"/>
    <w:link w:val="Heading2Char"/>
    <w:rsid w:val="00F9121E"/>
    <w:rPr>
      <w:rFonts w:ascii="Arial" w:eastAsia="Times New Roman" w:hAnsi="Arial"/>
      <w:b/>
      <w:caps/>
      <w:sz w:val="16"/>
    </w:rPr>
  </w:style>
  <w:style w:type="character" w:customStyle="1" w:styleId="Heading4Char">
    <w:name w:val="Heading 4 Char"/>
    <w:link w:val="41"/>
    <w:locked/>
    <w:rsid w:val="00F9121E"/>
    <w:rPr>
      <w:rFonts w:ascii="Arial" w:eastAsia="Times New Roman" w:hAnsi="Arial"/>
      <w:b/>
      <w:lang w:val="ru-RU" w:eastAsia="ru-RU"/>
    </w:rPr>
  </w:style>
  <w:style w:type="paragraph" w:customStyle="1" w:styleId="41">
    <w:name w:val="Заголовок 41"/>
    <w:basedOn w:val="a"/>
    <w:link w:val="Heading4Char"/>
    <w:rsid w:val="00F9121E"/>
    <w:rPr>
      <w:rFonts w:ascii="Arial" w:eastAsia="Times New Roman" w:hAnsi="Arial"/>
      <w:b/>
    </w:rPr>
  </w:style>
  <w:style w:type="table" w:styleId="a8">
    <w:name w:val="Table Grid"/>
    <w:basedOn w:val="a1"/>
    <w:rsid w:val="00F912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F9121E"/>
    <w:rPr>
      <w:lang w:eastAsia="en-US"/>
    </w:rPr>
    <w:tblPr>
      <w:tblCellMar>
        <w:top w:w="0" w:type="dxa"/>
        <w:left w:w="108" w:type="dxa"/>
        <w:bottom w:w="0" w:type="dxa"/>
        <w:right w:w="108" w:type="dxa"/>
      </w:tblCellMar>
    </w:tblPr>
  </w:style>
  <w:style w:type="character" w:customStyle="1" w:styleId="csb3e8c9cf24">
    <w:name w:val="csb3e8c9cf24"/>
    <w:rsid w:val="00F9121E"/>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F9121E"/>
    <w:rPr>
      <w:rFonts w:ascii="Tahoma" w:eastAsia="Times New Roman" w:hAnsi="Tahoma" w:cs="Tahoma"/>
      <w:sz w:val="16"/>
      <w:szCs w:val="16"/>
    </w:rPr>
  </w:style>
  <w:style w:type="character" w:customStyle="1" w:styleId="aa">
    <w:name w:val="Текст выноски Знак"/>
    <w:link w:val="a9"/>
    <w:uiPriority w:val="99"/>
    <w:semiHidden/>
    <w:rsid w:val="00F9121E"/>
    <w:rPr>
      <w:rFonts w:ascii="Tahoma" w:eastAsia="Times New Roman" w:hAnsi="Tahoma" w:cs="Tahoma"/>
      <w:sz w:val="16"/>
      <w:szCs w:val="16"/>
      <w:lang w:val="ru-RU" w:eastAsia="ru-RU"/>
    </w:rPr>
  </w:style>
  <w:style w:type="paragraph" w:customStyle="1" w:styleId="BodyTextIndent2">
    <w:name w:val="Body Text Indent2"/>
    <w:basedOn w:val="a"/>
    <w:rsid w:val="00F9121E"/>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F9121E"/>
    <w:pPr>
      <w:spacing w:before="120" w:after="120"/>
    </w:pPr>
    <w:rPr>
      <w:rFonts w:ascii="Arial" w:eastAsia="Times New Roman" w:hAnsi="Arial"/>
      <w:sz w:val="18"/>
    </w:rPr>
  </w:style>
  <w:style w:type="character" w:customStyle="1" w:styleId="BodyTextIndentChar">
    <w:name w:val="Body Text Indent Char"/>
    <w:link w:val="12"/>
    <w:locked/>
    <w:rsid w:val="00F9121E"/>
    <w:rPr>
      <w:rFonts w:ascii="Arial" w:eastAsia="Times New Roman" w:hAnsi="Arial"/>
      <w:sz w:val="18"/>
      <w:lang w:val="ru-RU" w:eastAsia="ru-RU"/>
    </w:rPr>
  </w:style>
  <w:style w:type="character" w:customStyle="1" w:styleId="csab6e076947">
    <w:name w:val="csab6e076947"/>
    <w:rsid w:val="00F9121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F9121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F9121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F9121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F9121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F9121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F9121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F9121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F9121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F9121E"/>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F9121E"/>
    <w:rPr>
      <w:rFonts w:eastAsia="Times New Roman"/>
      <w:sz w:val="24"/>
      <w:szCs w:val="24"/>
    </w:rPr>
  </w:style>
  <w:style w:type="character" w:customStyle="1" w:styleId="csab6e076981">
    <w:name w:val="csab6e076981"/>
    <w:rsid w:val="00F9121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F9121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F9121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F9121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F9121E"/>
    <w:rPr>
      <w:rFonts w:ascii="Arial" w:hAnsi="Arial" w:cs="Arial" w:hint="default"/>
      <w:b/>
      <w:bCs/>
      <w:i w:val="0"/>
      <w:iCs w:val="0"/>
      <w:color w:val="000000"/>
      <w:sz w:val="18"/>
      <w:szCs w:val="18"/>
      <w:shd w:val="clear" w:color="auto" w:fill="auto"/>
    </w:rPr>
  </w:style>
  <w:style w:type="character" w:customStyle="1" w:styleId="csab6e076980">
    <w:name w:val="csab6e076980"/>
    <w:rsid w:val="00F9121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F9121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F9121E"/>
    <w:rPr>
      <w:rFonts w:ascii="Arial" w:hAnsi="Arial" w:cs="Arial" w:hint="default"/>
      <w:b/>
      <w:bCs/>
      <w:i w:val="0"/>
      <w:iCs w:val="0"/>
      <w:color w:val="000000"/>
      <w:sz w:val="18"/>
      <w:szCs w:val="18"/>
      <w:shd w:val="clear" w:color="auto" w:fill="auto"/>
    </w:rPr>
  </w:style>
  <w:style w:type="character" w:customStyle="1" w:styleId="csab6e076961">
    <w:name w:val="csab6e076961"/>
    <w:rsid w:val="00F9121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F9121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F9121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F9121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F9121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F9121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F9121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F9121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F9121E"/>
    <w:rPr>
      <w:rFonts w:ascii="Arial" w:hAnsi="Arial" w:cs="Arial" w:hint="default"/>
      <w:b/>
      <w:bCs/>
      <w:i w:val="0"/>
      <w:iCs w:val="0"/>
      <w:color w:val="000000"/>
      <w:sz w:val="18"/>
      <w:szCs w:val="18"/>
      <w:shd w:val="clear" w:color="auto" w:fill="auto"/>
    </w:rPr>
  </w:style>
  <w:style w:type="character" w:customStyle="1" w:styleId="csab6e0769276">
    <w:name w:val="csab6e0769276"/>
    <w:rsid w:val="00F9121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F9121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F9121E"/>
    <w:rPr>
      <w:rFonts w:ascii="Arial" w:hAnsi="Arial" w:cs="Arial" w:hint="default"/>
      <w:b/>
      <w:bCs/>
      <w:i w:val="0"/>
      <w:iCs w:val="0"/>
      <w:color w:val="000000"/>
      <w:sz w:val="18"/>
      <w:szCs w:val="18"/>
      <w:shd w:val="clear" w:color="auto" w:fill="auto"/>
    </w:rPr>
  </w:style>
  <w:style w:type="character" w:customStyle="1" w:styleId="csf229d0ff13">
    <w:name w:val="csf229d0ff13"/>
    <w:rsid w:val="00F9121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F9121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F9121E"/>
    <w:rPr>
      <w:rFonts w:ascii="Arial" w:hAnsi="Arial" w:cs="Arial" w:hint="default"/>
      <w:b/>
      <w:bCs/>
      <w:i w:val="0"/>
      <w:iCs w:val="0"/>
      <w:color w:val="000000"/>
      <w:sz w:val="18"/>
      <w:szCs w:val="18"/>
      <w:shd w:val="clear" w:color="auto" w:fill="auto"/>
    </w:rPr>
  </w:style>
  <w:style w:type="character" w:customStyle="1" w:styleId="csafaf5741100">
    <w:name w:val="csafaf5741100"/>
    <w:rsid w:val="00F9121E"/>
    <w:rPr>
      <w:rFonts w:ascii="Arial" w:hAnsi="Arial" w:cs="Arial" w:hint="default"/>
      <w:b/>
      <w:bCs/>
      <w:i w:val="0"/>
      <w:iCs w:val="0"/>
      <w:color w:val="000000"/>
      <w:sz w:val="18"/>
      <w:szCs w:val="18"/>
      <w:shd w:val="clear" w:color="auto" w:fill="auto"/>
    </w:rPr>
  </w:style>
  <w:style w:type="paragraph" w:styleId="ab">
    <w:name w:val="Body Text Indent"/>
    <w:basedOn w:val="a"/>
    <w:link w:val="ac"/>
    <w:rsid w:val="00F9121E"/>
    <w:pPr>
      <w:spacing w:after="120"/>
      <w:ind w:left="283"/>
    </w:pPr>
    <w:rPr>
      <w:rFonts w:eastAsia="Times New Roman"/>
      <w:sz w:val="24"/>
      <w:szCs w:val="24"/>
    </w:rPr>
  </w:style>
  <w:style w:type="character" w:customStyle="1" w:styleId="ac">
    <w:name w:val="Основной текст с отступом Знак"/>
    <w:link w:val="ab"/>
    <w:rsid w:val="00F9121E"/>
    <w:rPr>
      <w:rFonts w:ascii="Times New Roman" w:eastAsia="Times New Roman" w:hAnsi="Times New Roman"/>
      <w:sz w:val="24"/>
      <w:szCs w:val="24"/>
      <w:lang w:val="ru-RU" w:eastAsia="ru-RU"/>
    </w:rPr>
  </w:style>
  <w:style w:type="character" w:customStyle="1" w:styleId="csf229d0ff16">
    <w:name w:val="csf229d0ff16"/>
    <w:rsid w:val="00F9121E"/>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9121E"/>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F9121E"/>
    <w:pPr>
      <w:spacing w:after="120"/>
    </w:pPr>
    <w:rPr>
      <w:rFonts w:eastAsia="Times New Roman"/>
      <w:sz w:val="16"/>
      <w:szCs w:val="16"/>
      <w:lang w:val="uk-UA" w:eastAsia="uk-UA"/>
    </w:rPr>
  </w:style>
  <w:style w:type="character" w:customStyle="1" w:styleId="34">
    <w:name w:val="Основной текст 3 Знак"/>
    <w:link w:val="33"/>
    <w:rsid w:val="00F9121E"/>
    <w:rPr>
      <w:rFonts w:ascii="Times New Roman" w:eastAsia="Times New Roman" w:hAnsi="Times New Roman"/>
      <w:sz w:val="16"/>
      <w:szCs w:val="16"/>
      <w:lang w:val="uk-UA" w:eastAsia="uk-UA"/>
    </w:rPr>
  </w:style>
  <w:style w:type="character" w:customStyle="1" w:styleId="csab6e076931">
    <w:name w:val="csab6e076931"/>
    <w:rsid w:val="00F9121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F9121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F9121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F9121E"/>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F9121E"/>
    <w:pPr>
      <w:ind w:firstLine="708"/>
      <w:jc w:val="both"/>
    </w:pPr>
    <w:rPr>
      <w:rFonts w:ascii="Arial" w:eastAsia="Times New Roman" w:hAnsi="Arial"/>
      <w:b/>
      <w:sz w:val="18"/>
      <w:lang w:val="uk-UA"/>
    </w:rPr>
  </w:style>
  <w:style w:type="character" w:customStyle="1" w:styleId="csf229d0ff25">
    <w:name w:val="csf229d0ff25"/>
    <w:rsid w:val="00F9121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F9121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F9121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F9121E"/>
    <w:pPr>
      <w:ind w:firstLine="708"/>
      <w:jc w:val="both"/>
    </w:pPr>
    <w:rPr>
      <w:rFonts w:ascii="Arial" w:eastAsia="Times New Roman" w:hAnsi="Arial"/>
      <w:b/>
      <w:sz w:val="18"/>
      <w:lang w:val="uk-UA" w:eastAsia="uk-UA"/>
    </w:rPr>
  </w:style>
  <w:style w:type="character" w:customStyle="1" w:styleId="cs95e872d01">
    <w:name w:val="cs95e872d01"/>
    <w:rsid w:val="00F9121E"/>
  </w:style>
  <w:style w:type="paragraph" w:customStyle="1" w:styleId="cse71256d6">
    <w:name w:val="cse71256d6"/>
    <w:basedOn w:val="a"/>
    <w:rsid w:val="00F9121E"/>
    <w:pPr>
      <w:ind w:left="1440"/>
    </w:pPr>
    <w:rPr>
      <w:rFonts w:eastAsia="Times New Roman"/>
      <w:sz w:val="24"/>
      <w:szCs w:val="24"/>
      <w:lang w:val="uk-UA" w:eastAsia="uk-UA"/>
    </w:rPr>
  </w:style>
  <w:style w:type="character" w:customStyle="1" w:styleId="csb3e8c9cf10">
    <w:name w:val="csb3e8c9cf10"/>
    <w:rsid w:val="00F9121E"/>
    <w:rPr>
      <w:rFonts w:ascii="Arial" w:hAnsi="Arial" w:cs="Arial" w:hint="default"/>
      <w:b/>
      <w:bCs/>
      <w:i w:val="0"/>
      <w:iCs w:val="0"/>
      <w:color w:val="000000"/>
      <w:sz w:val="18"/>
      <w:szCs w:val="18"/>
      <w:shd w:val="clear" w:color="auto" w:fill="auto"/>
    </w:rPr>
  </w:style>
  <w:style w:type="character" w:customStyle="1" w:styleId="csafaf574127">
    <w:name w:val="csafaf574127"/>
    <w:rsid w:val="00F9121E"/>
    <w:rPr>
      <w:rFonts w:ascii="Arial" w:hAnsi="Arial" w:cs="Arial" w:hint="default"/>
      <w:b/>
      <w:bCs/>
      <w:i w:val="0"/>
      <w:iCs w:val="0"/>
      <w:color w:val="000000"/>
      <w:sz w:val="18"/>
      <w:szCs w:val="18"/>
      <w:shd w:val="clear" w:color="auto" w:fill="auto"/>
    </w:rPr>
  </w:style>
  <w:style w:type="character" w:customStyle="1" w:styleId="csf229d0ff10">
    <w:name w:val="csf229d0ff10"/>
    <w:rsid w:val="00F9121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F9121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F9121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F9121E"/>
    <w:rPr>
      <w:rFonts w:ascii="Arial" w:hAnsi="Arial" w:cs="Arial" w:hint="default"/>
      <w:b/>
      <w:bCs/>
      <w:i w:val="0"/>
      <w:iCs w:val="0"/>
      <w:color w:val="000000"/>
      <w:sz w:val="18"/>
      <w:szCs w:val="18"/>
      <w:shd w:val="clear" w:color="auto" w:fill="auto"/>
    </w:rPr>
  </w:style>
  <w:style w:type="character" w:customStyle="1" w:styleId="csafaf5741106">
    <w:name w:val="csafaf5741106"/>
    <w:rsid w:val="00F9121E"/>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F9121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F9121E"/>
    <w:pPr>
      <w:ind w:firstLine="708"/>
      <w:jc w:val="both"/>
    </w:pPr>
    <w:rPr>
      <w:rFonts w:ascii="Arial" w:eastAsia="Times New Roman" w:hAnsi="Arial"/>
      <w:b/>
      <w:sz w:val="18"/>
      <w:lang w:val="uk-UA" w:eastAsia="uk-UA"/>
    </w:rPr>
  </w:style>
  <w:style w:type="character" w:customStyle="1" w:styleId="csafaf5741216">
    <w:name w:val="csafaf5741216"/>
    <w:rsid w:val="00F9121E"/>
    <w:rPr>
      <w:rFonts w:ascii="Arial" w:hAnsi="Arial" w:cs="Arial" w:hint="default"/>
      <w:b/>
      <w:bCs/>
      <w:i w:val="0"/>
      <w:iCs w:val="0"/>
      <w:color w:val="000000"/>
      <w:sz w:val="18"/>
      <w:szCs w:val="18"/>
      <w:shd w:val="clear" w:color="auto" w:fill="auto"/>
    </w:rPr>
  </w:style>
  <w:style w:type="character" w:customStyle="1" w:styleId="csf229d0ff19">
    <w:name w:val="csf229d0ff19"/>
    <w:rsid w:val="00F9121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F9121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F9121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F9121E"/>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F9121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F9121E"/>
    <w:pPr>
      <w:ind w:firstLine="708"/>
      <w:jc w:val="both"/>
    </w:pPr>
    <w:rPr>
      <w:rFonts w:ascii="Arial" w:eastAsia="Times New Roman" w:hAnsi="Arial"/>
      <w:b/>
      <w:sz w:val="18"/>
      <w:lang w:val="uk-UA" w:eastAsia="uk-UA"/>
    </w:rPr>
  </w:style>
  <w:style w:type="character" w:customStyle="1" w:styleId="csf229d0ff14">
    <w:name w:val="csf229d0ff14"/>
    <w:rsid w:val="00F9121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F9121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F9121E"/>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F9121E"/>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F9121E"/>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F9121E"/>
    <w:pPr>
      <w:ind w:firstLine="708"/>
      <w:jc w:val="both"/>
    </w:pPr>
    <w:rPr>
      <w:rFonts w:ascii="Arial" w:eastAsia="Times New Roman" w:hAnsi="Arial"/>
      <w:b/>
      <w:sz w:val="18"/>
      <w:lang w:val="uk-UA" w:eastAsia="uk-UA"/>
    </w:rPr>
  </w:style>
  <w:style w:type="character" w:customStyle="1" w:styleId="csab6e0769225">
    <w:name w:val="csab6e0769225"/>
    <w:rsid w:val="00F9121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F9121E"/>
    <w:pPr>
      <w:ind w:firstLine="708"/>
      <w:jc w:val="both"/>
    </w:pPr>
    <w:rPr>
      <w:rFonts w:ascii="Arial" w:eastAsia="Times New Roman" w:hAnsi="Arial"/>
      <w:b/>
      <w:sz w:val="18"/>
      <w:lang w:val="uk-UA" w:eastAsia="uk-UA"/>
    </w:rPr>
  </w:style>
  <w:style w:type="character" w:customStyle="1" w:styleId="csb3e8c9cf3">
    <w:name w:val="csb3e8c9cf3"/>
    <w:rsid w:val="00F9121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F9121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F9121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F9121E"/>
    <w:pPr>
      <w:ind w:firstLine="708"/>
      <w:jc w:val="both"/>
    </w:pPr>
    <w:rPr>
      <w:rFonts w:ascii="Arial" w:eastAsia="Times New Roman" w:hAnsi="Arial"/>
      <w:b/>
      <w:sz w:val="18"/>
      <w:lang w:val="uk-UA" w:eastAsia="uk-UA"/>
    </w:rPr>
  </w:style>
  <w:style w:type="character" w:customStyle="1" w:styleId="csb86c8cfe1">
    <w:name w:val="csb86c8cfe1"/>
    <w:rsid w:val="00F9121E"/>
    <w:rPr>
      <w:rFonts w:ascii="Times New Roman" w:hAnsi="Times New Roman" w:cs="Times New Roman" w:hint="default"/>
      <w:b/>
      <w:bCs/>
      <w:i w:val="0"/>
      <w:iCs w:val="0"/>
      <w:color w:val="000000"/>
      <w:sz w:val="24"/>
      <w:szCs w:val="24"/>
    </w:rPr>
  </w:style>
  <w:style w:type="character" w:customStyle="1" w:styleId="csf229d0ff21">
    <w:name w:val="csf229d0ff21"/>
    <w:rsid w:val="00F9121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F9121E"/>
    <w:pPr>
      <w:ind w:firstLine="708"/>
      <w:jc w:val="both"/>
    </w:pPr>
    <w:rPr>
      <w:rFonts w:ascii="Arial" w:eastAsia="Times New Roman" w:hAnsi="Arial"/>
      <w:b/>
      <w:sz w:val="18"/>
      <w:lang w:val="uk-UA" w:eastAsia="uk-UA"/>
    </w:rPr>
  </w:style>
  <w:style w:type="character" w:customStyle="1" w:styleId="csf229d0ff26">
    <w:name w:val="csf229d0ff26"/>
    <w:rsid w:val="00F9121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F9121E"/>
    <w:pPr>
      <w:jc w:val="both"/>
    </w:pPr>
    <w:rPr>
      <w:rFonts w:ascii="Arial" w:eastAsia="Times New Roman" w:hAnsi="Arial"/>
      <w:sz w:val="24"/>
      <w:szCs w:val="24"/>
      <w:lang w:val="uk-UA" w:eastAsia="uk-UA"/>
    </w:rPr>
  </w:style>
  <w:style w:type="character" w:customStyle="1" w:styleId="cs8c2cf3831">
    <w:name w:val="cs8c2cf3831"/>
    <w:rsid w:val="00F9121E"/>
    <w:rPr>
      <w:rFonts w:ascii="Arial" w:hAnsi="Arial" w:cs="Arial" w:hint="default"/>
      <w:b/>
      <w:bCs/>
      <w:i/>
      <w:iCs/>
      <w:color w:val="102B56"/>
      <w:sz w:val="18"/>
      <w:szCs w:val="18"/>
      <w:shd w:val="clear" w:color="auto" w:fill="auto"/>
    </w:rPr>
  </w:style>
  <w:style w:type="character" w:customStyle="1" w:styleId="csd71f5e5a1">
    <w:name w:val="csd71f5e5a1"/>
    <w:rsid w:val="00F9121E"/>
    <w:rPr>
      <w:rFonts w:ascii="Arial" w:hAnsi="Arial" w:cs="Arial" w:hint="default"/>
      <w:b w:val="0"/>
      <w:bCs w:val="0"/>
      <w:i/>
      <w:iCs/>
      <w:color w:val="102B56"/>
      <w:sz w:val="18"/>
      <w:szCs w:val="18"/>
      <w:shd w:val="clear" w:color="auto" w:fill="auto"/>
    </w:rPr>
  </w:style>
  <w:style w:type="character" w:customStyle="1" w:styleId="cs8f6c24af1">
    <w:name w:val="cs8f6c24af1"/>
    <w:rsid w:val="00F9121E"/>
    <w:rPr>
      <w:rFonts w:ascii="Arial" w:hAnsi="Arial" w:cs="Arial" w:hint="default"/>
      <w:b/>
      <w:bCs/>
      <w:i w:val="0"/>
      <w:iCs w:val="0"/>
      <w:color w:val="102B56"/>
      <w:sz w:val="18"/>
      <w:szCs w:val="18"/>
      <w:shd w:val="clear" w:color="auto" w:fill="auto"/>
    </w:rPr>
  </w:style>
  <w:style w:type="character" w:customStyle="1" w:styleId="csa5a0f5421">
    <w:name w:val="csa5a0f5421"/>
    <w:rsid w:val="00F9121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F9121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F9121E"/>
    <w:pPr>
      <w:ind w:firstLine="708"/>
      <w:jc w:val="both"/>
    </w:pPr>
    <w:rPr>
      <w:rFonts w:ascii="Arial" w:eastAsia="Times New Roman" w:hAnsi="Arial"/>
      <w:b/>
      <w:sz w:val="18"/>
      <w:lang w:val="uk-UA" w:eastAsia="uk-UA"/>
    </w:rPr>
  </w:style>
  <w:style w:type="character" w:styleId="ad">
    <w:name w:val="line number"/>
    <w:uiPriority w:val="99"/>
    <w:rsid w:val="00F9121E"/>
    <w:rPr>
      <w:rFonts w:ascii="Segoe UI" w:hAnsi="Segoe UI" w:cs="Segoe UI"/>
      <w:color w:val="000000"/>
      <w:sz w:val="18"/>
      <w:szCs w:val="18"/>
    </w:rPr>
  </w:style>
  <w:style w:type="character" w:styleId="ae">
    <w:name w:val="Hyperlink"/>
    <w:uiPriority w:val="99"/>
    <w:rsid w:val="00F9121E"/>
    <w:rPr>
      <w:rFonts w:ascii="Segoe UI" w:hAnsi="Segoe UI" w:cs="Segoe UI"/>
      <w:color w:val="0000FF"/>
      <w:sz w:val="18"/>
      <w:szCs w:val="18"/>
      <w:u w:val="single"/>
    </w:rPr>
  </w:style>
  <w:style w:type="paragraph" w:customStyle="1" w:styleId="23">
    <w:name w:val="Основной текст с отступом23"/>
    <w:basedOn w:val="a"/>
    <w:rsid w:val="00F9121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F9121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F9121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F9121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F9121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F9121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F9121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F9121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F9121E"/>
    <w:pPr>
      <w:ind w:firstLine="708"/>
      <w:jc w:val="both"/>
    </w:pPr>
    <w:rPr>
      <w:rFonts w:ascii="Arial" w:eastAsia="Times New Roman" w:hAnsi="Arial"/>
      <w:b/>
      <w:sz w:val="18"/>
      <w:lang w:val="uk-UA" w:eastAsia="uk-UA"/>
    </w:rPr>
  </w:style>
  <w:style w:type="character" w:customStyle="1" w:styleId="csa939b0971">
    <w:name w:val="csa939b0971"/>
    <w:rsid w:val="00F9121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F9121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F9121E"/>
    <w:pPr>
      <w:ind w:firstLine="708"/>
      <w:jc w:val="both"/>
    </w:pPr>
    <w:rPr>
      <w:rFonts w:ascii="Arial" w:eastAsia="Times New Roman" w:hAnsi="Arial"/>
      <w:b/>
      <w:sz w:val="18"/>
      <w:lang w:val="uk-UA" w:eastAsia="uk-UA"/>
    </w:rPr>
  </w:style>
  <w:style w:type="character" w:styleId="af">
    <w:name w:val="annotation reference"/>
    <w:semiHidden/>
    <w:unhideWhenUsed/>
    <w:rsid w:val="00F9121E"/>
    <w:rPr>
      <w:sz w:val="16"/>
      <w:szCs w:val="16"/>
    </w:rPr>
  </w:style>
  <w:style w:type="paragraph" w:styleId="af0">
    <w:name w:val="annotation text"/>
    <w:basedOn w:val="a"/>
    <w:link w:val="af1"/>
    <w:semiHidden/>
    <w:unhideWhenUsed/>
    <w:rsid w:val="00F9121E"/>
    <w:rPr>
      <w:rFonts w:eastAsia="Times New Roman"/>
      <w:lang w:val="uk-UA" w:eastAsia="uk-UA"/>
    </w:rPr>
  </w:style>
  <w:style w:type="character" w:customStyle="1" w:styleId="af1">
    <w:name w:val="Текст примечания Знак"/>
    <w:link w:val="af0"/>
    <w:semiHidden/>
    <w:rsid w:val="00F9121E"/>
    <w:rPr>
      <w:rFonts w:ascii="Times New Roman" w:eastAsia="Times New Roman" w:hAnsi="Times New Roman"/>
      <w:lang w:val="uk-UA" w:eastAsia="uk-UA"/>
    </w:rPr>
  </w:style>
  <w:style w:type="paragraph" w:styleId="af2">
    <w:name w:val="annotation subject"/>
    <w:basedOn w:val="af0"/>
    <w:next w:val="af0"/>
    <w:link w:val="af3"/>
    <w:semiHidden/>
    <w:unhideWhenUsed/>
    <w:rsid w:val="00F9121E"/>
    <w:rPr>
      <w:b/>
      <w:bCs/>
    </w:rPr>
  </w:style>
  <w:style w:type="character" w:customStyle="1" w:styleId="af3">
    <w:name w:val="Тема примечания Знак"/>
    <w:link w:val="af2"/>
    <w:semiHidden/>
    <w:rsid w:val="00F9121E"/>
    <w:rPr>
      <w:rFonts w:ascii="Times New Roman" w:eastAsia="Times New Roman" w:hAnsi="Times New Roman"/>
      <w:b/>
      <w:bCs/>
      <w:lang w:val="uk-UA" w:eastAsia="uk-UA"/>
    </w:rPr>
  </w:style>
  <w:style w:type="paragraph" w:styleId="af4">
    <w:name w:val="Revision"/>
    <w:hidden/>
    <w:uiPriority w:val="99"/>
    <w:semiHidden/>
    <w:rsid w:val="00F9121E"/>
    <w:rPr>
      <w:rFonts w:ascii="Times New Roman" w:eastAsia="Times New Roman" w:hAnsi="Times New Roman"/>
      <w:sz w:val="24"/>
      <w:szCs w:val="24"/>
    </w:rPr>
  </w:style>
  <w:style w:type="character" w:customStyle="1" w:styleId="csb3e8c9cf69">
    <w:name w:val="csb3e8c9cf69"/>
    <w:rsid w:val="00F9121E"/>
    <w:rPr>
      <w:rFonts w:ascii="Arial" w:hAnsi="Arial" w:cs="Arial" w:hint="default"/>
      <w:b/>
      <w:bCs/>
      <w:i w:val="0"/>
      <w:iCs w:val="0"/>
      <w:color w:val="000000"/>
      <w:sz w:val="18"/>
      <w:szCs w:val="18"/>
      <w:shd w:val="clear" w:color="auto" w:fill="auto"/>
    </w:rPr>
  </w:style>
  <w:style w:type="character" w:customStyle="1" w:styleId="csf229d0ff64">
    <w:name w:val="csf229d0ff64"/>
    <w:rsid w:val="00F9121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F9121E"/>
    <w:rPr>
      <w:rFonts w:ascii="Arial" w:eastAsia="Times New Roman" w:hAnsi="Arial"/>
      <w:sz w:val="24"/>
      <w:szCs w:val="24"/>
      <w:lang w:val="uk-UA" w:eastAsia="uk-UA"/>
    </w:rPr>
  </w:style>
  <w:style w:type="character" w:customStyle="1" w:styleId="csd398459525">
    <w:name w:val="csd398459525"/>
    <w:rsid w:val="00F9121E"/>
    <w:rPr>
      <w:rFonts w:ascii="Arial" w:hAnsi="Arial" w:cs="Arial" w:hint="default"/>
      <w:b/>
      <w:bCs/>
      <w:i/>
      <w:iCs/>
      <w:color w:val="000000"/>
      <w:sz w:val="18"/>
      <w:szCs w:val="18"/>
      <w:u w:val="single"/>
      <w:shd w:val="clear" w:color="auto" w:fill="auto"/>
    </w:rPr>
  </w:style>
  <w:style w:type="character" w:customStyle="1" w:styleId="csd3c90d4325">
    <w:name w:val="csd3c90d4325"/>
    <w:rsid w:val="00F9121E"/>
    <w:rPr>
      <w:rFonts w:ascii="Arial" w:hAnsi="Arial" w:cs="Arial" w:hint="default"/>
      <w:b w:val="0"/>
      <w:bCs w:val="0"/>
      <w:i/>
      <w:iCs/>
      <w:color w:val="000000"/>
      <w:sz w:val="18"/>
      <w:szCs w:val="18"/>
      <w:shd w:val="clear" w:color="auto" w:fill="auto"/>
    </w:rPr>
  </w:style>
  <w:style w:type="character" w:customStyle="1" w:styleId="csb86c8cfe3">
    <w:name w:val="csb86c8cfe3"/>
    <w:rsid w:val="00F9121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F9121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F9121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F9121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F9121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F9121E"/>
    <w:pPr>
      <w:ind w:firstLine="708"/>
      <w:jc w:val="both"/>
    </w:pPr>
    <w:rPr>
      <w:rFonts w:ascii="Arial" w:eastAsia="Times New Roman" w:hAnsi="Arial"/>
      <w:b/>
      <w:sz w:val="18"/>
      <w:lang w:val="uk-UA" w:eastAsia="uk-UA"/>
    </w:rPr>
  </w:style>
  <w:style w:type="character" w:customStyle="1" w:styleId="csab6e076977">
    <w:name w:val="csab6e076977"/>
    <w:rsid w:val="00F9121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F9121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F9121E"/>
    <w:rPr>
      <w:rFonts w:ascii="Arial" w:hAnsi="Arial" w:cs="Arial" w:hint="default"/>
      <w:b/>
      <w:bCs/>
      <w:i w:val="0"/>
      <w:iCs w:val="0"/>
      <w:color w:val="000000"/>
      <w:sz w:val="18"/>
      <w:szCs w:val="18"/>
      <w:shd w:val="clear" w:color="auto" w:fill="auto"/>
    </w:rPr>
  </w:style>
  <w:style w:type="character" w:customStyle="1" w:styleId="cs607602ac2">
    <w:name w:val="cs607602ac2"/>
    <w:rsid w:val="00F9121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F9121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F9121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F9121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F9121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F9121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F9121E"/>
    <w:pPr>
      <w:ind w:firstLine="708"/>
      <w:jc w:val="both"/>
    </w:pPr>
    <w:rPr>
      <w:rFonts w:ascii="Arial" w:eastAsia="Times New Roman" w:hAnsi="Arial"/>
      <w:b/>
      <w:sz w:val="18"/>
      <w:lang w:val="uk-UA" w:eastAsia="uk-UA"/>
    </w:rPr>
  </w:style>
  <w:style w:type="character" w:customStyle="1" w:styleId="csab6e0769291">
    <w:name w:val="csab6e0769291"/>
    <w:rsid w:val="00F9121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F9121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F9121E"/>
    <w:pPr>
      <w:ind w:firstLine="708"/>
      <w:jc w:val="both"/>
    </w:pPr>
    <w:rPr>
      <w:rFonts w:ascii="Arial" w:eastAsia="Times New Roman" w:hAnsi="Arial"/>
      <w:b/>
      <w:sz w:val="18"/>
      <w:lang w:val="uk-UA" w:eastAsia="uk-UA"/>
    </w:rPr>
  </w:style>
  <w:style w:type="character" w:customStyle="1" w:styleId="csf562b92915">
    <w:name w:val="csf562b92915"/>
    <w:rsid w:val="00F9121E"/>
    <w:rPr>
      <w:rFonts w:ascii="Arial" w:hAnsi="Arial" w:cs="Arial" w:hint="default"/>
      <w:b/>
      <w:bCs/>
      <w:i/>
      <w:iCs/>
      <w:color w:val="000000"/>
      <w:sz w:val="18"/>
      <w:szCs w:val="18"/>
      <w:shd w:val="clear" w:color="auto" w:fill="auto"/>
    </w:rPr>
  </w:style>
  <w:style w:type="character" w:customStyle="1" w:styleId="cseed234731">
    <w:name w:val="cseed234731"/>
    <w:rsid w:val="00F9121E"/>
    <w:rPr>
      <w:rFonts w:ascii="Arial" w:hAnsi="Arial" w:cs="Arial" w:hint="default"/>
      <w:b/>
      <w:bCs/>
      <w:i/>
      <w:iCs/>
      <w:color w:val="000000"/>
      <w:sz w:val="12"/>
      <w:szCs w:val="12"/>
      <w:shd w:val="clear" w:color="auto" w:fill="auto"/>
    </w:rPr>
  </w:style>
  <w:style w:type="character" w:customStyle="1" w:styleId="csb3e8c9cf35">
    <w:name w:val="csb3e8c9cf35"/>
    <w:rsid w:val="00F9121E"/>
    <w:rPr>
      <w:rFonts w:ascii="Arial" w:hAnsi="Arial" w:cs="Arial" w:hint="default"/>
      <w:b/>
      <w:bCs/>
      <w:i w:val="0"/>
      <w:iCs w:val="0"/>
      <w:color w:val="000000"/>
      <w:sz w:val="18"/>
      <w:szCs w:val="18"/>
      <w:shd w:val="clear" w:color="auto" w:fill="auto"/>
    </w:rPr>
  </w:style>
  <w:style w:type="character" w:customStyle="1" w:styleId="csb3e8c9cf28">
    <w:name w:val="csb3e8c9cf28"/>
    <w:rsid w:val="00F9121E"/>
    <w:rPr>
      <w:rFonts w:ascii="Arial" w:hAnsi="Arial" w:cs="Arial" w:hint="default"/>
      <w:b/>
      <w:bCs/>
      <w:i w:val="0"/>
      <w:iCs w:val="0"/>
      <w:color w:val="000000"/>
      <w:sz w:val="18"/>
      <w:szCs w:val="18"/>
      <w:shd w:val="clear" w:color="auto" w:fill="auto"/>
    </w:rPr>
  </w:style>
  <w:style w:type="character" w:customStyle="1" w:styleId="csf562b9296">
    <w:name w:val="csf562b9296"/>
    <w:rsid w:val="00F9121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F9121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F9121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F9121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F9121E"/>
    <w:pPr>
      <w:ind w:firstLine="708"/>
      <w:jc w:val="both"/>
    </w:pPr>
    <w:rPr>
      <w:rFonts w:ascii="Arial" w:eastAsia="Times New Roman" w:hAnsi="Arial"/>
      <w:b/>
      <w:sz w:val="18"/>
      <w:lang w:val="uk-UA" w:eastAsia="uk-UA"/>
    </w:rPr>
  </w:style>
  <w:style w:type="character" w:customStyle="1" w:styleId="csab6e076930">
    <w:name w:val="csab6e076930"/>
    <w:rsid w:val="00F9121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F9121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F9121E"/>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F9121E"/>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F9121E"/>
    <w:pPr>
      <w:ind w:firstLine="708"/>
      <w:jc w:val="both"/>
    </w:pPr>
    <w:rPr>
      <w:rFonts w:ascii="Arial" w:eastAsia="Times New Roman" w:hAnsi="Arial"/>
      <w:b/>
      <w:sz w:val="18"/>
      <w:lang w:val="uk-UA" w:eastAsia="uk-UA"/>
    </w:rPr>
  </w:style>
  <w:style w:type="paragraph" w:customStyle="1" w:styleId="24">
    <w:name w:val="Обычный2"/>
    <w:rsid w:val="00F9121E"/>
    <w:rPr>
      <w:rFonts w:ascii="Times New Roman" w:eastAsia="Times New Roman" w:hAnsi="Times New Roman"/>
      <w:sz w:val="24"/>
      <w:lang w:eastAsia="ru-RU"/>
    </w:rPr>
  </w:style>
  <w:style w:type="paragraph" w:customStyle="1" w:styleId="220">
    <w:name w:val="Основной текст с отступом22"/>
    <w:basedOn w:val="a"/>
    <w:rsid w:val="00F9121E"/>
    <w:pPr>
      <w:spacing w:before="120" w:after="120"/>
    </w:pPr>
    <w:rPr>
      <w:rFonts w:ascii="Arial" w:eastAsia="Times New Roman" w:hAnsi="Arial"/>
      <w:sz w:val="18"/>
    </w:rPr>
  </w:style>
  <w:style w:type="paragraph" w:customStyle="1" w:styleId="221">
    <w:name w:val="Заголовок 22"/>
    <w:basedOn w:val="a"/>
    <w:rsid w:val="00F9121E"/>
    <w:rPr>
      <w:rFonts w:ascii="Arial" w:eastAsia="Times New Roman" w:hAnsi="Arial"/>
      <w:b/>
      <w:caps/>
      <w:sz w:val="16"/>
    </w:rPr>
  </w:style>
  <w:style w:type="paragraph" w:customStyle="1" w:styleId="421">
    <w:name w:val="Заголовок 42"/>
    <w:basedOn w:val="a"/>
    <w:rsid w:val="00F9121E"/>
    <w:rPr>
      <w:rFonts w:ascii="Arial" w:eastAsia="Times New Roman" w:hAnsi="Arial"/>
      <w:b/>
    </w:rPr>
  </w:style>
  <w:style w:type="paragraph" w:customStyle="1" w:styleId="3a">
    <w:name w:val="Обычный3"/>
    <w:rsid w:val="00F9121E"/>
    <w:rPr>
      <w:rFonts w:ascii="Times New Roman" w:eastAsia="Times New Roman" w:hAnsi="Times New Roman"/>
      <w:sz w:val="24"/>
      <w:lang w:eastAsia="ru-RU"/>
    </w:rPr>
  </w:style>
  <w:style w:type="paragraph" w:customStyle="1" w:styleId="240">
    <w:name w:val="Основной текст с отступом24"/>
    <w:basedOn w:val="a"/>
    <w:rsid w:val="00F9121E"/>
    <w:pPr>
      <w:spacing w:before="120" w:after="120"/>
    </w:pPr>
    <w:rPr>
      <w:rFonts w:ascii="Arial" w:eastAsia="Times New Roman" w:hAnsi="Arial"/>
      <w:sz w:val="18"/>
    </w:rPr>
  </w:style>
  <w:style w:type="paragraph" w:customStyle="1" w:styleId="230">
    <w:name w:val="Заголовок 23"/>
    <w:basedOn w:val="a"/>
    <w:rsid w:val="00F9121E"/>
    <w:rPr>
      <w:rFonts w:ascii="Arial" w:eastAsia="Times New Roman" w:hAnsi="Arial"/>
      <w:b/>
      <w:caps/>
      <w:sz w:val="16"/>
    </w:rPr>
  </w:style>
  <w:style w:type="paragraph" w:customStyle="1" w:styleId="430">
    <w:name w:val="Заголовок 43"/>
    <w:basedOn w:val="a"/>
    <w:rsid w:val="00F9121E"/>
    <w:rPr>
      <w:rFonts w:ascii="Arial" w:eastAsia="Times New Roman" w:hAnsi="Arial"/>
      <w:b/>
    </w:rPr>
  </w:style>
  <w:style w:type="paragraph" w:customStyle="1" w:styleId="BodyTextIndent">
    <w:name w:val="Body Text Indent"/>
    <w:basedOn w:val="a"/>
    <w:rsid w:val="00F9121E"/>
    <w:pPr>
      <w:spacing w:before="120" w:after="120"/>
    </w:pPr>
    <w:rPr>
      <w:rFonts w:ascii="Arial" w:eastAsia="Times New Roman" w:hAnsi="Arial"/>
      <w:sz w:val="18"/>
    </w:rPr>
  </w:style>
  <w:style w:type="paragraph" w:customStyle="1" w:styleId="Heading2">
    <w:name w:val="Heading 2"/>
    <w:basedOn w:val="a"/>
    <w:rsid w:val="00F9121E"/>
    <w:rPr>
      <w:rFonts w:ascii="Arial" w:eastAsia="Times New Roman" w:hAnsi="Arial"/>
      <w:b/>
      <w:caps/>
      <w:sz w:val="16"/>
    </w:rPr>
  </w:style>
  <w:style w:type="paragraph" w:customStyle="1" w:styleId="Heading4">
    <w:name w:val="Heading 4"/>
    <w:basedOn w:val="a"/>
    <w:rsid w:val="00F9121E"/>
    <w:rPr>
      <w:rFonts w:ascii="Arial" w:eastAsia="Times New Roman" w:hAnsi="Arial"/>
      <w:b/>
    </w:rPr>
  </w:style>
  <w:style w:type="paragraph" w:customStyle="1" w:styleId="62">
    <w:name w:val="Основной текст с отступом62"/>
    <w:basedOn w:val="a"/>
    <w:rsid w:val="00F9121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F9121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F9121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F9121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F9121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F9121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F9121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F9121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F9121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F9121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F9121E"/>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F9121E"/>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9121E"/>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F9121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F9121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F9121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F9121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F9121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F9121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F9121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F9121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F9121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F9121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F9121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F9121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F9121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F9121E"/>
    <w:pPr>
      <w:ind w:firstLine="708"/>
      <w:jc w:val="both"/>
    </w:pPr>
    <w:rPr>
      <w:rFonts w:ascii="Arial" w:eastAsia="Times New Roman" w:hAnsi="Arial"/>
      <w:b/>
      <w:sz w:val="18"/>
      <w:lang w:val="uk-UA" w:eastAsia="uk-UA"/>
    </w:rPr>
  </w:style>
  <w:style w:type="character" w:customStyle="1" w:styleId="csab6e076965">
    <w:name w:val="csab6e076965"/>
    <w:rsid w:val="00F9121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F9121E"/>
    <w:pPr>
      <w:ind w:firstLine="708"/>
      <w:jc w:val="both"/>
    </w:pPr>
    <w:rPr>
      <w:rFonts w:ascii="Arial" w:eastAsia="Times New Roman" w:hAnsi="Arial"/>
      <w:b/>
      <w:sz w:val="18"/>
      <w:lang w:val="uk-UA" w:eastAsia="uk-UA"/>
    </w:rPr>
  </w:style>
  <w:style w:type="character" w:customStyle="1" w:styleId="csf229d0ff33">
    <w:name w:val="csf229d0ff33"/>
    <w:rsid w:val="00F9121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F9121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F9121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F9121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F9121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F9121E"/>
    <w:pPr>
      <w:ind w:firstLine="708"/>
      <w:jc w:val="both"/>
    </w:pPr>
    <w:rPr>
      <w:rFonts w:ascii="Arial" w:eastAsia="Times New Roman" w:hAnsi="Arial"/>
      <w:b/>
      <w:sz w:val="18"/>
      <w:lang w:val="uk-UA" w:eastAsia="uk-UA"/>
    </w:rPr>
  </w:style>
  <w:style w:type="character" w:customStyle="1" w:styleId="csab6e076920">
    <w:name w:val="csab6e076920"/>
    <w:rsid w:val="00F9121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F9121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F9121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F9121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F9121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F9121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F9121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F9121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F9121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F9121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F9121E"/>
    <w:pPr>
      <w:ind w:firstLine="708"/>
      <w:jc w:val="both"/>
    </w:pPr>
    <w:rPr>
      <w:rFonts w:ascii="Arial" w:eastAsia="Times New Roman" w:hAnsi="Arial"/>
      <w:b/>
      <w:sz w:val="18"/>
      <w:lang w:val="uk-UA" w:eastAsia="uk-UA"/>
    </w:rPr>
  </w:style>
  <w:style w:type="character" w:customStyle="1" w:styleId="csf229d0ff50">
    <w:name w:val="csf229d0ff50"/>
    <w:rsid w:val="00F9121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F9121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F9121E"/>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F9121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F9121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F9121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F9121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F9121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F9121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F9121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F9121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F9121E"/>
    <w:pPr>
      <w:ind w:firstLine="708"/>
      <w:jc w:val="both"/>
    </w:pPr>
    <w:rPr>
      <w:rFonts w:ascii="Arial" w:eastAsia="Times New Roman" w:hAnsi="Arial"/>
      <w:b/>
      <w:sz w:val="18"/>
      <w:lang w:val="uk-UA" w:eastAsia="uk-UA"/>
    </w:rPr>
  </w:style>
  <w:style w:type="character" w:customStyle="1" w:styleId="csf229d0ff83">
    <w:name w:val="csf229d0ff83"/>
    <w:rsid w:val="00F9121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F9121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F9121E"/>
    <w:pPr>
      <w:ind w:firstLine="708"/>
      <w:jc w:val="both"/>
    </w:pPr>
    <w:rPr>
      <w:rFonts w:ascii="Arial" w:eastAsia="Times New Roman" w:hAnsi="Arial"/>
      <w:b/>
      <w:sz w:val="18"/>
      <w:lang w:val="uk-UA" w:eastAsia="uk-UA"/>
    </w:rPr>
  </w:style>
  <w:style w:type="character" w:customStyle="1" w:styleId="csf229d0ff76">
    <w:name w:val="csf229d0ff76"/>
    <w:rsid w:val="00F9121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F9121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F9121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F9121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F9121E"/>
    <w:pPr>
      <w:ind w:firstLine="708"/>
      <w:jc w:val="both"/>
    </w:pPr>
    <w:rPr>
      <w:rFonts w:ascii="Arial" w:eastAsia="Times New Roman" w:hAnsi="Arial"/>
      <w:b/>
      <w:sz w:val="18"/>
      <w:lang w:val="uk-UA" w:eastAsia="uk-UA"/>
    </w:rPr>
  </w:style>
  <w:style w:type="character" w:customStyle="1" w:styleId="csf229d0ff20">
    <w:name w:val="csf229d0ff20"/>
    <w:rsid w:val="00F9121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F9121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F9121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F9121E"/>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F9121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F9121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F9121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F9121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F9121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F9121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F9121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F9121E"/>
    <w:pPr>
      <w:ind w:firstLine="708"/>
      <w:jc w:val="both"/>
    </w:pPr>
    <w:rPr>
      <w:rFonts w:ascii="Arial" w:eastAsia="Times New Roman" w:hAnsi="Arial"/>
      <w:b/>
      <w:sz w:val="18"/>
      <w:lang w:val="uk-UA" w:eastAsia="uk-UA"/>
    </w:rPr>
  </w:style>
  <w:style w:type="character" w:customStyle="1" w:styleId="csab6e07697">
    <w:name w:val="csab6e07697"/>
    <w:rsid w:val="00F9121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F9121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F9121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F9121E"/>
    <w:pPr>
      <w:ind w:firstLine="708"/>
      <w:jc w:val="both"/>
    </w:pPr>
    <w:rPr>
      <w:rFonts w:ascii="Arial" w:eastAsia="Times New Roman" w:hAnsi="Arial"/>
      <w:b/>
      <w:sz w:val="18"/>
      <w:lang w:val="uk-UA" w:eastAsia="uk-UA"/>
    </w:rPr>
  </w:style>
  <w:style w:type="character" w:customStyle="1" w:styleId="csb3e8c9cf94">
    <w:name w:val="csb3e8c9cf94"/>
    <w:rsid w:val="00F9121E"/>
    <w:rPr>
      <w:rFonts w:ascii="Arial" w:hAnsi="Arial" w:cs="Arial" w:hint="default"/>
      <w:b/>
      <w:bCs/>
      <w:i w:val="0"/>
      <w:iCs w:val="0"/>
      <w:color w:val="000000"/>
      <w:sz w:val="18"/>
      <w:szCs w:val="18"/>
      <w:shd w:val="clear" w:color="auto" w:fill="auto"/>
    </w:rPr>
  </w:style>
  <w:style w:type="character" w:customStyle="1" w:styleId="csf229d0ff91">
    <w:name w:val="csf229d0ff91"/>
    <w:rsid w:val="00F9121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F9121E"/>
    <w:rPr>
      <w:rFonts w:ascii="Arial" w:eastAsia="Times New Roman" w:hAnsi="Arial"/>
      <w:b/>
      <w:caps/>
      <w:sz w:val="16"/>
      <w:lang w:val="ru-RU" w:eastAsia="ru-RU"/>
    </w:rPr>
  </w:style>
  <w:style w:type="character" w:customStyle="1" w:styleId="411">
    <w:name w:val="Заголовок 4 Знак1"/>
    <w:uiPriority w:val="9"/>
    <w:locked/>
    <w:rsid w:val="00F9121E"/>
    <w:rPr>
      <w:rFonts w:ascii="Arial" w:eastAsia="Times New Roman" w:hAnsi="Arial"/>
      <w:b/>
      <w:lang w:val="ru-RU" w:eastAsia="ru-RU"/>
    </w:rPr>
  </w:style>
  <w:style w:type="character" w:customStyle="1" w:styleId="csf229d0ff74">
    <w:name w:val="csf229d0ff74"/>
    <w:rsid w:val="00F9121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F9121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F9121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F9121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F9121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F9121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F9121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F9121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F9121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F9121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F9121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F9121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F9121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F9121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F9121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F9121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F9121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F9121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F9121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F9121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F9121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F9121E"/>
    <w:rPr>
      <w:rFonts w:ascii="Arial" w:hAnsi="Arial" w:cs="Arial" w:hint="default"/>
      <w:b w:val="0"/>
      <w:bCs w:val="0"/>
      <w:i w:val="0"/>
      <w:iCs w:val="0"/>
      <w:color w:val="000000"/>
      <w:sz w:val="18"/>
      <w:szCs w:val="18"/>
      <w:shd w:val="clear" w:color="auto" w:fill="auto"/>
    </w:rPr>
  </w:style>
  <w:style w:type="character" w:customStyle="1" w:styleId="csba294252">
    <w:name w:val="csba294252"/>
    <w:rsid w:val="00F9121E"/>
    <w:rPr>
      <w:rFonts w:ascii="Segoe UI" w:hAnsi="Segoe UI" w:cs="Segoe UI" w:hint="default"/>
      <w:b/>
      <w:bCs/>
      <w:i/>
      <w:iCs/>
      <w:color w:val="102B56"/>
      <w:sz w:val="18"/>
      <w:szCs w:val="18"/>
      <w:shd w:val="clear" w:color="auto" w:fill="auto"/>
    </w:rPr>
  </w:style>
  <w:style w:type="character" w:customStyle="1" w:styleId="csf229d0ff131">
    <w:name w:val="csf229d0ff131"/>
    <w:rsid w:val="00F9121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F9121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F9121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F9121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F9121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F9121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F9121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F9121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F9121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F9121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F9121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F9121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F9121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F9121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F9121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F9121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F9121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F9121E"/>
    <w:rPr>
      <w:rFonts w:ascii="Arial" w:hAnsi="Arial" w:cs="Arial" w:hint="default"/>
      <w:b/>
      <w:bCs/>
      <w:i/>
      <w:iCs/>
      <w:color w:val="000000"/>
      <w:sz w:val="18"/>
      <w:szCs w:val="18"/>
      <w:shd w:val="clear" w:color="auto" w:fill="auto"/>
    </w:rPr>
  </w:style>
  <w:style w:type="character" w:customStyle="1" w:styleId="csf229d0ff144">
    <w:name w:val="csf229d0ff144"/>
    <w:rsid w:val="00F9121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F9121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F9121E"/>
    <w:rPr>
      <w:rFonts w:ascii="Arial" w:hAnsi="Arial" w:cs="Arial" w:hint="default"/>
      <w:b/>
      <w:bCs/>
      <w:i/>
      <w:iCs/>
      <w:color w:val="000000"/>
      <w:sz w:val="18"/>
      <w:szCs w:val="18"/>
      <w:shd w:val="clear" w:color="auto" w:fill="auto"/>
    </w:rPr>
  </w:style>
  <w:style w:type="character" w:customStyle="1" w:styleId="csf229d0ff122">
    <w:name w:val="csf229d0ff122"/>
    <w:rsid w:val="00F9121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F9121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F9121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F9121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F9121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F9121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F9121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F9121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F9121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F9121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F9121E"/>
    <w:rPr>
      <w:rFonts w:ascii="Arial" w:hAnsi="Arial" w:cs="Arial"/>
      <w:sz w:val="18"/>
      <w:szCs w:val="18"/>
      <w:lang w:val="ru-RU"/>
    </w:rPr>
  </w:style>
  <w:style w:type="paragraph" w:customStyle="1" w:styleId="Arial90">
    <w:name w:val="Arial9(без отступов)"/>
    <w:link w:val="Arial9"/>
    <w:semiHidden/>
    <w:rsid w:val="00F9121E"/>
    <w:pPr>
      <w:ind w:left="-113"/>
    </w:pPr>
    <w:rPr>
      <w:rFonts w:ascii="Arial" w:hAnsi="Arial" w:cs="Arial"/>
      <w:sz w:val="18"/>
      <w:szCs w:val="18"/>
      <w:lang w:val="ru-RU" w:eastAsia="en-US"/>
    </w:rPr>
  </w:style>
  <w:style w:type="character" w:customStyle="1" w:styleId="csf229d0ff178">
    <w:name w:val="csf229d0ff178"/>
    <w:rsid w:val="00F9121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F9121E"/>
    <w:rPr>
      <w:rFonts w:ascii="Arial" w:hAnsi="Arial" w:cs="Arial" w:hint="default"/>
      <w:b/>
      <w:bCs/>
      <w:i w:val="0"/>
      <w:iCs w:val="0"/>
      <w:color w:val="000000"/>
      <w:sz w:val="18"/>
      <w:szCs w:val="18"/>
      <w:shd w:val="clear" w:color="auto" w:fill="auto"/>
    </w:rPr>
  </w:style>
  <w:style w:type="character" w:customStyle="1" w:styleId="csf229d0ff8">
    <w:name w:val="csf229d0ff8"/>
    <w:rsid w:val="00F9121E"/>
    <w:rPr>
      <w:rFonts w:ascii="Arial" w:hAnsi="Arial" w:cs="Arial" w:hint="default"/>
      <w:b w:val="0"/>
      <w:bCs w:val="0"/>
      <w:i w:val="0"/>
      <w:iCs w:val="0"/>
      <w:color w:val="000000"/>
      <w:sz w:val="18"/>
      <w:szCs w:val="18"/>
      <w:shd w:val="clear" w:color="auto" w:fill="auto"/>
    </w:rPr>
  </w:style>
  <w:style w:type="character" w:customStyle="1" w:styleId="cs9b006263">
    <w:name w:val="cs9b006263"/>
    <w:rsid w:val="00F9121E"/>
    <w:rPr>
      <w:rFonts w:ascii="Arial" w:hAnsi="Arial" w:cs="Arial" w:hint="default"/>
      <w:b/>
      <w:bCs/>
      <w:i w:val="0"/>
      <w:iCs w:val="0"/>
      <w:color w:val="000000"/>
      <w:sz w:val="20"/>
      <w:szCs w:val="20"/>
      <w:shd w:val="clear" w:color="auto" w:fill="auto"/>
    </w:rPr>
  </w:style>
  <w:style w:type="character" w:customStyle="1" w:styleId="csf229d0ff36">
    <w:name w:val="csf229d0ff36"/>
    <w:rsid w:val="00F9121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F9121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F9121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F9121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F9121E"/>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F9121E"/>
    <w:pPr>
      <w:snapToGrid w:val="0"/>
      <w:ind w:left="720"/>
      <w:contextualSpacing/>
    </w:pPr>
    <w:rPr>
      <w:rFonts w:ascii="Arial" w:eastAsia="Times New Roman" w:hAnsi="Arial"/>
      <w:sz w:val="28"/>
    </w:rPr>
  </w:style>
  <w:style w:type="character" w:customStyle="1" w:styleId="csf229d0ff102">
    <w:name w:val="csf229d0ff102"/>
    <w:rsid w:val="00F9121E"/>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F9121E"/>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F9121E"/>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F9121E"/>
    <w:rPr>
      <w:rFonts w:ascii="Arial" w:hAnsi="Arial" w:cs="Arial" w:hint="default"/>
      <w:b/>
      <w:bCs/>
      <w:i/>
      <w:iCs/>
      <w:color w:val="000000"/>
      <w:sz w:val="18"/>
      <w:szCs w:val="18"/>
      <w:shd w:val="clear" w:color="auto" w:fill="auto"/>
    </w:rPr>
  </w:style>
  <w:style w:type="character" w:customStyle="1" w:styleId="csf229d0ff142">
    <w:name w:val="csf229d0ff142"/>
    <w:rsid w:val="00F9121E"/>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F9121E"/>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F9121E"/>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F9121E"/>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F9121E"/>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F9121E"/>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F9121E"/>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F9121E"/>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9121E"/>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9121E"/>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9121E"/>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F9121E"/>
    <w:rPr>
      <w:rFonts w:ascii="Arial" w:hAnsi="Arial" w:cs="Arial" w:hint="default"/>
      <w:b/>
      <w:bCs/>
      <w:i w:val="0"/>
      <w:iCs w:val="0"/>
      <w:color w:val="000000"/>
      <w:sz w:val="18"/>
      <w:szCs w:val="18"/>
      <w:shd w:val="clear" w:color="auto" w:fill="auto"/>
    </w:rPr>
  </w:style>
  <w:style w:type="character" w:customStyle="1" w:styleId="csf229d0ff107">
    <w:name w:val="csf229d0ff107"/>
    <w:rsid w:val="00F9121E"/>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F9121E"/>
    <w:rPr>
      <w:rFonts w:ascii="Arial" w:hAnsi="Arial" w:cs="Arial" w:hint="default"/>
      <w:b/>
      <w:bCs/>
      <w:i/>
      <w:iCs/>
      <w:color w:val="000000"/>
      <w:sz w:val="18"/>
      <w:szCs w:val="18"/>
      <w:shd w:val="clear" w:color="auto" w:fill="auto"/>
    </w:rPr>
  </w:style>
  <w:style w:type="character" w:customStyle="1" w:styleId="csab6e076993">
    <w:name w:val="csab6e076993"/>
    <w:rsid w:val="00F9121E"/>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F9121E"/>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F9121E"/>
    <w:rPr>
      <w:rFonts w:ascii="Arial" w:hAnsi="Arial"/>
      <w:sz w:val="18"/>
      <w:lang w:val="x-none" w:eastAsia="ru-RU"/>
    </w:rPr>
  </w:style>
  <w:style w:type="paragraph" w:customStyle="1" w:styleId="Arial960">
    <w:name w:val="Arial9+6пт"/>
    <w:basedOn w:val="a"/>
    <w:link w:val="Arial96"/>
    <w:rsid w:val="00F9121E"/>
    <w:pPr>
      <w:snapToGrid w:val="0"/>
      <w:spacing w:before="120"/>
    </w:pPr>
    <w:rPr>
      <w:rFonts w:ascii="Arial" w:hAnsi="Arial"/>
      <w:sz w:val="18"/>
      <w:lang w:val="x-none"/>
    </w:rPr>
  </w:style>
  <w:style w:type="character" w:customStyle="1" w:styleId="csf229d0ff86">
    <w:name w:val="csf229d0ff86"/>
    <w:rsid w:val="00F9121E"/>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9121E"/>
    <w:rPr>
      <w:rFonts w:ascii="Segoe UI" w:hAnsi="Segoe UI" w:cs="Segoe UI" w:hint="default"/>
      <w:b/>
      <w:bCs/>
      <w:i/>
      <w:iCs/>
      <w:color w:val="102B56"/>
      <w:sz w:val="18"/>
      <w:szCs w:val="18"/>
      <w:shd w:val="clear" w:color="auto" w:fill="auto"/>
    </w:rPr>
  </w:style>
  <w:style w:type="character" w:customStyle="1" w:styleId="csab6e076914">
    <w:name w:val="csab6e076914"/>
    <w:rsid w:val="00F9121E"/>
    <w:rPr>
      <w:rFonts w:ascii="Arial" w:hAnsi="Arial" w:cs="Arial" w:hint="default"/>
      <w:b w:val="0"/>
      <w:bCs w:val="0"/>
      <w:i w:val="0"/>
      <w:iCs w:val="0"/>
      <w:color w:val="000000"/>
      <w:sz w:val="18"/>
      <w:szCs w:val="18"/>
    </w:rPr>
  </w:style>
  <w:style w:type="character" w:customStyle="1" w:styleId="csf229d0ff134">
    <w:name w:val="csf229d0ff134"/>
    <w:rsid w:val="00F9121E"/>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F9121E"/>
    <w:rPr>
      <w:rFonts w:ascii="Arial" w:hAnsi="Arial" w:cs="Arial" w:hint="default"/>
      <w:b/>
      <w:bCs/>
      <w:i/>
      <w:iCs/>
      <w:color w:val="000000"/>
      <w:sz w:val="20"/>
      <w:szCs w:val="20"/>
      <w:shd w:val="clear" w:color="auto" w:fill="auto"/>
    </w:rPr>
  </w:style>
  <w:style w:type="character" w:styleId="af6">
    <w:name w:val="FollowedHyperlink"/>
    <w:uiPriority w:val="99"/>
    <w:unhideWhenUsed/>
    <w:rsid w:val="00F9121E"/>
    <w:rPr>
      <w:color w:val="954F72"/>
      <w:u w:val="single"/>
    </w:rPr>
  </w:style>
  <w:style w:type="paragraph" w:customStyle="1" w:styleId="msonormal0">
    <w:name w:val="msonormal"/>
    <w:basedOn w:val="a"/>
    <w:rsid w:val="00F9121E"/>
    <w:pPr>
      <w:spacing w:before="100" w:beforeAutospacing="1" w:after="100" w:afterAutospacing="1"/>
    </w:pPr>
    <w:rPr>
      <w:sz w:val="24"/>
      <w:szCs w:val="24"/>
      <w:lang w:val="en-US" w:eastAsia="en-US"/>
    </w:rPr>
  </w:style>
  <w:style w:type="paragraph" w:styleId="af7">
    <w:name w:val="Title"/>
    <w:basedOn w:val="a"/>
    <w:link w:val="af8"/>
    <w:uiPriority w:val="99"/>
    <w:qFormat/>
    <w:rsid w:val="00F9121E"/>
    <w:rPr>
      <w:sz w:val="24"/>
      <w:szCs w:val="24"/>
      <w:lang w:val="en-US" w:eastAsia="en-US"/>
    </w:rPr>
  </w:style>
  <w:style w:type="character" w:customStyle="1" w:styleId="af8">
    <w:name w:val="Заголовок Знак"/>
    <w:link w:val="af7"/>
    <w:uiPriority w:val="99"/>
    <w:rsid w:val="00F9121E"/>
    <w:rPr>
      <w:rFonts w:ascii="Times New Roman" w:hAnsi="Times New Roman"/>
      <w:sz w:val="24"/>
      <w:szCs w:val="24"/>
    </w:rPr>
  </w:style>
  <w:style w:type="paragraph" w:styleId="25">
    <w:name w:val="Body Text 2"/>
    <w:basedOn w:val="a"/>
    <w:link w:val="27"/>
    <w:uiPriority w:val="99"/>
    <w:unhideWhenUsed/>
    <w:rsid w:val="00F9121E"/>
    <w:rPr>
      <w:sz w:val="24"/>
      <w:szCs w:val="24"/>
      <w:lang w:val="en-US" w:eastAsia="en-US"/>
    </w:rPr>
  </w:style>
  <w:style w:type="character" w:customStyle="1" w:styleId="27">
    <w:name w:val="Основной текст 2 Знак"/>
    <w:link w:val="25"/>
    <w:uiPriority w:val="99"/>
    <w:rsid w:val="00F9121E"/>
    <w:rPr>
      <w:rFonts w:ascii="Times New Roman" w:hAnsi="Times New Roman"/>
      <w:sz w:val="24"/>
      <w:szCs w:val="24"/>
    </w:rPr>
  </w:style>
  <w:style w:type="character" w:customStyle="1" w:styleId="af9">
    <w:name w:val="Название Знак"/>
    <w:link w:val="afa"/>
    <w:locked/>
    <w:rsid w:val="00F9121E"/>
    <w:rPr>
      <w:rFonts w:ascii="Cambria" w:hAnsi="Cambria"/>
      <w:color w:val="17365D"/>
      <w:spacing w:val="5"/>
    </w:rPr>
  </w:style>
  <w:style w:type="paragraph" w:customStyle="1" w:styleId="afa">
    <w:name w:val="Название"/>
    <w:basedOn w:val="a"/>
    <w:link w:val="af9"/>
    <w:rsid w:val="00F9121E"/>
    <w:rPr>
      <w:rFonts w:ascii="Cambria" w:hAnsi="Cambria"/>
      <w:color w:val="17365D"/>
      <w:spacing w:val="5"/>
      <w:lang w:val="en-US" w:eastAsia="en-US"/>
    </w:rPr>
  </w:style>
  <w:style w:type="character" w:customStyle="1" w:styleId="afb">
    <w:name w:val="Верхній колонтитул Знак"/>
    <w:link w:val="2a"/>
    <w:uiPriority w:val="99"/>
    <w:locked/>
    <w:rsid w:val="00F9121E"/>
  </w:style>
  <w:style w:type="paragraph" w:customStyle="1" w:styleId="2a">
    <w:name w:val="Верхній колонтитул2"/>
    <w:basedOn w:val="a"/>
    <w:link w:val="afb"/>
    <w:uiPriority w:val="99"/>
    <w:rsid w:val="00F9121E"/>
    <w:rPr>
      <w:rFonts w:ascii="Calibri" w:hAnsi="Calibri"/>
      <w:lang w:val="en-US" w:eastAsia="en-US"/>
    </w:rPr>
  </w:style>
  <w:style w:type="character" w:customStyle="1" w:styleId="afc">
    <w:name w:val="Нижній колонтитул Знак"/>
    <w:link w:val="2b"/>
    <w:uiPriority w:val="99"/>
    <w:locked/>
    <w:rsid w:val="00F9121E"/>
  </w:style>
  <w:style w:type="paragraph" w:customStyle="1" w:styleId="2b">
    <w:name w:val="Нижній колонтитул2"/>
    <w:basedOn w:val="a"/>
    <w:link w:val="afc"/>
    <w:uiPriority w:val="99"/>
    <w:rsid w:val="00F9121E"/>
    <w:rPr>
      <w:rFonts w:ascii="Calibri" w:hAnsi="Calibri"/>
      <w:lang w:val="en-US" w:eastAsia="en-US"/>
    </w:rPr>
  </w:style>
  <w:style w:type="character" w:customStyle="1" w:styleId="afd">
    <w:name w:val="Назва Знак"/>
    <w:link w:val="2c"/>
    <w:locked/>
    <w:rsid w:val="00F9121E"/>
    <w:rPr>
      <w:rFonts w:ascii="Calibri Light" w:hAnsi="Calibri Light" w:cs="Calibri Light"/>
      <w:spacing w:val="-10"/>
    </w:rPr>
  </w:style>
  <w:style w:type="paragraph" w:customStyle="1" w:styleId="2c">
    <w:name w:val="Назва2"/>
    <w:basedOn w:val="a"/>
    <w:link w:val="afd"/>
    <w:rsid w:val="00F9121E"/>
    <w:rPr>
      <w:rFonts w:ascii="Calibri Light" w:hAnsi="Calibri Light" w:cs="Calibri Light"/>
      <w:spacing w:val="-10"/>
      <w:lang w:val="en-US" w:eastAsia="en-US"/>
    </w:rPr>
  </w:style>
  <w:style w:type="character" w:customStyle="1" w:styleId="2d">
    <w:name w:val="Основний текст 2 Знак"/>
    <w:link w:val="222"/>
    <w:locked/>
    <w:rsid w:val="00F9121E"/>
  </w:style>
  <w:style w:type="paragraph" w:customStyle="1" w:styleId="222">
    <w:name w:val="Основний текст 22"/>
    <w:basedOn w:val="a"/>
    <w:link w:val="2d"/>
    <w:rsid w:val="00F9121E"/>
    <w:rPr>
      <w:rFonts w:ascii="Calibri" w:hAnsi="Calibri"/>
      <w:lang w:val="en-US" w:eastAsia="en-US"/>
    </w:rPr>
  </w:style>
  <w:style w:type="character" w:customStyle="1" w:styleId="afe">
    <w:name w:val="Текст у виносці Знак"/>
    <w:link w:val="2e"/>
    <w:locked/>
    <w:rsid w:val="00F9121E"/>
    <w:rPr>
      <w:rFonts w:ascii="Segoe UI" w:hAnsi="Segoe UI" w:cs="Segoe UI"/>
    </w:rPr>
  </w:style>
  <w:style w:type="paragraph" w:customStyle="1" w:styleId="2e">
    <w:name w:val="Текст у виносці2"/>
    <w:basedOn w:val="a"/>
    <w:link w:val="afe"/>
    <w:rsid w:val="00F9121E"/>
    <w:rPr>
      <w:rFonts w:ascii="Segoe UI" w:hAnsi="Segoe UI" w:cs="Segoe UI"/>
      <w:lang w:val="en-US" w:eastAsia="en-US"/>
    </w:rPr>
  </w:style>
  <w:style w:type="character" w:customStyle="1" w:styleId="emailstyle45">
    <w:name w:val="emailstyle45"/>
    <w:semiHidden/>
    <w:rsid w:val="00F9121E"/>
    <w:rPr>
      <w:rFonts w:ascii="Calibri" w:hAnsi="Calibri" w:cs="Calibri" w:hint="default"/>
      <w:color w:val="auto"/>
    </w:rPr>
  </w:style>
  <w:style w:type="character" w:customStyle="1" w:styleId="error">
    <w:name w:val="error"/>
    <w:rsid w:val="00F9121E"/>
  </w:style>
  <w:style w:type="character" w:customStyle="1" w:styleId="TimesNewRoman121">
    <w:name w:val="Стиль Times New Roman 12 пт1"/>
    <w:rsid w:val="00F9121E"/>
    <w:rPr>
      <w:rFonts w:ascii="Times New Roman" w:hAnsi="Times New Roman" w:cs="Times New Roman" w:hint="default"/>
    </w:rPr>
  </w:style>
  <w:style w:type="character" w:customStyle="1" w:styleId="cs95e872d03">
    <w:name w:val="cs95e872d03"/>
    <w:rsid w:val="00F9121E"/>
  </w:style>
  <w:style w:type="character" w:customStyle="1" w:styleId="cs7a65ad241">
    <w:name w:val="cs7a65ad241"/>
    <w:rsid w:val="00F9121E"/>
    <w:rPr>
      <w:rFonts w:ascii="Times New Roman" w:hAnsi="Times New Roman" w:cs="Times New Roman" w:hint="default"/>
      <w:b/>
      <w:bCs/>
      <w:i w:val="0"/>
      <w:iCs w:val="0"/>
      <w:color w:val="000000"/>
      <w:sz w:val="26"/>
      <w:szCs w:val="26"/>
    </w:rPr>
  </w:style>
  <w:style w:type="character" w:customStyle="1" w:styleId="csccf5e31620">
    <w:name w:val="csccf5e31620"/>
    <w:rsid w:val="00F9121E"/>
    <w:rPr>
      <w:rFonts w:ascii="Arial" w:hAnsi="Arial" w:cs="Arial" w:hint="default"/>
      <w:b/>
      <w:bCs/>
      <w:i w:val="0"/>
      <w:iCs w:val="0"/>
      <w:color w:val="000000"/>
      <w:sz w:val="18"/>
      <w:szCs w:val="18"/>
      <w:shd w:val="clear" w:color="auto" w:fill="auto"/>
    </w:rPr>
  </w:style>
  <w:style w:type="character" w:customStyle="1" w:styleId="cs9ff1b61120">
    <w:name w:val="cs9ff1b61120"/>
    <w:rsid w:val="00F9121E"/>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F9121E"/>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F9121E"/>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F9121E"/>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F9121E"/>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F9121E"/>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F9121E"/>
    <w:rPr>
      <w:rFonts w:ascii="Arial" w:hAnsi="Arial" w:cs="Arial" w:hint="default"/>
      <w:b/>
      <w:bCs/>
      <w:i w:val="0"/>
      <w:iCs w:val="0"/>
      <w:color w:val="000000"/>
      <w:sz w:val="18"/>
      <w:szCs w:val="18"/>
      <w:shd w:val="clear" w:color="auto" w:fill="auto"/>
    </w:rPr>
  </w:style>
  <w:style w:type="character" w:customStyle="1" w:styleId="cs9ff1b611210">
    <w:name w:val="cs9ff1b611210"/>
    <w:rsid w:val="00F9121E"/>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F9121E"/>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F9121E"/>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F9121E"/>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F9121E"/>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F9121E"/>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F9121E"/>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F9121E"/>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F9121E"/>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F9121E"/>
    <w:pPr>
      <w:ind w:firstLine="708"/>
      <w:jc w:val="both"/>
    </w:pPr>
    <w:rPr>
      <w:rFonts w:ascii="Arial" w:eastAsia="Times New Roman" w:hAnsi="Arial"/>
      <w:b/>
      <w:sz w:val="18"/>
      <w:lang w:val="en-US" w:eastAsia="en-US"/>
    </w:rPr>
  </w:style>
  <w:style w:type="character" w:customStyle="1" w:styleId="cs9ff1b61152">
    <w:name w:val="cs9ff1b61152"/>
    <w:rsid w:val="00F9121E"/>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F9121E"/>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F9121E"/>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F9121E"/>
    <w:pPr>
      <w:ind w:firstLine="708"/>
      <w:jc w:val="both"/>
    </w:pPr>
    <w:rPr>
      <w:rFonts w:ascii="Arial" w:eastAsia="Times New Roman" w:hAnsi="Arial"/>
      <w:b/>
      <w:sz w:val="18"/>
      <w:lang w:val="en-US" w:eastAsia="en-US"/>
    </w:rPr>
  </w:style>
  <w:style w:type="character" w:customStyle="1" w:styleId="cse1a752c62">
    <w:name w:val="cse1a752c62"/>
    <w:rsid w:val="00F9121E"/>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F9121E"/>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F9121E"/>
    <w:pPr>
      <w:ind w:firstLine="708"/>
      <w:jc w:val="both"/>
    </w:pPr>
    <w:rPr>
      <w:rFonts w:ascii="Arial" w:eastAsia="Times New Roman" w:hAnsi="Arial"/>
      <w:b/>
      <w:sz w:val="18"/>
      <w:lang w:val="en-US" w:eastAsia="en-US"/>
    </w:rPr>
  </w:style>
  <w:style w:type="character" w:customStyle="1" w:styleId="cs9ff1b61138">
    <w:name w:val="cs9ff1b61138"/>
    <w:rsid w:val="00F9121E"/>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F9121E"/>
    <w:rPr>
      <w:rFonts w:ascii="Times New Roman" w:hAnsi="Times New Roman" w:cs="Times New Roman" w:hint="default"/>
      <w:b w:val="0"/>
      <w:bCs w:val="0"/>
      <w:i/>
      <w:iCs/>
      <w:color w:val="000000"/>
      <w:sz w:val="18"/>
      <w:szCs w:val="18"/>
    </w:rPr>
  </w:style>
  <w:style w:type="character" w:customStyle="1" w:styleId="cs176e94eb2">
    <w:name w:val="cs176e94eb2"/>
    <w:rsid w:val="00F9121E"/>
    <w:rPr>
      <w:rFonts w:ascii="Times New Roman" w:hAnsi="Times New Roman" w:cs="Times New Roman" w:hint="default"/>
      <w:b/>
      <w:bCs/>
      <w:i w:val="0"/>
      <w:iCs w:val="0"/>
      <w:color w:val="000000"/>
      <w:sz w:val="18"/>
      <w:szCs w:val="18"/>
    </w:rPr>
  </w:style>
  <w:style w:type="character" w:customStyle="1" w:styleId="cscc47389a2">
    <w:name w:val="cscc47389a2"/>
    <w:rsid w:val="00F9121E"/>
    <w:rPr>
      <w:rFonts w:ascii="Times New Roman" w:hAnsi="Times New Roman" w:cs="Times New Roman" w:hint="default"/>
      <w:b w:val="0"/>
      <w:bCs w:val="0"/>
      <w:i w:val="0"/>
      <w:iCs w:val="0"/>
      <w:color w:val="000000"/>
      <w:sz w:val="18"/>
      <w:szCs w:val="18"/>
    </w:rPr>
  </w:style>
  <w:style w:type="character" w:customStyle="1" w:styleId="csbd30b5e54">
    <w:name w:val="csbd30b5e54"/>
    <w:rsid w:val="00F9121E"/>
    <w:rPr>
      <w:rFonts w:ascii="Times New Roman" w:hAnsi="Times New Roman" w:cs="Times New Roman" w:hint="default"/>
      <w:b w:val="0"/>
      <w:bCs w:val="0"/>
      <w:i/>
      <w:iCs/>
      <w:color w:val="000000"/>
      <w:sz w:val="18"/>
      <w:szCs w:val="18"/>
    </w:rPr>
  </w:style>
  <w:style w:type="character" w:customStyle="1" w:styleId="cs176e94eb4">
    <w:name w:val="cs176e94eb4"/>
    <w:rsid w:val="00F9121E"/>
    <w:rPr>
      <w:rFonts w:ascii="Times New Roman" w:hAnsi="Times New Roman" w:cs="Times New Roman" w:hint="default"/>
      <w:b/>
      <w:bCs/>
      <w:i w:val="0"/>
      <w:iCs w:val="0"/>
      <w:color w:val="000000"/>
      <w:sz w:val="18"/>
      <w:szCs w:val="18"/>
    </w:rPr>
  </w:style>
  <w:style w:type="character" w:customStyle="1" w:styleId="cscc47389a4">
    <w:name w:val="cscc47389a4"/>
    <w:rsid w:val="00F9121E"/>
    <w:rPr>
      <w:rFonts w:ascii="Times New Roman" w:hAnsi="Times New Roman" w:cs="Times New Roman" w:hint="default"/>
      <w:b w:val="0"/>
      <w:bCs w:val="0"/>
      <w:i w:val="0"/>
      <w:iCs w:val="0"/>
      <w:color w:val="000000"/>
      <w:sz w:val="18"/>
      <w:szCs w:val="18"/>
    </w:rPr>
  </w:style>
  <w:style w:type="character" w:customStyle="1" w:styleId="cs786de70b1">
    <w:name w:val="cs786de70b1"/>
    <w:rsid w:val="00F9121E"/>
    <w:rPr>
      <w:rFonts w:ascii="Segoe UI" w:hAnsi="Segoe UI" w:cs="Segoe UI" w:hint="default"/>
      <w:b w:val="0"/>
      <w:bCs w:val="0"/>
      <w:i w:val="0"/>
      <w:iCs w:val="0"/>
      <w:color w:val="000000"/>
      <w:sz w:val="18"/>
      <w:szCs w:val="18"/>
    </w:rPr>
  </w:style>
  <w:style w:type="character" w:customStyle="1" w:styleId="csbd30b5e56">
    <w:name w:val="csbd30b5e56"/>
    <w:rsid w:val="00F9121E"/>
    <w:rPr>
      <w:rFonts w:ascii="Times New Roman" w:hAnsi="Times New Roman" w:cs="Times New Roman" w:hint="default"/>
      <w:b w:val="0"/>
      <w:bCs w:val="0"/>
      <w:i/>
      <w:iCs/>
      <w:color w:val="000000"/>
      <w:sz w:val="18"/>
      <w:szCs w:val="18"/>
    </w:rPr>
  </w:style>
  <w:style w:type="character" w:customStyle="1" w:styleId="cs176e94eb6">
    <w:name w:val="cs176e94eb6"/>
    <w:rsid w:val="00F9121E"/>
    <w:rPr>
      <w:rFonts w:ascii="Times New Roman" w:hAnsi="Times New Roman" w:cs="Times New Roman" w:hint="default"/>
      <w:b/>
      <w:bCs/>
      <w:i w:val="0"/>
      <w:iCs w:val="0"/>
      <w:color w:val="000000"/>
      <w:sz w:val="18"/>
      <w:szCs w:val="18"/>
    </w:rPr>
  </w:style>
  <w:style w:type="character" w:customStyle="1" w:styleId="cscc47389a6">
    <w:name w:val="cscc47389a6"/>
    <w:rsid w:val="00F9121E"/>
    <w:rPr>
      <w:rFonts w:ascii="Times New Roman" w:hAnsi="Times New Roman" w:cs="Times New Roman" w:hint="default"/>
      <w:b w:val="0"/>
      <w:bCs w:val="0"/>
      <w:i w:val="0"/>
      <w:iCs w:val="0"/>
      <w:color w:val="000000"/>
      <w:sz w:val="18"/>
      <w:szCs w:val="18"/>
    </w:rPr>
  </w:style>
  <w:style w:type="character" w:customStyle="1" w:styleId="cs9ff1b61195">
    <w:name w:val="cs9ff1b61195"/>
    <w:rsid w:val="00F9121E"/>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F9121E"/>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F9121E"/>
    <w:pPr>
      <w:ind w:firstLine="708"/>
      <w:jc w:val="both"/>
    </w:pPr>
    <w:rPr>
      <w:rFonts w:ascii="Arial" w:eastAsia="Times New Roman" w:hAnsi="Arial"/>
      <w:b/>
      <w:sz w:val="18"/>
      <w:lang w:val="en-US" w:eastAsia="en-US"/>
    </w:rPr>
  </w:style>
  <w:style w:type="character" w:customStyle="1" w:styleId="csab6e07698">
    <w:name w:val="csab6e07698"/>
    <w:rsid w:val="00F9121E"/>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F9121E"/>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F9121E"/>
    <w:rPr>
      <w:rFonts w:ascii="Arial" w:hAnsi="Arial" w:cs="Arial" w:hint="default"/>
      <w:b/>
      <w:bCs/>
      <w:i w:val="0"/>
      <w:iCs w:val="0"/>
      <w:color w:val="000000"/>
      <w:sz w:val="18"/>
      <w:szCs w:val="18"/>
      <w:shd w:val="clear" w:color="auto" w:fill="auto"/>
    </w:rPr>
  </w:style>
  <w:style w:type="character" w:customStyle="1" w:styleId="csafaf574110">
    <w:name w:val="csafaf574110"/>
    <w:rsid w:val="00F9121E"/>
    <w:rPr>
      <w:rFonts w:ascii="Arial" w:hAnsi="Arial" w:cs="Arial" w:hint="default"/>
      <w:b/>
      <w:bCs/>
      <w:i w:val="0"/>
      <w:iCs w:val="0"/>
      <w:color w:val="000000"/>
      <w:sz w:val="18"/>
      <w:szCs w:val="18"/>
      <w:shd w:val="clear" w:color="auto" w:fill="auto"/>
    </w:rPr>
  </w:style>
  <w:style w:type="character" w:customStyle="1" w:styleId="csab6e076911">
    <w:name w:val="csab6e076911"/>
    <w:rsid w:val="00F9121E"/>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F9121E"/>
    <w:rPr>
      <w:rFonts w:ascii="Arial" w:hAnsi="Arial" w:cs="Arial" w:hint="default"/>
      <w:b/>
      <w:bCs/>
      <w:i w:val="0"/>
      <w:iCs w:val="0"/>
      <w:color w:val="000000"/>
      <w:sz w:val="18"/>
      <w:szCs w:val="18"/>
      <w:shd w:val="clear" w:color="auto" w:fill="auto"/>
    </w:rPr>
  </w:style>
  <w:style w:type="character" w:customStyle="1" w:styleId="csab6e076912">
    <w:name w:val="csab6e076912"/>
    <w:rsid w:val="00F9121E"/>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F9121E"/>
    <w:rPr>
      <w:rFonts w:ascii="Arial" w:hAnsi="Arial" w:cs="Arial" w:hint="default"/>
      <w:b/>
      <w:bCs/>
      <w:i w:val="0"/>
      <w:iCs w:val="0"/>
      <w:color w:val="000000"/>
      <w:sz w:val="18"/>
      <w:szCs w:val="18"/>
      <w:shd w:val="clear" w:color="auto" w:fill="auto"/>
    </w:rPr>
  </w:style>
  <w:style w:type="character" w:customStyle="1" w:styleId="csab6e076913">
    <w:name w:val="csab6e076913"/>
    <w:rsid w:val="00F9121E"/>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F9121E"/>
    <w:rPr>
      <w:rFonts w:ascii="Arial" w:hAnsi="Arial" w:cs="Arial" w:hint="default"/>
      <w:b/>
      <w:bCs/>
      <w:i w:val="0"/>
      <w:iCs w:val="0"/>
      <w:color w:val="000000"/>
      <w:sz w:val="18"/>
      <w:szCs w:val="18"/>
      <w:shd w:val="clear" w:color="auto" w:fill="auto"/>
    </w:rPr>
  </w:style>
  <w:style w:type="character" w:customStyle="1" w:styleId="csafaf574115">
    <w:name w:val="csafaf574115"/>
    <w:rsid w:val="00F9121E"/>
    <w:rPr>
      <w:rFonts w:ascii="Arial" w:hAnsi="Arial" w:cs="Arial" w:hint="default"/>
      <w:b/>
      <w:bCs/>
      <w:i w:val="0"/>
      <w:iCs w:val="0"/>
      <w:color w:val="000000"/>
      <w:sz w:val="18"/>
      <w:szCs w:val="18"/>
      <w:shd w:val="clear" w:color="auto" w:fill="auto"/>
    </w:rPr>
  </w:style>
  <w:style w:type="character" w:customStyle="1" w:styleId="csab6e076915">
    <w:name w:val="csab6e076915"/>
    <w:rsid w:val="00F9121E"/>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F9121E"/>
    <w:rPr>
      <w:rFonts w:ascii="Arial" w:hAnsi="Arial" w:cs="Arial" w:hint="default"/>
      <w:b/>
      <w:bCs/>
      <w:i w:val="0"/>
      <w:iCs w:val="0"/>
      <w:color w:val="000000"/>
      <w:sz w:val="18"/>
      <w:szCs w:val="18"/>
      <w:shd w:val="clear" w:color="auto" w:fill="auto"/>
    </w:rPr>
  </w:style>
  <w:style w:type="character" w:customStyle="1" w:styleId="csab6e07695">
    <w:name w:val="csab6e07695"/>
    <w:rsid w:val="00F9121E"/>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F9121E"/>
    <w:rPr>
      <w:rFonts w:ascii="Arial" w:hAnsi="Arial" w:cs="Arial" w:hint="default"/>
      <w:b/>
      <w:bCs/>
      <w:i w:val="0"/>
      <w:iCs w:val="0"/>
      <w:color w:val="000000"/>
      <w:sz w:val="18"/>
      <w:szCs w:val="18"/>
      <w:shd w:val="clear" w:color="auto" w:fill="auto"/>
    </w:rPr>
  </w:style>
  <w:style w:type="character" w:customStyle="1" w:styleId="csab6e07696">
    <w:name w:val="csab6e07696"/>
    <w:rsid w:val="00F9121E"/>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F9121E"/>
    <w:rPr>
      <w:rFonts w:ascii="Arial" w:hAnsi="Arial" w:cs="Arial" w:hint="default"/>
      <w:b/>
      <w:bCs/>
      <w:i w:val="0"/>
      <w:iCs w:val="0"/>
      <w:color w:val="000000"/>
      <w:sz w:val="18"/>
      <w:szCs w:val="18"/>
      <w:shd w:val="clear" w:color="auto" w:fill="auto"/>
    </w:rPr>
  </w:style>
  <w:style w:type="character" w:customStyle="1" w:styleId="csafaf57418">
    <w:name w:val="csafaf57418"/>
    <w:rsid w:val="00F9121E"/>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F9121E"/>
    <w:pPr>
      <w:ind w:firstLine="708"/>
      <w:jc w:val="both"/>
    </w:pPr>
    <w:rPr>
      <w:rFonts w:ascii="Arial" w:eastAsia="Times New Roman" w:hAnsi="Arial"/>
      <w:b/>
      <w:sz w:val="18"/>
      <w:lang w:val="en-US" w:eastAsia="en-US"/>
    </w:rPr>
  </w:style>
  <w:style w:type="character" w:customStyle="1" w:styleId="csccf5e316113">
    <w:name w:val="csccf5e316113"/>
    <w:rsid w:val="00F9121E"/>
    <w:rPr>
      <w:rFonts w:ascii="Arial" w:hAnsi="Arial" w:cs="Arial" w:hint="default"/>
      <w:b/>
      <w:bCs/>
      <w:i w:val="0"/>
      <w:iCs w:val="0"/>
      <w:color w:val="000000"/>
      <w:sz w:val="18"/>
      <w:szCs w:val="18"/>
      <w:shd w:val="clear" w:color="auto" w:fill="auto"/>
    </w:rPr>
  </w:style>
  <w:style w:type="character" w:customStyle="1" w:styleId="cs9ff1b611113">
    <w:name w:val="cs9ff1b611113"/>
    <w:rsid w:val="00F9121E"/>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F9121E"/>
    <w:pPr>
      <w:ind w:firstLine="708"/>
      <w:jc w:val="both"/>
    </w:pPr>
    <w:rPr>
      <w:rFonts w:ascii="Arial" w:eastAsia="Times New Roman" w:hAnsi="Arial"/>
      <w:b/>
      <w:sz w:val="18"/>
      <w:lang w:val="en-US" w:eastAsia="en-US"/>
    </w:rPr>
  </w:style>
  <w:style w:type="character" w:customStyle="1" w:styleId="cs95bf81471">
    <w:name w:val="cs95bf81471"/>
    <w:rsid w:val="00F9121E"/>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F9121E"/>
    <w:pPr>
      <w:ind w:firstLine="708"/>
      <w:jc w:val="both"/>
    </w:pPr>
    <w:rPr>
      <w:rFonts w:ascii="Arial" w:eastAsia="Times New Roman" w:hAnsi="Arial"/>
      <w:b/>
      <w:sz w:val="18"/>
      <w:lang w:val="en-US" w:eastAsia="en-US"/>
    </w:rPr>
  </w:style>
  <w:style w:type="character" w:customStyle="1" w:styleId="csab6e076921">
    <w:name w:val="csab6e076921"/>
    <w:rsid w:val="00F9121E"/>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F9121E"/>
    <w:pPr>
      <w:ind w:firstLine="708"/>
      <w:jc w:val="both"/>
    </w:pPr>
    <w:rPr>
      <w:rFonts w:ascii="Arial" w:eastAsia="Times New Roman" w:hAnsi="Arial"/>
      <w:b/>
      <w:sz w:val="18"/>
      <w:lang w:val="en-US" w:eastAsia="en-US"/>
    </w:rPr>
  </w:style>
  <w:style w:type="character" w:customStyle="1" w:styleId="cs9ff1b611140">
    <w:name w:val="cs9ff1b611140"/>
    <w:rsid w:val="00F9121E"/>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F9121E"/>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F9121E"/>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F9121E"/>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F9121E"/>
    <w:pPr>
      <w:ind w:firstLine="708"/>
      <w:jc w:val="both"/>
    </w:pPr>
    <w:rPr>
      <w:rFonts w:ascii="Arial" w:eastAsia="Times New Roman" w:hAnsi="Arial"/>
      <w:b/>
      <w:sz w:val="18"/>
      <w:lang w:val="en-US" w:eastAsia="en-US"/>
    </w:rPr>
  </w:style>
  <w:style w:type="character" w:customStyle="1" w:styleId="csab6e0769109">
    <w:name w:val="csab6e0769109"/>
    <w:rsid w:val="00F912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F9121E"/>
    <w:pPr>
      <w:ind w:firstLine="708"/>
      <w:jc w:val="both"/>
    </w:pPr>
    <w:rPr>
      <w:rFonts w:ascii="Arial" w:eastAsia="Times New Roman" w:hAnsi="Arial"/>
      <w:b/>
      <w:sz w:val="18"/>
      <w:lang w:val="en-US" w:eastAsia="en-US"/>
    </w:rPr>
  </w:style>
  <w:style w:type="character" w:customStyle="1" w:styleId="cs9ff1b61143">
    <w:name w:val="cs9ff1b61143"/>
    <w:rsid w:val="00F9121E"/>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F9121E"/>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F9121E"/>
    <w:pPr>
      <w:ind w:firstLine="708"/>
      <w:jc w:val="both"/>
    </w:pPr>
    <w:rPr>
      <w:rFonts w:ascii="Arial" w:eastAsia="Times New Roman" w:hAnsi="Arial"/>
      <w:b/>
      <w:sz w:val="18"/>
      <w:lang w:val="en-US" w:eastAsia="en-US"/>
    </w:rPr>
  </w:style>
  <w:style w:type="character" w:customStyle="1" w:styleId="csb2c72e392">
    <w:name w:val="csb2c72e392"/>
    <w:rsid w:val="00F9121E"/>
    <w:rPr>
      <w:rFonts w:ascii="Segoe UI" w:hAnsi="Segoe UI" w:cs="Segoe UI" w:hint="default"/>
      <w:b/>
      <w:bCs/>
      <w:i w:val="0"/>
      <w:iCs w:val="0"/>
      <w:color w:val="000000"/>
      <w:sz w:val="24"/>
      <w:szCs w:val="24"/>
      <w:shd w:val="clear" w:color="auto" w:fill="auto"/>
    </w:rPr>
  </w:style>
  <w:style w:type="character" w:customStyle="1" w:styleId="csab6e076924">
    <w:name w:val="csab6e076924"/>
    <w:rsid w:val="00F9121E"/>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F9121E"/>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F9121E"/>
    <w:rPr>
      <w:rFonts w:ascii="Arial" w:hAnsi="Arial" w:cs="Arial" w:hint="default"/>
      <w:b/>
      <w:bCs/>
      <w:i w:val="0"/>
      <w:iCs w:val="0"/>
      <w:color w:val="000000"/>
      <w:sz w:val="18"/>
      <w:szCs w:val="18"/>
      <w:shd w:val="clear" w:color="auto" w:fill="auto"/>
    </w:rPr>
  </w:style>
  <w:style w:type="character" w:customStyle="1" w:styleId="csab6e0769127">
    <w:name w:val="csab6e0769127"/>
    <w:rsid w:val="00F9121E"/>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F9121E"/>
    <w:pPr>
      <w:ind w:firstLine="708"/>
      <w:jc w:val="both"/>
    </w:pPr>
    <w:rPr>
      <w:rFonts w:ascii="Arial" w:eastAsia="Times New Roman" w:hAnsi="Arial"/>
      <w:b/>
      <w:sz w:val="18"/>
      <w:lang w:val="en-US" w:eastAsia="en-US"/>
    </w:rPr>
  </w:style>
  <w:style w:type="character" w:customStyle="1" w:styleId="csccf5e31625">
    <w:name w:val="csccf5e31625"/>
    <w:rsid w:val="00F9121E"/>
    <w:rPr>
      <w:rFonts w:ascii="Arial" w:hAnsi="Arial" w:cs="Arial" w:hint="default"/>
      <w:b/>
      <w:bCs/>
      <w:i w:val="0"/>
      <w:iCs w:val="0"/>
      <w:color w:val="000000"/>
      <w:sz w:val="18"/>
      <w:szCs w:val="18"/>
      <w:shd w:val="clear" w:color="auto" w:fill="auto"/>
    </w:rPr>
  </w:style>
  <w:style w:type="character" w:customStyle="1" w:styleId="cs9ff1b61124">
    <w:name w:val="cs9ff1b61124"/>
    <w:rsid w:val="00F9121E"/>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F9121E"/>
    <w:pPr>
      <w:ind w:firstLine="708"/>
      <w:jc w:val="both"/>
    </w:pPr>
    <w:rPr>
      <w:rFonts w:ascii="Arial" w:eastAsia="Times New Roman" w:hAnsi="Arial"/>
      <w:b/>
      <w:sz w:val="18"/>
      <w:lang w:val="en-US" w:eastAsia="en-US"/>
    </w:rPr>
  </w:style>
  <w:style w:type="character" w:customStyle="1" w:styleId="csab6e076916">
    <w:name w:val="csab6e076916"/>
    <w:rsid w:val="00F9121E"/>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F9121E"/>
    <w:pPr>
      <w:ind w:firstLine="708"/>
      <w:jc w:val="both"/>
    </w:pPr>
    <w:rPr>
      <w:rFonts w:ascii="Arial" w:eastAsia="Times New Roman" w:hAnsi="Arial"/>
      <w:b/>
      <w:sz w:val="18"/>
      <w:lang w:val="en-US" w:eastAsia="en-US"/>
    </w:rPr>
  </w:style>
  <w:style w:type="character" w:customStyle="1" w:styleId="cs2e2c6f9f1">
    <w:name w:val="cs2e2c6f9f1"/>
    <w:rsid w:val="00F9121E"/>
    <w:rPr>
      <w:rFonts w:ascii="Arial" w:hAnsi="Arial" w:cs="Arial" w:hint="default"/>
      <w:b/>
      <w:bCs/>
      <w:i/>
      <w:iCs/>
      <w:color w:val="000000"/>
      <w:sz w:val="18"/>
      <w:szCs w:val="18"/>
      <w:shd w:val="clear" w:color="auto" w:fill="auto"/>
    </w:rPr>
  </w:style>
  <w:style w:type="character" w:customStyle="1" w:styleId="cs9ff1b61157">
    <w:name w:val="cs9ff1b61157"/>
    <w:rsid w:val="00F9121E"/>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F9121E"/>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F9121E"/>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F9121E"/>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F9121E"/>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F9121E"/>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F9121E"/>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F9121E"/>
    <w:rPr>
      <w:rFonts w:ascii="Calibri" w:hAnsi="Calibri"/>
      <w:lang w:val="en-US" w:eastAsia="en-US"/>
    </w:rPr>
  </w:style>
  <w:style w:type="paragraph" w:customStyle="1" w:styleId="1c">
    <w:name w:val="Нижній колонтитул1"/>
    <w:basedOn w:val="a"/>
    <w:uiPriority w:val="99"/>
    <w:rsid w:val="00F9121E"/>
    <w:rPr>
      <w:rFonts w:ascii="Calibri" w:hAnsi="Calibri"/>
      <w:lang w:val="en-US" w:eastAsia="en-US"/>
    </w:rPr>
  </w:style>
  <w:style w:type="paragraph" w:customStyle="1" w:styleId="1d">
    <w:name w:val="Назва1"/>
    <w:basedOn w:val="a"/>
    <w:rsid w:val="00F9121E"/>
    <w:rPr>
      <w:rFonts w:ascii="Calibri Light" w:hAnsi="Calibri Light" w:cs="Calibri Light"/>
      <w:spacing w:val="-10"/>
      <w:lang w:val="en-US" w:eastAsia="en-US"/>
    </w:rPr>
  </w:style>
  <w:style w:type="paragraph" w:customStyle="1" w:styleId="212">
    <w:name w:val="Основний текст 21"/>
    <w:basedOn w:val="a"/>
    <w:rsid w:val="00F9121E"/>
    <w:rPr>
      <w:rFonts w:ascii="Calibri" w:hAnsi="Calibri"/>
      <w:lang w:val="en-US" w:eastAsia="en-US"/>
    </w:rPr>
  </w:style>
  <w:style w:type="paragraph" w:customStyle="1" w:styleId="1e">
    <w:name w:val="Текст у виносці1"/>
    <w:basedOn w:val="a"/>
    <w:rsid w:val="00F9121E"/>
    <w:rPr>
      <w:rFonts w:ascii="Segoe UI" w:hAnsi="Segoe UI" w:cs="Segoe UI"/>
      <w:lang w:val="en-US" w:eastAsia="en-US"/>
    </w:rPr>
  </w:style>
  <w:style w:type="paragraph" w:customStyle="1" w:styleId="164">
    <w:name w:val="Основной текст с отступом164"/>
    <w:basedOn w:val="a"/>
    <w:rsid w:val="00F9121E"/>
    <w:pPr>
      <w:ind w:firstLine="708"/>
      <w:jc w:val="both"/>
    </w:pPr>
    <w:rPr>
      <w:rFonts w:ascii="Arial" w:eastAsia="Times New Roman" w:hAnsi="Arial"/>
      <w:b/>
      <w:sz w:val="18"/>
      <w:lang w:val="en-US" w:eastAsia="en-US"/>
    </w:rPr>
  </w:style>
  <w:style w:type="character" w:customStyle="1" w:styleId="cs95e872d02">
    <w:name w:val="cs95e872d02"/>
    <w:rsid w:val="00F9121E"/>
  </w:style>
  <w:style w:type="character" w:customStyle="1" w:styleId="cs237f67f12">
    <w:name w:val="cs237f67f12"/>
    <w:rsid w:val="00F9121E"/>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F9121E"/>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F9121E"/>
    <w:rPr>
      <w:rFonts w:ascii="Arial" w:hAnsi="Arial" w:cs="Arial"/>
      <w:b/>
      <w:sz w:val="18"/>
      <w:lang w:val="ru-RU" w:eastAsia="ru-RU"/>
    </w:rPr>
  </w:style>
  <w:style w:type="paragraph" w:customStyle="1" w:styleId="arial94">
    <w:name w:val="arial9(жирнбез интерв)"/>
    <w:basedOn w:val="a"/>
    <w:link w:val="arial93"/>
    <w:semiHidden/>
    <w:rsid w:val="00F9121E"/>
    <w:rPr>
      <w:rFonts w:ascii="Arial" w:hAnsi="Arial" w:cs="Arial"/>
      <w:b/>
      <w:sz w:val="18"/>
    </w:rPr>
  </w:style>
  <w:style w:type="character" w:customStyle="1" w:styleId="csccf5e316151">
    <w:name w:val="csccf5e316151"/>
    <w:rsid w:val="00F9121E"/>
    <w:rPr>
      <w:rFonts w:ascii="Arial" w:hAnsi="Arial" w:cs="Arial" w:hint="default"/>
      <w:b/>
      <w:bCs/>
      <w:i w:val="0"/>
      <w:iCs w:val="0"/>
      <w:color w:val="000000"/>
      <w:sz w:val="18"/>
      <w:szCs w:val="18"/>
      <w:shd w:val="clear" w:color="auto" w:fill="auto"/>
    </w:rPr>
  </w:style>
  <w:style w:type="character" w:customStyle="1" w:styleId="cs9ff1b611150">
    <w:name w:val="cs9ff1b611150"/>
    <w:rsid w:val="00F9121E"/>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F9121E"/>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F9121E"/>
    <w:pPr>
      <w:ind w:firstLine="708"/>
      <w:jc w:val="both"/>
    </w:pPr>
    <w:rPr>
      <w:rFonts w:ascii="Arial" w:eastAsia="Times New Roman" w:hAnsi="Arial"/>
      <w:b/>
      <w:sz w:val="18"/>
      <w:lang w:val="en-US" w:eastAsia="en-US"/>
    </w:rPr>
  </w:style>
  <w:style w:type="character" w:customStyle="1" w:styleId="csccf5e316287">
    <w:name w:val="csccf5e316287"/>
    <w:rsid w:val="00F9121E"/>
    <w:rPr>
      <w:rFonts w:ascii="Arial" w:hAnsi="Arial" w:cs="Arial" w:hint="default"/>
      <w:b/>
      <w:bCs/>
      <w:i w:val="0"/>
      <w:iCs w:val="0"/>
      <w:color w:val="000000"/>
      <w:sz w:val="18"/>
      <w:szCs w:val="18"/>
      <w:shd w:val="clear" w:color="auto" w:fill="auto"/>
    </w:rPr>
  </w:style>
  <w:style w:type="character" w:customStyle="1" w:styleId="cs9ff1b611286">
    <w:name w:val="cs9ff1b611286"/>
    <w:rsid w:val="00F9121E"/>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F9121E"/>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F9121E"/>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F9121E"/>
    <w:pPr>
      <w:ind w:firstLine="708"/>
      <w:jc w:val="both"/>
    </w:pPr>
    <w:rPr>
      <w:rFonts w:ascii="Arial" w:eastAsia="Times New Roman" w:hAnsi="Arial"/>
      <w:b/>
      <w:sz w:val="18"/>
      <w:lang w:val="en-US" w:eastAsia="en-US"/>
    </w:rPr>
  </w:style>
  <w:style w:type="character" w:customStyle="1" w:styleId="csab6e076963">
    <w:name w:val="csab6e076963"/>
    <w:rsid w:val="00F9121E"/>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F9121E"/>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F9121E"/>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F9121E"/>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F9121E"/>
    <w:pPr>
      <w:ind w:firstLine="708"/>
      <w:jc w:val="both"/>
    </w:pPr>
    <w:rPr>
      <w:rFonts w:ascii="Arial" w:eastAsia="Times New Roman" w:hAnsi="Arial"/>
      <w:b/>
      <w:sz w:val="18"/>
      <w:lang w:val="en-US" w:eastAsia="en-US"/>
    </w:rPr>
  </w:style>
  <w:style w:type="character" w:customStyle="1" w:styleId="cs9ff1b61177">
    <w:name w:val="cs9ff1b61177"/>
    <w:rsid w:val="00F9121E"/>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F9121E"/>
    <w:pPr>
      <w:ind w:firstLine="708"/>
      <w:jc w:val="both"/>
    </w:pPr>
    <w:rPr>
      <w:rFonts w:ascii="Arial" w:eastAsia="Times New Roman" w:hAnsi="Arial"/>
      <w:b/>
      <w:sz w:val="18"/>
      <w:lang w:val="en-US" w:eastAsia="en-US"/>
    </w:rPr>
  </w:style>
  <w:style w:type="paragraph" w:customStyle="1" w:styleId="2f">
    <w:name w:val="Основний текст з відступом2"/>
    <w:basedOn w:val="a"/>
    <w:rsid w:val="00F9121E"/>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F3B7C-DEEF-4E58-B82E-500E4324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288012</Words>
  <Characters>164168</Characters>
  <Application>Microsoft Office Word</Application>
  <DocSecurity>0</DocSecurity>
  <Lines>1368</Lines>
  <Paragraphs>902</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МІНІСТЕРСТВО ОХОРОНИ ЗДОРОВ’Я УКРАЇНИ</vt:lpstr>
      <vt:lpstr>НАКАЗ</vt:lpstr>
      <vt:lpstr>    </vt:lpstr>
      <vt:lpstr>    ПЕРЕЛІК</vt:lpstr>
      <vt:lpstr>    </vt:lpstr>
      <vt:lpstr>    </vt:lpstr>
      <vt:lpstr>    ПЕРЕЛІК</vt:lpstr>
      <vt:lpstr>    </vt:lpstr>
      <vt:lpstr>    </vt:lpstr>
      <vt:lpstr/>
    </vt:vector>
  </TitlesOfParts>
  <Company>Krokoz™</Company>
  <LinksUpToDate>false</LinksUpToDate>
  <CharactersWithSpaces>451278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2025-07-11T13:28:00Z</dcterms:created>
  <dcterms:modified xsi:type="dcterms:W3CDTF">2025-07-11T13:28:00Z</dcterms:modified>
</cp:coreProperties>
</file>