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F129A0">
        <w:trPr>
          <w:trHeight w:val="361"/>
        </w:trPr>
        <w:tc>
          <w:tcPr>
            <w:tcW w:w="3271" w:type="dxa"/>
          </w:tcPr>
          <w:p w:rsidR="006715A4" w:rsidRDefault="006715A4" w:rsidP="003609B9">
            <w:pPr>
              <w:rPr>
                <w:sz w:val="28"/>
                <w:szCs w:val="28"/>
                <w:lang w:val="uk-UA"/>
              </w:rPr>
            </w:pPr>
          </w:p>
          <w:p w:rsidR="000D4B97" w:rsidRDefault="006715A4" w:rsidP="003609B9">
            <w:pPr>
              <w:rPr>
                <w:sz w:val="28"/>
                <w:szCs w:val="28"/>
                <w:lang w:val="uk-UA"/>
              </w:rPr>
            </w:pPr>
            <w:r>
              <w:rPr>
                <w:sz w:val="28"/>
                <w:szCs w:val="28"/>
                <w:lang w:val="uk-UA"/>
              </w:rPr>
              <w:t>13 березня 2025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6715A4" w:rsidRDefault="006715A4" w:rsidP="003609B9">
            <w:pPr>
              <w:ind w:firstLine="72"/>
              <w:jc w:val="center"/>
              <w:rPr>
                <w:sz w:val="28"/>
                <w:szCs w:val="28"/>
                <w:lang w:val="uk-UA"/>
              </w:rPr>
            </w:pPr>
          </w:p>
          <w:p w:rsidR="000D4B97" w:rsidRDefault="006715A4" w:rsidP="003609B9">
            <w:pPr>
              <w:ind w:firstLine="72"/>
              <w:jc w:val="center"/>
              <w:rPr>
                <w:sz w:val="28"/>
                <w:szCs w:val="28"/>
                <w:lang w:val="uk-UA"/>
              </w:rPr>
            </w:pPr>
            <w:r>
              <w:rPr>
                <w:sz w:val="28"/>
                <w:szCs w:val="28"/>
                <w:lang w:val="uk-UA"/>
              </w:rPr>
              <w:t xml:space="preserve">                           № 455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F41717" w:rsidRPr="00F41717">
        <w:rPr>
          <w:rFonts w:ascii="Times New Roman" w:hAnsi="Times New Roman"/>
          <w:sz w:val="28"/>
          <w:szCs w:val="28"/>
          <w:lang w:val="uk-UA"/>
        </w:rPr>
        <w:t>48</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8D115B" w:rsidRPr="00EA7160">
        <w:rPr>
          <w:rFonts w:ascii="Times New Roman" w:hAnsi="Times New Roman"/>
          <w:sz w:val="28"/>
          <w:szCs w:val="28"/>
          <w:lang w:val="uk-UA"/>
        </w:rPr>
        <w:t>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w:t>
      </w:r>
      <w:r w:rsidR="005A0116">
        <w:rPr>
          <w:rFonts w:ascii="Times New Roman" w:hAnsi="Times New Roman"/>
          <w:sz w:val="28"/>
          <w:szCs w:val="28"/>
          <w:lang w:val="uk-UA"/>
        </w:rPr>
        <w:t>ю</w:t>
      </w:r>
      <w:r w:rsidR="000B186D">
        <w:rPr>
          <w:rFonts w:ascii="Times New Roman" w:hAnsi="Times New Roman"/>
          <w:sz w:val="28"/>
          <w:szCs w:val="28"/>
          <w:lang w:val="uk-UA"/>
        </w:rPr>
        <w:t>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F4083C" w:rsidRDefault="00F4083C" w:rsidP="00F4083C">
      <w:pPr>
        <w:numPr>
          <w:ilvl w:val="0"/>
          <w:numId w:val="5"/>
        </w:numPr>
        <w:tabs>
          <w:tab w:val="left" w:pos="1134"/>
        </w:tabs>
        <w:ind w:left="0" w:firstLine="709"/>
        <w:jc w:val="both"/>
        <w:rPr>
          <w:sz w:val="28"/>
          <w:szCs w:val="28"/>
          <w:lang w:val="uk-UA"/>
        </w:rPr>
      </w:pPr>
      <w:r>
        <w:rPr>
          <w:sz w:val="28"/>
          <w:szCs w:val="28"/>
          <w:lang w:val="uk-UA"/>
        </w:rPr>
        <w:t xml:space="preserve">Зареєструвати та внести до Державного реєстру лікарських засобів України лікарські засоби, які зареєстровані компетентними органами </w:t>
      </w:r>
      <w:r w:rsidRPr="001E77D4">
        <w:rPr>
          <w:sz w:val="28"/>
          <w:szCs w:val="28"/>
          <w:lang w:val="uk-UA"/>
        </w:rPr>
        <w:t xml:space="preserve">Сполучених Штатів Америки, Швейцарської Конфедерації, Японії, Австралії, Канади, </w:t>
      </w:r>
      <w:r w:rsidRPr="001E77D4">
        <w:rPr>
          <w:sz w:val="28"/>
          <w:szCs w:val="28"/>
          <w:lang w:val="uk-UA"/>
        </w:rPr>
        <w:lastRenderedPageBreak/>
        <w:t>лікарськ</w:t>
      </w:r>
      <w:r>
        <w:rPr>
          <w:sz w:val="28"/>
          <w:szCs w:val="28"/>
          <w:lang w:val="uk-UA"/>
        </w:rPr>
        <w:t>і</w:t>
      </w:r>
      <w:r w:rsidRPr="001E77D4">
        <w:rPr>
          <w:sz w:val="28"/>
          <w:szCs w:val="28"/>
          <w:lang w:val="uk-UA"/>
        </w:rPr>
        <w:t xml:space="preserve"> засоб</w:t>
      </w:r>
      <w:r>
        <w:rPr>
          <w:sz w:val="28"/>
          <w:szCs w:val="28"/>
          <w:lang w:val="uk-UA"/>
        </w:rPr>
        <w:t>и</w:t>
      </w:r>
      <w:r w:rsidRPr="001E77D4">
        <w:rPr>
          <w:sz w:val="28"/>
          <w:szCs w:val="28"/>
          <w:lang w:val="uk-UA"/>
        </w:rPr>
        <w:t>, що за централізованою процедурою зареєстровані компетентним органом Європейського Союзу</w:t>
      </w:r>
      <w:r>
        <w:rPr>
          <w:sz w:val="28"/>
          <w:szCs w:val="28"/>
          <w:lang w:val="uk-UA"/>
        </w:rPr>
        <w:t>,</w:t>
      </w:r>
      <w:r w:rsidRPr="00D44DA4">
        <w:rPr>
          <w:sz w:val="28"/>
          <w:szCs w:val="28"/>
          <w:lang w:val="uk-UA"/>
        </w:rPr>
        <w:t xml:space="preserve"> згідно з додатком 1.</w:t>
      </w:r>
    </w:p>
    <w:p w:rsidR="00DC0B27" w:rsidRDefault="00DC0B27" w:rsidP="007105A1">
      <w:pPr>
        <w:tabs>
          <w:tab w:val="left" w:pos="1134"/>
        </w:tabs>
        <w:ind w:firstLine="709"/>
        <w:jc w:val="both"/>
        <w:rPr>
          <w:sz w:val="28"/>
          <w:szCs w:val="28"/>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w:t>
      </w:r>
      <w:r w:rsidR="00C13FFD">
        <w:rPr>
          <w:sz w:val="28"/>
          <w:szCs w:val="28"/>
          <w:lang w:val="uk-UA"/>
        </w:rPr>
        <w:t>і</w:t>
      </w:r>
      <w:r w:rsidR="00DC700E" w:rsidRPr="001E77D4">
        <w:rPr>
          <w:sz w:val="28"/>
          <w:szCs w:val="28"/>
          <w:lang w:val="uk-UA"/>
        </w:rPr>
        <w:t xml:space="preserve"> засоб</w:t>
      </w:r>
      <w:r w:rsidR="00C13FFD">
        <w:rPr>
          <w:sz w:val="28"/>
          <w:szCs w:val="28"/>
          <w:lang w:val="uk-UA"/>
        </w:rPr>
        <w:t>и</w:t>
      </w:r>
      <w:r w:rsidR="00DC700E" w:rsidRPr="001E77D4">
        <w:rPr>
          <w:sz w:val="28"/>
          <w:szCs w:val="28"/>
          <w:lang w:val="uk-UA"/>
        </w:rPr>
        <w:t>,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596302">
        <w:rPr>
          <w:sz w:val="28"/>
          <w:szCs w:val="28"/>
          <w:lang w:val="uk-UA"/>
        </w:rPr>
        <w:t>2</w:t>
      </w:r>
      <w:r>
        <w:rPr>
          <w:sz w:val="28"/>
          <w:szCs w:val="28"/>
          <w:lang w:val="uk-UA"/>
        </w:rPr>
        <w:t>.</w:t>
      </w:r>
    </w:p>
    <w:p w:rsidR="005573E9" w:rsidRDefault="005573E9" w:rsidP="005573E9">
      <w:pPr>
        <w:pStyle w:val="a8"/>
        <w:rPr>
          <w:sz w:val="28"/>
          <w:szCs w:val="28"/>
          <w:lang w:val="uk-UA"/>
        </w:rPr>
      </w:pPr>
    </w:p>
    <w:p w:rsidR="005573E9" w:rsidRDefault="005573E9" w:rsidP="005573E9">
      <w:pPr>
        <w:numPr>
          <w:ilvl w:val="0"/>
          <w:numId w:val="5"/>
        </w:numPr>
        <w:tabs>
          <w:tab w:val="left" w:pos="993"/>
          <w:tab w:val="left" w:pos="1134"/>
        </w:tabs>
        <w:ind w:left="0" w:firstLine="709"/>
        <w:jc w:val="both"/>
        <w:rPr>
          <w:sz w:val="28"/>
          <w:szCs w:val="28"/>
          <w:lang w:val="uk-UA"/>
        </w:rPr>
      </w:pPr>
      <w:r>
        <w:rPr>
          <w:sz w:val="28"/>
          <w:szCs w:val="28"/>
          <w:lang w:val="uk-UA"/>
        </w:rPr>
        <w:t xml:space="preserve">Відмовити у внесенні змін до реєстраційних матеріалів та Державного реєстру лікарських засобів України на </w:t>
      </w:r>
      <w:r>
        <w:rPr>
          <w:noProof/>
          <w:sz w:val="28"/>
          <w:szCs w:val="28"/>
          <w:lang w:val="uk-UA"/>
        </w:rPr>
        <w:t xml:space="preserve">лікарські засоби </w:t>
      </w:r>
      <w:r>
        <w:rPr>
          <w:sz w:val="28"/>
          <w:szCs w:val="28"/>
          <w:lang w:val="uk-UA"/>
        </w:rPr>
        <w:t>(медичні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згідно з додатком 3.</w:t>
      </w:r>
    </w:p>
    <w:p w:rsidR="00A85639" w:rsidRDefault="00A85639" w:rsidP="007105A1">
      <w:pPr>
        <w:pStyle w:val="a8"/>
        <w:tabs>
          <w:tab w:val="left" w:pos="1134"/>
        </w:tabs>
        <w:ind w:left="0" w:firstLine="709"/>
        <w:jc w:val="both"/>
        <w:rPr>
          <w:sz w:val="28"/>
          <w:szCs w:val="28"/>
          <w:lang w:val="uk-UA"/>
        </w:rPr>
      </w:pPr>
    </w:p>
    <w:p w:rsidR="004D3F9B" w:rsidRPr="00BE64DF" w:rsidRDefault="004D3F9B"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Фармацевтичному управлінню</w:t>
      </w:r>
      <w:r w:rsidR="000F6B69">
        <w:rPr>
          <w:sz w:val="28"/>
          <w:szCs w:val="28"/>
          <w:lang w:val="uk-UA"/>
        </w:rPr>
        <w:t xml:space="preserve"> (</w:t>
      </w:r>
      <w:r w:rsidR="003E55E3">
        <w:rPr>
          <w:sz w:val="28"/>
          <w:szCs w:val="28"/>
          <w:lang w:val="uk-UA"/>
        </w:rPr>
        <w:t>Олександру Гріценку</w:t>
      </w:r>
      <w:r w:rsidR="000F6B69">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DC0B27">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3E55E3">
        <w:rPr>
          <w:sz w:val="28"/>
          <w:szCs w:val="28"/>
          <w:lang w:val="uk-UA"/>
        </w:rPr>
        <w:t>Едема Адаманова.</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680851"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680851" w:rsidRDefault="00680851" w:rsidP="004E1A23">
      <w:pPr>
        <w:rPr>
          <w:b/>
          <w:sz w:val="28"/>
          <w:szCs w:val="28"/>
          <w:lang w:val="uk-UA"/>
        </w:rPr>
        <w:sectPr w:rsidR="00680851"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680851" w:rsidRPr="00EA7761" w:rsidTr="00FA77E5">
        <w:tc>
          <w:tcPr>
            <w:tcW w:w="3827" w:type="dxa"/>
            <w:shd w:val="clear" w:color="auto" w:fill="auto"/>
          </w:tcPr>
          <w:p w:rsidR="00680851" w:rsidRPr="00680851" w:rsidRDefault="00680851" w:rsidP="00B5244D">
            <w:pPr>
              <w:pStyle w:val="4"/>
              <w:tabs>
                <w:tab w:val="left" w:pos="12600"/>
              </w:tabs>
              <w:spacing w:before="0" w:after="0"/>
              <w:jc w:val="both"/>
              <w:rPr>
                <w:b w:val="0"/>
                <w:sz w:val="18"/>
                <w:szCs w:val="18"/>
                <w:lang w:val="uk-UA"/>
              </w:rPr>
            </w:pPr>
            <w:bookmarkStart w:id="1" w:name="_Hlk64454507"/>
            <w:r w:rsidRPr="00680851">
              <w:rPr>
                <w:b w:val="0"/>
                <w:sz w:val="18"/>
                <w:szCs w:val="18"/>
                <w:lang w:val="uk-UA"/>
              </w:rPr>
              <w:lastRenderedPageBreak/>
              <w:t>Додаток 1</w:t>
            </w:r>
          </w:p>
          <w:p w:rsidR="00680851" w:rsidRPr="00680851" w:rsidRDefault="00680851" w:rsidP="00B5244D">
            <w:pPr>
              <w:pStyle w:val="4"/>
              <w:tabs>
                <w:tab w:val="left" w:pos="12600"/>
              </w:tabs>
              <w:spacing w:before="0" w:after="0"/>
              <w:jc w:val="both"/>
              <w:rPr>
                <w:b w:val="0"/>
                <w:sz w:val="18"/>
                <w:szCs w:val="18"/>
                <w:lang w:val="uk-UA"/>
              </w:rPr>
            </w:pPr>
            <w:r w:rsidRPr="00680851">
              <w:rPr>
                <w:b w:val="0"/>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680851" w:rsidRPr="00AC0285" w:rsidRDefault="00680851" w:rsidP="00B5244D">
            <w:pPr>
              <w:pStyle w:val="Normal"/>
              <w:jc w:val="both"/>
              <w:rPr>
                <w:rFonts w:cs="Calibri"/>
                <w:u w:val="single"/>
              </w:rPr>
            </w:pPr>
            <w:r>
              <w:rPr>
                <w:bCs/>
                <w:iCs/>
                <w:sz w:val="18"/>
                <w:szCs w:val="18"/>
                <w:u w:val="single"/>
              </w:rPr>
              <w:t>від 13 березня 2025 року № 455</w:t>
            </w:r>
          </w:p>
        </w:tc>
      </w:tr>
    </w:tbl>
    <w:bookmarkEnd w:id="1"/>
    <w:p w:rsidR="00680851" w:rsidRDefault="00680851" w:rsidP="00B5244D">
      <w:pPr>
        <w:pStyle w:val="4"/>
        <w:tabs>
          <w:tab w:val="left" w:pos="12600"/>
        </w:tabs>
        <w:spacing w:before="0" w:after="0"/>
        <w:rPr>
          <w:rFonts w:cs="Arial"/>
          <w:sz w:val="18"/>
          <w:szCs w:val="18"/>
        </w:rPr>
      </w:pPr>
      <w:r>
        <w:rPr>
          <w:rFonts w:cs="Arial"/>
          <w:sz w:val="18"/>
          <w:szCs w:val="18"/>
        </w:rPr>
        <w:t xml:space="preserve">                                                                                                                                                                                                       </w:t>
      </w:r>
    </w:p>
    <w:p w:rsidR="00680851" w:rsidRDefault="00680851" w:rsidP="00B5244D">
      <w:pPr>
        <w:pStyle w:val="4"/>
        <w:tabs>
          <w:tab w:val="left" w:pos="12600"/>
        </w:tabs>
        <w:spacing w:before="0" w:after="0"/>
        <w:rPr>
          <w:rFonts w:cs="Arial"/>
          <w:sz w:val="18"/>
          <w:szCs w:val="18"/>
        </w:rPr>
      </w:pPr>
    </w:p>
    <w:p w:rsidR="00680851" w:rsidRDefault="00680851" w:rsidP="00680851">
      <w:pPr>
        <w:pStyle w:val="4"/>
        <w:tabs>
          <w:tab w:val="left" w:pos="12600"/>
        </w:tabs>
        <w:rPr>
          <w:rFonts w:cs="Arial"/>
          <w:sz w:val="18"/>
          <w:szCs w:val="18"/>
        </w:rPr>
      </w:pPr>
    </w:p>
    <w:p w:rsidR="00680851" w:rsidRPr="00B83CB8" w:rsidRDefault="00680851" w:rsidP="00680851">
      <w:pPr>
        <w:pStyle w:val="4"/>
        <w:tabs>
          <w:tab w:val="left" w:pos="12600"/>
        </w:tabs>
        <w:rPr>
          <w:rFonts w:cs="Arial"/>
          <w:b w:val="0"/>
          <w:sz w:val="18"/>
          <w:szCs w:val="18"/>
        </w:rPr>
      </w:pPr>
      <w:r>
        <w:rPr>
          <w:rFonts w:cs="Arial"/>
          <w:sz w:val="18"/>
          <w:szCs w:val="18"/>
        </w:rPr>
        <w:t xml:space="preserve">    </w:t>
      </w:r>
    </w:p>
    <w:p w:rsidR="00680851" w:rsidRDefault="00680851" w:rsidP="00680851">
      <w:pPr>
        <w:pStyle w:val="2"/>
        <w:tabs>
          <w:tab w:val="left" w:pos="12600"/>
        </w:tabs>
        <w:jc w:val="center"/>
      </w:pPr>
    </w:p>
    <w:p w:rsidR="00680851" w:rsidRDefault="00680851" w:rsidP="00680851">
      <w:pPr>
        <w:pStyle w:val="2"/>
        <w:tabs>
          <w:tab w:val="left" w:pos="12600"/>
        </w:tabs>
        <w:jc w:val="center"/>
      </w:pPr>
    </w:p>
    <w:p w:rsidR="00680851" w:rsidRPr="00DF6792" w:rsidRDefault="00680851" w:rsidP="00680851">
      <w:pPr>
        <w:pStyle w:val="Normal"/>
        <w:jc w:val="center"/>
        <w:rPr>
          <w:b/>
          <w:caps/>
          <w:sz w:val="28"/>
          <w:szCs w:val="28"/>
        </w:rPr>
      </w:pPr>
      <w:r w:rsidRPr="00DF6792">
        <w:rPr>
          <w:b/>
          <w:caps/>
          <w:sz w:val="28"/>
          <w:szCs w:val="28"/>
        </w:rPr>
        <w:t>ПЕРЕЛІК</w:t>
      </w:r>
    </w:p>
    <w:p w:rsidR="00680851" w:rsidRPr="00DF6792" w:rsidRDefault="00680851" w:rsidP="00680851">
      <w:pPr>
        <w:pStyle w:val="Normal"/>
        <w:jc w:val="center"/>
        <w:rPr>
          <w:b/>
          <w:caps/>
          <w:sz w:val="28"/>
          <w:szCs w:val="28"/>
        </w:rPr>
      </w:pPr>
      <w:r w:rsidRPr="00DF6792">
        <w:rPr>
          <w:b/>
          <w:caps/>
          <w:sz w:val="28"/>
          <w:szCs w:val="28"/>
        </w:rPr>
        <w:t>ЗАРЕЄСТРОВАНИХ ЛІКАРСЬКИХ ЗАСОБІВ (МЕДИЧНИХ ІМУНОБІОЛОГІЧНИХ ПРЕПАРАТІВ),</w:t>
      </w:r>
    </w:p>
    <w:p w:rsidR="00680851" w:rsidRDefault="00680851" w:rsidP="00680851">
      <w:pPr>
        <w:pStyle w:val="Normal"/>
        <w:jc w:val="center"/>
        <w:rPr>
          <w:b/>
          <w:caps/>
          <w:sz w:val="28"/>
          <w:szCs w:val="28"/>
        </w:rPr>
      </w:pPr>
      <w:r w:rsidRPr="00DF6792">
        <w:rPr>
          <w:b/>
          <w:caps/>
          <w:sz w:val="28"/>
          <w:szCs w:val="28"/>
        </w:rPr>
        <w:t>ЯКІ ВНОСЯТЬСЯ ДО ДЕРЖАВНОГО РЕЄСТРУ ЛІКАРСЬКИХ ЗАСОБІВ УКРАЇНИ,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680851" w:rsidRPr="00267A76" w:rsidRDefault="00680851" w:rsidP="00680851">
      <w:pPr>
        <w:pStyle w:val="Normal"/>
        <w:jc w:val="cente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2693"/>
        <w:gridCol w:w="1418"/>
        <w:gridCol w:w="1134"/>
        <w:gridCol w:w="1701"/>
        <w:gridCol w:w="992"/>
        <w:gridCol w:w="1417"/>
        <w:gridCol w:w="1134"/>
        <w:gridCol w:w="1134"/>
        <w:gridCol w:w="1701"/>
      </w:tblGrid>
      <w:tr w:rsidR="00680851" w:rsidRPr="00B5244D" w:rsidTr="00B5244D">
        <w:trPr>
          <w:tblHeader/>
        </w:trPr>
        <w:tc>
          <w:tcPr>
            <w:tcW w:w="568"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jc w:val="center"/>
              <w:rPr>
                <w:rFonts w:ascii="Arial" w:hAnsi="Arial" w:cs="Arial"/>
                <w:b/>
                <w:i/>
                <w:sz w:val="16"/>
                <w:szCs w:val="16"/>
              </w:rPr>
            </w:pPr>
            <w:r w:rsidRPr="00B5244D">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Назва лікарського засобу</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Форма випуску (лікарська форма, упаковка)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ind w:left="-114"/>
              <w:jc w:val="center"/>
              <w:rPr>
                <w:rFonts w:ascii="Arial" w:hAnsi="Arial" w:cs="Arial"/>
                <w:b/>
                <w:i/>
                <w:sz w:val="16"/>
                <w:szCs w:val="16"/>
              </w:rPr>
            </w:pPr>
            <w:r w:rsidRPr="00B5244D">
              <w:rPr>
                <w:rFonts w:ascii="Arial" w:hAnsi="Arial" w:cs="Arial"/>
                <w:b/>
                <w:i/>
                <w:sz w:val="16"/>
                <w:szCs w:val="16"/>
              </w:rPr>
              <w:t>Країна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Країна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ind w:left="-104"/>
              <w:jc w:val="center"/>
              <w:rPr>
                <w:rFonts w:ascii="Arial" w:hAnsi="Arial" w:cs="Arial"/>
                <w:b/>
                <w:i/>
                <w:sz w:val="16"/>
                <w:szCs w:val="16"/>
              </w:rPr>
            </w:pPr>
            <w:r w:rsidRPr="00B5244D">
              <w:rPr>
                <w:rFonts w:ascii="Arial" w:hAnsi="Arial" w:cs="Arial"/>
                <w:b/>
                <w:i/>
                <w:sz w:val="16"/>
                <w:szCs w:val="16"/>
              </w:rPr>
              <w:t>Умови відпуску</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680851" w:rsidRPr="00B5244D" w:rsidRDefault="00680851" w:rsidP="00FA77E5">
            <w:pPr>
              <w:tabs>
                <w:tab w:val="left" w:pos="12600"/>
              </w:tabs>
              <w:jc w:val="center"/>
              <w:rPr>
                <w:rFonts w:ascii="Arial" w:hAnsi="Arial" w:cs="Arial"/>
                <w:b/>
                <w:i/>
                <w:sz w:val="16"/>
                <w:szCs w:val="16"/>
              </w:rPr>
            </w:pPr>
            <w:r w:rsidRPr="00B5244D">
              <w:rPr>
                <w:rFonts w:ascii="Arial" w:hAnsi="Arial" w:cs="Arial"/>
                <w:b/>
                <w:i/>
                <w:sz w:val="16"/>
                <w:szCs w:val="16"/>
              </w:rPr>
              <w:t>Номер реєстраційного посвідчення</w:t>
            </w:r>
          </w:p>
        </w:tc>
      </w:tr>
      <w:tr w:rsidR="00680851" w:rsidRPr="00B5244D" w:rsidTr="00B5244D">
        <w:trPr>
          <w:tblHeader/>
        </w:trPr>
        <w:tc>
          <w:tcPr>
            <w:tcW w:w="568"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b/>
                <w:i/>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ind w:left="-114"/>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ind w:left="-104"/>
              <w:jc w:val="center"/>
              <w:rPr>
                <w:rFonts w:ascii="Arial" w:hAnsi="Arial" w:cs="Arial"/>
                <w:b/>
                <w: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680851" w:rsidRPr="00B5244D" w:rsidRDefault="00680851" w:rsidP="00FA77E5">
            <w:pPr>
              <w:tabs>
                <w:tab w:val="left" w:pos="12600"/>
              </w:tabs>
              <w:jc w:val="center"/>
              <w:rPr>
                <w:rFonts w:ascii="Arial" w:hAnsi="Arial" w:cs="Arial"/>
                <w:sz w:val="16"/>
                <w:szCs w:val="16"/>
              </w:rPr>
            </w:pPr>
          </w:p>
        </w:tc>
      </w:tr>
      <w:tr w:rsidR="00680851" w:rsidRPr="00B5244D" w:rsidTr="00B524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680851" w:rsidRPr="00B5244D" w:rsidRDefault="00680851" w:rsidP="00680851">
            <w:pPr>
              <w:pStyle w:val="msolistparagraph0"/>
              <w:numPr>
                <w:ilvl w:val="0"/>
                <w:numId w:val="7"/>
              </w:numPr>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80851" w:rsidRPr="00B5244D" w:rsidRDefault="00680851" w:rsidP="00FA77E5">
            <w:pPr>
              <w:tabs>
                <w:tab w:val="left" w:pos="12600"/>
              </w:tabs>
              <w:rPr>
                <w:rFonts w:ascii="Arial" w:hAnsi="Arial" w:cs="Arial"/>
                <w:b/>
                <w:i/>
                <w:color w:val="000000"/>
                <w:sz w:val="16"/>
                <w:szCs w:val="16"/>
              </w:rPr>
            </w:pPr>
            <w:r w:rsidRPr="00B5244D">
              <w:rPr>
                <w:rFonts w:ascii="Arial" w:hAnsi="Arial" w:cs="Arial"/>
                <w:b/>
                <w:sz w:val="16"/>
                <w:szCs w:val="16"/>
              </w:rPr>
              <w:t>МІЛРІНОНУ ЛАКТАТ</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rPr>
                <w:rFonts w:ascii="Arial" w:hAnsi="Arial" w:cs="Arial"/>
                <w:color w:val="000000"/>
                <w:sz w:val="16"/>
                <w:szCs w:val="16"/>
              </w:rPr>
            </w:pPr>
            <w:r w:rsidRPr="00B5244D">
              <w:rPr>
                <w:rFonts w:ascii="Arial" w:hAnsi="Arial" w:cs="Arial"/>
                <w:color w:val="000000"/>
                <w:sz w:val="16"/>
                <w:szCs w:val="16"/>
              </w:rPr>
              <w:t>розчин для ін'єкцій, 1 мг/мл, 10 мг/10 мл у флаконі, по 10 флаконів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jc w:val="center"/>
              <w:rPr>
                <w:rFonts w:ascii="Arial" w:hAnsi="Arial" w:cs="Arial"/>
                <w:color w:val="000000"/>
                <w:sz w:val="16"/>
                <w:szCs w:val="16"/>
              </w:rPr>
            </w:pPr>
            <w:r w:rsidRPr="00B5244D">
              <w:rPr>
                <w:rFonts w:ascii="Arial" w:hAnsi="Arial" w:cs="Arial"/>
                <w:color w:val="000000"/>
                <w:sz w:val="16"/>
                <w:szCs w:val="16"/>
              </w:rPr>
              <w:t>ТОВ "О2 ФАРМА"</w:t>
            </w:r>
            <w:r w:rsidRPr="00B5244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jc w:val="center"/>
              <w:rPr>
                <w:rFonts w:ascii="Arial" w:hAnsi="Arial" w:cs="Arial"/>
                <w:color w:val="000000"/>
                <w:sz w:val="16"/>
                <w:szCs w:val="16"/>
              </w:rPr>
            </w:pPr>
            <w:r w:rsidRPr="00B5244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jc w:val="center"/>
              <w:rPr>
                <w:rFonts w:ascii="Arial" w:hAnsi="Arial" w:cs="Arial"/>
                <w:color w:val="000000"/>
                <w:sz w:val="16"/>
                <w:szCs w:val="16"/>
              </w:rPr>
            </w:pPr>
            <w:r w:rsidRPr="00B5244D">
              <w:rPr>
                <w:rFonts w:ascii="Arial" w:hAnsi="Arial" w:cs="Arial"/>
                <w:color w:val="000000"/>
                <w:sz w:val="16"/>
                <w:szCs w:val="16"/>
              </w:rPr>
              <w:t xml:space="preserve">Шаньдун Нью Тайм Фармасьютікал Ко., Лтд. </w:t>
            </w:r>
            <w:r w:rsidRPr="00B5244D">
              <w:rPr>
                <w:rFonts w:ascii="Arial" w:hAnsi="Arial" w:cs="Arial"/>
                <w:color w:val="000000"/>
                <w:sz w:val="16"/>
                <w:szCs w:val="16"/>
              </w:rPr>
              <w:br/>
            </w:r>
            <w:r w:rsidRPr="00B5244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jc w:val="center"/>
              <w:rPr>
                <w:rFonts w:ascii="Arial" w:hAnsi="Arial" w:cs="Arial"/>
                <w:color w:val="000000"/>
                <w:sz w:val="16"/>
                <w:szCs w:val="16"/>
              </w:rPr>
            </w:pPr>
            <w:r w:rsidRPr="00B5244D">
              <w:rPr>
                <w:rFonts w:ascii="Arial" w:hAnsi="Arial" w:cs="Arial"/>
                <w:color w:val="000000"/>
                <w:sz w:val="16"/>
                <w:szCs w:val="16"/>
              </w:rPr>
              <w:t>Китай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jc w:val="center"/>
              <w:rPr>
                <w:rFonts w:ascii="Arial" w:hAnsi="Arial" w:cs="Arial"/>
                <w:color w:val="000000"/>
                <w:sz w:val="16"/>
                <w:szCs w:val="16"/>
              </w:rPr>
            </w:pPr>
            <w:r w:rsidRPr="00B5244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tabs>
                <w:tab w:val="left" w:pos="12600"/>
              </w:tabs>
              <w:jc w:val="center"/>
              <w:rPr>
                <w:rFonts w:ascii="Arial" w:hAnsi="Arial" w:cs="Arial"/>
                <w:b/>
                <w:i/>
                <w:color w:val="000000"/>
                <w:sz w:val="16"/>
                <w:szCs w:val="16"/>
              </w:rPr>
            </w:pPr>
            <w:r w:rsidRPr="00B5244D">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pStyle w:val="Normal"/>
              <w:tabs>
                <w:tab w:val="left" w:pos="12600"/>
              </w:tabs>
              <w:jc w:val="center"/>
              <w:rPr>
                <w:rFonts w:ascii="Arial" w:hAnsi="Arial" w:cs="Arial"/>
                <w:i/>
                <w:sz w:val="16"/>
                <w:szCs w:val="16"/>
              </w:rPr>
            </w:pPr>
            <w:r w:rsidRPr="00B5244D">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0851" w:rsidRPr="00B5244D" w:rsidRDefault="00680851" w:rsidP="00FA77E5">
            <w:pPr>
              <w:pStyle w:val="Normal"/>
              <w:tabs>
                <w:tab w:val="left" w:pos="12600"/>
              </w:tabs>
              <w:jc w:val="center"/>
              <w:rPr>
                <w:rFonts w:ascii="Arial" w:hAnsi="Arial" w:cs="Arial"/>
                <w:b/>
                <w:sz w:val="16"/>
                <w:szCs w:val="16"/>
              </w:rPr>
            </w:pPr>
            <w:r w:rsidRPr="00B5244D">
              <w:rPr>
                <w:rFonts w:ascii="Arial" w:hAnsi="Arial" w:cs="Arial"/>
                <w:b/>
                <w:sz w:val="16"/>
                <w:szCs w:val="16"/>
              </w:rPr>
              <w:t>UA/207</w:t>
            </w:r>
            <w:r w:rsidRPr="00B5244D">
              <w:rPr>
                <w:rFonts w:ascii="Arial" w:hAnsi="Arial" w:cs="Arial"/>
                <w:b/>
                <w:sz w:val="16"/>
                <w:szCs w:val="16"/>
                <w:lang/>
              </w:rPr>
              <w:t>9</w:t>
            </w:r>
            <w:r w:rsidRPr="00B5244D">
              <w:rPr>
                <w:rFonts w:ascii="Arial" w:hAnsi="Arial" w:cs="Arial"/>
                <w:b/>
                <w:sz w:val="16"/>
                <w:szCs w:val="16"/>
              </w:rPr>
              <w:t>4/01/01</w:t>
            </w:r>
          </w:p>
        </w:tc>
      </w:tr>
    </w:tbl>
    <w:p w:rsidR="00680851" w:rsidRDefault="00680851" w:rsidP="00680851">
      <w:pPr>
        <w:pStyle w:val="Normal"/>
        <w:jc w:val="center"/>
      </w:pPr>
    </w:p>
    <w:p w:rsidR="00680851" w:rsidRPr="005174B4" w:rsidRDefault="00680851" w:rsidP="00680851">
      <w:pPr>
        <w:pStyle w:val="Normal"/>
        <w:jc w:val="center"/>
      </w:pPr>
    </w:p>
    <w:p w:rsidR="00680851" w:rsidRPr="005A6944" w:rsidRDefault="00680851" w:rsidP="00680851">
      <w:pPr>
        <w:ind w:left="426"/>
        <w:rPr>
          <w:b/>
          <w:sz w:val="28"/>
          <w:szCs w:val="28"/>
        </w:rPr>
      </w:pPr>
      <w:r>
        <w:rPr>
          <w:b/>
          <w:sz w:val="28"/>
          <w:szCs w:val="28"/>
        </w:rPr>
        <w:t>В.о. н</w:t>
      </w:r>
      <w:r w:rsidRPr="005A6944">
        <w:rPr>
          <w:b/>
          <w:sz w:val="28"/>
          <w:szCs w:val="28"/>
        </w:rPr>
        <w:t>ачальник</w:t>
      </w:r>
      <w:r>
        <w:rPr>
          <w:b/>
          <w:sz w:val="28"/>
          <w:szCs w:val="28"/>
        </w:rPr>
        <w:t>а</w:t>
      </w:r>
    </w:p>
    <w:p w:rsidR="00680851" w:rsidRPr="005A6944" w:rsidRDefault="00680851" w:rsidP="00680851">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Олександр ГРІЦЕНКО</w:t>
      </w:r>
    </w:p>
    <w:p w:rsidR="00680851" w:rsidRDefault="00680851" w:rsidP="004E1A23">
      <w:pPr>
        <w:rPr>
          <w:b/>
          <w:sz w:val="28"/>
          <w:szCs w:val="28"/>
          <w:lang w:val="uk-UA"/>
        </w:rPr>
        <w:sectPr w:rsidR="00680851" w:rsidSect="00680851">
          <w:pgSz w:w="16838" w:h="11906" w:orient="landscape"/>
          <w:pgMar w:top="1418" w:right="899" w:bottom="567" w:left="1276" w:header="709" w:footer="709" w:gutter="0"/>
          <w:cols w:space="708"/>
          <w:titlePg/>
          <w:docGrid w:linePitch="360"/>
        </w:sectPr>
      </w:pPr>
    </w:p>
    <w:p w:rsidR="007C121C" w:rsidRDefault="007C121C" w:rsidP="007C121C"/>
    <w:tbl>
      <w:tblPr>
        <w:tblpPr w:leftFromText="180" w:rightFromText="180" w:vertAnchor="text" w:horzAnchor="page" w:tblpX="12546" w:tblpY="-207"/>
        <w:tblW w:w="0" w:type="auto"/>
        <w:tblLook w:val="04A0" w:firstRow="1" w:lastRow="0" w:firstColumn="1" w:lastColumn="0" w:noHBand="0" w:noVBand="1"/>
      </w:tblPr>
      <w:tblGrid>
        <w:gridCol w:w="3827"/>
      </w:tblGrid>
      <w:tr w:rsidR="007C121C" w:rsidRPr="00323AA9" w:rsidTr="00FA77E5">
        <w:tc>
          <w:tcPr>
            <w:tcW w:w="3827" w:type="dxa"/>
            <w:hideMark/>
          </w:tcPr>
          <w:p w:rsidR="007C121C" w:rsidRDefault="007C121C" w:rsidP="006C1DC1">
            <w:pPr>
              <w:pStyle w:val="4"/>
              <w:tabs>
                <w:tab w:val="left" w:pos="12600"/>
              </w:tabs>
              <w:spacing w:before="0" w:after="0"/>
              <w:jc w:val="both"/>
              <w:rPr>
                <w:b w:val="0"/>
                <w:sz w:val="18"/>
                <w:szCs w:val="18"/>
              </w:rPr>
            </w:pPr>
            <w:r>
              <w:rPr>
                <w:b w:val="0"/>
                <w:sz w:val="18"/>
                <w:szCs w:val="18"/>
              </w:rPr>
              <w:t xml:space="preserve">Додаток 2 </w:t>
            </w:r>
          </w:p>
          <w:p w:rsidR="007C121C" w:rsidRPr="00135231" w:rsidRDefault="007C121C" w:rsidP="006C1DC1">
            <w:pPr>
              <w:jc w:val="both"/>
              <w:rPr>
                <w:sz w:val="18"/>
                <w:szCs w:val="18"/>
              </w:rPr>
            </w:pPr>
            <w:r w:rsidRPr="00323AA9">
              <w:rPr>
                <w:sz w:val="18"/>
                <w:szCs w:val="18"/>
              </w:rPr>
              <w:t>до наказу Міністерства охорони здоров’я України «</w:t>
            </w:r>
            <w:r w:rsidRPr="00374A40">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7C121C" w:rsidRPr="001E1DC3" w:rsidRDefault="007C121C" w:rsidP="006C1DC1">
            <w:pPr>
              <w:jc w:val="both"/>
              <w:rPr>
                <w:rFonts w:cs="Calibri"/>
                <w:u w:val="single"/>
              </w:rPr>
            </w:pPr>
            <w:r>
              <w:rPr>
                <w:bCs/>
                <w:iCs/>
                <w:sz w:val="18"/>
                <w:szCs w:val="18"/>
                <w:u w:val="single"/>
              </w:rPr>
              <w:t>від 13 березня 2025 року № 455</w:t>
            </w:r>
          </w:p>
        </w:tc>
      </w:tr>
    </w:tbl>
    <w:p w:rsidR="007C121C" w:rsidRDefault="007C121C" w:rsidP="006C1DC1">
      <w:pPr>
        <w:pStyle w:val="4"/>
        <w:tabs>
          <w:tab w:val="left" w:pos="12600"/>
        </w:tabs>
        <w:spacing w:before="0" w:after="0"/>
        <w:rPr>
          <w:rFonts w:cs="Arial"/>
          <w:sz w:val="18"/>
          <w:szCs w:val="18"/>
        </w:rPr>
      </w:pPr>
      <w:r>
        <w:rPr>
          <w:rFonts w:cs="Arial"/>
          <w:sz w:val="18"/>
          <w:szCs w:val="18"/>
        </w:rPr>
        <w:t xml:space="preserve">                                                                                                                                                                                                      </w:t>
      </w:r>
    </w:p>
    <w:p w:rsidR="007C121C" w:rsidRDefault="007C121C" w:rsidP="007C121C">
      <w:pPr>
        <w:pStyle w:val="4"/>
        <w:tabs>
          <w:tab w:val="left" w:pos="12600"/>
        </w:tabs>
        <w:rPr>
          <w:rFonts w:cs="Arial"/>
          <w:sz w:val="18"/>
          <w:szCs w:val="18"/>
        </w:rPr>
      </w:pPr>
    </w:p>
    <w:p w:rsidR="007C121C" w:rsidRDefault="007C121C" w:rsidP="007C121C">
      <w:pPr>
        <w:pStyle w:val="4"/>
        <w:tabs>
          <w:tab w:val="left" w:pos="12600"/>
        </w:tabs>
        <w:rPr>
          <w:rFonts w:cs="Arial"/>
          <w:sz w:val="18"/>
          <w:szCs w:val="18"/>
        </w:rPr>
      </w:pPr>
    </w:p>
    <w:p w:rsidR="007C121C" w:rsidRDefault="007C121C" w:rsidP="007C121C">
      <w:pPr>
        <w:pStyle w:val="4"/>
        <w:tabs>
          <w:tab w:val="left" w:pos="12600"/>
        </w:tabs>
        <w:rPr>
          <w:rFonts w:cs="Arial"/>
          <w:sz w:val="18"/>
          <w:szCs w:val="18"/>
        </w:rPr>
      </w:pPr>
    </w:p>
    <w:p w:rsidR="007C121C" w:rsidRDefault="007C121C" w:rsidP="007C121C">
      <w:pPr>
        <w:pStyle w:val="4"/>
        <w:tabs>
          <w:tab w:val="left" w:pos="12600"/>
        </w:tabs>
        <w:rPr>
          <w:rFonts w:cs="Arial"/>
          <w:sz w:val="18"/>
          <w:szCs w:val="18"/>
        </w:rPr>
      </w:pPr>
    </w:p>
    <w:p w:rsidR="007C121C" w:rsidRPr="006C1DC1" w:rsidRDefault="007C121C" w:rsidP="006C1DC1">
      <w:pPr>
        <w:pStyle w:val="2"/>
        <w:tabs>
          <w:tab w:val="left" w:pos="12600"/>
        </w:tabs>
        <w:spacing w:before="0" w:after="0"/>
        <w:jc w:val="center"/>
        <w:rPr>
          <w:rFonts w:ascii="Times New Roman" w:hAnsi="Times New Roman"/>
          <w:i w:val="0"/>
          <w:caps/>
        </w:rPr>
      </w:pPr>
      <w:r w:rsidRPr="006C1DC1">
        <w:rPr>
          <w:rFonts w:ascii="Times New Roman" w:hAnsi="Times New Roman"/>
          <w:i w:val="0"/>
        </w:rPr>
        <w:t>ПЕРЕЛІК</w:t>
      </w:r>
    </w:p>
    <w:p w:rsidR="007C121C" w:rsidRPr="006C1DC1" w:rsidRDefault="007C121C" w:rsidP="006C1DC1">
      <w:pPr>
        <w:pStyle w:val="Normal"/>
        <w:ind w:left="284"/>
        <w:jc w:val="center"/>
      </w:pPr>
      <w:r w:rsidRPr="006C1DC1">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6C1DC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7C121C" w:rsidRPr="006C1DC1" w:rsidRDefault="007C121C" w:rsidP="006C1DC1">
      <w:pPr>
        <w:pStyle w:val="Normal"/>
        <w:jc w:val="center"/>
      </w:pPr>
    </w:p>
    <w:tbl>
      <w:tblPr>
        <w:tblpPr w:leftFromText="180" w:rightFromText="180" w:vertAnchor="text" w:tblpX="-635" w:tblpY="1"/>
        <w:tblOverlap w:val="never"/>
        <w:tblW w:w="155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842"/>
        <w:gridCol w:w="1452"/>
        <w:gridCol w:w="850"/>
        <w:gridCol w:w="2376"/>
        <w:gridCol w:w="1418"/>
        <w:gridCol w:w="2126"/>
        <w:gridCol w:w="1276"/>
        <w:gridCol w:w="1984"/>
      </w:tblGrid>
      <w:tr w:rsidR="006C1DC1" w:rsidRPr="0096650D" w:rsidTr="006C1DC1">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452" w:type="dxa"/>
            <w:tcBorders>
              <w:top w:val="single" w:sz="4" w:space="0" w:color="auto"/>
              <w:left w:val="single" w:sz="4" w:space="0" w:color="auto"/>
              <w:bottom w:val="single" w:sz="4" w:space="0" w:color="auto"/>
              <w:right w:val="single" w:sz="4" w:space="0" w:color="auto"/>
            </w:tcBorders>
            <w:shd w:val="clear" w:color="auto" w:fill="BFBFBF"/>
          </w:tcPr>
          <w:p w:rsidR="007C121C" w:rsidRDefault="007C121C" w:rsidP="006C1DC1">
            <w:pPr>
              <w:tabs>
                <w:tab w:val="left" w:pos="12600"/>
              </w:tabs>
              <w:ind w:left="-108"/>
              <w:jc w:val="center"/>
              <w:rPr>
                <w:rFonts w:ascii="Arial" w:hAnsi="Arial" w:cs="Arial"/>
                <w:b/>
                <w:i/>
                <w:sz w:val="16"/>
                <w:szCs w:val="16"/>
              </w:rPr>
            </w:pPr>
            <w:r>
              <w:rPr>
                <w:rFonts w:ascii="Arial" w:hAnsi="Arial" w:cs="Arial"/>
                <w:b/>
                <w:i/>
                <w:sz w:val="16"/>
                <w:szCs w:val="16"/>
              </w:rPr>
              <w:t>Заявник</w:t>
            </w:r>
          </w:p>
          <w:p w:rsidR="007C121C" w:rsidRPr="00693FB0" w:rsidRDefault="007C121C" w:rsidP="006C1DC1">
            <w:pPr>
              <w:tabs>
                <w:tab w:val="left" w:pos="12600"/>
              </w:tabs>
              <w:ind w:left="-108"/>
              <w:jc w:val="center"/>
              <w:rPr>
                <w:rFonts w:ascii="Arial" w:hAnsi="Arial" w:cs="Arial"/>
                <w:b/>
                <w:i/>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376"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ind w:left="34"/>
              <w:jc w:val="center"/>
              <w:rPr>
                <w:rFonts w:ascii="Arial" w:hAnsi="Arial" w:cs="Arial"/>
                <w:b/>
                <w:i/>
                <w:sz w:val="16"/>
                <w:szCs w:val="16"/>
              </w:rPr>
            </w:pPr>
            <w:r w:rsidRPr="00693FB0">
              <w:rPr>
                <w:rFonts w:ascii="Arial" w:hAnsi="Arial" w:cs="Arial"/>
                <w:b/>
                <w:i/>
                <w:sz w:val="16"/>
                <w:szCs w:val="16"/>
              </w:rPr>
              <w:t>Умови відпуску</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7C121C" w:rsidRPr="00693FB0" w:rsidRDefault="007C121C" w:rsidP="006C1DC1">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6C1DC1" w:rsidRPr="0096650D" w:rsidTr="006C1DC1">
        <w:trPr>
          <w:tblHeader/>
        </w:trPr>
        <w:tc>
          <w:tcPr>
            <w:tcW w:w="675"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ind w:left="360"/>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color w:val="000000"/>
                <w:sz w:val="16"/>
                <w:szCs w:val="16"/>
              </w:rPr>
            </w:pPr>
          </w:p>
        </w:tc>
        <w:tc>
          <w:tcPr>
            <w:tcW w:w="1452"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color w:val="000000"/>
                <w:sz w:val="16"/>
                <w:szCs w:val="16"/>
              </w:rPr>
            </w:pPr>
          </w:p>
        </w:tc>
        <w:tc>
          <w:tcPr>
            <w:tcW w:w="2376"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ind w:left="34"/>
              <w:jc w:val="center"/>
              <w:rPr>
                <w:rFonts w:ascii="Arial" w:hAnsi="Arial" w:cs="Arial"/>
                <w:b/>
                <w:i/>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7C121C" w:rsidRPr="00693FB0" w:rsidRDefault="007C121C" w:rsidP="006C1DC1">
            <w:pPr>
              <w:tabs>
                <w:tab w:val="left" w:pos="12600"/>
              </w:tabs>
              <w:jc w:val="center"/>
              <w:rPr>
                <w:rFonts w:ascii="Arial" w:hAnsi="Arial" w:cs="Arial"/>
                <w:sz w:val="16"/>
                <w:szCs w:val="16"/>
              </w:rPr>
            </w:pPr>
          </w:p>
        </w:tc>
      </w:tr>
      <w:tr w:rsidR="006C1DC1" w:rsidRPr="00D71B47" w:rsidTr="006C1DC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C121C" w:rsidRPr="00D71B47" w:rsidRDefault="007C121C" w:rsidP="006C1DC1">
            <w:pPr>
              <w:pStyle w:val="msolistparagraph0"/>
              <w:numPr>
                <w:ilvl w:val="0"/>
                <w:numId w:val="10"/>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C121C" w:rsidRPr="009807AC" w:rsidRDefault="007C121C" w:rsidP="006C1DC1">
            <w:pPr>
              <w:pStyle w:val="Normal"/>
              <w:tabs>
                <w:tab w:val="left" w:pos="12600"/>
              </w:tabs>
              <w:rPr>
                <w:rFonts w:ascii="Arial" w:hAnsi="Arial" w:cs="Arial"/>
                <w:b/>
                <w:i/>
                <w:color w:val="000000"/>
                <w:sz w:val="16"/>
                <w:szCs w:val="16"/>
              </w:rPr>
            </w:pPr>
            <w:r w:rsidRPr="009807AC">
              <w:rPr>
                <w:rFonts w:ascii="Arial" w:hAnsi="Arial" w:cs="Arial"/>
                <w:b/>
                <w:sz w:val="16"/>
                <w:szCs w:val="16"/>
              </w:rPr>
              <w:t>ВЕРДАЙ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rPr>
                <w:rFonts w:ascii="Arial" w:hAnsi="Arial" w:cs="Arial"/>
                <w:color w:val="000000"/>
                <w:sz w:val="16"/>
                <w:szCs w:val="16"/>
                <w:lang w:val="ru-RU"/>
              </w:rPr>
            </w:pPr>
            <w:r w:rsidRPr="009807AC">
              <w:rPr>
                <w:rFonts w:ascii="Arial" w:hAnsi="Arial" w:cs="Arial"/>
                <w:color w:val="000000"/>
                <w:sz w:val="16"/>
                <w:szCs w:val="16"/>
                <w:lang w:val="ru-RU"/>
              </w:rPr>
              <w:t>порошок для приготування розчину для ін'єкцій по 25 мг, по 25 мг у флаконі темного скла, по 5 флаконів у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ДІАГНОСТИК ГРІН ЛІМІТЕД</w:t>
            </w:r>
            <w:r w:rsidRPr="009807AC">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Ірландiя</w:t>
            </w:r>
          </w:p>
        </w:tc>
        <w:tc>
          <w:tcPr>
            <w:tcW w:w="2376"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випуск серії:</w:t>
            </w:r>
            <w:r w:rsidRPr="009807AC">
              <w:rPr>
                <w:rFonts w:ascii="Arial" w:hAnsi="Arial" w:cs="Arial"/>
                <w:color w:val="000000"/>
                <w:sz w:val="16"/>
                <w:szCs w:val="16"/>
              </w:rPr>
              <w:br/>
              <w:t>Ренью Фармасьютікалз Лтд., Ірландія</w:t>
            </w:r>
            <w:r w:rsidRPr="009807AC">
              <w:rPr>
                <w:rFonts w:ascii="Arial" w:hAnsi="Arial" w:cs="Arial"/>
                <w:color w:val="000000"/>
                <w:sz w:val="16"/>
                <w:szCs w:val="16"/>
              </w:rPr>
              <w:br/>
              <w:t>контроль якості вихідних матеріалів; виробництво нерозфасованого продукту; контроль якості нерозфасованого продукту; контроль якості при випуску серії за показниками "Стерильність" та "Бактеріальні ендотоксини"; контроль якості пакувальних матеріалів; первинне пакування; вторинне пакування:</w:t>
            </w:r>
            <w:r w:rsidRPr="009807AC">
              <w:rPr>
                <w:rFonts w:ascii="Arial" w:hAnsi="Arial" w:cs="Arial"/>
                <w:color w:val="000000"/>
                <w:sz w:val="16"/>
                <w:szCs w:val="16"/>
              </w:rPr>
              <w:br/>
              <w:t>ПАТЕОН ІТАЛІЯ С.П.А., Італiя</w:t>
            </w:r>
            <w:r w:rsidRPr="009807AC">
              <w:rPr>
                <w:rFonts w:ascii="Arial" w:hAnsi="Arial" w:cs="Arial"/>
                <w:color w:val="000000"/>
                <w:sz w:val="16"/>
                <w:szCs w:val="16"/>
              </w:rPr>
              <w:br/>
              <w:t>контроль якості пакувальних матеріалів; вторинне пакування:</w:t>
            </w:r>
            <w:r w:rsidRPr="009807AC">
              <w:rPr>
                <w:rFonts w:ascii="Arial" w:hAnsi="Arial" w:cs="Arial"/>
                <w:color w:val="000000"/>
                <w:sz w:val="16"/>
                <w:szCs w:val="16"/>
              </w:rPr>
              <w:br/>
              <w:t xml:space="preserve">Сіксарп, ЛЛС (Праксіс Пекіджінг Солюшнс), </w:t>
            </w:r>
            <w:r w:rsidRPr="009807AC">
              <w:rPr>
                <w:rFonts w:ascii="Arial" w:hAnsi="Arial" w:cs="Arial"/>
                <w:color w:val="000000"/>
                <w:sz w:val="16"/>
                <w:szCs w:val="16"/>
              </w:rPr>
              <w:lastRenderedPageBreak/>
              <w:t>Сполучені Штати Америки (США)</w:t>
            </w:r>
            <w:r w:rsidRPr="009807AC">
              <w:rPr>
                <w:rFonts w:ascii="Arial" w:hAnsi="Arial" w:cs="Arial"/>
                <w:color w:val="000000"/>
                <w:sz w:val="16"/>
                <w:szCs w:val="16"/>
              </w:rPr>
              <w:br/>
              <w:t>вторинне пакування:</w:t>
            </w:r>
            <w:r w:rsidRPr="009807AC">
              <w:rPr>
                <w:rFonts w:ascii="Arial" w:hAnsi="Arial" w:cs="Arial"/>
                <w:color w:val="000000"/>
                <w:sz w:val="16"/>
                <w:szCs w:val="16"/>
              </w:rPr>
              <w:br/>
              <w:t>Локсксесс Фарма ГмбХ, Німеччина</w:t>
            </w:r>
            <w:r w:rsidRPr="009807AC">
              <w:rPr>
                <w:rFonts w:ascii="Arial" w:hAnsi="Arial" w:cs="Arial"/>
                <w:color w:val="000000"/>
                <w:sz w:val="16"/>
                <w:szCs w:val="16"/>
              </w:rPr>
              <w:br/>
              <w:t>контроль якості при випуску серії за винятком показників "Стерильність " та "Бактеріальні ендотоксини":</w:t>
            </w:r>
            <w:r w:rsidRPr="009807AC">
              <w:rPr>
                <w:rFonts w:ascii="Arial" w:hAnsi="Arial" w:cs="Arial"/>
                <w:color w:val="000000"/>
                <w:sz w:val="16"/>
                <w:szCs w:val="16"/>
              </w:rPr>
              <w:br/>
              <w:t>Умфорана Лабор фюр Аналітик унд Ауфтрагсфоршунг ГмбХ і Ко. КГ,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Зміни І та ІІ типу.</w:t>
            </w:r>
            <w:r w:rsidRPr="009807AC">
              <w:rPr>
                <w:rFonts w:ascii="Arial" w:hAnsi="Arial" w:cs="Arial"/>
                <w:color w:val="000000"/>
                <w:sz w:val="16"/>
                <w:szCs w:val="16"/>
              </w:rPr>
              <w:br/>
              <w:t>Якість.</w:t>
            </w:r>
            <w:r w:rsidRPr="009807AC">
              <w:rPr>
                <w:rFonts w:ascii="Arial" w:hAnsi="Arial" w:cs="Arial"/>
                <w:color w:val="000000"/>
                <w:sz w:val="16"/>
                <w:szCs w:val="16"/>
              </w:rPr>
              <w:br/>
              <w:t>Зміна виробника, що відповідає за випуск серії.</w:t>
            </w:r>
            <w:r w:rsidRPr="009807AC">
              <w:rPr>
                <w:rFonts w:ascii="Arial" w:hAnsi="Arial" w:cs="Arial"/>
                <w:color w:val="000000"/>
                <w:sz w:val="16"/>
                <w:szCs w:val="16"/>
              </w:rPr>
              <w:br/>
              <w:t>Було:</w:t>
            </w:r>
            <w:r w:rsidRPr="009807AC">
              <w:rPr>
                <w:rFonts w:ascii="Arial" w:hAnsi="Arial" w:cs="Arial"/>
                <w:color w:val="000000"/>
                <w:sz w:val="16"/>
                <w:szCs w:val="16"/>
              </w:rPr>
              <w:br/>
              <w:t>Діагностик Грін ГмбХ/ Diagnostic Green GmbH</w:t>
            </w:r>
            <w:r w:rsidRPr="009807AC">
              <w:rPr>
                <w:rFonts w:ascii="Arial" w:hAnsi="Arial" w:cs="Arial"/>
                <w:color w:val="000000"/>
                <w:sz w:val="16"/>
                <w:szCs w:val="16"/>
              </w:rPr>
              <w:br/>
              <w:t>Місцезнаходження</w:t>
            </w:r>
            <w:r w:rsidRPr="009807AC">
              <w:rPr>
                <w:rFonts w:ascii="Arial" w:hAnsi="Arial" w:cs="Arial"/>
                <w:color w:val="000000"/>
                <w:sz w:val="16"/>
                <w:szCs w:val="16"/>
              </w:rPr>
              <w:br/>
              <w:t>Отто-Ган-Штрассе 20, Ашхайм-Дорнах, Баварія, 85609, Німеччина/</w:t>
            </w:r>
            <w:r w:rsidRPr="009807AC">
              <w:rPr>
                <w:rFonts w:ascii="Arial" w:hAnsi="Arial" w:cs="Arial"/>
                <w:color w:val="000000"/>
                <w:sz w:val="16"/>
                <w:szCs w:val="16"/>
              </w:rPr>
              <w:br/>
              <w:t>Otto-Hahn-Strasse 20, Aschheim-Dornach, Bayern, 85609, Germany</w:t>
            </w:r>
            <w:r w:rsidRPr="009807AC">
              <w:rPr>
                <w:rFonts w:ascii="Arial" w:hAnsi="Arial" w:cs="Arial"/>
                <w:color w:val="000000"/>
                <w:sz w:val="16"/>
                <w:szCs w:val="16"/>
              </w:rPr>
              <w:br/>
              <w:t>Стало:</w:t>
            </w:r>
            <w:r w:rsidRPr="009807AC">
              <w:rPr>
                <w:rFonts w:ascii="Arial" w:hAnsi="Arial" w:cs="Arial"/>
                <w:color w:val="000000"/>
                <w:sz w:val="16"/>
                <w:szCs w:val="16"/>
              </w:rPr>
              <w:br/>
              <w:t>Ренью Фармасьютікалз Лтд. / Renew Pharmaceuticals Ltd.</w:t>
            </w:r>
            <w:r w:rsidRPr="009807AC">
              <w:rPr>
                <w:rFonts w:ascii="Arial" w:hAnsi="Arial" w:cs="Arial"/>
                <w:color w:val="000000"/>
                <w:sz w:val="16"/>
                <w:szCs w:val="16"/>
              </w:rPr>
              <w:br/>
              <w:t>Місцезнаходження</w:t>
            </w:r>
            <w:r w:rsidRPr="009807AC">
              <w:rPr>
                <w:rFonts w:ascii="Arial" w:hAnsi="Arial" w:cs="Arial"/>
                <w:color w:val="000000"/>
                <w:sz w:val="16"/>
                <w:szCs w:val="16"/>
              </w:rPr>
              <w:br/>
              <w:t xml:space="preserve">Атлон Бізнес енд Текнолоджі Парк, </w:t>
            </w:r>
            <w:r w:rsidRPr="009807AC">
              <w:rPr>
                <w:rFonts w:ascii="Arial" w:hAnsi="Arial" w:cs="Arial"/>
                <w:color w:val="000000"/>
                <w:sz w:val="16"/>
                <w:szCs w:val="16"/>
              </w:rPr>
              <w:lastRenderedPageBreak/>
              <w:t>Гаррікасл, Атлон, графство Західний Міт, Ірландія/</w:t>
            </w:r>
            <w:r w:rsidRPr="009807AC">
              <w:rPr>
                <w:rFonts w:ascii="Arial" w:hAnsi="Arial" w:cs="Arial"/>
                <w:color w:val="000000"/>
                <w:sz w:val="16"/>
                <w:szCs w:val="16"/>
              </w:rPr>
              <w:br/>
              <w:t>Athlone Business and Technology Park, Garrycastle, Athlone, Co. Westmeath, N37 F680, Ireland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ind w:left="-185"/>
              <w:jc w:val="center"/>
              <w:rPr>
                <w:rFonts w:ascii="Arial" w:hAnsi="Arial" w:cs="Arial"/>
                <w:i/>
                <w:sz w:val="16"/>
                <w:szCs w:val="16"/>
              </w:rPr>
            </w:pPr>
            <w:r w:rsidRPr="009807AC">
              <w:rPr>
                <w:rFonts w:ascii="Arial" w:hAnsi="Arial" w:cs="Arial"/>
                <w:i/>
                <w:sz w:val="16"/>
                <w:szCs w:val="16"/>
              </w:rPr>
              <w:lastRenderedPageBreak/>
              <w:t xml:space="preserve">за </w:t>
            </w:r>
          </w:p>
          <w:p w:rsidR="007C121C" w:rsidRPr="009807AC" w:rsidRDefault="007C121C" w:rsidP="006C1DC1">
            <w:pPr>
              <w:pStyle w:val="Normal"/>
              <w:tabs>
                <w:tab w:val="left" w:pos="12600"/>
              </w:tabs>
              <w:ind w:left="-185"/>
              <w:jc w:val="center"/>
              <w:rPr>
                <w:rFonts w:ascii="Arial" w:hAnsi="Arial" w:cs="Arial"/>
                <w:b/>
                <w:i/>
                <w:color w:val="000000"/>
                <w:sz w:val="16"/>
                <w:szCs w:val="16"/>
              </w:rPr>
            </w:pPr>
            <w:r w:rsidRPr="009807AC">
              <w:rPr>
                <w:rFonts w:ascii="Arial" w:hAnsi="Arial" w:cs="Arial"/>
                <w:i/>
                <w:sz w:val="16"/>
                <w:szCs w:val="16"/>
              </w:rPr>
              <w:t>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sz w:val="16"/>
                <w:szCs w:val="16"/>
              </w:rPr>
            </w:pPr>
            <w:r w:rsidRPr="009807AC">
              <w:rPr>
                <w:rFonts w:ascii="Arial" w:hAnsi="Arial" w:cs="Arial"/>
                <w:sz w:val="16"/>
                <w:szCs w:val="16"/>
              </w:rPr>
              <w:t>UA/17974/01/01</w:t>
            </w:r>
          </w:p>
        </w:tc>
      </w:tr>
      <w:tr w:rsidR="006C1DC1" w:rsidRPr="00D71B47" w:rsidTr="006C1DC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C121C" w:rsidRPr="00D71B47" w:rsidRDefault="007C121C" w:rsidP="006C1DC1">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C121C" w:rsidRPr="008434F6" w:rsidRDefault="007C121C" w:rsidP="006C1DC1">
            <w:pPr>
              <w:tabs>
                <w:tab w:val="left" w:pos="12600"/>
              </w:tabs>
              <w:rPr>
                <w:rFonts w:ascii="Arial" w:hAnsi="Arial" w:cs="Arial"/>
                <w:b/>
                <w:i/>
                <w:color w:val="000000"/>
                <w:sz w:val="16"/>
                <w:szCs w:val="16"/>
              </w:rPr>
            </w:pPr>
            <w:r w:rsidRPr="008434F6">
              <w:rPr>
                <w:rFonts w:ascii="Arial" w:hAnsi="Arial" w:cs="Arial"/>
                <w:b/>
                <w:sz w:val="16"/>
                <w:szCs w:val="16"/>
              </w:rPr>
              <w:t>ЛАМЗЕДЕ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rPr>
                <w:rFonts w:ascii="Arial" w:hAnsi="Arial" w:cs="Arial"/>
                <w:color w:val="000000"/>
                <w:sz w:val="16"/>
                <w:szCs w:val="16"/>
              </w:rPr>
            </w:pPr>
            <w:r w:rsidRPr="008434F6">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jc w:val="center"/>
              <w:rPr>
                <w:rFonts w:ascii="Arial" w:hAnsi="Arial" w:cs="Arial"/>
                <w:color w:val="000000"/>
                <w:sz w:val="16"/>
                <w:szCs w:val="16"/>
              </w:rPr>
            </w:pPr>
            <w:r w:rsidRPr="008434F6">
              <w:rPr>
                <w:rFonts w:ascii="Arial" w:hAnsi="Arial" w:cs="Arial"/>
                <w:color w:val="000000"/>
                <w:sz w:val="16"/>
                <w:szCs w:val="16"/>
              </w:rPr>
              <w:t>К'єзі Фармас'ютікелз ГмбХ</w:t>
            </w:r>
            <w:r w:rsidRPr="008434F6">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jc w:val="center"/>
              <w:rPr>
                <w:rFonts w:ascii="Arial" w:hAnsi="Arial" w:cs="Arial"/>
                <w:color w:val="000000"/>
                <w:sz w:val="16"/>
                <w:szCs w:val="16"/>
              </w:rPr>
            </w:pPr>
            <w:r w:rsidRPr="008434F6">
              <w:rPr>
                <w:rFonts w:ascii="Arial" w:hAnsi="Arial" w:cs="Arial"/>
                <w:color w:val="000000"/>
                <w:sz w:val="16"/>
                <w:szCs w:val="16"/>
              </w:rPr>
              <w:t>Австрія</w:t>
            </w:r>
          </w:p>
        </w:tc>
        <w:tc>
          <w:tcPr>
            <w:tcW w:w="2376"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jc w:val="center"/>
              <w:rPr>
                <w:rFonts w:ascii="Arial" w:hAnsi="Arial" w:cs="Arial"/>
                <w:color w:val="000000"/>
                <w:sz w:val="16"/>
                <w:szCs w:val="16"/>
              </w:rPr>
            </w:pPr>
            <w:r w:rsidRPr="008434F6">
              <w:rPr>
                <w:rFonts w:ascii="Arial" w:hAnsi="Arial" w:cs="Arial"/>
                <w:iCs/>
                <w:sz w:val="16"/>
                <w:szCs w:val="16"/>
              </w:rPr>
              <w:t>виробництво лікарського засобу, випробування при випуску, випробування на стабільність, первинне пакування:</w:t>
            </w:r>
            <w:r w:rsidRPr="008434F6">
              <w:rPr>
                <w:b/>
                <w:i/>
                <w:iCs/>
                <w:color w:val="000000"/>
                <w:sz w:val="16"/>
                <w:szCs w:val="16"/>
              </w:rPr>
              <w:br/>
            </w:r>
            <w:r w:rsidRPr="008434F6">
              <w:rPr>
                <w:rFonts w:ascii="Arial" w:hAnsi="Arial" w:cs="Arial"/>
                <w:color w:val="000000"/>
                <w:sz w:val="16"/>
                <w:szCs w:val="16"/>
              </w:rPr>
              <w:t>Патеон Італія С.п.А., Італiя</w:t>
            </w:r>
            <w:r w:rsidRPr="008434F6">
              <w:rPr>
                <w:rFonts w:ascii="Arial" w:hAnsi="Arial" w:cs="Arial"/>
                <w:color w:val="000000"/>
                <w:sz w:val="16"/>
                <w:szCs w:val="16"/>
              </w:rPr>
              <w:br/>
            </w:r>
            <w:r w:rsidRPr="008434F6">
              <w:rPr>
                <w:rFonts w:ascii="Arial" w:hAnsi="Arial" w:cs="Arial"/>
                <w:color w:val="000000"/>
                <w:sz w:val="16"/>
                <w:szCs w:val="16"/>
              </w:rPr>
              <w:br/>
              <w:t>випробування при випуску, випуск серії, вторинне пакування, зберігання та дистрибуція:</w:t>
            </w:r>
            <w:r w:rsidRPr="008434F6">
              <w:rPr>
                <w:rFonts w:ascii="Arial" w:hAnsi="Arial" w:cs="Arial"/>
                <w:color w:val="000000"/>
                <w:sz w:val="16"/>
                <w:szCs w:val="16"/>
              </w:rPr>
              <w:br/>
              <w:t>К'єзі Фармацеутиці С.п.А., Італія</w:t>
            </w:r>
            <w:r w:rsidRPr="008434F6">
              <w:rPr>
                <w:rFonts w:ascii="Arial" w:hAnsi="Arial" w:cs="Arial"/>
                <w:color w:val="000000"/>
                <w:sz w:val="16"/>
                <w:szCs w:val="16"/>
              </w:rPr>
              <w:br/>
            </w:r>
            <w:r w:rsidRPr="008434F6">
              <w:rPr>
                <w:rFonts w:ascii="Arial" w:hAnsi="Arial" w:cs="Arial"/>
                <w:color w:val="000000"/>
                <w:sz w:val="16"/>
                <w:szCs w:val="16"/>
              </w:rPr>
              <w:br/>
              <w:t>випробування при випуску: лише невидимі частки:</w:t>
            </w:r>
            <w:r w:rsidRPr="008434F6">
              <w:rPr>
                <w:rFonts w:ascii="Arial" w:hAnsi="Arial" w:cs="Arial"/>
                <w:color w:val="000000"/>
                <w:sz w:val="16"/>
                <w:szCs w:val="16"/>
              </w:rPr>
              <w:br/>
              <w:t xml:space="preserve">Конфарма Франція - Гомбург, Францiя </w:t>
            </w:r>
            <w:r w:rsidRPr="008434F6">
              <w:rPr>
                <w:rFonts w:ascii="Arial" w:hAnsi="Arial" w:cs="Arial"/>
                <w:color w:val="000000"/>
                <w:sz w:val="16"/>
                <w:szCs w:val="16"/>
              </w:rPr>
              <w:br/>
            </w:r>
            <w:r w:rsidRPr="008434F6">
              <w:rPr>
                <w:rFonts w:ascii="Arial" w:hAnsi="Arial" w:cs="Arial"/>
                <w:color w:val="000000"/>
                <w:sz w:val="16"/>
                <w:szCs w:val="16"/>
              </w:rPr>
              <w:br/>
              <w:t>ЛАЛ-тест, невидимі частки:</w:t>
            </w:r>
            <w:r w:rsidRPr="008434F6">
              <w:rPr>
                <w:rFonts w:ascii="Arial" w:hAnsi="Arial" w:cs="Arial"/>
                <w:color w:val="000000"/>
                <w:sz w:val="16"/>
                <w:szCs w:val="16"/>
              </w:rPr>
              <w:br/>
              <w:t>Єврофінс Біолаб Срл, Італія</w:t>
            </w:r>
            <w:r w:rsidRPr="008434F6">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jc w:val="center"/>
              <w:rPr>
                <w:rFonts w:ascii="Arial" w:hAnsi="Arial" w:cs="Arial"/>
                <w:color w:val="000000"/>
                <w:sz w:val="16"/>
                <w:szCs w:val="16"/>
              </w:rPr>
            </w:pPr>
            <w:r w:rsidRPr="008434F6">
              <w:rPr>
                <w:rFonts w:ascii="Arial" w:hAnsi="Arial" w:cs="Arial"/>
                <w:color w:val="000000"/>
                <w:sz w:val="16"/>
                <w:szCs w:val="16"/>
              </w:rPr>
              <w:t>Італiя/ 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jc w:val="center"/>
              <w:rPr>
                <w:rFonts w:ascii="Arial" w:hAnsi="Arial" w:cs="Arial"/>
                <w:color w:val="000000"/>
                <w:sz w:val="16"/>
                <w:szCs w:val="16"/>
              </w:rPr>
            </w:pPr>
            <w:r w:rsidRPr="007C121C">
              <w:rPr>
                <w:rFonts w:ascii="Arial" w:hAnsi="Arial" w:cs="Arial"/>
                <w:color w:val="000000"/>
                <w:sz w:val="16"/>
                <w:szCs w:val="16"/>
                <w:lang w:val="en-US"/>
              </w:rPr>
              <w:t xml:space="preserve">B.I.b.1.b, IA - Change in the specification parameters and/or limits of an active substance, starting material / intermediate / reagent used in the manufacturing process of the active substance - Tightening of specification limits: </w:t>
            </w:r>
            <w:r w:rsidRPr="007C121C">
              <w:rPr>
                <w:rFonts w:ascii="Arial" w:hAnsi="Arial" w:cs="Arial"/>
                <w:color w:val="000000"/>
                <w:sz w:val="16"/>
                <w:szCs w:val="16"/>
                <w:lang w:val="en-US"/>
              </w:rPr>
              <w:br/>
              <w:t xml:space="preserve">To tighten the specification limit of the osmolality range of medium EX-CELL 302 from 320 - 360 mOsm/kg to 326 - 358 mOsm/kg. </w:t>
            </w:r>
            <w:r w:rsidRPr="007C121C">
              <w:rPr>
                <w:rFonts w:ascii="Arial" w:hAnsi="Arial" w:cs="Arial"/>
                <w:color w:val="000000"/>
                <w:sz w:val="16"/>
                <w:szCs w:val="16"/>
                <w:lang w:val="en-US"/>
              </w:rPr>
              <w:br/>
              <w:t xml:space="preserve">A.5.b, IA - Change in the name and/or address of a manufacturer/importer of the finished product (including batch release or quality control testing sites) - The activities for which the manufacturer/importer is responsible do not include batch release: </w:t>
            </w:r>
            <w:r w:rsidRPr="007C121C">
              <w:rPr>
                <w:rFonts w:ascii="Arial" w:hAnsi="Arial" w:cs="Arial"/>
                <w:color w:val="000000"/>
                <w:sz w:val="16"/>
                <w:szCs w:val="16"/>
                <w:lang w:val="en-US"/>
              </w:rPr>
              <w:br/>
              <w:t xml:space="preserve">To update the address of the site responsible for quality control testing of the finished product Eurofins Biolab Srl from Via Bruno Buozzi, 2, 20090 Vimodrome (MI), Italy to Via Bruno Buozzi, 2, 20055 Vimodrome (MI), Italy. There is no change in the location of the site. </w:t>
            </w:r>
            <w:r w:rsidRPr="007C121C">
              <w:rPr>
                <w:rFonts w:ascii="Arial" w:hAnsi="Arial" w:cs="Arial"/>
                <w:color w:val="000000"/>
                <w:sz w:val="16"/>
                <w:szCs w:val="16"/>
                <w:lang w:val="en-US"/>
              </w:rPr>
              <w:br/>
            </w:r>
            <w:r w:rsidRPr="008434F6">
              <w:rPr>
                <w:rFonts w:ascii="Arial" w:hAnsi="Arial" w:cs="Arial"/>
                <w:color w:val="000000"/>
                <w:sz w:val="16"/>
                <w:szCs w:val="16"/>
              </w:rPr>
              <w:t>Зміна адреси виробника, який проводить ЛАЛ-тест, невидимі частки Єврофінс Біолаб Срл, Італія.</w:t>
            </w:r>
            <w:r w:rsidRPr="008434F6">
              <w:rPr>
                <w:rFonts w:ascii="Arial" w:hAnsi="Arial" w:cs="Arial"/>
                <w:color w:val="000000"/>
                <w:sz w:val="16"/>
                <w:szCs w:val="16"/>
              </w:rPr>
              <w:br/>
              <w:t>Затверджено:</w:t>
            </w:r>
            <w:r w:rsidRPr="008434F6">
              <w:rPr>
                <w:rFonts w:ascii="Arial" w:hAnsi="Arial" w:cs="Arial"/>
                <w:color w:val="000000"/>
                <w:sz w:val="16"/>
                <w:szCs w:val="16"/>
              </w:rPr>
              <w:br/>
              <w:t>Єврофінс Біолаб Срл</w:t>
            </w:r>
            <w:r w:rsidRPr="008434F6">
              <w:rPr>
                <w:rFonts w:ascii="Arial" w:hAnsi="Arial" w:cs="Arial"/>
                <w:color w:val="000000"/>
                <w:sz w:val="16"/>
                <w:szCs w:val="16"/>
              </w:rPr>
              <w:br/>
              <w:t>Віа Б. Буоцці, 2 - 20090 Вімодроне (МІ), Італія</w:t>
            </w:r>
            <w:r w:rsidRPr="008434F6">
              <w:rPr>
                <w:rFonts w:ascii="Arial" w:hAnsi="Arial" w:cs="Arial"/>
                <w:color w:val="000000"/>
                <w:sz w:val="16"/>
                <w:szCs w:val="16"/>
              </w:rPr>
              <w:br/>
              <w:t>Eurofins Biolab Srl</w:t>
            </w:r>
            <w:r w:rsidRPr="008434F6">
              <w:rPr>
                <w:rFonts w:ascii="Arial" w:hAnsi="Arial" w:cs="Arial"/>
                <w:color w:val="000000"/>
                <w:sz w:val="16"/>
                <w:szCs w:val="16"/>
              </w:rPr>
              <w:br/>
              <w:t>Via B. Buozzi, 2 - 20090 Vimodrone (MI), Italy</w:t>
            </w:r>
            <w:r w:rsidRPr="008434F6">
              <w:rPr>
                <w:rFonts w:ascii="Arial" w:hAnsi="Arial" w:cs="Arial"/>
                <w:color w:val="000000"/>
                <w:sz w:val="16"/>
                <w:szCs w:val="16"/>
              </w:rPr>
              <w:br/>
              <w:t>Запропоновано:</w:t>
            </w:r>
            <w:r w:rsidRPr="008434F6">
              <w:rPr>
                <w:rFonts w:ascii="Arial" w:hAnsi="Arial" w:cs="Arial"/>
                <w:color w:val="000000"/>
                <w:sz w:val="16"/>
                <w:szCs w:val="16"/>
              </w:rPr>
              <w:br/>
              <w:t>Єврофінс Біолаб Срл</w:t>
            </w:r>
            <w:r w:rsidRPr="008434F6">
              <w:rPr>
                <w:rFonts w:ascii="Arial" w:hAnsi="Arial" w:cs="Arial"/>
                <w:color w:val="000000"/>
                <w:sz w:val="16"/>
                <w:szCs w:val="16"/>
              </w:rPr>
              <w:br/>
              <w:t>Віа Бруно Буоцці, 2, 20055 Вімодроне (МІ), Італія</w:t>
            </w:r>
            <w:r w:rsidRPr="008434F6">
              <w:rPr>
                <w:rFonts w:ascii="Arial" w:hAnsi="Arial" w:cs="Arial"/>
                <w:color w:val="000000"/>
                <w:sz w:val="16"/>
                <w:szCs w:val="16"/>
              </w:rPr>
              <w:br/>
              <w:t>Eurofins Biolab Srl</w:t>
            </w:r>
            <w:r w:rsidRPr="008434F6">
              <w:rPr>
                <w:rFonts w:ascii="Arial" w:hAnsi="Arial" w:cs="Arial"/>
                <w:color w:val="000000"/>
                <w:sz w:val="16"/>
                <w:szCs w:val="16"/>
              </w:rPr>
              <w:br/>
              <w:t>Via Bruno Buozzi, 2, 20055 Vimodrone (MI), Italy</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tabs>
                <w:tab w:val="left" w:pos="12600"/>
              </w:tabs>
              <w:ind w:left="-185"/>
              <w:jc w:val="center"/>
              <w:rPr>
                <w:rFonts w:ascii="Arial" w:hAnsi="Arial" w:cs="Arial"/>
                <w:i/>
                <w:sz w:val="16"/>
                <w:szCs w:val="16"/>
              </w:rPr>
            </w:pPr>
            <w:r w:rsidRPr="008434F6">
              <w:rPr>
                <w:rFonts w:ascii="Arial" w:hAnsi="Arial" w:cs="Arial"/>
                <w:i/>
                <w:sz w:val="16"/>
                <w:szCs w:val="16"/>
              </w:rPr>
              <w:t xml:space="preserve">за </w:t>
            </w:r>
          </w:p>
          <w:p w:rsidR="007C121C" w:rsidRPr="008434F6" w:rsidRDefault="007C121C" w:rsidP="006C1DC1">
            <w:pPr>
              <w:tabs>
                <w:tab w:val="left" w:pos="12600"/>
              </w:tabs>
              <w:ind w:left="-185"/>
              <w:jc w:val="center"/>
              <w:rPr>
                <w:rFonts w:ascii="Arial" w:hAnsi="Arial" w:cs="Arial"/>
                <w:b/>
                <w:i/>
                <w:color w:val="000000"/>
                <w:sz w:val="16"/>
                <w:szCs w:val="16"/>
              </w:rPr>
            </w:pPr>
            <w:r w:rsidRPr="008434F6">
              <w:rPr>
                <w:rFonts w:ascii="Arial" w:hAnsi="Arial" w:cs="Arial"/>
                <w:i/>
                <w:sz w:val="16"/>
                <w:szCs w:val="16"/>
              </w:rPr>
              <w:t>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121C" w:rsidRPr="008434F6" w:rsidRDefault="007C121C" w:rsidP="006C1DC1">
            <w:pPr>
              <w:tabs>
                <w:tab w:val="left" w:pos="12600"/>
              </w:tabs>
              <w:jc w:val="center"/>
              <w:rPr>
                <w:rFonts w:ascii="Arial" w:hAnsi="Arial" w:cs="Arial"/>
                <w:sz w:val="16"/>
                <w:szCs w:val="16"/>
              </w:rPr>
            </w:pPr>
            <w:r w:rsidRPr="008434F6">
              <w:rPr>
                <w:rFonts w:ascii="Arial" w:hAnsi="Arial" w:cs="Arial"/>
                <w:sz w:val="16"/>
                <w:szCs w:val="16"/>
              </w:rPr>
              <w:t>UA/18519/01/01</w:t>
            </w:r>
          </w:p>
        </w:tc>
      </w:tr>
      <w:tr w:rsidR="006C1DC1" w:rsidRPr="00C54AB9" w:rsidTr="006C1DC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C121C" w:rsidRPr="00A7503F" w:rsidRDefault="007C121C" w:rsidP="006C1DC1">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C121C" w:rsidRPr="00C54AB9" w:rsidRDefault="007C121C" w:rsidP="006C1DC1">
            <w:pPr>
              <w:pStyle w:val="Normal"/>
              <w:tabs>
                <w:tab w:val="left" w:pos="12600"/>
              </w:tabs>
              <w:rPr>
                <w:rFonts w:ascii="Arial" w:hAnsi="Arial" w:cs="Arial"/>
                <w:b/>
                <w:i/>
                <w:color w:val="000000"/>
                <w:sz w:val="16"/>
                <w:szCs w:val="16"/>
              </w:rPr>
            </w:pPr>
            <w:r w:rsidRPr="00C54AB9">
              <w:rPr>
                <w:rFonts w:ascii="Arial" w:hAnsi="Arial" w:cs="Arial"/>
                <w:b/>
                <w:sz w:val="16"/>
                <w:szCs w:val="16"/>
              </w:rPr>
              <w:t>СИМВАСТАТИН-ТЕВА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rPr>
                <w:rFonts w:ascii="Arial" w:hAnsi="Arial" w:cs="Arial"/>
                <w:color w:val="000000"/>
                <w:sz w:val="16"/>
                <w:szCs w:val="16"/>
                <w:lang w:val="ru-RU"/>
              </w:rPr>
            </w:pPr>
            <w:r w:rsidRPr="00C54AB9">
              <w:rPr>
                <w:rFonts w:ascii="Arial" w:hAnsi="Arial" w:cs="Arial"/>
                <w:color w:val="000000"/>
                <w:sz w:val="16"/>
                <w:szCs w:val="16"/>
                <w:lang w:val="ru-RU"/>
              </w:rPr>
              <w:t>таблетки, вкриті плівковою оболонкою, по 20 мг, по 10 таблеток у блістері, по 3 або по 10 блістерів у коробці</w:t>
            </w:r>
          </w:p>
          <w:p w:rsidR="007C121C" w:rsidRPr="00C54AB9" w:rsidRDefault="007C121C" w:rsidP="006C1DC1">
            <w:pPr>
              <w:pStyle w:val="Normal"/>
              <w:tabs>
                <w:tab w:val="left" w:pos="12600"/>
              </w:tabs>
              <w:rPr>
                <w:rFonts w:ascii="Arial" w:hAnsi="Arial" w:cs="Arial"/>
                <w:color w:val="000000"/>
                <w:sz w:val="16"/>
                <w:szCs w:val="16"/>
                <w:lang w:val="ru-RU"/>
              </w:rPr>
            </w:pP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Україна</w:t>
            </w:r>
          </w:p>
        </w:tc>
        <w:tc>
          <w:tcPr>
            <w:tcW w:w="2376"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 xml:space="preserve">АТ Фармацевтичний завод Тева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Зміни І та ІІ типу. Інші, ІІ</w:t>
            </w:r>
            <w:r w:rsidRPr="00C54AB9">
              <w:rPr>
                <w:rFonts w:ascii="Arial" w:hAnsi="Arial" w:cs="Arial"/>
                <w:color w:val="000000"/>
                <w:sz w:val="16"/>
                <w:szCs w:val="16"/>
              </w:rPr>
              <w:br/>
              <w:t>Приведення у відповідність інформації про лікарський засіб та пакування до переглянутого AMZV.</w:t>
            </w:r>
            <w:r w:rsidRPr="00C54AB9">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ind w:left="-185"/>
              <w:jc w:val="center"/>
              <w:rPr>
                <w:rFonts w:ascii="Arial" w:hAnsi="Arial" w:cs="Arial"/>
                <w:i/>
                <w:sz w:val="16"/>
                <w:szCs w:val="16"/>
              </w:rPr>
            </w:pPr>
            <w:r w:rsidRPr="00C54AB9">
              <w:rPr>
                <w:rFonts w:ascii="Arial" w:hAnsi="Arial" w:cs="Arial"/>
                <w:i/>
                <w:sz w:val="16"/>
                <w:szCs w:val="16"/>
              </w:rPr>
              <w:t xml:space="preserve">за </w:t>
            </w:r>
          </w:p>
          <w:p w:rsidR="007C121C" w:rsidRPr="00C54AB9" w:rsidRDefault="007C121C" w:rsidP="006C1DC1">
            <w:pPr>
              <w:pStyle w:val="Normal"/>
              <w:tabs>
                <w:tab w:val="left" w:pos="12600"/>
              </w:tabs>
              <w:ind w:left="-185"/>
              <w:jc w:val="center"/>
              <w:rPr>
                <w:rFonts w:ascii="Arial" w:hAnsi="Arial" w:cs="Arial"/>
                <w:b/>
                <w:i/>
                <w:color w:val="000000"/>
                <w:sz w:val="16"/>
                <w:szCs w:val="16"/>
              </w:rPr>
            </w:pPr>
            <w:r w:rsidRPr="00C54AB9">
              <w:rPr>
                <w:rFonts w:ascii="Arial" w:hAnsi="Arial" w:cs="Arial"/>
                <w:i/>
                <w:sz w:val="16"/>
                <w:szCs w:val="16"/>
              </w:rPr>
              <w:t>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sz w:val="16"/>
                <w:szCs w:val="16"/>
              </w:rPr>
            </w:pPr>
            <w:r w:rsidRPr="00C54AB9">
              <w:rPr>
                <w:rFonts w:ascii="Arial" w:hAnsi="Arial" w:cs="Arial"/>
                <w:sz w:val="16"/>
                <w:szCs w:val="16"/>
              </w:rPr>
              <w:t>UA/17477/01/01</w:t>
            </w:r>
          </w:p>
        </w:tc>
      </w:tr>
      <w:tr w:rsidR="006C1DC1" w:rsidRPr="00C54AB9" w:rsidTr="006C1DC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C121C" w:rsidRPr="00C54AB9" w:rsidRDefault="007C121C" w:rsidP="006C1DC1">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C121C" w:rsidRPr="00C54AB9" w:rsidRDefault="007C121C" w:rsidP="006C1DC1">
            <w:pPr>
              <w:pStyle w:val="Normal"/>
              <w:tabs>
                <w:tab w:val="left" w:pos="12600"/>
              </w:tabs>
              <w:rPr>
                <w:rFonts w:ascii="Arial" w:hAnsi="Arial" w:cs="Arial"/>
                <w:b/>
                <w:i/>
                <w:color w:val="000000"/>
                <w:sz w:val="16"/>
                <w:szCs w:val="16"/>
              </w:rPr>
            </w:pPr>
            <w:r w:rsidRPr="00C54AB9">
              <w:rPr>
                <w:rFonts w:ascii="Arial" w:hAnsi="Arial" w:cs="Arial"/>
                <w:b/>
                <w:sz w:val="16"/>
                <w:szCs w:val="16"/>
              </w:rPr>
              <w:t>СИМВАСТАТИН-ТЕВА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rPr>
                <w:rFonts w:ascii="Arial" w:hAnsi="Arial" w:cs="Arial"/>
                <w:color w:val="000000"/>
                <w:sz w:val="16"/>
                <w:szCs w:val="16"/>
                <w:lang w:val="ru-RU"/>
              </w:rPr>
            </w:pPr>
            <w:r w:rsidRPr="00C54AB9">
              <w:rPr>
                <w:rFonts w:ascii="Arial" w:hAnsi="Arial" w:cs="Arial"/>
                <w:color w:val="000000"/>
                <w:sz w:val="16"/>
                <w:szCs w:val="16"/>
                <w:lang w:val="ru-RU"/>
              </w:rPr>
              <w:t>таблетки, вкриті плівковою оболонкою, по 40 мг, по 10 таблеток у блістері, по 3 або по 10 блістерів у коробці</w:t>
            </w:r>
          </w:p>
          <w:p w:rsidR="007C121C" w:rsidRPr="00C54AB9" w:rsidRDefault="007C121C" w:rsidP="006C1DC1">
            <w:pPr>
              <w:pStyle w:val="Normal"/>
              <w:tabs>
                <w:tab w:val="left" w:pos="12600"/>
              </w:tabs>
              <w:rPr>
                <w:rFonts w:ascii="Arial" w:hAnsi="Arial" w:cs="Arial"/>
                <w:color w:val="000000"/>
                <w:sz w:val="16"/>
                <w:szCs w:val="16"/>
                <w:lang w:val="ru-RU"/>
              </w:rPr>
            </w:pP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Україна</w:t>
            </w:r>
          </w:p>
        </w:tc>
        <w:tc>
          <w:tcPr>
            <w:tcW w:w="2376"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 xml:space="preserve">АТ Фармацевтичний завод Тева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Зміни І та ІІ типу. Інші, ІІ</w:t>
            </w:r>
            <w:r w:rsidRPr="00C54AB9">
              <w:rPr>
                <w:rFonts w:ascii="Arial" w:hAnsi="Arial" w:cs="Arial"/>
                <w:color w:val="000000"/>
                <w:sz w:val="16"/>
                <w:szCs w:val="16"/>
              </w:rPr>
              <w:br/>
              <w:t>Приведення у відповідність інформації про лікарський засіб та пакування до переглянутого AMZV.</w:t>
            </w:r>
            <w:r w:rsidRPr="00C54AB9">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ind w:left="-185"/>
              <w:jc w:val="center"/>
              <w:rPr>
                <w:rFonts w:ascii="Arial" w:hAnsi="Arial" w:cs="Arial"/>
                <w:i/>
                <w:sz w:val="16"/>
                <w:szCs w:val="16"/>
              </w:rPr>
            </w:pPr>
            <w:r w:rsidRPr="00C54AB9">
              <w:rPr>
                <w:rFonts w:ascii="Arial" w:hAnsi="Arial" w:cs="Arial"/>
                <w:i/>
                <w:sz w:val="16"/>
                <w:szCs w:val="16"/>
              </w:rPr>
              <w:t>За</w:t>
            </w:r>
          </w:p>
          <w:p w:rsidR="007C121C" w:rsidRPr="00C54AB9" w:rsidRDefault="007C121C" w:rsidP="006C1DC1">
            <w:pPr>
              <w:pStyle w:val="Normal"/>
              <w:tabs>
                <w:tab w:val="left" w:pos="12600"/>
              </w:tabs>
              <w:ind w:left="-185"/>
              <w:jc w:val="center"/>
              <w:rPr>
                <w:rFonts w:ascii="Arial" w:hAnsi="Arial" w:cs="Arial"/>
                <w:b/>
                <w:i/>
                <w:color w:val="000000"/>
                <w:sz w:val="16"/>
                <w:szCs w:val="16"/>
              </w:rPr>
            </w:pPr>
            <w:r w:rsidRPr="00C54AB9">
              <w:rPr>
                <w:rFonts w:ascii="Arial" w:hAnsi="Arial" w:cs="Arial"/>
                <w:i/>
                <w:sz w:val="16"/>
                <w:szCs w:val="16"/>
              </w:rPr>
              <w:t>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sz w:val="16"/>
                <w:szCs w:val="16"/>
              </w:rPr>
            </w:pPr>
            <w:r w:rsidRPr="00C54AB9">
              <w:rPr>
                <w:rFonts w:ascii="Arial" w:hAnsi="Arial" w:cs="Arial"/>
                <w:sz w:val="16"/>
                <w:szCs w:val="16"/>
              </w:rPr>
              <w:t>UA/17477/01/02</w:t>
            </w:r>
          </w:p>
        </w:tc>
      </w:tr>
      <w:tr w:rsidR="006C1DC1" w:rsidRPr="00A5507E" w:rsidTr="006C1DC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C121C" w:rsidRPr="00C54AB9" w:rsidRDefault="007C121C" w:rsidP="006C1DC1">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C121C" w:rsidRPr="00C54AB9" w:rsidRDefault="007C121C" w:rsidP="006C1DC1">
            <w:pPr>
              <w:pStyle w:val="Normal"/>
              <w:tabs>
                <w:tab w:val="left" w:pos="12600"/>
              </w:tabs>
              <w:rPr>
                <w:rFonts w:ascii="Arial" w:hAnsi="Arial" w:cs="Arial"/>
                <w:b/>
                <w:i/>
                <w:color w:val="000000"/>
                <w:sz w:val="16"/>
                <w:szCs w:val="16"/>
              </w:rPr>
            </w:pPr>
            <w:r w:rsidRPr="00C54AB9">
              <w:rPr>
                <w:rFonts w:ascii="Arial" w:hAnsi="Arial" w:cs="Arial"/>
                <w:b/>
                <w:sz w:val="16"/>
                <w:szCs w:val="16"/>
              </w:rPr>
              <w:t>СИМВАСТАТИН-ТЕВА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rPr>
                <w:rFonts w:ascii="Arial" w:hAnsi="Arial" w:cs="Arial"/>
                <w:color w:val="000000"/>
                <w:sz w:val="16"/>
                <w:szCs w:val="16"/>
                <w:lang w:val="ru-RU"/>
              </w:rPr>
            </w:pPr>
            <w:r w:rsidRPr="00C54AB9">
              <w:rPr>
                <w:rFonts w:ascii="Arial" w:hAnsi="Arial" w:cs="Arial"/>
                <w:color w:val="000000"/>
                <w:sz w:val="16"/>
                <w:szCs w:val="16"/>
                <w:lang w:val="ru-RU"/>
              </w:rPr>
              <w:t>таблетки, вкриті плівковою оболонкою, по 80 мг, по 10 таблеток у блістері, по 3 блістери у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Україна</w:t>
            </w:r>
          </w:p>
        </w:tc>
        <w:tc>
          <w:tcPr>
            <w:tcW w:w="2376"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 xml:space="preserve">АТ Фармацевтичний завод Тева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121C" w:rsidRPr="00C54AB9" w:rsidRDefault="007C121C" w:rsidP="006C1DC1">
            <w:pPr>
              <w:pStyle w:val="Normal"/>
              <w:tabs>
                <w:tab w:val="left" w:pos="12600"/>
              </w:tabs>
              <w:jc w:val="center"/>
              <w:rPr>
                <w:rFonts w:ascii="Arial" w:hAnsi="Arial" w:cs="Arial"/>
                <w:color w:val="000000"/>
                <w:sz w:val="16"/>
                <w:szCs w:val="16"/>
              </w:rPr>
            </w:pPr>
            <w:r w:rsidRPr="00C54AB9">
              <w:rPr>
                <w:rFonts w:ascii="Arial" w:hAnsi="Arial" w:cs="Arial"/>
                <w:color w:val="000000"/>
                <w:sz w:val="16"/>
                <w:szCs w:val="16"/>
              </w:rPr>
              <w:t>Зміни І та ІІ типу. Інші, ІІ</w:t>
            </w:r>
            <w:r w:rsidRPr="00C54AB9">
              <w:rPr>
                <w:rFonts w:ascii="Arial" w:hAnsi="Arial" w:cs="Arial"/>
                <w:color w:val="000000"/>
                <w:sz w:val="16"/>
                <w:szCs w:val="16"/>
              </w:rPr>
              <w:br/>
              <w:t>Приведення у відповідність інформації про лікарський засіб та пакування до переглянутого AMZV.</w:t>
            </w:r>
            <w:r w:rsidRPr="00C54AB9">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ind w:left="-185"/>
              <w:jc w:val="center"/>
              <w:rPr>
                <w:rFonts w:ascii="Arial" w:hAnsi="Arial" w:cs="Arial"/>
                <w:i/>
                <w:sz w:val="16"/>
                <w:szCs w:val="16"/>
              </w:rPr>
            </w:pPr>
            <w:r w:rsidRPr="00C54AB9">
              <w:rPr>
                <w:rFonts w:ascii="Arial" w:hAnsi="Arial" w:cs="Arial"/>
                <w:i/>
                <w:sz w:val="16"/>
                <w:szCs w:val="16"/>
              </w:rPr>
              <w:t xml:space="preserve">за </w:t>
            </w:r>
          </w:p>
          <w:p w:rsidR="007C121C" w:rsidRPr="00C54AB9" w:rsidRDefault="007C121C" w:rsidP="006C1DC1">
            <w:pPr>
              <w:pStyle w:val="Normal"/>
              <w:tabs>
                <w:tab w:val="left" w:pos="12600"/>
              </w:tabs>
              <w:ind w:left="-185"/>
              <w:jc w:val="center"/>
              <w:rPr>
                <w:rFonts w:ascii="Arial" w:hAnsi="Arial" w:cs="Arial"/>
                <w:b/>
                <w:i/>
                <w:color w:val="000000"/>
                <w:sz w:val="16"/>
                <w:szCs w:val="16"/>
              </w:rPr>
            </w:pPr>
            <w:r w:rsidRPr="00C54AB9">
              <w:rPr>
                <w:rFonts w:ascii="Arial" w:hAnsi="Arial" w:cs="Arial"/>
                <w:i/>
                <w:sz w:val="16"/>
                <w:szCs w:val="16"/>
              </w:rPr>
              <w:t>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121C" w:rsidRPr="0081351C" w:rsidRDefault="007C121C" w:rsidP="006C1DC1">
            <w:pPr>
              <w:pStyle w:val="Normal"/>
              <w:tabs>
                <w:tab w:val="left" w:pos="12600"/>
              </w:tabs>
              <w:jc w:val="center"/>
              <w:rPr>
                <w:rFonts w:ascii="Arial" w:hAnsi="Arial" w:cs="Arial"/>
                <w:sz w:val="16"/>
                <w:szCs w:val="16"/>
              </w:rPr>
            </w:pPr>
            <w:r w:rsidRPr="00C54AB9">
              <w:rPr>
                <w:rFonts w:ascii="Arial" w:hAnsi="Arial" w:cs="Arial"/>
                <w:sz w:val="16"/>
                <w:szCs w:val="16"/>
              </w:rPr>
              <w:t>UA/17477/01/03</w:t>
            </w:r>
          </w:p>
        </w:tc>
      </w:tr>
      <w:tr w:rsidR="006C1DC1" w:rsidRPr="00A5507E" w:rsidTr="006C1DC1">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C121C" w:rsidRPr="00C54AB9" w:rsidRDefault="007C121C" w:rsidP="006C1DC1">
            <w:pPr>
              <w:pStyle w:val="msolistparagraph0"/>
              <w:numPr>
                <w:ilvl w:val="0"/>
                <w:numId w:val="7"/>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7C121C" w:rsidRPr="009807AC" w:rsidRDefault="007C121C" w:rsidP="006C1DC1">
            <w:pPr>
              <w:pStyle w:val="Normal"/>
              <w:tabs>
                <w:tab w:val="left" w:pos="12600"/>
              </w:tabs>
              <w:rPr>
                <w:rFonts w:ascii="Arial" w:hAnsi="Arial" w:cs="Arial"/>
                <w:b/>
                <w:i/>
                <w:color w:val="000000"/>
                <w:sz w:val="16"/>
                <w:szCs w:val="16"/>
                <w:lang w:val="ru-RU"/>
              </w:rPr>
            </w:pPr>
            <w:r w:rsidRPr="009807AC">
              <w:rPr>
                <w:rFonts w:ascii="Arial" w:hAnsi="Arial" w:cs="Arial"/>
                <w:b/>
                <w:sz w:val="16"/>
                <w:szCs w:val="16"/>
                <w:lang w:val="ru-RU"/>
              </w:rPr>
              <w:t>СТРЕПСІЛС® ІНТЕНСИВ БЕЗ ЦУКРУ ЗІ СМАКОМ АПЕЛЬСИНА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rPr>
                <w:rFonts w:ascii="Arial" w:hAnsi="Arial" w:cs="Arial"/>
                <w:color w:val="000000"/>
                <w:sz w:val="16"/>
                <w:szCs w:val="16"/>
                <w:lang w:val="ru-RU"/>
              </w:rPr>
            </w:pPr>
            <w:r w:rsidRPr="009807AC">
              <w:rPr>
                <w:rFonts w:ascii="Arial" w:hAnsi="Arial" w:cs="Arial"/>
                <w:color w:val="000000"/>
                <w:sz w:val="16"/>
                <w:szCs w:val="16"/>
                <w:lang w:val="ru-RU"/>
              </w:rPr>
              <w:t>льодяники по 8,75 мг; по 8 льодяників у блістері, по 2 або 3 блістери у картонній коробці; по 12 льодяників у блістері, по 2 блістери у картонній коробці</w:t>
            </w:r>
          </w:p>
        </w:tc>
        <w:tc>
          <w:tcPr>
            <w:tcW w:w="1452"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lang w:val="ru-RU"/>
              </w:rPr>
            </w:pPr>
            <w:r w:rsidRPr="009807AC">
              <w:rPr>
                <w:rFonts w:ascii="Arial" w:hAnsi="Arial" w:cs="Arial"/>
                <w:color w:val="000000"/>
                <w:sz w:val="16"/>
                <w:szCs w:val="16"/>
                <w:lang w:val="ru-RU"/>
              </w:rPr>
              <w:t>Реккітт Бенкізер Хелскер Інтернешнл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Велика Британiя</w:t>
            </w:r>
          </w:p>
        </w:tc>
        <w:tc>
          <w:tcPr>
            <w:tcW w:w="2376"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 xml:space="preserve">Реккітт Бенкізер Хелскер Інтернешнл Лімітед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Велика Британія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color w:val="000000"/>
                <w:sz w:val="16"/>
                <w:szCs w:val="16"/>
              </w:rPr>
            </w:pPr>
            <w:r w:rsidRPr="009807AC">
              <w:rPr>
                <w:rFonts w:ascii="Arial" w:hAnsi="Arial" w:cs="Arial"/>
                <w:color w:val="000000"/>
                <w:sz w:val="16"/>
                <w:szCs w:val="16"/>
              </w:rP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9807AC">
              <w:rPr>
                <w:rFonts w:ascii="Arial" w:hAnsi="Arial" w:cs="Arial"/>
                <w:color w:val="000000"/>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C121C" w:rsidRDefault="007C121C" w:rsidP="006C1DC1">
            <w:pPr>
              <w:pStyle w:val="Normal"/>
              <w:tabs>
                <w:tab w:val="left" w:pos="12600"/>
              </w:tabs>
              <w:ind w:left="-185"/>
              <w:jc w:val="center"/>
              <w:rPr>
                <w:rFonts w:ascii="Arial" w:hAnsi="Arial" w:cs="Arial"/>
                <w:i/>
                <w:sz w:val="16"/>
                <w:szCs w:val="16"/>
              </w:rPr>
            </w:pPr>
            <w:r w:rsidRPr="009807AC">
              <w:rPr>
                <w:rFonts w:ascii="Arial" w:hAnsi="Arial" w:cs="Arial"/>
                <w:i/>
                <w:sz w:val="16"/>
                <w:szCs w:val="16"/>
              </w:rPr>
              <w:t xml:space="preserve">без </w:t>
            </w:r>
          </w:p>
          <w:p w:rsidR="007C121C" w:rsidRPr="009807AC" w:rsidRDefault="007C121C" w:rsidP="006C1DC1">
            <w:pPr>
              <w:pStyle w:val="Normal"/>
              <w:tabs>
                <w:tab w:val="left" w:pos="12600"/>
              </w:tabs>
              <w:ind w:left="-185"/>
              <w:jc w:val="center"/>
              <w:rPr>
                <w:rFonts w:ascii="Arial" w:hAnsi="Arial" w:cs="Arial"/>
                <w:b/>
                <w:i/>
                <w:color w:val="000000"/>
                <w:sz w:val="16"/>
                <w:szCs w:val="16"/>
              </w:rPr>
            </w:pPr>
            <w:r w:rsidRPr="009807AC">
              <w:rPr>
                <w:rFonts w:ascii="Arial" w:hAnsi="Arial" w:cs="Arial"/>
                <w:i/>
                <w:sz w:val="16"/>
                <w:szCs w:val="16"/>
              </w:rPr>
              <w:t>рецепта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121C" w:rsidRPr="009807AC" w:rsidRDefault="007C121C" w:rsidP="006C1DC1">
            <w:pPr>
              <w:pStyle w:val="Normal"/>
              <w:tabs>
                <w:tab w:val="left" w:pos="12600"/>
              </w:tabs>
              <w:jc w:val="center"/>
              <w:rPr>
                <w:rFonts w:ascii="Arial" w:hAnsi="Arial" w:cs="Arial"/>
                <w:sz w:val="16"/>
                <w:szCs w:val="16"/>
              </w:rPr>
            </w:pPr>
            <w:r w:rsidRPr="009807AC">
              <w:rPr>
                <w:rFonts w:ascii="Arial" w:hAnsi="Arial" w:cs="Arial"/>
                <w:sz w:val="16"/>
                <w:szCs w:val="16"/>
              </w:rPr>
              <w:t>UA/18831/01/01</w:t>
            </w:r>
          </w:p>
        </w:tc>
      </w:tr>
    </w:tbl>
    <w:p w:rsidR="007C121C" w:rsidRDefault="007C121C" w:rsidP="007C121C">
      <w:pPr>
        <w:pStyle w:val="Normal"/>
        <w:jc w:val="center"/>
        <w:rPr>
          <w:lang w:val="ru-RU"/>
        </w:rPr>
      </w:pPr>
    </w:p>
    <w:p w:rsidR="007C121C" w:rsidRDefault="007C121C" w:rsidP="007C121C">
      <w:pPr>
        <w:pStyle w:val="Normal"/>
        <w:jc w:val="center"/>
        <w:rPr>
          <w:lang w:val="ru-RU"/>
        </w:rPr>
      </w:pPr>
    </w:p>
    <w:p w:rsidR="007C121C" w:rsidRPr="00733D80" w:rsidRDefault="007C121C" w:rsidP="007C121C">
      <w:pPr>
        <w:ind w:left="540"/>
        <w:rPr>
          <w:b/>
          <w:sz w:val="28"/>
          <w:szCs w:val="28"/>
        </w:rPr>
      </w:pPr>
      <w:r>
        <w:rPr>
          <w:b/>
          <w:sz w:val="28"/>
          <w:szCs w:val="28"/>
        </w:rPr>
        <w:t>В.о. н</w:t>
      </w:r>
      <w:r w:rsidRPr="00733D80">
        <w:rPr>
          <w:b/>
          <w:sz w:val="28"/>
          <w:szCs w:val="28"/>
        </w:rPr>
        <w:t>ачальник</w:t>
      </w:r>
      <w:r>
        <w:rPr>
          <w:b/>
          <w:sz w:val="28"/>
          <w:szCs w:val="28"/>
        </w:rPr>
        <w:t>а</w:t>
      </w:r>
    </w:p>
    <w:p w:rsidR="007C121C" w:rsidRPr="00733D80" w:rsidRDefault="007C121C" w:rsidP="007C121C">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7C121C" w:rsidRDefault="007C121C" w:rsidP="004E1A23">
      <w:pPr>
        <w:rPr>
          <w:b/>
          <w:sz w:val="28"/>
          <w:szCs w:val="28"/>
          <w:lang w:val="uk-UA"/>
        </w:rPr>
        <w:sectPr w:rsidR="007C121C" w:rsidSect="00680851">
          <w:pgSz w:w="16838" w:h="11906" w:orient="landscape"/>
          <w:pgMar w:top="1418" w:right="899" w:bottom="567" w:left="1276" w:header="709" w:footer="709" w:gutter="0"/>
          <w:cols w:space="708"/>
          <w:titlePg/>
          <w:docGrid w:linePitch="360"/>
        </w:sectPr>
      </w:pPr>
    </w:p>
    <w:p w:rsidR="006F3924" w:rsidRDefault="006F3924" w:rsidP="006F3924"/>
    <w:tbl>
      <w:tblPr>
        <w:tblpPr w:leftFromText="180" w:rightFromText="180" w:vertAnchor="text" w:horzAnchor="page" w:tblpX="12546" w:tblpY="-207"/>
        <w:tblW w:w="0" w:type="auto"/>
        <w:tblLook w:val="04A0" w:firstRow="1" w:lastRow="0" w:firstColumn="1" w:lastColumn="0" w:noHBand="0" w:noVBand="1"/>
      </w:tblPr>
      <w:tblGrid>
        <w:gridCol w:w="3827"/>
      </w:tblGrid>
      <w:tr w:rsidR="006F3924" w:rsidRPr="00323AA9" w:rsidTr="00FA77E5">
        <w:tc>
          <w:tcPr>
            <w:tcW w:w="3827" w:type="dxa"/>
            <w:hideMark/>
          </w:tcPr>
          <w:p w:rsidR="006F3924" w:rsidRDefault="006F3924" w:rsidP="00B95C91">
            <w:pPr>
              <w:pStyle w:val="4"/>
              <w:tabs>
                <w:tab w:val="left" w:pos="12600"/>
              </w:tabs>
              <w:spacing w:before="0" w:after="0"/>
              <w:jc w:val="both"/>
              <w:rPr>
                <w:b w:val="0"/>
                <w:sz w:val="18"/>
                <w:szCs w:val="18"/>
              </w:rPr>
            </w:pPr>
            <w:r>
              <w:rPr>
                <w:b w:val="0"/>
                <w:sz w:val="18"/>
                <w:szCs w:val="18"/>
              </w:rPr>
              <w:t xml:space="preserve">Додаток 3 </w:t>
            </w:r>
          </w:p>
          <w:p w:rsidR="006F3924" w:rsidRPr="00135231" w:rsidRDefault="006F3924" w:rsidP="00B95C91">
            <w:pPr>
              <w:jc w:val="both"/>
              <w:rPr>
                <w:sz w:val="18"/>
                <w:szCs w:val="18"/>
              </w:rPr>
            </w:pPr>
            <w:r w:rsidRPr="00323AA9">
              <w:rPr>
                <w:sz w:val="18"/>
                <w:szCs w:val="18"/>
              </w:rPr>
              <w:t>до наказу Міністерства охорони здоров’я України «</w:t>
            </w:r>
            <w:r w:rsidRPr="00FA2709">
              <w:rPr>
                <w:sz w:val="18"/>
                <w:szCs w:val="18"/>
              </w:rPr>
              <w:t>Про державну реєстрацію</w:t>
            </w:r>
            <w:r>
              <w:rPr>
                <w:sz w:val="18"/>
                <w:szCs w:val="18"/>
              </w:rPr>
              <w:t>, перереєстрацію</w:t>
            </w:r>
            <w:r w:rsidRPr="00FA2709">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6F3924" w:rsidRPr="00022889" w:rsidRDefault="006F3924" w:rsidP="00B95C91">
            <w:pPr>
              <w:jc w:val="both"/>
              <w:rPr>
                <w:rFonts w:cs="Calibri"/>
                <w:u w:val="single"/>
              </w:rPr>
            </w:pPr>
            <w:r>
              <w:rPr>
                <w:bCs/>
                <w:iCs/>
                <w:sz w:val="18"/>
                <w:szCs w:val="18"/>
                <w:u w:val="single"/>
              </w:rPr>
              <w:t>від 13 березня 2025 року № 455</w:t>
            </w:r>
          </w:p>
        </w:tc>
      </w:tr>
    </w:tbl>
    <w:p w:rsidR="006F3924" w:rsidRDefault="006F3924" w:rsidP="006F3924">
      <w:pPr>
        <w:pStyle w:val="4"/>
        <w:tabs>
          <w:tab w:val="left" w:pos="12600"/>
        </w:tabs>
        <w:rPr>
          <w:rFonts w:cs="Arial"/>
          <w:sz w:val="18"/>
          <w:szCs w:val="18"/>
        </w:rPr>
      </w:pPr>
      <w:r>
        <w:rPr>
          <w:rFonts w:cs="Arial"/>
          <w:sz w:val="18"/>
          <w:szCs w:val="18"/>
        </w:rPr>
        <w:t xml:space="preserve">                                                                                                                                                                                                       </w:t>
      </w:r>
    </w:p>
    <w:p w:rsidR="006F3924" w:rsidRDefault="006F3924" w:rsidP="006F3924">
      <w:pPr>
        <w:pStyle w:val="4"/>
        <w:tabs>
          <w:tab w:val="left" w:pos="12600"/>
        </w:tabs>
        <w:rPr>
          <w:rFonts w:cs="Arial"/>
          <w:sz w:val="18"/>
          <w:szCs w:val="18"/>
        </w:rPr>
      </w:pPr>
    </w:p>
    <w:p w:rsidR="006F3924" w:rsidRDefault="006F3924" w:rsidP="006F3924">
      <w:pPr>
        <w:pStyle w:val="4"/>
        <w:tabs>
          <w:tab w:val="left" w:pos="12600"/>
        </w:tabs>
        <w:rPr>
          <w:rFonts w:cs="Arial"/>
          <w:sz w:val="18"/>
          <w:szCs w:val="18"/>
        </w:rPr>
      </w:pPr>
    </w:p>
    <w:p w:rsidR="006F3924" w:rsidRDefault="006F3924" w:rsidP="006F3924">
      <w:pPr>
        <w:pStyle w:val="4"/>
        <w:tabs>
          <w:tab w:val="left" w:pos="12600"/>
        </w:tabs>
        <w:rPr>
          <w:rFonts w:cs="Arial"/>
          <w:sz w:val="18"/>
          <w:szCs w:val="18"/>
        </w:rPr>
      </w:pPr>
    </w:p>
    <w:p w:rsidR="006F3924" w:rsidRDefault="006F3924" w:rsidP="006F3924">
      <w:pPr>
        <w:pStyle w:val="4"/>
        <w:tabs>
          <w:tab w:val="left" w:pos="12600"/>
        </w:tabs>
        <w:rPr>
          <w:rFonts w:cs="Arial"/>
          <w:sz w:val="18"/>
          <w:szCs w:val="18"/>
        </w:rPr>
      </w:pPr>
    </w:p>
    <w:p w:rsidR="006F3924" w:rsidRPr="00B95C91" w:rsidRDefault="006F3924" w:rsidP="00B95C91">
      <w:pPr>
        <w:pStyle w:val="2"/>
        <w:tabs>
          <w:tab w:val="left" w:pos="12600"/>
        </w:tabs>
        <w:spacing w:before="0" w:after="0"/>
        <w:jc w:val="center"/>
        <w:rPr>
          <w:rFonts w:ascii="Times New Roman" w:hAnsi="Times New Roman"/>
          <w:i w:val="0"/>
          <w:caps/>
        </w:rPr>
      </w:pPr>
      <w:r w:rsidRPr="00B95C91">
        <w:rPr>
          <w:rFonts w:ascii="Times New Roman" w:hAnsi="Times New Roman"/>
          <w:i w:val="0"/>
        </w:rPr>
        <w:t>ПЕРЕЛІК</w:t>
      </w:r>
    </w:p>
    <w:p w:rsidR="006F3924" w:rsidRPr="00B95C91" w:rsidRDefault="006F3924" w:rsidP="00B95C91">
      <w:pPr>
        <w:pStyle w:val="Normal"/>
        <w:ind w:left="284"/>
        <w:jc w:val="center"/>
        <w:rPr>
          <w:b/>
          <w:caps/>
          <w:sz w:val="28"/>
          <w:szCs w:val="28"/>
        </w:rPr>
      </w:pPr>
      <w:r w:rsidRPr="00B95C91">
        <w:rPr>
          <w:b/>
          <w:caps/>
          <w:sz w:val="28"/>
          <w:szCs w:val="28"/>
        </w:rPr>
        <w:t xml:space="preserve">ЛІКАРСЬКИХ ЗАСОБІВ (МЕДИЧНИХ ІМУНОБІОЛОГІЧНИХ ПРЕПАРАТІВ), </w:t>
      </w:r>
      <w:r w:rsidRPr="00B95C91">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B95C91">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6F3924" w:rsidRPr="00B95C91" w:rsidRDefault="006F3924" w:rsidP="00B95C91">
      <w:pPr>
        <w:pStyle w:val="Normal"/>
        <w:ind w:left="284"/>
        <w:jc w:val="center"/>
        <w:rPr>
          <w:b/>
          <w:caps/>
          <w:sz w:val="28"/>
          <w:szCs w:val="28"/>
        </w:rPr>
      </w:pPr>
    </w:p>
    <w:tbl>
      <w:tblPr>
        <w:tblpPr w:leftFromText="180" w:rightFromText="180" w:vertAnchor="text" w:tblpX="-601"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817"/>
        <w:gridCol w:w="1559"/>
        <w:gridCol w:w="2019"/>
        <w:gridCol w:w="992"/>
        <w:gridCol w:w="1525"/>
        <w:gridCol w:w="1985"/>
        <w:gridCol w:w="850"/>
        <w:gridCol w:w="3402"/>
        <w:gridCol w:w="1134"/>
        <w:gridCol w:w="1560"/>
      </w:tblGrid>
      <w:tr w:rsidR="00B95C91" w:rsidRPr="0096650D" w:rsidTr="00B95C91">
        <w:trPr>
          <w:tblHeader/>
        </w:trPr>
        <w:tc>
          <w:tcPr>
            <w:tcW w:w="817" w:type="dxa"/>
            <w:tcBorders>
              <w:top w:val="single" w:sz="4" w:space="0" w:color="auto"/>
              <w:left w:val="single" w:sz="4" w:space="0" w:color="auto"/>
              <w:bottom w:val="single" w:sz="4" w:space="0" w:color="auto"/>
              <w:right w:val="single" w:sz="4" w:space="0" w:color="auto"/>
            </w:tcBorders>
            <w:shd w:val="clear" w:color="auto" w:fill="BFBFBF"/>
          </w:tcPr>
          <w:p w:rsidR="00B95C91"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 xml:space="preserve">№ </w:t>
            </w:r>
          </w:p>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п/п</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019"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6F3924" w:rsidRDefault="006F3924" w:rsidP="00B95C91">
            <w:pPr>
              <w:tabs>
                <w:tab w:val="left" w:pos="12600"/>
              </w:tabs>
              <w:ind w:left="-108"/>
              <w:jc w:val="center"/>
              <w:rPr>
                <w:rFonts w:ascii="Arial" w:hAnsi="Arial" w:cs="Arial"/>
                <w:b/>
                <w:i/>
                <w:sz w:val="16"/>
                <w:szCs w:val="16"/>
              </w:rPr>
            </w:pPr>
            <w:r>
              <w:rPr>
                <w:rFonts w:ascii="Arial" w:hAnsi="Arial" w:cs="Arial"/>
                <w:b/>
                <w:i/>
                <w:sz w:val="16"/>
                <w:szCs w:val="16"/>
              </w:rPr>
              <w:t>Заявник</w:t>
            </w:r>
          </w:p>
          <w:p w:rsidR="006F3924" w:rsidRPr="00693FB0" w:rsidRDefault="006F3924" w:rsidP="00B95C91">
            <w:pPr>
              <w:tabs>
                <w:tab w:val="left" w:pos="12600"/>
              </w:tabs>
              <w:ind w:left="-108"/>
              <w:jc w:val="center"/>
              <w:rPr>
                <w:rFonts w:ascii="Arial" w:hAnsi="Arial" w:cs="Arial"/>
                <w:b/>
                <w: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6F3924" w:rsidRPr="00693FB0" w:rsidRDefault="006F3924" w:rsidP="00B95C91">
            <w:pPr>
              <w:tabs>
                <w:tab w:val="left" w:pos="12600"/>
              </w:tabs>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B95C91" w:rsidRPr="0096650D" w:rsidTr="00B95C91">
        <w:trPr>
          <w:tblHeader/>
        </w:trPr>
        <w:tc>
          <w:tcPr>
            <w:tcW w:w="817"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jc w:val="cente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b/>
                <w:i/>
                <w:color w:val="000000"/>
                <w:sz w:val="16"/>
                <w:szCs w:val="16"/>
              </w:rPr>
            </w:pPr>
          </w:p>
        </w:tc>
        <w:tc>
          <w:tcPr>
            <w:tcW w:w="2019"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color w:val="000000"/>
                <w:sz w:val="16"/>
                <w:szCs w:val="16"/>
              </w:rPr>
            </w:pPr>
          </w:p>
        </w:tc>
        <w:tc>
          <w:tcPr>
            <w:tcW w:w="1525"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b/>
                <w:i/>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6F3924" w:rsidRPr="00693FB0" w:rsidRDefault="006F3924" w:rsidP="00B95C91">
            <w:pPr>
              <w:tabs>
                <w:tab w:val="left" w:pos="12600"/>
              </w:tabs>
              <w:jc w:val="center"/>
              <w:rPr>
                <w:rFonts w:ascii="Arial" w:hAnsi="Arial" w:cs="Arial"/>
                <w:sz w:val="16"/>
                <w:szCs w:val="16"/>
              </w:rPr>
            </w:pPr>
          </w:p>
        </w:tc>
      </w:tr>
      <w:tr w:rsidR="00B95C91" w:rsidRPr="00695694" w:rsidTr="00B95C91">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6F3924" w:rsidRPr="006F5FC0" w:rsidRDefault="006F3924" w:rsidP="00B95C91">
            <w:pPr>
              <w:pStyle w:val="msolistparagraph0"/>
              <w:numPr>
                <w:ilvl w:val="0"/>
                <w:numId w:val="9"/>
              </w:numPr>
              <w:tabs>
                <w:tab w:val="left" w:pos="12600"/>
              </w:tabs>
              <w:rPr>
                <w:rFonts w:ascii="Arial" w:hAnsi="Arial" w:cs="Arial"/>
                <w:b/>
                <w:sz w:val="16"/>
                <w:szCs w:val="16"/>
                <w:lang w:eastAsia="en-US"/>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F3924" w:rsidRPr="00656182" w:rsidRDefault="006F3924" w:rsidP="00B95C91">
            <w:pPr>
              <w:tabs>
                <w:tab w:val="left" w:pos="12600"/>
              </w:tabs>
              <w:rPr>
                <w:rFonts w:ascii="Arial" w:hAnsi="Arial" w:cs="Arial"/>
                <w:b/>
                <w:i/>
                <w:color w:val="000000"/>
                <w:sz w:val="16"/>
                <w:szCs w:val="16"/>
              </w:rPr>
            </w:pPr>
            <w:r w:rsidRPr="00656182">
              <w:rPr>
                <w:rFonts w:ascii="Arial" w:hAnsi="Arial" w:cs="Arial"/>
                <w:b/>
                <w:sz w:val="16"/>
                <w:szCs w:val="16"/>
              </w:rPr>
              <w:t>СІБРАВА</w:t>
            </w:r>
          </w:p>
        </w:tc>
        <w:tc>
          <w:tcPr>
            <w:tcW w:w="2019"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rPr>
                <w:rFonts w:ascii="Arial" w:hAnsi="Arial" w:cs="Arial"/>
                <w:color w:val="000000"/>
                <w:sz w:val="16"/>
                <w:szCs w:val="16"/>
              </w:rPr>
            </w:pPr>
            <w:r w:rsidRPr="00656182">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jc w:val="center"/>
              <w:rPr>
                <w:rFonts w:ascii="Arial" w:hAnsi="Arial" w:cs="Arial"/>
                <w:color w:val="000000"/>
                <w:sz w:val="16"/>
                <w:szCs w:val="16"/>
              </w:rPr>
            </w:pPr>
            <w:r w:rsidRPr="00656182">
              <w:rPr>
                <w:rFonts w:ascii="Arial" w:hAnsi="Arial" w:cs="Arial"/>
                <w:color w:val="000000"/>
                <w:sz w:val="16"/>
                <w:szCs w:val="16"/>
              </w:rPr>
              <w:t xml:space="preserve">Новартіс Оверсіз Інвестментс АГ </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jc w:val="center"/>
              <w:rPr>
                <w:rFonts w:ascii="Arial" w:hAnsi="Arial" w:cs="Arial"/>
                <w:color w:val="000000"/>
                <w:sz w:val="16"/>
                <w:szCs w:val="16"/>
              </w:rPr>
            </w:pPr>
            <w:r w:rsidRPr="00656182">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jc w:val="center"/>
              <w:rPr>
                <w:rFonts w:ascii="Arial" w:hAnsi="Arial" w:cs="Arial"/>
                <w:color w:val="000000"/>
                <w:sz w:val="16"/>
                <w:szCs w:val="16"/>
              </w:rPr>
            </w:pPr>
            <w:r w:rsidRPr="00656182">
              <w:rPr>
                <w:rFonts w:ascii="Arial" w:hAnsi="Arial" w:cs="Arial"/>
                <w:color w:val="000000"/>
                <w:sz w:val="16"/>
                <w:szCs w:val="16"/>
              </w:rPr>
              <w:t>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UP3, Італiя; вторинне пакування: Корден Фарма С.п.А., Італія; вторинне пакування: Фармлог Фарма Лоджистік ГмбХ, Німеччина; вторинне пакування: Делфарм Хюнінг САС, Францiя; вторинне пакування: Пікінг Фарма С.А., Іспанiя; вторинне пакування: ЮПС Хелскер Італія С.Р.Л., Італiя; контроль якості (фізико-хімічний): Челаб С.р.л., Італiя;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jc w:val="center"/>
              <w:rPr>
                <w:rFonts w:ascii="Arial" w:hAnsi="Arial" w:cs="Arial"/>
                <w:color w:val="000000"/>
                <w:sz w:val="16"/>
                <w:szCs w:val="16"/>
              </w:rPr>
            </w:pPr>
            <w:r w:rsidRPr="00656182">
              <w:rPr>
                <w:rFonts w:ascii="Arial" w:hAnsi="Arial" w:cs="Arial"/>
                <w:color w:val="000000"/>
                <w:sz w:val="16"/>
                <w:szCs w:val="16"/>
              </w:rPr>
              <w:t>Австрія/Німеччина/Італія/Франція/Іспанія/Словенія/Швейцарія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jc w:val="center"/>
              <w:rPr>
                <w:rFonts w:ascii="Arial" w:hAnsi="Arial" w:cs="Arial"/>
                <w:color w:val="000000"/>
                <w:sz w:val="16"/>
                <w:szCs w:val="16"/>
              </w:rPr>
            </w:pPr>
            <w:r w:rsidRPr="00656182">
              <w:rPr>
                <w:rFonts w:ascii="Arial" w:hAnsi="Arial" w:cs="Arial"/>
                <w:color w:val="000000"/>
                <w:sz w:val="16"/>
                <w:szCs w:val="16"/>
              </w:rPr>
              <w:t>Зміна частоти та термінів подання регулярно оновлюваного звіту з безпеки відповідно до періодичності подання регулярно оновлюваних звітів з безпеки лікарських засобів у ЄС</w:t>
            </w:r>
          </w:p>
          <w:tbl>
            <w:tblPr>
              <w:tblW w:w="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459"/>
            </w:tblGrid>
            <w:tr w:rsidR="006F3924" w:rsidRPr="00715FEE" w:rsidTr="00FA77E5">
              <w:trPr>
                <w:trHeight w:val="328"/>
              </w:trPr>
              <w:tc>
                <w:tcPr>
                  <w:tcW w:w="2917" w:type="dxa"/>
                  <w:gridSpan w:val="2"/>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center"/>
                    <w:rPr>
                      <w:b/>
                      <w:sz w:val="16"/>
                      <w:szCs w:val="16"/>
                      <w:lang w:val="en-GB"/>
                    </w:rPr>
                  </w:pPr>
                  <w:r w:rsidRPr="00715FEE">
                    <w:rPr>
                      <w:b/>
                      <w:sz w:val="16"/>
                      <w:szCs w:val="16"/>
                    </w:rPr>
                    <w:t>Діюча редакція</w:t>
                  </w:r>
                </w:p>
              </w:tc>
            </w:tr>
            <w:tr w:rsidR="006F3924" w:rsidRPr="00715FEE" w:rsidTr="00FA77E5">
              <w:trPr>
                <w:trHeight w:val="432"/>
              </w:trPr>
              <w:tc>
                <w:tcPr>
                  <w:tcW w:w="2917" w:type="dxa"/>
                  <w:gridSpan w:val="2"/>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Дані додатку №10 Наказу МОЗ України №898 від 27.12.2006 зі змінами</w:t>
                  </w:r>
                </w:p>
              </w:tc>
            </w:tr>
            <w:tr w:rsidR="006F3924" w:rsidRPr="00715FEE" w:rsidTr="00FA77E5">
              <w:trPr>
                <w:trHeight w:val="1064"/>
              </w:trPr>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Міжнародна непатентована назва (МНН) активного фармацевтичного інгредієнта або комбінацій активних фармацевтичних інгредієнтів</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Дані відсутні</w:t>
                  </w:r>
                </w:p>
              </w:tc>
            </w:tr>
            <w:tr w:rsidR="006F3924" w:rsidRPr="00715FEE" w:rsidTr="00FA77E5">
              <w:trPr>
                <w:trHeight w:val="597"/>
              </w:trPr>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Частота подання регулярно оновлюваних звітів з безпеки</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Дані відсутні</w:t>
                  </w:r>
                </w:p>
              </w:tc>
            </w:tr>
            <w:tr w:rsidR="006F3924" w:rsidRPr="00715FEE" w:rsidTr="00FA77E5">
              <w:trPr>
                <w:trHeight w:val="588"/>
              </w:trPr>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Кінцева дата для включення даних до звіту за певний період</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Дані відсутні</w:t>
                  </w:r>
                </w:p>
              </w:tc>
            </w:tr>
            <w:tr w:rsidR="006F3924" w:rsidRPr="00715FEE" w:rsidTr="00FA77E5">
              <w:trPr>
                <w:trHeight w:val="276"/>
              </w:trPr>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Дата подання</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Дані відсутні</w:t>
                  </w:r>
                </w:p>
              </w:tc>
            </w:tr>
          </w:tbl>
          <w:p w:rsidR="006F3924" w:rsidRPr="00656182" w:rsidRDefault="006F3924" w:rsidP="00B95C91">
            <w:pPr>
              <w:tabs>
                <w:tab w:val="left" w:pos="12600"/>
              </w:tabs>
              <w:jc w:val="center"/>
              <w:rPr>
                <w:rFonts w:ascii="Arial" w:hAnsi="Arial" w:cs="Arial"/>
                <w:color w:val="000000"/>
                <w:sz w:val="16"/>
                <w:szCs w:val="16"/>
              </w:rPr>
            </w:pPr>
          </w:p>
          <w:tbl>
            <w:tblPr>
              <w:tblW w:w="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465"/>
            </w:tblGrid>
            <w:tr w:rsidR="006F3924" w:rsidRPr="00715FEE" w:rsidTr="00FA77E5">
              <w:trPr>
                <w:trHeight w:val="415"/>
              </w:trPr>
              <w:tc>
                <w:tcPr>
                  <w:tcW w:w="2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center"/>
                    <w:rPr>
                      <w:b/>
                      <w:sz w:val="16"/>
                      <w:szCs w:val="16"/>
                    </w:rPr>
                  </w:pPr>
                  <w:r w:rsidRPr="00715FEE">
                    <w:rPr>
                      <w:b/>
                      <w:sz w:val="16"/>
                      <w:szCs w:val="16"/>
                    </w:rPr>
                    <w:t>Пропонована редакція</w:t>
                  </w:r>
                </w:p>
              </w:tc>
            </w:tr>
            <w:tr w:rsidR="006F3924" w:rsidRPr="00715FEE" w:rsidTr="00FA77E5">
              <w:trPr>
                <w:trHeight w:val="546"/>
              </w:trPr>
              <w:tc>
                <w:tcPr>
                  <w:tcW w:w="2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Дані додатку №10 Наказу МОЗ України №898 від 27.12.2006 зі змінами</w:t>
                  </w:r>
                </w:p>
              </w:tc>
            </w:tr>
            <w:tr w:rsidR="006F3924" w:rsidRPr="00715FEE" w:rsidTr="00FA77E5">
              <w:trPr>
                <w:trHeight w:val="1345"/>
              </w:trPr>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Міжнародна непатентована назва (МНН) активного фармацевтичного інгредієнта або комбінацій активних фармацевтичних інгредієнтів</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inclisiran</w:t>
                  </w:r>
                </w:p>
              </w:tc>
            </w:tr>
            <w:tr w:rsidR="006F3924" w:rsidRPr="00715FEE" w:rsidTr="00FA77E5">
              <w:trPr>
                <w:trHeight w:val="754"/>
              </w:trPr>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Частота подання регулярно оновлюваних звітів з безпеки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1 рік</w:t>
                  </w:r>
                </w:p>
              </w:tc>
            </w:tr>
            <w:tr w:rsidR="006F3924" w:rsidRPr="00715FEE" w:rsidTr="00FA77E5">
              <w:trPr>
                <w:trHeight w:val="744"/>
              </w:trPr>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Кінцева дата для включення даних до звіту за певний період</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31.12.2024</w:t>
                  </w:r>
                </w:p>
              </w:tc>
            </w:tr>
            <w:tr w:rsidR="006F3924" w:rsidRPr="00715FEE" w:rsidTr="00FA77E5">
              <w:trPr>
                <w:trHeight w:val="349"/>
              </w:trPr>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Дата подання</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6F3924" w:rsidRPr="00715FEE" w:rsidRDefault="006F3924" w:rsidP="00B95C91">
                  <w:pPr>
                    <w:framePr w:hSpace="180" w:wrap="around" w:vAnchor="text" w:hAnchor="text" w:x="-601" w:y="1"/>
                    <w:suppressOverlap/>
                    <w:jc w:val="both"/>
                    <w:rPr>
                      <w:sz w:val="16"/>
                      <w:szCs w:val="16"/>
                    </w:rPr>
                  </w:pPr>
                  <w:r w:rsidRPr="00715FEE">
                    <w:rPr>
                      <w:sz w:val="16"/>
                      <w:szCs w:val="16"/>
                    </w:rPr>
                    <w:t>11.03.2025</w:t>
                  </w:r>
                </w:p>
              </w:tc>
            </w:tr>
          </w:tbl>
          <w:p w:rsidR="006F3924" w:rsidRPr="00656182" w:rsidRDefault="006F3924" w:rsidP="00B95C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924" w:rsidRDefault="006F3924" w:rsidP="00B95C91">
            <w:pPr>
              <w:tabs>
                <w:tab w:val="left" w:pos="12600"/>
              </w:tabs>
              <w:jc w:val="center"/>
              <w:rPr>
                <w:rFonts w:ascii="Arial" w:hAnsi="Arial" w:cs="Arial"/>
                <w:i/>
                <w:sz w:val="16"/>
                <w:szCs w:val="16"/>
              </w:rPr>
            </w:pPr>
            <w:r w:rsidRPr="00656182">
              <w:rPr>
                <w:rFonts w:ascii="Arial" w:hAnsi="Arial" w:cs="Arial"/>
                <w:i/>
                <w:sz w:val="16"/>
                <w:szCs w:val="16"/>
              </w:rPr>
              <w:t xml:space="preserve">за </w:t>
            </w:r>
          </w:p>
          <w:p w:rsidR="006F3924" w:rsidRPr="00656182" w:rsidRDefault="006F3924" w:rsidP="00B95C91">
            <w:pPr>
              <w:tabs>
                <w:tab w:val="left" w:pos="12600"/>
              </w:tabs>
              <w:jc w:val="center"/>
              <w:rPr>
                <w:rFonts w:ascii="Arial" w:hAnsi="Arial" w:cs="Arial"/>
                <w:b/>
                <w:i/>
                <w:color w:val="000000"/>
                <w:sz w:val="16"/>
                <w:szCs w:val="16"/>
              </w:rPr>
            </w:pPr>
            <w:r w:rsidRPr="00656182">
              <w:rPr>
                <w:rFonts w:ascii="Arial" w:hAnsi="Arial" w:cs="Arial"/>
                <w:i/>
                <w:sz w:val="16"/>
                <w:szCs w:val="16"/>
              </w:rPr>
              <w:t>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F3924" w:rsidRPr="00656182" w:rsidRDefault="006F3924" w:rsidP="00B95C91">
            <w:pPr>
              <w:tabs>
                <w:tab w:val="left" w:pos="12600"/>
              </w:tabs>
              <w:jc w:val="center"/>
              <w:rPr>
                <w:rFonts w:ascii="Arial" w:hAnsi="Arial" w:cs="Arial"/>
                <w:sz w:val="16"/>
                <w:szCs w:val="16"/>
              </w:rPr>
            </w:pPr>
            <w:r w:rsidRPr="00656182">
              <w:rPr>
                <w:rFonts w:ascii="Arial" w:hAnsi="Arial" w:cs="Arial"/>
                <w:sz w:val="16"/>
                <w:szCs w:val="16"/>
              </w:rPr>
              <w:t>UA/19037/01/01</w:t>
            </w:r>
          </w:p>
        </w:tc>
      </w:tr>
    </w:tbl>
    <w:p w:rsidR="006F3924" w:rsidRDefault="006F3924" w:rsidP="006F3924">
      <w:pPr>
        <w:pStyle w:val="Normal"/>
        <w:jc w:val="center"/>
        <w:rPr>
          <w:lang w:val="ru-RU"/>
        </w:rPr>
      </w:pPr>
    </w:p>
    <w:p w:rsidR="006F3924" w:rsidRDefault="006F3924" w:rsidP="006F3924">
      <w:pPr>
        <w:pStyle w:val="Normal"/>
        <w:jc w:val="center"/>
        <w:rPr>
          <w:lang w:val="ru-RU"/>
        </w:rPr>
      </w:pPr>
    </w:p>
    <w:p w:rsidR="006F3924" w:rsidRDefault="006F3924" w:rsidP="006F3924">
      <w:pPr>
        <w:ind w:right="20"/>
        <w:rPr>
          <w:b/>
          <w:bCs/>
          <w:sz w:val="28"/>
          <w:szCs w:val="28"/>
        </w:rPr>
      </w:pPr>
      <w:r>
        <w:rPr>
          <w:b/>
          <w:bCs/>
          <w:sz w:val="28"/>
          <w:szCs w:val="28"/>
        </w:rPr>
        <w:t xml:space="preserve">       В.о. начальника </w:t>
      </w:r>
    </w:p>
    <w:p w:rsidR="006F3924" w:rsidRDefault="006F3924" w:rsidP="006F3924">
      <w:pPr>
        <w:ind w:right="20"/>
        <w:rPr>
          <w:rStyle w:val="cs7864ebcf1"/>
          <w:sz w:val="28"/>
          <w:szCs w:val="28"/>
        </w:rPr>
      </w:pPr>
      <w:r>
        <w:rPr>
          <w:rStyle w:val="cs7864ebcf1"/>
          <w:sz w:val="28"/>
          <w:szCs w:val="28"/>
        </w:rPr>
        <w:t xml:space="preserve">       Фармацевтичного управління                                                                                                      Олександр ГРІЦЕНКО</w:t>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680851">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E5" w:rsidRDefault="00FA77E5" w:rsidP="00B217C6">
      <w:r>
        <w:separator/>
      </w:r>
    </w:p>
  </w:endnote>
  <w:endnote w:type="continuationSeparator" w:id="0">
    <w:p w:rsidR="00FA77E5" w:rsidRDefault="00FA77E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E5" w:rsidRDefault="00FA77E5" w:rsidP="00B217C6">
      <w:r>
        <w:separator/>
      </w:r>
    </w:p>
  </w:footnote>
  <w:footnote w:type="continuationSeparator" w:id="0">
    <w:p w:rsidR="00FA77E5" w:rsidRDefault="00FA77E5"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1628E1" w:rsidRPr="001628E1">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584351"/>
    <w:multiLevelType w:val="hybridMultilevel"/>
    <w:tmpl w:val="58F2BB68"/>
    <w:lvl w:ilvl="0" w:tplc="CA6E9424">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C1D20E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877608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2AD2BA3"/>
    <w:multiLevelType w:val="hybridMultilevel"/>
    <w:tmpl w:val="9B023DE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8E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17B8"/>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4DD9"/>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15A4"/>
    <w:rsid w:val="00672279"/>
    <w:rsid w:val="0067471A"/>
    <w:rsid w:val="0067588C"/>
    <w:rsid w:val="006772FA"/>
    <w:rsid w:val="00677ADB"/>
    <w:rsid w:val="00680851"/>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1DC1"/>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3924"/>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121C"/>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244D"/>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2785"/>
    <w:rsid w:val="00B93FF4"/>
    <w:rsid w:val="00B9440F"/>
    <w:rsid w:val="00B95C91"/>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6ECE"/>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29A0"/>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A77E5"/>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C30B90-9895-4AE3-8A9A-3168534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68085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680851"/>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680851"/>
    <w:rPr>
      <w:rFonts w:eastAsia="Times New Roman"/>
      <w:sz w:val="24"/>
      <w:szCs w:val="24"/>
      <w:lang w:val="uk-UA" w:eastAsia="uk-UA"/>
    </w:rPr>
  </w:style>
  <w:style w:type="paragraph" w:customStyle="1" w:styleId="msolistparagraph0">
    <w:name w:val="msolistparagraph"/>
    <w:basedOn w:val="a"/>
    <w:uiPriority w:val="34"/>
    <w:qFormat/>
    <w:rsid w:val="00680851"/>
    <w:pPr>
      <w:ind w:left="720"/>
      <w:contextualSpacing/>
    </w:pPr>
    <w:rPr>
      <w:rFonts w:eastAsia="Times New Roman"/>
      <w:sz w:val="24"/>
      <w:szCs w:val="24"/>
      <w:lang w:val="uk-UA" w:eastAsia="uk-UA"/>
    </w:rPr>
  </w:style>
  <w:style w:type="character" w:customStyle="1" w:styleId="cs7864ebcf1">
    <w:name w:val="cs7864ebcf1"/>
    <w:rsid w:val="006F3924"/>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DF41-3304-47C6-8CAD-18A57F06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10268</Words>
  <Characters>5853</Characters>
  <Application>Microsoft Office Word</Application>
  <DocSecurity>0</DocSecurity>
  <Lines>48</Lines>
  <Paragraphs>32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vt:lpstr>
      <vt:lpstr>    ПЕРЕЛІК</vt:lpstr>
      <vt:lpstr>    ПЕРЕЛІК</vt:lpstr>
      <vt:lpstr> </vt:lpstr>
    </vt:vector>
  </TitlesOfParts>
  <Company>Krokoz™</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2025-03-19T14:57:00Z</dcterms:created>
  <dcterms:modified xsi:type="dcterms:W3CDTF">2025-03-19T14:57:00Z</dcterms:modified>
</cp:coreProperties>
</file>