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041135" w:rsidRDefault="00A32349" w:rsidP="00674BA1">
      <w:pPr>
        <w:spacing w:after="120"/>
        <w:jc w:val="center"/>
        <w:rPr>
          <w:rFonts w:ascii="Times New Roman CYR" w:hAnsi="Times New Roman CYR"/>
          <w:lang w:val="uk-UA"/>
        </w:rPr>
      </w:pPr>
      <w:bookmarkStart w:id="0" w:name="_GoBack"/>
      <w:bookmarkEnd w:id="0"/>
      <w:r w:rsidRPr="00041135">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041135" w:rsidRDefault="00674BA1" w:rsidP="00674BA1">
      <w:pPr>
        <w:jc w:val="center"/>
        <w:outlineLvl w:val="0"/>
        <w:rPr>
          <w:b/>
          <w:sz w:val="32"/>
          <w:szCs w:val="32"/>
          <w:lang w:val="uk-UA"/>
        </w:rPr>
      </w:pPr>
      <w:r w:rsidRPr="00041135">
        <w:rPr>
          <w:b/>
          <w:sz w:val="32"/>
          <w:szCs w:val="32"/>
          <w:lang w:val="uk-UA"/>
        </w:rPr>
        <w:t>МІНІСТЕРСТВО ОХОРОНИ ЗДОРОВ’Я УКРАЇНИ</w:t>
      </w:r>
    </w:p>
    <w:p w:rsidR="00674BA1" w:rsidRPr="00041135" w:rsidRDefault="00674BA1" w:rsidP="00674BA1">
      <w:pPr>
        <w:rPr>
          <w:lang w:val="uk-UA"/>
        </w:rPr>
      </w:pPr>
    </w:p>
    <w:p w:rsidR="008C4BFD" w:rsidRPr="00041135" w:rsidRDefault="008C4BFD" w:rsidP="008C4BFD">
      <w:pPr>
        <w:jc w:val="center"/>
        <w:outlineLvl w:val="0"/>
        <w:rPr>
          <w:b/>
          <w:spacing w:val="60"/>
          <w:sz w:val="30"/>
          <w:szCs w:val="30"/>
          <w:lang w:val="uk-UA"/>
        </w:rPr>
      </w:pPr>
      <w:r w:rsidRPr="00041135">
        <w:rPr>
          <w:b/>
          <w:spacing w:val="60"/>
          <w:sz w:val="30"/>
          <w:szCs w:val="30"/>
          <w:lang w:val="uk-UA"/>
        </w:rPr>
        <w:t>НАКАЗ</w:t>
      </w:r>
    </w:p>
    <w:p w:rsidR="008C4BFD" w:rsidRPr="00041135"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041135" w:rsidTr="00F124E1">
        <w:tc>
          <w:tcPr>
            <w:tcW w:w="3271" w:type="dxa"/>
          </w:tcPr>
          <w:p w:rsidR="00F124E1" w:rsidRPr="00041135" w:rsidRDefault="00F124E1" w:rsidP="00A93E77">
            <w:pPr>
              <w:rPr>
                <w:sz w:val="28"/>
                <w:szCs w:val="28"/>
                <w:lang w:val="uk-UA"/>
              </w:rPr>
            </w:pPr>
          </w:p>
          <w:p w:rsidR="008C4BFD" w:rsidRPr="00041135" w:rsidRDefault="00F124E1" w:rsidP="00A93E77">
            <w:pPr>
              <w:rPr>
                <w:sz w:val="28"/>
                <w:szCs w:val="28"/>
                <w:lang w:val="uk-UA"/>
              </w:rPr>
            </w:pPr>
            <w:r w:rsidRPr="00041135">
              <w:rPr>
                <w:sz w:val="28"/>
                <w:szCs w:val="28"/>
                <w:lang w:val="uk-UA"/>
              </w:rPr>
              <w:t>20 березня 2025 року</w:t>
            </w:r>
            <w:r w:rsidR="008C4BFD" w:rsidRPr="00041135">
              <w:rPr>
                <w:sz w:val="28"/>
                <w:szCs w:val="28"/>
                <w:lang w:val="uk-UA"/>
              </w:rPr>
              <w:t xml:space="preserve">     </w:t>
            </w:r>
          </w:p>
        </w:tc>
        <w:tc>
          <w:tcPr>
            <w:tcW w:w="2129" w:type="dxa"/>
          </w:tcPr>
          <w:p w:rsidR="008C4BFD" w:rsidRPr="00041135" w:rsidRDefault="00B943B1" w:rsidP="00B943B1">
            <w:pPr>
              <w:jc w:val="center"/>
              <w:rPr>
                <w:sz w:val="24"/>
                <w:szCs w:val="24"/>
                <w:lang w:val="uk-UA"/>
              </w:rPr>
            </w:pPr>
            <w:r w:rsidRPr="00041135">
              <w:rPr>
                <w:sz w:val="24"/>
                <w:szCs w:val="24"/>
                <w:lang w:val="uk-UA"/>
              </w:rPr>
              <w:t xml:space="preserve">                    </w:t>
            </w:r>
            <w:r w:rsidR="008C4BFD" w:rsidRPr="00041135">
              <w:rPr>
                <w:sz w:val="24"/>
                <w:szCs w:val="24"/>
                <w:lang w:val="uk-UA"/>
              </w:rPr>
              <w:t>Київ</w:t>
            </w:r>
          </w:p>
        </w:tc>
        <w:tc>
          <w:tcPr>
            <w:tcW w:w="4783" w:type="dxa"/>
          </w:tcPr>
          <w:p w:rsidR="00F124E1" w:rsidRPr="00041135" w:rsidRDefault="00F124E1" w:rsidP="00A93E77">
            <w:pPr>
              <w:ind w:firstLine="72"/>
              <w:jc w:val="center"/>
              <w:rPr>
                <w:sz w:val="28"/>
                <w:szCs w:val="28"/>
                <w:lang w:val="uk-UA"/>
              </w:rPr>
            </w:pPr>
          </w:p>
          <w:p w:rsidR="000D30BC" w:rsidRPr="00041135" w:rsidRDefault="00F124E1" w:rsidP="00A93E77">
            <w:pPr>
              <w:ind w:firstLine="72"/>
              <w:jc w:val="center"/>
              <w:rPr>
                <w:sz w:val="28"/>
                <w:szCs w:val="28"/>
                <w:lang w:val="uk-UA"/>
              </w:rPr>
            </w:pPr>
            <w:r w:rsidRPr="00041135">
              <w:rPr>
                <w:sz w:val="28"/>
                <w:szCs w:val="28"/>
                <w:lang w:val="uk-UA"/>
              </w:rPr>
              <w:t xml:space="preserve">                                           № 508</w:t>
            </w:r>
          </w:p>
          <w:p w:rsidR="006F7E05" w:rsidRPr="00041135" w:rsidRDefault="000D30BC" w:rsidP="00A93E77">
            <w:pPr>
              <w:ind w:firstLine="72"/>
              <w:jc w:val="center"/>
              <w:rPr>
                <w:sz w:val="28"/>
                <w:szCs w:val="28"/>
                <w:lang w:val="uk-UA"/>
              </w:rPr>
            </w:pPr>
            <w:r w:rsidRPr="00041135">
              <w:rPr>
                <w:sz w:val="28"/>
                <w:szCs w:val="28"/>
                <w:lang w:val="uk-UA"/>
              </w:rPr>
              <w:t xml:space="preserve">                                               </w:t>
            </w:r>
          </w:p>
          <w:p w:rsidR="008C4BFD" w:rsidRPr="00041135" w:rsidRDefault="004E5F69" w:rsidP="00041135">
            <w:pPr>
              <w:ind w:firstLine="72"/>
              <w:jc w:val="center"/>
              <w:rPr>
                <w:sz w:val="28"/>
                <w:szCs w:val="28"/>
                <w:lang w:val="uk-UA"/>
              </w:rPr>
            </w:pPr>
            <w:r w:rsidRPr="00041135">
              <w:rPr>
                <w:sz w:val="28"/>
                <w:szCs w:val="28"/>
                <w:lang w:val="uk-UA"/>
              </w:rPr>
              <w:t xml:space="preserve">                                                </w:t>
            </w:r>
          </w:p>
        </w:tc>
      </w:tr>
    </w:tbl>
    <w:p w:rsidR="008C4BFD" w:rsidRPr="00041135" w:rsidRDefault="008C4BFD" w:rsidP="008C4BFD">
      <w:pPr>
        <w:jc w:val="both"/>
        <w:rPr>
          <w:sz w:val="28"/>
          <w:szCs w:val="28"/>
          <w:lang w:val="en-US"/>
        </w:rPr>
      </w:pPr>
    </w:p>
    <w:p w:rsidR="00FF071A" w:rsidRPr="00041135" w:rsidRDefault="00FF071A" w:rsidP="00FF071A">
      <w:pPr>
        <w:jc w:val="both"/>
        <w:rPr>
          <w:b/>
          <w:sz w:val="28"/>
          <w:szCs w:val="28"/>
          <w:lang w:val="uk-UA"/>
        </w:rPr>
      </w:pPr>
      <w:r w:rsidRPr="00041135">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041135" w:rsidRDefault="00674BA1" w:rsidP="00674BA1">
      <w:pPr>
        <w:ind w:firstLine="720"/>
        <w:jc w:val="both"/>
        <w:rPr>
          <w:sz w:val="16"/>
          <w:szCs w:val="16"/>
          <w:lang w:val="uk-UA"/>
        </w:rPr>
      </w:pPr>
    </w:p>
    <w:p w:rsidR="00917598" w:rsidRPr="00041135" w:rsidRDefault="00917598" w:rsidP="00FC73F7">
      <w:pPr>
        <w:ind w:firstLine="720"/>
        <w:jc w:val="both"/>
        <w:rPr>
          <w:sz w:val="16"/>
          <w:szCs w:val="16"/>
          <w:lang w:val="uk-UA"/>
        </w:rPr>
      </w:pPr>
    </w:p>
    <w:p w:rsidR="00B64FF6" w:rsidRPr="00041135" w:rsidRDefault="00B64FF6" w:rsidP="00FC73F7">
      <w:pPr>
        <w:ind w:firstLine="720"/>
        <w:jc w:val="both"/>
        <w:rPr>
          <w:sz w:val="16"/>
          <w:szCs w:val="16"/>
          <w:lang w:val="uk-UA"/>
        </w:rPr>
      </w:pPr>
    </w:p>
    <w:p w:rsidR="00F4602B" w:rsidRPr="00041135" w:rsidRDefault="00F4602B" w:rsidP="00FC73F7">
      <w:pPr>
        <w:ind w:firstLine="720"/>
        <w:jc w:val="both"/>
        <w:rPr>
          <w:sz w:val="16"/>
          <w:szCs w:val="16"/>
          <w:lang w:val="uk-UA"/>
        </w:rPr>
      </w:pPr>
    </w:p>
    <w:p w:rsidR="00051C9D" w:rsidRPr="00041135" w:rsidRDefault="00920940" w:rsidP="00051C9D">
      <w:pPr>
        <w:pStyle w:val="HTML"/>
        <w:ind w:firstLine="720"/>
        <w:jc w:val="both"/>
        <w:rPr>
          <w:rFonts w:ascii="Times New Roman" w:hAnsi="Times New Roman"/>
          <w:color w:val="auto"/>
          <w:sz w:val="28"/>
          <w:szCs w:val="28"/>
          <w:lang w:val="uk-UA"/>
        </w:rPr>
      </w:pPr>
      <w:r w:rsidRPr="00041135">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041135">
        <w:rPr>
          <w:rFonts w:ascii="Times New Roman" w:hAnsi="Times New Roman"/>
          <w:color w:val="auto"/>
          <w:sz w:val="28"/>
          <w:szCs w:val="28"/>
          <w:lang w:val="uk-UA"/>
        </w:rPr>
        <w:t xml:space="preserve"> </w:t>
      </w:r>
      <w:r w:rsidR="00051C9D" w:rsidRPr="00041135">
        <w:rPr>
          <w:rFonts w:ascii="Times New Roman" w:hAnsi="Times New Roman"/>
          <w:color w:val="auto"/>
          <w:sz w:val="28"/>
          <w:szCs w:val="28"/>
          <w:lang w:val="uk-UA"/>
        </w:rPr>
        <w:t xml:space="preserve">абзацу двадцять </w:t>
      </w:r>
      <w:r w:rsidR="000512B7" w:rsidRPr="00041135">
        <w:rPr>
          <w:rFonts w:ascii="Times New Roman" w:hAnsi="Times New Roman"/>
          <w:color w:val="auto"/>
          <w:sz w:val="28"/>
          <w:szCs w:val="28"/>
          <w:lang w:val="uk-UA"/>
        </w:rPr>
        <w:t>п’ятого</w:t>
      </w:r>
      <w:r w:rsidR="00051C9D" w:rsidRPr="00041135">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041135">
        <w:rPr>
          <w:rFonts w:ascii="Times New Roman" w:hAnsi="Times New Roman"/>
          <w:color w:val="auto"/>
          <w:sz w:val="28"/>
          <w:szCs w:val="28"/>
          <w:lang w:val="uk-UA"/>
        </w:rPr>
        <w:t>д</w:t>
      </w:r>
      <w:r w:rsidR="00051C9D" w:rsidRPr="00041135">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041135">
        <w:rPr>
          <w:rFonts w:ascii="Times New Roman" w:hAnsi="Times New Roman"/>
          <w:color w:val="auto"/>
          <w:sz w:val="28"/>
          <w:szCs w:val="28"/>
          <w:lang w:val="uk-UA"/>
        </w:rPr>
        <w:t>,</w:t>
      </w:r>
    </w:p>
    <w:p w:rsidR="000C1B57" w:rsidRPr="00041135" w:rsidRDefault="000C1B57" w:rsidP="00051C9D">
      <w:pPr>
        <w:pStyle w:val="HTML"/>
        <w:ind w:firstLine="720"/>
        <w:jc w:val="both"/>
        <w:rPr>
          <w:b/>
          <w:bCs/>
          <w:color w:val="auto"/>
          <w:sz w:val="28"/>
          <w:szCs w:val="28"/>
          <w:lang w:val="uk-UA"/>
        </w:rPr>
      </w:pPr>
    </w:p>
    <w:p w:rsidR="00FC73F7" w:rsidRPr="00041135" w:rsidRDefault="00FC73F7" w:rsidP="00FC73F7">
      <w:pPr>
        <w:pStyle w:val="31"/>
        <w:ind w:left="0"/>
        <w:rPr>
          <w:b/>
          <w:bCs/>
          <w:sz w:val="28"/>
          <w:szCs w:val="28"/>
          <w:lang w:val="uk-UA"/>
        </w:rPr>
      </w:pPr>
      <w:r w:rsidRPr="00041135">
        <w:rPr>
          <w:b/>
          <w:bCs/>
          <w:sz w:val="28"/>
          <w:szCs w:val="28"/>
          <w:lang w:val="uk-UA"/>
        </w:rPr>
        <w:t>НАКАЗУЮ:</w:t>
      </w:r>
    </w:p>
    <w:p w:rsidR="00B64FF6" w:rsidRPr="00041135" w:rsidRDefault="00B64FF6" w:rsidP="00FC73F7">
      <w:pPr>
        <w:pStyle w:val="31"/>
        <w:ind w:left="0"/>
        <w:rPr>
          <w:b/>
          <w:bCs/>
          <w:lang w:val="uk-UA"/>
        </w:rPr>
      </w:pPr>
    </w:p>
    <w:p w:rsidR="00CB6908" w:rsidRPr="00041135" w:rsidRDefault="00CB6908" w:rsidP="00D33F8D">
      <w:pPr>
        <w:tabs>
          <w:tab w:val="left" w:pos="1080"/>
        </w:tabs>
        <w:ind w:firstLine="720"/>
        <w:jc w:val="both"/>
        <w:rPr>
          <w:sz w:val="28"/>
          <w:szCs w:val="28"/>
          <w:lang w:val="uk-UA"/>
        </w:rPr>
      </w:pPr>
      <w:r w:rsidRPr="00041135">
        <w:rPr>
          <w:sz w:val="28"/>
          <w:szCs w:val="28"/>
          <w:lang w:val="uk-UA"/>
        </w:rPr>
        <w:t xml:space="preserve">1. Зареєструвати та внести до Державного реєстру лікарських засобів України </w:t>
      </w:r>
      <w:r w:rsidRPr="00041135">
        <w:rPr>
          <w:noProof/>
          <w:sz w:val="28"/>
          <w:szCs w:val="28"/>
          <w:lang w:val="uk-UA"/>
        </w:rPr>
        <w:t>лікарські засоби</w:t>
      </w:r>
      <w:r w:rsidRPr="00041135">
        <w:rPr>
          <w:sz w:val="28"/>
          <w:szCs w:val="28"/>
          <w:lang w:val="uk-UA"/>
        </w:rPr>
        <w:t xml:space="preserve"> (медичні імунобіологічні препарати) згідно з додатк</w:t>
      </w:r>
      <w:r w:rsidR="00B428E1" w:rsidRPr="00041135">
        <w:rPr>
          <w:sz w:val="28"/>
          <w:szCs w:val="28"/>
          <w:lang w:val="uk-UA"/>
        </w:rPr>
        <w:t>ом</w:t>
      </w:r>
      <w:r w:rsidRPr="00041135">
        <w:rPr>
          <w:sz w:val="28"/>
          <w:szCs w:val="28"/>
          <w:lang w:val="uk-UA"/>
        </w:rPr>
        <w:t xml:space="preserve"> 1.</w:t>
      </w:r>
    </w:p>
    <w:p w:rsidR="00927311" w:rsidRPr="00041135" w:rsidRDefault="00927311" w:rsidP="00D33F8D">
      <w:pPr>
        <w:tabs>
          <w:tab w:val="left" w:pos="1080"/>
        </w:tabs>
        <w:ind w:firstLine="720"/>
        <w:jc w:val="both"/>
        <w:rPr>
          <w:sz w:val="28"/>
          <w:szCs w:val="28"/>
          <w:lang w:val="uk-UA"/>
        </w:rPr>
      </w:pPr>
    </w:p>
    <w:p w:rsidR="00927311" w:rsidRPr="00041135" w:rsidRDefault="00CB6908" w:rsidP="00D33F8D">
      <w:pPr>
        <w:tabs>
          <w:tab w:val="left" w:pos="1080"/>
        </w:tabs>
        <w:ind w:firstLine="720"/>
        <w:jc w:val="both"/>
        <w:rPr>
          <w:sz w:val="28"/>
          <w:szCs w:val="28"/>
          <w:lang w:val="uk-UA"/>
        </w:rPr>
      </w:pPr>
      <w:r w:rsidRPr="00041135">
        <w:rPr>
          <w:sz w:val="28"/>
          <w:szCs w:val="28"/>
          <w:lang w:val="uk-UA"/>
        </w:rPr>
        <w:t>2</w:t>
      </w:r>
      <w:r w:rsidR="00927311" w:rsidRPr="00041135">
        <w:rPr>
          <w:sz w:val="28"/>
          <w:szCs w:val="28"/>
          <w:lang w:val="uk-UA"/>
        </w:rPr>
        <w:t xml:space="preserve">. Перереєструвати та внести до Державного реєстру лікарських засобів України </w:t>
      </w:r>
      <w:r w:rsidR="00927311" w:rsidRPr="00041135">
        <w:rPr>
          <w:noProof/>
          <w:sz w:val="28"/>
          <w:szCs w:val="28"/>
          <w:lang w:val="uk-UA"/>
        </w:rPr>
        <w:t>лікарські засоби</w:t>
      </w:r>
      <w:r w:rsidR="00927311" w:rsidRPr="00041135">
        <w:rPr>
          <w:sz w:val="28"/>
          <w:szCs w:val="28"/>
          <w:lang w:val="uk-UA"/>
        </w:rPr>
        <w:t xml:space="preserve"> (медичні імунобіологічні препарат</w:t>
      </w:r>
      <w:r w:rsidR="00643EFB" w:rsidRPr="00041135">
        <w:rPr>
          <w:sz w:val="28"/>
          <w:szCs w:val="28"/>
          <w:lang w:val="uk-UA"/>
        </w:rPr>
        <w:t>и) згідно з додатк</w:t>
      </w:r>
      <w:r w:rsidR="00F004E2" w:rsidRPr="00041135">
        <w:rPr>
          <w:sz w:val="28"/>
          <w:szCs w:val="28"/>
          <w:lang w:val="uk-UA"/>
        </w:rPr>
        <w:t>ом</w:t>
      </w:r>
      <w:r w:rsidR="00643EFB" w:rsidRPr="00041135">
        <w:rPr>
          <w:sz w:val="28"/>
          <w:szCs w:val="28"/>
          <w:lang w:val="uk-UA"/>
        </w:rPr>
        <w:t xml:space="preserve"> 2</w:t>
      </w:r>
      <w:r w:rsidR="00927311" w:rsidRPr="00041135">
        <w:rPr>
          <w:sz w:val="28"/>
          <w:szCs w:val="28"/>
          <w:lang w:val="uk-UA"/>
        </w:rPr>
        <w:t>.</w:t>
      </w:r>
    </w:p>
    <w:p w:rsidR="00927311" w:rsidRPr="00041135" w:rsidRDefault="00927311" w:rsidP="00D33F8D">
      <w:pPr>
        <w:tabs>
          <w:tab w:val="left" w:pos="1080"/>
        </w:tabs>
        <w:ind w:firstLine="720"/>
        <w:jc w:val="both"/>
        <w:rPr>
          <w:sz w:val="16"/>
          <w:szCs w:val="16"/>
          <w:lang w:val="uk-UA"/>
        </w:rPr>
      </w:pPr>
    </w:p>
    <w:p w:rsidR="00FC73F7" w:rsidRPr="00041135" w:rsidRDefault="00CB6908" w:rsidP="000C1B57">
      <w:pPr>
        <w:tabs>
          <w:tab w:val="left" w:pos="1080"/>
        </w:tabs>
        <w:ind w:firstLine="720"/>
        <w:jc w:val="both"/>
        <w:rPr>
          <w:sz w:val="28"/>
          <w:szCs w:val="28"/>
          <w:lang w:val="uk-UA"/>
        </w:rPr>
      </w:pPr>
      <w:r w:rsidRPr="00041135">
        <w:rPr>
          <w:sz w:val="28"/>
          <w:szCs w:val="28"/>
          <w:lang w:val="uk-UA"/>
        </w:rPr>
        <w:lastRenderedPageBreak/>
        <w:t>3</w:t>
      </w:r>
      <w:r w:rsidR="00FC73F7" w:rsidRPr="00041135">
        <w:rPr>
          <w:sz w:val="28"/>
          <w:szCs w:val="28"/>
          <w:lang w:val="uk-UA"/>
        </w:rPr>
        <w:t xml:space="preserve">. </w:t>
      </w:r>
      <w:r w:rsidR="00FA65F6" w:rsidRPr="00041135">
        <w:rPr>
          <w:sz w:val="28"/>
          <w:szCs w:val="28"/>
          <w:lang w:val="uk-UA"/>
        </w:rPr>
        <w:t>Внести</w:t>
      </w:r>
      <w:r w:rsidR="00FC73F7" w:rsidRPr="00041135">
        <w:rPr>
          <w:sz w:val="28"/>
          <w:szCs w:val="28"/>
          <w:lang w:val="uk-UA"/>
        </w:rPr>
        <w:t xml:space="preserve"> зміни до реєстраційних матеріалів та Державного реєстру лікарських засобів України </w:t>
      </w:r>
      <w:r w:rsidR="00FA65F6" w:rsidRPr="00041135">
        <w:rPr>
          <w:sz w:val="28"/>
          <w:szCs w:val="28"/>
          <w:lang w:val="uk-UA"/>
        </w:rPr>
        <w:t xml:space="preserve">на </w:t>
      </w:r>
      <w:r w:rsidR="00FC73F7" w:rsidRPr="00041135">
        <w:rPr>
          <w:noProof/>
          <w:sz w:val="28"/>
          <w:szCs w:val="28"/>
          <w:lang w:val="uk-UA"/>
        </w:rPr>
        <w:t>лікарські засоби</w:t>
      </w:r>
      <w:r w:rsidR="00FC73F7" w:rsidRPr="00041135">
        <w:rPr>
          <w:sz w:val="28"/>
          <w:szCs w:val="28"/>
          <w:lang w:val="uk-UA"/>
        </w:rPr>
        <w:t xml:space="preserve"> (медичні імунобіологічні препарати) згідно з додатк</w:t>
      </w:r>
      <w:r w:rsidR="00D35E68" w:rsidRPr="00041135">
        <w:rPr>
          <w:sz w:val="28"/>
          <w:szCs w:val="28"/>
          <w:lang w:val="uk-UA"/>
        </w:rPr>
        <w:t>ом</w:t>
      </w:r>
      <w:r w:rsidR="00FC73F7" w:rsidRPr="00041135">
        <w:rPr>
          <w:sz w:val="28"/>
          <w:szCs w:val="28"/>
          <w:lang w:val="uk-UA"/>
        </w:rPr>
        <w:t xml:space="preserve"> </w:t>
      </w:r>
      <w:r w:rsidR="00643EFB" w:rsidRPr="00041135">
        <w:rPr>
          <w:sz w:val="28"/>
          <w:szCs w:val="28"/>
          <w:lang w:val="uk-UA"/>
        </w:rPr>
        <w:t>3</w:t>
      </w:r>
      <w:r w:rsidR="00FC73F7" w:rsidRPr="00041135">
        <w:rPr>
          <w:sz w:val="28"/>
          <w:szCs w:val="28"/>
          <w:lang w:val="uk-UA"/>
        </w:rPr>
        <w:t>.</w:t>
      </w:r>
    </w:p>
    <w:p w:rsidR="000D32CE" w:rsidRPr="00041135" w:rsidRDefault="0069072E" w:rsidP="000C1B57">
      <w:pPr>
        <w:tabs>
          <w:tab w:val="left" w:pos="1080"/>
        </w:tabs>
        <w:ind w:firstLine="720"/>
        <w:jc w:val="both"/>
        <w:rPr>
          <w:sz w:val="28"/>
          <w:szCs w:val="28"/>
          <w:lang w:val="uk-UA"/>
        </w:rPr>
      </w:pPr>
      <w:r w:rsidRPr="00041135">
        <w:rPr>
          <w:sz w:val="28"/>
          <w:szCs w:val="28"/>
          <w:lang w:val="uk-UA"/>
        </w:rPr>
        <w:t xml:space="preserve"> </w:t>
      </w:r>
    </w:p>
    <w:p w:rsidR="000D32CE" w:rsidRPr="00041135" w:rsidRDefault="000D32CE" w:rsidP="000D32CE">
      <w:pPr>
        <w:tabs>
          <w:tab w:val="left" w:pos="1080"/>
        </w:tabs>
        <w:ind w:firstLine="720"/>
        <w:jc w:val="both"/>
        <w:rPr>
          <w:sz w:val="28"/>
          <w:szCs w:val="28"/>
          <w:lang w:val="uk-UA"/>
        </w:rPr>
      </w:pPr>
      <w:r w:rsidRPr="00041135">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041135">
        <w:rPr>
          <w:sz w:val="28"/>
          <w:szCs w:val="28"/>
          <w:lang w:val="uk-UA"/>
        </w:rPr>
        <w:t xml:space="preserve"> (медичних імунобіологічних препаратів)</w:t>
      </w:r>
      <w:r w:rsidRPr="00041135">
        <w:rPr>
          <w:sz w:val="28"/>
          <w:szCs w:val="28"/>
          <w:lang w:val="uk-UA"/>
        </w:rPr>
        <w:t xml:space="preserve"> згідно з додатк</w:t>
      </w:r>
      <w:r w:rsidR="00D35E68" w:rsidRPr="00041135">
        <w:rPr>
          <w:sz w:val="28"/>
          <w:szCs w:val="28"/>
          <w:lang w:val="uk-UA"/>
        </w:rPr>
        <w:t>ом</w:t>
      </w:r>
      <w:r w:rsidRPr="00041135">
        <w:rPr>
          <w:sz w:val="28"/>
          <w:szCs w:val="28"/>
          <w:lang w:val="uk-UA"/>
        </w:rPr>
        <w:t xml:space="preserve"> 4.</w:t>
      </w:r>
    </w:p>
    <w:p w:rsidR="00BC5599" w:rsidRPr="00041135" w:rsidRDefault="00BC5599" w:rsidP="000D32CE">
      <w:pPr>
        <w:tabs>
          <w:tab w:val="left" w:pos="1080"/>
        </w:tabs>
        <w:ind w:firstLine="720"/>
        <w:jc w:val="both"/>
        <w:rPr>
          <w:sz w:val="28"/>
          <w:szCs w:val="28"/>
          <w:lang w:val="uk-UA"/>
        </w:rPr>
      </w:pPr>
    </w:p>
    <w:p w:rsidR="00BC5599" w:rsidRPr="00041135" w:rsidRDefault="00BC5599" w:rsidP="00BC5599">
      <w:pPr>
        <w:tabs>
          <w:tab w:val="left" w:pos="720"/>
          <w:tab w:val="left" w:pos="993"/>
        </w:tabs>
        <w:ind w:firstLine="720"/>
        <w:jc w:val="both"/>
        <w:rPr>
          <w:sz w:val="28"/>
          <w:szCs w:val="28"/>
          <w:lang w:val="uk-UA"/>
        </w:rPr>
      </w:pPr>
      <w:r w:rsidRPr="00041135">
        <w:rPr>
          <w:sz w:val="28"/>
          <w:szCs w:val="28"/>
          <w:lang w:val="uk-UA"/>
        </w:rPr>
        <w:t>5. Фармацевтичному управлінню (</w:t>
      </w:r>
      <w:r w:rsidR="003F7CAE" w:rsidRPr="00041135">
        <w:rPr>
          <w:sz w:val="28"/>
          <w:szCs w:val="28"/>
          <w:lang w:val="uk-UA"/>
        </w:rPr>
        <w:t>Олександру Гріценку</w:t>
      </w:r>
      <w:r w:rsidRPr="00041135">
        <w:rPr>
          <w:sz w:val="28"/>
          <w:szCs w:val="28"/>
          <w:lang w:val="uk-UA"/>
        </w:rPr>
        <w:t>) забезпечити оприлюднення цього наказу на офіційному вебсайті Міністерства охорони здоров’я України.</w:t>
      </w:r>
    </w:p>
    <w:p w:rsidR="003E30C2" w:rsidRPr="00041135" w:rsidRDefault="003E30C2" w:rsidP="000C1B57">
      <w:pPr>
        <w:tabs>
          <w:tab w:val="left" w:pos="1080"/>
        </w:tabs>
        <w:ind w:firstLine="720"/>
        <w:jc w:val="both"/>
        <w:rPr>
          <w:sz w:val="28"/>
          <w:szCs w:val="28"/>
          <w:lang w:val="uk-UA"/>
        </w:rPr>
      </w:pPr>
    </w:p>
    <w:p w:rsidR="000D32CE" w:rsidRPr="00041135" w:rsidRDefault="0069072E" w:rsidP="000D32CE">
      <w:pPr>
        <w:tabs>
          <w:tab w:val="left" w:pos="720"/>
          <w:tab w:val="left" w:pos="1080"/>
        </w:tabs>
        <w:ind w:firstLine="720"/>
        <w:jc w:val="both"/>
        <w:rPr>
          <w:sz w:val="28"/>
          <w:szCs w:val="28"/>
          <w:lang w:val="uk-UA"/>
        </w:rPr>
      </w:pPr>
      <w:r w:rsidRPr="00041135">
        <w:rPr>
          <w:sz w:val="28"/>
          <w:szCs w:val="28"/>
          <w:lang w:val="uk-UA"/>
        </w:rPr>
        <w:t xml:space="preserve">6. </w:t>
      </w:r>
      <w:r w:rsidR="000D32CE" w:rsidRPr="00041135">
        <w:rPr>
          <w:sz w:val="28"/>
          <w:szCs w:val="28"/>
          <w:lang w:val="uk-UA"/>
        </w:rPr>
        <w:t xml:space="preserve">Контроль за виконанням цього наказу </w:t>
      </w:r>
      <w:r w:rsidRPr="00041135">
        <w:rPr>
          <w:sz w:val="28"/>
          <w:szCs w:val="28"/>
          <w:lang w:val="uk-UA"/>
        </w:rPr>
        <w:t xml:space="preserve">покласти на заступника Міністра </w:t>
      </w:r>
      <w:r w:rsidR="006B264D" w:rsidRPr="00041135">
        <w:rPr>
          <w:sz w:val="28"/>
          <w:szCs w:val="28"/>
          <w:lang w:val="uk-UA"/>
        </w:rPr>
        <w:t>Едема Адаманова</w:t>
      </w:r>
      <w:r w:rsidRPr="00041135">
        <w:rPr>
          <w:sz w:val="28"/>
          <w:szCs w:val="28"/>
          <w:lang w:val="uk-UA"/>
        </w:rPr>
        <w:t>.</w:t>
      </w:r>
    </w:p>
    <w:p w:rsidR="000D32CE" w:rsidRPr="00041135" w:rsidRDefault="000D32CE" w:rsidP="000D32CE">
      <w:pPr>
        <w:pStyle w:val="31"/>
        <w:spacing w:after="0"/>
        <w:rPr>
          <w:sz w:val="28"/>
          <w:szCs w:val="28"/>
          <w:lang w:val="uk-UA"/>
        </w:rPr>
      </w:pPr>
    </w:p>
    <w:p w:rsidR="000D32CE" w:rsidRPr="00041135" w:rsidRDefault="000D32CE" w:rsidP="000D32CE">
      <w:pPr>
        <w:pStyle w:val="31"/>
        <w:spacing w:after="0"/>
        <w:rPr>
          <w:sz w:val="28"/>
          <w:szCs w:val="28"/>
          <w:lang w:val="uk-UA"/>
        </w:rPr>
      </w:pPr>
    </w:p>
    <w:p w:rsidR="000D32CE" w:rsidRPr="00041135" w:rsidRDefault="000D32CE" w:rsidP="000D32CE">
      <w:pPr>
        <w:pStyle w:val="31"/>
        <w:spacing w:after="0"/>
        <w:rPr>
          <w:sz w:val="28"/>
          <w:szCs w:val="28"/>
          <w:lang w:val="uk-UA"/>
        </w:rPr>
      </w:pPr>
    </w:p>
    <w:p w:rsidR="00D74462" w:rsidRPr="00041135" w:rsidRDefault="001E2C57" w:rsidP="006D0A8F">
      <w:pPr>
        <w:rPr>
          <w:b/>
          <w:sz w:val="28"/>
          <w:szCs w:val="28"/>
          <w:lang w:val="uk-UA"/>
        </w:rPr>
      </w:pPr>
      <w:r w:rsidRPr="00041135">
        <w:rPr>
          <w:b/>
          <w:sz w:val="28"/>
          <w:szCs w:val="28"/>
          <w:lang w:val="uk-UA"/>
        </w:rPr>
        <w:t>Міністр                                                                                          Віктор ЛЯШКО</w:t>
      </w:r>
    </w:p>
    <w:p w:rsidR="00BC4106" w:rsidRPr="00041135" w:rsidRDefault="00BC4106" w:rsidP="00BC4106">
      <w:pPr>
        <w:pStyle w:val="31"/>
        <w:spacing w:after="0"/>
        <w:ind w:left="0"/>
        <w:rPr>
          <w:b/>
          <w:sz w:val="28"/>
          <w:szCs w:val="28"/>
          <w:lang w:val="uk-UA"/>
        </w:rPr>
      </w:pPr>
    </w:p>
    <w:p w:rsidR="00281D65" w:rsidRPr="00041135" w:rsidRDefault="00281D65" w:rsidP="00FC73F7">
      <w:pPr>
        <w:pStyle w:val="31"/>
        <w:spacing w:after="0"/>
        <w:ind w:left="0"/>
        <w:rPr>
          <w:b/>
          <w:sz w:val="28"/>
          <w:szCs w:val="28"/>
          <w:lang w:val="uk-UA"/>
        </w:rPr>
        <w:sectPr w:rsidR="00281D65" w:rsidRPr="0004113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81D65" w:rsidRPr="00041135" w:rsidTr="008645FE">
        <w:tc>
          <w:tcPr>
            <w:tcW w:w="3825" w:type="dxa"/>
            <w:hideMark/>
          </w:tcPr>
          <w:p w:rsidR="00281D65" w:rsidRPr="00041135" w:rsidRDefault="00281D65" w:rsidP="00CF413F">
            <w:pPr>
              <w:pStyle w:val="4"/>
              <w:tabs>
                <w:tab w:val="left" w:pos="12600"/>
              </w:tabs>
              <w:spacing w:before="0" w:after="0"/>
              <w:rPr>
                <w:sz w:val="18"/>
                <w:szCs w:val="18"/>
              </w:rPr>
            </w:pPr>
            <w:r w:rsidRPr="00041135">
              <w:rPr>
                <w:sz w:val="18"/>
                <w:szCs w:val="18"/>
              </w:rPr>
              <w:lastRenderedPageBreak/>
              <w:t>Додаток 1</w:t>
            </w:r>
          </w:p>
          <w:p w:rsidR="00281D65" w:rsidRPr="00041135" w:rsidRDefault="00281D65" w:rsidP="00CF413F">
            <w:pPr>
              <w:pStyle w:val="4"/>
              <w:tabs>
                <w:tab w:val="left" w:pos="12600"/>
              </w:tabs>
              <w:spacing w:before="0" w:after="0"/>
              <w:rPr>
                <w:sz w:val="18"/>
                <w:szCs w:val="18"/>
              </w:rPr>
            </w:pPr>
            <w:r w:rsidRPr="00041135">
              <w:rPr>
                <w:sz w:val="18"/>
                <w:szCs w:val="18"/>
              </w:rPr>
              <w:t>до наказу Міністерства охорони</w:t>
            </w:r>
          </w:p>
          <w:p w:rsidR="00281D65" w:rsidRPr="00041135" w:rsidRDefault="00281D65" w:rsidP="00CF413F">
            <w:pPr>
              <w:pStyle w:val="4"/>
              <w:tabs>
                <w:tab w:val="left" w:pos="12600"/>
              </w:tabs>
              <w:spacing w:before="0" w:after="0"/>
              <w:rPr>
                <w:sz w:val="18"/>
                <w:szCs w:val="18"/>
              </w:rPr>
            </w:pPr>
            <w:r w:rsidRPr="0004113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81D65" w:rsidRPr="00041135" w:rsidRDefault="00281D65" w:rsidP="00CF413F">
            <w:pPr>
              <w:pStyle w:val="4"/>
              <w:tabs>
                <w:tab w:val="left" w:pos="12600"/>
              </w:tabs>
              <w:spacing w:before="0" w:after="0"/>
              <w:rPr>
                <w:rFonts w:cs="Arial"/>
                <w:sz w:val="16"/>
                <w:szCs w:val="16"/>
              </w:rPr>
            </w:pPr>
            <w:r w:rsidRPr="00041135">
              <w:rPr>
                <w:bCs w:val="0"/>
                <w:iCs/>
                <w:sz w:val="18"/>
                <w:szCs w:val="18"/>
                <w:u w:val="single"/>
              </w:rPr>
              <w:t>від 20 березня 2025 року № 508</w:t>
            </w:r>
          </w:p>
        </w:tc>
      </w:tr>
    </w:tbl>
    <w:p w:rsidR="00281D65" w:rsidRPr="00041135" w:rsidRDefault="00281D65" w:rsidP="00281D65">
      <w:pPr>
        <w:keepNext/>
        <w:tabs>
          <w:tab w:val="left" w:pos="12600"/>
        </w:tabs>
        <w:jc w:val="center"/>
        <w:outlineLvl w:val="1"/>
        <w:rPr>
          <w:rFonts w:ascii="Arial" w:hAnsi="Arial" w:cs="Arial"/>
          <w:b/>
          <w:caps/>
          <w:sz w:val="16"/>
          <w:szCs w:val="16"/>
        </w:rPr>
      </w:pPr>
    </w:p>
    <w:p w:rsidR="00281D65" w:rsidRPr="00041135" w:rsidRDefault="00281D65" w:rsidP="00281D65">
      <w:pPr>
        <w:keepNext/>
        <w:tabs>
          <w:tab w:val="left" w:pos="12600"/>
        </w:tabs>
        <w:jc w:val="center"/>
        <w:outlineLvl w:val="1"/>
        <w:rPr>
          <w:b/>
          <w:sz w:val="28"/>
          <w:szCs w:val="28"/>
        </w:rPr>
      </w:pPr>
      <w:r w:rsidRPr="00041135">
        <w:rPr>
          <w:b/>
          <w:caps/>
          <w:sz w:val="28"/>
          <w:szCs w:val="28"/>
        </w:rPr>
        <w:t>ПЕРЕЛІК</w:t>
      </w:r>
    </w:p>
    <w:p w:rsidR="00281D65" w:rsidRPr="00041135" w:rsidRDefault="00281D65" w:rsidP="00281D65">
      <w:pPr>
        <w:tabs>
          <w:tab w:val="left" w:pos="12600"/>
        </w:tabs>
        <w:jc w:val="center"/>
        <w:rPr>
          <w:b/>
          <w:caps/>
          <w:sz w:val="28"/>
          <w:szCs w:val="28"/>
        </w:rPr>
      </w:pPr>
      <w:r w:rsidRPr="00041135">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81D65" w:rsidRPr="00041135" w:rsidRDefault="00281D65" w:rsidP="00281D65">
      <w:pPr>
        <w:keepNext/>
        <w:jc w:val="center"/>
        <w:outlineLvl w:val="3"/>
        <w:rPr>
          <w:rFonts w:ascii="Arial" w:hAnsi="Arial" w:cs="Arial"/>
          <w:b/>
          <w:caps/>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693"/>
        <w:gridCol w:w="1843"/>
        <w:gridCol w:w="850"/>
        <w:gridCol w:w="1984"/>
        <w:gridCol w:w="1418"/>
        <w:gridCol w:w="1417"/>
        <w:gridCol w:w="851"/>
        <w:gridCol w:w="992"/>
        <w:gridCol w:w="1559"/>
      </w:tblGrid>
      <w:tr w:rsidR="00281D65" w:rsidRPr="00041135" w:rsidTr="008645FE">
        <w:trPr>
          <w:tblHeader/>
        </w:trPr>
        <w:tc>
          <w:tcPr>
            <w:tcW w:w="568" w:type="dxa"/>
            <w:tcBorders>
              <w:top w:val="single" w:sz="4" w:space="0" w:color="000000"/>
            </w:tcBorders>
            <w:shd w:val="clear" w:color="auto" w:fill="D9D9D9"/>
            <w:hideMark/>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 п/п</w:t>
            </w:r>
          </w:p>
        </w:tc>
        <w:tc>
          <w:tcPr>
            <w:tcW w:w="1559"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Назва лікарського засобу</w:t>
            </w:r>
          </w:p>
        </w:tc>
        <w:tc>
          <w:tcPr>
            <w:tcW w:w="2693"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Заявник</w:t>
            </w:r>
          </w:p>
        </w:tc>
        <w:tc>
          <w:tcPr>
            <w:tcW w:w="850"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Країна заявника</w:t>
            </w:r>
          </w:p>
        </w:tc>
        <w:tc>
          <w:tcPr>
            <w:tcW w:w="1984"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Виробник</w:t>
            </w:r>
          </w:p>
        </w:tc>
        <w:tc>
          <w:tcPr>
            <w:tcW w:w="1418"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Країна виробника</w:t>
            </w:r>
          </w:p>
        </w:tc>
        <w:tc>
          <w:tcPr>
            <w:tcW w:w="1417"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Реєстраційна процедура</w:t>
            </w:r>
          </w:p>
        </w:tc>
        <w:tc>
          <w:tcPr>
            <w:tcW w:w="851"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Умови відпуску</w:t>
            </w:r>
          </w:p>
        </w:tc>
        <w:tc>
          <w:tcPr>
            <w:tcW w:w="992"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Рекламування</w:t>
            </w:r>
          </w:p>
        </w:tc>
        <w:tc>
          <w:tcPr>
            <w:tcW w:w="1559" w:type="dxa"/>
            <w:tcBorders>
              <w:top w:val="single" w:sz="4" w:space="0" w:color="000000"/>
            </w:tcBorders>
            <w:shd w:val="clear" w:color="auto" w:fill="D9D9D9"/>
          </w:tcPr>
          <w:p w:rsidR="00281D65" w:rsidRPr="00041135" w:rsidRDefault="00281D65" w:rsidP="008645FE">
            <w:pPr>
              <w:tabs>
                <w:tab w:val="left" w:pos="12600"/>
              </w:tabs>
              <w:jc w:val="center"/>
              <w:rPr>
                <w:rFonts w:ascii="Arial" w:hAnsi="Arial" w:cs="Arial"/>
                <w:b/>
                <w:i/>
                <w:sz w:val="16"/>
                <w:szCs w:val="16"/>
              </w:rPr>
            </w:pPr>
            <w:r w:rsidRPr="00041135">
              <w:rPr>
                <w:rFonts w:ascii="Arial" w:hAnsi="Arial" w:cs="Arial"/>
                <w:b/>
                <w:i/>
                <w:sz w:val="16"/>
                <w:szCs w:val="16"/>
              </w:rPr>
              <w:t>Номер реєстраційного посвідчення</w:t>
            </w:r>
          </w:p>
        </w:tc>
      </w:tr>
      <w:tr w:rsidR="00281D65"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281D65">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8645FE">
            <w:pPr>
              <w:pStyle w:val="110"/>
              <w:tabs>
                <w:tab w:val="left" w:pos="12600"/>
              </w:tabs>
              <w:rPr>
                <w:rFonts w:ascii="Arial" w:hAnsi="Arial" w:cs="Arial"/>
                <w:b/>
                <w:i/>
                <w:sz w:val="16"/>
                <w:szCs w:val="16"/>
              </w:rPr>
            </w:pPr>
            <w:r w:rsidRPr="00041135">
              <w:rPr>
                <w:rFonts w:ascii="Arial" w:hAnsi="Arial" w:cs="Arial"/>
                <w:b/>
                <w:sz w:val="16"/>
                <w:szCs w:val="16"/>
              </w:rPr>
              <w:t>АДЕНОЗИН-5'-ТРИФОСФАТО-ГІСТИДИНАТО-МАГНІЮ (ІІ)-ТРИКАЛІЄВА СІЛЬ ОКТАГІДРАТ</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кристалічний порошок (субстанція) у подвійних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реєстрація на 5 років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UA/207</w:t>
            </w:r>
            <w:r w:rsidRPr="00041135">
              <w:rPr>
                <w:rFonts w:ascii="Arial" w:hAnsi="Arial" w:cs="Arial"/>
                <w:sz w:val="16"/>
                <w:szCs w:val="16"/>
                <w:lang/>
              </w:rPr>
              <w:t>9</w:t>
            </w:r>
            <w:r w:rsidRPr="00041135">
              <w:rPr>
                <w:rFonts w:ascii="Arial" w:hAnsi="Arial" w:cs="Arial"/>
                <w:sz w:val="16"/>
                <w:szCs w:val="16"/>
              </w:rPr>
              <w:t>5/01/01</w:t>
            </w:r>
          </w:p>
        </w:tc>
      </w:tr>
      <w:tr w:rsidR="00281D65"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281D65">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8645FE">
            <w:pPr>
              <w:pStyle w:val="110"/>
              <w:tabs>
                <w:tab w:val="left" w:pos="12600"/>
              </w:tabs>
              <w:rPr>
                <w:rFonts w:ascii="Arial" w:hAnsi="Arial" w:cs="Arial"/>
                <w:b/>
                <w:i/>
                <w:sz w:val="16"/>
                <w:szCs w:val="16"/>
              </w:rPr>
            </w:pPr>
            <w:r w:rsidRPr="00041135">
              <w:rPr>
                <w:rFonts w:ascii="Arial" w:hAnsi="Arial" w:cs="Arial"/>
                <w:b/>
                <w:sz w:val="16"/>
                <w:szCs w:val="16"/>
              </w:rPr>
              <w:t>АТФ-ЛОНГ</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порошок (субстанція) у пляшках з поліетилентерефталату для фармацевтичного застосування</w:t>
            </w:r>
          </w:p>
          <w:p w:rsidR="00281D65" w:rsidRPr="00041135" w:rsidRDefault="00281D65" w:rsidP="008645FE">
            <w:pPr>
              <w:pStyle w:val="110"/>
              <w:tabs>
                <w:tab w:val="left" w:pos="12600"/>
              </w:tabs>
              <w:rPr>
                <w:rFonts w:ascii="Arial" w:hAnsi="Arial" w:cs="Arial"/>
                <w:sz w:val="16"/>
                <w:szCs w:val="16"/>
                <w:lang w:val="ru-RU"/>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ТОВ "Фармацевтична компанія "ФарКоС"</w:t>
            </w:r>
            <w:r w:rsidRPr="00041135">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ТОВ "Фармацевтична компанія "ФарКоС"</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реєстрація на 5 років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UA/207</w:t>
            </w:r>
            <w:r w:rsidRPr="00041135">
              <w:rPr>
                <w:rFonts w:ascii="Arial" w:hAnsi="Arial" w:cs="Arial"/>
                <w:sz w:val="16"/>
                <w:szCs w:val="16"/>
                <w:lang/>
              </w:rPr>
              <w:t>9</w:t>
            </w:r>
            <w:r w:rsidRPr="00041135">
              <w:rPr>
                <w:rFonts w:ascii="Arial" w:hAnsi="Arial" w:cs="Arial"/>
                <w:sz w:val="16"/>
                <w:szCs w:val="16"/>
              </w:rPr>
              <w:t>6/01/01</w:t>
            </w:r>
          </w:p>
        </w:tc>
      </w:tr>
      <w:tr w:rsidR="00281D65"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281D65">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8645FE">
            <w:pPr>
              <w:pStyle w:val="110"/>
              <w:tabs>
                <w:tab w:val="left" w:pos="12600"/>
              </w:tabs>
              <w:rPr>
                <w:rFonts w:ascii="Arial" w:hAnsi="Arial" w:cs="Arial"/>
                <w:b/>
                <w:i/>
                <w:sz w:val="16"/>
                <w:szCs w:val="16"/>
              </w:rPr>
            </w:pPr>
            <w:r w:rsidRPr="00041135">
              <w:rPr>
                <w:rFonts w:ascii="Arial" w:hAnsi="Arial" w:cs="Arial"/>
                <w:b/>
                <w:sz w:val="16"/>
                <w:szCs w:val="16"/>
              </w:rPr>
              <w:t>КОДЕЇНУ ФОСФАТ ГЕМІГІДРАТ</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порошок (субстанція) у подвійних поліетиленових пакетах для фармацевтичного застосування</w:t>
            </w:r>
          </w:p>
          <w:p w:rsidR="00281D65" w:rsidRPr="00041135" w:rsidRDefault="00281D65" w:rsidP="008645FE">
            <w:pPr>
              <w:pStyle w:val="110"/>
              <w:tabs>
                <w:tab w:val="left" w:pos="12600"/>
              </w:tabs>
              <w:rPr>
                <w:rFonts w:ascii="Arial" w:hAnsi="Arial" w:cs="Arial"/>
                <w:sz w:val="16"/>
                <w:szCs w:val="16"/>
                <w:lang w:val="ru-RU"/>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lang w:val="ru-RU"/>
              </w:rPr>
            </w:pPr>
            <w:r w:rsidRPr="00041135">
              <w:rPr>
                <w:rFonts w:ascii="Arial" w:hAnsi="Arial" w:cs="Arial"/>
                <w:sz w:val="16"/>
                <w:szCs w:val="16"/>
                <w:lang w:val="ru-RU"/>
              </w:rPr>
              <w:t>ТОВ "Фарма Старт"</w:t>
            </w:r>
            <w:r w:rsidRPr="00041135">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Санофі Вінзроп Індастрі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реєстрація на 5 років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UA/207</w:t>
            </w:r>
            <w:r w:rsidRPr="00041135">
              <w:rPr>
                <w:rFonts w:ascii="Arial" w:hAnsi="Arial" w:cs="Arial"/>
                <w:sz w:val="16"/>
                <w:szCs w:val="16"/>
                <w:lang/>
              </w:rPr>
              <w:t>9</w:t>
            </w:r>
            <w:r w:rsidRPr="00041135">
              <w:rPr>
                <w:rFonts w:ascii="Arial" w:hAnsi="Arial" w:cs="Arial"/>
                <w:sz w:val="16"/>
                <w:szCs w:val="16"/>
              </w:rPr>
              <w:t>7/01/01</w:t>
            </w:r>
          </w:p>
        </w:tc>
      </w:tr>
      <w:tr w:rsidR="00281D65"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281D65">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8645FE">
            <w:pPr>
              <w:pStyle w:val="110"/>
              <w:tabs>
                <w:tab w:val="left" w:pos="12600"/>
              </w:tabs>
              <w:rPr>
                <w:rFonts w:ascii="Arial" w:hAnsi="Arial" w:cs="Arial"/>
                <w:b/>
                <w:i/>
                <w:sz w:val="16"/>
                <w:szCs w:val="16"/>
              </w:rPr>
            </w:pPr>
            <w:r w:rsidRPr="00041135">
              <w:rPr>
                <w:rFonts w:ascii="Arial" w:hAnsi="Arial" w:cs="Arial"/>
                <w:b/>
                <w:sz w:val="16"/>
                <w:szCs w:val="16"/>
              </w:rPr>
              <w:t xml:space="preserve">ЛІНЕЗОЛІД </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 xml:space="preserve">кристалічний порошок (субстанція) у подвійних поліетиленових пакетах для фармацевтичного застосування </w:t>
            </w:r>
          </w:p>
          <w:p w:rsidR="00281D65" w:rsidRPr="00041135" w:rsidRDefault="00281D65" w:rsidP="008645FE">
            <w:pPr>
              <w:pStyle w:val="110"/>
              <w:tabs>
                <w:tab w:val="left" w:pos="12600"/>
              </w:tabs>
              <w:rPr>
                <w:rFonts w:ascii="Arial" w:hAnsi="Arial" w:cs="Arial"/>
                <w:sz w:val="16"/>
                <w:szCs w:val="16"/>
                <w:lang w:val="ru-RU"/>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lang w:val="ru-RU"/>
              </w:rPr>
              <w:t>ПрАТ "Фармацевтична фірма "Дарниця"</w:t>
            </w:r>
            <w:r w:rsidRPr="00041135">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ОПТІМУС ДРАГС ПРАЙВЕТ ЛІМІТЕД</w:t>
            </w:r>
            <w:r w:rsidRPr="00041135">
              <w:rPr>
                <w:rFonts w:ascii="Arial" w:hAnsi="Arial" w:cs="Arial"/>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реєстрація на 5 років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UA/207</w:t>
            </w:r>
            <w:r w:rsidRPr="00041135">
              <w:rPr>
                <w:rFonts w:ascii="Arial" w:hAnsi="Arial" w:cs="Arial"/>
                <w:sz w:val="16"/>
                <w:szCs w:val="16"/>
                <w:lang/>
              </w:rPr>
              <w:t>9</w:t>
            </w:r>
            <w:r w:rsidRPr="00041135">
              <w:rPr>
                <w:rFonts w:ascii="Arial" w:hAnsi="Arial" w:cs="Arial"/>
                <w:sz w:val="16"/>
                <w:szCs w:val="16"/>
              </w:rPr>
              <w:t>8/01/01</w:t>
            </w:r>
          </w:p>
        </w:tc>
      </w:tr>
      <w:tr w:rsidR="00281D65"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281D65">
            <w:pPr>
              <w:pStyle w:val="110"/>
              <w:numPr>
                <w:ilvl w:val="0"/>
                <w:numId w:val="4"/>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281D65" w:rsidRPr="00041135" w:rsidRDefault="00281D65" w:rsidP="008645FE">
            <w:pPr>
              <w:pStyle w:val="110"/>
              <w:tabs>
                <w:tab w:val="left" w:pos="12600"/>
              </w:tabs>
              <w:rPr>
                <w:rFonts w:ascii="Arial" w:hAnsi="Arial" w:cs="Arial"/>
                <w:b/>
                <w:i/>
                <w:sz w:val="16"/>
                <w:szCs w:val="16"/>
              </w:rPr>
            </w:pPr>
            <w:r w:rsidRPr="00041135">
              <w:rPr>
                <w:rFonts w:ascii="Arial" w:hAnsi="Arial" w:cs="Arial"/>
                <w:b/>
                <w:sz w:val="16"/>
                <w:szCs w:val="16"/>
              </w:rPr>
              <w:t>СУХИЙ ЕКСТРАКТ ЛИСТЯ ПЛЮЩА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екстракт сухий (субстанція) в тришарових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lang w:val="ru-RU"/>
              </w:rPr>
            </w:pPr>
            <w:r w:rsidRPr="00041135">
              <w:rPr>
                <w:rFonts w:ascii="Arial" w:hAnsi="Arial" w:cs="Arial"/>
                <w:sz w:val="16"/>
                <w:szCs w:val="16"/>
                <w:lang w:val="ru-RU"/>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СЕЛЕКТ БОТАНІКАЛ С.Л.</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реєстрація на 5 років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81D65" w:rsidRPr="00041135" w:rsidRDefault="00281D65" w:rsidP="008645FE">
            <w:pPr>
              <w:pStyle w:val="110"/>
              <w:tabs>
                <w:tab w:val="left" w:pos="12600"/>
              </w:tabs>
              <w:jc w:val="center"/>
              <w:rPr>
                <w:rFonts w:ascii="Arial" w:hAnsi="Arial" w:cs="Arial"/>
                <w:sz w:val="16"/>
                <w:szCs w:val="16"/>
              </w:rPr>
            </w:pPr>
            <w:r w:rsidRPr="00041135">
              <w:rPr>
                <w:rFonts w:ascii="Arial" w:hAnsi="Arial" w:cs="Arial"/>
                <w:sz w:val="16"/>
                <w:szCs w:val="16"/>
              </w:rPr>
              <w:t>UA/207</w:t>
            </w:r>
            <w:r w:rsidRPr="00041135">
              <w:rPr>
                <w:rFonts w:ascii="Arial" w:hAnsi="Arial" w:cs="Arial"/>
                <w:sz w:val="16"/>
                <w:szCs w:val="16"/>
                <w:lang/>
              </w:rPr>
              <w:t>9</w:t>
            </w:r>
            <w:r w:rsidRPr="00041135">
              <w:rPr>
                <w:rFonts w:ascii="Arial" w:hAnsi="Arial" w:cs="Arial"/>
                <w:sz w:val="16"/>
                <w:szCs w:val="16"/>
              </w:rPr>
              <w:t>9/01/01</w:t>
            </w:r>
          </w:p>
        </w:tc>
      </w:tr>
    </w:tbl>
    <w:p w:rsidR="00281D65" w:rsidRPr="00041135" w:rsidRDefault="00281D65" w:rsidP="00281D65">
      <w:pPr>
        <w:rPr>
          <w:b/>
          <w:sz w:val="28"/>
          <w:szCs w:val="28"/>
        </w:rPr>
      </w:pPr>
    </w:p>
    <w:p w:rsidR="00281D65" w:rsidRPr="00041135" w:rsidRDefault="00281D65" w:rsidP="00281D65">
      <w:pPr>
        <w:rPr>
          <w:b/>
          <w:sz w:val="28"/>
          <w:szCs w:val="28"/>
        </w:rPr>
      </w:pPr>
      <w:r w:rsidRPr="00041135">
        <w:rPr>
          <w:b/>
          <w:sz w:val="28"/>
          <w:szCs w:val="28"/>
        </w:rPr>
        <w:t>В.о. начальника</w:t>
      </w:r>
    </w:p>
    <w:p w:rsidR="00281D65" w:rsidRPr="00041135" w:rsidRDefault="00281D65" w:rsidP="00281D65">
      <w:pPr>
        <w:rPr>
          <w:rFonts w:ascii="Arial" w:hAnsi="Arial" w:cs="Arial"/>
        </w:rPr>
      </w:pPr>
      <w:r w:rsidRPr="00041135">
        <w:rPr>
          <w:b/>
          <w:sz w:val="28"/>
          <w:szCs w:val="28"/>
        </w:rPr>
        <w:t>Фармацевтичного управління                                                                                                          Олександр ГРІЦЕНКО</w:t>
      </w:r>
    </w:p>
    <w:p w:rsidR="00281D65" w:rsidRPr="00041135" w:rsidRDefault="00281D65" w:rsidP="00FC73F7">
      <w:pPr>
        <w:pStyle w:val="31"/>
        <w:spacing w:after="0"/>
        <w:ind w:left="0"/>
        <w:rPr>
          <w:b/>
          <w:sz w:val="28"/>
          <w:szCs w:val="28"/>
          <w:lang w:val="uk-UA"/>
        </w:rPr>
        <w:sectPr w:rsidR="00281D65" w:rsidRPr="00041135" w:rsidSect="008645FE">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F3627" w:rsidRPr="00041135" w:rsidTr="008645FE">
        <w:tc>
          <w:tcPr>
            <w:tcW w:w="3825" w:type="dxa"/>
            <w:hideMark/>
          </w:tcPr>
          <w:p w:rsidR="008F3627" w:rsidRPr="00041135" w:rsidRDefault="008F3627" w:rsidP="009C1EC0">
            <w:pPr>
              <w:pStyle w:val="4"/>
              <w:tabs>
                <w:tab w:val="left" w:pos="12600"/>
              </w:tabs>
              <w:spacing w:before="0" w:after="0"/>
              <w:rPr>
                <w:bCs w:val="0"/>
                <w:iCs/>
                <w:sz w:val="18"/>
                <w:szCs w:val="18"/>
              </w:rPr>
            </w:pPr>
            <w:r w:rsidRPr="00041135">
              <w:rPr>
                <w:bCs w:val="0"/>
                <w:iCs/>
                <w:sz w:val="18"/>
                <w:szCs w:val="18"/>
              </w:rPr>
              <w:t>Додаток 2</w:t>
            </w:r>
          </w:p>
          <w:p w:rsidR="008F3627" w:rsidRPr="00041135" w:rsidRDefault="008F3627" w:rsidP="009C1EC0">
            <w:pPr>
              <w:pStyle w:val="4"/>
              <w:tabs>
                <w:tab w:val="left" w:pos="12600"/>
              </w:tabs>
              <w:spacing w:before="0" w:after="0"/>
              <w:rPr>
                <w:bCs w:val="0"/>
                <w:iCs/>
                <w:sz w:val="18"/>
                <w:szCs w:val="18"/>
              </w:rPr>
            </w:pPr>
            <w:r w:rsidRPr="00041135">
              <w:rPr>
                <w:bCs w:val="0"/>
                <w:iCs/>
                <w:sz w:val="18"/>
                <w:szCs w:val="18"/>
              </w:rPr>
              <w:t>до наказу Міністерства охорони</w:t>
            </w:r>
          </w:p>
          <w:p w:rsidR="008F3627" w:rsidRPr="00041135" w:rsidRDefault="008F3627" w:rsidP="009C1EC0">
            <w:pPr>
              <w:pStyle w:val="4"/>
              <w:tabs>
                <w:tab w:val="left" w:pos="12600"/>
              </w:tabs>
              <w:spacing w:before="0" w:after="0"/>
              <w:rPr>
                <w:bCs w:val="0"/>
                <w:iCs/>
                <w:sz w:val="18"/>
                <w:szCs w:val="18"/>
              </w:rPr>
            </w:pPr>
            <w:r w:rsidRPr="00041135">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F3627" w:rsidRPr="00041135" w:rsidRDefault="008F3627" w:rsidP="009C1EC0">
            <w:pPr>
              <w:pStyle w:val="11"/>
              <w:rPr>
                <w:rFonts w:ascii="Arial" w:hAnsi="Arial" w:cs="Arial"/>
                <w:sz w:val="16"/>
                <w:szCs w:val="16"/>
              </w:rPr>
            </w:pPr>
            <w:r w:rsidRPr="00041135">
              <w:rPr>
                <w:b/>
                <w:bCs/>
                <w:iCs/>
                <w:sz w:val="18"/>
                <w:szCs w:val="18"/>
                <w:u w:val="single"/>
              </w:rPr>
              <w:t>від 20 березня 2025 року № 508</w:t>
            </w:r>
          </w:p>
        </w:tc>
      </w:tr>
    </w:tbl>
    <w:p w:rsidR="008F3627" w:rsidRPr="00041135" w:rsidRDefault="008F3627" w:rsidP="008F3627">
      <w:pPr>
        <w:keepNext/>
        <w:tabs>
          <w:tab w:val="left" w:pos="12600"/>
        </w:tabs>
        <w:jc w:val="center"/>
        <w:outlineLvl w:val="1"/>
        <w:rPr>
          <w:rFonts w:ascii="Arial" w:hAnsi="Arial" w:cs="Arial"/>
          <w:b/>
          <w:caps/>
          <w:sz w:val="16"/>
          <w:szCs w:val="16"/>
        </w:rPr>
      </w:pPr>
    </w:p>
    <w:p w:rsidR="008F3627" w:rsidRPr="00041135" w:rsidRDefault="008F3627" w:rsidP="008F3627">
      <w:pPr>
        <w:keepNext/>
        <w:tabs>
          <w:tab w:val="left" w:pos="12600"/>
        </w:tabs>
        <w:jc w:val="center"/>
        <w:outlineLvl w:val="1"/>
        <w:rPr>
          <w:b/>
          <w:caps/>
          <w:sz w:val="28"/>
          <w:szCs w:val="28"/>
        </w:rPr>
      </w:pPr>
      <w:r w:rsidRPr="00041135">
        <w:rPr>
          <w:b/>
          <w:caps/>
          <w:sz w:val="28"/>
          <w:szCs w:val="28"/>
        </w:rPr>
        <w:t>ПЕРЕЛІК</w:t>
      </w:r>
    </w:p>
    <w:p w:rsidR="008F3627" w:rsidRPr="00041135" w:rsidRDefault="008F3627" w:rsidP="008F3627">
      <w:pPr>
        <w:keepNext/>
        <w:tabs>
          <w:tab w:val="left" w:pos="12600"/>
        </w:tabs>
        <w:jc w:val="center"/>
        <w:outlineLvl w:val="3"/>
        <w:rPr>
          <w:b/>
          <w:caps/>
          <w:sz w:val="28"/>
          <w:szCs w:val="28"/>
        </w:rPr>
      </w:pPr>
      <w:r w:rsidRPr="00041135">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F3627" w:rsidRPr="00041135" w:rsidRDefault="008F3627" w:rsidP="008F3627">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126"/>
        <w:gridCol w:w="1276"/>
        <w:gridCol w:w="1134"/>
        <w:gridCol w:w="1276"/>
        <w:gridCol w:w="1134"/>
        <w:gridCol w:w="3119"/>
        <w:gridCol w:w="1134"/>
        <w:gridCol w:w="992"/>
        <w:gridCol w:w="1559"/>
      </w:tblGrid>
      <w:tr w:rsidR="008F3627" w:rsidRPr="00041135" w:rsidTr="008645FE">
        <w:trPr>
          <w:tblHeader/>
        </w:trPr>
        <w:tc>
          <w:tcPr>
            <w:tcW w:w="568" w:type="dxa"/>
            <w:tcBorders>
              <w:top w:val="single" w:sz="4" w:space="0" w:color="000000"/>
            </w:tcBorders>
            <w:shd w:val="clear" w:color="auto" w:fill="D9D9D9"/>
            <w:hideMark/>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 п/п</w:t>
            </w:r>
          </w:p>
        </w:tc>
        <w:tc>
          <w:tcPr>
            <w:tcW w:w="1417"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Заявник</w:t>
            </w:r>
          </w:p>
        </w:tc>
        <w:tc>
          <w:tcPr>
            <w:tcW w:w="1134"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Країна заявника</w:t>
            </w:r>
          </w:p>
        </w:tc>
        <w:tc>
          <w:tcPr>
            <w:tcW w:w="1276"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Виробник</w:t>
            </w:r>
          </w:p>
        </w:tc>
        <w:tc>
          <w:tcPr>
            <w:tcW w:w="1134"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Країна виробника</w:t>
            </w:r>
          </w:p>
        </w:tc>
        <w:tc>
          <w:tcPr>
            <w:tcW w:w="3119"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Умови відпуску</w:t>
            </w:r>
          </w:p>
        </w:tc>
        <w:tc>
          <w:tcPr>
            <w:tcW w:w="992"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Рекламування</w:t>
            </w:r>
          </w:p>
        </w:tc>
        <w:tc>
          <w:tcPr>
            <w:tcW w:w="1559" w:type="dxa"/>
            <w:tcBorders>
              <w:top w:val="single" w:sz="4" w:space="0" w:color="000000"/>
            </w:tcBorders>
            <w:shd w:val="clear" w:color="auto" w:fill="D9D9D9"/>
          </w:tcPr>
          <w:p w:rsidR="008F3627" w:rsidRPr="00041135" w:rsidRDefault="008F3627" w:rsidP="008645FE">
            <w:pPr>
              <w:tabs>
                <w:tab w:val="left" w:pos="12600"/>
              </w:tabs>
              <w:jc w:val="center"/>
              <w:rPr>
                <w:rFonts w:ascii="Arial" w:hAnsi="Arial" w:cs="Arial"/>
                <w:b/>
                <w:i/>
                <w:sz w:val="16"/>
                <w:szCs w:val="16"/>
              </w:rPr>
            </w:pPr>
            <w:r w:rsidRPr="00041135">
              <w:rPr>
                <w:rFonts w:ascii="Arial" w:hAnsi="Arial" w:cs="Arial"/>
                <w:b/>
                <w:i/>
                <w:sz w:val="16"/>
                <w:szCs w:val="16"/>
              </w:rPr>
              <w:t>Номер реєстраційного посвідчення</w:t>
            </w:r>
          </w:p>
        </w:tc>
      </w:tr>
      <w:tr w:rsidR="008F3627"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F362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645FE">
            <w:pPr>
              <w:pStyle w:val="110"/>
              <w:tabs>
                <w:tab w:val="left" w:pos="12600"/>
              </w:tabs>
              <w:rPr>
                <w:rFonts w:ascii="Arial" w:hAnsi="Arial" w:cs="Arial"/>
                <w:b/>
                <w:i/>
                <w:sz w:val="16"/>
                <w:szCs w:val="16"/>
              </w:rPr>
            </w:pPr>
            <w:r w:rsidRPr="00041135">
              <w:rPr>
                <w:rFonts w:ascii="Arial" w:hAnsi="Arial" w:cs="Arial"/>
                <w:b/>
                <w:sz w:val="16"/>
                <w:szCs w:val="16"/>
              </w:rPr>
              <w:t>ГЛІМЕПІРИД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rPr>
                <w:rFonts w:ascii="Arial" w:hAnsi="Arial" w:cs="Arial"/>
                <w:sz w:val="16"/>
                <w:szCs w:val="16"/>
              </w:rPr>
            </w:pPr>
            <w:r w:rsidRPr="00041135">
              <w:rPr>
                <w:rFonts w:ascii="Arial" w:hAnsi="Arial" w:cs="Arial"/>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Гленмарк Лайф Сайенс Лімітед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UA/18137/01/01</w:t>
            </w:r>
          </w:p>
        </w:tc>
      </w:tr>
      <w:tr w:rsidR="008F3627"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F362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645FE">
            <w:pPr>
              <w:pStyle w:val="110"/>
              <w:tabs>
                <w:tab w:val="left" w:pos="12600"/>
              </w:tabs>
              <w:rPr>
                <w:rFonts w:ascii="Arial" w:hAnsi="Arial" w:cs="Arial"/>
                <w:b/>
                <w:i/>
                <w:sz w:val="16"/>
                <w:szCs w:val="16"/>
              </w:rPr>
            </w:pPr>
            <w:r w:rsidRPr="00041135">
              <w:rPr>
                <w:rFonts w:ascii="Arial" w:hAnsi="Arial" w:cs="Arial"/>
                <w:b/>
                <w:sz w:val="16"/>
                <w:szCs w:val="16"/>
              </w:rPr>
              <w:t>КАЛІЮ DL-АСПАРТАТ ГЕМІГІДРАТ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rPr>
                <w:rFonts w:ascii="Arial" w:hAnsi="Arial" w:cs="Arial"/>
                <w:sz w:val="16"/>
                <w:szCs w:val="16"/>
              </w:rPr>
            </w:pPr>
            <w:r w:rsidRPr="00041135">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Др. Пауль Ломанн ГмбХ енд Ко. КГаА</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Др. Пауль Ломанн ГмбХ енд Ко.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UA/18436/01/01</w:t>
            </w:r>
          </w:p>
        </w:tc>
      </w:tr>
      <w:tr w:rsidR="008F3627"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F362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645FE">
            <w:pPr>
              <w:pStyle w:val="110"/>
              <w:tabs>
                <w:tab w:val="left" w:pos="12600"/>
              </w:tabs>
              <w:rPr>
                <w:rFonts w:ascii="Arial" w:hAnsi="Arial" w:cs="Arial"/>
                <w:b/>
                <w:i/>
                <w:sz w:val="16"/>
                <w:szCs w:val="16"/>
              </w:rPr>
            </w:pPr>
            <w:r w:rsidRPr="00041135">
              <w:rPr>
                <w:rFonts w:ascii="Arial" w:hAnsi="Arial" w:cs="Arial"/>
                <w:b/>
                <w:sz w:val="16"/>
                <w:szCs w:val="16"/>
              </w:rPr>
              <w:t>КИСЛОТА САЛІЦИЛОВА 1%</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розчин для зовнішнього застосування, спиртовий 1%, по 25 мл або по 40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перереєстрація на необмежений термін</w:t>
            </w:r>
            <w:r w:rsidRPr="000411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UA/18142/01/01</w:t>
            </w:r>
          </w:p>
        </w:tc>
      </w:tr>
      <w:tr w:rsidR="008F3627" w:rsidRPr="00041135" w:rsidTr="008645FE">
        <w:tc>
          <w:tcPr>
            <w:tcW w:w="568"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F3627">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F3627" w:rsidRPr="00041135" w:rsidRDefault="008F3627" w:rsidP="008645FE">
            <w:pPr>
              <w:pStyle w:val="110"/>
              <w:tabs>
                <w:tab w:val="left" w:pos="12600"/>
              </w:tabs>
              <w:rPr>
                <w:rFonts w:ascii="Arial" w:hAnsi="Arial" w:cs="Arial"/>
                <w:b/>
                <w:i/>
                <w:sz w:val="16"/>
                <w:szCs w:val="16"/>
              </w:rPr>
            </w:pPr>
            <w:r w:rsidRPr="00041135">
              <w:rPr>
                <w:rFonts w:ascii="Arial" w:hAnsi="Arial" w:cs="Arial"/>
                <w:b/>
                <w:sz w:val="16"/>
                <w:szCs w:val="16"/>
              </w:rPr>
              <w:t>ЛАКСЕРС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1000 мг/ 1000 мг по 1 або по 10 флаконів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r w:rsidRPr="00041135">
              <w:rPr>
                <w:rFonts w:ascii="Arial" w:hAnsi="Arial" w:cs="Arial"/>
                <w:sz w:val="16"/>
                <w:szCs w:val="16"/>
              </w:rPr>
              <w:br/>
              <w:t>Україна</w:t>
            </w:r>
            <w:r w:rsidRPr="00041135">
              <w:rPr>
                <w:rFonts w:ascii="Arial" w:hAnsi="Arial" w:cs="Arial"/>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11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перереєстрація на необмежений термін</w:t>
            </w:r>
            <w:r w:rsidRPr="00041135">
              <w:rPr>
                <w:rFonts w:ascii="Arial" w:hAnsi="Arial" w:cs="Arial"/>
                <w:sz w:val="16"/>
                <w:szCs w:val="16"/>
              </w:rPr>
              <w:br/>
              <w:t>Оновлено інформацію в Інструкції для медичного застосування лікарського засобу у розділах "Спосіб застосування та дози" (уточнення інформації) та "Побічні реакції" відповідно до інформації референтного лікарського засобу Макроцеф, порошок для розчину для ін'єкцій.</w:t>
            </w:r>
            <w:r w:rsidRPr="00041135">
              <w:rPr>
                <w:rFonts w:ascii="Arial" w:hAnsi="Arial" w:cs="Arial"/>
                <w:sz w:val="16"/>
                <w:szCs w:val="16"/>
              </w:rPr>
              <w:br/>
              <w:t>Резюме плану управління ризиками версія 1.2 додається.</w:t>
            </w:r>
            <w:r w:rsidRPr="000411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F3627" w:rsidRPr="00041135" w:rsidRDefault="008F3627" w:rsidP="008645FE">
            <w:pPr>
              <w:pStyle w:val="110"/>
              <w:tabs>
                <w:tab w:val="left" w:pos="12600"/>
              </w:tabs>
              <w:jc w:val="center"/>
              <w:rPr>
                <w:rFonts w:ascii="Arial" w:hAnsi="Arial" w:cs="Arial"/>
                <w:sz w:val="16"/>
                <w:szCs w:val="16"/>
              </w:rPr>
            </w:pPr>
            <w:r w:rsidRPr="00041135">
              <w:rPr>
                <w:rFonts w:ascii="Arial" w:hAnsi="Arial" w:cs="Arial"/>
                <w:sz w:val="16"/>
                <w:szCs w:val="16"/>
              </w:rPr>
              <w:t>UA/18254/01/01</w:t>
            </w:r>
          </w:p>
        </w:tc>
      </w:tr>
    </w:tbl>
    <w:p w:rsidR="008F3627" w:rsidRPr="00041135" w:rsidRDefault="008F3627" w:rsidP="008F3627">
      <w:pPr>
        <w:pStyle w:val="11"/>
        <w:rPr>
          <w:rFonts w:ascii="Arial" w:hAnsi="Arial" w:cs="Arial"/>
        </w:rPr>
      </w:pPr>
    </w:p>
    <w:p w:rsidR="009C1EC0" w:rsidRPr="00041135" w:rsidRDefault="009C1EC0" w:rsidP="008F3627">
      <w:pPr>
        <w:pStyle w:val="11"/>
        <w:rPr>
          <w:rFonts w:ascii="Arial" w:hAnsi="Arial" w:cs="Arial"/>
        </w:rPr>
      </w:pPr>
    </w:p>
    <w:p w:rsidR="008F3627" w:rsidRPr="00041135" w:rsidRDefault="008F3627" w:rsidP="008F3627">
      <w:pPr>
        <w:ind w:right="20"/>
        <w:rPr>
          <w:rStyle w:val="cs7864ebcf1"/>
          <w:color w:val="auto"/>
          <w:sz w:val="28"/>
          <w:szCs w:val="28"/>
        </w:rPr>
      </w:pPr>
      <w:r w:rsidRPr="00041135">
        <w:rPr>
          <w:rStyle w:val="cs7864ebcf1"/>
          <w:color w:val="auto"/>
          <w:sz w:val="28"/>
          <w:szCs w:val="28"/>
        </w:rPr>
        <w:t>В.о. начальника</w:t>
      </w:r>
    </w:p>
    <w:p w:rsidR="008F3627" w:rsidRPr="00041135" w:rsidRDefault="008F3627" w:rsidP="008F3627">
      <w:pPr>
        <w:ind w:right="20"/>
        <w:rPr>
          <w:rStyle w:val="cs7864ebcf1"/>
          <w:color w:val="auto"/>
          <w:sz w:val="28"/>
          <w:szCs w:val="28"/>
        </w:rPr>
      </w:pPr>
      <w:r w:rsidRPr="00041135">
        <w:rPr>
          <w:rStyle w:val="cs7864ebcf1"/>
          <w:color w:val="auto"/>
          <w:sz w:val="28"/>
          <w:szCs w:val="28"/>
        </w:rPr>
        <w:t xml:space="preserve">Фармацевтичного управління                                                                                                              Олександр ГРІЦЕНКО </w:t>
      </w:r>
    </w:p>
    <w:p w:rsidR="008F3627" w:rsidRPr="00041135" w:rsidRDefault="008F3627" w:rsidP="00FC73F7">
      <w:pPr>
        <w:pStyle w:val="31"/>
        <w:spacing w:after="0"/>
        <w:ind w:left="0"/>
        <w:rPr>
          <w:b/>
          <w:sz w:val="28"/>
          <w:szCs w:val="28"/>
          <w:lang w:val="uk-UA"/>
        </w:rPr>
        <w:sectPr w:rsidR="008F3627" w:rsidRPr="00041135" w:rsidSect="008645FE">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876F64" w:rsidRPr="00041135" w:rsidTr="008645FE">
        <w:tc>
          <w:tcPr>
            <w:tcW w:w="3828" w:type="dxa"/>
          </w:tcPr>
          <w:p w:rsidR="00876F64" w:rsidRPr="00041135" w:rsidRDefault="00876F64" w:rsidP="000D201D">
            <w:pPr>
              <w:keepNext/>
              <w:tabs>
                <w:tab w:val="left" w:pos="12600"/>
              </w:tabs>
              <w:outlineLvl w:val="3"/>
              <w:rPr>
                <w:b/>
                <w:iCs/>
                <w:sz w:val="18"/>
                <w:szCs w:val="18"/>
              </w:rPr>
            </w:pPr>
            <w:r w:rsidRPr="00041135">
              <w:rPr>
                <w:b/>
                <w:iCs/>
                <w:sz w:val="18"/>
                <w:szCs w:val="18"/>
              </w:rPr>
              <w:t>Додаток 3</w:t>
            </w:r>
          </w:p>
          <w:p w:rsidR="00876F64" w:rsidRPr="00041135" w:rsidRDefault="00876F64" w:rsidP="000D201D">
            <w:pPr>
              <w:pStyle w:val="4"/>
              <w:tabs>
                <w:tab w:val="left" w:pos="12600"/>
              </w:tabs>
              <w:spacing w:before="0" w:after="0"/>
              <w:rPr>
                <w:iCs/>
                <w:sz w:val="18"/>
                <w:szCs w:val="18"/>
              </w:rPr>
            </w:pPr>
            <w:r w:rsidRPr="00041135">
              <w:rPr>
                <w:iCs/>
                <w:sz w:val="18"/>
                <w:szCs w:val="18"/>
              </w:rPr>
              <w:t>до наказу Міністерства охорони</w:t>
            </w:r>
          </w:p>
          <w:p w:rsidR="00876F64" w:rsidRPr="00041135" w:rsidRDefault="00876F64" w:rsidP="000D201D">
            <w:pPr>
              <w:pStyle w:val="4"/>
              <w:tabs>
                <w:tab w:val="left" w:pos="12600"/>
              </w:tabs>
              <w:spacing w:before="0" w:after="0"/>
              <w:rPr>
                <w:iCs/>
                <w:sz w:val="18"/>
                <w:szCs w:val="18"/>
              </w:rPr>
            </w:pPr>
            <w:r w:rsidRPr="00041135">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76F64" w:rsidRPr="00041135" w:rsidRDefault="00876F64" w:rsidP="000D201D">
            <w:pPr>
              <w:tabs>
                <w:tab w:val="left" w:pos="12600"/>
              </w:tabs>
              <w:rPr>
                <w:rFonts w:ascii="Arial" w:hAnsi="Arial" w:cs="Arial"/>
                <w:b/>
                <w:sz w:val="16"/>
                <w:szCs w:val="16"/>
              </w:rPr>
            </w:pPr>
            <w:r w:rsidRPr="00041135">
              <w:rPr>
                <w:b/>
                <w:bCs/>
                <w:iCs/>
                <w:sz w:val="18"/>
                <w:szCs w:val="18"/>
                <w:u w:val="single"/>
              </w:rPr>
              <w:t>від 20 березня 2025 року № 508</w:t>
            </w:r>
          </w:p>
        </w:tc>
      </w:tr>
    </w:tbl>
    <w:p w:rsidR="00876F64" w:rsidRPr="00041135" w:rsidRDefault="00876F64" w:rsidP="00876F64">
      <w:pPr>
        <w:keepNext/>
        <w:jc w:val="center"/>
        <w:outlineLvl w:val="1"/>
        <w:rPr>
          <w:rFonts w:ascii="Arial" w:hAnsi="Arial" w:cs="Arial"/>
          <w:b/>
          <w:caps/>
          <w:sz w:val="16"/>
          <w:szCs w:val="16"/>
        </w:rPr>
      </w:pPr>
    </w:p>
    <w:p w:rsidR="00876F64" w:rsidRPr="00041135" w:rsidRDefault="00876F64" w:rsidP="00876F64">
      <w:pPr>
        <w:pStyle w:val="3a"/>
        <w:jc w:val="center"/>
        <w:rPr>
          <w:b/>
          <w:caps/>
          <w:sz w:val="28"/>
          <w:szCs w:val="28"/>
          <w:lang w:eastAsia="uk-UA"/>
        </w:rPr>
      </w:pPr>
      <w:r w:rsidRPr="00041135">
        <w:rPr>
          <w:b/>
          <w:caps/>
          <w:sz w:val="28"/>
          <w:szCs w:val="28"/>
          <w:lang w:eastAsia="uk-UA"/>
        </w:rPr>
        <w:t>ПЕРЕЛІК</w:t>
      </w:r>
    </w:p>
    <w:p w:rsidR="00876F64" w:rsidRPr="00041135" w:rsidRDefault="00876F64" w:rsidP="00876F64">
      <w:pPr>
        <w:pStyle w:val="11"/>
        <w:jc w:val="center"/>
      </w:pPr>
      <w:r w:rsidRPr="00041135">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876F64" w:rsidRPr="00041135" w:rsidRDefault="00876F64" w:rsidP="00876F64">
      <w:pPr>
        <w:pStyle w:val="11"/>
        <w:jc w:val="center"/>
        <w:rPr>
          <w:rFonts w:ascii="Arial" w:hAnsi="Arial" w:cs="Arial"/>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138"/>
        <w:gridCol w:w="992"/>
        <w:gridCol w:w="1559"/>
        <w:gridCol w:w="1134"/>
        <w:gridCol w:w="3402"/>
        <w:gridCol w:w="1134"/>
        <w:gridCol w:w="851"/>
        <w:gridCol w:w="1560"/>
      </w:tblGrid>
      <w:tr w:rsidR="00876F64" w:rsidRPr="00041135" w:rsidTr="008645FE">
        <w:trPr>
          <w:tblHeader/>
        </w:trPr>
        <w:tc>
          <w:tcPr>
            <w:tcW w:w="566"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 п/п</w:t>
            </w:r>
          </w:p>
        </w:tc>
        <w:tc>
          <w:tcPr>
            <w:tcW w:w="1417"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Форма випуску (лікарська форма, упаковка)</w:t>
            </w:r>
          </w:p>
        </w:tc>
        <w:tc>
          <w:tcPr>
            <w:tcW w:w="1138"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Заявник</w:t>
            </w:r>
          </w:p>
        </w:tc>
        <w:tc>
          <w:tcPr>
            <w:tcW w:w="992"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Країна заявника</w:t>
            </w:r>
          </w:p>
        </w:tc>
        <w:tc>
          <w:tcPr>
            <w:tcW w:w="1559"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Виробник</w:t>
            </w:r>
          </w:p>
        </w:tc>
        <w:tc>
          <w:tcPr>
            <w:tcW w:w="1134"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Країна виробника</w:t>
            </w:r>
          </w:p>
        </w:tc>
        <w:tc>
          <w:tcPr>
            <w:tcW w:w="3402"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Умови відпуску</w:t>
            </w:r>
          </w:p>
        </w:tc>
        <w:tc>
          <w:tcPr>
            <w:tcW w:w="851"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Рекламування</w:t>
            </w:r>
          </w:p>
        </w:tc>
        <w:tc>
          <w:tcPr>
            <w:tcW w:w="1560" w:type="dxa"/>
            <w:tcBorders>
              <w:top w:val="single" w:sz="4" w:space="0" w:color="000000"/>
            </w:tcBorders>
            <w:shd w:val="clear" w:color="auto" w:fill="D9D9D9"/>
          </w:tcPr>
          <w:p w:rsidR="00876F64" w:rsidRPr="00041135" w:rsidRDefault="00876F64" w:rsidP="008645FE">
            <w:pPr>
              <w:tabs>
                <w:tab w:val="left" w:pos="12600"/>
              </w:tabs>
              <w:jc w:val="center"/>
              <w:rPr>
                <w:rFonts w:ascii="Arial" w:hAnsi="Arial" w:cs="Arial"/>
                <w:b/>
                <w:i/>
                <w:sz w:val="16"/>
                <w:szCs w:val="16"/>
              </w:rPr>
            </w:pPr>
            <w:r w:rsidRPr="00041135">
              <w:rPr>
                <w:rFonts w:ascii="Arial" w:hAnsi="Arial" w:cs="Arial"/>
                <w:b/>
                <w:i/>
                <w:sz w:val="16"/>
                <w:szCs w:val="16"/>
              </w:rPr>
              <w:t>Номер реєстраційного посвідчення</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АВЕРТИД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орального застосування, 8 мг/мл; по 60 мл у контейнері поліетилентерефталатному; по 1 контейнеру разом з дозуючим шприцом у картонній пачці; по 60 мл у скляному контейнері; по 1 контейнеру разом з дозуючим шприцом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Спільне українсько-іспанське підприємство "Сперко Україна", Україна</w:t>
            </w:r>
            <w:r w:rsidRPr="00041135">
              <w:rPr>
                <w:rFonts w:ascii="Arial" w:hAnsi="Arial" w:cs="Arial"/>
                <w:sz w:val="16"/>
                <w:szCs w:val="16"/>
              </w:rPr>
              <w:br/>
              <w:t xml:space="preserve">РЕСІФАРМ ПАРЕТС, С.Л.Ю.,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п.6. ІНШЕ, а саме додано інформацію щодо логотипу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UA/10912/01/01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АЗЕЛАЇНОВА КИСЛОТА МІКРОНІЗОВАНА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(субстанція) у пакетах подвійних поліетиленових для фармацевтичного застосування</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"Київмедпрепарат"</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ТУШЕ ІНДАСТРІЕС ЛІМІТЕД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w:t>
            </w:r>
            <w:r w:rsidRPr="00041135">
              <w:rPr>
                <w:rFonts w:ascii="Arial" w:hAnsi="Arial" w:cs="Arial"/>
                <w:sz w:val="16"/>
                <w:szCs w:val="16"/>
              </w:rPr>
              <w:br/>
              <w:t xml:space="preserve">зміна назви АФІ з Азелаїнова кислота на Азелаїнова кислота мікронізована. </w:t>
            </w:r>
            <w:r w:rsidRPr="00041135">
              <w:rPr>
                <w:rFonts w:ascii="Arial" w:hAnsi="Arial" w:cs="Arial"/>
                <w:sz w:val="16"/>
                <w:szCs w:val="16"/>
              </w:rPr>
              <w:br/>
              <w:t xml:space="preserve">Діюча редакція: АЗЕЛАЇНОВА КИСЛОТА AZELAIC ACID </w:t>
            </w:r>
            <w:r w:rsidRPr="00041135">
              <w:rPr>
                <w:rFonts w:ascii="Arial" w:hAnsi="Arial" w:cs="Arial"/>
                <w:sz w:val="16"/>
                <w:szCs w:val="16"/>
              </w:rPr>
              <w:br/>
              <w:t xml:space="preserve">Пропонована редакція: АЗЕЛАЇНОВА КИСЛОТА МІКРОНІЗОВАНА AZELAIC ACID MICRONIZED.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UA/17000/01/01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АКВАЛІБРА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20 таблеток, вкритих плівковою оболонкою, в блістері, по 3 або по 6 блістерів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МЕДІЦЕ Арцнайміттель Пюттер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МЕДІЦЕ Арцнайміттель Пюттер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UA/20306/01/01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АЛОКСІ®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250 мкг/5 мл; по 5 мл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Хелсінн Бірекс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Виробництво нерозфасованої продукції, первинне пакування: ФАРЕВА ПАУ, Франція; Виробництво нерозфасованої продукції, первинне пакування, контроль серій: ФАРЕВА ПАУ, Франція; Відповідальний за вторинне пакування та випуск серії: Хелсінн Бірекс Фармасьютікалс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Франція/ 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у зв'язку зі зміною назви виробничої дільниці, відповідального за мікробіологічні дослідження діючої речовини палоносетрону гідрохлориду. Виробнича дільниця, місцезнаходження та усі виробничі операції залишаються незмінними. Діюча редакція: Confarma France S.A.R.L. Пропонована редакція: Solvias France S.A.S.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UA/16037/01/01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АМКЕСОЛ® УНО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сироп 2 %; по 100 мл у банці скляній; по 1 банці разом з ложкою мірною у пачці; по 100 мл у банці полімерній; по 1 банці разом з ложкою мірною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UA/17239/01/02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АПРЕТЮД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для ін'єкцій пролонгованої дії, 200 мг/мл; по 3 мл у флаконі; по 1 або 25 флаконів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ВііВ Хелскер ЮК Лімітед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Стерилізація (гамма-опромінення АФІ та готового продукту): Стерігенікс Бельгія (Фльорус) СА (Сотера Хелс Кампані), Бельгія;</w:t>
            </w:r>
            <w:r w:rsidRPr="00041135">
              <w:rPr>
                <w:rFonts w:ascii="Arial" w:hAnsi="Arial" w:cs="Arial"/>
                <w:sz w:val="16"/>
                <w:szCs w:val="16"/>
              </w:rPr>
              <w:br/>
              <w:t>виробництво нерозфасованого продукту, первинне та вторинне пакування, контроль якості готового продукту, випуск серії:</w:t>
            </w:r>
            <w:r w:rsidRPr="00041135">
              <w:rPr>
                <w:rFonts w:ascii="Arial" w:hAnsi="Arial" w:cs="Arial"/>
                <w:sz w:val="16"/>
                <w:szCs w:val="16"/>
              </w:rPr>
              <w:br/>
              <w:t>Глаксо Оперейшнс ЮК Лімітед, що веде діяльність як Глаксо Веллком Оперейшнс,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Бельгія/ 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UA/20557/01/01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АПРЕТЮД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30 мг; по 30 таблеток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нерозфасованого продукту, контроль якості готового продукту:</w:t>
            </w:r>
            <w:r w:rsidRPr="00041135">
              <w:rPr>
                <w:rFonts w:ascii="Arial" w:hAnsi="Arial" w:cs="Arial"/>
                <w:sz w:val="16"/>
                <w:szCs w:val="16"/>
              </w:rPr>
              <w:br/>
              <w:t>Глаксо Оперейшнс ЮК Лімітед, що веде діяльність як Глаксо Веллком Оперейшнс, Велика Британія;</w:t>
            </w:r>
            <w:r w:rsidRPr="00041135">
              <w:rPr>
                <w:rFonts w:ascii="Arial" w:hAnsi="Arial" w:cs="Arial"/>
                <w:sz w:val="16"/>
                <w:szCs w:val="16"/>
              </w:rPr>
              <w:br/>
              <w:t>первинне та вторинне пакування, контроль якості готового продукту, випуск серії:</w:t>
            </w:r>
            <w:r w:rsidRPr="00041135">
              <w:rPr>
                <w:rFonts w:ascii="Arial" w:hAnsi="Arial" w:cs="Arial"/>
                <w:sz w:val="16"/>
                <w:szCs w:val="16"/>
              </w:rPr>
              <w:br/>
              <w:t>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Британія/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UA/20557/02/01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АРИП МТ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15 мг по 10 таблеток у стрипі; по 3 стрипи у картонній упаковці; по 10 таблеток у блістері; по 3 блістери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 8, 12, 13, 16, 17) та первинної (п. 3, 4, 5, 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UA/3654/01/02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АРИП МТ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10 мг по 10 таблеток у стрипі; по 3 стрипи у картонній упаковці; по 10 таблеток у блістері; по 3 блістери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(п. 8, 12, 13, 16, 17) та первинної (п. 3, 4, 5, 6)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UA/3654/01/01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АСПАРКАМ-ФАРМАК®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по 5 мл або 10 мл, або 20 мл в ампулі; по 10 ампул у пачці з картону; по 5 мл або 10 мл, або 20 мл в ампулі; по 5 ампул у блістері; по 2 блістери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 xml:space="preserve">Оновлення тексту маркування первинної та вторинної упаковок лікарського засобу, а саме: - вилучення дублювання інформації, зазначеної російською мовою, та викладення її англійською мовою; - у п. ІНШЕ уточнено інформацію щодо логотипу заявника; </w:t>
            </w:r>
            <w:r w:rsidRPr="00041135">
              <w:rPr>
                <w:rFonts w:ascii="Arial" w:hAnsi="Arial" w:cs="Arial"/>
                <w:sz w:val="16"/>
                <w:szCs w:val="16"/>
              </w:rPr>
              <w:br/>
              <w:t>- у п. 17. ІНШЕ уточнено пропис технічної інформації щодо позначення одиниць вимірювання у системі SI; - внесення незначних редакційних правок по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UA/0269/01/01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 мг по 10 таблеток у блістері, по 3 або 6 блістерів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w:t>
            </w:r>
            <w:r w:rsidRPr="00041135">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UA/15677/01/01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20 мг по 10 таблеток у блістері; по 3 або 4 блістери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w:t>
            </w:r>
            <w:r w:rsidRPr="00041135">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UA/15677/01/02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w:t>
            </w:r>
            <w:r w:rsidRPr="00041135">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UA/15677/01/03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80 мг, по 6 таблеток у блістері; по 5 блістерів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 "Протипоказання"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w:t>
            </w:r>
            <w:r w:rsidRPr="00041135">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UA/15677/01/04</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 мг, по 10 таблеток у блістері; по 3 або по 9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UA/14301/01/01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20 мг, по 10 таблеток у блістері; по 3 або по 9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UA/14301/01/02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40 мг, по 10 таблеток у блістері; по 3 або по 9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UA/14301/01/03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30 мг, по 10 таблеток у блістері; по 3 або по 9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UA/14301/01/04</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60 мг, по 10 таблеток у блістері; по 3 або по 9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UA/14301/01/05</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АТОРВАСТАТИН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80 мг, по 10 таблеток у блістері; по 3 або по 9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первинне та вторинне пакування, контроль серії та випуск серії: КРКА, д.д., Ново место, Словенія; контроль серії: КРКА, д.д., Ново место, Словенія;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Словенія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UA/14301/01/06</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АТОРВАСТАТИН–ДАРНИЦЯ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041135">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UA/15437/01/02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АТОРВАСТАТИН–ДАРНИЦЯ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10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041135">
              <w:rPr>
                <w:rFonts w:ascii="Arial" w:hAnsi="Arial" w:cs="Arial"/>
                <w:sz w:val="16"/>
                <w:szCs w:val="16"/>
              </w:rPr>
              <w:br/>
              <w:t>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"Фармакологічні властивості" (підрозділ "Фармакокінетика"),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UA/15437/01/01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АУГМЕНТИН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500 мг/125 мг; по 7 таблеток у блістері (кожен блістер разом з вологозахисними гранулами-саше у пакеті з алюмінієвої фольги); по 2 блістери в пакетах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СмітКляйн Бічем Фармасьютикалс, Велика Британія; Глаксо Веллком Продакшн,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Британія/ 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процедурі тестування «Визначення домішок полімеру клавуланату» для заміни всіх специфічних параметрів, пов’язаних з поточною маркою та моделлю флуоресцентного спектрометра з приміткою для користувача, що додаткові параметри приладу повинні бути визначені під час валідації обладнання, щоб дозволити заміну поточного застарілого спектрометра.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UA/0987/02/02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АУРОМІТАЗ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1000 мг; 1 флакон з порошком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Юніт-VI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UA/13165/01/01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АЦЕРБІН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по 30 г або 100 г мазі в тубі; по 1 тубі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кислота саліцилова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UA/15260/01/01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БАЛАНС 4,25% ГЛЮКОЗИ 1,25 ММОЛЬ/Л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перитонеального діалізу, по 2000 мл або 2500 мл у системі двокамерного мішка стей•сейф; по 4 мішка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Фрезеніус Медикал Кер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Фрезеніус Медикал Кер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(інші зміни). Приведення затверджених МКЯ ЛЗ до матеріалів реєстраційного досьє, затверджених в ЄС, а саме внесення коректорських правок (уточнення перекладу) в Специфікацію та методи контролю, приведення Специфікації МКЯ ЛЗ до специфікації виробника ГЛЗ за показником «Зовнішній вигляд» (затверджено: «Прозорий»; запропоновано: «Прозорий розчин») для розчину А та Розчину після змішування розчину А та розчину В; за показником «рН» для розчину В (затверджено: 8,0 – 9,0 (при випуску/ для терміну придатності; запропоновано: 8,0 – 8,8 (при випуску) та 8,0 – 9,0 (протягом терміну придатності), доповнено специфікацію на термін придатності показником «Втрата в масі» (критерій прийнятності ≤ 2,5 %) для Розчину після змішування розчину А та розчину В з відповідним методом випробування та приміткою, що в сертифікаті аналізу не зазначається. Показником «Втрата в масі» перевіряється тільки в кінці терміну придатності. У розділі «Склад» відкориговані примітки для діючих та допоміжних речовин, вказано – відповідають діючій фармакопеї. До специфікації розчинів додано інформацію – відповідають діючій монографії Євр. Фарм. «Розчини для перитонеального діалізу». Додано інформацію «Зберігати у недоступному для дітей місці» до розділу «Умови зберігання» МКЯ ЛЗ, що не впливає на умови зберігання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UA/18020/01/01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БЕЛОРЕТИН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м'які по 10 мг, по 15 капсул у блістері, по 2 або 4 блістери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Хорватiя /Швейцарія/ Нова Зеландія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1.1 на лікарський засіб Белоретин, капсули м'які по 10 мг, 20 мг; по 15 капсул у блістері, по 2 або 4 блістери у картонній пачці; Зміни внесено до частин: І «Загальна інформація», II «Специфікація з безпеки», V «Заходи з мінімізації ризиків», VI «Резюме плану управління ризиками», VII «Додатки» (додатки 1-8) у зв’язку з приведенням важливих проблем з безпеки відповідно до актуальної референтної інформації.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UA/20248/01/01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БЕЛОРЕТИН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м'які по 20 мг, по 15 капсул у блістері, по 2 або 4 блістери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первинна та вторинна упаковка, контроль якості та випуск серії: Белупо, ліки та косметика, д.д., Хорватiя; виробництво балку, контроль якості: СВІСС КАПС АГ, Швейцарія; виробництво балку, контроль якості: ДУГЛАС МАНУФЕКТОРІНГ ЛТД, Нова Зеландія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Хорватiя /Швейцарія/ Нова Зеландія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1.1 на лікарський засіб Белоретин, капсули м'які по 10 мг, 20 мг; по 15 капсул у блістері, по 2 або 4 блістери у картонній пачці; Зміни внесено до частин: І «Загальна інформація», II «Специфікація з безпеки», V «Заходи з мінімізації ризиків», VI «Резюме плану управління ризиками», VII «Додатки» (додатки 1-8) у зв’язку з приведенням важливих проблем з безпеки відповідно до актуальної референтної інформації.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UA/20248/01/02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БЕТМИГА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пролонгованої дії по 50 мг; по 10 таблеток у блістері; по 1 або 3 блістери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Астеллас Фарма Юроп Б.В.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bulk, контроль якості:</w:t>
            </w:r>
            <w:r w:rsidRPr="00041135">
              <w:rPr>
                <w:rFonts w:ascii="Arial" w:hAnsi="Arial" w:cs="Arial"/>
                <w:sz w:val="16"/>
                <w:szCs w:val="16"/>
              </w:rPr>
              <w:br/>
              <w:t>Авара Фармасьютікал Текнолоджис Інк., США;</w:t>
            </w:r>
            <w:r w:rsidRPr="00041135">
              <w:rPr>
                <w:rFonts w:ascii="Arial" w:hAnsi="Arial" w:cs="Arial"/>
                <w:sz w:val="16"/>
                <w:szCs w:val="16"/>
              </w:rPr>
              <w:br/>
              <w:t>первинна та вторинна упаковка, контроль якості, відповідальний за випуск серії:</w:t>
            </w:r>
            <w:r w:rsidRPr="00041135">
              <w:rPr>
                <w:rFonts w:ascii="Arial" w:hAnsi="Arial" w:cs="Arial"/>
                <w:sz w:val="16"/>
                <w:szCs w:val="16"/>
              </w:rPr>
              <w:br/>
              <w:t xml:space="preserve">Делфарм Меппел Б.В., Нідерланди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США/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контроль якості вже затвердженому виробнику Авара Фармасьютікал Текнолоджис Інк. (3300 Маршал Авеню, Норман, ОК 73072, США) відповідального за виробництво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UA/14532/01/02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БЕТМИГА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пролонгованої дії по 25 мг; по 10 таблеток у блістері; по 1 або 3 блістери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bulk, контроль якості:</w:t>
            </w:r>
            <w:r w:rsidRPr="00041135">
              <w:rPr>
                <w:rFonts w:ascii="Arial" w:hAnsi="Arial" w:cs="Arial"/>
                <w:sz w:val="16"/>
                <w:szCs w:val="16"/>
              </w:rPr>
              <w:br/>
              <w:t>Авара Фармасьютікал Текнолоджис Інк., США;</w:t>
            </w:r>
            <w:r w:rsidRPr="00041135">
              <w:rPr>
                <w:rFonts w:ascii="Arial" w:hAnsi="Arial" w:cs="Arial"/>
                <w:sz w:val="16"/>
                <w:szCs w:val="16"/>
              </w:rPr>
              <w:br/>
            </w:r>
            <w:r w:rsidRPr="00041135">
              <w:rPr>
                <w:rFonts w:ascii="Arial" w:hAnsi="Arial" w:cs="Arial"/>
                <w:sz w:val="16"/>
                <w:szCs w:val="16"/>
              </w:rPr>
              <w:br/>
              <w:t>первинна та вторинна упаковка, контроль якості, відповідальний за випуск серії:</w:t>
            </w:r>
            <w:r w:rsidRPr="00041135">
              <w:rPr>
                <w:rFonts w:ascii="Arial" w:hAnsi="Arial" w:cs="Arial"/>
                <w:sz w:val="16"/>
                <w:szCs w:val="16"/>
              </w:rPr>
              <w:br/>
              <w:t xml:space="preserve">Делфарм Меппел Б.В., Нідерланди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США/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якості вже затвердженому виробнику Авара Фармасьютікал Текнолоджис Інк. (3300 Маршал Авеню, Норман, ОК 73072, США) відповідального за виробництво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UA/14532/01/01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БЕТОПТИК® S</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краплі очні 0,25 % по 5 мл у флаконах-крапельницях; по 1 флакону-крапельниці в коробці з картону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2004-154-Rev 05 від вже затвердженого виробника Derivados Quimicos S.A.U., Іспанія діючої речовини бетаксололу гідрохлориду (затверджено: R1-CEP 2004-154-Rev 04; запропоновано: R1-CEP 2004-154-Rev 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UA/8509/01/01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ВАНАТЕКС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80 мг, по 14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UA/12634/01/01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ВАНАТЕКС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160 мг, по 14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UA/12634/01/02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ВАНАТЕКС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160 мг, по 14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UA/12634/01/02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ВАНАТЕКС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80 мг, по 14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UA/12634/01/01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ВАНАТЕКС 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5 мг/160 мг/12,5 мг; по 7 таблеток у блістері; по 2 блістери в картонній коробці або по 14 таблеток у блістері; по 1 блістеру або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UA/19229/01/01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ВАНАТЕКС 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 мг/160 мг/12,5 мг; по 7 таблеток у блістері; по 2 блістери в картонній коробці або по 14 таблеток у блістері; по 1 блістеру або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UA/19229/01/02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80 мг/12,5 мг; по 14 таблеток у блістері; по 2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UA/12839/01/02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160 мг/25 мг; по 14 таблеток у блістері; по 2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UA/12839/01/03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UA/12839/01/01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80 мг/12,5 мг; по 14 таблеток у блістері; по 2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UA/12839/01/02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160 мг/25 мг; по 14 таблеток у блістері; по 2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UA/12839/01/03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ВАНАТЕКС КОМБІ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160 мг/12,5 мг; по 14 таблеток у блістері; по 2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Польща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UA/12839/01/01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ВАНСТАФ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ліофілізат для розчину для інфузій, 1000 мг; 1 флакон з порошком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Юджіа Фарма Спешіелітіз Лімітед, Юніт-ІІІ</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в розділи "Показання", "Особливості застосування", "Спосіб застосування та дози", "Побічні реакції" відповідно до оновленої інформації з безпеки діючої речовини. </w:t>
            </w:r>
            <w:r w:rsidRPr="000411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UA/17479/01/01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8 мг, по 10 таблеток у блістері; по 3 блістери у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(БЕТАСЕРК®, таблетки по 8 мг, по 16 мг, по 24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UA/4059/01/01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16 мг, по 10 таблеток у блістері; по 3 блістери у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(БЕТАСЕРК®, таблетки по 8 мг, по 16 мг, по 24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UA/4059/01/02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ВЕСТІБО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повний цикл: Каталент Німеччина Шорндорф ГмбХ, Німеччина; первинне, вторинне пакування, випуск серії: Балканфарма-Дупниця АТ, Болгарія; контроль серії (тільки мікробіологічне тестування): 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Болгарія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"Діти", "Побічні реакції" згідно з інформацією щодо медичного застосування референтного лікарського засобу (БЕТАСЕРК®, таблетки по 8 мг, по 16 мг, по 24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UA/4059/01/03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ГЕПАРИНОВА МАЗЬ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по 25 г або по 40 г у тубі; по 1 тубі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(інші зміни) оновлення Drug Маstег FiIe, виробника Yantai Dongcheng Biochemicals Со.,Ltd, Китай, Heраrin Sodium (затверджено: version No:J00-010109L-01 запропоновано: version No:J00-010112L-01).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UA/6719/01/01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ГЛЕНСПРЕЙ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спрей назальний, дозований, суспензія, 50 мкг/дозу</w:t>
            </w:r>
            <w:r w:rsidRPr="00041135">
              <w:rPr>
                <w:rFonts w:ascii="Arial" w:hAnsi="Arial" w:cs="Arial"/>
                <w:sz w:val="16"/>
                <w:szCs w:val="16"/>
              </w:rPr>
              <w:br/>
              <w:t>по 60 або 120 доз у поліетиленовому флаконі; по 1 флакону з дозуючим насосом-розпилювачем, закритим ковпачком,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Виробнича дільниця, місцезнаходження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UA/14550/01/02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ГРИППОСТАД® РИНО 0,1%, НАЗАЛЬНИЙ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СТАДА Арцнайміттель АГ</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за повним циклом:</w:t>
            </w:r>
            <w:r w:rsidRPr="00041135">
              <w:rPr>
                <w:rFonts w:ascii="Arial" w:hAnsi="Arial" w:cs="Arial"/>
                <w:sz w:val="16"/>
                <w:szCs w:val="16"/>
              </w:rPr>
              <w:br/>
              <w:t>СТАДА Арцнайміттель АГ, Німеччина</w:t>
            </w:r>
            <w:r w:rsidRPr="00041135">
              <w:rPr>
                <w:rFonts w:ascii="Arial" w:hAnsi="Arial" w:cs="Arial"/>
                <w:sz w:val="16"/>
                <w:szCs w:val="16"/>
              </w:rPr>
              <w:br/>
            </w:r>
            <w:r w:rsidRPr="00041135">
              <w:rPr>
                <w:rFonts w:ascii="Arial" w:hAnsi="Arial" w:cs="Arial"/>
                <w:sz w:val="16"/>
                <w:szCs w:val="16"/>
              </w:rPr>
              <w:br/>
              <w:t>виробництво нерозфасованої продукції, первинне та вторинне пакування:</w:t>
            </w:r>
            <w:r w:rsidRPr="00041135">
              <w:rPr>
                <w:rFonts w:ascii="Arial" w:hAnsi="Arial" w:cs="Arial"/>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Республіка Сербія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"Хемофарм" АД, Вршац, відділ виробнича дільниця Шабац, Республіка Сербія (Hemofarm AD Vrsac, Branch plant Sabac Hajduk Veljkova b.b. 15000 Sabac, Republic of Serbia), як дільницю виробництва нерозфасованої продукції.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"Хемофарм" АД, Вршац, відділ виробнича дільниця "Хемофарм" АД, Вршац, відділ виробнича дільниця Шабац, Республіка Сербія (Hemofarm AD Vrsac, Branch plant Sabac Hajduk Veljkova b.b. 15000 Sabac, Republic of Serbia), як дільницю для первинного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"Хемофарм" АД, Вршац, відділ виробнича дільниця Шабац, Республіка Сербія (Hemofarm AD Vrsac, Branch plant Sabac Hajduk Veljkova b.b. 15000 Sabac, Republic of Serbia), як дільницю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UA/3090/01/01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ДАРІЛІЯ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Подано новий сертифікат відповідності ЄФ No. R0-CEP 2022-278-Rev 00 для діючої речовини дроспірерону від затвердженого виробника GEDEON RICHTER PLC, Hungary у зв’язку з впровадженням альтернативного шляху синтезу 2.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Методику випробування за показником «Мікробіологічна чистота» в методах контролю ГЛЗ приведено у відповідність до вимог загальних статей з мікробіології ЕР та вилучено посилання на застарілий внутрішній метод випробування та номер методу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Додано нову методику за показником «Супровідні домішки» методом ВЕРХ для випробування готової продукції, виробленої з діючої речовини дроспіренону, виготовленої за Процесом р2. Критерії прийнятності не змінилися.</w:t>
            </w:r>
            <w:r w:rsidRPr="00041135">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показниками «Ідентифікація», «Однорідність дозованих одиниць» та «Кількісне визначення» методом ВЕРХ для випробування готової продукції виробленої з діючої речовини дроспіренону, яка виготовлена за Процесами p1 та р2 (переглянуто опис приготування розчинів, без зміни кінцевої концентрації; додано термін придатності розчинів, порядок хроматографування, умови придатності системи). А також змінено примітку до показника «Ідентифікація барвника плівкової оболонки» (затверджено: «не является рутинным тестом, поэтому проверяют одну серию при каждом выпуске»; запропоновано: «показник регулярно не виконується, перевіряється при випуску одна серія на рік».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«Залишкові розчинники» метод ГХ для випробування готової продукції виробленої з діючої речовини дроспіренону, яка виготовлена за Процесами p1 та р2 (додано опис приготування розчину чутливості детектору; додано термін придатності розчинів; порядок хроматографування; умови придатності системи; змінено діапазон дії методу щодо вимірювання етанолу; додано формулу розрахунку мг/теоретичну масу; додано зразки хроматограм).</w:t>
            </w:r>
            <w:r w:rsidRPr="000411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методики за показником «Розчинення» метод ВЕРХ (додано термін придатності розчинів; пробопідготовка; умови придатності системи; формули розрахунку; зразки хроматограм).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41135">
              <w:rPr>
                <w:rFonts w:ascii="Arial" w:hAnsi="Arial" w:cs="Arial"/>
                <w:sz w:val="16"/>
                <w:szCs w:val="16"/>
              </w:rPr>
              <w:br/>
              <w:t xml:space="preserve">Зміни методики за показником «Супровідні домішки» методом ВЕРХ для випробування готової продукції виробленої з діючої речовини дроспіренону, яка виготовлена за Процесам p1 (додано опис приготування розчину чутливості детектору, розчину кукурудзяного крохмалю та розчину модифікованого кукурудзяного крохмалю; порядок хроматографування, умови придатності системи; додано зразки хроматограм).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041135">
              <w:rPr>
                <w:rFonts w:ascii="Arial" w:hAnsi="Arial" w:cs="Arial"/>
                <w:sz w:val="16"/>
                <w:szCs w:val="16"/>
              </w:rPr>
              <w:br/>
              <w:t>Зміна критеріїв прийнятності за показником «Кількісне визначення» для етинілестрадіолу у специфікаціях на випуск та на термін придатності затверджено запропоновано на випуск 19,0-21,0 мкг/табл. в/о (95,0-105,0%); на термін придатності 18,0-21,0 мкг/табл. в/о (90,0-105,0%) на випуск 20,00 мкг/табл. в/о 19,00-21,00 мкг/табл. в/о (95,0-105,0%); на термін придатності 20,00 мкг/табл. в/о 18,00-21,00 мкг/табл. в/о (90,0-105,0%).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«Супровідні домішки» для суми продуктів деградації, які походять від дроспіренону (згідно Процесу 0 (р0) та Проццесу 1 (р1)), у специфікації на випуск (затверджено: не більше 0,7%; запропоновано: не більше 0,6%).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«Супровідні домішки» для суми продуктів деградації, які походять від дроспіренону (згідно Процесу 0 (р0) та Проццесу 1 (р1)), у специфікації на термін придатності (затверджено: не більше 1,5%; запропоновано: не більше 1,0%).</w:t>
            </w:r>
            <w:r w:rsidRPr="000411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«Супровідні домішки» для домішки 17-епі-дроспіренон, у специфікації на термін придатності (затверджено: не більше 0,5%; запропоновано: не більше 0,3%).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041135">
              <w:rPr>
                <w:rFonts w:ascii="Arial" w:hAnsi="Arial" w:cs="Arial"/>
                <w:sz w:val="16"/>
                <w:szCs w:val="16"/>
              </w:rPr>
              <w:br/>
              <w:t>Звуження допустимих меж за показником «Супровідні домішки» для домішки 6-α-ОН-етинілестрадіол, у специфікації на термін придатності (затверджено: не більше 1,0%; запропоновано: не більше 0,3%).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«Супровідні домішки» для домішки 6-β-ОН-етинілестрадіол, у специфікації на термін придатності (затверджено: не більше 1,0%; запропоновано: не більше 0,3%).</w:t>
            </w:r>
            <w:r w:rsidRPr="000411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«Супровідні домішки» для домішки 6-кето-етинілестрадіол у специфікації на термін придатності (затверджено: не більше 1,0%; запропоновано: не більше 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041135">
              <w:rPr>
                <w:rFonts w:ascii="Arial" w:hAnsi="Arial" w:cs="Arial"/>
                <w:sz w:val="16"/>
                <w:szCs w:val="16"/>
              </w:rPr>
              <w:br/>
              <w:t>Звуження допустимих меж за показником «Супровідні домішки» для невідомого індивідуального продукту деградації, який походить від етинілестрадіолу у специфікації на термін придатності (затверджено: не більше 1,0%; запропоновано: не більше 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«Супровідні домішки» для суми продуктів деградації, який походить від етинілестрадіолу у специфікації на термін придатності (затверджено: не більше 4,0%; запропоновано: не більше 2,5%).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Вилучено показник «Однорідність маси» з специфікації ЛЗ, оскільки специфікація містить показник «Однорідність дозованих одиниць» вдповідно до вимог загальної статті «Tablets» Ph. Eur.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Подано оновлений сертифікат відповідності ЄФ No. R0-CEP 2022-278-Rev 01 для діючої речовини дроспірерону від затвердженого виробника GEDEON RICHTER PLC, Hungary, у зв’язку зі зміною re-test періоду (затверджено: 12 місяців; запропоновано: 24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UA/11801/01/01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ДАРФЕН® КІДС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оральна, 200 мг/5 мл по 100 мл у флаконі, по 1 флакону у комплекті зі шприцом-дозатором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виробництво, первинне та вторинне пакування, контроль якості, випуск серії готового продукту: Делфарм Бладел Б.В., Нідерланди; </w:t>
            </w:r>
            <w:r w:rsidRPr="00041135">
              <w:rPr>
                <w:rFonts w:ascii="Arial" w:hAnsi="Arial" w:cs="Arial"/>
                <w:sz w:val="16"/>
                <w:szCs w:val="16"/>
              </w:rPr>
              <w:br/>
              <w:t>виробництво, первинне та вторинне пакування, випуск серії готового продукту: Едефарм, С.Л., Іспанiя; контроль якості (за винятком мікробіологічного контролю), випуск серії готового продукту: Фармалідер С.А., Іспанія; мікробіологічний контроль (субпідрядник компанії Farmalider, S.A.): Біолаб,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Нідерланди/ 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r w:rsidRPr="00041135">
              <w:rPr>
                <w:rFonts w:ascii="Arial" w:hAnsi="Arial" w:cs="Arial"/>
                <w:sz w:val="16"/>
                <w:szCs w:val="16"/>
              </w:rPr>
              <w:b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щодо фоточутливості.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UA/18550/01/01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ДВАЦЕ 200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шипучі по 200 мг, по 20 таблеток у тубі; по 1 тубі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Е Фарма Тренто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041135">
              <w:rPr>
                <w:rFonts w:ascii="Arial" w:hAnsi="Arial" w:cs="Arial"/>
                <w:sz w:val="16"/>
                <w:szCs w:val="16"/>
              </w:rPr>
              <w:br/>
              <w:t>подання нового сертифіката відповідності Європейській фармакопеї № R1-CEP 2010-092 - Rev 02 для АФІ ацетилцистеїну від нового альтернативного виробника Wuhan Grand Hoyo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UA/18138/01/01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ДЕКСАЛГІН®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Іспанія/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(розділ 6) та вторинної (розділи 2, 3, 17)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lang/>
              </w:rPr>
            </w:pPr>
            <w:r w:rsidRPr="00041135">
              <w:rPr>
                <w:rFonts w:ascii="Arial" w:hAnsi="Arial" w:cs="Arial"/>
                <w:sz w:val="16"/>
                <w:szCs w:val="16"/>
              </w:rPr>
              <w:t>UA/9258/01/01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ДЕКСАЛГІН® ІН'ЄКТ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ін’єкцій/інфузій, 50 мг/ 2 мл; по 2 мл в ампулі; по 1 ампулі в контурній чарунковій упаковці, 1 контурна чарункова упаковка в кортонній коробці; або по 5 ампул у контурній чарунковій упаковці, 1 контурна чарункова упаковка в кортонній коробці; або по 5 ампул у контурній чарунковій упаковці, 2 контурні чарункові упаковки в кортонній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Виробництво in bulk, первинне та вторинне пакування, контроль та випуск серій: А. Менаріні Мануфактурінг Логістікс енд Сервісес С.р.Л., Iталiя; Альфасігма С.п.А.,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в розділи «ПЕРЕЛІК ДОПОМІЖНИХ РЕЧОВИН» та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UA/3764/01/01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ДЕКСАЛГІН®САШЕ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гранули для орального розчину по 25 мг; по 10 або по 30 однодозових пакетів з гранулами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Лабораторіос Менаріні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а саме: – первинна упаковка: розділи «КІЛЬКІСТЬ ДІЮЧОЇ РЕЧОВИНИ» та «ІНШЕ»; – вторинна упаковка: розділи «КІЛЬКІСТЬ ДІЮЧОЇ РЕЧОВИНИ», «ПЕРЕЛІК ДОПОМІЖНИХ РЕЧОВИН» та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UA/9258/02/01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ДЕКСОФЕН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50 мг/2 мл по 2 мл в ампулі; по 5 ампул у пластиковій контурній упаковці,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Стерил-Джен Лайф Сайєнсиз (П)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6) та вторинної (п. 3, 8, 11 - 14, 17)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UA/20057/01/01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ДЕНІЗИД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1 г, 1 флакон з порошком у коробці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Ананта Медікеар Лтд.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Ананта Медікеар Лімітед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Зміни внесено в інструкцію для медичного застосування до розділу "Місцезнаходження виробника та адреса місця провадження його діяльності" з відповідними змінами у тексті маркування вторинної упаковки лікарського засобу. Введення змін протягом 3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3 місяців після затвердження. Зміни І типу - Зміни щодо безпеки/ефективності та фармаконагляду (інші зміни) </w:t>
            </w:r>
            <w:r w:rsidRPr="00041135">
              <w:rPr>
                <w:rFonts w:ascii="Arial" w:hAnsi="Arial" w:cs="Arial"/>
                <w:sz w:val="16"/>
                <w:szCs w:val="16"/>
              </w:rPr>
              <w:br/>
              <w:t>Зміни внесено в інструкцію для медичного застосування лікарського засобу до розділу "Побічні реакції" щодо повідомлень про пюдозрювані побічні реакції та відсутності ефективності лікарського засобу. Термін введення змін протягом 3 місяців після затвердження. Зміни І типу - Зміни щодо безпеки/ефективності та фармаконагляду (інші зміни) Зміни внесено до пунктів 2. КІЛЬКІСТЬ ДІЮЧОЇ РОЧОВИНИ, 6. ІНШЕ тексту маркування первинної та пунктів 2. КІЛЬКІСТЬ ДІЮЧОЇ РОЧОВИНИ, 3. ПЕРЕЛІК ДОПОМІЖНИХ РЕЧОВИН, 17. ІНШЕ тексту маркування вторинної упаковок лікарського засобу.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lang/>
              </w:rPr>
              <w:t>Не п</w:t>
            </w:r>
            <w:r w:rsidRPr="00041135">
              <w:rPr>
                <w:rFonts w:ascii="Arial" w:hAnsi="Arial" w:cs="Arial"/>
                <w:i/>
                <w:sz w:val="16"/>
                <w:szCs w:val="16"/>
              </w:rPr>
              <w:t>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UA/15338/01/01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ДЕРИВА С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гель по 15 г у тубі; по 1 тубі в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за показником "Супутні домішки. Адапален" методом ВЕРХ . Змінюється кількість інжекцій досліджуваного розчину у хроматографічну систему з двох до однієї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UA/9245/01/01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гель 50 мг/г по 50 г гелю або 100 г гелю у тубі; по 1 тубі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Зміни внесено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UA/20542/01/01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гель 50 мг/г, по 50 г гелю або 100 г гелю у тубі; по 1 тубі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відповідно до оновленої інформації з безпеки діючої речовини.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UA/20542/01/01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ДИКЛОФЕН-ГЕЛЬ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гель; по 25 г у тубі; по 1 тубі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"Застосування у період вагітності або годування груддю" (редагування тексту), "Побічні реакції" оновлено інформацію щодо важливості звітування про побічні реакції та вилучення тексту інструкції викладеного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UA/1384/01/01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ДИМЕТИЛФУМАРАТ-ТЕВА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гастрорезистентні тверді, по 240 мг, по 60 капсул у флаконі, по 1 флакону у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Ізраїль</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041135">
              <w:rPr>
                <w:rFonts w:ascii="Arial" w:hAnsi="Arial" w:cs="Arial"/>
                <w:sz w:val="16"/>
                <w:szCs w:val="16"/>
              </w:rPr>
              <w:br/>
              <w:t xml:space="preserve">- зміна подається у зв’язку із оновленням внутрішньої монографії на кремнію діоксид колоїдний до версії 14.0, що призвело до оновлення розділів допоміжної речовини 3.2.P.4.1, 3.2.P.4.2, 3.2.P.4.3 та 3.2.P.4.4.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оновлення специфікації кришечок з метою уточнення верхньої або нижньої межі зовнішнього діаметра та загальної висоти.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041135">
              <w:rPr>
                <w:rFonts w:ascii="Arial" w:hAnsi="Arial" w:cs="Arial"/>
                <w:sz w:val="16"/>
                <w:szCs w:val="16"/>
              </w:rPr>
              <w:br/>
              <w:t>- у зв’язку зі зміною логотипу Тева та з метою уніфікації використання різних пакувальних матеріалів компанії пропонується оновити фірмові пластикові кришечки для закупорки флаконів ГЛЗ. Основна зміна полягає в зміні колірного відтінку і оновленні дизайну зовнішньої частини кришечки (включаючи візерунок тиснення, розташування логотипу, щільність зовнішніх ребер тощо), які не мають безпосереднього контакту із лікарським засобом. Відсутні суттєві зміни у конструкційних матеріалах внутрішніх частин кришок (включно з внутрішнім пластиком і вкладишем).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кришечок, які використовуються для закупорювання флаконів для ГЛЗ, а саме вкладиша (що міститься в кришці, нагвинчену на горлечко флакона, і тому визначеною як компонент, який безпосередньо контактує з продуктом), і полягає в наступному: - Зміни стосуються пакету антиоксидантних добавок, які використовуються в шарі термічного ущільнення вкладиша індукційного ущільнення. - Виробник вкладишів компанія Selig наразі є постачальником виробників закупорювальних засобів (Drug Plastic), які постачають вкладиші для індукційного ущільнення під торговою назвою FSM-1 для компанії Тева. Контактний шар вкладиша з продуктом містить пакет антиоксидантних добавок, який замінюється на новий (FSM-1 New AO), з аналогічним пакетом антиоксидантних добавок. - Специфікації, описи та позначення продукції Selig залишаться незмінними. Жодних інших змін вкладиша не передбачено.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оновлення р. 3.2.Р.4. допоміжної речовини кремнію діоксиду колоїдного через доповнення специфікації новим показником «Мікробіологічна якість» з відповідною аналітичною методикою.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UA/20287/01/02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ДИМЕТИЛФУМАРАТ-ТЕВА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гастрорезистентні тверді, по 120 мг по 14 капсул у флаконі, по 1 флакону у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Ізраїль</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041135">
              <w:rPr>
                <w:rFonts w:ascii="Arial" w:hAnsi="Arial" w:cs="Arial"/>
                <w:sz w:val="16"/>
                <w:szCs w:val="16"/>
              </w:rPr>
              <w:br/>
              <w:t xml:space="preserve">- зміна подається у зв’язку із оновленням внутрішньої монографії на кремнію діоксид колоїдний до версії 14.0, що призвело до оновлення розділів допоміжної речовини 3.2.P.4.1, 3.2.P.4.2, 3.2.P.4.3 та 3.2.P.4.4.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оновлення специфікації кришечок з метою уточнення верхньої або нижньої межі зовнішнього діаметра та загальної висоти.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041135">
              <w:rPr>
                <w:rFonts w:ascii="Arial" w:hAnsi="Arial" w:cs="Arial"/>
                <w:sz w:val="16"/>
                <w:szCs w:val="16"/>
              </w:rPr>
              <w:br/>
              <w:t>- у зв’язку зі зміною логотипу Тева та з метою уніфікації використання різних пакувальних матеріалів компанії пропонується оновити фірмові пластикові кришечки для закупорки флаконів ГЛЗ. Основна зміна полягає в зміні колірного відтінку і оновленні дизайну зовнішньої частини кришечки (включаючи візерунок тиснення, розташування логотипу, щільність зовнішніх ребер тощо), які не мають безпосереднього контакту із лікарським засобом. Відсутні суттєві зміни у конструкційних матеріалах внутрішніх частин кришок (включно з внутрішнім пластиком і вкладишем).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зміна кришечок, які використовуються для закупорювання флаконів для ГЛЗ, а саме вкладиша (що міститься в кришці, нагвинчену на горлечко флакона, і тому визначеною як компонент, який безпосередньо контактує з продуктом), і полягає в наступному: - Зміни стосуються пакету антиоксидантних добавок, які використовуються в шарі термічного ущільнення вкладиша індукційного ущільнення. - Виробник вкладишів компанія Selig наразі є постачальником виробників закупорювальних засобів (Drug Plastic), які постачають вкладиші для індукційного ущільнення під торговою назвою FSM-1 для компанії Тева. Контактний шар вкладиша з продуктом містить пакет антиоксидантних добавок, який замінюється на новий (FSM-1 New AO), з аналогічним пакетом антиоксидантних добавок. - Специфікації, описи та позначення продукції Selig залишаться незмінними. Жодних інших змін вкладиша не передбачено.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оновлення р. 3.2.Р.4. допоміжної речовини кремнію діоксиду колоїдного через доповнення специфікації новим показником «Мікробіологічна якість» з відповідною аналітичною методикою.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UA/20287/01/01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ДІАВІТЕК ПД 4 1,36%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розчин для перитонеального діалізу; </w:t>
            </w:r>
            <w:r w:rsidRPr="00041135">
              <w:rPr>
                <w:rFonts w:ascii="Arial" w:hAnsi="Arial" w:cs="Arial"/>
                <w:sz w:val="16"/>
                <w:szCs w:val="16"/>
              </w:rPr>
              <w:br/>
              <w:t>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w:t>
            </w:r>
            <w:r w:rsidRPr="00041135">
              <w:rPr>
                <w:rFonts w:ascii="Arial" w:hAnsi="Arial" w:cs="Arial"/>
                <w:sz w:val="16"/>
                <w:szCs w:val="16"/>
              </w:rPr>
              <w:br/>
              <w:t xml:space="preserve">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w:t>
            </w:r>
            <w:r w:rsidRPr="00041135">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w:t>
            </w:r>
            <w:r w:rsidRPr="00041135">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w:t>
            </w:r>
            <w:r w:rsidRPr="00041135">
              <w:rPr>
                <w:rFonts w:ascii="Arial" w:hAnsi="Arial" w:cs="Arial"/>
                <w:sz w:val="16"/>
                <w:szCs w:val="16"/>
              </w:rPr>
              <w:br/>
              <w:t>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об’єму серії 1000 л (затверджено: 2000 л, 4000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041135">
              <w:rPr>
                <w:rFonts w:ascii="Arial" w:hAnsi="Arial" w:cs="Arial"/>
                <w:sz w:val="16"/>
                <w:szCs w:val="16"/>
              </w:rPr>
              <w:br/>
              <w:t>внесення зміни в процес виробництва на етапі «Фільтрування розчину», а саме введення трьохступінчастої фільтрації: з попереднім фільтром для грубого механічного очищення з рейтингом не більше 1 мкм, проміжним фільтром для утримання бактеріальних ендотоксинів з рейтингом не більше 0,22 мкм та фінішним фільтром з рейтингом не більше 0,22 мкм для зниження біологічного навантаження та тонкого механічного очищення. В затвердженому процесі використовувалася двохступінчаста система фільтрації.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зміни в процес виробництва на етапі «Приготування розчину», процес приготування розчину відбувається в два етапи: в реакторі для завантаження сировини та в реакторі для приготування розчину. В затвердженій редакції розчин готувався в один етап.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зміни до матеріалу первинного пакування, а саме контейнери з полівінілхлориду замінюються на контейнери з поліпропілену.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UA/16599/01/01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ДІАВІТЕК ПД 4 2,27%</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w:t>
            </w:r>
            <w:r w:rsidRPr="00041135">
              <w:rPr>
                <w:rFonts w:ascii="Arial" w:hAnsi="Arial" w:cs="Arial"/>
                <w:sz w:val="16"/>
                <w:szCs w:val="16"/>
              </w:rPr>
              <w:br/>
              <w:t xml:space="preserve">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w:t>
            </w:r>
            <w:r w:rsidRPr="00041135">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w:t>
            </w:r>
            <w:r w:rsidRPr="00041135">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w:t>
            </w:r>
            <w:r w:rsidRPr="00041135">
              <w:rPr>
                <w:rFonts w:ascii="Arial" w:hAnsi="Arial" w:cs="Arial"/>
                <w:sz w:val="16"/>
                <w:szCs w:val="16"/>
              </w:rPr>
              <w:br/>
              <w:t>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об’єму серії 1000 л (затверджено: 2000 л, 4000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041135">
              <w:rPr>
                <w:rFonts w:ascii="Arial" w:hAnsi="Arial" w:cs="Arial"/>
                <w:sz w:val="16"/>
                <w:szCs w:val="16"/>
              </w:rPr>
              <w:br/>
              <w:t>внесення зміни в процес виробництва на етапі «Фільтрування розчину», а саме введення трьохступінчастої фільтрації: з попереднім фільтром для грубого механічного очищення з рейтингом не більше 1 мкм, проміжним фільтром для утримання бактеріальних ендотоксинів з рейтингом не більше 0,22 мкм та фінішним фільтром з рейтингом не більше 0,22 мкм для зниження біологічного навантаження та тонкого механічного очищення. В затвердженому процесі використовувалася двохступінчаста система фільтрації.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зміни в процес виробництва на етапі «Приготування розчину», процес приготування розчину відбувається в два етапи: в реакторі для завантаження сировини та в реакторі для приготування розчину. В затвердженій редакції розчин готувався в один етап.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зміни до матеріалу первинного пакування, а саме контейнери з полівінілхлориду замінюються на контейнери з поліпропілену.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UA/16599/01/02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ДІАВІТЕК ПД 4 3,86%</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w:t>
            </w:r>
            <w:r w:rsidRPr="00041135">
              <w:rPr>
                <w:rFonts w:ascii="Arial" w:hAnsi="Arial" w:cs="Arial"/>
                <w:sz w:val="16"/>
                <w:szCs w:val="16"/>
              </w:rPr>
              <w:br/>
              <w:t xml:space="preserve">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w:t>
            </w:r>
            <w:r w:rsidRPr="00041135">
              <w:rPr>
                <w:rFonts w:ascii="Arial" w:hAnsi="Arial" w:cs="Arial"/>
                <w:sz w:val="16"/>
                <w:szCs w:val="16"/>
              </w:rPr>
              <w:br/>
              <w:t>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w:t>
            </w:r>
            <w:r w:rsidRPr="00041135">
              <w:rPr>
                <w:rFonts w:ascii="Arial" w:hAnsi="Arial" w:cs="Arial"/>
                <w:sz w:val="16"/>
                <w:szCs w:val="16"/>
              </w:rPr>
              <w:br/>
              <w:t>по 5000 мл розчину у контейнері полімерному, обладнаному ін’єкційним портом, з інтегрованим за допомогою двох магістралей</w:t>
            </w:r>
            <w:r w:rsidRPr="00041135">
              <w:rPr>
                <w:rFonts w:ascii="Arial" w:hAnsi="Arial" w:cs="Arial"/>
                <w:sz w:val="16"/>
                <w:szCs w:val="16"/>
              </w:rPr>
              <w:br/>
              <w:t>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об’єму серії 1000 л (затверджено: 2000 л, 4000 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041135">
              <w:rPr>
                <w:rFonts w:ascii="Arial" w:hAnsi="Arial" w:cs="Arial"/>
                <w:sz w:val="16"/>
                <w:szCs w:val="16"/>
              </w:rPr>
              <w:br/>
              <w:t>внесення зміни в процес виробництва на етапі «Фільтрування розчину», а саме введення трьохступінчастої фільтрації: з попереднім фільтром для грубого механічного очищення з рейтингом не більше 1 мкм, проміжним фільтром для утримання бактеріальних ендотоксинів з рейтингом не більше 0,22 мкм та фінішним фільтром з рейтингом не більше 0,22 мкм для зниження біологічного навантаження та тонкого механічного очищення. В затвердженому процесі використовувалася двохступінчаста система фільтрації.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зміни в процес виробництва на етапі «Приготування розчину», процес приготування розчину відбувається в два етапи: в реакторі для завантаження сировини та в реакторі для приготування розчину. В затвердженій редакції розчин готувався в один етап.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внесення зміни до матеріалу первинного пакування, а саме контейнери з полівінілхлориду замінюються на контейнери з поліпропілену.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UA/16599/01/03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500 мг, по 10 таблеток у блістері; по 3 або 6 блістерів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уточнено логотип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UA/2508/01/01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850 мг, по 10 таблеток у блістері; по 3 або 6 блістерів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уточнено логотип та внесено незначні редакційні правки в інші пункти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UA/2508/01/02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1000 мг, по 10 таблеток у блістері; по 3 або 6 блістерів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уточнено логотип та внесено незначні редакційні правки в інші пункти тексту маркування упаковки лікарського засобу. </w:t>
            </w:r>
            <w:r w:rsidRPr="000411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UA/15141/01/03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850 мг, по 10 таблеток у блістері; по 3 або 6 блістерів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уточнено логотип та внесено незначні редакційні правки в інші пункти тексту маркування упаковки лікарського засобу. </w:t>
            </w:r>
            <w:r w:rsidRPr="00041135">
              <w:rPr>
                <w:rFonts w:ascii="Arial" w:hAnsi="Arial" w:cs="Arial"/>
                <w:sz w:val="16"/>
                <w:szCs w:val="16"/>
              </w:rPr>
              <w:br/>
              <w:t>Для дозування 850 мг вилучено вилучено інформацію, зазначену російською мовою, та замінено її на англійську мову.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UA/15141/01/02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ДІАФОРМІН®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500 мг, по 10 таблеток у блістері; по 3 або 6 блістерів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уточнено логотип та внесено незначні редакційні правки в інші пункти тексту маркування упаковки лікарського засобу. </w:t>
            </w:r>
            <w:r w:rsidRPr="000411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UA/15141/01/01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ДІОКСИДИН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10 мг/мл по 10 мл в ампулі, по 10 ампул у пачці з картону; по 10 мл в ампулі, по 5 ампул у блістері, по 2 блістери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додано англійською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2, 7, 11, 12, 17; в текст маркування первинної упаковки у п. 6.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UA/6867/01/01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ДОБУТАМІН АДМЕДА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інфузій, 250 мг/50 мл; по 50 мл (250 мг) у флаконі; по 1 флакону в картонній коробці; по 50 мл (250 мг) у флаконі; по 1 флакону в картонній коробці; по 5 картонних коробок у плівці поліетиленовій</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Адмеда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Солюфарм Фармацойтіше Ерцойгніссе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Іванова Наталія Василівна. Пропонована редакція: Тофан Ігор Анатолійович.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UA/5714/01/01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ДОКЦЕФ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100 мг, по 10 таблеток у блістері; по 1 блістеру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04113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UA/12609/01/01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ДОКЦЕФ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200 мг, по 10 таблеток у блістері; по 1 блістеру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04113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UA/12609/01/02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ДОЦЕТАКСЕЛ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концентрат для розчину для інфузій, 20 мг/мл; по 1 мл, 4 мл або 8 мл у флаконі; по 1 флакону в картонній коробці; по 1 мл, 4 мл або 8 мл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Республіка Корея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R1-CEP 2014-105-Rev 02 АФІ Доцетаксел від вже затвердженого виробника Qilu Pharmaceutical Co., Ltd. </w:t>
            </w:r>
            <w:r w:rsidRPr="00041135">
              <w:rPr>
                <w:rFonts w:ascii="Arial" w:hAnsi="Arial" w:cs="Arial"/>
                <w:sz w:val="16"/>
                <w:szCs w:val="16"/>
              </w:rPr>
              <w:br/>
              <w:t>Затверджено: R1-CEP 2014-105-Rev 01. Запропоновано: R1-CEP 2014-105-Rev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CEP 2014-105-Rev 03 для АФІ Доцетаксел від вже затвердженого виробника Qilu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UA/14900/01/01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ДРОСПІФЕМ®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оновлення р. 3.2.Р.7. Система контейнер/ закупорювальний засіб, а саме заявник додає посилання на те, що жоден з матеріалів, які використовуються для первинного пакування, не містить nitrocellulose, оскільки в деяких особливо старих заявах постачальників зазначено, що nitrocellulose використовується як основа для друкарської фарби. Алюмінієва фольга з нітроцелюлозою вже давно не використовується. Крім того, було вилучено можливість використовувати алюмінієву фольгу, надруковану з обох боків. Залишилися тільки алюмінієві фольги, надруковані на зовнішній стороні. Жодних змін не було внесено до специфікацій та методів випробування упаковки. В рамках цих змін пропонується оновити формулювання та формат всього розділу 3.2.P.7., внесені редакційні зміни.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вилучено всі посилання на різні назви виробників, за винятком назв, зазначених у exemplary technical documentation.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UA/15867/01/01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ЕВКАФІЛІПТ®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спрей; по 20 мл у флаконі скляному зі спрей-насосом та насадкою поворотною; по 1 флакону в пачці з картону; по 50 мл у флаконі скляному зі спрей-насосом та насадкою горловою; по 1 флакону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первинної та вторинної упаковок лікарського засобу у розділ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UA/17182/01/01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ЕКЗЕМЕВІСТА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Товариство з обмеженою відповідальністю «БУСТ ФАРМА»</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Ремедіка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Діюча редакція: ЕКЗЕМЕСТАН-ВІСТА АС/EXEMESTANE-VISTA AC. Пропонована редакція: ЕкземеВіста/ExemeVista.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UA/19570/01/01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ЕКЗЕМЕВІСТА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25 мг; по 10 таблеток у блістері; по 3 блістери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Товариство з обмеженою відповідальністю «БУСТ ФАРМА»</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Ремедіка Лімітед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Кіпр</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найменування та адреси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UA/19570/01/01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ЕКСТРАКТ ПЛОДІВ КАШТАНУ КІНСЬКОГО СУХИЙ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(субстанція) у банках скляних для виробництва нестерильних лікарських форм</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41135">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ЛРС Плоди каштану кінського за показниками: «Опис», «Мікроскопія», «Важкі метали» (Кадмій – не більше 1,0 ppm, Свинець – не більше 5,0 ppm, Ртуть– не більше 0,1 ppm), «МБЧ»( TAMC 10</w:t>
            </w:r>
            <w:r w:rsidRPr="00041135">
              <w:rPr>
                <w:rFonts w:ascii="Arial" w:hAnsi="Arial" w:cs="Arial"/>
                <w:sz w:val="16"/>
                <w:szCs w:val="16"/>
                <w:vertAlign w:val="superscript"/>
              </w:rPr>
              <w:t>7</w:t>
            </w:r>
            <w:r w:rsidRPr="00041135">
              <w:rPr>
                <w:rFonts w:ascii="Arial" w:hAnsi="Arial" w:cs="Arial"/>
                <w:sz w:val="16"/>
                <w:szCs w:val="16"/>
              </w:rPr>
              <w:t xml:space="preserve"> КУО/г; TYMC 10</w:t>
            </w:r>
            <w:r w:rsidRPr="00041135">
              <w:rPr>
                <w:rFonts w:ascii="Arial" w:hAnsi="Arial" w:cs="Arial"/>
                <w:sz w:val="16"/>
                <w:szCs w:val="16"/>
                <w:vertAlign w:val="superscript"/>
              </w:rPr>
              <w:t>5</w:t>
            </w:r>
            <w:r w:rsidRPr="00041135">
              <w:rPr>
                <w:rFonts w:ascii="Arial" w:hAnsi="Arial" w:cs="Arial"/>
                <w:sz w:val="16"/>
                <w:szCs w:val="16"/>
              </w:rPr>
              <w:t xml:space="preserve"> КУО/г; Escherichia coli 10</w:t>
            </w:r>
            <w:r w:rsidRPr="00041135">
              <w:rPr>
                <w:rFonts w:ascii="Arial" w:hAnsi="Arial" w:cs="Arial"/>
                <w:sz w:val="16"/>
                <w:szCs w:val="16"/>
                <w:vertAlign w:val="superscript"/>
              </w:rPr>
              <w:t>3</w:t>
            </w:r>
            <w:r w:rsidRPr="00041135">
              <w:rPr>
                <w:rFonts w:ascii="Arial" w:hAnsi="Arial" w:cs="Arial"/>
                <w:sz w:val="16"/>
                <w:szCs w:val="16"/>
              </w:rPr>
              <w:t xml:space="preserve"> КУО/г; Відсутність Salmonella в 25 г), а такі показники як «Радіоактивне забруднення» (Cs-137: не більше 500 Бк/кг та Sr-90: не більше 200 Бк/кг), «Залишкові кількості пестицидів» введено в специфікацію ЛРС у відповідності до вимог ДФУ. Для показників «Важкі метали», «Радіоактивне забруднення», «Залишкові кількості пестицидів», враховуючи сезонність/кратність збору, місце збору та контроль внесених добрив, а також результати контролю, згідно специфікації для ЛРС, введено примітку щодо періодичності проведення контролю, а саме *-показник контролюється з періодичністю контролю – кожна перша партія з п’яти, але не рідше 1 партія раз в рік.</w:t>
            </w:r>
          </w:p>
          <w:p w:rsidR="00876F64" w:rsidRPr="00041135" w:rsidRDefault="00876F64" w:rsidP="008645F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UA/9960/01/01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ЕПАДОЛ НЕО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м'які, по 5 капсул у блістері; по 6 або 12 блістерів у пачці; по 10 капсул у блістері; по 3 або 6 блістерів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інформації з безпеки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UA/12187/01/01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ЕПІГЕН ІНТИМ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спрей 0,1 %; по 15 мл або по 60 мл у пластиковому флаконі; по 1 флакону у комплекті з насадкою для розпилювання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41135">
              <w:rPr>
                <w:rFonts w:ascii="Arial" w:hAnsi="Arial" w:cs="Arial"/>
                <w:sz w:val="16"/>
                <w:szCs w:val="16"/>
              </w:rPr>
              <w:br/>
              <w:t>Діюча редакція: Шевченко Олена Ігорівна. Пропонована редакція: Горкуша Наталія Олексіївна.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UA/5715/01/01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ЕРГОС®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50 мг; по 1 або 2, або 4 таблетки у блістері; по 1 блістеру в коробці; по 4 таблетки в блістері; по 2 блістери в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 xml:space="preserve">Оновлення тексту маркування первинної упаковки лікарського засобу у зв'язку з вилученням інформації російською мовою. </w:t>
            </w:r>
            <w:r w:rsidRPr="00041135">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UA/6666/01/02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таблетки, вкриті плівковою оболонкою, по 400 мг; по 10 таблеток у блістері; по 1 або по 2, або по 3 блістери у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Виробник, що виконує виробництво препарату "in bulk" та контроль серії: БЕРЛІН-ХЕМІ АГ, Німеччина; Виробник, що виконує виробництво препарату "in bulk", пакування та контроль серії: Менаріні-Фон Хейден ГмбХ, Німеччина; Виробник, що виконує пакування, контроль та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1-8) у зв’язку з оновленням проблем з безпеки діючої речовини ібупрофен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UA/4029/01/01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ІМЕТ® ДЛЯ ДІТЕЙ 2%</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Випуск серій: БЕРЛІН-ХЕМІ АГ, Німеччина; Виробництво "in bulk", пакування, контроль та випуск серій: Лабораторіос Алкала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Зміни внесено до частин: І «Загальна інформація» ІІ «Специфікація з безпеки» ІІІ «План з фармаконагляду» V «Заходи з мінімізації ризиків» VII «Додатки» (додатки 1-8) у зв’язку з оновленням проблем з безпеки діючої речовини ібупрофен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UA/14969/01/01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ІМЕТ® ДЛЯ ДІТЕЙ 4%</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оральна, 200 мг/5 мл; по 100 мл або 200 мл у флаконі; по 1 флакону з дозуючим пристроєм для перорального введення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пакування, контроль та випуск серій: Лабораторіос Алкала Фарма, С.Л., Іспанія;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4.0. Зміни внесено до частин: І «Загальна інформація» ІІ «Специфікація з безпеки» ІІІ «План з фармаконагляду» V «Заходи з мінімізації ризиків» VII «Додатки» (додатки 1-8) у зв’язку з оновленням проблем з безпеки діючої речовини ібупрофен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UA/16881/01/01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ІНФЛЮЦИД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20 таблеток у блістері; по 2 або 3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Альпен Фарма ГмбХ</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Др. Густав Кляйн ГмбХ &amp; Ко. КГ</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внесення зміни в Специфікацію ГЛЗ при випуску та впродовж терміну придатності та, як наслідок, в методи контролю МКЯ ЛЗ за показником «Зовнішній вигляд», а саме додавання риски, призначеної для розділення таблетки на рівні дози. Зміни внесені до Інструкції для медичного застосування лікарського засобу до розділу "Лікарська форма" (Основні фізико-хімічні властивості).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розділу "Побічні реакції" щодо повідомлення про побічні реакції. Зміни І типу - Зміни щодо безпеки/ефективності та фармаконагляду (інші зміни) Зміни внесені до Інструкції для медичного застосування лікарського засобу до розділів "Показання" (редагування тексту), "Протипоказання", "Взаємодія з іншими лікарськими засобами та інші види взаємодій", "Особливості застосування", "Спосіб застосування та дози" щодо безпеки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UA/6740/01/01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ІРИНОТЕКАН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виробником ГЛЗ методики контролю за показником «Кількісне визначення» для діючої речовини Irinotecan hydrochloride trihydrate виробництва FERMION OY та Laurus Labs. </w:t>
            </w:r>
            <w:r w:rsidRPr="0004113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R0-CEP 2017-236 Rev 01 для діючої речовини Irinotecan hydrochloride trihydrate від вже затвердженого виробника FERMION OY.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R0-CEP 2017-236 Rev 00 для діючої речовини Irinotecan hydrochloride trihydrate від вже затвердженого виробника FERMION OY (заміна ДМФ).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виробником ГЛЗ методики контролю за показником «Супровідні домішки» метод І для діючої речовини Irinotecan hydrochloride trihydrate виробництва FERMION OY та Laurus Labs.</w:t>
            </w:r>
            <w:r w:rsidRPr="00041135">
              <w:rPr>
                <w:rFonts w:ascii="Arial" w:hAnsi="Arial" w:cs="Arial"/>
                <w:sz w:val="16"/>
                <w:szCs w:val="16"/>
              </w:rPr>
              <w:b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виробником ГЛЗ методики контролю за показником «Енантіомерна чистота» для діючої речовини Irinotecan hydrochloride trihydrate.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виробником ГЛЗ методики контролю за показником «Залишкові розчинники-ацетонітрилу, гексану, етилацетату, хлороформу, піридину» для діючої речовини Irinotecan hydrochloride trihydrate виробництва Laurus Labs (метод газової хроматографії).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виробником ГЛЗ методики контролю за показником «Супровідні домішки» метод ІІ для діючої речовини Irinotecan hydrochloride trihydrate виробництва Laurus Labs.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UA/11702/01/01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ІСЛА-МІНТ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пастилки по 100 мг, по 10 пастилок у блістері; по 3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ПрАТ "Натурфарм"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Відповідальний за випуск серії, первинне та вторинне пакування: Енгельгард Арцнайміттель ГмбХ &amp; Ко.КГ, Німеччина; Відповідальний за виробництво нерозфасованого продукту: Болдер Арцнайміттель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2, 3, 11, 17 тексту маркування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UA/2187/01/01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ІХТІОЛ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10 %; по 30 г у тубі; по 1 тубі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ПРАТ "ХІМФАРМЗАВОД "ЧЕРВОНА ЗІРКА"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UA/0056/01/01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КАРБОПЛАТИН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концентрат для розчину для інфузій, 10 мг/мл по 5 мл або 15 мл, або 45 мл, або 60 мл, або 100 мл у флаконі; по 1 флакону в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додавання (опціонально) до флаконів прозорої оболонки (ПВХ або аналогічної), яка не впливає на якість продукту, з відповідними змінами в розділ 3.2.Р.7.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UA/10829/01/01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КАРВЕДИЛОЛ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6,25 мг по 10 таблеток в блістері; по 3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UA/15796/01/01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КАРВЕДИЛОЛ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12,5 мг по 10 таблеток в блістері; по 3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UA/15796/01/02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КАРВЕДИЛОЛ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25 мг по 10 таблеток в блістері; по 3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UA/15796/01/03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 мг, по 10 таблеток у блістері, по 3 блістери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UA/11834/01/01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20 мг, по 10 таблеток у блістері, по 3 блістери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UA/11834/01/02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КАРДАК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40 мг, по 10 таблеток у блістері, по 3 блістери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 Юніт III, Індія; Ауробіндо Фарма Лтд, Формулейшн Юніт XV,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UA/11834/01/03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КИСЛОТА САЛІЦИЛОВА 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зовнішнього застосування, спиртовий 1 %; по 25 мл або по 40 мл у флаконах</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з'язку із рішенням Черкаської міської ради про перейменування вулиці Сурікова на вулицю Мукана лейтенанта.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діяльності" та як наслідок - у текст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UA/18142/01/01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КЛАРИТИН®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сироп, 1 мг/мл; по 60 мл або по 120 мл у флаконі; по 1 флакону з мірним стаканом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Дельфарм Монреаль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Канада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Зміна у складі (допоміжних речовинах) готового лікарського засобу - заміна смакової добавки (затверджено: штучний ароматизатор персик, запропоновано: штучний ароматизатор 936.1368U). Зміни внесено до інструкції для медичного застосування лікарського засобу до розділу "Склад", а саме в підрозділі "Допоміжні речовини" та внесено відповідні зміни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bulk з Шерінг-Плау Лабо Н.В., Бельгія, на Дельфарм Монреаль Інк., Канада.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для первинного пакування ЛЗ з Шерінг-Плау Лабо Н.В., Бельгія на Дельфарм Монреаль Інк., Канада.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для вторинного пакування з Шерінг-Плау Лабо Н.В., Бельгія на Дельфарм Монреаль Інк., Канада.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що відповідає за випуск серії, включаючи контроль/випробування серії з Шерінг-Плау Лабо Н.В., Бельгія на Дельфарм Монреаль Інк., Канада. Зміни внесено до інструкції для медичного застосування лікарського засобу до розділів "Виробник" та "Місцезнаходження виробника та його адреса місця провадження діяльності" та відповідні зміни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(включаючи діапазон розміру серії) готового лікарського засобу з 1000 - 5000 л на 2000 - 4500 л. Введення змін протягом 6-ти місяців після затвердження.</w:t>
            </w:r>
            <w:r w:rsidRPr="00041135">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ЛЗ у зв'язку зі змінами у складі ЛЗ, а саме зміни у процесі змішування речовин.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для контролю в процесі виробництва лікарського засобу, за т. рН з 2.6 - 2.8 на 2.45 - 2.64. Введення змін протягом 6-ти місяців після затвердження.</w:t>
            </w:r>
            <w:r w:rsidRPr="00041135">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встановлених у специфікаціях, під час виробництва лікарського засобу - оновлення меж випробувань крутного моменту (torque test) з якісних на кількісні межі ≥ 0.9 Nm.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(Б.II.г.1. (в) ІА)</w:t>
            </w:r>
            <w:r w:rsidRPr="00041135">
              <w:rPr>
                <w:rFonts w:ascii="Arial" w:hAnsi="Arial" w:cs="Arial"/>
                <w:sz w:val="16"/>
                <w:szCs w:val="16"/>
              </w:rPr>
              <w:br/>
              <w:t xml:space="preserve">Доповнення специфікації готового лікарського засобу новим показником тест на колір (test for color) з відповідним методом випробування.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з відповідним методом випробування - Ідентифікація - лоратадин (ТШХ) при випуску.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готового лікарського засобу новим показником з відповідним методом випробування - Ідентифікація динатрію едетат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готового лікарського засобу - для Кількісного визначення лоратадину - Затверджено: </w:t>
            </w:r>
            <w:r w:rsidRPr="00041135">
              <w:rPr>
                <w:rFonts w:ascii="Arial" w:hAnsi="Arial" w:cs="Arial"/>
                <w:sz w:val="16"/>
                <w:szCs w:val="16"/>
              </w:rPr>
              <w:br/>
              <w:t xml:space="preserve">при випуску - 0,950 - 1,050 мг/мл(95,0-105,0%), протягом терміну придатності - 0,900-1,050 мг/мл(90,0-105,0%); </w:t>
            </w:r>
            <w:r w:rsidRPr="00041135">
              <w:rPr>
                <w:rFonts w:ascii="Arial" w:hAnsi="Arial" w:cs="Arial"/>
                <w:sz w:val="16"/>
                <w:szCs w:val="16"/>
              </w:rPr>
              <w:br/>
              <w:t>Запропоновано: при випуску - 0,950-1,050 мг/мл(95,0-105,0%), протягом терміну придатності - 0,950-1,050 мг/мл(95,0-105,0%)).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з відповідним методом випробування - Кількісне визначення динатрію едетат при випуску з критеріями прийнятності 0,045-0,055 мг/мл (90,0-110,0 %).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з відповідним методом випробування за п. Супутні домішки для лоратадину при випуску, додавання критеріїв прийнятності (- 4-гідроксиметил лоратадин: не більше 0,2 %, -2-гідроксиметил лоратадин: не більше 0,2 %, - Євр. Фарм. Домішка В: не більше 0,2 %, - Євр Фарм. Домішка D: не більше 0,2 %, -інші індивідуальні домішки: не більше 0,2 %, загальна сума домішок: не більше 0,5 %)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продуктів розпаду лоратадину в специфікації ЛЗ протягом терміну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ВЕРХ для визначення продуктів розпаду, пов’язаних з лоратадином, на метод аналізу лоратадину, який також підходить для перевірки чистоти.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w:t>
            </w:r>
            <w:r w:rsidRPr="00041135">
              <w:rPr>
                <w:rFonts w:ascii="Arial" w:hAnsi="Arial" w:cs="Arial"/>
                <w:sz w:val="16"/>
                <w:szCs w:val="16"/>
              </w:rPr>
              <w:br/>
              <w:t>Заміна методу ВЕРХ для кількісного визначення лоратадину та натрію бензоату на метод ВЕРХ для кількісного визначення та супутні домішки лоратадина.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Зміна у первинній упаковці ЛЗ з бурштинової скляної пляшки на непрозору білу пластикову пляшку з поліетилентерефталату (ПЕТ). Введення змін протягом 6-ти місяців після затвердження.</w:t>
            </w:r>
            <w:r w:rsidRPr="00041135">
              <w:rPr>
                <w:rFonts w:ascii="Arial" w:hAnsi="Arial" w:cs="Arial"/>
                <w:sz w:val="16"/>
                <w:szCs w:val="16"/>
              </w:rPr>
              <w:br/>
              <w:t>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041135">
              <w:rPr>
                <w:rFonts w:ascii="Arial" w:hAnsi="Arial" w:cs="Arial"/>
                <w:sz w:val="16"/>
                <w:szCs w:val="16"/>
              </w:rPr>
              <w:br/>
              <w:t>Зміна пристрою для вимірювання дози з пластикової мірної ложки на пластиковий мірний стакан. Зміни внесено до інструкції для медичного застосування лікарського засобу до розділу "Упаковка", а саме доповнено інформацію щодо наявності мірного стакану.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2007-171-Rev 02) для АФІ Лоратадину від нового виробника (доповнення) Mylan Laboratories Limited, India. Введення змін протягом 6-ти місяців після затвердження.</w:t>
            </w:r>
            <w:r w:rsidRPr="00041135">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де здійснюється мікронізація АФІ Лоратадин - Mylan Laboratories Limited, India.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для визначення розміру частинок розповсюдження, лише для АФІ від Mylan Laboratories Limited, India (laser diffraction method). Введення змін протягом 6-ти місяців після затвердження.Зміни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(60 місяців) для АФІ Лоратадин від нового альтернативного виробника Mylan Laboratories Limited, India.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SGS Canada Inc., Canada, як дільницю для визначення розподілу розмірів частинок АФІ Лоратадину за допомогою лазерної дифракції. Введення змін протягом 6-ти місяців після затвердження.</w:t>
            </w:r>
            <w:r w:rsidRPr="00041135">
              <w:rPr>
                <w:rFonts w:ascii="Arial" w:hAnsi="Arial" w:cs="Arial"/>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першого розкриття - Додавання терміну придатності після відкриття флакону – 1 місяць Затверджено: Срок годности. 3 года, Запропоновано: Термін придатності. 3 роки Термін придатності після відкриття флакону – 1 місяць). Зміни внесено до інструкції для медичного застосування лікарського засобу до розділу "Термін придатності", а саме доповнено інформацію щодо терміну придатності після першого відкриття флакону та внесено відповідні зміни до тексту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ВЕРХ для кількісного визначення лоратадину та натрію бензоату на метод ВЕРХ для кількісного визначення натрію бензоату.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кількісного визначення динатрію едетату методом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ідентифікація динатрію едетату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параметра випробування невизначених домішок групи А із специфікації ГЛЗ. Введення змін протягом 6-ти місяців після затвердження. </w:t>
            </w:r>
            <w:r w:rsidRPr="00041135">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Вилучення показника відповідно до вимог ЕР: контроль на відсутність Salmonella, уточнення в проведення періодичності контролю (тест не є рутинним (мінімум 1 серія на рік під час випуску, при дослідженнях стабільності тест проводять на початку та наприкінці дослідження). Введення змін протягом 6-ти місяців після затвердження.</w:t>
            </w:r>
            <w:r w:rsidRPr="00041135">
              <w:rPr>
                <w:rFonts w:ascii="Arial" w:hAnsi="Arial" w:cs="Arial"/>
                <w:sz w:val="16"/>
                <w:szCs w:val="16"/>
              </w:rPr>
              <w:br/>
              <w:t>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Зміна, яка підтверджується дослідженнями з біоеквівалентності - Зміна у складі допоміжних речовинах готового лікарського засобу - вилучення кислоти лимонної безводної, заміна підсолоджувача і ароматизатора, а також введення буферних і желатоутворюючих речовин. Зміни внесено до інструкції для медичного застосування лікарського засобу до розділу "Склад" та як наслідок вилучення інформації з розділу "Особливості застосування", а саме оновлено інформацію щодо допоміжних речовин та внесено відповідні зміни до тексту маркування упаковки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специфікації за п. pH з 2,5 - 3,0 на 2,4 - 2,7 (при випуску) та 2,3 - 2,7 (протягом терміну придатності).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Кількісне визначення натрію бензоату з 0,800 - 1,100 мг/мл на 0,450 - 0,550 мг/мл у зв’язку зі зміною складу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UA/2171/02/01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КЛОТРИМАЗОЛ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1 % по 20 г у тубі; по 1 тубі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первинної та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UA/8794/01/01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КЛОТРИМАЗОЛ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1 % по 20 г у тубі; по 1 тубі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Канестен, крем. Введення змін протягом 6-ти місяців після затвердження. - Зміни І типу - Зміни щодо безпеки/ефективності та фармаконагляду (інші зміни).</w:t>
            </w:r>
            <w:r w:rsidRPr="00041135">
              <w:rPr>
                <w:rFonts w:ascii="Arial" w:hAnsi="Arial" w:cs="Arial"/>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UA/8794/01/01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КСАЛАТАН®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краплі очні, розчин 0,005 % по 2,5 мл у поліетиленовому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Віатріс Спешелті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Пфайзер Менюфекчуринг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UA/11617/01/01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КСАРЕЛТО®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 № 14 (14х1): по 14 таблеток у блістері; по 1 блістеру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Виробництво продукції in bulk, первинне пакування, вторинне пакування, контроль серії, випуск серії: Байєр АГ, Німеччина; Виробництво продукції in bulk, первинне пакування, вторинне пакування, контроль серії, випуск серії: Байєр Біттерфельд ГмбХ, </w:t>
            </w:r>
            <w:r w:rsidRPr="00041135">
              <w:rPr>
                <w:rFonts w:ascii="Arial" w:hAnsi="Arial" w:cs="Arial"/>
                <w:sz w:val="16"/>
                <w:szCs w:val="16"/>
              </w:rPr>
              <w:br/>
              <w:t xml:space="preserve">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14.3.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педіатричного дослідження ВТЕ категорії 3 PASS. Резюме плану управління ризиками версія 14.3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UA/9201/01/01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КСАРЕЛТО®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15 мг; № 14 (14х1); № 42 (14х3): по 14 таблеток у блістері, по 1, або по 3 блістери в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041135">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14.3.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педіатричного дослідження ВТЕ категорії 3 PASS. Резюме плану управління ризиками версія 14.3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UA/9201/01/02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КСАРЕЛТО®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виробництво продукції in-bulk, первинне пакування, вторинне пакування, контроль серії, випуск серії: Байєр АГ, Німеччина; </w:t>
            </w:r>
            <w:r w:rsidRPr="00041135">
              <w:rPr>
                <w:rFonts w:ascii="Arial" w:hAnsi="Arial" w:cs="Arial"/>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14.3.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педіатричного дослідження ВТЕ категорії 3 PASS. Резюме плану управління ризиками версія 14.3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UA/9201/01/03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КСЕНПОЗИМ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приготування концентрату для розчину для інфузій, по 20 мг; № 1: по 20 мг порошку для приготування концентрату для розчину для інфузій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Ірландія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Зміни в тесті «Bioburden» (біонавантаження) для проміжного продукту у розділі 3.2.Р.3.4., який застосовується під час виробництва ГЛЗ (Стадія 2), використовуючи 100 мл розчину оліпудази альфа з критерієм прийнятності ≤ 10 КУО/100 мл. Також вносяться редакційні зміни до розділу 3.2.Р.5.4. для виправлення зареєстрованого результату для Purity by RP-UPLC від 95,9 % до 96,6 %.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UA/20390/01/01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КСЕФОКАМ®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8 мг; 5 флаконів з порошком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вторинне пакування та випуск серій: Такеда Австрiя ГмбХ, Австрія, Австрія; виробництво нерозфасованої продукції, первинне пакування: Вассербургер Арцнайміттельверк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041135">
              <w:rPr>
                <w:rFonts w:ascii="Arial" w:hAnsi="Arial" w:cs="Arial"/>
                <w:sz w:val="16"/>
                <w:szCs w:val="16"/>
              </w:rPr>
              <w:br/>
              <w:t>незначні зміни у виробничому процесі та редакційні зміни в процесі контролю виробництва для діючої речовини Лорноксикам.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UA/2593/02/01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КСЕФОКАМ®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та редакційні зміни в процесі контролю виробництва для діючої речовини Лорноксикам.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UA/10245/01/01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КСЕФОКАМ®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таблетки, вкриті плівковою оболонкою, по 8 мг по 10 таблеток у блістері; по 1 блістеру в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та редакційні зміни в процесі контролю виробництва для діючої речовини Лорноксикам.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UA/10245/01/02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КСЕФОКАМ® РАПІД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8 мг; по 6 таблеток у блістері; по 1 блістеру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Нiмеччина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та редакційні зміни в процесі контролю виробництва для діючої речовини Лорноксикам.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UA/2593/03/01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КСИЛОСПРЕЙ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спрей назальний, 0,5 мг/мл по 10 мл у флаконі з насосом дозатором із розпилювачем; по 1 флакону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специфікації і методів контролю допоміжної речовини Динатрію едетат до монографії ЕР за показниками «Ідентифікація» та «Домішка А» , а також, приведення специфікації і методів контролю допоміжної речовини Гіпромелоза до монографії ЕР за показником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UA/19065/01/01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КУРОСУРФ®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для ендотрахеального введення, 80 мг/мл; по 1,5 мл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випуск серії: К'єзі Фармас'ютікелз ГмбХ, Австрiя; вторинне пакування: Г.Л. Фарма ГмбХ, Австрія; виробництво in bulk, пакування, контроль та випуск серії: К’єзі Фармацеутиці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Австрiя/Італія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у датах подання регулярно оновлюваного звіту з безпеки. Діюча редакція: </w:t>
            </w:r>
            <w:r w:rsidRPr="00041135">
              <w:rPr>
                <w:rFonts w:ascii="Arial" w:hAnsi="Arial" w:cs="Arial"/>
                <w:sz w:val="16"/>
                <w:szCs w:val="16"/>
              </w:rPr>
              <w:br/>
              <w:t xml:space="preserve">Кінцева дата для включення даних до РОЗБ - 31.12.2018 р. Дата подання - 31.03.2019 р. Пропонована редакція: Кінцева дата для включення даних до РОЗБ - 31.08.2025 р. Дата подання - 29.11.2025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UA/10170/01/01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ЛАМІТОР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50 мг, по 10 таблеток у блістері; по 3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у пункти 3, 8, 12, 13, 17 та в текст маркування первинної упаковки лікарського засобу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UA/2915/01/02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ЛАМІТОР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100 мг; по 10 таблеток у блістері; по 3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у пункти 3, 8, 12, 13, 17 та в текст маркування первинної упаковки лікарського засобу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UA/2915/01/03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ЛАМІТОР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25 мг; по 10 таблеток у блістері; по 3 блістери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у пункти 3, 8, 12, 13, 17 та в текст маркування первинної упаковки лікарського засобу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UA/2915/01/01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ЛЕВОФЛОКСАЦИН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інфузій, 5 мг/мл по 100 мл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"Юнік Фармасьютикал Лабораторіз" (відділення фірми "Дж.Б.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"Юнік Фармасьютикал Лабораторіз" (відділення фірми "Дж.Б.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"Передозування" відповідно до оновленої інформації щодо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UA/15760/01/01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ЛЕРКАМЕН® АПФ 10/10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Рекордаті Індустріа Кіміка е Фармачеутика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вилучення інформації про повноважного представника та його місцезнаходження. </w:t>
            </w:r>
            <w:r w:rsidRPr="00041135">
              <w:rPr>
                <w:rFonts w:ascii="Arial" w:hAnsi="Arial" w:cs="Arial"/>
                <w:sz w:val="16"/>
                <w:szCs w:val="16"/>
              </w:rPr>
              <w:br/>
              <w:t xml:space="preserve">Зміни внесено в текст маркування вторинної упаковки лікарського засобу у п. 17 та текст маркування первинної упаковки у п. 6. </w:t>
            </w:r>
            <w:r w:rsidRPr="000411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UA/13568/01/01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ЛЕРКАМЕН® АПФ 10/20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14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Рекордаті Індустріа Кіміка е Фармачеутика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вилучення інформації про повноважного представника та його місцезнаходження. </w:t>
            </w:r>
            <w:r w:rsidRPr="00041135">
              <w:rPr>
                <w:rFonts w:ascii="Arial" w:hAnsi="Arial" w:cs="Arial"/>
                <w:sz w:val="16"/>
                <w:szCs w:val="16"/>
              </w:rPr>
              <w:br/>
              <w:t xml:space="preserve">Зміни внесено в текст маркування вторинної упаковки лікарського засобу у п. 17 та в текст маркування первинної упаковки у п. 6. </w:t>
            </w:r>
            <w:r w:rsidRPr="00041135">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UA/13569/01/01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ЛІВОСТОР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20 мг, по 10 таблеток у блістері; по 3 або 7 блістерів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(ЛІПРИМАР,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UA/6452/01/02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ЛІВОСТОР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40 мг: по 10 таблеток у блістері; по 3 блістери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(ЛІПРИМАР,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UA/6452/01/03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ЛІВОСТОР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10 мг, по 10 таблеток у блістері; по 3 або 7 блістерів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(редагування тексту),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відповідно до інформації щодо медичного застосування референтного лікарського засобу (ЛІПРИМАР,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UA/6452/01/01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ЛІОТОН® 1000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гель, 1000 МО/г по 30 г, 50 г або 100 г у тубі; по 1 тубі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А.Менаріні Індустріє Фармацеутиче Ріуніте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у п. 17 та в текст маркування первинної упаковки лікарського засобу у п.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UA/10905/01/01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МЕДРОЛГІН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краплі очні, розчин, 5 мг/мл; по 5 мл у флаконі-крапельниці; по 1 флакону-крапельниці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 затверджено: 25 л (4716 флаконів) запропоновано: 212 л (40000 флаконів).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кеторолак трометамін Satyadivis Pharmaceuticals Pvt.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UA/18688/01/01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МЕНОВАЗАН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по 40 г у тубі, по 1 тубі в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"ДКП "Фармацевтична фабрика"</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"ДКП "Фармацевтична фабрика"</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41135">
              <w:rPr>
                <w:rFonts w:ascii="Arial" w:hAnsi="Arial" w:cs="Arial"/>
                <w:sz w:val="16"/>
                <w:szCs w:val="16"/>
              </w:rPr>
              <w:br/>
              <w:t>Оновлення тексту маркування первинної та вторинної упаковок лікарського засобу, а саме: вилучено інформацію, зазначену російською мовою; уточнено інформацію у п. 17. ІНШЕ.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UA/5829/02/01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МЕТАЛІЗЕ®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Введення додаткового обтискного ковпачка, із меншою довжиною нижнього краю, що пов’язане з введенням додаткової лінії асептичного наповнення SM6. Як наслідок, внесення змін до р. «Упаковка». Зміни внесено в інструкцію для медичного застосування лікарського засобу у розділ «Упаковка» (введення додаткового обтискного ковпачка). Введення змін протягом 12-ти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Адаптація цільового об’єму наповнення і верхньої межі наповнення під час виробництва у зв’язку з вищою точністю наповнення на лінії асептичного наповнення SM6. Мінімальний об’єм наповнення не змінився; забезпечуючи достатній об’єм що витягається. Задекларована маса наповнення становить 10,53-10,85 г, що відповідає об’єму 10,24 мл-10,55 мл. Введення змін протягом 12-ти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Зміна кількісного складу первинної упаковки біологічного готового продукту для введення більшої кількості силіконової олії в покриття компонента гумової пробки, пов’язаного з додаванням лінії наповнення SM6. Зміни внесено в інструкцію для медичного застосування лікарського засобу у розділ «Упаковка» (уточнення кольору пробки та покриття силіконом). Введення змін протягом 12-ти місяців після затвердження.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Збільшення максимального розміру серії для ліофілізованого ЛЗ з метою використання збільшеної потужності з ліофілізації на додатковій лінії асептичного наповнення SM6. Зміна масштабу виробництва з 4000- 12 000 флаконів (поточна лінія SM3) на 2 252-24 772 флаконів (додаткова лінія SM6) препарату Металізе 10 000 ОД (50мг). Введення змін протягом 12-ти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(лікарський засіб є лікарським засобом біологічного/імунологічного походження та зміна вимагає проведення порівняльних досліджень). Введення додаткової лінії асептичного наповнення SM6, у зв’язку із виведенням з експлуатації наявної лінії асептичного наповнення SM3. Внесення редакційних змін до розділів 3.2.Р.1, 3.2.Р.2, 3.2.Р.3, 3.2.Р.7, 3.2.Р.8.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UA/8168/01/01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МЕТЕОКСАН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по 15 капсул у блістері; по 1 або 2 або 4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Альфасігма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17 упаковок лікарського засобу; видалено інформацію про офіційного представника в Україні.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UA/11345/01/01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МЕТОРТРІТ РОМФАРМ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К.Т. РОМФАРМ КОМПАНІ С.Р.Л.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К.Т. РОМФАРМ КОМПАНІ С.Р.Л., Румунiя</w:t>
            </w:r>
            <w:r w:rsidRPr="00041135">
              <w:rPr>
                <w:rFonts w:ascii="Arial" w:hAnsi="Arial" w:cs="Arial"/>
                <w:sz w:val="16"/>
                <w:szCs w:val="16"/>
              </w:rPr>
              <w:br/>
              <w:t>(контроль вихідних матеріалів, контроль проміжного та кінцевого продукту, вторинне пакування та випуск серії ГЛЗ;</w:t>
            </w:r>
            <w:r w:rsidRPr="00041135">
              <w:rPr>
                <w:rFonts w:ascii="Arial" w:hAnsi="Arial" w:cs="Arial"/>
                <w:sz w:val="16"/>
                <w:szCs w:val="16"/>
              </w:rPr>
              <w:br/>
              <w:t>виготовлення лікарського засобу, асептичне наповнення лікарським засобом шприців, їх збірка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Антинеопластичні засоби. Антиметаболіти. Структурні аналоги фолієвої кислоти. Код АТХ L01B А01. </w:t>
            </w:r>
            <w:r w:rsidRPr="00041135">
              <w:rPr>
                <w:rFonts w:ascii="Arial" w:hAnsi="Arial" w:cs="Arial"/>
                <w:sz w:val="16"/>
                <w:szCs w:val="16"/>
              </w:rPr>
              <w:br/>
              <w:t xml:space="preserve">Запропоновано: Антинеопластичні та імуномодулюючі засоби. Імуносупресанти. Інші імуносупресанти. Код АТХ L04А Х03. </w:t>
            </w:r>
            <w:r w:rsidRPr="00041135">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UA/18524/01/01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МЕТОТРЕКСАТ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ЕБЕВЕ Фарма Гес.м.б.Х. Нфг. КГ</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повний цикл виробництва: </w:t>
            </w:r>
            <w:r w:rsidRPr="00041135">
              <w:rPr>
                <w:rFonts w:ascii="Arial" w:hAnsi="Arial" w:cs="Arial"/>
                <w:sz w:val="16"/>
                <w:szCs w:val="16"/>
              </w:rPr>
              <w:br/>
              <w:t>ФАРЕВА Унтерах ГмбХ, Автрія;</w:t>
            </w:r>
            <w:r w:rsidRPr="00041135">
              <w:rPr>
                <w:rFonts w:ascii="Arial" w:hAnsi="Arial" w:cs="Arial"/>
                <w:sz w:val="16"/>
                <w:szCs w:val="16"/>
              </w:rPr>
              <w:br/>
            </w:r>
            <w:r w:rsidRPr="00041135">
              <w:rPr>
                <w:rFonts w:ascii="Arial" w:hAnsi="Arial" w:cs="Arial"/>
                <w:sz w:val="16"/>
                <w:szCs w:val="16"/>
              </w:rPr>
              <w:br/>
              <w:t>випуск серії:</w:t>
            </w:r>
            <w:r w:rsidRPr="00041135">
              <w:rPr>
                <w:rFonts w:ascii="Arial" w:hAnsi="Arial" w:cs="Arial"/>
                <w:sz w:val="16"/>
                <w:szCs w:val="16"/>
              </w:rPr>
              <w:br/>
              <w:t>ЕБЕВЕ Фарма Гес.м.б.Х. Нфг. КГ, Австрія;</w:t>
            </w:r>
            <w:r w:rsidRPr="00041135">
              <w:rPr>
                <w:rFonts w:ascii="Arial" w:hAnsi="Arial" w:cs="Arial"/>
                <w:sz w:val="16"/>
                <w:szCs w:val="16"/>
              </w:rPr>
              <w:br/>
            </w:r>
            <w:r w:rsidRPr="00041135">
              <w:rPr>
                <w:rFonts w:ascii="Arial" w:hAnsi="Arial" w:cs="Arial"/>
                <w:sz w:val="16"/>
                <w:szCs w:val="16"/>
              </w:rPr>
              <w:br/>
              <w:t>тестування:</w:t>
            </w:r>
            <w:r w:rsidRPr="00041135">
              <w:rPr>
                <w:rFonts w:ascii="Arial" w:hAnsi="Arial" w:cs="Arial"/>
                <w:sz w:val="16"/>
                <w:szCs w:val="16"/>
              </w:rPr>
              <w:br/>
              <w:t>МПЛ Мікробіологішес Прюфлабор ГмбХ, Австрія;</w:t>
            </w:r>
            <w:r w:rsidRPr="00041135">
              <w:rPr>
                <w:rFonts w:ascii="Arial" w:hAnsi="Arial" w:cs="Arial"/>
                <w:sz w:val="16"/>
                <w:szCs w:val="16"/>
              </w:rPr>
              <w:br/>
            </w:r>
            <w:r w:rsidRPr="00041135">
              <w:rPr>
                <w:rFonts w:ascii="Arial" w:hAnsi="Arial" w:cs="Arial"/>
                <w:sz w:val="16"/>
                <w:szCs w:val="16"/>
              </w:rPr>
              <w:br/>
              <w:t>тестування:</w:t>
            </w:r>
            <w:r w:rsidRPr="00041135">
              <w:rPr>
                <w:rFonts w:ascii="Arial" w:hAnsi="Arial" w:cs="Arial"/>
                <w:sz w:val="16"/>
                <w:szCs w:val="16"/>
              </w:rPr>
              <w:br/>
              <w:t>Лабор ЛС СЕ &amp; Ко. КГ, Німеччина</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у зв'язку із зміною назви виробника зовнішнього тестування з Лабор Л+С АГ на Лабор ЛС СЕ &amp; Ко. КГ. Фактичне місцезнаходження та адресса залишається без змін. Діюча редакція: Лабор Л+С АГ Labor L+S AG Пропонована редакція: Лабор ЛС СЕ &amp; Ко. КГ Labor LS SE &amp; Co. KG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UA/0513/02/01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МУКАЛТИН®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Мукалтин (Алтеї трави екстракт) Hunan Huаkang Biotech Inc., Китай з наданням майстер-файла на АФІ. Затверджено: Діюча речовина: Мукалтин – 50 мг (ПАТ «Галичфарм», Україна); Запропоновано: Діюча речовина: Мукалтин – 50 мг (ПАТ «Галичфарм», Україна; Hunan Huаkang Biotech Inc., Китай*). * Алтеї трави екстракт (DER 14,5:1, екстрагент: вода)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UA/1982/02/01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НАЗОНЕКС®СИНУС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спрей назальний, дозований, 50 мкг/дозу</w:t>
            </w:r>
            <w:r w:rsidRPr="00041135">
              <w:rPr>
                <w:rFonts w:ascii="Arial" w:hAnsi="Arial" w:cs="Arial"/>
                <w:sz w:val="16"/>
                <w:szCs w:val="16"/>
              </w:rPr>
              <w:br/>
              <w:t>по 10 г (60 доз) суспензії у поліетиленовому флаконі з дозуючим насосом-розпилювачем, закритим ковпачком; по 1 флакону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Більш жорсткі умови зберігання. Зміна щодо умов поводження з стандартним зразком діючої речовини мометазону фуроату. Діюча редакція: 3.2.S.5 Reference Standards or Materials </w:t>
            </w:r>
            <w:r w:rsidRPr="00041135">
              <w:rPr>
                <w:rFonts w:ascii="Arial" w:hAnsi="Arial" w:cs="Arial"/>
                <w:sz w:val="16"/>
                <w:szCs w:val="16"/>
              </w:rPr>
              <w:br/>
              <w:t>Handling conditions: Dry portion at 105</w:t>
            </w:r>
            <w:r w:rsidRPr="00041135">
              <w:rPr>
                <w:rFonts w:ascii="Arial" w:hAnsi="Arial" w:cs="Arial"/>
                <w:sz w:val="16"/>
                <w:szCs w:val="16"/>
                <w:vertAlign w:val="superscript"/>
              </w:rPr>
              <w:t>0</w:t>
            </w:r>
            <w:r w:rsidRPr="00041135">
              <w:rPr>
                <w:rFonts w:ascii="Arial" w:hAnsi="Arial" w:cs="Arial"/>
                <w:sz w:val="16"/>
                <w:szCs w:val="16"/>
              </w:rPr>
              <w:t>С for 3 hours before using (Dried Basis). Storage conditions: Brown glass bottles, room temperature (15</w:t>
            </w:r>
            <w:r w:rsidRPr="00041135">
              <w:rPr>
                <w:rFonts w:ascii="Arial" w:hAnsi="Arial" w:cs="Arial"/>
                <w:sz w:val="16"/>
                <w:szCs w:val="16"/>
                <w:vertAlign w:val="superscript"/>
              </w:rPr>
              <w:t xml:space="preserve">0 </w:t>
            </w:r>
            <w:r w:rsidRPr="00041135">
              <w:rPr>
                <w:rFonts w:ascii="Arial" w:hAnsi="Arial" w:cs="Arial"/>
                <w:sz w:val="16"/>
                <w:szCs w:val="16"/>
              </w:rPr>
              <w:t>С to 30</w:t>
            </w:r>
            <w:r w:rsidRPr="00041135">
              <w:rPr>
                <w:rFonts w:ascii="Arial" w:hAnsi="Arial" w:cs="Arial"/>
                <w:sz w:val="16"/>
                <w:szCs w:val="16"/>
                <w:vertAlign w:val="superscript"/>
              </w:rPr>
              <w:t>0</w:t>
            </w:r>
            <w:r w:rsidRPr="00041135">
              <w:rPr>
                <w:rFonts w:ascii="Arial" w:hAnsi="Arial" w:cs="Arial"/>
                <w:sz w:val="16"/>
                <w:szCs w:val="16"/>
              </w:rPr>
              <w:t>С) and humidity. Пропонована редакція: 3.2.S.5 Reference Standards or Materials Handling conditions: Material is to be used without pre-treatment (As is). Storage conditions: Brown glass bottles, room temperature (15</w:t>
            </w:r>
            <w:r w:rsidRPr="00041135">
              <w:rPr>
                <w:rFonts w:ascii="Arial" w:hAnsi="Arial" w:cs="Arial"/>
                <w:sz w:val="16"/>
                <w:szCs w:val="16"/>
                <w:vertAlign w:val="superscript"/>
              </w:rPr>
              <w:t>0</w:t>
            </w:r>
            <w:r w:rsidRPr="00041135">
              <w:rPr>
                <w:rFonts w:ascii="Arial" w:hAnsi="Arial" w:cs="Arial"/>
                <w:sz w:val="16"/>
                <w:szCs w:val="16"/>
              </w:rPr>
              <w:t>С to 30</w:t>
            </w:r>
            <w:r w:rsidRPr="00041135">
              <w:rPr>
                <w:rFonts w:ascii="Arial" w:hAnsi="Arial" w:cs="Arial"/>
                <w:sz w:val="16"/>
                <w:szCs w:val="16"/>
                <w:vertAlign w:val="superscript"/>
              </w:rPr>
              <w:t xml:space="preserve">0 </w:t>
            </w:r>
            <w:r w:rsidRPr="00041135">
              <w:rPr>
                <w:rFonts w:ascii="Arial" w:hAnsi="Arial" w:cs="Arial"/>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UA/11264/01/01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НІМОТОП®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інфузій, 10 мг/50 мл; по 50 мл розчину у флаконі; по 1 флакону разом з поліетиленовою сполучною трубкою для інфузомата у картонній коробці; по 5 коробок в упаковці з поліетилену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Байєр АГ</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випуск серії: </w:t>
            </w:r>
            <w:r w:rsidRPr="00041135">
              <w:rPr>
                <w:rFonts w:ascii="Arial" w:hAnsi="Arial" w:cs="Arial"/>
                <w:sz w:val="16"/>
                <w:szCs w:val="16"/>
              </w:rPr>
              <w:br/>
              <w:t>Байєр АГ, Німеччина;</w:t>
            </w:r>
          </w:p>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br/>
              <w:t>вторинне пакування:</w:t>
            </w:r>
            <w:r w:rsidRPr="00041135">
              <w:rPr>
                <w:rFonts w:ascii="Arial" w:hAnsi="Arial" w:cs="Arial"/>
                <w:sz w:val="16"/>
                <w:szCs w:val="16"/>
              </w:rPr>
              <w:br/>
              <w:t xml:space="preserve">КВП Фарма + Ветеринар Продукте ГмбХ, Німеччина; </w:t>
            </w:r>
          </w:p>
          <w:p w:rsidR="00876F64" w:rsidRPr="00041135" w:rsidRDefault="00876F64" w:rsidP="008645FE">
            <w:pPr>
              <w:pStyle w:val="110"/>
              <w:tabs>
                <w:tab w:val="left" w:pos="12600"/>
              </w:tabs>
              <w:jc w:val="center"/>
              <w:rPr>
                <w:rFonts w:ascii="Arial" w:hAnsi="Arial" w:cs="Arial"/>
                <w:sz w:val="16"/>
                <w:szCs w:val="16"/>
              </w:rPr>
            </w:pPr>
          </w:p>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in-bulk, первинне пакування, контроль якості:</w:t>
            </w:r>
            <w:r w:rsidRPr="00041135">
              <w:rPr>
                <w:rFonts w:ascii="Arial" w:hAnsi="Arial" w:cs="Arial"/>
                <w:sz w:val="16"/>
                <w:szCs w:val="16"/>
              </w:rPr>
              <w:br/>
              <w:t>Солюфарм Фармацойтіше Ерцойгніссе ГмбХ, Німеччина</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Байер АГ, Німеччина для всіх етапів виробництва готового лікарського засобу, окрім випуску серії. Залишаються альтернативні виробники: КВП Фарма + Ветеринар Продукте ГмбХ, Німеччина відповідальний за вторинне пакування; Солюфарм Фармацойтіше Ерцойгніссе ГмбХ, Німеччина відповідальний за виробництво in-bulk, первинне пакування, контроль якості.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w:t>
            </w:r>
            <w:r w:rsidRPr="00041135">
              <w:rPr>
                <w:rFonts w:ascii="Arial" w:hAnsi="Arial" w:cs="Arial"/>
                <w:sz w:val="16"/>
                <w:szCs w:val="16"/>
              </w:rPr>
              <w:br/>
              <w:t>Введення змін протягом 4-х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UA/3871/01/01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НООХОЛІН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250 мг/мл; по 4 мл в ампулі, по 3 або 5 ампул в блістері та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"ФОРС-ФАРМА ДИСТРИБЮШН"</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Зміни вносятся в зв'язку із необхідністью приведення написання адреси виробника відповідно до Сертифікату GMP та Висновку щодо підтвердження відповідності умов виробництва вимогам належної виробничої практики.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UA/17878/01/01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НУРОФЄН® ДЛЯ ДІТЕЙ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in bulk, пакування, контроль якості, випуск серії: 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"Передозування" відповідно до оновленої інформації з безпеки діючої речовини (ібупрофену) згідно з рекомендаціями PRAC.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UA/8233/01/01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НУРОФЄН® ЕКСПРЕС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м'які по 400 мг; по 10 капсул у блістері; по 1 або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Відповідальний за пакування та випуск серії:</w:t>
            </w:r>
            <w:r w:rsidRPr="00041135">
              <w:rPr>
                <w:rFonts w:ascii="Arial" w:hAnsi="Arial" w:cs="Arial"/>
                <w:sz w:val="16"/>
                <w:szCs w:val="16"/>
              </w:rPr>
              <w:br/>
              <w:t>Реккітт Бенкізер Хелскер Інтернешнл Лімітед, Велика Британія;</w:t>
            </w:r>
            <w:r w:rsidRPr="00041135">
              <w:rPr>
                <w:rFonts w:ascii="Arial" w:hAnsi="Arial" w:cs="Arial"/>
                <w:sz w:val="16"/>
                <w:szCs w:val="16"/>
              </w:rPr>
              <w:br/>
              <w:t>Відповідальний за виробництво in bulk:</w:t>
            </w:r>
            <w:r w:rsidRPr="00041135">
              <w:rPr>
                <w:rFonts w:ascii="Arial" w:hAnsi="Arial" w:cs="Arial"/>
                <w:sz w:val="16"/>
                <w:szCs w:val="16"/>
              </w:rPr>
              <w:br/>
              <w:t>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Британія/ 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41135">
              <w:rPr>
                <w:rFonts w:ascii="Arial" w:hAnsi="Arial" w:cs="Arial"/>
                <w:sz w:val="16"/>
                <w:szCs w:val="16"/>
              </w:rPr>
              <w:br/>
              <w:t xml:space="preserve">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UA/14179/01/01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ОКТАГАМ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інфузій, 50 мг/мл; по 50 мл, або по 100 мл, або по 200 мл у пляшці; по 1 пляшці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Октафарма Фармацевтика Продуктіонсгес. м.б.Х., Австрія; </w:t>
            </w:r>
            <w:r w:rsidRPr="00041135">
              <w:rPr>
                <w:rFonts w:ascii="Arial" w:hAnsi="Arial" w:cs="Arial"/>
                <w:sz w:val="16"/>
                <w:szCs w:val="16"/>
              </w:rPr>
              <w:br/>
              <w:t>Виробник, відповідальний за виробництво за повним циклом, за виключенням вторинної упаковки:</w:t>
            </w:r>
            <w:r w:rsidRPr="00041135">
              <w:rPr>
                <w:rFonts w:ascii="Arial" w:hAnsi="Arial" w:cs="Arial"/>
                <w:sz w:val="16"/>
                <w:szCs w:val="16"/>
              </w:rPr>
              <w:br/>
              <w:t>ОКТАФАРМА АБ, Швеція;</w:t>
            </w:r>
            <w:r w:rsidRPr="00041135">
              <w:rPr>
                <w:rFonts w:ascii="Arial" w:hAnsi="Arial" w:cs="Arial"/>
                <w:sz w:val="16"/>
                <w:szCs w:val="16"/>
              </w:rPr>
              <w:br/>
              <w:t>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r w:rsidRPr="00041135">
              <w:rPr>
                <w:rFonts w:ascii="Arial" w:hAnsi="Arial" w:cs="Arial"/>
                <w:sz w:val="16"/>
                <w:szCs w:val="16"/>
              </w:rPr>
              <w:br/>
              <w:t>Октафарма, Франція;</w:t>
            </w:r>
            <w:r w:rsidRPr="00041135">
              <w:rPr>
                <w:rFonts w:ascii="Arial" w:hAnsi="Arial" w:cs="Arial"/>
                <w:sz w:val="16"/>
                <w:szCs w:val="16"/>
              </w:rPr>
              <w:br/>
              <w:t xml:space="preserve">Альтернативна виробнича ділянка для вторинного пакування: </w:t>
            </w:r>
            <w:r w:rsidRPr="00041135">
              <w:rPr>
                <w:rFonts w:ascii="Arial" w:hAnsi="Arial" w:cs="Arial"/>
                <w:sz w:val="16"/>
                <w:szCs w:val="16"/>
              </w:rPr>
              <w:br/>
              <w:t xml:space="preserve">Октафарма Дессау ГмбХ, Німеччина; </w:t>
            </w:r>
            <w:r w:rsidRPr="00041135">
              <w:rPr>
                <w:rFonts w:ascii="Arial" w:hAnsi="Arial" w:cs="Arial"/>
                <w:sz w:val="16"/>
                <w:szCs w:val="16"/>
              </w:rPr>
              <w:br/>
              <w:t>Виробник, відповідальний за випробування на алюміній (додатково до виробника Октафарма АБ, Швеція):</w:t>
            </w:r>
            <w:r w:rsidRPr="00041135">
              <w:rPr>
                <w:rFonts w:ascii="Arial" w:hAnsi="Arial" w:cs="Arial"/>
                <w:sz w:val="16"/>
                <w:szCs w:val="16"/>
              </w:rPr>
              <w:br/>
              <w:t>Октафарма Продуктіонсгеселшафт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 Швеція/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Альтернативний метод поділу фракції ІІ центрифугуванням на Октафарма, Спрінге (OPG-D) припинено та буде вилучено з методу виробництва в розділі 2.2.6. на дільниці Октафарма, Спрінге Фракція ІІ буде фракціінуватись шляхом фільтрації за допомогою фільтр-преса.</w:t>
            </w:r>
            <w:r w:rsidRPr="00041135">
              <w:rPr>
                <w:rFonts w:ascii="Arial" w:hAnsi="Arial" w:cs="Arial"/>
                <w:sz w:val="16"/>
                <w:szCs w:val="16"/>
              </w:rPr>
              <w:b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альтернативної (другої) базової лінії фракціонування (BAS-2) для виробництва від плазми до фракції I+II+III на виробничому майданчику Октафарма, Спрінге. Зміни II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(зміна, що потребує доведення порівнянності активної речовини біологічного/імунологічного походження) Збільшення розміру пулу плазми з 1630-1770 кг до 4890-5310 кг на виробничій лінії 2 (BAS-2) на дільниці Октафарма, Спрінге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UA/13905/01/01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ОНЕКЛАПЗ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75 мг; по 10 таблеток у блістері, по 3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Ауробіндо Фарма Лімітед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41135">
              <w:rPr>
                <w:rFonts w:ascii="Arial" w:hAnsi="Arial" w:cs="Arial"/>
                <w:sz w:val="16"/>
                <w:szCs w:val="16"/>
              </w:rPr>
              <w:br/>
              <w:t>Діюча редакція: Самойленко Артем Павлович. Пропонована редакція: Савченко Дмитро Сергійович.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UA/14263/01/01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інфузій, 200 мг/100 мл по 100 мл у контейнері; по 1 контейнеру в полівінілхлоридній плівці в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Ананта Медікеар Лтд.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3 місяців після затвердження. Зміни І типу - Зміни щодо безпеки/ефективності та фармаконагляду (інші зміни). Зміни внесено у текст маркування первинної п. 6. ІНШЕ та вторинної п. 3. "ПЕРЕЛІК ДОПОМІЖНИХ РЕЧОВИН", п. 17. ІНШЕ упаковок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UA/10735/01/01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ПАКЛІТАКСЕЛ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повний цикл виробництва: ФАРЕВА Унтерах ГмбХ, Автрія; випуск серії: ЕБЕВЕ Фарма Гес.м.б.Х. Нфг. КГ, Австрія; тестування:</w:t>
            </w:r>
            <w:r w:rsidRPr="00041135">
              <w:rPr>
                <w:rFonts w:ascii="Arial" w:hAnsi="Arial" w:cs="Arial"/>
                <w:sz w:val="16"/>
                <w:szCs w:val="16"/>
              </w:rPr>
              <w:br/>
              <w:t>МПЛ Мікробіологішес Прюфлабор ГмбХ, Австрія; тестування: Лабор ЛС СЕ &amp; Ко. КГ, Німеччина; тестування: 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 CEP 2019-346-Rev-04 (затверджено: R0 CEP 2019-346-Rev-02) для Діючої речовини Паклітакселу (процес ІІ) від затвердженого виробника Indena S.p.A., Італія.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R0 CEP 2019-346-Rev-05 для Діючої речовини Паклітакселу (процес ІІ) від затвердженого виробника Indena S.p.A.,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UA/0714/01/01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ПАНТОР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кишковорозчинні по 20 мг по 10 таблеток у блістері, по 1 або по 3 блістери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2008-289-Rev 04 від вже затвердженого виробника Hetero Drugs Limited, India діючої речовини пантопразолу натрію сесквігідрат (затверджено: R1- CEP 2008-289-Rev 03; запропоновано: CEP 2008-289-Rev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UA/13540/01/01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ПАНТОР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кишковорозчинні по 40 мг по 10 таблеток у блістері, по 1 або по 3 блістери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2008-289-Rev 04 від вже затвердженого виробника Hetero Drugs Limited, India діючої речовини пантопразолу натрію сесквігідрат (затверджено: R1- CEP 2008-289-Rev 03; запропоновано: CEP 2008-289-Rev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UA/13540/01/02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ПАРКІЗОЛ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0,25 мг; по 10 таблеток у блістері; по 3 блістери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UA/15432/01/01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ПАРКІЗОЛ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 мг; по 10 таблеток у блістері; по 3 блістери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UA/15432/01/02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ПЕЛТА®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таблетки гастрорезистентні, по 20 мг, по 10 таблеток у блістері, по 3 блістери у картонній упаковці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13, 16, 17; в текст маркування первинної упаковки у п. 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UA/20469/01/01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ПЕЛТА®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таблетки гастрорезистентні, по 40 мг, по 10 таблеток у блістері, по 3 блістери у картонній упаковці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13, 16, 17; в текст маркування первинної упаковки у п. 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UA/20469/01/02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ПІАСКЛЕДИН®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по 15 капсул у блістері; по 1 або по 2 блістери в коробці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Лаборатуар Експансьєнс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041135">
              <w:rPr>
                <w:rFonts w:ascii="Arial" w:hAnsi="Arial" w:cs="Arial"/>
                <w:sz w:val="16"/>
                <w:szCs w:val="16"/>
              </w:rPr>
              <w:br/>
              <w:t>Незначні зміни у процесі виробництва АФІ олії авокадо неомилювані сполуки для регуляції процесу виробництва концентрату олії авокадо для Step1: Distillation для узгодження матеріалів реєстраційного досьє з процесом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UA/13173/01/01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ПЛАВІКС®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таблетки, вкриті оболонкою, по 75 мг № 28 (14х2): по 14 таблеток у блістері; по 2 блістери у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"Санофі-Авентіс Україна"</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як наслідок, уточнення та доповнення інформації в розділах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UA/9247/01/01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ПРАЗОФЕСТ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40 мг; по 1 флакону у пачці; по 1 або по 5 флаконів у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контроль серії та випуск серії; вторинне пакування для упаковки у формі in bulk: АТ "КИЇВСЬКИЙ ВІТАМІННИЙ ЗАВОД", Україна; виробництво нерозфасованої продукції, первинна та вторинна упаковка, контроль та випуск серії: Софарімекс - Індустріа Кіміка е Фармасеучіка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 Португалія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(КОНТРОЛОК®, порошок для розчину для ін'єкцій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UA/18719/01/01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ПРАМІСТАР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600 мг по 10 таблеток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Ф.I.Р.M.A. С.п.A.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КОСМО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UA/10837/01/01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ПРОЛЮТЕКС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25 мг/мл; по 1 мл у флаконі; по 7 флаконів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ІБСА Інститут Біохімік СА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готового лікарського засобу, первинне та вторинне пакування:</w:t>
            </w:r>
            <w:r w:rsidRPr="00041135">
              <w:rPr>
                <w:rFonts w:ascii="Arial" w:hAnsi="Arial" w:cs="Arial"/>
                <w:sz w:val="16"/>
                <w:szCs w:val="16"/>
              </w:rPr>
              <w:br/>
              <w:t xml:space="preserve">ІБСА Інститут Біохімік СА , Швейцарія; </w:t>
            </w:r>
            <w:r w:rsidRPr="00041135">
              <w:rPr>
                <w:rFonts w:ascii="Arial" w:hAnsi="Arial" w:cs="Arial"/>
                <w:sz w:val="16"/>
                <w:szCs w:val="16"/>
              </w:rPr>
              <w:br/>
            </w:r>
            <w:r w:rsidRPr="00041135">
              <w:rPr>
                <w:rFonts w:ascii="Arial" w:hAnsi="Arial" w:cs="Arial"/>
                <w:sz w:val="16"/>
                <w:szCs w:val="16"/>
              </w:rPr>
              <w:br/>
              <w:t>вторинне пакування, контроль якості та випуск серії готового лікарського засобу:</w:t>
            </w:r>
            <w:r w:rsidRPr="00041135">
              <w:rPr>
                <w:rFonts w:ascii="Arial" w:hAnsi="Arial" w:cs="Arial"/>
                <w:sz w:val="16"/>
                <w:szCs w:val="16"/>
              </w:rPr>
              <w:br/>
              <w:t>ІБСА Інститут Біохімік СА, Швейцарія;</w:t>
            </w:r>
            <w:r w:rsidRPr="00041135">
              <w:rPr>
                <w:rFonts w:ascii="Arial" w:hAnsi="Arial" w:cs="Arial"/>
                <w:sz w:val="16"/>
                <w:szCs w:val="16"/>
              </w:rPr>
              <w:br/>
            </w:r>
            <w:r w:rsidRPr="00041135">
              <w:rPr>
                <w:rFonts w:ascii="Arial" w:hAnsi="Arial" w:cs="Arial"/>
                <w:sz w:val="16"/>
                <w:szCs w:val="16"/>
              </w:rPr>
              <w:br/>
              <w:t xml:space="preserve">виробництво in bulk, первинне пакування: </w:t>
            </w:r>
            <w:r w:rsidRPr="00041135">
              <w:rPr>
                <w:rFonts w:ascii="Arial" w:hAnsi="Arial" w:cs="Arial"/>
                <w:sz w:val="16"/>
                <w:szCs w:val="16"/>
              </w:rPr>
              <w:br/>
              <w:t xml:space="preserve">Альфасігма С.п.А., Італія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 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Введення додаткового виробника відповідального за контроль якості діючої речовини IBSA Institut Biochimique SA, Via Piаn Scairolo 49 6912 Pazzallo, Switzerland.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додаткової функції, а саме вторинне пакування готового лікарського засобу раніше затвердженому виробнику ІБСА Інститут Біохімік СА, Віа Піан Скаіроло 49, 6912 Паццало, Швейцарія/ IBSA Institut Biochimique SA, Via Piаn Scairolo 49, 6912 Pazzallo,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місця проведення випробувань з контролю якості готового лікарського засобу з ІБСА Інститут Біохімік СА, Віа аль Понте 13, 6900 Массаньйо, Швейцарія на ІБСА Інститут Біохімік СА, Віа Піан Скаіроло 49, 6912 Паццало,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UA/14719/01/01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ПРОМЕДОЛ-ЗН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ін'єкцій, 20 мг/мл; по 1 мл в ампулі; по 5 ампул у блістері; по 1 або 2, або 20 блістерів у коробці; по 1 мл в ампулі; по 10 ампул у блістері; по 1 або 10 блістерів у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Акціонерне товариство "Галичфарм",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15,0 л (13636 ампул) </w:t>
            </w:r>
            <w:r w:rsidRPr="00041135">
              <w:rPr>
                <w:rFonts w:ascii="Arial" w:hAnsi="Arial" w:cs="Arial"/>
                <w:sz w:val="16"/>
                <w:szCs w:val="16"/>
              </w:rPr>
              <w:br/>
              <w:t>Затверджено: Розмір серії 75,0 л (68181 ампул); Запропоновано: Розміри серії 75,0 л (68181 ампул); 15,0 л (13636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UA/5157/01/01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ПРОСТАПЛАНТ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по 320 мг по 20 капсул у блістері; по 2 блістери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Др. Вільмар Швабе ГмбХ і Ко. КГ</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Др. Вільмар Швабе ГмбХ і Ко. КГ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 зміна поза діапазоном затверджених розмірів упаковки у зв’язку з рішенням виробника, а саме: кількість капсул у блістері змінюється з 10 капсул/блістер на 20 капсул/ блістер, а розмір упаковки з 20 капсул/упаковка на 40 капсул/упаковка, з відповідними змінами у р. «Упаковка». Первинний пакувальний матеріал не змінився. Затверджено: Блістери по 10 капсул. 3 блістера з інструкцією для медичного застосування Запропоновано: Блістери по 20 капсул. 2 блістера з інструкцією для медичного застосування вкладаються в картонну коробку. Зміни внесено в розділ "Упаковка" в інструкцію для медичного застосування лікарського засобу у зв'язку зі зміною розміру упаковки та як наслідок - відповідні зміни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UA/4372/01/02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оральної суспензії</w:t>
            </w:r>
            <w:r w:rsidRPr="00041135">
              <w:rPr>
                <w:rFonts w:ascii="Arial" w:hAnsi="Arial" w:cs="Arial"/>
                <w:sz w:val="16"/>
                <w:szCs w:val="16"/>
              </w:rPr>
              <w:br/>
              <w:t>1 пляшка з порошком для приготування 60 мл або 100 мл суспензії разом з мірним засобом на кришечці з поліетилену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Зміни II типу - Зміни з якості. АФІ. (інші зміни) - надання мастер-файла від виробника АФІ амброксолу гідрохлорид Ami Lifesciences Private Limited, India, затвердженого за процедурою надання Сертифікату відповідності Європейській фармакопеї. </w:t>
            </w:r>
            <w:r w:rsidRPr="00041135">
              <w:rPr>
                <w:rFonts w:ascii="Arial" w:hAnsi="Arial" w:cs="Arial"/>
                <w:sz w:val="16"/>
                <w:szCs w:val="16"/>
              </w:rPr>
              <w:br/>
              <w:t xml:space="preserve">Затверджено: Власник сертифіката відповідності Європейській фармакопеї Ami Lifesciences Private Limited R0-CEP 2014-135-Rev 00 </w:t>
            </w:r>
            <w:r w:rsidRPr="00041135">
              <w:rPr>
                <w:rFonts w:ascii="Arial" w:hAnsi="Arial" w:cs="Arial"/>
                <w:sz w:val="16"/>
                <w:szCs w:val="16"/>
              </w:rPr>
              <w:br/>
              <w:t xml:space="preserve">дата останнього перегляду 10.09.2015. Запропоновано: Власник мастер-файла Ami Lifesciences Private Limited. Дата останнього перегляду 03.2024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UA/10378/01/01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in bulk: по 5000 таблеток у подвійних поліетиленових пакетах</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2009-009 - Rev 03 для АФІ лоратадину від затвердженого виробника Vasudha Pharma Chem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UA/10379/01/01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10 таблеток у блістері; по 1 або 2 блістери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 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R1-CEP 2009-009 - Rev 03 для АФІ лоратадину від затвердженого виробника Vasudha Pharma Chem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UA/10378/02/01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РАПІМАКС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по 10 таблеток у блістері; по 1 блістеру у картонній упаковці; по 10 таблеток у блістері, по 10 блістерів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упаковок лікарського засобу; в п. «ІНШЕ» тексту маркування вторинної та первинної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UA/10268/01/01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РЕВМОКСИКАМ®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супозиторії ректальні по 15 мг; по 5 супозиторіїв у блістері; по 1 блістеру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Зняття з розгляду реєстраційних матеріалів на етапі спеціалізованої експертизи за бажанням заявника (лист від 20.11.2024 №2011/2) </w:t>
            </w:r>
            <w:r w:rsidRPr="00041135">
              <w:rPr>
                <w:rFonts w:ascii="Arial" w:hAnsi="Arial" w:cs="Arial"/>
                <w:sz w:val="16"/>
                <w:szCs w:val="16"/>
              </w:rPr>
              <w:br/>
              <w:t>-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уточнень бо розділу 3.2.Р.3. Процес виробництва лікарського засобу: 1) 3.2.Р.3.2. Склад на серію: вилучення примітки «**- коригування завантаження проводиться за рахунок твердого жиру». 2) 3.2.Р.3.3. Опис виробничого процесу: - У технологічній схемі виробництва об’єднуються контроль показників «Зовнішній вигляд» і «Однорідність» в один етап, що стосуються приготування концентрату мелоксикаму. - В описі технологічного процесу та схемі вилучається показник «Відхилення від середньої маси»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UA/8230/01/01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РЕЛІФ®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мазь ректальна, 2,5 мг/г; по 28,4 г в тубі; по 1 тубі разом з аплікатором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Фамар А.В.Е. Авлон Плант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Греція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Зміна однієї допоміжної речовини на іншу з тими самими функціональними характеристиками та на тому самому рівні, а саме парафін білий м’який PIONIER 2901 замінено на парафін білий м’який PIONIER 3476 з іншим співвідношенням вазеліну і воску.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аналітичних методик ГЛЗ за показниками «Ідентифікація та кількісне визначення бензойної кислоти». Як наслідок, незначні редакційні зміни до оновлених в рамках процедури розділів реєстраційного досьє (додано інформацію про хроматографічні умови та обладнання для проведення ВЕРХ; про капілярну трубку, використовувану між колонкою та автодозатором, про температуру колонки та автодозатора, а також інформацію про об’єм затримки градієнта; у розділі «Реагенти» оновлено стандартний зразок бензойної кислоти).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«Температура плавлення» з капілярного на відкритий капілярний з метою належного відображення процедури визначення точки плавлення, більш ефективного для лікарських засобів у формі мазі.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«Продукти деградації» з відповідним методом випробування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UA/3173/01/01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РОЗЧИН ХЛОРГЕКСИДИНУ ГЛЮКОНАТУ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(субстанція) у бочках із поліетилену для виробництва нестерильних лікарських засобів</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"ТК "Аврора"</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БЕЙЗІК ФАРМА ЛАЙФ САIНЗ ПВТ. ЛТД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Доповнення адреси виробничого майданчику. Місцезнаходження виробника,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UA/13491/01/01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супозиторії ректальні по 1000 мг; по 5 супозиторіїв у стрипі; по 2 або 6 стрипів в коробці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Др. Фальк Фарма ГмбХ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Відповідальний за випуск серій кінцевого продукту:</w:t>
            </w:r>
            <w:r w:rsidRPr="00041135">
              <w:rPr>
                <w:rFonts w:ascii="Arial" w:hAnsi="Arial" w:cs="Arial"/>
                <w:sz w:val="16"/>
                <w:szCs w:val="16"/>
              </w:rPr>
              <w:br/>
              <w:t xml:space="preserve">Др. Фальк Фарма ГмбХ, Німеччина </w:t>
            </w:r>
            <w:r w:rsidRPr="00041135">
              <w:rPr>
                <w:rFonts w:ascii="Arial" w:hAnsi="Arial" w:cs="Arial"/>
                <w:sz w:val="16"/>
                <w:szCs w:val="16"/>
              </w:rPr>
              <w:br/>
            </w:r>
            <w:r w:rsidRPr="00041135">
              <w:rPr>
                <w:rFonts w:ascii="Arial" w:hAnsi="Arial" w:cs="Arial"/>
                <w:sz w:val="16"/>
                <w:szCs w:val="16"/>
              </w:rPr>
              <w:br/>
              <w:t>Виробник дозованої форми, первинне та вторинне пакування, контроль якості:</w:t>
            </w:r>
            <w:r w:rsidRPr="00041135">
              <w:rPr>
                <w:rFonts w:ascii="Arial" w:hAnsi="Arial" w:cs="Arial"/>
                <w:sz w:val="16"/>
                <w:szCs w:val="16"/>
              </w:rPr>
              <w:br/>
              <w:t xml:space="preserve">Корден Фарма Фрібург АГ, Цвайнідерлассунг Еттінген, Швейцарія; </w:t>
            </w:r>
            <w:r w:rsidRPr="00041135">
              <w:rPr>
                <w:rFonts w:ascii="Arial" w:hAnsi="Arial" w:cs="Arial"/>
                <w:sz w:val="16"/>
                <w:szCs w:val="16"/>
              </w:rPr>
              <w:br/>
            </w:r>
            <w:r w:rsidRPr="00041135">
              <w:rPr>
                <w:rFonts w:ascii="Arial" w:hAnsi="Arial" w:cs="Arial"/>
                <w:sz w:val="16"/>
                <w:szCs w:val="16"/>
              </w:rPr>
              <w:br/>
              <w:t>Лозан Фарма ГмбХ, Німеччина;</w:t>
            </w:r>
            <w:r w:rsidRPr="00041135">
              <w:rPr>
                <w:rFonts w:ascii="Arial" w:hAnsi="Arial" w:cs="Arial"/>
                <w:sz w:val="16"/>
                <w:szCs w:val="16"/>
              </w:rPr>
              <w:br/>
            </w:r>
            <w:r w:rsidRPr="00041135">
              <w:rPr>
                <w:rFonts w:ascii="Arial" w:hAnsi="Arial" w:cs="Arial"/>
                <w:sz w:val="16"/>
                <w:szCs w:val="16"/>
              </w:rPr>
              <w:br/>
              <w:t>Виробники, відповідальні за контроль якості:</w:t>
            </w:r>
            <w:r w:rsidRPr="00041135">
              <w:rPr>
                <w:rFonts w:ascii="Arial" w:hAnsi="Arial" w:cs="Arial"/>
                <w:sz w:val="16"/>
                <w:szCs w:val="16"/>
              </w:rPr>
              <w:br/>
              <w:t xml:space="preserve">Лозан Фарма ГмбХ, Німеччина </w:t>
            </w:r>
            <w:r w:rsidRPr="00041135">
              <w:rPr>
                <w:rFonts w:ascii="Arial" w:hAnsi="Arial" w:cs="Arial"/>
                <w:sz w:val="16"/>
                <w:szCs w:val="16"/>
              </w:rPr>
              <w:br/>
              <w:t xml:space="preserve">Корден Фарма Фрібург СА, Швейцарія </w:t>
            </w:r>
            <w:r w:rsidRPr="00041135">
              <w:rPr>
                <w:rFonts w:ascii="Arial" w:hAnsi="Arial" w:cs="Arial"/>
                <w:sz w:val="16"/>
                <w:szCs w:val="16"/>
              </w:rPr>
              <w:br/>
            </w:r>
            <w:r w:rsidRPr="00041135">
              <w:rPr>
                <w:rFonts w:ascii="Arial" w:hAnsi="Arial" w:cs="Arial"/>
                <w:sz w:val="16"/>
                <w:szCs w:val="16"/>
              </w:rPr>
              <w:br/>
              <w:t xml:space="preserve">Біоекзам АГ, Швейцарія </w:t>
            </w:r>
            <w:r w:rsidRPr="00041135">
              <w:rPr>
                <w:rFonts w:ascii="Arial" w:hAnsi="Arial" w:cs="Arial"/>
                <w:sz w:val="16"/>
                <w:szCs w:val="16"/>
              </w:rPr>
              <w:br/>
            </w:r>
            <w:r w:rsidRPr="00041135">
              <w:rPr>
                <w:rFonts w:ascii="Arial" w:hAnsi="Arial" w:cs="Arial"/>
                <w:sz w:val="16"/>
                <w:szCs w:val="16"/>
              </w:rPr>
              <w:br/>
              <w:t>Науково-дослідний інститут Хеппелер ГмбХ, Німеччина</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Швейцарія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Др.Фальк Фарма ГмбХ, Німеччина без зміни фактичного місцерозташування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Зміни І типу - Зміни щодо безпеки/ефективності та фармаконагляду (інші зміни) Зміни внесено в текст маркування первинної (розділи 3, 4, 6) та вторинної (розділи 8, 12, 13, 16, 17)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UA/3745/03/03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СІНДЖАРДІ®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w:t>
            </w:r>
            <w:r w:rsidRPr="00041135">
              <w:rPr>
                <w:rFonts w:ascii="Arial" w:hAnsi="Arial" w:cs="Arial"/>
                <w:sz w:val="16"/>
                <w:szCs w:val="16"/>
              </w:rPr>
              <w:br/>
              <w:t>СГС Інститут Фрезеніус ГмбХ, Німеччина; Лабор ЛС СЕ енд Ко. КГ, Німеччина; К`юЕйСіЕс ЕП,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Греція/ Франція/ Сполучені Штати Америки/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w:t>
            </w:r>
            <w:r w:rsidRPr="00041135">
              <w:rPr>
                <w:rFonts w:ascii="Arial" w:hAnsi="Arial" w:cs="Arial"/>
                <w:sz w:val="16"/>
                <w:szCs w:val="16"/>
              </w:rPr>
              <w:br/>
              <w:t>Для дози 5 мг/1000 мг Зміни внесено до інструкції для медичного застосування лікарського засобу до розділу "Показання" (додавання інформації щодо можливості застосування лікарського засобу дітям віком від 10 років) та як наслідок оновлена інформація в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та до короткої характеристики лікарського засобу до розділів "Показання до застосування", "Дата та спосіб застосування", "Діти", "Особливі застереження та запобіжні заходи при застосуванні", "Взаємодія з іншими лікарськими засобами та інші види взаємодій", "Побічні реакції", "Фармакодинамічні властивості", "Фармакокінетичні властивості". Введення змін протягом 6-ти місяців після затвердження. В межах зміни надано оновлений план управління ризиками, версія 16.1.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UA/15724/01/01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 xml:space="preserve">СІНДЖАРДІ®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Берінгер Інгельхайм Інтернешнл ГмбХ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pPr>
            <w:r w:rsidRPr="00041135">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w:t>
            </w:r>
            <w:r w:rsidRPr="00041135">
              <w:rPr>
                <w:rFonts w:ascii="Arial" w:hAnsi="Arial" w:cs="Arial"/>
                <w:sz w:val="16"/>
                <w:szCs w:val="16"/>
              </w:rPr>
              <w:br/>
              <w:t>СГС Інститут Фрезеніус ГмбХ, Німеччина; Лабор ЛС СЕ енд Ко. КГ, Німеччина; К`юЕйСіЕс ЕП, Грецiя</w:t>
            </w:r>
          </w:p>
          <w:p w:rsidR="00876F64" w:rsidRPr="00041135" w:rsidRDefault="00876F64" w:rsidP="008645F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 Греція/ Франція/ Сполучені Штати Америки/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Для дози 12,5 мг/1000 мг Зміни внесено до інструкції для медичного застосування лікарського засобу до розділу "Показання" (додавання інформації щодо можливості застосування лікарського засобу дітям віком від 10 років) та як наслідок оновлена інформація в розділах "Фармакологічні властивості", "Показання", "Взаємодія з іншими лікарськими засобами та інші види взаємодій", "Особливості застосування", "Спосіб застосування та дози", "Діти", "Побічні реакції" та до короткої характеристики лікарського засобу до розділів "Показання до застосування", "Дата та спосіб застосування", "Діти", "Особливі застереження та запобіжні заходи при застосуванні", "Взаємодія з іншими лікарськими засобами та інші види взаємодій", "Побічні реакції", "Фармакодинамічні властивості", "Фармакокінетичні властивості". Введення змін протягом 6-ти місяців після затвердження. В межах зміни надано оновлений план управління ризиками, версія 16.1. 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UA/15722/01/01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СКІН КАП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аерозоль 0,2 %; по 50 мл, 100 мл або 200 мл у моноблок-балоні; по 1 моноблок-балону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"РЕСІФАРМ ПАРЕТС, С.Л.", Іспанiя; Хемінова Інтернасіональ, С.A., Iспанiя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41135">
              <w:rPr>
                <w:rFonts w:ascii="Arial" w:hAnsi="Arial" w:cs="Arial"/>
                <w:sz w:val="16"/>
                <w:szCs w:val="16"/>
              </w:rPr>
              <w:br/>
              <w:t>Діюча редакція: Шевченко Олена Ігорівна. Пропонована редакція: Горкуша Наталія Олексіївна.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UA/3789/03/01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СКІН-КАП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крем 0,2% по 50 г або 15 г у поліетиленовій тубі; по 1 тубі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Горкуша Наталія Олексіївна.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UA/3789/02/01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СКІН-КАП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шампунь 1% по 75 мл або 150 мл у флаконі; по 1 флакону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Горкуша Наталія Олексіївна.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UA/3789/01/01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СОРЦЕФ®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АЛКАЛОЇД АД Скоп’є</w:t>
            </w:r>
            <w:r w:rsidRPr="00041135">
              <w:rPr>
                <w:rFonts w:ascii="Arial" w:hAnsi="Arial" w:cs="Arial"/>
                <w:sz w:val="16"/>
                <w:szCs w:val="16"/>
              </w:rPr>
              <w:br/>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контроль якості, випуск серії:</w:t>
            </w:r>
            <w:r w:rsidRPr="00041135">
              <w:rPr>
                <w:rFonts w:ascii="Arial" w:hAnsi="Arial" w:cs="Arial"/>
                <w:sz w:val="16"/>
                <w:szCs w:val="16"/>
              </w:rPr>
              <w:br/>
              <w:t xml:space="preserve">АЛКАЛОЇД АД Скоп’є, Республіка Північна Македонія; </w:t>
            </w:r>
            <w:r w:rsidRPr="00041135">
              <w:rPr>
                <w:rFonts w:ascii="Arial" w:hAnsi="Arial" w:cs="Arial"/>
                <w:sz w:val="16"/>
                <w:szCs w:val="16"/>
              </w:rPr>
              <w:br/>
            </w:r>
            <w:r w:rsidRPr="00041135">
              <w:rPr>
                <w:rFonts w:ascii="Arial" w:hAnsi="Arial" w:cs="Arial"/>
                <w:sz w:val="16"/>
                <w:szCs w:val="16"/>
              </w:rPr>
              <w:br/>
              <w:t>виробництво, первинне та вторинне пакування:</w:t>
            </w:r>
            <w:r w:rsidRPr="00041135">
              <w:rPr>
                <w:rFonts w:ascii="Arial" w:hAnsi="Arial" w:cs="Arial"/>
                <w:sz w:val="16"/>
                <w:szCs w:val="16"/>
              </w:rPr>
              <w:br/>
              <w:t xml:space="preserve">АЛКАЛОЇД АД Скоп’є, Республіка Північна Македонія </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уточнення реєстраційного номера в наказі МОЗ України № 397 від 05.03.2025 в процесі внесення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2011-239-Rev 00 для діючої речовини Cefixime від нового виробника NECTAR LIFESCIENCES LIMITED, Індія в доповнення до вже затвердженого виробника Orchid Pharma Limited, Індія). Редакція в наказі - UA/11157/01/01. Вірна редакція - UA/11157/02/01.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UA/11157/02/01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СТРЕПСІЛС®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спрей оромукозний, розчин 8,75 мг/доза; по 15 мл у флаконі; по 1 флакону в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випуск серії:</w:t>
            </w:r>
            <w:r w:rsidRPr="00041135">
              <w:rPr>
                <w:rFonts w:ascii="Arial" w:hAnsi="Arial" w:cs="Arial"/>
                <w:sz w:val="16"/>
                <w:szCs w:val="16"/>
              </w:rPr>
              <w:br/>
              <w:t>Реккітт Бенкізер Хелскер Інтернешнл Лімітед, Велика Британія;</w:t>
            </w:r>
            <w:r w:rsidRPr="00041135">
              <w:rPr>
                <w:rFonts w:ascii="Arial" w:hAnsi="Arial" w:cs="Arial"/>
                <w:sz w:val="16"/>
                <w:szCs w:val="16"/>
              </w:rPr>
              <w:br/>
              <w:t>виробництво, пакування та первинний випуск готового лікарського засобу:</w:t>
            </w:r>
            <w:r w:rsidRPr="00041135">
              <w:rPr>
                <w:rFonts w:ascii="Arial" w:hAnsi="Arial" w:cs="Arial"/>
                <w:sz w:val="16"/>
                <w:szCs w:val="16"/>
              </w:rPr>
              <w:br/>
              <w:t>Реккітт Бенкізер Хелскер Мануфекчурінг (Таїланд) Лімітед, Таїланд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Британія/ Таїланд</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41135">
              <w:rPr>
                <w:rFonts w:ascii="Arial" w:hAnsi="Arial" w:cs="Arial"/>
                <w:sz w:val="16"/>
                <w:szCs w:val="16"/>
              </w:rPr>
              <w:br/>
              <w:t>Діюча редакція: Тетяна Дубач. Пропонована редакція: Запорожець Юлія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UA/15692/01/01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СТРОВАК®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Стратманн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Стратманн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методі випробування ГЛЗ за показником "Ефективність захисного тесту на мишах" з метою приведення у відповідність до вимог щодо захисту тварин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UA/17029/01/01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ТАЙГОБАК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інфузій по 50 мг, по 50 мг у флаконі, 1 флакон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готової лікарської форми, первинна та вторинна упаковка, контроль серії: Хікма Італія С.п.А., Італiя; випуск серії:</w:t>
            </w:r>
            <w:r w:rsidRPr="00041135">
              <w:rPr>
                <w:rFonts w:ascii="Arial" w:hAnsi="Arial" w:cs="Arial"/>
                <w:sz w:val="16"/>
                <w:szCs w:val="16"/>
              </w:rPr>
              <w:br/>
              <w:t>Галенікум Хелс С.Л.У., Іспанiя; вторинна упаковка, контроль серії (фізико-хімічний): САГ МАНУФАКТУРІНГ, С.Л.У, Іспанія; контроль серії (фізико-хімічний): Кімос, С.Л., Іспанiя; контроль серії (фізико-хімічний та мікробіологічний): Нетфармалаб Консалтінг Сервайсез, Іспанiя; контроль серії (мікробіологічний): Єврофінс Біофарма Продакт Тестінг Спейн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Італія/ Іспанiя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зміни у зв’язку з оновленням версій ASMF на АФІ тайгецикліну виробництва Chongqing Kangle Pharmaceutical Co., Ltd., China. Затверджена версія: </w:t>
            </w:r>
            <w:r w:rsidRPr="00041135">
              <w:rPr>
                <w:rFonts w:ascii="Arial" w:hAnsi="Arial" w:cs="Arial"/>
                <w:sz w:val="16"/>
                <w:szCs w:val="16"/>
              </w:rPr>
              <w:br/>
              <w:t>Tigecycline/EU/005/October-2019 Оновлена версія: Tigecycline/EU/016/October-2023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UA/20435/01/01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ТАЛЗЕННА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по 0,25 мг по 30 капсул у флаконі; 1 флакон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первинне та вторинне пакування, контроль якості та випуск серії: Екселла ГмбХ &amp; Ко. КГ, Німеччина; мікробіологічне тестування: ЕсДжіЕс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щодо уточнення в МКЯ перекладу на українську мову опису кришки капсули ЛЗ Талзена, тільки для дозування 1 мг.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UA/18590/01/01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ТАЛЗЕННА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по 1 мг; по 30 капсул у флаконі; 1 флакон у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первинне та вторинне пакування, контроль якості та випуск серії: Екселла ГмбХ &amp; Ко. КГ, Німеччина; мікробіологічне тестування: ЕсДжіЕс Інститут Фрезеніус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щодо уточнення в МКЯ перекладу на українську мову опису кришки капсули ЛЗ Талзена, тільки для дозування 1 мг.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UA/18590/01/02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ТЕНЗОКАРД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rPr>
                <w:rFonts w:ascii="Arial" w:hAnsi="Arial" w:cs="Arial"/>
                <w:sz w:val="16"/>
                <w:szCs w:val="16"/>
              </w:rPr>
            </w:pPr>
            <w:r w:rsidRPr="00041135">
              <w:rPr>
                <w:rFonts w:ascii="Arial" w:hAnsi="Arial" w:cs="Arial"/>
                <w:sz w:val="16"/>
                <w:szCs w:val="16"/>
              </w:rPr>
              <w:t>капсули з модифікованим вивільненням, тверді, по 10 мг/1,5 мг по 10 капсул у блістері; по 3 блістери у пачці з картону; по 30 капсул у банці; по 1 банці у пачці з картону</w:t>
            </w:r>
          </w:p>
          <w:p w:rsidR="00876F64" w:rsidRPr="00041135" w:rsidRDefault="00876F64" w:rsidP="008645FE">
            <w:pPr>
              <w:pStyle w:val="110"/>
              <w:tabs>
                <w:tab w:val="left" w:pos="12600"/>
              </w:tabs>
              <w:rPr>
                <w:rFonts w:ascii="Arial" w:hAnsi="Arial" w:cs="Arial"/>
                <w:sz w:val="16"/>
                <w:szCs w:val="16"/>
              </w:rPr>
            </w:pP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НВФ "МІКРОХІМ", Україна (Виробничі операції); ТОВ НВФ "МІКРОХІМ", Україна (відповідальний за випуск серії, не включаючи контроль/випробування серії; юридична адреса); ТОВ НВФ "МІКРОХІМ", Україна (Проведення випробувань в рамках контролю якості. Мікробіологічні та біологічні випробування); ТОВ НВФ "МІКРОХІМ", Україна (Проведення випробувань в рамках контролю якості. Фізичні/хімічні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у розділі 3.2.Р.3.2.Склад на серію виправлено помилки щодо кількості допоміжних речовин повідону і магнію стеарату у складі таблеткового ядра з діючою речовиною індапаміду, а також кількість етанолу (96%) та води очищеної для плівкового покриття таблеткових ядер з діючою речовиною індапаміду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UA/19608/01/02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ТЕНЗОКАРД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капсули з модифікованим вивільненням, тверді, по 5 мг/1,5 мг, по 10 капсул у блістері; по 3 блістери у пачці з картону; по 30 капсул у банці; по 1 банці у пачці з картону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НВФ "МІКРОХІМ", Україна (Виробничі операції); ТОВ НВФ "МІКРОХІМ", Україна (відповідальний за випуск серії, не включаючи контроль/випробування серії; юридична адреса); ТОВ НВФ "МІКРОХІМ", Україна (Проведення випробувань в рамках контролю якості. Мікробіологічні та біологічні випробування); ТОВ НВФ "МІКРОХІМ", Україна (Проведення випробувань в рамках контролю якості. Фізичні/хімічні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у розділі 3.2.Р.3.2.Склад на серію виправлено помилки щодо кількості допоміжних речовин повідону і магнію стеарату у складі таблеткового ядра з діючою речовиною індапаміду, а також кількість етанолу (96%) та води очищеної для плівкового покриття таблеткових ядер з діючою речовиною індапаміду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UA/19608/01/01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ТОЛЕВАС®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10 мг, по 15 таблеток у блістері; по 2 або 6 блістерів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UA/11195/01/01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ТОЛЕВАС®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20 мг, по 10 таблеток у блістері; по 3 або 9 блістерів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UA/11195/01/02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ТОЛЕВАС®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40 мг, по 10 таблеток у блістері; по 3 або 9 блістерів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UA/11195/01/03</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ТОЛЕВАС®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вкриті оболонкою, по 80 мг, по 6 таблеток у блістері; по 5 або 15 блістерів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 xml:space="preserve">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UA/11195/01/04</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ТРАУМЕЛЬ С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гель по 50 г або по 100 г у тубі; по 1 тубі у коробці з картону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Біологіше Хайльміттель Хеель ГмбХ</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Біологіше Хайльміттель Хеель ГмбХ</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упаковки, а саме по 100 г у тубах металічних, закупорених кришками поліпропіленовими, що нагвинчуються, з контролем першого розкриття, з відповідними змінами до р. «Упаковка». Первинний пакувальний матеріал не змінився. Зміни внесено в розділ "Упаковка" в інструкцію для медичного застосування лікарського засобу у зв'язку введенням додаткової упаковки та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UA/5934/04/01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ТРИЦИТРОН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орального розчину по 10 або 30 саше у картонній коробці; по 1 саше без вкладання у вторинну упаковку</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3, 15, 17 тексту маркування первинної (саше) та вторинної (картонна коробка) упаковок лікарського засобу, а також вилучено додаткові тексти маркування упаковок з інформацією щодо аптечної мережі та торгової марки.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UA/18162/01/01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УМКАЛОР®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оральний; по 20 мл або по 50 мл у флаконі;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Дойче Хомеопаті-Уніон ДХУ-Арцнайміттель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Виробництво продукції in bulk, первинна та вторинна упаковка, контроль якості та випуск серій: Др. Вільмар Швабе ГмбХ і Ко. КГ, Німеччина; Первинна та вторинна упаковка: В. Шпітцнер Арцнайміттельфабрік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упаковки лікарського засобу щодо вилучення логотипу та інформації про ексклюзивного представника, а також внесені незначні редакційні правки у п. 2, 6 первинної упаковки та п. 2, 3, 5, 7, 14, 15, 17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UA/6691/01/01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ФАСТУМ®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гель 2,5 %; по 20 г, або 30 г, або 50 г, або 100 г у тубі; по 1 тубі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 МЕНАРІНІ Індустріє Фармацеутиче Ріуніте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Італiя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у п.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UA/10841/01/01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ФЕРУМБО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сироп, 50 мг/5 мл, по 50 мл у флаконі скляному або полімерному; по 1 флакону разом з дозувальним пристроєм в пачці; по 100 мл у флаконі скляному; по 1 флакону разом з дозувальним пристроєм в пачці; по 100 мл у банці; по 1 банці разом з дозувальним пристроєм в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Супутня зміна-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Зміни з якості. Готовий лікарський засіб. Контроль допоміжних речовин. Зміна у методах випробування допоміжної речовини (інші зміни) - заміна ароматизатора Ванільно-вершкового виробництва ТОВ «Комбінат хіміко-харчової ароматики», росія на ароматизатор Ванільно-вершковий виробництва «JAR Aromaty Sp.z.o.o.», Польща, який має ідентичний запах та аналогічне функціональне призначення. Також відбулась зміна специфікації та методів контролю якості на допоміжну речовину (ароматизатор)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UA/2106/01/01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Швеція/ Австрія/ 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на етапі виробництва 10 Ультра-/Діафільтрація I (UDF I): UDF I виконується на основі ваги незалежно від концентрації фібриногену в зразку 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UA/18890/01/01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ХАРТИЛ®-Н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таблетки, 5 мг/25 мг, по 14 таблеток у блістері, по 2 блістери у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Відповідальні за повний цикл виробництва: 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Угорщина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2006-040-Rev 05 (затверджено: R1-CEP 2006-040-Rev 04) для АФІ раміприлу від затвердженого виробника Aarti Industries Limited, India.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2006-040-Rev 06 для АФІ раміприлу від затвердженого виробника Aarti Industries Limited, India, який змінив назву на Aarti Pharmalabs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UA/6486/01/02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ХЛОРГЕКСИДИН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зовнішнього застосування 0,05 %, по 100 мл, 200 мл у флаконах</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r w:rsidRPr="00041135">
              <w:rPr>
                <w:rFonts w:ascii="Arial" w:hAnsi="Arial" w:cs="Arial"/>
                <w:sz w:val="16"/>
                <w:szCs w:val="16"/>
              </w:rPr>
              <w:b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з'язку із рішенням Черкаської міської ради про перейменування вулиці Сурікова на вулицю Мукана лейтенанта. </w:t>
            </w:r>
            <w:r w:rsidRPr="00041135">
              <w:rPr>
                <w:rFonts w:ascii="Arial" w:hAnsi="Arial" w:cs="Arial"/>
                <w:sz w:val="16"/>
                <w:szCs w:val="16"/>
              </w:rPr>
              <w:br/>
              <w:t xml:space="preserve">Зміни внесено в розділ "Місцезнаходження виробника та адреса місця провадження діяльності" в інструкцію для медичного застосування лікарського засобу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UA/16324/01/01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ХЛОРГЕКСИДИН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розчин для зовнішнього застосування 0,05 %, по 100 мл, 200 мл у флаконах</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ТОВ "Фарма Черкас"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UA/16324/01/01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ГлаксоСмітКляйн Експорт Лімітед </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ГлаксоСмітКляйн Біолоджікалз С.А., Бельгiя</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упаковок лікарського засобу (редагування інформації) до розділів 4. ДАТА ЗАКІНЧЕННЯ ТЕРМІНУ ПРИДАТНОСТІ, 6. ІНШЕ первинної упаковки та 8. ДАТА ЗАКІНЧЕННЯ ТЕРМІНУ ПРИДАТНОСТІ, 17. ІНШЕ вторинної упаковки. Термін введення змін - протягом 6 місяців після затвердження. Зміни II типу - Зміни з якості. Медичні пристрої. Зміна пристроїв для вимірювання дози або введення лікарського засобу (додавання або заміна пристрою, який є невід'ємною частиною первинної упаковки) Введення нового типу шприців зі скла типу І, гумовою пробкою поршня та наконечником шприца із синтетичної гуми. Зміни внесено в інструкцію для медичного застосування лікарського засобу до розділів "Спосіб застосування та дози" та "Упаковка".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"Імунологічні та біологічні властивості", "Протипоказання", "Взаємодія з іншими лікарськими засобами й інші види взаємодії", "Особливості застосування", "Застосування у період вагітності або годування груддю", "Спосіб застосування та дози", "Побічні реакції" та "Умови зберігання", оновлено розділ "Побічні реакції" щодо звітування про підозрювані побічні реакції та додано розділи "Заявник та/або представник заявника", "Місцезнаходження заявника та/або представника заявника". </w:t>
            </w:r>
            <w:r w:rsidRPr="00041135">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UA/16310/01/01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ЦЕФАВОРА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краплі оральні по 50 мл або 100 мл у флаконі з насадкою-дозатором; по 1 флакону в картонній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Цефак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Цефак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уточнення реєстраційної процедури в наказі МОЗ України № 2089 від 13.12.2024 -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та "Місцезнаходження виробника та адреса місця провадження його діяльності/місцезнаходження заявника та/або представника заявника" щодо внесення контактних даних представника заявника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UA/10843/01/01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b/>
                <w:sz w:val="16"/>
                <w:szCs w:val="16"/>
              </w:rPr>
              <w:t xml:space="preserve">ЦЕФОТАКСИМ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lang w:val="ru-RU"/>
              </w:rPr>
            </w:pPr>
            <w:r w:rsidRPr="00041135">
              <w:rPr>
                <w:rFonts w:ascii="Arial" w:hAnsi="Arial" w:cs="Arial"/>
                <w:sz w:val="16"/>
                <w:szCs w:val="16"/>
                <w:lang w:val="ru-RU"/>
              </w:rPr>
              <w:t xml:space="preserve">порошок для розчину для ін’єкцій, по 1000 мг; по 1 або по 5, або по 10 флаконів з порошком у картонній коробці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lang w:val="ru-RU"/>
              </w:rPr>
            </w:pPr>
            <w:r w:rsidRPr="00041135">
              <w:rPr>
                <w:rFonts w:ascii="Arial" w:hAnsi="Arial" w:cs="Arial"/>
                <w:sz w:val="16"/>
                <w:szCs w:val="16"/>
                <w:lang w:val="ru-RU"/>
              </w:rPr>
              <w:t>ДЖЕНОФАРМ ЛТД</w:t>
            </w:r>
            <w:r w:rsidRPr="00041135">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НСПС Хебей Хуамін Фармасьютікал Компані Лімітед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"Передозування", "Побічні реакції" згідно з інформацією щодо медичного застосування референтного лікарського засобу (Claforan Powder for Solution for Injection 1 g).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UA/20412/01/01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ЦЕФТАЗИДИМ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або інфузій по 1 г;  по 1 або по 10 флаконів у картонній пачці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вторинне пакування, тестування та випуск серії: АНТИБІОТИКИ СА, Румунія; виробництво, первинне та вторинне пакування:</w:t>
            </w:r>
            <w:r w:rsidRPr="00041135">
              <w:rPr>
                <w:rFonts w:ascii="Arial" w:hAnsi="Arial" w:cs="Arial"/>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Румунія/ 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UA/18721/01/01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ЦЕФТАЗИДИМ АБРИЛ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500 мг; по 1 флакону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Абрил Формулейшнз Пвт. Лтд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Нектар Лайфсайнсіз Лімітед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Діюча редакція: ЕМЗИД®. Пропонована редакція: ЦЕФТАЗИДИМ АБРИЛ.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UA/15613/01/02</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ЦЕФТАЗИДИМ АБРИЛ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порошок для розчину для ін’єкцій, по 1000 мг; по 1 флакону в картонній упаковці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Нектар Лайфсайнсіз Лімітед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Діюча редакція: ЕМЗИД®. Пропонована редакція: ЦЕФТАЗИДИМ АБРИЛ.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UA/15613/01/01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ЦЕФТУМ®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 xml:space="preserve">порошок для розчину для ін'єкцій по 1,0 г, по 10 флаконів з порошком у контурній чарунковій упаковці; по 1 контурній чарунковій упаковці в пачці </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041135">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та відсутність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UA/0967/01/01</w:t>
            </w:r>
          </w:p>
        </w:tc>
      </w:tr>
      <w:tr w:rsidR="00876F64" w:rsidRPr="00041135" w:rsidTr="008645FE">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76F64">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76F64" w:rsidRPr="00041135" w:rsidRDefault="00876F64" w:rsidP="008645FE">
            <w:pPr>
              <w:pStyle w:val="110"/>
              <w:tabs>
                <w:tab w:val="left" w:pos="12600"/>
              </w:tabs>
              <w:rPr>
                <w:rFonts w:ascii="Arial" w:hAnsi="Arial" w:cs="Arial"/>
                <w:b/>
                <w:i/>
                <w:sz w:val="16"/>
                <w:szCs w:val="16"/>
              </w:rPr>
            </w:pPr>
            <w:r w:rsidRPr="00041135">
              <w:rPr>
                <w:rFonts w:ascii="Arial" w:hAnsi="Arial" w:cs="Arial"/>
                <w:b/>
                <w:sz w:val="16"/>
                <w:szCs w:val="16"/>
              </w:rPr>
              <w:t>ЦИТІКОМ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rPr>
                <w:rFonts w:ascii="Arial" w:hAnsi="Arial" w:cs="Arial"/>
                <w:sz w:val="16"/>
                <w:szCs w:val="16"/>
              </w:rPr>
            </w:pPr>
            <w:r w:rsidRPr="00041135">
              <w:rPr>
                <w:rFonts w:ascii="Arial" w:hAnsi="Arial" w:cs="Arial"/>
                <w:sz w:val="16"/>
                <w:szCs w:val="16"/>
              </w:rPr>
              <w:t>краплі вушні/очні, розчин 0,3 % по 5 мл розчину у пластиковому флаконі з кришкою та пробкою крапельницею; по 1 флакону в коробці</w:t>
            </w:r>
          </w:p>
        </w:tc>
        <w:tc>
          <w:tcPr>
            <w:tcW w:w="1138"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Ананта Медікеар Лтд.</w:t>
            </w:r>
            <w:r w:rsidRPr="00041135">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Євролайф Хелткеар Пвт. Лтд.</w:t>
            </w:r>
            <w:r w:rsidRPr="0004113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у зв'язку з приведенняму відповідність до Сертифікату GMP.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для виробника Євролайф Хелткеар Пвт. Лтд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3 місяців після затвердження. Зміни І типу - Зміни щодо безпеки/ефективності та фармаконагляду (інші зміни). Зміни внесено у текст маркування первинної п. 4, 6 та вторинної п. 3, 17 упаковок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b/>
                <w:i/>
                <w:sz w:val="16"/>
                <w:szCs w:val="16"/>
              </w:rPr>
            </w:pPr>
            <w:r w:rsidRPr="0004113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i/>
                <w:sz w:val="16"/>
                <w:szCs w:val="16"/>
              </w:rPr>
            </w:pPr>
            <w:r w:rsidRPr="0004113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76F64" w:rsidRPr="00041135" w:rsidRDefault="00876F64" w:rsidP="008645FE">
            <w:pPr>
              <w:pStyle w:val="110"/>
              <w:tabs>
                <w:tab w:val="left" w:pos="12600"/>
              </w:tabs>
              <w:jc w:val="center"/>
              <w:rPr>
                <w:rFonts w:ascii="Arial" w:hAnsi="Arial" w:cs="Arial"/>
                <w:sz w:val="16"/>
                <w:szCs w:val="16"/>
              </w:rPr>
            </w:pPr>
            <w:r w:rsidRPr="00041135">
              <w:rPr>
                <w:rFonts w:ascii="Arial" w:hAnsi="Arial" w:cs="Arial"/>
                <w:sz w:val="16"/>
                <w:szCs w:val="16"/>
              </w:rPr>
              <w:t>UA/19693/01/01</w:t>
            </w:r>
          </w:p>
        </w:tc>
      </w:tr>
    </w:tbl>
    <w:p w:rsidR="00876F64" w:rsidRPr="00041135" w:rsidRDefault="00876F64" w:rsidP="00876F64"/>
    <w:p w:rsidR="00876F64" w:rsidRPr="00041135" w:rsidRDefault="00876F64" w:rsidP="00876F64">
      <w:pPr>
        <w:ind w:right="20"/>
        <w:rPr>
          <w:rFonts w:ascii="Arial" w:hAnsi="Arial" w:cs="Arial"/>
          <w:b/>
          <w:i/>
          <w:sz w:val="16"/>
          <w:szCs w:val="16"/>
        </w:rPr>
      </w:pPr>
      <w:r w:rsidRPr="00041135">
        <w:rPr>
          <w:rFonts w:ascii="Arial" w:hAnsi="Arial" w:cs="Arial"/>
          <w:b/>
          <w:i/>
          <w:sz w:val="16"/>
          <w:szCs w:val="16"/>
        </w:rPr>
        <w:t>*у разі внесення змін до інструкції про медичне застосування</w:t>
      </w:r>
    </w:p>
    <w:p w:rsidR="00876F64" w:rsidRPr="00041135" w:rsidRDefault="00876F64" w:rsidP="00876F64">
      <w:pPr>
        <w:ind w:right="20"/>
        <w:rPr>
          <w:rFonts w:ascii="Arial" w:hAnsi="Arial" w:cs="Arial"/>
          <w:b/>
          <w:i/>
          <w:sz w:val="16"/>
          <w:szCs w:val="16"/>
        </w:rPr>
      </w:pPr>
    </w:p>
    <w:p w:rsidR="00876F64" w:rsidRPr="00041135" w:rsidRDefault="00876F64" w:rsidP="00876F64">
      <w:pPr>
        <w:ind w:right="20"/>
        <w:rPr>
          <w:rFonts w:ascii="Arial" w:hAnsi="Arial" w:cs="Arial"/>
          <w:b/>
          <w:i/>
          <w:sz w:val="16"/>
          <w:szCs w:val="16"/>
        </w:rPr>
      </w:pPr>
    </w:p>
    <w:p w:rsidR="00876F64" w:rsidRPr="00041135" w:rsidRDefault="00876F64" w:rsidP="00876F64">
      <w:pPr>
        <w:ind w:right="20"/>
        <w:rPr>
          <w:rFonts w:ascii="Arial" w:hAnsi="Arial" w:cs="Arial"/>
          <w:b/>
          <w:i/>
          <w:sz w:val="16"/>
          <w:szCs w:val="16"/>
        </w:rPr>
      </w:pPr>
    </w:p>
    <w:p w:rsidR="00876F64" w:rsidRPr="00041135" w:rsidRDefault="00876F64" w:rsidP="00876F64">
      <w:pPr>
        <w:ind w:right="20"/>
        <w:rPr>
          <w:rFonts w:ascii="Arial" w:hAnsi="Arial" w:cs="Arial"/>
          <w:b/>
          <w:i/>
          <w:sz w:val="16"/>
          <w:szCs w:val="16"/>
        </w:rPr>
      </w:pPr>
    </w:p>
    <w:p w:rsidR="00876F64" w:rsidRPr="00041135" w:rsidRDefault="00876F64" w:rsidP="00876F64">
      <w:pPr>
        <w:ind w:right="20"/>
        <w:rPr>
          <w:b/>
          <w:sz w:val="28"/>
          <w:szCs w:val="28"/>
        </w:rPr>
      </w:pPr>
      <w:r w:rsidRPr="00041135">
        <w:rPr>
          <w:b/>
          <w:sz w:val="28"/>
          <w:szCs w:val="28"/>
        </w:rPr>
        <w:t>В.о. начальника</w:t>
      </w:r>
    </w:p>
    <w:p w:rsidR="00876F64" w:rsidRPr="00041135" w:rsidRDefault="00876F64" w:rsidP="00876F64">
      <w:pPr>
        <w:ind w:right="20"/>
        <w:rPr>
          <w:b/>
          <w:sz w:val="28"/>
          <w:szCs w:val="28"/>
        </w:rPr>
      </w:pPr>
      <w:r w:rsidRPr="00041135">
        <w:rPr>
          <w:b/>
          <w:sz w:val="28"/>
          <w:szCs w:val="28"/>
        </w:rPr>
        <w:t>Фармацевтичного управління                                                                                                          Олександр ГРІЦЕНКО</w:t>
      </w:r>
    </w:p>
    <w:p w:rsidR="00876F64" w:rsidRPr="00041135" w:rsidRDefault="00876F64" w:rsidP="00FC73F7">
      <w:pPr>
        <w:pStyle w:val="31"/>
        <w:spacing w:after="0"/>
        <w:ind w:left="0"/>
        <w:rPr>
          <w:b/>
          <w:sz w:val="28"/>
          <w:szCs w:val="28"/>
          <w:lang w:val="uk-UA"/>
        </w:rPr>
        <w:sectPr w:rsidR="00876F64" w:rsidRPr="00041135" w:rsidSect="008645FE">
          <w:headerReference w:type="default" r:id="rId15"/>
          <w:headerReference w:type="first" r:id="rId16"/>
          <w:pgSz w:w="16838" w:h="11906" w:orient="landscape"/>
          <w:pgMar w:top="907" w:right="1134" w:bottom="907" w:left="1077" w:header="709" w:footer="709" w:gutter="0"/>
          <w:cols w:space="708"/>
          <w:titlePg/>
          <w:docGrid w:linePitch="360"/>
        </w:sectPr>
      </w:pPr>
    </w:p>
    <w:p w:rsidR="00B40199" w:rsidRPr="00041135" w:rsidRDefault="00B40199" w:rsidP="00B40199">
      <w:pPr>
        <w:ind w:right="20"/>
        <w:rPr>
          <w:rStyle w:val="cs7864ebcf1"/>
          <w:color w:val="auto"/>
        </w:rPr>
      </w:pPr>
    </w:p>
    <w:tbl>
      <w:tblPr>
        <w:tblW w:w="3828" w:type="dxa"/>
        <w:tblInd w:w="11448" w:type="dxa"/>
        <w:tblLayout w:type="fixed"/>
        <w:tblLook w:val="0000" w:firstRow="0" w:lastRow="0" w:firstColumn="0" w:lastColumn="0" w:noHBand="0" w:noVBand="0"/>
      </w:tblPr>
      <w:tblGrid>
        <w:gridCol w:w="3828"/>
      </w:tblGrid>
      <w:tr w:rsidR="00B40199" w:rsidRPr="00041135" w:rsidTr="008645FE">
        <w:tc>
          <w:tcPr>
            <w:tcW w:w="3828" w:type="dxa"/>
          </w:tcPr>
          <w:p w:rsidR="00B40199" w:rsidRPr="00041135" w:rsidRDefault="00B40199" w:rsidP="00FB10F2">
            <w:pPr>
              <w:pStyle w:val="4"/>
              <w:tabs>
                <w:tab w:val="left" w:pos="12600"/>
              </w:tabs>
              <w:spacing w:before="0" w:after="0"/>
              <w:jc w:val="both"/>
              <w:rPr>
                <w:sz w:val="18"/>
                <w:szCs w:val="18"/>
              </w:rPr>
            </w:pPr>
            <w:r w:rsidRPr="00041135">
              <w:rPr>
                <w:sz w:val="18"/>
                <w:szCs w:val="18"/>
              </w:rPr>
              <w:t>Додаток 4</w:t>
            </w:r>
          </w:p>
          <w:p w:rsidR="00B40199" w:rsidRPr="00041135" w:rsidRDefault="00B40199" w:rsidP="00FB10F2">
            <w:pPr>
              <w:pStyle w:val="4"/>
              <w:tabs>
                <w:tab w:val="left" w:pos="12600"/>
              </w:tabs>
              <w:spacing w:before="0" w:after="0"/>
              <w:jc w:val="both"/>
              <w:rPr>
                <w:sz w:val="18"/>
                <w:szCs w:val="18"/>
              </w:rPr>
            </w:pPr>
            <w:r w:rsidRPr="00041135">
              <w:rPr>
                <w:sz w:val="18"/>
                <w:szCs w:val="18"/>
              </w:rPr>
              <w:t>до наказу Міністерства охорони</w:t>
            </w:r>
          </w:p>
          <w:p w:rsidR="00B40199" w:rsidRPr="00041135" w:rsidRDefault="00B40199" w:rsidP="00FB10F2">
            <w:pPr>
              <w:pStyle w:val="4"/>
              <w:tabs>
                <w:tab w:val="left" w:pos="12600"/>
              </w:tabs>
              <w:spacing w:before="0" w:after="0"/>
              <w:jc w:val="both"/>
              <w:rPr>
                <w:sz w:val="18"/>
                <w:szCs w:val="18"/>
              </w:rPr>
            </w:pPr>
            <w:r w:rsidRPr="0004113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40199" w:rsidRPr="00041135" w:rsidRDefault="00B40199" w:rsidP="00FB10F2">
            <w:pPr>
              <w:tabs>
                <w:tab w:val="left" w:pos="12600"/>
              </w:tabs>
              <w:jc w:val="both"/>
              <w:rPr>
                <w:rFonts w:ascii="Arial" w:hAnsi="Arial" w:cs="Arial"/>
                <w:b/>
                <w:sz w:val="18"/>
                <w:szCs w:val="18"/>
              </w:rPr>
            </w:pPr>
            <w:r w:rsidRPr="00041135">
              <w:rPr>
                <w:bCs/>
                <w:iCs/>
                <w:sz w:val="18"/>
                <w:szCs w:val="18"/>
                <w:u w:val="single"/>
              </w:rPr>
              <w:t>від 20 березня 2025 року № 508</w:t>
            </w:r>
          </w:p>
        </w:tc>
      </w:tr>
    </w:tbl>
    <w:p w:rsidR="00B40199" w:rsidRPr="00041135" w:rsidRDefault="00B40199" w:rsidP="00B40199">
      <w:pPr>
        <w:tabs>
          <w:tab w:val="left" w:pos="12600"/>
        </w:tabs>
        <w:rPr>
          <w:rFonts w:ascii="Arial" w:hAnsi="Arial" w:cs="Arial"/>
          <w:sz w:val="18"/>
          <w:szCs w:val="18"/>
        </w:rPr>
      </w:pPr>
    </w:p>
    <w:p w:rsidR="00B40199" w:rsidRPr="00041135" w:rsidRDefault="00B40199" w:rsidP="00B40199">
      <w:pPr>
        <w:jc w:val="center"/>
        <w:rPr>
          <w:b/>
          <w:sz w:val="28"/>
          <w:szCs w:val="28"/>
        </w:rPr>
      </w:pPr>
      <w:r w:rsidRPr="00041135">
        <w:rPr>
          <w:b/>
          <w:sz w:val="28"/>
          <w:szCs w:val="28"/>
        </w:rPr>
        <w:t>ПЕРЕЛІК</w:t>
      </w:r>
    </w:p>
    <w:p w:rsidR="00B40199" w:rsidRPr="00041135" w:rsidRDefault="00B40199" w:rsidP="00B40199">
      <w:pPr>
        <w:jc w:val="center"/>
        <w:rPr>
          <w:b/>
          <w:sz w:val="28"/>
          <w:szCs w:val="28"/>
        </w:rPr>
      </w:pPr>
      <w:r w:rsidRPr="00041135">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B40199" w:rsidRPr="00041135" w:rsidRDefault="00B40199" w:rsidP="00B40199">
      <w:pPr>
        <w:jc w:val="center"/>
        <w:rPr>
          <w:rFonts w:ascii="Arial" w:hAnsi="Arial" w:cs="Arial"/>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
        <w:gridCol w:w="547"/>
        <w:gridCol w:w="1913"/>
        <w:gridCol w:w="1814"/>
        <w:gridCol w:w="1276"/>
        <w:gridCol w:w="1134"/>
        <w:gridCol w:w="771"/>
        <w:gridCol w:w="476"/>
        <w:gridCol w:w="821"/>
        <w:gridCol w:w="1334"/>
        <w:gridCol w:w="3429"/>
        <w:gridCol w:w="1815"/>
      </w:tblGrid>
      <w:tr w:rsidR="00B40199" w:rsidRPr="00041135" w:rsidTr="008645FE">
        <w:trPr>
          <w:gridBefore w:val="1"/>
          <w:wBefore w:w="87" w:type="dxa"/>
        </w:trPr>
        <w:tc>
          <w:tcPr>
            <w:tcW w:w="547" w:type="dxa"/>
            <w:tcBorders>
              <w:top w:val="single" w:sz="4" w:space="0" w:color="auto"/>
              <w:left w:val="single" w:sz="4" w:space="0" w:color="auto"/>
              <w:bottom w:val="single" w:sz="4" w:space="0" w:color="auto"/>
              <w:right w:val="single" w:sz="4"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 п/п</w:t>
            </w:r>
          </w:p>
        </w:tc>
        <w:tc>
          <w:tcPr>
            <w:tcW w:w="1913" w:type="dxa"/>
            <w:tcBorders>
              <w:top w:val="single" w:sz="4" w:space="0" w:color="auto"/>
              <w:left w:val="single" w:sz="4"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Назва лікарського засобу</w:t>
            </w:r>
          </w:p>
        </w:tc>
        <w:tc>
          <w:tcPr>
            <w:tcW w:w="1814" w:type="dxa"/>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Форма випуску</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Країна</w:t>
            </w:r>
          </w:p>
        </w:tc>
        <w:tc>
          <w:tcPr>
            <w:tcW w:w="1247" w:type="dxa"/>
            <w:gridSpan w:val="2"/>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Виробник</w:t>
            </w:r>
          </w:p>
        </w:tc>
        <w:tc>
          <w:tcPr>
            <w:tcW w:w="821" w:type="dxa"/>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Країна</w:t>
            </w:r>
          </w:p>
        </w:tc>
        <w:tc>
          <w:tcPr>
            <w:tcW w:w="1334" w:type="dxa"/>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Підстава</w:t>
            </w:r>
          </w:p>
        </w:tc>
        <w:tc>
          <w:tcPr>
            <w:tcW w:w="5244" w:type="dxa"/>
            <w:gridSpan w:val="2"/>
            <w:tcBorders>
              <w:top w:val="single" w:sz="4" w:space="0" w:color="auto"/>
              <w:left w:val="single" w:sz="6" w:space="0" w:color="auto"/>
              <w:bottom w:val="single" w:sz="4" w:space="0" w:color="auto"/>
              <w:right w:val="single" w:sz="6" w:space="0" w:color="auto"/>
            </w:tcBorders>
            <w:shd w:val="pct10" w:color="auto" w:fill="auto"/>
          </w:tcPr>
          <w:p w:rsidR="00B40199" w:rsidRPr="00041135" w:rsidRDefault="00B40199" w:rsidP="008645FE">
            <w:pPr>
              <w:jc w:val="center"/>
              <w:rPr>
                <w:rFonts w:ascii="Arial" w:hAnsi="Arial" w:cs="Arial"/>
                <w:b/>
                <w:i/>
                <w:sz w:val="16"/>
                <w:szCs w:val="16"/>
                <w:lang w:eastAsia="en-US"/>
              </w:rPr>
            </w:pPr>
            <w:r w:rsidRPr="00041135">
              <w:rPr>
                <w:rFonts w:ascii="Arial" w:hAnsi="Arial" w:cs="Arial"/>
                <w:b/>
                <w:i/>
                <w:sz w:val="16"/>
                <w:szCs w:val="16"/>
                <w:lang w:eastAsia="en-US"/>
              </w:rPr>
              <w:t>Процедура</w:t>
            </w:r>
          </w:p>
        </w:tc>
      </w:tr>
      <w:tr w:rsidR="00B40199" w:rsidRPr="00041135" w:rsidTr="008645FE">
        <w:trPr>
          <w:gridBefore w:val="1"/>
          <w:wBefore w:w="87" w:type="dxa"/>
          <w:trHeight w:val="557"/>
        </w:trPr>
        <w:tc>
          <w:tcPr>
            <w:tcW w:w="547" w:type="dxa"/>
            <w:tcBorders>
              <w:top w:val="single" w:sz="4" w:space="0" w:color="auto"/>
              <w:left w:val="single" w:sz="4" w:space="0" w:color="auto"/>
              <w:bottom w:val="single" w:sz="4" w:space="0" w:color="auto"/>
              <w:right w:val="single" w:sz="4" w:space="0" w:color="auto"/>
            </w:tcBorders>
          </w:tcPr>
          <w:p w:rsidR="00B40199" w:rsidRPr="00041135" w:rsidRDefault="00B40199" w:rsidP="00B40199">
            <w:pPr>
              <w:numPr>
                <w:ilvl w:val="0"/>
                <w:numId w:val="7"/>
              </w:numPr>
              <w:rPr>
                <w:rFonts w:ascii="Arial" w:hAnsi="Arial" w:cs="Arial"/>
                <w:b/>
                <w:sz w:val="16"/>
                <w:szCs w:val="16"/>
                <w:lang w:eastAsia="en-US"/>
              </w:rPr>
            </w:pPr>
          </w:p>
        </w:tc>
        <w:tc>
          <w:tcPr>
            <w:tcW w:w="1913"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both"/>
              <w:rPr>
                <w:rFonts w:ascii="Arial" w:hAnsi="Arial" w:cs="Arial"/>
                <w:b/>
                <w:sz w:val="16"/>
                <w:szCs w:val="16"/>
              </w:rPr>
            </w:pPr>
            <w:r w:rsidRPr="00041135">
              <w:rPr>
                <w:rFonts w:ascii="Arial" w:hAnsi="Arial" w:cs="Arial"/>
                <w:b/>
                <w:sz w:val="16"/>
                <w:szCs w:val="16"/>
              </w:rPr>
              <w:t xml:space="preserve">ДЕКСКЕТОПРОФЕН </w:t>
            </w:r>
          </w:p>
        </w:tc>
        <w:tc>
          <w:tcPr>
            <w:tcW w:w="1814"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rPr>
                <w:rFonts w:ascii="Arial" w:hAnsi="Arial" w:cs="Arial"/>
                <w:sz w:val="16"/>
                <w:szCs w:val="16"/>
              </w:rPr>
            </w:pPr>
            <w:r w:rsidRPr="00041135">
              <w:rPr>
                <w:rFonts w:ascii="Arial" w:hAnsi="Arial" w:cs="Arial"/>
                <w:sz w:val="16"/>
                <w:szCs w:val="16"/>
              </w:rPr>
              <w:t>розчин для ін'єкцій 25 мг/мл; по 2 мл в ампулі, по 5 ампул у контурній упаковці, по 1 контурній упаковці у картонній коробці</w:t>
            </w:r>
          </w:p>
          <w:p w:rsidR="00B40199" w:rsidRPr="00041135" w:rsidRDefault="00B40199" w:rsidP="008645FE">
            <w:pPr>
              <w:ind w:left="170"/>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center"/>
              <w:rPr>
                <w:rFonts w:ascii="Arial" w:hAnsi="Arial" w:cs="Arial"/>
                <w:sz w:val="16"/>
                <w:szCs w:val="16"/>
              </w:rPr>
            </w:pPr>
            <w:r w:rsidRPr="00041135">
              <w:rPr>
                <w:rFonts w:ascii="Arial" w:hAnsi="Arial" w:cs="Arial"/>
                <w:sz w:val="16"/>
                <w:szCs w:val="16"/>
              </w:rPr>
              <w:t>ТОВ "АМІЛА ХЕЛС КЕА"</w:t>
            </w:r>
          </w:p>
          <w:p w:rsidR="00B40199" w:rsidRPr="00041135" w:rsidRDefault="00B40199" w:rsidP="008645FE">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center"/>
              <w:rPr>
                <w:rFonts w:ascii="Arial" w:hAnsi="Arial" w:cs="Arial"/>
                <w:sz w:val="16"/>
                <w:szCs w:val="16"/>
              </w:rPr>
            </w:pPr>
            <w:r w:rsidRPr="00041135">
              <w:rPr>
                <w:rFonts w:ascii="Arial" w:hAnsi="Arial" w:cs="Arial"/>
                <w:sz w:val="16"/>
                <w:szCs w:val="16"/>
              </w:rPr>
              <w:t>Україна</w:t>
            </w:r>
          </w:p>
        </w:tc>
        <w:tc>
          <w:tcPr>
            <w:tcW w:w="1247" w:type="dxa"/>
            <w:gridSpan w:val="2"/>
            <w:tcBorders>
              <w:top w:val="single" w:sz="4" w:space="0" w:color="auto"/>
              <w:left w:val="single" w:sz="4" w:space="0" w:color="auto"/>
              <w:bottom w:val="single" w:sz="4" w:space="0" w:color="auto"/>
              <w:right w:val="single" w:sz="4" w:space="0" w:color="auto"/>
            </w:tcBorders>
          </w:tcPr>
          <w:p w:rsidR="00B40199" w:rsidRPr="00041135" w:rsidRDefault="00B40199" w:rsidP="008645FE">
            <w:pPr>
              <w:pStyle w:val="184"/>
              <w:ind w:firstLine="0"/>
              <w:jc w:val="center"/>
              <w:rPr>
                <w:rFonts w:cs="Arial"/>
                <w:b w:val="0"/>
                <w:iCs/>
                <w:sz w:val="16"/>
                <w:szCs w:val="16"/>
                <w:lang w:val="ru-RU"/>
              </w:rPr>
            </w:pPr>
            <w:r w:rsidRPr="00041135">
              <w:rPr>
                <w:rFonts w:cs="Arial"/>
                <w:b w:val="0"/>
                <w:sz w:val="16"/>
                <w:szCs w:val="16"/>
                <w:lang w:val="ru-RU"/>
              </w:rPr>
              <w:t>Стерил-Джен Лайф Сайєнсиз (П) Лтд</w:t>
            </w:r>
          </w:p>
        </w:tc>
        <w:tc>
          <w:tcPr>
            <w:tcW w:w="821"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pStyle w:val="ab"/>
              <w:spacing w:after="0"/>
              <w:ind w:left="0"/>
              <w:jc w:val="center"/>
              <w:rPr>
                <w:rFonts w:ascii="Arial" w:hAnsi="Arial" w:cs="Arial"/>
                <w:sz w:val="16"/>
                <w:szCs w:val="16"/>
              </w:rPr>
            </w:pPr>
            <w:r w:rsidRPr="00041135">
              <w:rPr>
                <w:rFonts w:ascii="Arial" w:hAnsi="Arial" w:cs="Arial"/>
                <w:sz w:val="16"/>
                <w:szCs w:val="16"/>
              </w:rPr>
              <w:t>Індія</w:t>
            </w:r>
          </w:p>
        </w:tc>
        <w:tc>
          <w:tcPr>
            <w:tcW w:w="1334"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both"/>
              <w:rPr>
                <w:rFonts w:ascii="Arial" w:hAnsi="Arial" w:cs="Arial"/>
                <w:sz w:val="16"/>
                <w:szCs w:val="16"/>
              </w:rPr>
            </w:pPr>
            <w:r w:rsidRPr="00041135">
              <w:rPr>
                <w:rFonts w:ascii="Arial" w:hAnsi="Arial" w:cs="Arial"/>
                <w:iCs/>
                <w:sz w:val="16"/>
                <w:szCs w:val="16"/>
              </w:rPr>
              <w:t>засідання НТР № 09 від 06.03.2025</w:t>
            </w:r>
          </w:p>
        </w:tc>
        <w:tc>
          <w:tcPr>
            <w:tcW w:w="5244" w:type="dxa"/>
            <w:gridSpan w:val="2"/>
            <w:tcBorders>
              <w:top w:val="single" w:sz="4" w:space="0" w:color="auto"/>
              <w:left w:val="single" w:sz="4" w:space="0" w:color="auto"/>
              <w:bottom w:val="single" w:sz="4" w:space="0" w:color="auto"/>
              <w:right w:val="single" w:sz="4" w:space="0" w:color="auto"/>
            </w:tcBorders>
          </w:tcPr>
          <w:p w:rsidR="00B40199" w:rsidRPr="00041135" w:rsidRDefault="00B40199" w:rsidP="008645FE">
            <w:pPr>
              <w:ind w:left="38"/>
              <w:jc w:val="both"/>
              <w:rPr>
                <w:rFonts w:ascii="Arial" w:hAnsi="Arial" w:cs="Arial"/>
                <w:sz w:val="16"/>
                <w:szCs w:val="16"/>
              </w:rPr>
            </w:pPr>
            <w:r w:rsidRPr="00041135">
              <w:rPr>
                <w:rFonts w:ascii="Arial" w:hAnsi="Arial" w:cs="Arial"/>
                <w:b/>
                <w:sz w:val="16"/>
                <w:szCs w:val="16"/>
              </w:rPr>
              <w:t>Відмовити у затвердженні</w:t>
            </w:r>
            <w:r w:rsidRPr="00041135">
              <w:rPr>
                <w:rFonts w:ascii="Arial" w:hAnsi="Arial" w:cs="Arial"/>
                <w:b/>
                <w:sz w:val="18"/>
                <w:szCs w:val="18"/>
              </w:rPr>
              <w:t xml:space="preserve"> </w:t>
            </w:r>
            <w:r w:rsidRPr="00041135">
              <w:rPr>
                <w:rFonts w:ascii="Arial" w:hAnsi="Arial" w:cs="Arial"/>
                <w:b/>
                <w:sz w:val="16"/>
                <w:szCs w:val="16"/>
              </w:rPr>
              <w:t xml:space="preserve">- </w:t>
            </w:r>
            <w:r w:rsidRPr="00041135">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(Процедура: Реєстрація, затверджено Наказом МОЗ від 13.12.2023 № 2116) запропоновані Заявником виправлення в тексті маркування упаковки лікарського засобу у п. 17 "ІНШЕ" не відповідають попередньо затвердженим документам та фактично не можуть розглядатися як технічна помилка. Виправлення технічної помилки не може бути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р № 460). Зазначене виправлення не відповідає матеріалам реєстраційного досьє</w:t>
            </w:r>
          </w:p>
          <w:p w:rsidR="00B40199" w:rsidRPr="00041135" w:rsidRDefault="00B40199" w:rsidP="008645FE">
            <w:pPr>
              <w:ind w:left="38"/>
              <w:jc w:val="both"/>
              <w:rPr>
                <w:rFonts w:ascii="Arial" w:hAnsi="Arial" w:cs="Arial"/>
                <w:b/>
                <w:sz w:val="16"/>
                <w:szCs w:val="16"/>
              </w:rPr>
            </w:pPr>
          </w:p>
        </w:tc>
      </w:tr>
      <w:tr w:rsidR="00B40199" w:rsidRPr="00041135" w:rsidTr="008645FE">
        <w:trPr>
          <w:gridBefore w:val="1"/>
          <w:wBefore w:w="87" w:type="dxa"/>
          <w:trHeight w:val="557"/>
        </w:trPr>
        <w:tc>
          <w:tcPr>
            <w:tcW w:w="547" w:type="dxa"/>
            <w:tcBorders>
              <w:top w:val="single" w:sz="4" w:space="0" w:color="auto"/>
              <w:left w:val="single" w:sz="4" w:space="0" w:color="auto"/>
              <w:bottom w:val="single" w:sz="4" w:space="0" w:color="auto"/>
              <w:right w:val="single" w:sz="4" w:space="0" w:color="auto"/>
            </w:tcBorders>
          </w:tcPr>
          <w:p w:rsidR="00B40199" w:rsidRPr="00041135" w:rsidRDefault="00B40199" w:rsidP="00B40199">
            <w:pPr>
              <w:numPr>
                <w:ilvl w:val="0"/>
                <w:numId w:val="7"/>
              </w:numPr>
              <w:rPr>
                <w:rFonts w:ascii="Arial" w:hAnsi="Arial" w:cs="Arial"/>
                <w:b/>
                <w:sz w:val="16"/>
                <w:szCs w:val="16"/>
                <w:lang w:eastAsia="en-US"/>
              </w:rPr>
            </w:pPr>
          </w:p>
        </w:tc>
        <w:tc>
          <w:tcPr>
            <w:tcW w:w="1913"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both"/>
              <w:rPr>
                <w:rFonts w:ascii="Arial" w:hAnsi="Arial" w:cs="Arial"/>
                <w:b/>
                <w:sz w:val="16"/>
                <w:szCs w:val="16"/>
              </w:rPr>
            </w:pPr>
            <w:r w:rsidRPr="00041135">
              <w:rPr>
                <w:rFonts w:ascii="Arial" w:hAnsi="Arial" w:cs="Arial"/>
                <w:b/>
                <w:sz w:val="16"/>
                <w:szCs w:val="16"/>
              </w:rPr>
              <w:t>КЛАРИТИН®</w:t>
            </w:r>
          </w:p>
        </w:tc>
        <w:tc>
          <w:tcPr>
            <w:tcW w:w="1814"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rPr>
                <w:rFonts w:ascii="Arial" w:hAnsi="Arial" w:cs="Arial"/>
                <w:sz w:val="16"/>
                <w:szCs w:val="16"/>
              </w:rPr>
            </w:pPr>
            <w:r w:rsidRPr="00041135">
              <w:rPr>
                <w:rFonts w:ascii="Arial" w:hAnsi="Arial" w:cs="Arial"/>
                <w:sz w:val="16"/>
                <w:szCs w:val="16"/>
              </w:rPr>
              <w:t>сироп, 1 мг/мл; по 60 мл або по 120 мл у флаконі; по 1 флакону з мірним стаканом у картонній коробці</w:t>
            </w:r>
          </w:p>
          <w:p w:rsidR="00B40199" w:rsidRPr="00041135" w:rsidRDefault="00B40199" w:rsidP="008645FE">
            <w:pPr>
              <w:ind w:left="170"/>
              <w:jc w:val="both"/>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center"/>
              <w:rPr>
                <w:rFonts w:ascii="Arial" w:hAnsi="Arial" w:cs="Arial"/>
                <w:sz w:val="16"/>
                <w:szCs w:val="16"/>
              </w:rPr>
            </w:pPr>
            <w:r w:rsidRPr="00041135">
              <w:rPr>
                <w:rFonts w:ascii="Arial" w:hAnsi="Arial" w:cs="Arial"/>
                <w:sz w:val="16"/>
                <w:szCs w:val="16"/>
              </w:rPr>
              <w:t>Байєр Консьюмер Кер АГ</w:t>
            </w:r>
          </w:p>
          <w:p w:rsidR="00B40199" w:rsidRPr="00041135" w:rsidRDefault="00B40199" w:rsidP="008645FE">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center"/>
              <w:rPr>
                <w:rFonts w:ascii="Arial" w:hAnsi="Arial" w:cs="Arial"/>
                <w:sz w:val="16"/>
                <w:szCs w:val="16"/>
              </w:rPr>
            </w:pPr>
            <w:r w:rsidRPr="00041135">
              <w:rPr>
                <w:rFonts w:ascii="Arial" w:hAnsi="Arial" w:cs="Arial"/>
                <w:sz w:val="16"/>
                <w:szCs w:val="16"/>
              </w:rPr>
              <w:t>Швейцарія</w:t>
            </w:r>
          </w:p>
        </w:tc>
        <w:tc>
          <w:tcPr>
            <w:tcW w:w="1247" w:type="dxa"/>
            <w:gridSpan w:val="2"/>
            <w:tcBorders>
              <w:top w:val="single" w:sz="4" w:space="0" w:color="auto"/>
              <w:left w:val="single" w:sz="4" w:space="0" w:color="auto"/>
              <w:bottom w:val="single" w:sz="4" w:space="0" w:color="auto"/>
              <w:right w:val="single" w:sz="4" w:space="0" w:color="auto"/>
            </w:tcBorders>
          </w:tcPr>
          <w:p w:rsidR="00B40199" w:rsidRPr="00041135" w:rsidRDefault="00B40199" w:rsidP="008645FE">
            <w:pPr>
              <w:pStyle w:val="182"/>
              <w:ind w:firstLine="0"/>
              <w:jc w:val="center"/>
              <w:rPr>
                <w:rFonts w:cs="Arial"/>
                <w:b w:val="0"/>
                <w:iCs/>
                <w:sz w:val="16"/>
                <w:szCs w:val="16"/>
                <w:lang w:val="ru-RU"/>
              </w:rPr>
            </w:pPr>
            <w:r w:rsidRPr="00041135">
              <w:rPr>
                <w:rFonts w:cs="Arial"/>
                <w:b w:val="0"/>
                <w:sz w:val="16"/>
                <w:szCs w:val="16"/>
              </w:rPr>
              <w:t>Дельфарм Монреаль Інк.</w:t>
            </w:r>
          </w:p>
        </w:tc>
        <w:tc>
          <w:tcPr>
            <w:tcW w:w="821"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pStyle w:val="ab"/>
              <w:spacing w:after="0"/>
              <w:ind w:left="0"/>
              <w:jc w:val="center"/>
              <w:rPr>
                <w:rFonts w:ascii="Arial" w:hAnsi="Arial" w:cs="Arial"/>
                <w:sz w:val="16"/>
                <w:szCs w:val="16"/>
              </w:rPr>
            </w:pPr>
            <w:r w:rsidRPr="00041135">
              <w:rPr>
                <w:rFonts w:ascii="Arial" w:hAnsi="Arial" w:cs="Arial"/>
                <w:sz w:val="16"/>
                <w:szCs w:val="16"/>
              </w:rPr>
              <w:t>Канада</w:t>
            </w:r>
          </w:p>
        </w:tc>
        <w:tc>
          <w:tcPr>
            <w:tcW w:w="1334" w:type="dxa"/>
            <w:tcBorders>
              <w:top w:val="single" w:sz="4" w:space="0" w:color="auto"/>
              <w:left w:val="single" w:sz="4" w:space="0" w:color="auto"/>
              <w:bottom w:val="single" w:sz="4" w:space="0" w:color="auto"/>
              <w:right w:val="single" w:sz="4" w:space="0" w:color="auto"/>
            </w:tcBorders>
          </w:tcPr>
          <w:p w:rsidR="00B40199" w:rsidRPr="00041135" w:rsidRDefault="00B40199" w:rsidP="008645FE">
            <w:pPr>
              <w:jc w:val="both"/>
              <w:rPr>
                <w:rFonts w:ascii="Arial" w:hAnsi="Arial" w:cs="Arial"/>
                <w:sz w:val="16"/>
                <w:szCs w:val="16"/>
              </w:rPr>
            </w:pPr>
            <w:r w:rsidRPr="00041135">
              <w:rPr>
                <w:rFonts w:ascii="Arial" w:hAnsi="Arial" w:cs="Arial"/>
                <w:sz w:val="16"/>
                <w:szCs w:val="16"/>
              </w:rPr>
              <w:t>засідання НТР № 09 від 06.03.2025</w:t>
            </w:r>
          </w:p>
        </w:tc>
        <w:tc>
          <w:tcPr>
            <w:tcW w:w="5244" w:type="dxa"/>
            <w:gridSpan w:val="2"/>
            <w:tcBorders>
              <w:top w:val="single" w:sz="4" w:space="0" w:color="auto"/>
              <w:left w:val="single" w:sz="4" w:space="0" w:color="auto"/>
              <w:bottom w:val="single" w:sz="4" w:space="0" w:color="auto"/>
              <w:right w:val="single" w:sz="4" w:space="0" w:color="auto"/>
            </w:tcBorders>
          </w:tcPr>
          <w:p w:rsidR="00B40199" w:rsidRPr="00041135" w:rsidRDefault="00B40199" w:rsidP="008645FE">
            <w:pPr>
              <w:ind w:left="38"/>
              <w:jc w:val="both"/>
              <w:rPr>
                <w:rFonts w:ascii="Arial" w:hAnsi="Arial" w:cs="Arial"/>
                <w:sz w:val="16"/>
                <w:szCs w:val="16"/>
              </w:rPr>
            </w:pPr>
            <w:r w:rsidRPr="00041135">
              <w:rPr>
                <w:rFonts w:ascii="Arial" w:hAnsi="Arial" w:cs="Arial"/>
                <w:b/>
                <w:sz w:val="16"/>
                <w:szCs w:val="16"/>
              </w:rPr>
              <w:t>Відмовити у затвердженні</w:t>
            </w:r>
            <w:r w:rsidRPr="00041135">
              <w:rPr>
                <w:rFonts w:ascii="Arial" w:hAnsi="Arial" w:cs="Arial"/>
                <w:b/>
                <w:sz w:val="18"/>
                <w:szCs w:val="18"/>
              </w:rPr>
              <w:t xml:space="preserve"> </w:t>
            </w:r>
            <w:r w:rsidRPr="00041135">
              <w:rPr>
                <w:rFonts w:ascii="Arial" w:hAnsi="Arial" w:cs="Arial"/>
                <w:sz w:val="16"/>
                <w:szCs w:val="16"/>
              </w:rPr>
              <w:t>-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(Б.II.в.1. (в) ІА), у зв’язку з заявленої зміни типу (IAнп), - Б.ІI.г.1. (є)</w:t>
            </w:r>
          </w:p>
        </w:tc>
      </w:tr>
      <w:tr w:rsidR="00B40199" w:rsidRPr="00041135" w:rsidTr="00864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5" w:type="dxa"/>
        </w:trPr>
        <w:tc>
          <w:tcPr>
            <w:tcW w:w="7542" w:type="dxa"/>
            <w:gridSpan w:val="7"/>
          </w:tcPr>
          <w:p w:rsidR="00B40199" w:rsidRPr="00041135" w:rsidRDefault="00B40199" w:rsidP="008645FE">
            <w:pPr>
              <w:rPr>
                <w:sz w:val="16"/>
                <w:szCs w:val="16"/>
              </w:rPr>
            </w:pPr>
          </w:p>
        </w:tc>
        <w:tc>
          <w:tcPr>
            <w:tcW w:w="6060" w:type="dxa"/>
            <w:gridSpan w:val="4"/>
          </w:tcPr>
          <w:p w:rsidR="00B40199" w:rsidRPr="00041135" w:rsidRDefault="00B40199" w:rsidP="008645FE">
            <w:pPr>
              <w:rPr>
                <w:sz w:val="16"/>
                <w:szCs w:val="16"/>
              </w:rPr>
            </w:pPr>
          </w:p>
        </w:tc>
      </w:tr>
      <w:tr w:rsidR="00B40199" w:rsidRPr="00041135" w:rsidTr="00864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15" w:type="dxa"/>
        </w:trPr>
        <w:tc>
          <w:tcPr>
            <w:tcW w:w="7542" w:type="dxa"/>
            <w:gridSpan w:val="7"/>
            <w:hideMark/>
          </w:tcPr>
          <w:p w:rsidR="00B40199" w:rsidRPr="00041135" w:rsidRDefault="00B40199" w:rsidP="008645FE">
            <w:pPr>
              <w:ind w:right="20"/>
              <w:rPr>
                <w:rStyle w:val="cs7864ebcf1"/>
                <w:color w:val="auto"/>
                <w:sz w:val="28"/>
                <w:szCs w:val="28"/>
              </w:rPr>
            </w:pPr>
          </w:p>
          <w:p w:rsidR="00B40199" w:rsidRPr="00041135" w:rsidRDefault="00B40199" w:rsidP="008645FE">
            <w:pPr>
              <w:ind w:right="20"/>
              <w:rPr>
                <w:rStyle w:val="cs95e872d01"/>
                <w:sz w:val="28"/>
                <w:szCs w:val="28"/>
              </w:rPr>
            </w:pPr>
            <w:r w:rsidRPr="00041135">
              <w:rPr>
                <w:rStyle w:val="cs7864ebcf1"/>
                <w:color w:val="auto"/>
                <w:sz w:val="28"/>
                <w:szCs w:val="28"/>
              </w:rPr>
              <w:t xml:space="preserve">В.о. начальника </w:t>
            </w:r>
          </w:p>
          <w:p w:rsidR="00B40199" w:rsidRPr="00041135" w:rsidRDefault="00B40199" w:rsidP="008645FE">
            <w:pPr>
              <w:ind w:right="20"/>
              <w:rPr>
                <w:rStyle w:val="cs7864ebcf1"/>
                <w:color w:val="auto"/>
                <w:sz w:val="28"/>
                <w:szCs w:val="28"/>
              </w:rPr>
            </w:pPr>
            <w:r w:rsidRPr="00041135">
              <w:rPr>
                <w:rStyle w:val="cs7864ebcf1"/>
                <w:color w:val="auto"/>
                <w:sz w:val="28"/>
                <w:szCs w:val="28"/>
              </w:rPr>
              <w:t xml:space="preserve">Фармацевтичного управління </w:t>
            </w:r>
            <w:r w:rsidRPr="00041135">
              <w:rPr>
                <w:rStyle w:val="cs188c92b51"/>
                <w:color w:val="auto"/>
                <w:sz w:val="28"/>
                <w:szCs w:val="28"/>
              </w:rPr>
              <w:t>                                 </w:t>
            </w:r>
          </w:p>
        </w:tc>
        <w:tc>
          <w:tcPr>
            <w:tcW w:w="6060" w:type="dxa"/>
            <w:gridSpan w:val="4"/>
          </w:tcPr>
          <w:p w:rsidR="00B40199" w:rsidRPr="00041135" w:rsidRDefault="00B40199" w:rsidP="008645FE">
            <w:pPr>
              <w:pStyle w:val="cs95e872d0"/>
              <w:rPr>
                <w:rStyle w:val="cs7864ebcf1"/>
                <w:color w:val="auto"/>
                <w:sz w:val="28"/>
                <w:szCs w:val="28"/>
              </w:rPr>
            </w:pPr>
          </w:p>
          <w:p w:rsidR="00B40199" w:rsidRPr="00041135" w:rsidRDefault="00B40199" w:rsidP="008645FE">
            <w:pPr>
              <w:pStyle w:val="cs95e872d0"/>
              <w:jc w:val="center"/>
              <w:rPr>
                <w:rStyle w:val="cs7864ebcf1"/>
                <w:color w:val="auto"/>
                <w:sz w:val="28"/>
                <w:szCs w:val="28"/>
                <w:lang w:val="uk-UA"/>
              </w:rPr>
            </w:pPr>
            <w:r w:rsidRPr="00041135">
              <w:rPr>
                <w:rStyle w:val="cs7864ebcf1"/>
                <w:color w:val="auto"/>
                <w:sz w:val="28"/>
                <w:szCs w:val="28"/>
                <w:lang w:val="uk-UA"/>
              </w:rPr>
              <w:t xml:space="preserve">                                            </w:t>
            </w:r>
          </w:p>
          <w:p w:rsidR="00B40199" w:rsidRPr="00041135" w:rsidRDefault="00B40199" w:rsidP="008645FE">
            <w:pPr>
              <w:pStyle w:val="cs95e872d0"/>
              <w:jc w:val="center"/>
              <w:rPr>
                <w:rStyle w:val="cs7864ebcf1"/>
                <w:color w:val="auto"/>
                <w:sz w:val="28"/>
                <w:szCs w:val="28"/>
                <w:lang w:val="uk-UA"/>
              </w:rPr>
            </w:pPr>
            <w:r w:rsidRPr="00041135">
              <w:rPr>
                <w:rStyle w:val="cs7864ebcf1"/>
                <w:color w:val="auto"/>
                <w:sz w:val="28"/>
                <w:szCs w:val="28"/>
                <w:lang w:val="uk-UA"/>
              </w:rPr>
              <w:t xml:space="preserve">                                   Олександр ГРІЦЕНКО  </w:t>
            </w:r>
          </w:p>
        </w:tc>
      </w:tr>
    </w:tbl>
    <w:p w:rsidR="00B40199" w:rsidRPr="00041135" w:rsidRDefault="00B40199" w:rsidP="00B40199">
      <w:pPr>
        <w:ind w:right="20"/>
        <w:rPr>
          <w:rStyle w:val="cs7864ebcf1"/>
          <w:color w:val="auto"/>
          <w:sz w:val="24"/>
          <w:szCs w:val="24"/>
        </w:rPr>
      </w:pPr>
    </w:p>
    <w:p w:rsidR="007F3466" w:rsidRPr="00041135" w:rsidRDefault="007F3466" w:rsidP="00FC73F7">
      <w:pPr>
        <w:pStyle w:val="31"/>
        <w:spacing w:after="0"/>
        <w:ind w:left="0"/>
        <w:rPr>
          <w:b/>
          <w:sz w:val="28"/>
          <w:szCs w:val="28"/>
          <w:lang w:val="uk-UA"/>
        </w:rPr>
      </w:pPr>
    </w:p>
    <w:sectPr w:rsidR="007F3466" w:rsidRPr="00041135" w:rsidSect="008645FE">
      <w:head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5FE" w:rsidRDefault="008645FE" w:rsidP="00B217C6">
      <w:r>
        <w:separator/>
      </w:r>
    </w:p>
  </w:endnote>
  <w:endnote w:type="continuationSeparator" w:id="0">
    <w:p w:rsidR="008645FE" w:rsidRDefault="008645F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5FE" w:rsidRDefault="008645FE" w:rsidP="00B217C6">
      <w:r>
        <w:separator/>
      </w:r>
    </w:p>
  </w:footnote>
  <w:footnote w:type="continuationSeparator" w:id="0">
    <w:p w:rsidR="008645FE" w:rsidRDefault="008645FE"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4C0931">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FE" w:rsidRDefault="008645FE">
    <w:pPr>
      <w:pStyle w:val="a3"/>
      <w:jc w:val="center"/>
    </w:pPr>
    <w:r>
      <w:fldChar w:fldCharType="begin"/>
    </w:r>
    <w:r>
      <w:instrText>PAGE   \* MERGEFORMAT</w:instrText>
    </w:r>
    <w:r>
      <w:fldChar w:fldCharType="separate"/>
    </w:r>
    <w:r w:rsidR="00CF413F">
      <w:rPr>
        <w:noProof/>
      </w:rPr>
      <w:t>4</w:t>
    </w:r>
    <w:r>
      <w:fldChar w:fldCharType="end"/>
    </w:r>
  </w:p>
  <w:p w:rsidR="008645FE" w:rsidRDefault="008645FE">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FE" w:rsidRDefault="008645FE" w:rsidP="008645FE">
    <w:pPr>
      <w:pStyle w:val="a3"/>
      <w:tabs>
        <w:tab w:val="center" w:pos="7313"/>
        <w:tab w:val="left" w:pos="11175"/>
      </w:tabs>
    </w:pPr>
    <w:r>
      <w:tab/>
    </w:r>
    <w:r>
      <w:tab/>
    </w:r>
    <w:r>
      <w:fldChar w:fldCharType="begin"/>
    </w:r>
    <w:r>
      <w:instrText>PAGE   \* MERGEFORMAT</w:instrText>
    </w:r>
    <w:r>
      <w:fldChar w:fldCharType="separate"/>
    </w:r>
    <w:r w:rsidR="00041135">
      <w:rPr>
        <w:noProof/>
      </w:rPr>
      <w:t>5</w:t>
    </w:r>
    <w:r>
      <w:fldChar w:fldCharType="end"/>
    </w:r>
  </w:p>
  <w:p w:rsidR="009C1EC0" w:rsidRDefault="009C1EC0" w:rsidP="008645FE">
    <w:pPr>
      <w:pStyle w:val="a3"/>
      <w:tabs>
        <w:tab w:val="center" w:pos="7313"/>
        <w:tab w:val="left" w:pos="1117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FE" w:rsidRDefault="008645FE" w:rsidP="008645FE">
    <w:pPr>
      <w:pStyle w:val="a3"/>
      <w:tabs>
        <w:tab w:val="center" w:pos="7313"/>
        <w:tab w:val="left" w:pos="11760"/>
      </w:tabs>
    </w:pPr>
    <w:r>
      <w:tab/>
    </w:r>
    <w:r>
      <w:tab/>
    </w:r>
    <w:r>
      <w:fldChar w:fldCharType="begin"/>
    </w:r>
    <w:r>
      <w:instrText>PAGE   \* MERGEFORMAT</w:instrText>
    </w:r>
    <w:r>
      <w:fldChar w:fldCharType="separate"/>
    </w:r>
    <w:r w:rsidR="00041135">
      <w:rPr>
        <w:noProof/>
      </w:rPr>
      <w:t>21</w:t>
    </w:r>
    <w:r>
      <w:fldChar w:fldCharType="end"/>
    </w:r>
  </w:p>
  <w:p w:rsidR="000D201D" w:rsidRDefault="000D201D" w:rsidP="008645FE">
    <w:pPr>
      <w:pStyle w:val="a3"/>
      <w:tabs>
        <w:tab w:val="center" w:pos="7313"/>
        <w:tab w:val="left" w:pos="1176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FE" w:rsidRDefault="008645FE">
    <w:pPr>
      <w:pStyle w:val="a3"/>
      <w:jc w:val="center"/>
    </w:pPr>
  </w:p>
  <w:p w:rsidR="008645FE" w:rsidRDefault="008645FE">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5FE" w:rsidRDefault="008645FE">
    <w:pPr>
      <w:pStyle w:val="a3"/>
      <w:jc w:val="center"/>
    </w:pPr>
    <w:r>
      <w:fldChar w:fldCharType="begin"/>
    </w:r>
    <w:r>
      <w:instrText>PAGE   \* MERGEFORMAT</w:instrText>
    </w:r>
    <w:r>
      <w:fldChar w:fldCharType="separate"/>
    </w:r>
    <w:r w:rsidR="00FB10F2">
      <w:rPr>
        <w:noProof/>
      </w:rPr>
      <w:t>128</w:t>
    </w:r>
    <w:r>
      <w:fldChar w:fldCharType="end"/>
    </w:r>
  </w:p>
  <w:p w:rsidR="008645FE" w:rsidRDefault="008645F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135"/>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201D"/>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1D65"/>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0931"/>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5FE"/>
    <w:rsid w:val="00864B20"/>
    <w:rsid w:val="008650E3"/>
    <w:rsid w:val="008663E4"/>
    <w:rsid w:val="008679CC"/>
    <w:rsid w:val="008729CC"/>
    <w:rsid w:val="008749AD"/>
    <w:rsid w:val="00875A84"/>
    <w:rsid w:val="008760C6"/>
    <w:rsid w:val="00876F6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627"/>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1EC0"/>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23CA"/>
    <w:rsid w:val="00B34192"/>
    <w:rsid w:val="00B35F5F"/>
    <w:rsid w:val="00B3663E"/>
    <w:rsid w:val="00B37657"/>
    <w:rsid w:val="00B40199"/>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13F"/>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7E8"/>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10F2"/>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A166237-8D8A-48F0-B6A6-EE6FCEBD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76F64"/>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76F64"/>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281D65"/>
    <w:rPr>
      <w:rFonts w:eastAsia="Times New Roman"/>
      <w:sz w:val="24"/>
      <w:szCs w:val="24"/>
      <w:lang w:val="uk-UA" w:eastAsia="uk-UA"/>
    </w:rPr>
  </w:style>
  <w:style w:type="paragraph" w:customStyle="1" w:styleId="11">
    <w:name w:val="Обычный1"/>
    <w:basedOn w:val="a"/>
    <w:qFormat/>
    <w:rsid w:val="008F3627"/>
    <w:rPr>
      <w:rFonts w:eastAsia="Times New Roman"/>
      <w:sz w:val="24"/>
      <w:szCs w:val="24"/>
      <w:lang w:val="uk-UA" w:eastAsia="uk-UA"/>
    </w:rPr>
  </w:style>
  <w:style w:type="character" w:customStyle="1" w:styleId="cs7864ebcf1">
    <w:name w:val="cs7864ebcf1"/>
    <w:rsid w:val="008F362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876F64"/>
    <w:rPr>
      <w:rFonts w:ascii="Arial" w:eastAsia="Times New Roman" w:hAnsi="Arial"/>
      <w:b/>
      <w:caps/>
      <w:sz w:val="16"/>
      <w:lang w:val="uk-UA" w:eastAsia="uk-UA"/>
    </w:rPr>
  </w:style>
  <w:style w:type="character" w:customStyle="1" w:styleId="60">
    <w:name w:val="Заголовок 6 Знак"/>
    <w:link w:val="6"/>
    <w:uiPriority w:val="9"/>
    <w:rsid w:val="00876F64"/>
    <w:rPr>
      <w:rFonts w:ascii="Times New Roman" w:hAnsi="Times New Roman"/>
      <w:b/>
      <w:bCs/>
      <w:sz w:val="22"/>
      <w:szCs w:val="22"/>
    </w:rPr>
  </w:style>
  <w:style w:type="character" w:customStyle="1" w:styleId="40">
    <w:name w:val="Заголовок 4 Знак"/>
    <w:link w:val="4"/>
    <w:rsid w:val="00876F64"/>
    <w:rPr>
      <w:rFonts w:ascii="Times New Roman" w:hAnsi="Times New Roman"/>
      <w:b/>
      <w:bCs/>
      <w:sz w:val="28"/>
      <w:szCs w:val="28"/>
      <w:lang w:val="ru-RU" w:eastAsia="ru-RU"/>
    </w:rPr>
  </w:style>
  <w:style w:type="paragraph" w:customStyle="1" w:styleId="msolistparagraph0">
    <w:name w:val="msolistparagraph"/>
    <w:basedOn w:val="a"/>
    <w:uiPriority w:val="34"/>
    <w:qFormat/>
    <w:rsid w:val="00876F64"/>
    <w:pPr>
      <w:ind w:left="720"/>
      <w:contextualSpacing/>
    </w:pPr>
    <w:rPr>
      <w:rFonts w:eastAsia="Times New Roman"/>
      <w:sz w:val="24"/>
      <w:szCs w:val="24"/>
      <w:lang w:val="uk-UA" w:eastAsia="uk-UA"/>
    </w:rPr>
  </w:style>
  <w:style w:type="paragraph" w:customStyle="1" w:styleId="Encryption">
    <w:name w:val="Encryption"/>
    <w:basedOn w:val="a"/>
    <w:qFormat/>
    <w:rsid w:val="00876F64"/>
    <w:pPr>
      <w:jc w:val="both"/>
    </w:pPr>
    <w:rPr>
      <w:rFonts w:eastAsia="Times New Roman"/>
      <w:b/>
      <w:bCs/>
      <w:i/>
      <w:iCs/>
      <w:sz w:val="24"/>
      <w:szCs w:val="24"/>
      <w:lang w:val="uk-UA" w:eastAsia="uk-UA"/>
    </w:rPr>
  </w:style>
  <w:style w:type="character" w:customStyle="1" w:styleId="Heading2Char">
    <w:name w:val="Heading 2 Char"/>
    <w:link w:val="21"/>
    <w:locked/>
    <w:rsid w:val="00876F64"/>
    <w:rPr>
      <w:rFonts w:ascii="Arial" w:eastAsia="Times New Roman" w:hAnsi="Arial"/>
      <w:b/>
      <w:caps/>
      <w:sz w:val="16"/>
      <w:lang w:val="ru-RU" w:eastAsia="ru-RU"/>
    </w:rPr>
  </w:style>
  <w:style w:type="paragraph" w:customStyle="1" w:styleId="21">
    <w:name w:val="Заголовок 21"/>
    <w:basedOn w:val="a"/>
    <w:link w:val="Heading2Char"/>
    <w:rsid w:val="00876F64"/>
    <w:rPr>
      <w:rFonts w:ascii="Arial" w:eastAsia="Times New Roman" w:hAnsi="Arial"/>
      <w:b/>
      <w:caps/>
      <w:sz w:val="16"/>
    </w:rPr>
  </w:style>
  <w:style w:type="character" w:customStyle="1" w:styleId="Heading4Char">
    <w:name w:val="Heading 4 Char"/>
    <w:link w:val="41"/>
    <w:locked/>
    <w:rsid w:val="00876F64"/>
    <w:rPr>
      <w:rFonts w:ascii="Arial" w:eastAsia="Times New Roman" w:hAnsi="Arial"/>
      <w:b/>
      <w:lang w:val="ru-RU" w:eastAsia="ru-RU"/>
    </w:rPr>
  </w:style>
  <w:style w:type="paragraph" w:customStyle="1" w:styleId="41">
    <w:name w:val="Заголовок 41"/>
    <w:basedOn w:val="a"/>
    <w:link w:val="Heading4Char"/>
    <w:rsid w:val="00876F64"/>
    <w:rPr>
      <w:rFonts w:ascii="Arial" w:eastAsia="Times New Roman" w:hAnsi="Arial"/>
      <w:b/>
    </w:rPr>
  </w:style>
  <w:style w:type="table" w:styleId="a8">
    <w:name w:val="Table Grid"/>
    <w:basedOn w:val="a1"/>
    <w:rsid w:val="00876F6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76F64"/>
    <w:rPr>
      <w:lang w:eastAsia="en-US"/>
    </w:rPr>
    <w:tblPr>
      <w:tblCellMar>
        <w:top w:w="0" w:type="dxa"/>
        <w:left w:w="108" w:type="dxa"/>
        <w:bottom w:w="0" w:type="dxa"/>
        <w:right w:w="108" w:type="dxa"/>
      </w:tblCellMar>
    </w:tblPr>
  </w:style>
  <w:style w:type="character" w:customStyle="1" w:styleId="csb3e8c9cf24">
    <w:name w:val="csb3e8c9cf24"/>
    <w:rsid w:val="00876F64"/>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76F64"/>
    <w:rPr>
      <w:rFonts w:ascii="Tahoma" w:eastAsia="Times New Roman" w:hAnsi="Tahoma" w:cs="Tahoma"/>
      <w:sz w:val="16"/>
      <w:szCs w:val="16"/>
    </w:rPr>
  </w:style>
  <w:style w:type="character" w:customStyle="1" w:styleId="aa">
    <w:name w:val="Текст выноски Знак"/>
    <w:link w:val="a9"/>
    <w:uiPriority w:val="99"/>
    <w:semiHidden/>
    <w:rsid w:val="00876F64"/>
    <w:rPr>
      <w:rFonts w:ascii="Tahoma" w:eastAsia="Times New Roman" w:hAnsi="Tahoma" w:cs="Tahoma"/>
      <w:sz w:val="16"/>
      <w:szCs w:val="16"/>
      <w:lang w:val="ru-RU" w:eastAsia="ru-RU"/>
    </w:rPr>
  </w:style>
  <w:style w:type="paragraph" w:customStyle="1" w:styleId="BodyTextIndent2">
    <w:name w:val="Body Text Indent2"/>
    <w:basedOn w:val="a"/>
    <w:rsid w:val="00876F64"/>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76F64"/>
    <w:pPr>
      <w:spacing w:before="120" w:after="120"/>
    </w:pPr>
    <w:rPr>
      <w:rFonts w:ascii="Arial" w:eastAsia="Times New Roman" w:hAnsi="Arial"/>
      <w:sz w:val="18"/>
    </w:rPr>
  </w:style>
  <w:style w:type="character" w:customStyle="1" w:styleId="BodyTextIndentChar">
    <w:name w:val="Body Text Indent Char"/>
    <w:link w:val="12"/>
    <w:locked/>
    <w:rsid w:val="00876F64"/>
    <w:rPr>
      <w:rFonts w:ascii="Arial" w:eastAsia="Times New Roman" w:hAnsi="Arial"/>
      <w:sz w:val="18"/>
      <w:lang w:val="ru-RU" w:eastAsia="ru-RU"/>
    </w:rPr>
  </w:style>
  <w:style w:type="character" w:customStyle="1" w:styleId="csab6e076947">
    <w:name w:val="csab6e076947"/>
    <w:rsid w:val="00876F64"/>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76F64"/>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76F64"/>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76F64"/>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76F64"/>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76F64"/>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76F64"/>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76F64"/>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76F64"/>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76F64"/>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876F64"/>
    <w:rPr>
      <w:rFonts w:eastAsia="Times New Roman"/>
      <w:sz w:val="24"/>
      <w:szCs w:val="24"/>
    </w:rPr>
  </w:style>
  <w:style w:type="character" w:customStyle="1" w:styleId="csab6e076981">
    <w:name w:val="csab6e076981"/>
    <w:rsid w:val="00876F64"/>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76F64"/>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76F64"/>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76F64"/>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76F64"/>
    <w:rPr>
      <w:rFonts w:ascii="Arial" w:hAnsi="Arial" w:cs="Arial" w:hint="default"/>
      <w:b/>
      <w:bCs/>
      <w:i w:val="0"/>
      <w:iCs w:val="0"/>
      <w:color w:val="000000"/>
      <w:sz w:val="18"/>
      <w:szCs w:val="18"/>
      <w:shd w:val="clear" w:color="auto" w:fill="auto"/>
    </w:rPr>
  </w:style>
  <w:style w:type="character" w:customStyle="1" w:styleId="csab6e076980">
    <w:name w:val="csab6e076980"/>
    <w:rsid w:val="00876F64"/>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76F64"/>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76F64"/>
    <w:rPr>
      <w:rFonts w:ascii="Arial" w:hAnsi="Arial" w:cs="Arial" w:hint="default"/>
      <w:b/>
      <w:bCs/>
      <w:i w:val="0"/>
      <w:iCs w:val="0"/>
      <w:color w:val="000000"/>
      <w:sz w:val="18"/>
      <w:szCs w:val="18"/>
      <w:shd w:val="clear" w:color="auto" w:fill="auto"/>
    </w:rPr>
  </w:style>
  <w:style w:type="character" w:customStyle="1" w:styleId="csab6e076961">
    <w:name w:val="csab6e076961"/>
    <w:rsid w:val="00876F64"/>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76F64"/>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76F64"/>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76F64"/>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76F64"/>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76F64"/>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76F64"/>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76F64"/>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76F64"/>
    <w:rPr>
      <w:rFonts w:ascii="Arial" w:hAnsi="Arial" w:cs="Arial" w:hint="default"/>
      <w:b/>
      <w:bCs/>
      <w:i w:val="0"/>
      <w:iCs w:val="0"/>
      <w:color w:val="000000"/>
      <w:sz w:val="18"/>
      <w:szCs w:val="18"/>
      <w:shd w:val="clear" w:color="auto" w:fill="auto"/>
    </w:rPr>
  </w:style>
  <w:style w:type="character" w:customStyle="1" w:styleId="csab6e0769276">
    <w:name w:val="csab6e0769276"/>
    <w:rsid w:val="00876F64"/>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76F64"/>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76F64"/>
    <w:rPr>
      <w:rFonts w:ascii="Arial" w:hAnsi="Arial" w:cs="Arial" w:hint="default"/>
      <w:b/>
      <w:bCs/>
      <w:i w:val="0"/>
      <w:iCs w:val="0"/>
      <w:color w:val="000000"/>
      <w:sz w:val="18"/>
      <w:szCs w:val="18"/>
      <w:shd w:val="clear" w:color="auto" w:fill="auto"/>
    </w:rPr>
  </w:style>
  <w:style w:type="character" w:customStyle="1" w:styleId="csf229d0ff13">
    <w:name w:val="csf229d0ff13"/>
    <w:rsid w:val="00876F64"/>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76F64"/>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76F64"/>
    <w:rPr>
      <w:rFonts w:ascii="Arial" w:hAnsi="Arial" w:cs="Arial" w:hint="default"/>
      <w:b/>
      <w:bCs/>
      <w:i w:val="0"/>
      <w:iCs w:val="0"/>
      <w:color w:val="000000"/>
      <w:sz w:val="18"/>
      <w:szCs w:val="18"/>
      <w:shd w:val="clear" w:color="auto" w:fill="auto"/>
    </w:rPr>
  </w:style>
  <w:style w:type="character" w:customStyle="1" w:styleId="csafaf5741100">
    <w:name w:val="csafaf5741100"/>
    <w:rsid w:val="00876F64"/>
    <w:rPr>
      <w:rFonts w:ascii="Arial" w:hAnsi="Arial" w:cs="Arial" w:hint="default"/>
      <w:b/>
      <w:bCs/>
      <w:i w:val="0"/>
      <w:iCs w:val="0"/>
      <w:color w:val="000000"/>
      <w:sz w:val="18"/>
      <w:szCs w:val="18"/>
      <w:shd w:val="clear" w:color="auto" w:fill="auto"/>
    </w:rPr>
  </w:style>
  <w:style w:type="paragraph" w:styleId="ab">
    <w:name w:val="Body Text Indent"/>
    <w:basedOn w:val="a"/>
    <w:link w:val="ac"/>
    <w:rsid w:val="00876F64"/>
    <w:pPr>
      <w:spacing w:after="120"/>
      <w:ind w:left="283"/>
    </w:pPr>
    <w:rPr>
      <w:rFonts w:eastAsia="Times New Roman"/>
      <w:sz w:val="24"/>
      <w:szCs w:val="24"/>
    </w:rPr>
  </w:style>
  <w:style w:type="character" w:customStyle="1" w:styleId="ac">
    <w:name w:val="Основной текст с отступом Знак"/>
    <w:link w:val="ab"/>
    <w:rsid w:val="00876F64"/>
    <w:rPr>
      <w:rFonts w:ascii="Times New Roman" w:eastAsia="Times New Roman" w:hAnsi="Times New Roman"/>
      <w:sz w:val="24"/>
      <w:szCs w:val="24"/>
      <w:lang w:val="ru-RU" w:eastAsia="ru-RU"/>
    </w:rPr>
  </w:style>
  <w:style w:type="character" w:customStyle="1" w:styleId="csf229d0ff16">
    <w:name w:val="csf229d0ff16"/>
    <w:rsid w:val="00876F64"/>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76F64"/>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76F64"/>
    <w:pPr>
      <w:spacing w:after="120"/>
    </w:pPr>
    <w:rPr>
      <w:rFonts w:eastAsia="Times New Roman"/>
      <w:sz w:val="16"/>
      <w:szCs w:val="16"/>
      <w:lang w:val="uk-UA" w:eastAsia="uk-UA"/>
    </w:rPr>
  </w:style>
  <w:style w:type="character" w:customStyle="1" w:styleId="34">
    <w:name w:val="Основной текст 3 Знак"/>
    <w:link w:val="33"/>
    <w:rsid w:val="00876F64"/>
    <w:rPr>
      <w:rFonts w:ascii="Times New Roman" w:eastAsia="Times New Roman" w:hAnsi="Times New Roman"/>
      <w:sz w:val="16"/>
      <w:szCs w:val="16"/>
      <w:lang w:val="uk-UA" w:eastAsia="uk-UA"/>
    </w:rPr>
  </w:style>
  <w:style w:type="character" w:customStyle="1" w:styleId="csab6e076931">
    <w:name w:val="csab6e076931"/>
    <w:rsid w:val="00876F64"/>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76F64"/>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76F64"/>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76F64"/>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76F64"/>
    <w:pPr>
      <w:ind w:firstLine="708"/>
      <w:jc w:val="both"/>
    </w:pPr>
    <w:rPr>
      <w:rFonts w:ascii="Arial" w:eastAsia="Times New Roman" w:hAnsi="Arial"/>
      <w:b/>
      <w:sz w:val="18"/>
      <w:lang w:val="uk-UA"/>
    </w:rPr>
  </w:style>
  <w:style w:type="character" w:customStyle="1" w:styleId="csf229d0ff25">
    <w:name w:val="csf229d0ff25"/>
    <w:rsid w:val="00876F64"/>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76F64"/>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76F64"/>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76F64"/>
    <w:pPr>
      <w:ind w:firstLine="708"/>
      <w:jc w:val="both"/>
    </w:pPr>
    <w:rPr>
      <w:rFonts w:ascii="Arial" w:eastAsia="Times New Roman" w:hAnsi="Arial"/>
      <w:b/>
      <w:sz w:val="18"/>
      <w:lang w:val="uk-UA" w:eastAsia="uk-UA"/>
    </w:rPr>
  </w:style>
  <w:style w:type="character" w:customStyle="1" w:styleId="cs95e872d01">
    <w:name w:val="cs95e872d01"/>
    <w:rsid w:val="00876F64"/>
  </w:style>
  <w:style w:type="paragraph" w:customStyle="1" w:styleId="cse71256d6">
    <w:name w:val="cse71256d6"/>
    <w:basedOn w:val="a"/>
    <w:rsid w:val="00876F64"/>
    <w:pPr>
      <w:ind w:left="1440"/>
    </w:pPr>
    <w:rPr>
      <w:rFonts w:eastAsia="Times New Roman"/>
      <w:sz w:val="24"/>
      <w:szCs w:val="24"/>
      <w:lang w:val="uk-UA" w:eastAsia="uk-UA"/>
    </w:rPr>
  </w:style>
  <w:style w:type="character" w:customStyle="1" w:styleId="csb3e8c9cf10">
    <w:name w:val="csb3e8c9cf10"/>
    <w:rsid w:val="00876F64"/>
    <w:rPr>
      <w:rFonts w:ascii="Arial" w:hAnsi="Arial" w:cs="Arial" w:hint="default"/>
      <w:b/>
      <w:bCs/>
      <w:i w:val="0"/>
      <w:iCs w:val="0"/>
      <w:color w:val="000000"/>
      <w:sz w:val="18"/>
      <w:szCs w:val="18"/>
      <w:shd w:val="clear" w:color="auto" w:fill="auto"/>
    </w:rPr>
  </w:style>
  <w:style w:type="character" w:customStyle="1" w:styleId="csafaf574127">
    <w:name w:val="csafaf574127"/>
    <w:rsid w:val="00876F64"/>
    <w:rPr>
      <w:rFonts w:ascii="Arial" w:hAnsi="Arial" w:cs="Arial" w:hint="default"/>
      <w:b/>
      <w:bCs/>
      <w:i w:val="0"/>
      <w:iCs w:val="0"/>
      <w:color w:val="000000"/>
      <w:sz w:val="18"/>
      <w:szCs w:val="18"/>
      <w:shd w:val="clear" w:color="auto" w:fill="auto"/>
    </w:rPr>
  </w:style>
  <w:style w:type="character" w:customStyle="1" w:styleId="csf229d0ff10">
    <w:name w:val="csf229d0ff10"/>
    <w:rsid w:val="00876F64"/>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76F64"/>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76F64"/>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76F64"/>
    <w:rPr>
      <w:rFonts w:ascii="Arial" w:hAnsi="Arial" w:cs="Arial" w:hint="default"/>
      <w:b/>
      <w:bCs/>
      <w:i w:val="0"/>
      <w:iCs w:val="0"/>
      <w:color w:val="000000"/>
      <w:sz w:val="18"/>
      <w:szCs w:val="18"/>
      <w:shd w:val="clear" w:color="auto" w:fill="auto"/>
    </w:rPr>
  </w:style>
  <w:style w:type="character" w:customStyle="1" w:styleId="csafaf5741106">
    <w:name w:val="csafaf5741106"/>
    <w:rsid w:val="00876F64"/>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76F64"/>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76F64"/>
    <w:pPr>
      <w:ind w:firstLine="708"/>
      <w:jc w:val="both"/>
    </w:pPr>
    <w:rPr>
      <w:rFonts w:ascii="Arial" w:eastAsia="Times New Roman" w:hAnsi="Arial"/>
      <w:b/>
      <w:sz w:val="18"/>
      <w:lang w:val="uk-UA" w:eastAsia="uk-UA"/>
    </w:rPr>
  </w:style>
  <w:style w:type="character" w:customStyle="1" w:styleId="csafaf5741216">
    <w:name w:val="csafaf5741216"/>
    <w:rsid w:val="00876F64"/>
    <w:rPr>
      <w:rFonts w:ascii="Arial" w:hAnsi="Arial" w:cs="Arial" w:hint="default"/>
      <w:b/>
      <w:bCs/>
      <w:i w:val="0"/>
      <w:iCs w:val="0"/>
      <w:color w:val="000000"/>
      <w:sz w:val="18"/>
      <w:szCs w:val="18"/>
      <w:shd w:val="clear" w:color="auto" w:fill="auto"/>
    </w:rPr>
  </w:style>
  <w:style w:type="character" w:customStyle="1" w:styleId="csf229d0ff19">
    <w:name w:val="csf229d0ff19"/>
    <w:rsid w:val="00876F64"/>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76F64"/>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76F64"/>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76F64"/>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76F64"/>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76F64"/>
    <w:pPr>
      <w:ind w:firstLine="708"/>
      <w:jc w:val="both"/>
    </w:pPr>
    <w:rPr>
      <w:rFonts w:ascii="Arial" w:eastAsia="Times New Roman" w:hAnsi="Arial"/>
      <w:b/>
      <w:sz w:val="18"/>
      <w:lang w:val="uk-UA" w:eastAsia="uk-UA"/>
    </w:rPr>
  </w:style>
  <w:style w:type="character" w:customStyle="1" w:styleId="csf229d0ff14">
    <w:name w:val="csf229d0ff14"/>
    <w:rsid w:val="00876F64"/>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76F64"/>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76F64"/>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76F64"/>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76F64"/>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76F64"/>
    <w:pPr>
      <w:ind w:firstLine="708"/>
      <w:jc w:val="both"/>
    </w:pPr>
    <w:rPr>
      <w:rFonts w:ascii="Arial" w:eastAsia="Times New Roman" w:hAnsi="Arial"/>
      <w:b/>
      <w:sz w:val="18"/>
      <w:lang w:val="uk-UA" w:eastAsia="uk-UA"/>
    </w:rPr>
  </w:style>
  <w:style w:type="character" w:customStyle="1" w:styleId="csab6e0769225">
    <w:name w:val="csab6e0769225"/>
    <w:rsid w:val="00876F64"/>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76F64"/>
    <w:pPr>
      <w:ind w:firstLine="708"/>
      <w:jc w:val="both"/>
    </w:pPr>
    <w:rPr>
      <w:rFonts w:ascii="Arial" w:eastAsia="Times New Roman" w:hAnsi="Arial"/>
      <w:b/>
      <w:sz w:val="18"/>
      <w:lang w:val="uk-UA" w:eastAsia="uk-UA"/>
    </w:rPr>
  </w:style>
  <w:style w:type="character" w:customStyle="1" w:styleId="csb3e8c9cf3">
    <w:name w:val="csb3e8c9cf3"/>
    <w:rsid w:val="00876F64"/>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76F64"/>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76F64"/>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76F64"/>
    <w:pPr>
      <w:ind w:firstLine="708"/>
      <w:jc w:val="both"/>
    </w:pPr>
    <w:rPr>
      <w:rFonts w:ascii="Arial" w:eastAsia="Times New Roman" w:hAnsi="Arial"/>
      <w:b/>
      <w:sz w:val="18"/>
      <w:lang w:val="uk-UA" w:eastAsia="uk-UA"/>
    </w:rPr>
  </w:style>
  <w:style w:type="character" w:customStyle="1" w:styleId="csb86c8cfe1">
    <w:name w:val="csb86c8cfe1"/>
    <w:rsid w:val="00876F64"/>
    <w:rPr>
      <w:rFonts w:ascii="Times New Roman" w:hAnsi="Times New Roman" w:cs="Times New Roman" w:hint="default"/>
      <w:b/>
      <w:bCs/>
      <w:i w:val="0"/>
      <w:iCs w:val="0"/>
      <w:color w:val="000000"/>
      <w:sz w:val="24"/>
      <w:szCs w:val="24"/>
    </w:rPr>
  </w:style>
  <w:style w:type="character" w:customStyle="1" w:styleId="csf229d0ff21">
    <w:name w:val="csf229d0ff21"/>
    <w:rsid w:val="00876F64"/>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76F64"/>
    <w:pPr>
      <w:ind w:firstLine="708"/>
      <w:jc w:val="both"/>
    </w:pPr>
    <w:rPr>
      <w:rFonts w:ascii="Arial" w:eastAsia="Times New Roman" w:hAnsi="Arial"/>
      <w:b/>
      <w:sz w:val="18"/>
      <w:lang w:val="uk-UA" w:eastAsia="uk-UA"/>
    </w:rPr>
  </w:style>
  <w:style w:type="character" w:customStyle="1" w:styleId="csf229d0ff26">
    <w:name w:val="csf229d0ff26"/>
    <w:rsid w:val="00876F64"/>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76F64"/>
    <w:pPr>
      <w:jc w:val="both"/>
    </w:pPr>
    <w:rPr>
      <w:rFonts w:ascii="Arial" w:eastAsia="Times New Roman" w:hAnsi="Arial"/>
      <w:sz w:val="24"/>
      <w:szCs w:val="24"/>
      <w:lang w:val="uk-UA" w:eastAsia="uk-UA"/>
    </w:rPr>
  </w:style>
  <w:style w:type="character" w:customStyle="1" w:styleId="cs8c2cf3831">
    <w:name w:val="cs8c2cf3831"/>
    <w:rsid w:val="00876F64"/>
    <w:rPr>
      <w:rFonts w:ascii="Arial" w:hAnsi="Arial" w:cs="Arial" w:hint="default"/>
      <w:b/>
      <w:bCs/>
      <w:i/>
      <w:iCs/>
      <w:color w:val="102B56"/>
      <w:sz w:val="18"/>
      <w:szCs w:val="18"/>
      <w:shd w:val="clear" w:color="auto" w:fill="auto"/>
    </w:rPr>
  </w:style>
  <w:style w:type="character" w:customStyle="1" w:styleId="csd71f5e5a1">
    <w:name w:val="csd71f5e5a1"/>
    <w:rsid w:val="00876F64"/>
    <w:rPr>
      <w:rFonts w:ascii="Arial" w:hAnsi="Arial" w:cs="Arial" w:hint="default"/>
      <w:b w:val="0"/>
      <w:bCs w:val="0"/>
      <w:i/>
      <w:iCs/>
      <w:color w:val="102B56"/>
      <w:sz w:val="18"/>
      <w:szCs w:val="18"/>
      <w:shd w:val="clear" w:color="auto" w:fill="auto"/>
    </w:rPr>
  </w:style>
  <w:style w:type="character" w:customStyle="1" w:styleId="cs8f6c24af1">
    <w:name w:val="cs8f6c24af1"/>
    <w:rsid w:val="00876F64"/>
    <w:rPr>
      <w:rFonts w:ascii="Arial" w:hAnsi="Arial" w:cs="Arial" w:hint="default"/>
      <w:b/>
      <w:bCs/>
      <w:i w:val="0"/>
      <w:iCs w:val="0"/>
      <w:color w:val="102B56"/>
      <w:sz w:val="18"/>
      <w:szCs w:val="18"/>
      <w:shd w:val="clear" w:color="auto" w:fill="auto"/>
    </w:rPr>
  </w:style>
  <w:style w:type="character" w:customStyle="1" w:styleId="csa5a0f5421">
    <w:name w:val="csa5a0f5421"/>
    <w:rsid w:val="00876F64"/>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76F64"/>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76F64"/>
    <w:pPr>
      <w:ind w:firstLine="708"/>
      <w:jc w:val="both"/>
    </w:pPr>
    <w:rPr>
      <w:rFonts w:ascii="Arial" w:eastAsia="Times New Roman" w:hAnsi="Arial"/>
      <w:b/>
      <w:sz w:val="18"/>
      <w:lang w:val="uk-UA" w:eastAsia="uk-UA"/>
    </w:rPr>
  </w:style>
  <w:style w:type="character" w:styleId="ad">
    <w:name w:val="line number"/>
    <w:uiPriority w:val="99"/>
    <w:rsid w:val="00876F64"/>
    <w:rPr>
      <w:rFonts w:ascii="Segoe UI" w:hAnsi="Segoe UI" w:cs="Segoe UI"/>
      <w:color w:val="000000"/>
      <w:sz w:val="18"/>
      <w:szCs w:val="18"/>
    </w:rPr>
  </w:style>
  <w:style w:type="character" w:styleId="ae">
    <w:name w:val="Hyperlink"/>
    <w:uiPriority w:val="99"/>
    <w:rsid w:val="00876F64"/>
    <w:rPr>
      <w:rFonts w:ascii="Segoe UI" w:hAnsi="Segoe UI" w:cs="Segoe UI"/>
      <w:color w:val="0000FF"/>
      <w:sz w:val="18"/>
      <w:szCs w:val="18"/>
      <w:u w:val="single"/>
    </w:rPr>
  </w:style>
  <w:style w:type="paragraph" w:customStyle="1" w:styleId="23">
    <w:name w:val="Основной текст с отступом23"/>
    <w:basedOn w:val="a"/>
    <w:rsid w:val="00876F64"/>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76F64"/>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76F64"/>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76F64"/>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76F64"/>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76F64"/>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76F64"/>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76F64"/>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76F64"/>
    <w:pPr>
      <w:ind w:firstLine="708"/>
      <w:jc w:val="both"/>
    </w:pPr>
    <w:rPr>
      <w:rFonts w:ascii="Arial" w:eastAsia="Times New Roman" w:hAnsi="Arial"/>
      <w:b/>
      <w:sz w:val="18"/>
      <w:lang w:val="uk-UA" w:eastAsia="uk-UA"/>
    </w:rPr>
  </w:style>
  <w:style w:type="character" w:customStyle="1" w:styleId="csa939b0971">
    <w:name w:val="csa939b0971"/>
    <w:rsid w:val="00876F64"/>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76F64"/>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76F64"/>
    <w:pPr>
      <w:ind w:firstLine="708"/>
      <w:jc w:val="both"/>
    </w:pPr>
    <w:rPr>
      <w:rFonts w:ascii="Arial" w:eastAsia="Times New Roman" w:hAnsi="Arial"/>
      <w:b/>
      <w:sz w:val="18"/>
      <w:lang w:val="uk-UA" w:eastAsia="uk-UA"/>
    </w:rPr>
  </w:style>
  <w:style w:type="character" w:styleId="af">
    <w:name w:val="annotation reference"/>
    <w:semiHidden/>
    <w:unhideWhenUsed/>
    <w:rsid w:val="00876F64"/>
    <w:rPr>
      <w:sz w:val="16"/>
      <w:szCs w:val="16"/>
    </w:rPr>
  </w:style>
  <w:style w:type="paragraph" w:styleId="af0">
    <w:name w:val="annotation text"/>
    <w:basedOn w:val="a"/>
    <w:link w:val="af1"/>
    <w:semiHidden/>
    <w:unhideWhenUsed/>
    <w:rsid w:val="00876F64"/>
    <w:rPr>
      <w:rFonts w:eastAsia="Times New Roman"/>
      <w:lang w:val="uk-UA" w:eastAsia="uk-UA"/>
    </w:rPr>
  </w:style>
  <w:style w:type="character" w:customStyle="1" w:styleId="af1">
    <w:name w:val="Текст примечания Знак"/>
    <w:link w:val="af0"/>
    <w:semiHidden/>
    <w:rsid w:val="00876F64"/>
    <w:rPr>
      <w:rFonts w:ascii="Times New Roman" w:eastAsia="Times New Roman" w:hAnsi="Times New Roman"/>
      <w:lang w:val="uk-UA" w:eastAsia="uk-UA"/>
    </w:rPr>
  </w:style>
  <w:style w:type="paragraph" w:styleId="af2">
    <w:name w:val="annotation subject"/>
    <w:basedOn w:val="af0"/>
    <w:next w:val="af0"/>
    <w:link w:val="af3"/>
    <w:semiHidden/>
    <w:unhideWhenUsed/>
    <w:rsid w:val="00876F64"/>
    <w:rPr>
      <w:b/>
      <w:bCs/>
    </w:rPr>
  </w:style>
  <w:style w:type="character" w:customStyle="1" w:styleId="af3">
    <w:name w:val="Тема примечания Знак"/>
    <w:link w:val="af2"/>
    <w:semiHidden/>
    <w:rsid w:val="00876F64"/>
    <w:rPr>
      <w:rFonts w:ascii="Times New Roman" w:eastAsia="Times New Roman" w:hAnsi="Times New Roman"/>
      <w:b/>
      <w:bCs/>
      <w:lang w:val="uk-UA" w:eastAsia="uk-UA"/>
    </w:rPr>
  </w:style>
  <w:style w:type="paragraph" w:styleId="af4">
    <w:name w:val="Revision"/>
    <w:hidden/>
    <w:uiPriority w:val="99"/>
    <w:semiHidden/>
    <w:rsid w:val="00876F64"/>
    <w:rPr>
      <w:rFonts w:ascii="Times New Roman" w:eastAsia="Times New Roman" w:hAnsi="Times New Roman"/>
      <w:sz w:val="24"/>
      <w:szCs w:val="24"/>
    </w:rPr>
  </w:style>
  <w:style w:type="character" w:customStyle="1" w:styleId="csb3e8c9cf69">
    <w:name w:val="csb3e8c9cf69"/>
    <w:rsid w:val="00876F64"/>
    <w:rPr>
      <w:rFonts w:ascii="Arial" w:hAnsi="Arial" w:cs="Arial" w:hint="default"/>
      <w:b/>
      <w:bCs/>
      <w:i w:val="0"/>
      <w:iCs w:val="0"/>
      <w:color w:val="000000"/>
      <w:sz w:val="18"/>
      <w:szCs w:val="18"/>
      <w:shd w:val="clear" w:color="auto" w:fill="auto"/>
    </w:rPr>
  </w:style>
  <w:style w:type="character" w:customStyle="1" w:styleId="csf229d0ff64">
    <w:name w:val="csf229d0ff64"/>
    <w:rsid w:val="00876F64"/>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76F64"/>
    <w:rPr>
      <w:rFonts w:ascii="Arial" w:eastAsia="Times New Roman" w:hAnsi="Arial"/>
      <w:sz w:val="24"/>
      <w:szCs w:val="24"/>
      <w:lang w:val="uk-UA" w:eastAsia="uk-UA"/>
    </w:rPr>
  </w:style>
  <w:style w:type="character" w:customStyle="1" w:styleId="csd398459525">
    <w:name w:val="csd398459525"/>
    <w:rsid w:val="00876F64"/>
    <w:rPr>
      <w:rFonts w:ascii="Arial" w:hAnsi="Arial" w:cs="Arial" w:hint="default"/>
      <w:b/>
      <w:bCs/>
      <w:i/>
      <w:iCs/>
      <w:color w:val="000000"/>
      <w:sz w:val="18"/>
      <w:szCs w:val="18"/>
      <w:u w:val="single"/>
      <w:shd w:val="clear" w:color="auto" w:fill="auto"/>
    </w:rPr>
  </w:style>
  <w:style w:type="character" w:customStyle="1" w:styleId="csd3c90d4325">
    <w:name w:val="csd3c90d4325"/>
    <w:rsid w:val="00876F64"/>
    <w:rPr>
      <w:rFonts w:ascii="Arial" w:hAnsi="Arial" w:cs="Arial" w:hint="default"/>
      <w:b w:val="0"/>
      <w:bCs w:val="0"/>
      <w:i/>
      <w:iCs/>
      <w:color w:val="000000"/>
      <w:sz w:val="18"/>
      <w:szCs w:val="18"/>
      <w:shd w:val="clear" w:color="auto" w:fill="auto"/>
    </w:rPr>
  </w:style>
  <w:style w:type="character" w:customStyle="1" w:styleId="csb86c8cfe3">
    <w:name w:val="csb86c8cfe3"/>
    <w:rsid w:val="00876F64"/>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76F64"/>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76F64"/>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76F64"/>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76F64"/>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76F64"/>
    <w:pPr>
      <w:ind w:firstLine="708"/>
      <w:jc w:val="both"/>
    </w:pPr>
    <w:rPr>
      <w:rFonts w:ascii="Arial" w:eastAsia="Times New Roman" w:hAnsi="Arial"/>
      <w:b/>
      <w:sz w:val="18"/>
      <w:lang w:val="uk-UA" w:eastAsia="uk-UA"/>
    </w:rPr>
  </w:style>
  <w:style w:type="character" w:customStyle="1" w:styleId="csab6e076977">
    <w:name w:val="csab6e076977"/>
    <w:rsid w:val="00876F64"/>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76F6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76F64"/>
    <w:rPr>
      <w:rFonts w:ascii="Arial" w:hAnsi="Arial" w:cs="Arial" w:hint="default"/>
      <w:b/>
      <w:bCs/>
      <w:i w:val="0"/>
      <w:iCs w:val="0"/>
      <w:color w:val="000000"/>
      <w:sz w:val="18"/>
      <w:szCs w:val="18"/>
      <w:shd w:val="clear" w:color="auto" w:fill="auto"/>
    </w:rPr>
  </w:style>
  <w:style w:type="character" w:customStyle="1" w:styleId="cs607602ac2">
    <w:name w:val="cs607602ac2"/>
    <w:rsid w:val="00876F64"/>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76F64"/>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76F64"/>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76F64"/>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76F64"/>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76F64"/>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76F64"/>
    <w:pPr>
      <w:ind w:firstLine="708"/>
      <w:jc w:val="both"/>
    </w:pPr>
    <w:rPr>
      <w:rFonts w:ascii="Arial" w:eastAsia="Times New Roman" w:hAnsi="Arial"/>
      <w:b/>
      <w:sz w:val="18"/>
      <w:lang w:val="uk-UA" w:eastAsia="uk-UA"/>
    </w:rPr>
  </w:style>
  <w:style w:type="character" w:customStyle="1" w:styleId="csab6e0769291">
    <w:name w:val="csab6e0769291"/>
    <w:rsid w:val="00876F64"/>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76F64"/>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76F64"/>
    <w:pPr>
      <w:ind w:firstLine="708"/>
      <w:jc w:val="both"/>
    </w:pPr>
    <w:rPr>
      <w:rFonts w:ascii="Arial" w:eastAsia="Times New Roman" w:hAnsi="Arial"/>
      <w:b/>
      <w:sz w:val="18"/>
      <w:lang w:val="uk-UA" w:eastAsia="uk-UA"/>
    </w:rPr>
  </w:style>
  <w:style w:type="character" w:customStyle="1" w:styleId="csf562b92915">
    <w:name w:val="csf562b92915"/>
    <w:rsid w:val="00876F64"/>
    <w:rPr>
      <w:rFonts w:ascii="Arial" w:hAnsi="Arial" w:cs="Arial" w:hint="default"/>
      <w:b/>
      <w:bCs/>
      <w:i/>
      <w:iCs/>
      <w:color w:val="000000"/>
      <w:sz w:val="18"/>
      <w:szCs w:val="18"/>
      <w:shd w:val="clear" w:color="auto" w:fill="auto"/>
    </w:rPr>
  </w:style>
  <w:style w:type="character" w:customStyle="1" w:styleId="cseed234731">
    <w:name w:val="cseed234731"/>
    <w:rsid w:val="00876F64"/>
    <w:rPr>
      <w:rFonts w:ascii="Arial" w:hAnsi="Arial" w:cs="Arial" w:hint="default"/>
      <w:b/>
      <w:bCs/>
      <w:i/>
      <w:iCs/>
      <w:color w:val="000000"/>
      <w:sz w:val="12"/>
      <w:szCs w:val="12"/>
      <w:shd w:val="clear" w:color="auto" w:fill="auto"/>
    </w:rPr>
  </w:style>
  <w:style w:type="character" w:customStyle="1" w:styleId="csb3e8c9cf35">
    <w:name w:val="csb3e8c9cf35"/>
    <w:rsid w:val="00876F64"/>
    <w:rPr>
      <w:rFonts w:ascii="Arial" w:hAnsi="Arial" w:cs="Arial" w:hint="default"/>
      <w:b/>
      <w:bCs/>
      <w:i w:val="0"/>
      <w:iCs w:val="0"/>
      <w:color w:val="000000"/>
      <w:sz w:val="18"/>
      <w:szCs w:val="18"/>
      <w:shd w:val="clear" w:color="auto" w:fill="auto"/>
    </w:rPr>
  </w:style>
  <w:style w:type="character" w:customStyle="1" w:styleId="csb3e8c9cf28">
    <w:name w:val="csb3e8c9cf28"/>
    <w:rsid w:val="00876F64"/>
    <w:rPr>
      <w:rFonts w:ascii="Arial" w:hAnsi="Arial" w:cs="Arial" w:hint="default"/>
      <w:b/>
      <w:bCs/>
      <w:i w:val="0"/>
      <w:iCs w:val="0"/>
      <w:color w:val="000000"/>
      <w:sz w:val="18"/>
      <w:szCs w:val="18"/>
      <w:shd w:val="clear" w:color="auto" w:fill="auto"/>
    </w:rPr>
  </w:style>
  <w:style w:type="character" w:customStyle="1" w:styleId="csf562b9296">
    <w:name w:val="csf562b9296"/>
    <w:rsid w:val="00876F64"/>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76F64"/>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76F64"/>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76F64"/>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76F64"/>
    <w:pPr>
      <w:ind w:firstLine="708"/>
      <w:jc w:val="both"/>
    </w:pPr>
    <w:rPr>
      <w:rFonts w:ascii="Arial" w:eastAsia="Times New Roman" w:hAnsi="Arial"/>
      <w:b/>
      <w:sz w:val="18"/>
      <w:lang w:val="uk-UA" w:eastAsia="uk-UA"/>
    </w:rPr>
  </w:style>
  <w:style w:type="character" w:customStyle="1" w:styleId="csab6e076930">
    <w:name w:val="csab6e076930"/>
    <w:rsid w:val="00876F64"/>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76F64"/>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76F64"/>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76F64"/>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76F64"/>
    <w:pPr>
      <w:ind w:firstLine="708"/>
      <w:jc w:val="both"/>
    </w:pPr>
    <w:rPr>
      <w:rFonts w:ascii="Arial" w:eastAsia="Times New Roman" w:hAnsi="Arial"/>
      <w:b/>
      <w:sz w:val="18"/>
      <w:lang w:val="uk-UA" w:eastAsia="uk-UA"/>
    </w:rPr>
  </w:style>
  <w:style w:type="paragraph" w:customStyle="1" w:styleId="24">
    <w:name w:val="Обычный2"/>
    <w:rsid w:val="00876F64"/>
    <w:rPr>
      <w:rFonts w:ascii="Times New Roman" w:eastAsia="Times New Roman" w:hAnsi="Times New Roman"/>
      <w:sz w:val="24"/>
      <w:lang w:eastAsia="ru-RU"/>
    </w:rPr>
  </w:style>
  <w:style w:type="paragraph" w:customStyle="1" w:styleId="220">
    <w:name w:val="Основной текст с отступом22"/>
    <w:basedOn w:val="a"/>
    <w:rsid w:val="00876F64"/>
    <w:pPr>
      <w:spacing w:before="120" w:after="120"/>
    </w:pPr>
    <w:rPr>
      <w:rFonts w:ascii="Arial" w:eastAsia="Times New Roman" w:hAnsi="Arial"/>
      <w:sz w:val="18"/>
    </w:rPr>
  </w:style>
  <w:style w:type="paragraph" w:customStyle="1" w:styleId="221">
    <w:name w:val="Заголовок 22"/>
    <w:basedOn w:val="a"/>
    <w:rsid w:val="00876F64"/>
    <w:rPr>
      <w:rFonts w:ascii="Arial" w:eastAsia="Times New Roman" w:hAnsi="Arial"/>
      <w:b/>
      <w:caps/>
      <w:sz w:val="16"/>
    </w:rPr>
  </w:style>
  <w:style w:type="paragraph" w:customStyle="1" w:styleId="421">
    <w:name w:val="Заголовок 42"/>
    <w:basedOn w:val="a"/>
    <w:rsid w:val="00876F64"/>
    <w:rPr>
      <w:rFonts w:ascii="Arial" w:eastAsia="Times New Roman" w:hAnsi="Arial"/>
      <w:b/>
    </w:rPr>
  </w:style>
  <w:style w:type="paragraph" w:customStyle="1" w:styleId="3a">
    <w:name w:val="Обычный3"/>
    <w:rsid w:val="00876F64"/>
    <w:rPr>
      <w:rFonts w:ascii="Times New Roman" w:eastAsia="Times New Roman" w:hAnsi="Times New Roman"/>
      <w:sz w:val="24"/>
      <w:lang w:eastAsia="ru-RU"/>
    </w:rPr>
  </w:style>
  <w:style w:type="paragraph" w:customStyle="1" w:styleId="240">
    <w:name w:val="Основной текст с отступом24"/>
    <w:basedOn w:val="a"/>
    <w:rsid w:val="00876F64"/>
    <w:pPr>
      <w:spacing w:before="120" w:after="120"/>
    </w:pPr>
    <w:rPr>
      <w:rFonts w:ascii="Arial" w:eastAsia="Times New Roman" w:hAnsi="Arial"/>
      <w:sz w:val="18"/>
    </w:rPr>
  </w:style>
  <w:style w:type="paragraph" w:customStyle="1" w:styleId="230">
    <w:name w:val="Заголовок 23"/>
    <w:basedOn w:val="a"/>
    <w:rsid w:val="00876F64"/>
    <w:rPr>
      <w:rFonts w:ascii="Arial" w:eastAsia="Times New Roman" w:hAnsi="Arial"/>
      <w:b/>
      <w:caps/>
      <w:sz w:val="16"/>
    </w:rPr>
  </w:style>
  <w:style w:type="paragraph" w:customStyle="1" w:styleId="430">
    <w:name w:val="Заголовок 43"/>
    <w:basedOn w:val="a"/>
    <w:rsid w:val="00876F64"/>
    <w:rPr>
      <w:rFonts w:ascii="Arial" w:eastAsia="Times New Roman" w:hAnsi="Arial"/>
      <w:b/>
    </w:rPr>
  </w:style>
  <w:style w:type="paragraph" w:customStyle="1" w:styleId="BodyTextIndent">
    <w:name w:val="Body Text Indent"/>
    <w:basedOn w:val="a"/>
    <w:rsid w:val="00876F64"/>
    <w:pPr>
      <w:spacing w:before="120" w:after="120"/>
    </w:pPr>
    <w:rPr>
      <w:rFonts w:ascii="Arial" w:eastAsia="Times New Roman" w:hAnsi="Arial"/>
      <w:sz w:val="18"/>
    </w:rPr>
  </w:style>
  <w:style w:type="paragraph" w:customStyle="1" w:styleId="Heading2">
    <w:name w:val="Heading 2"/>
    <w:basedOn w:val="a"/>
    <w:rsid w:val="00876F64"/>
    <w:rPr>
      <w:rFonts w:ascii="Arial" w:eastAsia="Times New Roman" w:hAnsi="Arial"/>
      <w:b/>
      <w:caps/>
      <w:sz w:val="16"/>
    </w:rPr>
  </w:style>
  <w:style w:type="paragraph" w:customStyle="1" w:styleId="Heading4">
    <w:name w:val="Heading 4"/>
    <w:basedOn w:val="a"/>
    <w:rsid w:val="00876F64"/>
    <w:rPr>
      <w:rFonts w:ascii="Arial" w:eastAsia="Times New Roman" w:hAnsi="Arial"/>
      <w:b/>
    </w:rPr>
  </w:style>
  <w:style w:type="paragraph" w:customStyle="1" w:styleId="62">
    <w:name w:val="Основной текст с отступом62"/>
    <w:basedOn w:val="a"/>
    <w:rsid w:val="00876F64"/>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76F64"/>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76F64"/>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76F64"/>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76F64"/>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76F64"/>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76F64"/>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76F64"/>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76F64"/>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76F64"/>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76F64"/>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76F64"/>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76F64"/>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76F64"/>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76F64"/>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76F64"/>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76F64"/>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76F64"/>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76F64"/>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76F64"/>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76F64"/>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76F64"/>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76F64"/>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76F64"/>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76F64"/>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76F64"/>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76F64"/>
    <w:pPr>
      <w:ind w:firstLine="708"/>
      <w:jc w:val="both"/>
    </w:pPr>
    <w:rPr>
      <w:rFonts w:ascii="Arial" w:eastAsia="Times New Roman" w:hAnsi="Arial"/>
      <w:b/>
      <w:sz w:val="18"/>
      <w:lang w:val="uk-UA" w:eastAsia="uk-UA"/>
    </w:rPr>
  </w:style>
  <w:style w:type="character" w:customStyle="1" w:styleId="csab6e076965">
    <w:name w:val="csab6e076965"/>
    <w:rsid w:val="00876F64"/>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76F64"/>
    <w:pPr>
      <w:ind w:firstLine="708"/>
      <w:jc w:val="both"/>
    </w:pPr>
    <w:rPr>
      <w:rFonts w:ascii="Arial" w:eastAsia="Times New Roman" w:hAnsi="Arial"/>
      <w:b/>
      <w:sz w:val="18"/>
      <w:lang w:val="uk-UA" w:eastAsia="uk-UA"/>
    </w:rPr>
  </w:style>
  <w:style w:type="character" w:customStyle="1" w:styleId="csf229d0ff33">
    <w:name w:val="csf229d0ff33"/>
    <w:rsid w:val="00876F64"/>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76F64"/>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76F64"/>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76F64"/>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76F64"/>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76F64"/>
    <w:pPr>
      <w:ind w:firstLine="708"/>
      <w:jc w:val="both"/>
    </w:pPr>
    <w:rPr>
      <w:rFonts w:ascii="Arial" w:eastAsia="Times New Roman" w:hAnsi="Arial"/>
      <w:b/>
      <w:sz w:val="18"/>
      <w:lang w:val="uk-UA" w:eastAsia="uk-UA"/>
    </w:rPr>
  </w:style>
  <w:style w:type="character" w:customStyle="1" w:styleId="csab6e076920">
    <w:name w:val="csab6e076920"/>
    <w:rsid w:val="00876F64"/>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76F64"/>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76F64"/>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76F64"/>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76F64"/>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76F64"/>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76F64"/>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76F64"/>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76F64"/>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76F64"/>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76F64"/>
    <w:pPr>
      <w:ind w:firstLine="708"/>
      <w:jc w:val="both"/>
    </w:pPr>
    <w:rPr>
      <w:rFonts w:ascii="Arial" w:eastAsia="Times New Roman" w:hAnsi="Arial"/>
      <w:b/>
      <w:sz w:val="18"/>
      <w:lang w:val="uk-UA" w:eastAsia="uk-UA"/>
    </w:rPr>
  </w:style>
  <w:style w:type="character" w:customStyle="1" w:styleId="csf229d0ff50">
    <w:name w:val="csf229d0ff50"/>
    <w:rsid w:val="00876F64"/>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76F64"/>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76F64"/>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76F64"/>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76F64"/>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76F64"/>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76F64"/>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76F64"/>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76F64"/>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76F64"/>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76F64"/>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76F64"/>
    <w:pPr>
      <w:ind w:firstLine="708"/>
      <w:jc w:val="both"/>
    </w:pPr>
    <w:rPr>
      <w:rFonts w:ascii="Arial" w:eastAsia="Times New Roman" w:hAnsi="Arial"/>
      <w:b/>
      <w:sz w:val="18"/>
      <w:lang w:val="uk-UA" w:eastAsia="uk-UA"/>
    </w:rPr>
  </w:style>
  <w:style w:type="character" w:customStyle="1" w:styleId="csf229d0ff83">
    <w:name w:val="csf229d0ff83"/>
    <w:rsid w:val="00876F64"/>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76F64"/>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76F64"/>
    <w:pPr>
      <w:ind w:firstLine="708"/>
      <w:jc w:val="both"/>
    </w:pPr>
    <w:rPr>
      <w:rFonts w:ascii="Arial" w:eastAsia="Times New Roman" w:hAnsi="Arial"/>
      <w:b/>
      <w:sz w:val="18"/>
      <w:lang w:val="uk-UA" w:eastAsia="uk-UA"/>
    </w:rPr>
  </w:style>
  <w:style w:type="character" w:customStyle="1" w:styleId="csf229d0ff76">
    <w:name w:val="csf229d0ff76"/>
    <w:rsid w:val="00876F64"/>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76F64"/>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76F64"/>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76F64"/>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76F64"/>
    <w:pPr>
      <w:ind w:firstLine="708"/>
      <w:jc w:val="both"/>
    </w:pPr>
    <w:rPr>
      <w:rFonts w:ascii="Arial" w:eastAsia="Times New Roman" w:hAnsi="Arial"/>
      <w:b/>
      <w:sz w:val="18"/>
      <w:lang w:val="uk-UA" w:eastAsia="uk-UA"/>
    </w:rPr>
  </w:style>
  <w:style w:type="character" w:customStyle="1" w:styleId="csf229d0ff20">
    <w:name w:val="csf229d0ff20"/>
    <w:rsid w:val="00876F64"/>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76F64"/>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76F64"/>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76F64"/>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76F64"/>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76F64"/>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76F64"/>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76F64"/>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76F64"/>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76F64"/>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76F64"/>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76F64"/>
    <w:pPr>
      <w:ind w:firstLine="708"/>
      <w:jc w:val="both"/>
    </w:pPr>
    <w:rPr>
      <w:rFonts w:ascii="Arial" w:eastAsia="Times New Roman" w:hAnsi="Arial"/>
      <w:b/>
      <w:sz w:val="18"/>
      <w:lang w:val="uk-UA" w:eastAsia="uk-UA"/>
    </w:rPr>
  </w:style>
  <w:style w:type="character" w:customStyle="1" w:styleId="csab6e07697">
    <w:name w:val="csab6e07697"/>
    <w:rsid w:val="00876F64"/>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76F64"/>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76F64"/>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76F64"/>
    <w:pPr>
      <w:ind w:firstLine="708"/>
      <w:jc w:val="both"/>
    </w:pPr>
    <w:rPr>
      <w:rFonts w:ascii="Arial" w:eastAsia="Times New Roman" w:hAnsi="Arial"/>
      <w:b/>
      <w:sz w:val="18"/>
      <w:lang w:val="uk-UA" w:eastAsia="uk-UA"/>
    </w:rPr>
  </w:style>
  <w:style w:type="character" w:customStyle="1" w:styleId="csb3e8c9cf94">
    <w:name w:val="csb3e8c9cf94"/>
    <w:rsid w:val="00876F64"/>
    <w:rPr>
      <w:rFonts w:ascii="Arial" w:hAnsi="Arial" w:cs="Arial" w:hint="default"/>
      <w:b/>
      <w:bCs/>
      <w:i w:val="0"/>
      <w:iCs w:val="0"/>
      <w:color w:val="000000"/>
      <w:sz w:val="18"/>
      <w:szCs w:val="18"/>
      <w:shd w:val="clear" w:color="auto" w:fill="auto"/>
    </w:rPr>
  </w:style>
  <w:style w:type="character" w:customStyle="1" w:styleId="csf229d0ff91">
    <w:name w:val="csf229d0ff91"/>
    <w:rsid w:val="00876F64"/>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76F64"/>
    <w:rPr>
      <w:rFonts w:ascii="Arial" w:eastAsia="Times New Roman" w:hAnsi="Arial"/>
      <w:b/>
      <w:caps/>
      <w:sz w:val="16"/>
      <w:lang w:val="ru-RU" w:eastAsia="ru-RU"/>
    </w:rPr>
  </w:style>
  <w:style w:type="character" w:customStyle="1" w:styleId="411">
    <w:name w:val="Заголовок 4 Знак1"/>
    <w:uiPriority w:val="9"/>
    <w:locked/>
    <w:rsid w:val="00876F64"/>
    <w:rPr>
      <w:rFonts w:ascii="Arial" w:eastAsia="Times New Roman" w:hAnsi="Arial"/>
      <w:b/>
      <w:lang w:val="ru-RU" w:eastAsia="ru-RU"/>
    </w:rPr>
  </w:style>
  <w:style w:type="character" w:customStyle="1" w:styleId="csf229d0ff74">
    <w:name w:val="csf229d0ff74"/>
    <w:rsid w:val="00876F64"/>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76F64"/>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76F64"/>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76F64"/>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76F64"/>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76F64"/>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76F64"/>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76F64"/>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76F64"/>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76F64"/>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76F64"/>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76F64"/>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76F64"/>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76F64"/>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76F64"/>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76F64"/>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76F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76F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76F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76F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76F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76F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876F64"/>
    <w:rPr>
      <w:rFonts w:ascii="Segoe UI" w:hAnsi="Segoe UI" w:cs="Segoe UI" w:hint="default"/>
      <w:b/>
      <w:bCs/>
      <w:i/>
      <w:iCs/>
      <w:color w:val="102B56"/>
      <w:sz w:val="18"/>
      <w:szCs w:val="18"/>
      <w:shd w:val="clear" w:color="auto" w:fill="auto"/>
    </w:rPr>
  </w:style>
  <w:style w:type="character" w:customStyle="1" w:styleId="csf229d0ff131">
    <w:name w:val="csf229d0ff131"/>
    <w:rsid w:val="00876F64"/>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76F64"/>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76F64"/>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76F64"/>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76F64"/>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76F64"/>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76F64"/>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76F64"/>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76F64"/>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76F6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76F6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76F6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76F6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76F6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76F6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76F64"/>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76F64"/>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76F64"/>
    <w:rPr>
      <w:rFonts w:ascii="Arial" w:hAnsi="Arial" w:cs="Arial" w:hint="default"/>
      <w:b/>
      <w:bCs/>
      <w:i/>
      <w:iCs/>
      <w:color w:val="000000"/>
      <w:sz w:val="18"/>
      <w:szCs w:val="18"/>
      <w:shd w:val="clear" w:color="auto" w:fill="auto"/>
    </w:rPr>
  </w:style>
  <w:style w:type="character" w:customStyle="1" w:styleId="csf229d0ff144">
    <w:name w:val="csf229d0ff144"/>
    <w:rsid w:val="00876F64"/>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76F64"/>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76F64"/>
    <w:rPr>
      <w:rFonts w:ascii="Arial" w:hAnsi="Arial" w:cs="Arial" w:hint="default"/>
      <w:b/>
      <w:bCs/>
      <w:i/>
      <w:iCs/>
      <w:color w:val="000000"/>
      <w:sz w:val="18"/>
      <w:szCs w:val="18"/>
      <w:shd w:val="clear" w:color="auto" w:fill="auto"/>
    </w:rPr>
  </w:style>
  <w:style w:type="character" w:customStyle="1" w:styleId="csf229d0ff122">
    <w:name w:val="csf229d0ff122"/>
    <w:rsid w:val="00876F64"/>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76F64"/>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76F64"/>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76F64"/>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76F64"/>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76F64"/>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76F64"/>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76F64"/>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76F64"/>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76F64"/>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76F64"/>
    <w:rPr>
      <w:rFonts w:ascii="Arial" w:hAnsi="Arial" w:cs="Arial"/>
      <w:sz w:val="18"/>
      <w:szCs w:val="18"/>
      <w:lang w:val="ru-RU"/>
    </w:rPr>
  </w:style>
  <w:style w:type="paragraph" w:customStyle="1" w:styleId="Arial90">
    <w:name w:val="Arial9(без отступов)"/>
    <w:link w:val="Arial9"/>
    <w:semiHidden/>
    <w:rsid w:val="00876F64"/>
    <w:pPr>
      <w:ind w:left="-113"/>
    </w:pPr>
    <w:rPr>
      <w:rFonts w:ascii="Arial" w:hAnsi="Arial" w:cs="Arial"/>
      <w:sz w:val="18"/>
      <w:szCs w:val="18"/>
      <w:lang w:val="ru-RU" w:eastAsia="en-US"/>
    </w:rPr>
  </w:style>
  <w:style w:type="character" w:customStyle="1" w:styleId="csf229d0ff178">
    <w:name w:val="csf229d0ff178"/>
    <w:rsid w:val="00876F6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76F64"/>
    <w:rPr>
      <w:rFonts w:ascii="Arial" w:hAnsi="Arial" w:cs="Arial" w:hint="default"/>
      <w:b/>
      <w:bCs/>
      <w:i w:val="0"/>
      <w:iCs w:val="0"/>
      <w:color w:val="000000"/>
      <w:sz w:val="18"/>
      <w:szCs w:val="18"/>
      <w:shd w:val="clear" w:color="auto" w:fill="auto"/>
    </w:rPr>
  </w:style>
  <w:style w:type="character" w:customStyle="1" w:styleId="csf229d0ff8">
    <w:name w:val="csf229d0ff8"/>
    <w:rsid w:val="00876F64"/>
    <w:rPr>
      <w:rFonts w:ascii="Arial" w:hAnsi="Arial" w:cs="Arial" w:hint="default"/>
      <w:b w:val="0"/>
      <w:bCs w:val="0"/>
      <w:i w:val="0"/>
      <w:iCs w:val="0"/>
      <w:color w:val="000000"/>
      <w:sz w:val="18"/>
      <w:szCs w:val="18"/>
      <w:shd w:val="clear" w:color="auto" w:fill="auto"/>
    </w:rPr>
  </w:style>
  <w:style w:type="character" w:customStyle="1" w:styleId="cs9b006263">
    <w:name w:val="cs9b006263"/>
    <w:rsid w:val="00876F64"/>
    <w:rPr>
      <w:rFonts w:ascii="Arial" w:hAnsi="Arial" w:cs="Arial" w:hint="default"/>
      <w:b/>
      <w:bCs/>
      <w:i w:val="0"/>
      <w:iCs w:val="0"/>
      <w:color w:val="000000"/>
      <w:sz w:val="20"/>
      <w:szCs w:val="20"/>
      <w:shd w:val="clear" w:color="auto" w:fill="auto"/>
    </w:rPr>
  </w:style>
  <w:style w:type="character" w:customStyle="1" w:styleId="csf229d0ff36">
    <w:name w:val="csf229d0ff36"/>
    <w:rsid w:val="00876F64"/>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76F64"/>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76F64"/>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76F64"/>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76F64"/>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76F64"/>
    <w:pPr>
      <w:snapToGrid w:val="0"/>
      <w:ind w:left="720"/>
      <w:contextualSpacing/>
    </w:pPr>
    <w:rPr>
      <w:rFonts w:ascii="Arial" w:eastAsia="Times New Roman" w:hAnsi="Arial"/>
      <w:sz w:val="28"/>
    </w:rPr>
  </w:style>
  <w:style w:type="character" w:customStyle="1" w:styleId="csf229d0ff102">
    <w:name w:val="csf229d0ff102"/>
    <w:rsid w:val="00876F64"/>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76F64"/>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76F64"/>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76F64"/>
    <w:rPr>
      <w:rFonts w:ascii="Arial" w:hAnsi="Arial" w:cs="Arial" w:hint="default"/>
      <w:b/>
      <w:bCs/>
      <w:i/>
      <w:iCs/>
      <w:color w:val="000000"/>
      <w:sz w:val="18"/>
      <w:szCs w:val="18"/>
      <w:shd w:val="clear" w:color="auto" w:fill="auto"/>
    </w:rPr>
  </w:style>
  <w:style w:type="character" w:customStyle="1" w:styleId="csf229d0ff142">
    <w:name w:val="csf229d0ff142"/>
    <w:rsid w:val="00876F64"/>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76F64"/>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76F64"/>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76F64"/>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76F64"/>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76F64"/>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76F64"/>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76F64"/>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76F64"/>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76F64"/>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76F64"/>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76F64"/>
    <w:rPr>
      <w:rFonts w:ascii="Arial" w:hAnsi="Arial" w:cs="Arial" w:hint="default"/>
      <w:b/>
      <w:bCs/>
      <w:i w:val="0"/>
      <w:iCs w:val="0"/>
      <w:color w:val="000000"/>
      <w:sz w:val="18"/>
      <w:szCs w:val="18"/>
      <w:shd w:val="clear" w:color="auto" w:fill="auto"/>
    </w:rPr>
  </w:style>
  <w:style w:type="character" w:customStyle="1" w:styleId="csf229d0ff107">
    <w:name w:val="csf229d0ff107"/>
    <w:rsid w:val="00876F64"/>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76F64"/>
    <w:rPr>
      <w:rFonts w:ascii="Arial" w:hAnsi="Arial" w:cs="Arial" w:hint="default"/>
      <w:b/>
      <w:bCs/>
      <w:i/>
      <w:iCs/>
      <w:color w:val="000000"/>
      <w:sz w:val="18"/>
      <w:szCs w:val="18"/>
      <w:shd w:val="clear" w:color="auto" w:fill="auto"/>
    </w:rPr>
  </w:style>
  <w:style w:type="character" w:customStyle="1" w:styleId="csab6e076993">
    <w:name w:val="csab6e076993"/>
    <w:rsid w:val="00876F64"/>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76F64"/>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876F64"/>
    <w:rPr>
      <w:rFonts w:ascii="Arial" w:hAnsi="Arial"/>
      <w:sz w:val="18"/>
      <w:lang w:val="x-none" w:eastAsia="ru-RU"/>
    </w:rPr>
  </w:style>
  <w:style w:type="paragraph" w:customStyle="1" w:styleId="Arial960">
    <w:name w:val="Arial9+6пт"/>
    <w:basedOn w:val="a"/>
    <w:link w:val="Arial96"/>
    <w:rsid w:val="00876F64"/>
    <w:pPr>
      <w:snapToGrid w:val="0"/>
      <w:spacing w:before="120"/>
    </w:pPr>
    <w:rPr>
      <w:rFonts w:ascii="Arial" w:hAnsi="Arial"/>
      <w:sz w:val="18"/>
      <w:lang w:val="x-none"/>
    </w:rPr>
  </w:style>
  <w:style w:type="character" w:customStyle="1" w:styleId="csf229d0ff86">
    <w:name w:val="csf229d0ff86"/>
    <w:rsid w:val="00876F64"/>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76F64"/>
    <w:rPr>
      <w:rFonts w:ascii="Segoe UI" w:hAnsi="Segoe UI" w:cs="Segoe UI" w:hint="default"/>
      <w:b/>
      <w:bCs/>
      <w:i/>
      <w:iCs/>
      <w:color w:val="102B56"/>
      <w:sz w:val="18"/>
      <w:szCs w:val="18"/>
      <w:shd w:val="clear" w:color="auto" w:fill="auto"/>
    </w:rPr>
  </w:style>
  <w:style w:type="character" w:customStyle="1" w:styleId="csab6e076914">
    <w:name w:val="csab6e076914"/>
    <w:rsid w:val="00876F64"/>
    <w:rPr>
      <w:rFonts w:ascii="Arial" w:hAnsi="Arial" w:cs="Arial" w:hint="default"/>
      <w:b w:val="0"/>
      <w:bCs w:val="0"/>
      <w:i w:val="0"/>
      <w:iCs w:val="0"/>
      <w:color w:val="000000"/>
      <w:sz w:val="18"/>
      <w:szCs w:val="18"/>
    </w:rPr>
  </w:style>
  <w:style w:type="character" w:customStyle="1" w:styleId="csf229d0ff134">
    <w:name w:val="csf229d0ff134"/>
    <w:rsid w:val="00876F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76F64"/>
    <w:rPr>
      <w:rFonts w:ascii="Arial" w:hAnsi="Arial" w:cs="Arial" w:hint="default"/>
      <w:b/>
      <w:bCs/>
      <w:i/>
      <w:iCs/>
      <w:color w:val="000000"/>
      <w:sz w:val="20"/>
      <w:szCs w:val="20"/>
      <w:shd w:val="clear" w:color="auto" w:fill="auto"/>
    </w:rPr>
  </w:style>
  <w:style w:type="character" w:styleId="af6">
    <w:name w:val="FollowedHyperlink"/>
    <w:uiPriority w:val="99"/>
    <w:unhideWhenUsed/>
    <w:rsid w:val="00876F64"/>
    <w:rPr>
      <w:color w:val="954F72"/>
      <w:u w:val="single"/>
    </w:rPr>
  </w:style>
  <w:style w:type="paragraph" w:customStyle="1" w:styleId="msonormal0">
    <w:name w:val="msonormal"/>
    <w:basedOn w:val="a"/>
    <w:rsid w:val="00876F64"/>
    <w:pPr>
      <w:spacing w:before="100" w:beforeAutospacing="1" w:after="100" w:afterAutospacing="1"/>
    </w:pPr>
    <w:rPr>
      <w:sz w:val="24"/>
      <w:szCs w:val="24"/>
      <w:lang w:val="en-US" w:eastAsia="en-US"/>
    </w:rPr>
  </w:style>
  <w:style w:type="paragraph" w:styleId="af7">
    <w:name w:val="Title"/>
    <w:basedOn w:val="a"/>
    <w:link w:val="af8"/>
    <w:uiPriority w:val="99"/>
    <w:qFormat/>
    <w:rsid w:val="00876F64"/>
    <w:rPr>
      <w:sz w:val="24"/>
      <w:szCs w:val="24"/>
      <w:lang w:val="en-US" w:eastAsia="en-US"/>
    </w:rPr>
  </w:style>
  <w:style w:type="character" w:customStyle="1" w:styleId="af8">
    <w:name w:val="Заголовок Знак"/>
    <w:link w:val="af7"/>
    <w:uiPriority w:val="99"/>
    <w:rsid w:val="00876F64"/>
    <w:rPr>
      <w:rFonts w:ascii="Times New Roman" w:hAnsi="Times New Roman"/>
      <w:sz w:val="24"/>
      <w:szCs w:val="24"/>
    </w:rPr>
  </w:style>
  <w:style w:type="paragraph" w:styleId="25">
    <w:name w:val="Body Text 2"/>
    <w:basedOn w:val="a"/>
    <w:link w:val="27"/>
    <w:uiPriority w:val="99"/>
    <w:unhideWhenUsed/>
    <w:rsid w:val="00876F64"/>
    <w:rPr>
      <w:sz w:val="24"/>
      <w:szCs w:val="24"/>
      <w:lang w:val="en-US" w:eastAsia="en-US"/>
    </w:rPr>
  </w:style>
  <w:style w:type="character" w:customStyle="1" w:styleId="27">
    <w:name w:val="Основной текст 2 Знак"/>
    <w:link w:val="25"/>
    <w:uiPriority w:val="99"/>
    <w:rsid w:val="00876F64"/>
    <w:rPr>
      <w:rFonts w:ascii="Times New Roman" w:hAnsi="Times New Roman"/>
      <w:sz w:val="24"/>
      <w:szCs w:val="24"/>
    </w:rPr>
  </w:style>
  <w:style w:type="character" w:customStyle="1" w:styleId="af9">
    <w:name w:val="Название Знак"/>
    <w:link w:val="afa"/>
    <w:locked/>
    <w:rsid w:val="00876F64"/>
    <w:rPr>
      <w:rFonts w:ascii="Cambria" w:hAnsi="Cambria"/>
      <w:color w:val="17365D"/>
      <w:spacing w:val="5"/>
    </w:rPr>
  </w:style>
  <w:style w:type="paragraph" w:customStyle="1" w:styleId="afa">
    <w:name w:val="Название"/>
    <w:basedOn w:val="a"/>
    <w:link w:val="af9"/>
    <w:rsid w:val="00876F64"/>
    <w:rPr>
      <w:rFonts w:ascii="Cambria" w:hAnsi="Cambria"/>
      <w:color w:val="17365D"/>
      <w:spacing w:val="5"/>
      <w:lang w:val="en-US" w:eastAsia="en-US"/>
    </w:rPr>
  </w:style>
  <w:style w:type="character" w:customStyle="1" w:styleId="afb">
    <w:name w:val="Верхній колонтитул Знак"/>
    <w:link w:val="2a"/>
    <w:uiPriority w:val="99"/>
    <w:locked/>
    <w:rsid w:val="00876F64"/>
  </w:style>
  <w:style w:type="paragraph" w:customStyle="1" w:styleId="2a">
    <w:name w:val="Верхній колонтитул2"/>
    <w:basedOn w:val="a"/>
    <w:link w:val="afb"/>
    <w:uiPriority w:val="99"/>
    <w:rsid w:val="00876F64"/>
    <w:rPr>
      <w:rFonts w:ascii="Calibri" w:hAnsi="Calibri"/>
      <w:lang w:val="en-US" w:eastAsia="en-US"/>
    </w:rPr>
  </w:style>
  <w:style w:type="character" w:customStyle="1" w:styleId="afc">
    <w:name w:val="Нижній колонтитул Знак"/>
    <w:link w:val="2b"/>
    <w:uiPriority w:val="99"/>
    <w:locked/>
    <w:rsid w:val="00876F64"/>
  </w:style>
  <w:style w:type="paragraph" w:customStyle="1" w:styleId="2b">
    <w:name w:val="Нижній колонтитул2"/>
    <w:basedOn w:val="a"/>
    <w:link w:val="afc"/>
    <w:uiPriority w:val="99"/>
    <w:rsid w:val="00876F64"/>
    <w:rPr>
      <w:rFonts w:ascii="Calibri" w:hAnsi="Calibri"/>
      <w:lang w:val="en-US" w:eastAsia="en-US"/>
    </w:rPr>
  </w:style>
  <w:style w:type="character" w:customStyle="1" w:styleId="afd">
    <w:name w:val="Назва Знак"/>
    <w:link w:val="2c"/>
    <w:locked/>
    <w:rsid w:val="00876F64"/>
    <w:rPr>
      <w:rFonts w:ascii="Calibri Light" w:hAnsi="Calibri Light" w:cs="Calibri Light"/>
      <w:spacing w:val="-10"/>
    </w:rPr>
  </w:style>
  <w:style w:type="paragraph" w:customStyle="1" w:styleId="2c">
    <w:name w:val="Назва2"/>
    <w:basedOn w:val="a"/>
    <w:link w:val="afd"/>
    <w:rsid w:val="00876F64"/>
    <w:rPr>
      <w:rFonts w:ascii="Calibri Light" w:hAnsi="Calibri Light" w:cs="Calibri Light"/>
      <w:spacing w:val="-10"/>
      <w:lang w:val="en-US" w:eastAsia="en-US"/>
    </w:rPr>
  </w:style>
  <w:style w:type="character" w:customStyle="1" w:styleId="2d">
    <w:name w:val="Основний текст 2 Знак"/>
    <w:link w:val="222"/>
    <w:locked/>
    <w:rsid w:val="00876F64"/>
  </w:style>
  <w:style w:type="paragraph" w:customStyle="1" w:styleId="222">
    <w:name w:val="Основний текст 22"/>
    <w:basedOn w:val="a"/>
    <w:link w:val="2d"/>
    <w:rsid w:val="00876F64"/>
    <w:rPr>
      <w:rFonts w:ascii="Calibri" w:hAnsi="Calibri"/>
      <w:lang w:val="en-US" w:eastAsia="en-US"/>
    </w:rPr>
  </w:style>
  <w:style w:type="character" w:customStyle="1" w:styleId="afe">
    <w:name w:val="Текст у виносці Знак"/>
    <w:link w:val="2e"/>
    <w:locked/>
    <w:rsid w:val="00876F64"/>
    <w:rPr>
      <w:rFonts w:ascii="Segoe UI" w:hAnsi="Segoe UI" w:cs="Segoe UI"/>
    </w:rPr>
  </w:style>
  <w:style w:type="paragraph" w:customStyle="1" w:styleId="2e">
    <w:name w:val="Текст у виносці2"/>
    <w:basedOn w:val="a"/>
    <w:link w:val="afe"/>
    <w:rsid w:val="00876F64"/>
    <w:rPr>
      <w:rFonts w:ascii="Segoe UI" w:hAnsi="Segoe UI" w:cs="Segoe UI"/>
      <w:lang w:val="en-US" w:eastAsia="en-US"/>
    </w:rPr>
  </w:style>
  <w:style w:type="character" w:customStyle="1" w:styleId="emailstyle45">
    <w:name w:val="emailstyle45"/>
    <w:semiHidden/>
    <w:rsid w:val="00876F64"/>
    <w:rPr>
      <w:rFonts w:ascii="Calibri" w:hAnsi="Calibri" w:cs="Calibri" w:hint="default"/>
      <w:color w:val="auto"/>
    </w:rPr>
  </w:style>
  <w:style w:type="character" w:customStyle="1" w:styleId="error">
    <w:name w:val="error"/>
    <w:rsid w:val="00876F64"/>
  </w:style>
  <w:style w:type="character" w:customStyle="1" w:styleId="TimesNewRoman121">
    <w:name w:val="Стиль Times New Roman 12 пт1"/>
    <w:rsid w:val="00876F64"/>
    <w:rPr>
      <w:rFonts w:ascii="Times New Roman" w:hAnsi="Times New Roman" w:cs="Times New Roman" w:hint="default"/>
    </w:rPr>
  </w:style>
  <w:style w:type="character" w:customStyle="1" w:styleId="cs95e872d03">
    <w:name w:val="cs95e872d03"/>
    <w:rsid w:val="00876F64"/>
  </w:style>
  <w:style w:type="character" w:customStyle="1" w:styleId="cs7a65ad241">
    <w:name w:val="cs7a65ad241"/>
    <w:rsid w:val="00876F64"/>
    <w:rPr>
      <w:rFonts w:ascii="Times New Roman" w:hAnsi="Times New Roman" w:cs="Times New Roman" w:hint="default"/>
      <w:b/>
      <w:bCs/>
      <w:i w:val="0"/>
      <w:iCs w:val="0"/>
      <w:color w:val="000000"/>
      <w:sz w:val="26"/>
      <w:szCs w:val="26"/>
    </w:rPr>
  </w:style>
  <w:style w:type="character" w:customStyle="1" w:styleId="csccf5e31620">
    <w:name w:val="csccf5e31620"/>
    <w:rsid w:val="00876F64"/>
    <w:rPr>
      <w:rFonts w:ascii="Arial" w:hAnsi="Arial" w:cs="Arial" w:hint="default"/>
      <w:b/>
      <w:bCs/>
      <w:i w:val="0"/>
      <w:iCs w:val="0"/>
      <w:color w:val="000000"/>
      <w:sz w:val="18"/>
      <w:szCs w:val="18"/>
      <w:shd w:val="clear" w:color="auto" w:fill="auto"/>
    </w:rPr>
  </w:style>
  <w:style w:type="character" w:customStyle="1" w:styleId="cs9ff1b61120">
    <w:name w:val="cs9ff1b61120"/>
    <w:rsid w:val="00876F64"/>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876F64"/>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876F64"/>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876F64"/>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876F6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876F64"/>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876F64"/>
    <w:rPr>
      <w:rFonts w:ascii="Arial" w:hAnsi="Arial" w:cs="Arial" w:hint="default"/>
      <w:b/>
      <w:bCs/>
      <w:i w:val="0"/>
      <w:iCs w:val="0"/>
      <w:color w:val="000000"/>
      <w:sz w:val="18"/>
      <w:szCs w:val="18"/>
      <w:shd w:val="clear" w:color="auto" w:fill="auto"/>
    </w:rPr>
  </w:style>
  <w:style w:type="character" w:customStyle="1" w:styleId="cs9ff1b611210">
    <w:name w:val="cs9ff1b611210"/>
    <w:rsid w:val="00876F64"/>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876F64"/>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876F64"/>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876F64"/>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876F64"/>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876F64"/>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876F64"/>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876F64"/>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876F64"/>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876F64"/>
    <w:pPr>
      <w:ind w:firstLine="708"/>
      <w:jc w:val="both"/>
    </w:pPr>
    <w:rPr>
      <w:rFonts w:ascii="Arial" w:eastAsia="Times New Roman" w:hAnsi="Arial"/>
      <w:b/>
      <w:sz w:val="18"/>
      <w:lang w:val="en-US" w:eastAsia="en-US"/>
    </w:rPr>
  </w:style>
  <w:style w:type="character" w:customStyle="1" w:styleId="cs9ff1b61152">
    <w:name w:val="cs9ff1b61152"/>
    <w:rsid w:val="00876F64"/>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876F64"/>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876F64"/>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876F64"/>
    <w:pPr>
      <w:ind w:firstLine="708"/>
      <w:jc w:val="both"/>
    </w:pPr>
    <w:rPr>
      <w:rFonts w:ascii="Arial" w:eastAsia="Times New Roman" w:hAnsi="Arial"/>
      <w:b/>
      <w:sz w:val="18"/>
      <w:lang w:val="en-US" w:eastAsia="en-US"/>
    </w:rPr>
  </w:style>
  <w:style w:type="character" w:customStyle="1" w:styleId="cse1a752c62">
    <w:name w:val="cse1a752c62"/>
    <w:rsid w:val="00876F64"/>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876F64"/>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876F64"/>
    <w:pPr>
      <w:ind w:firstLine="708"/>
      <w:jc w:val="both"/>
    </w:pPr>
    <w:rPr>
      <w:rFonts w:ascii="Arial" w:eastAsia="Times New Roman" w:hAnsi="Arial"/>
      <w:b/>
      <w:sz w:val="18"/>
      <w:lang w:val="en-US" w:eastAsia="en-US"/>
    </w:rPr>
  </w:style>
  <w:style w:type="character" w:customStyle="1" w:styleId="cs9ff1b61138">
    <w:name w:val="cs9ff1b61138"/>
    <w:rsid w:val="00876F64"/>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876F64"/>
    <w:rPr>
      <w:rFonts w:ascii="Times New Roman" w:hAnsi="Times New Roman" w:cs="Times New Roman" w:hint="default"/>
      <w:b w:val="0"/>
      <w:bCs w:val="0"/>
      <w:i/>
      <w:iCs/>
      <w:color w:val="000000"/>
      <w:sz w:val="18"/>
      <w:szCs w:val="18"/>
    </w:rPr>
  </w:style>
  <w:style w:type="character" w:customStyle="1" w:styleId="cs176e94eb2">
    <w:name w:val="cs176e94eb2"/>
    <w:rsid w:val="00876F64"/>
    <w:rPr>
      <w:rFonts w:ascii="Times New Roman" w:hAnsi="Times New Roman" w:cs="Times New Roman" w:hint="default"/>
      <w:b/>
      <w:bCs/>
      <w:i w:val="0"/>
      <w:iCs w:val="0"/>
      <w:color w:val="000000"/>
      <w:sz w:val="18"/>
      <w:szCs w:val="18"/>
    </w:rPr>
  </w:style>
  <w:style w:type="character" w:customStyle="1" w:styleId="cscc47389a2">
    <w:name w:val="cscc47389a2"/>
    <w:rsid w:val="00876F64"/>
    <w:rPr>
      <w:rFonts w:ascii="Times New Roman" w:hAnsi="Times New Roman" w:cs="Times New Roman" w:hint="default"/>
      <w:b w:val="0"/>
      <w:bCs w:val="0"/>
      <w:i w:val="0"/>
      <w:iCs w:val="0"/>
      <w:color w:val="000000"/>
      <w:sz w:val="18"/>
      <w:szCs w:val="18"/>
    </w:rPr>
  </w:style>
  <w:style w:type="character" w:customStyle="1" w:styleId="csbd30b5e54">
    <w:name w:val="csbd30b5e54"/>
    <w:rsid w:val="00876F64"/>
    <w:rPr>
      <w:rFonts w:ascii="Times New Roman" w:hAnsi="Times New Roman" w:cs="Times New Roman" w:hint="default"/>
      <w:b w:val="0"/>
      <w:bCs w:val="0"/>
      <w:i/>
      <w:iCs/>
      <w:color w:val="000000"/>
      <w:sz w:val="18"/>
      <w:szCs w:val="18"/>
    </w:rPr>
  </w:style>
  <w:style w:type="character" w:customStyle="1" w:styleId="cs176e94eb4">
    <w:name w:val="cs176e94eb4"/>
    <w:rsid w:val="00876F64"/>
    <w:rPr>
      <w:rFonts w:ascii="Times New Roman" w:hAnsi="Times New Roman" w:cs="Times New Roman" w:hint="default"/>
      <w:b/>
      <w:bCs/>
      <w:i w:val="0"/>
      <w:iCs w:val="0"/>
      <w:color w:val="000000"/>
      <w:sz w:val="18"/>
      <w:szCs w:val="18"/>
    </w:rPr>
  </w:style>
  <w:style w:type="character" w:customStyle="1" w:styleId="cscc47389a4">
    <w:name w:val="cscc47389a4"/>
    <w:rsid w:val="00876F64"/>
    <w:rPr>
      <w:rFonts w:ascii="Times New Roman" w:hAnsi="Times New Roman" w:cs="Times New Roman" w:hint="default"/>
      <w:b w:val="0"/>
      <w:bCs w:val="0"/>
      <w:i w:val="0"/>
      <w:iCs w:val="0"/>
      <w:color w:val="000000"/>
      <w:sz w:val="18"/>
      <w:szCs w:val="18"/>
    </w:rPr>
  </w:style>
  <w:style w:type="character" w:customStyle="1" w:styleId="cs786de70b1">
    <w:name w:val="cs786de70b1"/>
    <w:rsid w:val="00876F64"/>
    <w:rPr>
      <w:rFonts w:ascii="Segoe UI" w:hAnsi="Segoe UI" w:cs="Segoe UI" w:hint="default"/>
      <w:b w:val="0"/>
      <w:bCs w:val="0"/>
      <w:i w:val="0"/>
      <w:iCs w:val="0"/>
      <w:color w:val="000000"/>
      <w:sz w:val="18"/>
      <w:szCs w:val="18"/>
    </w:rPr>
  </w:style>
  <w:style w:type="character" w:customStyle="1" w:styleId="csbd30b5e56">
    <w:name w:val="csbd30b5e56"/>
    <w:rsid w:val="00876F64"/>
    <w:rPr>
      <w:rFonts w:ascii="Times New Roman" w:hAnsi="Times New Roman" w:cs="Times New Roman" w:hint="default"/>
      <w:b w:val="0"/>
      <w:bCs w:val="0"/>
      <w:i/>
      <w:iCs/>
      <w:color w:val="000000"/>
      <w:sz w:val="18"/>
      <w:szCs w:val="18"/>
    </w:rPr>
  </w:style>
  <w:style w:type="character" w:customStyle="1" w:styleId="cs176e94eb6">
    <w:name w:val="cs176e94eb6"/>
    <w:rsid w:val="00876F64"/>
    <w:rPr>
      <w:rFonts w:ascii="Times New Roman" w:hAnsi="Times New Roman" w:cs="Times New Roman" w:hint="default"/>
      <w:b/>
      <w:bCs/>
      <w:i w:val="0"/>
      <w:iCs w:val="0"/>
      <w:color w:val="000000"/>
      <w:sz w:val="18"/>
      <w:szCs w:val="18"/>
    </w:rPr>
  </w:style>
  <w:style w:type="character" w:customStyle="1" w:styleId="cscc47389a6">
    <w:name w:val="cscc47389a6"/>
    <w:rsid w:val="00876F64"/>
    <w:rPr>
      <w:rFonts w:ascii="Times New Roman" w:hAnsi="Times New Roman" w:cs="Times New Roman" w:hint="default"/>
      <w:b w:val="0"/>
      <w:bCs w:val="0"/>
      <w:i w:val="0"/>
      <w:iCs w:val="0"/>
      <w:color w:val="000000"/>
      <w:sz w:val="18"/>
      <w:szCs w:val="18"/>
    </w:rPr>
  </w:style>
  <w:style w:type="character" w:customStyle="1" w:styleId="cs9ff1b61195">
    <w:name w:val="cs9ff1b61195"/>
    <w:rsid w:val="00876F64"/>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876F64"/>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876F64"/>
    <w:pPr>
      <w:ind w:firstLine="708"/>
      <w:jc w:val="both"/>
    </w:pPr>
    <w:rPr>
      <w:rFonts w:ascii="Arial" w:eastAsia="Times New Roman" w:hAnsi="Arial"/>
      <w:b/>
      <w:sz w:val="18"/>
      <w:lang w:val="en-US" w:eastAsia="en-US"/>
    </w:rPr>
  </w:style>
  <w:style w:type="character" w:customStyle="1" w:styleId="csab6e07698">
    <w:name w:val="csab6e07698"/>
    <w:rsid w:val="00876F64"/>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876F64"/>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876F64"/>
    <w:rPr>
      <w:rFonts w:ascii="Arial" w:hAnsi="Arial" w:cs="Arial" w:hint="default"/>
      <w:b/>
      <w:bCs/>
      <w:i w:val="0"/>
      <w:iCs w:val="0"/>
      <w:color w:val="000000"/>
      <w:sz w:val="18"/>
      <w:szCs w:val="18"/>
      <w:shd w:val="clear" w:color="auto" w:fill="auto"/>
    </w:rPr>
  </w:style>
  <w:style w:type="character" w:customStyle="1" w:styleId="csafaf574110">
    <w:name w:val="csafaf574110"/>
    <w:rsid w:val="00876F64"/>
    <w:rPr>
      <w:rFonts w:ascii="Arial" w:hAnsi="Arial" w:cs="Arial" w:hint="default"/>
      <w:b/>
      <w:bCs/>
      <w:i w:val="0"/>
      <w:iCs w:val="0"/>
      <w:color w:val="000000"/>
      <w:sz w:val="18"/>
      <w:szCs w:val="18"/>
      <w:shd w:val="clear" w:color="auto" w:fill="auto"/>
    </w:rPr>
  </w:style>
  <w:style w:type="character" w:customStyle="1" w:styleId="csab6e076911">
    <w:name w:val="csab6e076911"/>
    <w:rsid w:val="00876F64"/>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876F64"/>
    <w:rPr>
      <w:rFonts w:ascii="Arial" w:hAnsi="Arial" w:cs="Arial" w:hint="default"/>
      <w:b/>
      <w:bCs/>
      <w:i w:val="0"/>
      <w:iCs w:val="0"/>
      <w:color w:val="000000"/>
      <w:sz w:val="18"/>
      <w:szCs w:val="18"/>
      <w:shd w:val="clear" w:color="auto" w:fill="auto"/>
    </w:rPr>
  </w:style>
  <w:style w:type="character" w:customStyle="1" w:styleId="csab6e076912">
    <w:name w:val="csab6e076912"/>
    <w:rsid w:val="00876F64"/>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876F64"/>
    <w:rPr>
      <w:rFonts w:ascii="Arial" w:hAnsi="Arial" w:cs="Arial" w:hint="default"/>
      <w:b/>
      <w:bCs/>
      <w:i w:val="0"/>
      <w:iCs w:val="0"/>
      <w:color w:val="000000"/>
      <w:sz w:val="18"/>
      <w:szCs w:val="18"/>
      <w:shd w:val="clear" w:color="auto" w:fill="auto"/>
    </w:rPr>
  </w:style>
  <w:style w:type="character" w:customStyle="1" w:styleId="csab6e076913">
    <w:name w:val="csab6e076913"/>
    <w:rsid w:val="00876F64"/>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876F64"/>
    <w:rPr>
      <w:rFonts w:ascii="Arial" w:hAnsi="Arial" w:cs="Arial" w:hint="default"/>
      <w:b/>
      <w:bCs/>
      <w:i w:val="0"/>
      <w:iCs w:val="0"/>
      <w:color w:val="000000"/>
      <w:sz w:val="18"/>
      <w:szCs w:val="18"/>
      <w:shd w:val="clear" w:color="auto" w:fill="auto"/>
    </w:rPr>
  </w:style>
  <w:style w:type="character" w:customStyle="1" w:styleId="csafaf574115">
    <w:name w:val="csafaf574115"/>
    <w:rsid w:val="00876F64"/>
    <w:rPr>
      <w:rFonts w:ascii="Arial" w:hAnsi="Arial" w:cs="Arial" w:hint="default"/>
      <w:b/>
      <w:bCs/>
      <w:i w:val="0"/>
      <w:iCs w:val="0"/>
      <w:color w:val="000000"/>
      <w:sz w:val="18"/>
      <w:szCs w:val="18"/>
      <w:shd w:val="clear" w:color="auto" w:fill="auto"/>
    </w:rPr>
  </w:style>
  <w:style w:type="character" w:customStyle="1" w:styleId="csab6e076915">
    <w:name w:val="csab6e076915"/>
    <w:rsid w:val="00876F64"/>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876F64"/>
    <w:rPr>
      <w:rFonts w:ascii="Arial" w:hAnsi="Arial" w:cs="Arial" w:hint="default"/>
      <w:b/>
      <w:bCs/>
      <w:i w:val="0"/>
      <w:iCs w:val="0"/>
      <w:color w:val="000000"/>
      <w:sz w:val="18"/>
      <w:szCs w:val="18"/>
      <w:shd w:val="clear" w:color="auto" w:fill="auto"/>
    </w:rPr>
  </w:style>
  <w:style w:type="character" w:customStyle="1" w:styleId="csab6e07695">
    <w:name w:val="csab6e07695"/>
    <w:rsid w:val="00876F64"/>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876F64"/>
    <w:rPr>
      <w:rFonts w:ascii="Arial" w:hAnsi="Arial" w:cs="Arial" w:hint="default"/>
      <w:b/>
      <w:bCs/>
      <w:i w:val="0"/>
      <w:iCs w:val="0"/>
      <w:color w:val="000000"/>
      <w:sz w:val="18"/>
      <w:szCs w:val="18"/>
      <w:shd w:val="clear" w:color="auto" w:fill="auto"/>
    </w:rPr>
  </w:style>
  <w:style w:type="character" w:customStyle="1" w:styleId="csab6e07696">
    <w:name w:val="csab6e07696"/>
    <w:rsid w:val="00876F64"/>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876F64"/>
    <w:rPr>
      <w:rFonts w:ascii="Arial" w:hAnsi="Arial" w:cs="Arial" w:hint="default"/>
      <w:b/>
      <w:bCs/>
      <w:i w:val="0"/>
      <w:iCs w:val="0"/>
      <w:color w:val="000000"/>
      <w:sz w:val="18"/>
      <w:szCs w:val="18"/>
      <w:shd w:val="clear" w:color="auto" w:fill="auto"/>
    </w:rPr>
  </w:style>
  <w:style w:type="character" w:customStyle="1" w:styleId="csafaf57418">
    <w:name w:val="csafaf57418"/>
    <w:rsid w:val="00876F64"/>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876F64"/>
    <w:pPr>
      <w:ind w:firstLine="708"/>
      <w:jc w:val="both"/>
    </w:pPr>
    <w:rPr>
      <w:rFonts w:ascii="Arial" w:eastAsia="Times New Roman" w:hAnsi="Arial"/>
      <w:b/>
      <w:sz w:val="18"/>
      <w:lang w:val="en-US" w:eastAsia="en-US"/>
    </w:rPr>
  </w:style>
  <w:style w:type="character" w:customStyle="1" w:styleId="csccf5e316113">
    <w:name w:val="csccf5e316113"/>
    <w:rsid w:val="00876F64"/>
    <w:rPr>
      <w:rFonts w:ascii="Arial" w:hAnsi="Arial" w:cs="Arial" w:hint="default"/>
      <w:b/>
      <w:bCs/>
      <w:i w:val="0"/>
      <w:iCs w:val="0"/>
      <w:color w:val="000000"/>
      <w:sz w:val="18"/>
      <w:szCs w:val="18"/>
      <w:shd w:val="clear" w:color="auto" w:fill="auto"/>
    </w:rPr>
  </w:style>
  <w:style w:type="character" w:customStyle="1" w:styleId="cs9ff1b611113">
    <w:name w:val="cs9ff1b611113"/>
    <w:rsid w:val="00876F6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876F64"/>
    <w:pPr>
      <w:ind w:firstLine="708"/>
      <w:jc w:val="both"/>
    </w:pPr>
    <w:rPr>
      <w:rFonts w:ascii="Arial" w:eastAsia="Times New Roman" w:hAnsi="Arial"/>
      <w:b/>
      <w:sz w:val="18"/>
      <w:lang w:val="en-US" w:eastAsia="en-US"/>
    </w:rPr>
  </w:style>
  <w:style w:type="character" w:customStyle="1" w:styleId="cs95bf81471">
    <w:name w:val="cs95bf81471"/>
    <w:rsid w:val="00876F64"/>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876F64"/>
    <w:pPr>
      <w:ind w:firstLine="708"/>
      <w:jc w:val="both"/>
    </w:pPr>
    <w:rPr>
      <w:rFonts w:ascii="Arial" w:eastAsia="Times New Roman" w:hAnsi="Arial"/>
      <w:b/>
      <w:sz w:val="18"/>
      <w:lang w:val="en-US" w:eastAsia="en-US"/>
    </w:rPr>
  </w:style>
  <w:style w:type="character" w:customStyle="1" w:styleId="csab6e076921">
    <w:name w:val="csab6e076921"/>
    <w:rsid w:val="00876F64"/>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876F64"/>
    <w:pPr>
      <w:ind w:firstLine="708"/>
      <w:jc w:val="both"/>
    </w:pPr>
    <w:rPr>
      <w:rFonts w:ascii="Arial" w:eastAsia="Times New Roman" w:hAnsi="Arial"/>
      <w:b/>
      <w:sz w:val="18"/>
      <w:lang w:val="en-US" w:eastAsia="en-US"/>
    </w:rPr>
  </w:style>
  <w:style w:type="character" w:customStyle="1" w:styleId="cs9ff1b611140">
    <w:name w:val="cs9ff1b611140"/>
    <w:rsid w:val="00876F64"/>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876F64"/>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876F64"/>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876F64"/>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876F64"/>
    <w:pPr>
      <w:ind w:firstLine="708"/>
      <w:jc w:val="both"/>
    </w:pPr>
    <w:rPr>
      <w:rFonts w:ascii="Arial" w:eastAsia="Times New Roman" w:hAnsi="Arial"/>
      <w:b/>
      <w:sz w:val="18"/>
      <w:lang w:val="en-US" w:eastAsia="en-US"/>
    </w:rPr>
  </w:style>
  <w:style w:type="character" w:customStyle="1" w:styleId="csab6e0769109">
    <w:name w:val="csab6e0769109"/>
    <w:rsid w:val="00876F64"/>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876F64"/>
    <w:pPr>
      <w:ind w:firstLine="708"/>
      <w:jc w:val="both"/>
    </w:pPr>
    <w:rPr>
      <w:rFonts w:ascii="Arial" w:eastAsia="Times New Roman" w:hAnsi="Arial"/>
      <w:b/>
      <w:sz w:val="18"/>
      <w:lang w:val="en-US" w:eastAsia="en-US"/>
    </w:rPr>
  </w:style>
  <w:style w:type="character" w:customStyle="1" w:styleId="cs9ff1b61143">
    <w:name w:val="cs9ff1b61143"/>
    <w:rsid w:val="00876F6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876F64"/>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876F64"/>
    <w:pPr>
      <w:ind w:firstLine="708"/>
      <w:jc w:val="both"/>
    </w:pPr>
    <w:rPr>
      <w:rFonts w:ascii="Arial" w:eastAsia="Times New Roman" w:hAnsi="Arial"/>
      <w:b/>
      <w:sz w:val="18"/>
      <w:lang w:val="en-US" w:eastAsia="en-US"/>
    </w:rPr>
  </w:style>
  <w:style w:type="character" w:customStyle="1" w:styleId="csb2c72e392">
    <w:name w:val="csb2c72e392"/>
    <w:rsid w:val="00876F64"/>
    <w:rPr>
      <w:rFonts w:ascii="Segoe UI" w:hAnsi="Segoe UI" w:cs="Segoe UI" w:hint="default"/>
      <w:b/>
      <w:bCs/>
      <w:i w:val="0"/>
      <w:iCs w:val="0"/>
      <w:color w:val="000000"/>
      <w:sz w:val="24"/>
      <w:szCs w:val="24"/>
      <w:shd w:val="clear" w:color="auto" w:fill="auto"/>
    </w:rPr>
  </w:style>
  <w:style w:type="character" w:customStyle="1" w:styleId="csab6e076924">
    <w:name w:val="csab6e076924"/>
    <w:rsid w:val="00876F64"/>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876F64"/>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876F64"/>
    <w:rPr>
      <w:rFonts w:ascii="Arial" w:hAnsi="Arial" w:cs="Arial" w:hint="default"/>
      <w:b/>
      <w:bCs/>
      <w:i w:val="0"/>
      <w:iCs w:val="0"/>
      <w:color w:val="000000"/>
      <w:sz w:val="18"/>
      <w:szCs w:val="18"/>
      <w:shd w:val="clear" w:color="auto" w:fill="auto"/>
    </w:rPr>
  </w:style>
  <w:style w:type="character" w:customStyle="1" w:styleId="csab6e0769127">
    <w:name w:val="csab6e0769127"/>
    <w:rsid w:val="00876F64"/>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876F64"/>
    <w:pPr>
      <w:ind w:firstLine="708"/>
      <w:jc w:val="both"/>
    </w:pPr>
    <w:rPr>
      <w:rFonts w:ascii="Arial" w:eastAsia="Times New Roman" w:hAnsi="Arial"/>
      <w:b/>
      <w:sz w:val="18"/>
      <w:lang w:val="en-US" w:eastAsia="en-US"/>
    </w:rPr>
  </w:style>
  <w:style w:type="character" w:customStyle="1" w:styleId="csccf5e31625">
    <w:name w:val="csccf5e31625"/>
    <w:rsid w:val="00876F64"/>
    <w:rPr>
      <w:rFonts w:ascii="Arial" w:hAnsi="Arial" w:cs="Arial" w:hint="default"/>
      <w:b/>
      <w:bCs/>
      <w:i w:val="0"/>
      <w:iCs w:val="0"/>
      <w:color w:val="000000"/>
      <w:sz w:val="18"/>
      <w:szCs w:val="18"/>
      <w:shd w:val="clear" w:color="auto" w:fill="auto"/>
    </w:rPr>
  </w:style>
  <w:style w:type="character" w:customStyle="1" w:styleId="cs9ff1b61124">
    <w:name w:val="cs9ff1b61124"/>
    <w:rsid w:val="00876F6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876F64"/>
    <w:pPr>
      <w:ind w:firstLine="708"/>
      <w:jc w:val="both"/>
    </w:pPr>
    <w:rPr>
      <w:rFonts w:ascii="Arial" w:eastAsia="Times New Roman" w:hAnsi="Arial"/>
      <w:b/>
      <w:sz w:val="18"/>
      <w:lang w:val="en-US" w:eastAsia="en-US"/>
    </w:rPr>
  </w:style>
  <w:style w:type="character" w:customStyle="1" w:styleId="csab6e076916">
    <w:name w:val="csab6e076916"/>
    <w:rsid w:val="00876F64"/>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876F64"/>
    <w:pPr>
      <w:ind w:firstLine="708"/>
      <w:jc w:val="both"/>
    </w:pPr>
    <w:rPr>
      <w:rFonts w:ascii="Arial" w:eastAsia="Times New Roman" w:hAnsi="Arial"/>
      <w:b/>
      <w:sz w:val="18"/>
      <w:lang w:val="en-US" w:eastAsia="en-US"/>
    </w:rPr>
  </w:style>
  <w:style w:type="character" w:customStyle="1" w:styleId="cs2e2c6f9f1">
    <w:name w:val="cs2e2c6f9f1"/>
    <w:rsid w:val="00876F64"/>
    <w:rPr>
      <w:rFonts w:ascii="Arial" w:hAnsi="Arial" w:cs="Arial" w:hint="default"/>
      <w:b/>
      <w:bCs/>
      <w:i/>
      <w:iCs/>
      <w:color w:val="000000"/>
      <w:sz w:val="18"/>
      <w:szCs w:val="18"/>
      <w:shd w:val="clear" w:color="auto" w:fill="auto"/>
    </w:rPr>
  </w:style>
  <w:style w:type="character" w:customStyle="1" w:styleId="cs9ff1b61157">
    <w:name w:val="cs9ff1b61157"/>
    <w:rsid w:val="00876F64"/>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876F64"/>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876F64"/>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876F64"/>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876F64"/>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876F64"/>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876F64"/>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876F64"/>
    <w:rPr>
      <w:rFonts w:ascii="Calibri" w:hAnsi="Calibri"/>
      <w:lang w:val="en-US" w:eastAsia="en-US"/>
    </w:rPr>
  </w:style>
  <w:style w:type="paragraph" w:customStyle="1" w:styleId="1c">
    <w:name w:val="Нижній колонтитул1"/>
    <w:basedOn w:val="a"/>
    <w:uiPriority w:val="99"/>
    <w:rsid w:val="00876F64"/>
    <w:rPr>
      <w:rFonts w:ascii="Calibri" w:hAnsi="Calibri"/>
      <w:lang w:val="en-US" w:eastAsia="en-US"/>
    </w:rPr>
  </w:style>
  <w:style w:type="paragraph" w:customStyle="1" w:styleId="1d">
    <w:name w:val="Назва1"/>
    <w:basedOn w:val="a"/>
    <w:rsid w:val="00876F64"/>
    <w:rPr>
      <w:rFonts w:ascii="Calibri Light" w:hAnsi="Calibri Light" w:cs="Calibri Light"/>
      <w:spacing w:val="-10"/>
      <w:lang w:val="en-US" w:eastAsia="en-US"/>
    </w:rPr>
  </w:style>
  <w:style w:type="paragraph" w:customStyle="1" w:styleId="212">
    <w:name w:val="Основний текст 21"/>
    <w:basedOn w:val="a"/>
    <w:rsid w:val="00876F64"/>
    <w:rPr>
      <w:rFonts w:ascii="Calibri" w:hAnsi="Calibri"/>
      <w:lang w:val="en-US" w:eastAsia="en-US"/>
    </w:rPr>
  </w:style>
  <w:style w:type="paragraph" w:customStyle="1" w:styleId="1e">
    <w:name w:val="Текст у виносці1"/>
    <w:basedOn w:val="a"/>
    <w:rsid w:val="00876F64"/>
    <w:rPr>
      <w:rFonts w:ascii="Segoe UI" w:hAnsi="Segoe UI" w:cs="Segoe UI"/>
      <w:lang w:val="en-US" w:eastAsia="en-US"/>
    </w:rPr>
  </w:style>
  <w:style w:type="paragraph" w:customStyle="1" w:styleId="164">
    <w:name w:val="Основной текст с отступом164"/>
    <w:basedOn w:val="a"/>
    <w:rsid w:val="00876F64"/>
    <w:pPr>
      <w:ind w:firstLine="708"/>
      <w:jc w:val="both"/>
    </w:pPr>
    <w:rPr>
      <w:rFonts w:ascii="Arial" w:eastAsia="Times New Roman" w:hAnsi="Arial"/>
      <w:b/>
      <w:sz w:val="18"/>
      <w:lang w:val="en-US" w:eastAsia="en-US"/>
    </w:rPr>
  </w:style>
  <w:style w:type="character" w:customStyle="1" w:styleId="cs95e872d02">
    <w:name w:val="cs95e872d02"/>
    <w:rsid w:val="00876F64"/>
  </w:style>
  <w:style w:type="character" w:customStyle="1" w:styleId="cs237f67f12">
    <w:name w:val="cs237f67f12"/>
    <w:rsid w:val="00876F6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876F6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876F64"/>
    <w:rPr>
      <w:rFonts w:ascii="Arial" w:hAnsi="Arial" w:cs="Arial"/>
      <w:b/>
      <w:sz w:val="18"/>
      <w:lang w:val="ru-RU" w:eastAsia="ru-RU"/>
    </w:rPr>
  </w:style>
  <w:style w:type="paragraph" w:customStyle="1" w:styleId="arial94">
    <w:name w:val="arial9(жирнбез интерв)"/>
    <w:basedOn w:val="a"/>
    <w:link w:val="arial93"/>
    <w:semiHidden/>
    <w:rsid w:val="00876F64"/>
    <w:rPr>
      <w:rFonts w:ascii="Arial" w:hAnsi="Arial" w:cs="Arial"/>
      <w:b/>
      <w:sz w:val="18"/>
    </w:rPr>
  </w:style>
  <w:style w:type="character" w:customStyle="1" w:styleId="csccf5e316151">
    <w:name w:val="csccf5e316151"/>
    <w:rsid w:val="00876F64"/>
    <w:rPr>
      <w:rFonts w:ascii="Arial" w:hAnsi="Arial" w:cs="Arial" w:hint="default"/>
      <w:b/>
      <w:bCs/>
      <w:i w:val="0"/>
      <w:iCs w:val="0"/>
      <w:color w:val="000000"/>
      <w:sz w:val="18"/>
      <w:szCs w:val="18"/>
      <w:shd w:val="clear" w:color="auto" w:fill="auto"/>
    </w:rPr>
  </w:style>
  <w:style w:type="character" w:customStyle="1" w:styleId="cs9ff1b611150">
    <w:name w:val="cs9ff1b611150"/>
    <w:rsid w:val="00876F64"/>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876F64"/>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4CD87-A64C-41EE-8428-080C6AF3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173781</Words>
  <Characters>99056</Characters>
  <Application>Microsoft Office Word</Application>
  <DocSecurity>0</DocSecurity>
  <Lines>825</Lines>
  <Paragraphs>544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272293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2025-03-25T14:44:00Z</dcterms:created>
  <dcterms:modified xsi:type="dcterms:W3CDTF">2025-03-25T14:44:00Z</dcterms:modified>
</cp:coreProperties>
</file>