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DD30BA" w:rsidRDefault="00A32349" w:rsidP="00674BA1">
      <w:pPr>
        <w:spacing w:after="120"/>
        <w:jc w:val="center"/>
        <w:rPr>
          <w:rFonts w:ascii="Times New Roman CYR" w:hAnsi="Times New Roman CYR"/>
          <w:lang w:val="uk-UA"/>
        </w:rPr>
      </w:pPr>
      <w:bookmarkStart w:id="0" w:name="_GoBack"/>
      <w:bookmarkEnd w:id="0"/>
      <w:r w:rsidRPr="00DD30BA">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DD30BA" w:rsidRDefault="00674BA1" w:rsidP="00674BA1">
      <w:pPr>
        <w:jc w:val="center"/>
        <w:outlineLvl w:val="0"/>
        <w:rPr>
          <w:b/>
          <w:sz w:val="32"/>
          <w:szCs w:val="32"/>
          <w:lang w:val="uk-UA"/>
        </w:rPr>
      </w:pPr>
      <w:r w:rsidRPr="00DD30BA">
        <w:rPr>
          <w:b/>
          <w:sz w:val="32"/>
          <w:szCs w:val="32"/>
          <w:lang w:val="uk-UA"/>
        </w:rPr>
        <w:t>МІНІСТЕРСТВО ОХОРОНИ ЗДОРОВ’Я УКРАЇНИ</w:t>
      </w:r>
    </w:p>
    <w:p w:rsidR="00674BA1" w:rsidRPr="00DD30BA" w:rsidRDefault="00674BA1" w:rsidP="00674BA1">
      <w:pPr>
        <w:rPr>
          <w:lang w:val="uk-UA"/>
        </w:rPr>
      </w:pPr>
    </w:p>
    <w:p w:rsidR="008C4BFD" w:rsidRPr="00DD30BA" w:rsidRDefault="008C4BFD" w:rsidP="008C4BFD">
      <w:pPr>
        <w:jc w:val="center"/>
        <w:outlineLvl w:val="0"/>
        <w:rPr>
          <w:b/>
          <w:spacing w:val="60"/>
          <w:sz w:val="30"/>
          <w:szCs w:val="30"/>
          <w:lang w:val="uk-UA"/>
        </w:rPr>
      </w:pPr>
      <w:r w:rsidRPr="00DD30BA">
        <w:rPr>
          <w:b/>
          <w:spacing w:val="60"/>
          <w:sz w:val="30"/>
          <w:szCs w:val="30"/>
          <w:lang w:val="uk-UA"/>
        </w:rPr>
        <w:t>НАКАЗ</w:t>
      </w:r>
    </w:p>
    <w:p w:rsidR="008C4BFD" w:rsidRPr="00DD30BA"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DD30BA" w:rsidTr="00DB1D72">
        <w:tc>
          <w:tcPr>
            <w:tcW w:w="3271" w:type="dxa"/>
          </w:tcPr>
          <w:p w:rsidR="00DB1D72" w:rsidRPr="00DD30BA" w:rsidRDefault="00DB1D72" w:rsidP="00A93E77">
            <w:pPr>
              <w:rPr>
                <w:sz w:val="28"/>
                <w:szCs w:val="28"/>
                <w:lang w:val="uk-UA"/>
              </w:rPr>
            </w:pPr>
          </w:p>
          <w:p w:rsidR="008C4BFD" w:rsidRPr="00DD30BA" w:rsidRDefault="00DB1D72" w:rsidP="00A93E77">
            <w:pPr>
              <w:rPr>
                <w:sz w:val="28"/>
                <w:szCs w:val="28"/>
                <w:lang w:val="uk-UA"/>
              </w:rPr>
            </w:pPr>
            <w:r w:rsidRPr="00DD30BA">
              <w:rPr>
                <w:sz w:val="28"/>
                <w:szCs w:val="28"/>
                <w:lang w:val="uk-UA"/>
              </w:rPr>
              <w:t>22 квітня 2025 року</w:t>
            </w:r>
            <w:r w:rsidR="008C4BFD" w:rsidRPr="00DD30BA">
              <w:rPr>
                <w:sz w:val="28"/>
                <w:szCs w:val="28"/>
                <w:lang w:val="uk-UA"/>
              </w:rPr>
              <w:t xml:space="preserve">    </w:t>
            </w:r>
          </w:p>
        </w:tc>
        <w:tc>
          <w:tcPr>
            <w:tcW w:w="2129" w:type="dxa"/>
          </w:tcPr>
          <w:p w:rsidR="008C4BFD" w:rsidRPr="00DD30BA" w:rsidRDefault="00B943B1" w:rsidP="00B943B1">
            <w:pPr>
              <w:jc w:val="center"/>
              <w:rPr>
                <w:sz w:val="24"/>
                <w:szCs w:val="24"/>
                <w:lang w:val="uk-UA"/>
              </w:rPr>
            </w:pPr>
            <w:r w:rsidRPr="00DD30BA">
              <w:rPr>
                <w:sz w:val="24"/>
                <w:szCs w:val="24"/>
                <w:lang w:val="uk-UA"/>
              </w:rPr>
              <w:t xml:space="preserve">                    </w:t>
            </w:r>
            <w:r w:rsidR="008C4BFD" w:rsidRPr="00DD30BA">
              <w:rPr>
                <w:sz w:val="24"/>
                <w:szCs w:val="24"/>
                <w:lang w:val="uk-UA"/>
              </w:rPr>
              <w:t>Київ</w:t>
            </w:r>
          </w:p>
        </w:tc>
        <w:tc>
          <w:tcPr>
            <w:tcW w:w="4783" w:type="dxa"/>
          </w:tcPr>
          <w:p w:rsidR="00DB1D72" w:rsidRPr="00DD30BA" w:rsidRDefault="00DB1D72" w:rsidP="00A93E77">
            <w:pPr>
              <w:ind w:firstLine="72"/>
              <w:jc w:val="center"/>
              <w:rPr>
                <w:sz w:val="28"/>
                <w:szCs w:val="28"/>
                <w:lang w:val="uk-UA"/>
              </w:rPr>
            </w:pPr>
          </w:p>
          <w:p w:rsidR="006F7E05" w:rsidRPr="00DD30BA" w:rsidRDefault="00DB1D72" w:rsidP="00A93E77">
            <w:pPr>
              <w:ind w:firstLine="72"/>
              <w:jc w:val="center"/>
              <w:rPr>
                <w:sz w:val="28"/>
                <w:szCs w:val="28"/>
                <w:lang w:val="uk-UA"/>
              </w:rPr>
            </w:pPr>
            <w:r w:rsidRPr="00DD30BA">
              <w:rPr>
                <w:sz w:val="28"/>
                <w:szCs w:val="28"/>
                <w:lang w:val="uk-UA"/>
              </w:rPr>
              <w:t xml:space="preserve">                                              № 699</w:t>
            </w:r>
          </w:p>
          <w:p w:rsidR="008C4BFD" w:rsidRPr="00DD30BA" w:rsidRDefault="004E5F69" w:rsidP="00DD30BA">
            <w:pPr>
              <w:ind w:firstLine="72"/>
              <w:jc w:val="center"/>
              <w:rPr>
                <w:sz w:val="28"/>
                <w:szCs w:val="28"/>
                <w:lang w:val="uk-UA"/>
              </w:rPr>
            </w:pPr>
            <w:r w:rsidRPr="00DD30BA">
              <w:rPr>
                <w:sz w:val="28"/>
                <w:szCs w:val="28"/>
                <w:lang w:val="uk-UA"/>
              </w:rPr>
              <w:t xml:space="preserve">                                                </w:t>
            </w:r>
          </w:p>
        </w:tc>
      </w:tr>
    </w:tbl>
    <w:p w:rsidR="008C4BFD" w:rsidRPr="00DD30BA" w:rsidRDefault="008C4BFD" w:rsidP="008C4BFD">
      <w:pPr>
        <w:jc w:val="both"/>
        <w:rPr>
          <w:sz w:val="28"/>
          <w:szCs w:val="28"/>
          <w:lang w:val="en-US"/>
        </w:rPr>
      </w:pPr>
    </w:p>
    <w:p w:rsidR="002252BE" w:rsidRPr="00DD30BA" w:rsidRDefault="002252BE" w:rsidP="00FF071A">
      <w:pPr>
        <w:jc w:val="both"/>
        <w:rPr>
          <w:b/>
          <w:sz w:val="28"/>
          <w:szCs w:val="28"/>
          <w:lang w:val="uk-UA"/>
        </w:rPr>
      </w:pPr>
    </w:p>
    <w:p w:rsidR="00FF071A" w:rsidRPr="00DD30BA" w:rsidRDefault="00FF071A" w:rsidP="00FF071A">
      <w:pPr>
        <w:jc w:val="both"/>
        <w:rPr>
          <w:b/>
          <w:sz w:val="28"/>
          <w:szCs w:val="28"/>
          <w:lang w:val="uk-UA"/>
        </w:rPr>
      </w:pPr>
      <w:r w:rsidRPr="00DD30BA">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DD30BA" w:rsidRDefault="00674BA1" w:rsidP="00674BA1">
      <w:pPr>
        <w:ind w:firstLine="720"/>
        <w:jc w:val="both"/>
        <w:rPr>
          <w:sz w:val="16"/>
          <w:szCs w:val="16"/>
          <w:lang w:val="uk-UA"/>
        </w:rPr>
      </w:pPr>
    </w:p>
    <w:p w:rsidR="00917598" w:rsidRPr="00DD30BA" w:rsidRDefault="00917598" w:rsidP="00FC73F7">
      <w:pPr>
        <w:ind w:firstLine="720"/>
        <w:jc w:val="both"/>
        <w:rPr>
          <w:sz w:val="16"/>
          <w:szCs w:val="16"/>
          <w:lang w:val="uk-UA"/>
        </w:rPr>
      </w:pPr>
    </w:p>
    <w:p w:rsidR="00F4602B" w:rsidRPr="00DD30BA" w:rsidRDefault="00F4602B" w:rsidP="00FC73F7">
      <w:pPr>
        <w:ind w:firstLine="720"/>
        <w:jc w:val="both"/>
        <w:rPr>
          <w:sz w:val="16"/>
          <w:szCs w:val="16"/>
          <w:lang w:val="uk-UA"/>
        </w:rPr>
      </w:pPr>
    </w:p>
    <w:p w:rsidR="00F4602B" w:rsidRPr="00DD30BA" w:rsidRDefault="00F4602B" w:rsidP="00FC73F7">
      <w:pPr>
        <w:ind w:firstLine="720"/>
        <w:jc w:val="both"/>
        <w:rPr>
          <w:sz w:val="16"/>
          <w:szCs w:val="16"/>
          <w:lang w:val="uk-UA"/>
        </w:rPr>
      </w:pPr>
    </w:p>
    <w:p w:rsidR="00051C9D" w:rsidRPr="00DD30BA" w:rsidRDefault="00957C7E" w:rsidP="00051C9D">
      <w:pPr>
        <w:pStyle w:val="HTML"/>
        <w:ind w:firstLine="720"/>
        <w:jc w:val="both"/>
        <w:rPr>
          <w:rFonts w:ascii="Times New Roman" w:hAnsi="Times New Roman"/>
          <w:color w:val="auto"/>
          <w:sz w:val="28"/>
          <w:szCs w:val="28"/>
          <w:lang w:val="uk-UA"/>
        </w:rPr>
      </w:pPr>
      <w:r w:rsidRPr="00DD30BA">
        <w:rPr>
          <w:rFonts w:ascii="Times New Roman" w:hAnsi="Times New Roman"/>
          <w:color w:val="auto"/>
          <w:sz w:val="28"/>
          <w:szCs w:val="28"/>
          <w:lang w:val="uk-UA"/>
        </w:rPr>
        <w:t xml:space="preserve">Відповідно до статті 9 Закону України «Про лікарські засоби», </w:t>
      </w:r>
      <w:r w:rsidR="00237631" w:rsidRPr="00DD30BA">
        <w:rPr>
          <w:rFonts w:ascii="Times New Roman" w:hAnsi="Times New Roman"/>
          <w:color w:val="auto"/>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DD30BA">
        <w:rPr>
          <w:rFonts w:ascii="Times New Roman" w:hAnsi="Times New Roman"/>
          <w:color w:val="auto"/>
          <w:sz w:val="28"/>
          <w:szCs w:val="28"/>
          <w:lang w:val="uk-UA"/>
        </w:rPr>
        <w:t xml:space="preserve">, </w:t>
      </w:r>
      <w:r w:rsidR="00051C9D" w:rsidRPr="00DD30BA">
        <w:rPr>
          <w:rFonts w:ascii="Times New Roman" w:hAnsi="Times New Roman"/>
          <w:color w:val="auto"/>
          <w:sz w:val="28"/>
          <w:szCs w:val="28"/>
          <w:lang w:val="uk-UA"/>
        </w:rPr>
        <w:t xml:space="preserve">абзацу двадцять </w:t>
      </w:r>
      <w:r w:rsidR="000512B7" w:rsidRPr="00DD30BA">
        <w:rPr>
          <w:rFonts w:ascii="Times New Roman" w:hAnsi="Times New Roman"/>
          <w:color w:val="auto"/>
          <w:sz w:val="28"/>
          <w:szCs w:val="28"/>
          <w:lang w:val="uk-UA"/>
        </w:rPr>
        <w:t>п’ятого</w:t>
      </w:r>
      <w:r w:rsidR="00051C9D" w:rsidRPr="00DD30BA">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DD30BA">
        <w:rPr>
          <w:rFonts w:ascii="Times New Roman" w:hAnsi="Times New Roman"/>
          <w:color w:val="auto"/>
          <w:sz w:val="28"/>
          <w:szCs w:val="28"/>
          <w:lang w:val="uk-UA"/>
        </w:rPr>
        <w:t>д</w:t>
      </w:r>
      <w:r w:rsidR="00051C9D" w:rsidRPr="00DD30BA">
        <w:rPr>
          <w:rFonts w:ascii="Times New Roman" w:hAnsi="Times New Roman"/>
          <w:color w:val="auto"/>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Pr="00DD30BA" w:rsidRDefault="000C1B57" w:rsidP="00051C9D">
      <w:pPr>
        <w:pStyle w:val="HTML"/>
        <w:ind w:firstLine="720"/>
        <w:jc w:val="both"/>
        <w:rPr>
          <w:b/>
          <w:bCs/>
          <w:color w:val="auto"/>
          <w:sz w:val="28"/>
          <w:szCs w:val="28"/>
          <w:lang w:val="uk-UA"/>
        </w:rPr>
      </w:pPr>
    </w:p>
    <w:p w:rsidR="00FC73F7" w:rsidRPr="00DD30BA" w:rsidRDefault="00FC73F7" w:rsidP="00FC73F7">
      <w:pPr>
        <w:pStyle w:val="31"/>
        <w:ind w:left="0"/>
        <w:rPr>
          <w:b/>
          <w:bCs/>
          <w:sz w:val="28"/>
          <w:szCs w:val="28"/>
          <w:lang w:val="uk-UA"/>
        </w:rPr>
      </w:pPr>
      <w:r w:rsidRPr="00DD30BA">
        <w:rPr>
          <w:b/>
          <w:bCs/>
          <w:sz w:val="28"/>
          <w:szCs w:val="28"/>
          <w:lang w:val="uk-UA"/>
        </w:rPr>
        <w:t>НАКАЗУЮ:</w:t>
      </w:r>
    </w:p>
    <w:p w:rsidR="00B64FF6" w:rsidRPr="00DD30BA" w:rsidRDefault="00B64FF6" w:rsidP="00FC73F7">
      <w:pPr>
        <w:pStyle w:val="31"/>
        <w:ind w:left="0"/>
        <w:rPr>
          <w:b/>
          <w:bCs/>
          <w:lang w:val="uk-UA"/>
        </w:rPr>
      </w:pPr>
    </w:p>
    <w:p w:rsidR="00CB6908" w:rsidRPr="00DD30BA" w:rsidRDefault="00CB6908" w:rsidP="00D33F8D">
      <w:pPr>
        <w:tabs>
          <w:tab w:val="left" w:pos="1080"/>
        </w:tabs>
        <w:ind w:firstLine="720"/>
        <w:jc w:val="both"/>
        <w:rPr>
          <w:sz w:val="28"/>
          <w:szCs w:val="28"/>
          <w:lang w:val="uk-UA"/>
        </w:rPr>
      </w:pPr>
      <w:r w:rsidRPr="00DD30BA">
        <w:rPr>
          <w:sz w:val="28"/>
          <w:szCs w:val="28"/>
          <w:lang w:val="uk-UA"/>
        </w:rPr>
        <w:t xml:space="preserve">1. Зареєструвати та внести до Державного реєстру лікарських засобів України </w:t>
      </w:r>
      <w:r w:rsidRPr="00DD30BA">
        <w:rPr>
          <w:noProof/>
          <w:sz w:val="28"/>
          <w:szCs w:val="28"/>
          <w:lang w:val="uk-UA"/>
        </w:rPr>
        <w:t>лікарські засоби</w:t>
      </w:r>
      <w:r w:rsidRPr="00DD30BA">
        <w:rPr>
          <w:sz w:val="28"/>
          <w:szCs w:val="28"/>
          <w:lang w:val="uk-UA"/>
        </w:rPr>
        <w:t xml:space="preserve"> (медичні імунобіологічні препарати) згідно з додатк</w:t>
      </w:r>
      <w:r w:rsidR="00B428E1" w:rsidRPr="00DD30BA">
        <w:rPr>
          <w:sz w:val="28"/>
          <w:szCs w:val="28"/>
          <w:lang w:val="uk-UA"/>
        </w:rPr>
        <w:t>ом</w:t>
      </w:r>
      <w:r w:rsidRPr="00DD30BA">
        <w:rPr>
          <w:sz w:val="28"/>
          <w:szCs w:val="28"/>
          <w:lang w:val="uk-UA"/>
        </w:rPr>
        <w:t xml:space="preserve"> 1.</w:t>
      </w:r>
    </w:p>
    <w:p w:rsidR="00927311" w:rsidRPr="00DD30BA" w:rsidRDefault="00927311" w:rsidP="00D33F8D">
      <w:pPr>
        <w:tabs>
          <w:tab w:val="left" w:pos="1080"/>
        </w:tabs>
        <w:ind w:firstLine="720"/>
        <w:jc w:val="both"/>
        <w:rPr>
          <w:sz w:val="28"/>
          <w:szCs w:val="28"/>
          <w:lang w:val="uk-UA"/>
        </w:rPr>
      </w:pPr>
    </w:p>
    <w:p w:rsidR="00927311" w:rsidRPr="00DD30BA" w:rsidRDefault="00CB6908" w:rsidP="00D33F8D">
      <w:pPr>
        <w:tabs>
          <w:tab w:val="left" w:pos="1080"/>
        </w:tabs>
        <w:ind w:firstLine="720"/>
        <w:jc w:val="both"/>
        <w:rPr>
          <w:sz w:val="28"/>
          <w:szCs w:val="28"/>
          <w:lang w:val="uk-UA"/>
        </w:rPr>
      </w:pPr>
      <w:r w:rsidRPr="00DD30BA">
        <w:rPr>
          <w:sz w:val="28"/>
          <w:szCs w:val="28"/>
          <w:lang w:val="uk-UA"/>
        </w:rPr>
        <w:t>2</w:t>
      </w:r>
      <w:r w:rsidR="00927311" w:rsidRPr="00DD30BA">
        <w:rPr>
          <w:sz w:val="28"/>
          <w:szCs w:val="28"/>
          <w:lang w:val="uk-UA"/>
        </w:rPr>
        <w:t xml:space="preserve">. Перереєструвати та внести до Державного реєстру лікарських засобів України </w:t>
      </w:r>
      <w:r w:rsidR="00927311" w:rsidRPr="00DD30BA">
        <w:rPr>
          <w:noProof/>
          <w:sz w:val="28"/>
          <w:szCs w:val="28"/>
          <w:lang w:val="uk-UA"/>
        </w:rPr>
        <w:t>лікарські засоби</w:t>
      </w:r>
      <w:r w:rsidR="00927311" w:rsidRPr="00DD30BA">
        <w:rPr>
          <w:sz w:val="28"/>
          <w:szCs w:val="28"/>
          <w:lang w:val="uk-UA"/>
        </w:rPr>
        <w:t xml:space="preserve"> (медичні імунобіологічні препарат</w:t>
      </w:r>
      <w:r w:rsidR="00643EFB" w:rsidRPr="00DD30BA">
        <w:rPr>
          <w:sz w:val="28"/>
          <w:szCs w:val="28"/>
          <w:lang w:val="uk-UA"/>
        </w:rPr>
        <w:t>и) згідно з додатк</w:t>
      </w:r>
      <w:r w:rsidR="00F004E2" w:rsidRPr="00DD30BA">
        <w:rPr>
          <w:sz w:val="28"/>
          <w:szCs w:val="28"/>
          <w:lang w:val="uk-UA"/>
        </w:rPr>
        <w:t>ом</w:t>
      </w:r>
      <w:r w:rsidR="00643EFB" w:rsidRPr="00DD30BA">
        <w:rPr>
          <w:sz w:val="28"/>
          <w:szCs w:val="28"/>
          <w:lang w:val="uk-UA"/>
        </w:rPr>
        <w:t xml:space="preserve"> 2</w:t>
      </w:r>
      <w:r w:rsidR="00927311" w:rsidRPr="00DD30BA">
        <w:rPr>
          <w:sz w:val="28"/>
          <w:szCs w:val="28"/>
          <w:lang w:val="uk-UA"/>
        </w:rPr>
        <w:t>.</w:t>
      </w:r>
    </w:p>
    <w:p w:rsidR="00927311" w:rsidRPr="00DD30BA" w:rsidRDefault="00927311" w:rsidP="00D33F8D">
      <w:pPr>
        <w:tabs>
          <w:tab w:val="left" w:pos="1080"/>
        </w:tabs>
        <w:ind w:firstLine="720"/>
        <w:jc w:val="both"/>
        <w:rPr>
          <w:sz w:val="16"/>
          <w:szCs w:val="16"/>
          <w:lang w:val="uk-UA"/>
        </w:rPr>
      </w:pPr>
    </w:p>
    <w:p w:rsidR="00FC73F7" w:rsidRPr="00DD30BA" w:rsidRDefault="00CB6908" w:rsidP="000C1B57">
      <w:pPr>
        <w:tabs>
          <w:tab w:val="left" w:pos="1080"/>
        </w:tabs>
        <w:ind w:firstLine="720"/>
        <w:jc w:val="both"/>
        <w:rPr>
          <w:sz w:val="28"/>
          <w:szCs w:val="28"/>
          <w:lang w:val="uk-UA"/>
        </w:rPr>
      </w:pPr>
      <w:r w:rsidRPr="00DD30BA">
        <w:rPr>
          <w:sz w:val="28"/>
          <w:szCs w:val="28"/>
          <w:lang w:val="uk-UA"/>
        </w:rPr>
        <w:lastRenderedPageBreak/>
        <w:t>3</w:t>
      </w:r>
      <w:r w:rsidR="00FC73F7" w:rsidRPr="00DD30BA">
        <w:rPr>
          <w:sz w:val="28"/>
          <w:szCs w:val="28"/>
          <w:lang w:val="uk-UA"/>
        </w:rPr>
        <w:t xml:space="preserve">. </w:t>
      </w:r>
      <w:r w:rsidR="00FA65F6" w:rsidRPr="00DD30BA">
        <w:rPr>
          <w:sz w:val="28"/>
          <w:szCs w:val="28"/>
          <w:lang w:val="uk-UA"/>
        </w:rPr>
        <w:t>Внести</w:t>
      </w:r>
      <w:r w:rsidR="00FC73F7" w:rsidRPr="00DD30BA">
        <w:rPr>
          <w:sz w:val="28"/>
          <w:szCs w:val="28"/>
          <w:lang w:val="uk-UA"/>
        </w:rPr>
        <w:t xml:space="preserve"> зміни до реєстраційних матеріалів та Державного реєстру лікарських засобів України </w:t>
      </w:r>
      <w:r w:rsidR="00FA65F6" w:rsidRPr="00DD30BA">
        <w:rPr>
          <w:sz w:val="28"/>
          <w:szCs w:val="28"/>
          <w:lang w:val="uk-UA"/>
        </w:rPr>
        <w:t xml:space="preserve">на </w:t>
      </w:r>
      <w:r w:rsidR="00FC73F7" w:rsidRPr="00DD30BA">
        <w:rPr>
          <w:noProof/>
          <w:sz w:val="28"/>
          <w:szCs w:val="28"/>
          <w:lang w:val="uk-UA"/>
        </w:rPr>
        <w:t>лікарські засоби</w:t>
      </w:r>
      <w:r w:rsidR="00FC73F7" w:rsidRPr="00DD30BA">
        <w:rPr>
          <w:sz w:val="28"/>
          <w:szCs w:val="28"/>
          <w:lang w:val="uk-UA"/>
        </w:rPr>
        <w:t xml:space="preserve"> (медичні імунобіологічні препарати) згідно з додатк</w:t>
      </w:r>
      <w:r w:rsidR="00D35E68" w:rsidRPr="00DD30BA">
        <w:rPr>
          <w:sz w:val="28"/>
          <w:szCs w:val="28"/>
          <w:lang w:val="uk-UA"/>
        </w:rPr>
        <w:t>ом</w:t>
      </w:r>
      <w:r w:rsidR="00FC73F7" w:rsidRPr="00DD30BA">
        <w:rPr>
          <w:sz w:val="28"/>
          <w:szCs w:val="28"/>
          <w:lang w:val="uk-UA"/>
        </w:rPr>
        <w:t xml:space="preserve"> </w:t>
      </w:r>
      <w:r w:rsidR="00643EFB" w:rsidRPr="00DD30BA">
        <w:rPr>
          <w:sz w:val="28"/>
          <w:szCs w:val="28"/>
          <w:lang w:val="uk-UA"/>
        </w:rPr>
        <w:t>3</w:t>
      </w:r>
      <w:r w:rsidR="00FC73F7" w:rsidRPr="00DD30BA">
        <w:rPr>
          <w:sz w:val="28"/>
          <w:szCs w:val="28"/>
          <w:lang w:val="uk-UA"/>
        </w:rPr>
        <w:t>.</w:t>
      </w:r>
    </w:p>
    <w:p w:rsidR="00141BF6" w:rsidRPr="00DD30BA" w:rsidRDefault="00141BF6" w:rsidP="00BC5599">
      <w:pPr>
        <w:tabs>
          <w:tab w:val="left" w:pos="720"/>
          <w:tab w:val="left" w:pos="993"/>
        </w:tabs>
        <w:ind w:firstLine="720"/>
        <w:jc w:val="both"/>
        <w:rPr>
          <w:sz w:val="28"/>
          <w:szCs w:val="28"/>
          <w:lang w:val="uk-UA"/>
        </w:rPr>
      </w:pPr>
    </w:p>
    <w:p w:rsidR="00BC5599" w:rsidRPr="00DD30BA" w:rsidRDefault="00141BF6" w:rsidP="00BC5599">
      <w:pPr>
        <w:tabs>
          <w:tab w:val="left" w:pos="720"/>
          <w:tab w:val="left" w:pos="993"/>
        </w:tabs>
        <w:ind w:firstLine="720"/>
        <w:jc w:val="both"/>
        <w:rPr>
          <w:sz w:val="28"/>
          <w:szCs w:val="28"/>
          <w:lang w:val="uk-UA"/>
        </w:rPr>
      </w:pPr>
      <w:r w:rsidRPr="00DD30BA">
        <w:rPr>
          <w:sz w:val="28"/>
          <w:szCs w:val="28"/>
          <w:lang w:val="uk-UA"/>
        </w:rPr>
        <w:t>4</w:t>
      </w:r>
      <w:r w:rsidR="00BC5599" w:rsidRPr="00DD30BA">
        <w:rPr>
          <w:sz w:val="28"/>
          <w:szCs w:val="28"/>
          <w:lang w:val="uk-UA"/>
        </w:rPr>
        <w:t>. Фармацевтичному управлінню (</w:t>
      </w:r>
      <w:r w:rsidR="00BA1AA2" w:rsidRPr="00DD30BA">
        <w:rPr>
          <w:sz w:val="28"/>
          <w:szCs w:val="28"/>
          <w:lang w:val="uk-UA"/>
        </w:rPr>
        <w:t>Олександру Гріценку</w:t>
      </w:r>
      <w:r w:rsidR="00BC5599" w:rsidRPr="00DD30BA">
        <w:rPr>
          <w:sz w:val="28"/>
          <w:szCs w:val="28"/>
          <w:lang w:val="uk-UA"/>
        </w:rPr>
        <w:t>) забезпечити оприлюднення цього наказу на офіційному вебсайті Міністерства охорони здоров’я України.</w:t>
      </w:r>
    </w:p>
    <w:p w:rsidR="003E30C2" w:rsidRPr="00DD30BA" w:rsidRDefault="003E30C2" w:rsidP="000C1B57">
      <w:pPr>
        <w:tabs>
          <w:tab w:val="left" w:pos="1080"/>
        </w:tabs>
        <w:ind w:firstLine="720"/>
        <w:jc w:val="both"/>
        <w:rPr>
          <w:sz w:val="28"/>
          <w:szCs w:val="28"/>
          <w:lang w:val="uk-UA"/>
        </w:rPr>
      </w:pPr>
    </w:p>
    <w:p w:rsidR="000D32CE" w:rsidRPr="00DD30BA" w:rsidRDefault="00141BF6" w:rsidP="000D32CE">
      <w:pPr>
        <w:tabs>
          <w:tab w:val="left" w:pos="720"/>
          <w:tab w:val="left" w:pos="1080"/>
        </w:tabs>
        <w:ind w:firstLine="720"/>
        <w:jc w:val="both"/>
        <w:rPr>
          <w:sz w:val="28"/>
          <w:szCs w:val="28"/>
          <w:lang w:val="uk-UA"/>
        </w:rPr>
      </w:pPr>
      <w:r w:rsidRPr="00DD30BA">
        <w:rPr>
          <w:sz w:val="28"/>
          <w:szCs w:val="28"/>
          <w:lang w:val="uk-UA"/>
        </w:rPr>
        <w:t>5</w:t>
      </w:r>
      <w:r w:rsidR="0050149D" w:rsidRPr="00DD30BA">
        <w:rPr>
          <w:sz w:val="28"/>
          <w:szCs w:val="28"/>
          <w:lang w:val="uk-UA"/>
        </w:rPr>
        <w:t xml:space="preserve">. </w:t>
      </w:r>
      <w:r w:rsidR="000D32CE" w:rsidRPr="00DD30BA">
        <w:rPr>
          <w:sz w:val="28"/>
          <w:szCs w:val="28"/>
          <w:lang w:val="uk-UA"/>
        </w:rPr>
        <w:t xml:space="preserve">Контроль за виконанням цього наказу </w:t>
      </w:r>
      <w:r w:rsidR="0050149D" w:rsidRPr="00DD30BA">
        <w:rPr>
          <w:sz w:val="28"/>
          <w:szCs w:val="28"/>
          <w:lang w:val="uk-UA"/>
        </w:rPr>
        <w:t xml:space="preserve">покласти на заступника Міністра </w:t>
      </w:r>
      <w:r w:rsidR="00BA1AA2" w:rsidRPr="00DD30BA">
        <w:rPr>
          <w:sz w:val="28"/>
          <w:szCs w:val="28"/>
          <w:lang w:val="uk-UA"/>
        </w:rPr>
        <w:t>Едема Адаманова</w:t>
      </w:r>
      <w:r w:rsidR="00BC5599" w:rsidRPr="00DD30BA">
        <w:rPr>
          <w:sz w:val="28"/>
          <w:szCs w:val="28"/>
          <w:lang w:val="uk-UA"/>
        </w:rPr>
        <w:t>.</w:t>
      </w:r>
    </w:p>
    <w:p w:rsidR="000D32CE" w:rsidRPr="00DD30BA" w:rsidRDefault="000D32CE" w:rsidP="000D32CE">
      <w:pPr>
        <w:pStyle w:val="31"/>
        <w:spacing w:after="0"/>
        <w:rPr>
          <w:sz w:val="28"/>
          <w:szCs w:val="28"/>
          <w:lang w:val="uk-UA"/>
        </w:rPr>
      </w:pPr>
    </w:p>
    <w:p w:rsidR="000D32CE" w:rsidRPr="00DD30BA" w:rsidRDefault="000D32CE" w:rsidP="000D32CE">
      <w:pPr>
        <w:pStyle w:val="31"/>
        <w:spacing w:after="0"/>
        <w:rPr>
          <w:sz w:val="28"/>
          <w:szCs w:val="28"/>
          <w:lang w:val="uk-UA"/>
        </w:rPr>
      </w:pPr>
    </w:p>
    <w:p w:rsidR="000D32CE" w:rsidRPr="00DD30BA" w:rsidRDefault="000D32CE" w:rsidP="000D32CE">
      <w:pPr>
        <w:pStyle w:val="31"/>
        <w:spacing w:after="0"/>
        <w:rPr>
          <w:sz w:val="28"/>
          <w:szCs w:val="28"/>
          <w:lang w:val="uk-UA"/>
        </w:rPr>
      </w:pPr>
    </w:p>
    <w:p w:rsidR="000D32CE" w:rsidRPr="00DD30BA" w:rsidRDefault="000D32CE" w:rsidP="000D32CE">
      <w:pPr>
        <w:rPr>
          <w:b/>
          <w:sz w:val="28"/>
          <w:szCs w:val="28"/>
          <w:lang w:val="uk-UA"/>
        </w:rPr>
      </w:pPr>
      <w:r w:rsidRPr="00DD30BA">
        <w:rPr>
          <w:b/>
          <w:sz w:val="28"/>
          <w:szCs w:val="28"/>
          <w:lang w:val="uk-UA"/>
        </w:rPr>
        <w:t>Міністр</w:t>
      </w:r>
      <w:r w:rsidR="00534A48" w:rsidRPr="00DD30BA">
        <w:rPr>
          <w:b/>
          <w:sz w:val="28"/>
          <w:szCs w:val="28"/>
          <w:lang w:val="uk-UA"/>
        </w:rPr>
        <w:t xml:space="preserve">                                                  </w:t>
      </w:r>
      <w:r w:rsidR="0050149D" w:rsidRPr="00DD30BA">
        <w:rPr>
          <w:b/>
          <w:sz w:val="28"/>
          <w:szCs w:val="28"/>
          <w:lang w:val="uk-UA"/>
        </w:rPr>
        <w:t xml:space="preserve">                                     </w:t>
      </w:r>
      <w:r w:rsidR="00534A48" w:rsidRPr="00DD30BA">
        <w:rPr>
          <w:b/>
          <w:sz w:val="28"/>
          <w:szCs w:val="28"/>
          <w:lang w:val="uk-UA"/>
        </w:rPr>
        <w:t xml:space="preserve">    </w:t>
      </w:r>
      <w:r w:rsidR="0050149D" w:rsidRPr="00DD30BA">
        <w:rPr>
          <w:b/>
          <w:sz w:val="28"/>
          <w:szCs w:val="28"/>
          <w:lang w:val="uk-UA"/>
        </w:rPr>
        <w:t>Віктор ЛЯШКО</w:t>
      </w:r>
      <w:r w:rsidR="00BA0BCD" w:rsidRPr="00DD30BA">
        <w:rPr>
          <w:b/>
          <w:sz w:val="28"/>
          <w:szCs w:val="28"/>
          <w:lang w:val="uk-UA"/>
        </w:rPr>
        <w:t xml:space="preserve">                                       </w:t>
      </w:r>
      <w:r w:rsidR="00E36438" w:rsidRPr="00DD30BA">
        <w:rPr>
          <w:b/>
          <w:sz w:val="28"/>
          <w:szCs w:val="28"/>
          <w:lang w:val="uk-UA"/>
        </w:rPr>
        <w:t xml:space="preserve">                                                  </w:t>
      </w:r>
      <w:r w:rsidR="00BA0BCD" w:rsidRPr="00DD30BA">
        <w:rPr>
          <w:b/>
          <w:sz w:val="28"/>
          <w:szCs w:val="28"/>
          <w:lang w:val="uk-UA"/>
        </w:rPr>
        <w:t xml:space="preserve">  </w:t>
      </w:r>
    </w:p>
    <w:p w:rsidR="00D74462" w:rsidRPr="00DD30BA" w:rsidRDefault="00E36438" w:rsidP="006D0A8F">
      <w:pPr>
        <w:rPr>
          <w:b/>
          <w:sz w:val="28"/>
          <w:szCs w:val="28"/>
          <w:lang w:val="uk-UA"/>
        </w:rPr>
      </w:pPr>
      <w:r w:rsidRPr="00DD30BA">
        <w:rPr>
          <w:b/>
          <w:sz w:val="28"/>
          <w:szCs w:val="28"/>
          <w:lang w:val="uk-UA"/>
        </w:rPr>
        <w:t xml:space="preserve">  </w:t>
      </w:r>
    </w:p>
    <w:p w:rsidR="00BC4106" w:rsidRPr="00DD30BA" w:rsidRDefault="00BC4106" w:rsidP="00BC4106">
      <w:pPr>
        <w:pStyle w:val="31"/>
        <w:spacing w:after="0"/>
        <w:ind w:left="0"/>
        <w:rPr>
          <w:b/>
          <w:sz w:val="28"/>
          <w:szCs w:val="28"/>
          <w:lang w:val="uk-UA"/>
        </w:rPr>
      </w:pPr>
    </w:p>
    <w:p w:rsidR="009919EF" w:rsidRPr="00DD30BA" w:rsidRDefault="009919EF" w:rsidP="00FC73F7">
      <w:pPr>
        <w:pStyle w:val="31"/>
        <w:spacing w:after="0"/>
        <w:ind w:left="0"/>
        <w:rPr>
          <w:b/>
          <w:sz w:val="28"/>
          <w:szCs w:val="28"/>
          <w:lang w:val="uk-UA"/>
        </w:rPr>
        <w:sectPr w:rsidR="009919EF" w:rsidRPr="00DD30BA"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9919EF" w:rsidRPr="00DD30BA" w:rsidTr="006C2DB2">
        <w:tc>
          <w:tcPr>
            <w:tcW w:w="3825" w:type="dxa"/>
            <w:hideMark/>
          </w:tcPr>
          <w:p w:rsidR="009919EF" w:rsidRPr="00DD30BA" w:rsidRDefault="009919EF" w:rsidP="00E66360">
            <w:pPr>
              <w:pStyle w:val="4"/>
              <w:tabs>
                <w:tab w:val="left" w:pos="12600"/>
              </w:tabs>
              <w:spacing w:before="0" w:after="0"/>
              <w:rPr>
                <w:sz w:val="18"/>
                <w:szCs w:val="18"/>
              </w:rPr>
            </w:pPr>
            <w:r w:rsidRPr="00DD30BA">
              <w:rPr>
                <w:sz w:val="18"/>
                <w:szCs w:val="18"/>
              </w:rPr>
              <w:lastRenderedPageBreak/>
              <w:t>Додаток 1</w:t>
            </w:r>
          </w:p>
          <w:p w:rsidR="009919EF" w:rsidRPr="00DD30BA" w:rsidRDefault="009919EF" w:rsidP="00E66360">
            <w:pPr>
              <w:pStyle w:val="4"/>
              <w:tabs>
                <w:tab w:val="left" w:pos="12600"/>
              </w:tabs>
              <w:spacing w:before="0" w:after="0"/>
              <w:rPr>
                <w:sz w:val="18"/>
                <w:szCs w:val="18"/>
              </w:rPr>
            </w:pPr>
            <w:r w:rsidRPr="00DD30BA">
              <w:rPr>
                <w:sz w:val="18"/>
                <w:szCs w:val="18"/>
              </w:rPr>
              <w:t>до наказу Міністерства охорони</w:t>
            </w:r>
          </w:p>
          <w:p w:rsidR="009919EF" w:rsidRPr="00DD30BA" w:rsidRDefault="009919EF" w:rsidP="00E66360">
            <w:pPr>
              <w:pStyle w:val="4"/>
              <w:tabs>
                <w:tab w:val="left" w:pos="12600"/>
              </w:tabs>
              <w:spacing w:before="0" w:after="0"/>
              <w:rPr>
                <w:sz w:val="18"/>
                <w:szCs w:val="18"/>
              </w:rPr>
            </w:pPr>
            <w:r w:rsidRPr="00DD30BA">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9919EF" w:rsidRPr="00DD30BA" w:rsidRDefault="009919EF" w:rsidP="00E66360">
            <w:pPr>
              <w:pStyle w:val="4"/>
              <w:tabs>
                <w:tab w:val="left" w:pos="12600"/>
              </w:tabs>
              <w:spacing w:before="0" w:after="0"/>
              <w:rPr>
                <w:rFonts w:cs="Arial"/>
                <w:sz w:val="16"/>
                <w:szCs w:val="16"/>
              </w:rPr>
            </w:pPr>
            <w:r w:rsidRPr="00DD30BA">
              <w:rPr>
                <w:bCs w:val="0"/>
                <w:iCs/>
                <w:sz w:val="18"/>
                <w:szCs w:val="18"/>
                <w:u w:val="single"/>
              </w:rPr>
              <w:t>від 22 квітня 2025 року № 699</w:t>
            </w:r>
          </w:p>
        </w:tc>
      </w:tr>
    </w:tbl>
    <w:p w:rsidR="009919EF" w:rsidRPr="00DD30BA" w:rsidRDefault="009919EF" w:rsidP="009919EF">
      <w:pPr>
        <w:tabs>
          <w:tab w:val="left" w:pos="12600"/>
        </w:tabs>
        <w:jc w:val="center"/>
        <w:rPr>
          <w:rFonts w:ascii="Arial" w:hAnsi="Arial" w:cs="Arial"/>
          <w:b/>
          <w:sz w:val="16"/>
          <w:szCs w:val="16"/>
          <w:lang w:val="en-US"/>
        </w:rPr>
      </w:pPr>
    </w:p>
    <w:p w:rsidR="009919EF" w:rsidRPr="00DD30BA" w:rsidRDefault="009919EF" w:rsidP="009919EF">
      <w:pPr>
        <w:keepNext/>
        <w:tabs>
          <w:tab w:val="left" w:pos="12600"/>
        </w:tabs>
        <w:jc w:val="center"/>
        <w:outlineLvl w:val="1"/>
        <w:rPr>
          <w:rFonts w:ascii="Arial" w:hAnsi="Arial" w:cs="Arial"/>
          <w:b/>
          <w:caps/>
          <w:sz w:val="16"/>
          <w:szCs w:val="16"/>
        </w:rPr>
      </w:pPr>
    </w:p>
    <w:p w:rsidR="009919EF" w:rsidRPr="00DD30BA" w:rsidRDefault="009919EF" w:rsidP="009919EF">
      <w:pPr>
        <w:keepNext/>
        <w:tabs>
          <w:tab w:val="left" w:pos="12600"/>
        </w:tabs>
        <w:jc w:val="center"/>
        <w:outlineLvl w:val="1"/>
        <w:rPr>
          <w:b/>
          <w:sz w:val="28"/>
          <w:szCs w:val="28"/>
        </w:rPr>
      </w:pPr>
      <w:r w:rsidRPr="00DD30BA">
        <w:rPr>
          <w:b/>
          <w:caps/>
          <w:sz w:val="28"/>
          <w:szCs w:val="28"/>
        </w:rPr>
        <w:t>ПЕРЕЛІК</w:t>
      </w:r>
    </w:p>
    <w:p w:rsidR="009919EF" w:rsidRPr="00DD30BA" w:rsidRDefault="009919EF" w:rsidP="009919EF">
      <w:pPr>
        <w:tabs>
          <w:tab w:val="left" w:pos="12600"/>
        </w:tabs>
        <w:jc w:val="center"/>
        <w:rPr>
          <w:b/>
          <w:caps/>
          <w:sz w:val="28"/>
          <w:szCs w:val="28"/>
        </w:rPr>
      </w:pPr>
      <w:r w:rsidRPr="00DD30BA">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9919EF" w:rsidRPr="00DD30BA" w:rsidRDefault="009919EF" w:rsidP="009919EF">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126"/>
        <w:gridCol w:w="1135"/>
        <w:gridCol w:w="992"/>
        <w:gridCol w:w="1417"/>
        <w:gridCol w:w="1134"/>
        <w:gridCol w:w="3119"/>
        <w:gridCol w:w="1134"/>
        <w:gridCol w:w="992"/>
        <w:gridCol w:w="1559"/>
      </w:tblGrid>
      <w:tr w:rsidR="009919EF" w:rsidRPr="00DD30BA" w:rsidTr="006C2DB2">
        <w:trPr>
          <w:tblHeader/>
        </w:trPr>
        <w:tc>
          <w:tcPr>
            <w:tcW w:w="568" w:type="dxa"/>
            <w:tcBorders>
              <w:top w:val="single" w:sz="4" w:space="0" w:color="000000"/>
            </w:tcBorders>
            <w:shd w:val="clear" w:color="auto" w:fill="D9D9D9"/>
            <w:hideMark/>
          </w:tcPr>
          <w:p w:rsidR="009919EF" w:rsidRPr="00DD30BA" w:rsidRDefault="009919EF" w:rsidP="006C2DB2">
            <w:pPr>
              <w:tabs>
                <w:tab w:val="left" w:pos="12600"/>
              </w:tabs>
              <w:jc w:val="center"/>
              <w:rPr>
                <w:rFonts w:ascii="Arial" w:hAnsi="Arial" w:cs="Arial"/>
                <w:b/>
                <w:i/>
                <w:sz w:val="16"/>
                <w:szCs w:val="16"/>
              </w:rPr>
            </w:pPr>
            <w:r w:rsidRPr="00DD30BA">
              <w:rPr>
                <w:rFonts w:ascii="Arial" w:hAnsi="Arial" w:cs="Arial"/>
                <w:b/>
                <w:i/>
                <w:sz w:val="16"/>
                <w:szCs w:val="16"/>
              </w:rPr>
              <w:t>№ п/п</w:t>
            </w:r>
          </w:p>
        </w:tc>
        <w:tc>
          <w:tcPr>
            <w:tcW w:w="1559" w:type="dxa"/>
            <w:tcBorders>
              <w:top w:val="single" w:sz="4" w:space="0" w:color="000000"/>
            </w:tcBorders>
            <w:shd w:val="clear" w:color="auto" w:fill="D9D9D9"/>
          </w:tcPr>
          <w:p w:rsidR="009919EF" w:rsidRPr="00DD30BA" w:rsidRDefault="009919EF" w:rsidP="006C2DB2">
            <w:pPr>
              <w:tabs>
                <w:tab w:val="left" w:pos="12600"/>
              </w:tabs>
              <w:jc w:val="center"/>
              <w:rPr>
                <w:rFonts w:ascii="Arial" w:hAnsi="Arial" w:cs="Arial"/>
                <w:b/>
                <w:i/>
                <w:sz w:val="16"/>
                <w:szCs w:val="16"/>
              </w:rPr>
            </w:pPr>
            <w:r w:rsidRPr="00DD30BA">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9919EF" w:rsidRPr="00DD30BA" w:rsidRDefault="009919EF" w:rsidP="006C2DB2">
            <w:pPr>
              <w:tabs>
                <w:tab w:val="left" w:pos="12600"/>
              </w:tabs>
              <w:jc w:val="center"/>
              <w:rPr>
                <w:rFonts w:ascii="Arial" w:hAnsi="Arial" w:cs="Arial"/>
                <w:b/>
                <w:i/>
                <w:sz w:val="16"/>
                <w:szCs w:val="16"/>
              </w:rPr>
            </w:pPr>
            <w:r w:rsidRPr="00DD30BA">
              <w:rPr>
                <w:rFonts w:ascii="Arial" w:hAnsi="Arial" w:cs="Arial"/>
                <w:b/>
                <w:i/>
                <w:sz w:val="16"/>
                <w:szCs w:val="16"/>
              </w:rPr>
              <w:t>Форма випуску (лікарська форма, упаковка)</w:t>
            </w:r>
          </w:p>
        </w:tc>
        <w:tc>
          <w:tcPr>
            <w:tcW w:w="1135" w:type="dxa"/>
            <w:tcBorders>
              <w:top w:val="single" w:sz="4" w:space="0" w:color="000000"/>
            </w:tcBorders>
            <w:shd w:val="clear" w:color="auto" w:fill="D9D9D9"/>
          </w:tcPr>
          <w:p w:rsidR="009919EF" w:rsidRPr="00DD30BA" w:rsidRDefault="009919EF" w:rsidP="006C2DB2">
            <w:pPr>
              <w:tabs>
                <w:tab w:val="left" w:pos="12600"/>
              </w:tabs>
              <w:jc w:val="center"/>
              <w:rPr>
                <w:rFonts w:ascii="Arial" w:hAnsi="Arial" w:cs="Arial"/>
                <w:b/>
                <w:i/>
                <w:sz w:val="16"/>
                <w:szCs w:val="16"/>
              </w:rPr>
            </w:pPr>
            <w:r w:rsidRPr="00DD30BA">
              <w:rPr>
                <w:rFonts w:ascii="Arial" w:hAnsi="Arial" w:cs="Arial"/>
                <w:b/>
                <w:i/>
                <w:sz w:val="16"/>
                <w:szCs w:val="16"/>
              </w:rPr>
              <w:t>Заявник</w:t>
            </w:r>
          </w:p>
        </w:tc>
        <w:tc>
          <w:tcPr>
            <w:tcW w:w="992" w:type="dxa"/>
            <w:tcBorders>
              <w:top w:val="single" w:sz="4" w:space="0" w:color="000000"/>
            </w:tcBorders>
            <w:shd w:val="clear" w:color="auto" w:fill="D9D9D9"/>
          </w:tcPr>
          <w:p w:rsidR="009919EF" w:rsidRPr="00DD30BA" w:rsidRDefault="009919EF" w:rsidP="006C2DB2">
            <w:pPr>
              <w:tabs>
                <w:tab w:val="left" w:pos="12600"/>
              </w:tabs>
              <w:jc w:val="center"/>
              <w:rPr>
                <w:rFonts w:ascii="Arial" w:hAnsi="Arial" w:cs="Arial"/>
                <w:b/>
                <w:i/>
                <w:sz w:val="16"/>
                <w:szCs w:val="16"/>
              </w:rPr>
            </w:pPr>
            <w:r w:rsidRPr="00DD30BA">
              <w:rPr>
                <w:rFonts w:ascii="Arial" w:hAnsi="Arial" w:cs="Arial"/>
                <w:b/>
                <w:i/>
                <w:sz w:val="16"/>
                <w:szCs w:val="16"/>
              </w:rPr>
              <w:t>Країна заявника</w:t>
            </w:r>
          </w:p>
        </w:tc>
        <w:tc>
          <w:tcPr>
            <w:tcW w:w="1417" w:type="dxa"/>
            <w:tcBorders>
              <w:top w:val="single" w:sz="4" w:space="0" w:color="000000"/>
            </w:tcBorders>
            <w:shd w:val="clear" w:color="auto" w:fill="D9D9D9"/>
          </w:tcPr>
          <w:p w:rsidR="009919EF" w:rsidRPr="00DD30BA" w:rsidRDefault="009919EF" w:rsidP="006C2DB2">
            <w:pPr>
              <w:tabs>
                <w:tab w:val="left" w:pos="12600"/>
              </w:tabs>
              <w:jc w:val="center"/>
              <w:rPr>
                <w:rFonts w:ascii="Arial" w:hAnsi="Arial" w:cs="Arial"/>
                <w:b/>
                <w:i/>
                <w:sz w:val="16"/>
                <w:szCs w:val="16"/>
              </w:rPr>
            </w:pPr>
            <w:r w:rsidRPr="00DD30BA">
              <w:rPr>
                <w:rFonts w:ascii="Arial" w:hAnsi="Arial" w:cs="Arial"/>
                <w:b/>
                <w:i/>
                <w:sz w:val="16"/>
                <w:szCs w:val="16"/>
              </w:rPr>
              <w:t>Виробник</w:t>
            </w:r>
          </w:p>
        </w:tc>
        <w:tc>
          <w:tcPr>
            <w:tcW w:w="1134" w:type="dxa"/>
            <w:tcBorders>
              <w:top w:val="single" w:sz="4" w:space="0" w:color="000000"/>
            </w:tcBorders>
            <w:shd w:val="clear" w:color="auto" w:fill="D9D9D9"/>
          </w:tcPr>
          <w:p w:rsidR="009919EF" w:rsidRPr="00DD30BA" w:rsidRDefault="009919EF" w:rsidP="006C2DB2">
            <w:pPr>
              <w:tabs>
                <w:tab w:val="left" w:pos="12600"/>
              </w:tabs>
              <w:jc w:val="center"/>
              <w:rPr>
                <w:rFonts w:ascii="Arial" w:hAnsi="Arial" w:cs="Arial"/>
                <w:b/>
                <w:i/>
                <w:sz w:val="16"/>
                <w:szCs w:val="16"/>
              </w:rPr>
            </w:pPr>
            <w:r w:rsidRPr="00DD30BA">
              <w:rPr>
                <w:rFonts w:ascii="Arial" w:hAnsi="Arial" w:cs="Arial"/>
                <w:b/>
                <w:i/>
                <w:sz w:val="16"/>
                <w:szCs w:val="16"/>
              </w:rPr>
              <w:t>Країна виробника</w:t>
            </w:r>
          </w:p>
        </w:tc>
        <w:tc>
          <w:tcPr>
            <w:tcW w:w="3119" w:type="dxa"/>
            <w:tcBorders>
              <w:top w:val="single" w:sz="4" w:space="0" w:color="000000"/>
            </w:tcBorders>
            <w:shd w:val="clear" w:color="auto" w:fill="D9D9D9"/>
          </w:tcPr>
          <w:p w:rsidR="009919EF" w:rsidRPr="00DD30BA" w:rsidRDefault="009919EF" w:rsidP="006C2DB2">
            <w:pPr>
              <w:tabs>
                <w:tab w:val="left" w:pos="12600"/>
              </w:tabs>
              <w:jc w:val="center"/>
              <w:rPr>
                <w:rFonts w:ascii="Arial" w:hAnsi="Arial" w:cs="Arial"/>
                <w:b/>
                <w:i/>
                <w:sz w:val="16"/>
                <w:szCs w:val="16"/>
              </w:rPr>
            </w:pPr>
            <w:r w:rsidRPr="00DD30BA">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9919EF" w:rsidRPr="00DD30BA" w:rsidRDefault="009919EF" w:rsidP="006C2DB2">
            <w:pPr>
              <w:tabs>
                <w:tab w:val="left" w:pos="12600"/>
              </w:tabs>
              <w:jc w:val="center"/>
              <w:rPr>
                <w:rFonts w:ascii="Arial" w:hAnsi="Arial" w:cs="Arial"/>
                <w:b/>
                <w:i/>
                <w:sz w:val="16"/>
                <w:szCs w:val="16"/>
              </w:rPr>
            </w:pPr>
            <w:r w:rsidRPr="00DD30BA">
              <w:rPr>
                <w:rFonts w:ascii="Arial" w:hAnsi="Arial" w:cs="Arial"/>
                <w:b/>
                <w:i/>
                <w:sz w:val="16"/>
                <w:szCs w:val="16"/>
              </w:rPr>
              <w:t>Умови відпуску</w:t>
            </w:r>
          </w:p>
        </w:tc>
        <w:tc>
          <w:tcPr>
            <w:tcW w:w="992" w:type="dxa"/>
            <w:tcBorders>
              <w:top w:val="single" w:sz="4" w:space="0" w:color="000000"/>
            </w:tcBorders>
            <w:shd w:val="clear" w:color="auto" w:fill="D9D9D9"/>
          </w:tcPr>
          <w:p w:rsidR="009919EF" w:rsidRPr="00DD30BA" w:rsidRDefault="009919EF" w:rsidP="006C2DB2">
            <w:pPr>
              <w:tabs>
                <w:tab w:val="left" w:pos="12600"/>
              </w:tabs>
              <w:jc w:val="center"/>
              <w:rPr>
                <w:rFonts w:ascii="Arial" w:hAnsi="Arial" w:cs="Arial"/>
                <w:b/>
                <w:i/>
                <w:sz w:val="16"/>
                <w:szCs w:val="16"/>
              </w:rPr>
            </w:pPr>
            <w:r w:rsidRPr="00DD30BA">
              <w:rPr>
                <w:rFonts w:ascii="Arial" w:hAnsi="Arial" w:cs="Arial"/>
                <w:b/>
                <w:i/>
                <w:sz w:val="16"/>
                <w:szCs w:val="16"/>
              </w:rPr>
              <w:t>Рекламування</w:t>
            </w:r>
          </w:p>
        </w:tc>
        <w:tc>
          <w:tcPr>
            <w:tcW w:w="1559" w:type="dxa"/>
            <w:tcBorders>
              <w:top w:val="single" w:sz="4" w:space="0" w:color="000000"/>
            </w:tcBorders>
            <w:shd w:val="clear" w:color="auto" w:fill="D9D9D9"/>
          </w:tcPr>
          <w:p w:rsidR="009919EF" w:rsidRPr="00DD30BA" w:rsidRDefault="009919EF" w:rsidP="006C2DB2">
            <w:pPr>
              <w:tabs>
                <w:tab w:val="left" w:pos="12600"/>
              </w:tabs>
              <w:jc w:val="center"/>
              <w:rPr>
                <w:rFonts w:ascii="Arial" w:hAnsi="Arial" w:cs="Arial"/>
                <w:b/>
                <w:i/>
                <w:sz w:val="16"/>
                <w:szCs w:val="16"/>
              </w:rPr>
            </w:pPr>
            <w:r w:rsidRPr="00DD30BA">
              <w:rPr>
                <w:rFonts w:ascii="Arial" w:hAnsi="Arial" w:cs="Arial"/>
                <w:b/>
                <w:i/>
                <w:sz w:val="16"/>
                <w:szCs w:val="16"/>
              </w:rPr>
              <w:t>Номер реєстраційного посвідчення</w:t>
            </w:r>
          </w:p>
        </w:tc>
      </w:tr>
      <w:tr w:rsidR="009919EF" w:rsidRPr="00DD30BA" w:rsidTr="006C2DB2">
        <w:tc>
          <w:tcPr>
            <w:tcW w:w="568" w:type="dxa"/>
            <w:tcBorders>
              <w:top w:val="single" w:sz="4" w:space="0" w:color="auto"/>
              <w:left w:val="single" w:sz="4" w:space="0" w:color="000000"/>
              <w:bottom w:val="single" w:sz="4" w:space="0" w:color="auto"/>
              <w:right w:val="single" w:sz="4" w:space="0" w:color="auto"/>
            </w:tcBorders>
            <w:shd w:val="clear" w:color="auto" w:fill="FFFFFF"/>
          </w:tcPr>
          <w:p w:rsidR="009919EF" w:rsidRPr="00DD30BA" w:rsidRDefault="009919EF" w:rsidP="009919EF">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919EF" w:rsidRPr="00DD30BA" w:rsidRDefault="009919EF" w:rsidP="006C2DB2">
            <w:pPr>
              <w:pStyle w:val="110"/>
              <w:tabs>
                <w:tab w:val="left" w:pos="12600"/>
              </w:tabs>
              <w:rPr>
                <w:rFonts w:ascii="Arial" w:hAnsi="Arial" w:cs="Arial"/>
                <w:b/>
                <w:i/>
                <w:sz w:val="16"/>
                <w:szCs w:val="16"/>
              </w:rPr>
            </w:pPr>
            <w:r w:rsidRPr="00DD30BA">
              <w:rPr>
                <w:rFonts w:ascii="Arial" w:hAnsi="Arial" w:cs="Arial"/>
                <w:b/>
                <w:sz w:val="16"/>
                <w:szCs w:val="16"/>
              </w:rPr>
              <w:t>АКРИПТЕГА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50 мг/300 мг/300 мг; по 30 таблеток, вкритих плівковою оболонкою, у флаконі з осушувачем; по 90 таблеток, вкритих плівковою оболонкою, у флаконі з осушувачем; по 180 таблеток, вкритих плівковою оболонкою, у флаконі з осушувачем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jc w:val="center"/>
              <w:rPr>
                <w:rFonts w:ascii="Arial" w:hAnsi="Arial" w:cs="Arial"/>
                <w:sz w:val="16"/>
                <w:szCs w:val="16"/>
              </w:rPr>
            </w:pPr>
            <w:r w:rsidRPr="00DD30BA">
              <w:rPr>
                <w:rFonts w:ascii="Arial" w:hAnsi="Arial" w:cs="Arial"/>
                <w:sz w:val="16"/>
                <w:szCs w:val="16"/>
              </w:rPr>
              <w:t>Майлан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jc w:val="center"/>
              <w:rPr>
                <w:rFonts w:ascii="Arial" w:hAnsi="Arial" w:cs="Arial"/>
                <w:sz w:val="16"/>
                <w:szCs w:val="16"/>
              </w:rPr>
            </w:pPr>
            <w:r w:rsidRPr="00DD30BA">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jc w:val="center"/>
              <w:rPr>
                <w:rFonts w:ascii="Arial" w:hAnsi="Arial" w:cs="Arial"/>
                <w:sz w:val="16"/>
                <w:szCs w:val="16"/>
              </w:rPr>
            </w:pPr>
            <w:r w:rsidRPr="00DD30BA">
              <w:rPr>
                <w:rFonts w:ascii="Arial" w:hAnsi="Arial" w:cs="Arial"/>
                <w:sz w:val="16"/>
                <w:szCs w:val="16"/>
              </w:rPr>
              <w:t>Реєстрація на 5 років</w:t>
            </w:r>
          </w:p>
          <w:p w:rsidR="009919EF" w:rsidRPr="00DD30BA" w:rsidRDefault="009919EF" w:rsidP="006C2DB2">
            <w:pPr>
              <w:pStyle w:val="110"/>
              <w:tabs>
                <w:tab w:val="left" w:pos="12600"/>
              </w:tabs>
              <w:jc w:val="center"/>
              <w:rPr>
                <w:rFonts w:ascii="Arial" w:hAnsi="Arial" w:cs="Arial"/>
                <w:sz w:val="16"/>
                <w:szCs w:val="16"/>
              </w:rPr>
            </w:pPr>
            <w:r w:rsidRPr="00DD30BA">
              <w:rPr>
                <w:rFonts w:ascii="Arial" w:hAnsi="Arial" w:cs="Arial"/>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jc w:val="center"/>
              <w:rPr>
                <w:rFonts w:ascii="Arial" w:hAnsi="Arial" w:cs="Arial"/>
                <w:sz w:val="16"/>
                <w:szCs w:val="16"/>
              </w:rPr>
            </w:pPr>
            <w:r w:rsidRPr="00DD30BA">
              <w:rPr>
                <w:rFonts w:ascii="Arial" w:hAnsi="Arial" w:cs="Arial"/>
                <w:sz w:val="16"/>
                <w:szCs w:val="16"/>
              </w:rPr>
              <w:t>UA/20826/01/01</w:t>
            </w:r>
          </w:p>
        </w:tc>
      </w:tr>
      <w:tr w:rsidR="009919EF" w:rsidRPr="00DD30BA" w:rsidTr="006C2DB2">
        <w:tc>
          <w:tcPr>
            <w:tcW w:w="568" w:type="dxa"/>
            <w:tcBorders>
              <w:top w:val="single" w:sz="4" w:space="0" w:color="auto"/>
              <w:left w:val="single" w:sz="4" w:space="0" w:color="000000"/>
              <w:bottom w:val="single" w:sz="4" w:space="0" w:color="auto"/>
              <w:right w:val="single" w:sz="4" w:space="0" w:color="auto"/>
            </w:tcBorders>
            <w:shd w:val="clear" w:color="auto" w:fill="FFFFFF"/>
          </w:tcPr>
          <w:p w:rsidR="009919EF" w:rsidRPr="00DD30BA" w:rsidRDefault="009919EF" w:rsidP="009919EF">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919EF" w:rsidRPr="00DD30BA" w:rsidRDefault="009919EF" w:rsidP="006C2DB2">
            <w:pPr>
              <w:pStyle w:val="110"/>
              <w:tabs>
                <w:tab w:val="left" w:pos="12600"/>
              </w:tabs>
              <w:rPr>
                <w:rFonts w:ascii="Arial" w:hAnsi="Arial" w:cs="Arial"/>
                <w:b/>
                <w:i/>
                <w:sz w:val="16"/>
                <w:szCs w:val="16"/>
              </w:rPr>
            </w:pPr>
            <w:r w:rsidRPr="00DD30BA">
              <w:rPr>
                <w:rFonts w:ascii="Arial" w:hAnsi="Arial" w:cs="Arial"/>
                <w:b/>
                <w:sz w:val="16"/>
                <w:szCs w:val="16"/>
              </w:rPr>
              <w:t>ЕКЗЕМЕСТАН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25 мг; по 30 таблеток у пластиковому контейнері, по 1 контейнеру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jc w:val="center"/>
              <w:rPr>
                <w:rFonts w:ascii="Arial" w:hAnsi="Arial" w:cs="Arial"/>
                <w:sz w:val="16"/>
                <w:szCs w:val="16"/>
              </w:rPr>
            </w:pPr>
            <w:r w:rsidRPr="00DD30BA">
              <w:rPr>
                <w:rFonts w:ascii="Arial" w:hAnsi="Arial" w:cs="Arial"/>
                <w:sz w:val="16"/>
                <w:szCs w:val="16"/>
              </w:rPr>
              <w:t>Юджия Фарма Спешиалітіс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jc w:val="center"/>
              <w:rPr>
                <w:rFonts w:ascii="Arial" w:hAnsi="Arial" w:cs="Arial"/>
                <w:sz w:val="16"/>
                <w:szCs w:val="16"/>
              </w:rPr>
            </w:pPr>
            <w:r w:rsidRPr="00DD30BA">
              <w:rPr>
                <w:rFonts w:ascii="Arial" w:hAnsi="Arial" w:cs="Arial"/>
                <w:sz w:val="16"/>
                <w:szCs w:val="16"/>
              </w:rPr>
              <w:t>Юджіа Фарма Спешіелітіз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jc w:val="center"/>
              <w:rPr>
                <w:rFonts w:ascii="Arial" w:hAnsi="Arial" w:cs="Arial"/>
                <w:sz w:val="16"/>
                <w:szCs w:val="16"/>
              </w:rPr>
            </w:pPr>
            <w:r w:rsidRPr="00DD30BA">
              <w:rPr>
                <w:rFonts w:ascii="Arial" w:hAnsi="Arial" w:cs="Arial"/>
                <w:sz w:val="16"/>
                <w:szCs w:val="16"/>
              </w:rPr>
              <w:t>до введення в дію Закону України від 28 липня 2022 р. № 2469-IX “Про лікарські засоби”</w:t>
            </w:r>
            <w:r w:rsidRPr="00DD30BA">
              <w:rPr>
                <w:rFonts w:ascii="Arial" w:hAnsi="Arial" w:cs="Arial"/>
                <w:sz w:val="16"/>
                <w:szCs w:val="16"/>
              </w:rPr>
              <w:br/>
            </w:r>
            <w:r w:rsidRPr="00DD30BA">
              <w:rPr>
                <w:rFonts w:ascii="Arial" w:hAnsi="Arial" w:cs="Arial"/>
                <w:sz w:val="16"/>
                <w:szCs w:val="16"/>
              </w:rPr>
              <w:br/>
              <w:t xml:space="preserve">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w:t>
            </w:r>
            <w:r w:rsidRPr="00DD30BA">
              <w:rPr>
                <w:rFonts w:ascii="Arial" w:hAnsi="Arial" w:cs="Arial"/>
                <w:sz w:val="16"/>
                <w:szCs w:val="16"/>
              </w:rPr>
              <w:lastRenderedPageBreak/>
              <w:t>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jc w:val="center"/>
              <w:rPr>
                <w:rFonts w:ascii="Arial" w:hAnsi="Arial" w:cs="Arial"/>
                <w:b/>
                <w:i/>
                <w:sz w:val="16"/>
                <w:szCs w:val="16"/>
              </w:rPr>
            </w:pPr>
            <w:r w:rsidRPr="00DD30BA">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jc w:val="center"/>
              <w:rPr>
                <w:rFonts w:ascii="Arial" w:hAnsi="Arial" w:cs="Arial"/>
                <w:b/>
                <w:sz w:val="16"/>
                <w:szCs w:val="16"/>
              </w:rPr>
            </w:pPr>
            <w:r w:rsidRPr="00DD30BA">
              <w:rPr>
                <w:rFonts w:ascii="Arial" w:hAnsi="Arial" w:cs="Arial"/>
                <w:b/>
                <w:sz w:val="16"/>
                <w:szCs w:val="16"/>
              </w:rPr>
              <w:t>UA/20828/01/01</w:t>
            </w:r>
          </w:p>
        </w:tc>
      </w:tr>
      <w:tr w:rsidR="009919EF" w:rsidRPr="00DD30BA" w:rsidTr="006C2DB2">
        <w:tc>
          <w:tcPr>
            <w:tcW w:w="568" w:type="dxa"/>
            <w:tcBorders>
              <w:top w:val="single" w:sz="4" w:space="0" w:color="auto"/>
              <w:left w:val="single" w:sz="4" w:space="0" w:color="000000"/>
              <w:bottom w:val="single" w:sz="4" w:space="0" w:color="auto"/>
              <w:right w:val="single" w:sz="4" w:space="0" w:color="auto"/>
            </w:tcBorders>
            <w:shd w:val="clear" w:color="auto" w:fill="FFFFFF"/>
          </w:tcPr>
          <w:p w:rsidR="009919EF" w:rsidRPr="00DD30BA" w:rsidRDefault="009919EF" w:rsidP="009919EF">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919EF" w:rsidRPr="00DD30BA" w:rsidRDefault="009919EF" w:rsidP="006C2DB2">
            <w:pPr>
              <w:pStyle w:val="110"/>
              <w:tabs>
                <w:tab w:val="left" w:pos="12600"/>
              </w:tabs>
              <w:rPr>
                <w:rFonts w:ascii="Arial" w:hAnsi="Arial" w:cs="Arial"/>
                <w:b/>
                <w:i/>
                <w:sz w:val="16"/>
                <w:szCs w:val="16"/>
              </w:rPr>
            </w:pPr>
            <w:r w:rsidRPr="00DD30BA">
              <w:rPr>
                <w:rFonts w:ascii="Arial" w:hAnsi="Arial" w:cs="Arial"/>
                <w:b/>
                <w:sz w:val="16"/>
                <w:szCs w:val="16"/>
              </w:rPr>
              <w:t>КАЛЬЦІЮ ФОЛІНАТ КАЛЦЕКС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rPr>
                <w:rFonts w:ascii="Arial" w:hAnsi="Arial" w:cs="Arial"/>
                <w:sz w:val="16"/>
                <w:szCs w:val="16"/>
                <w:lang w:val="ru-RU"/>
              </w:rPr>
            </w:pPr>
            <w:r w:rsidRPr="00DD30BA">
              <w:rPr>
                <w:rFonts w:ascii="Arial" w:hAnsi="Arial" w:cs="Arial"/>
                <w:sz w:val="16"/>
                <w:szCs w:val="16"/>
                <w:lang w:val="ru-RU"/>
              </w:rPr>
              <w:t>розчин для ін’єкцій або інфузій 10 мг/мл, по 5 мл або 10 мл у флаконі, 10 флаконів в коробці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jc w:val="center"/>
              <w:rPr>
                <w:rFonts w:ascii="Arial" w:hAnsi="Arial" w:cs="Arial"/>
                <w:sz w:val="16"/>
                <w:szCs w:val="16"/>
              </w:rPr>
            </w:pPr>
            <w:r w:rsidRPr="00DD30BA">
              <w:rPr>
                <w:rFonts w:ascii="Arial" w:hAnsi="Arial" w:cs="Arial"/>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jc w:val="center"/>
              <w:rPr>
                <w:rFonts w:ascii="Arial" w:hAnsi="Arial" w:cs="Arial"/>
                <w:sz w:val="16"/>
                <w:szCs w:val="16"/>
              </w:rPr>
            </w:pPr>
            <w:r w:rsidRPr="00DD30BA">
              <w:rPr>
                <w:rFonts w:ascii="Arial" w:hAnsi="Arial" w:cs="Arial"/>
                <w:sz w:val="16"/>
                <w:szCs w:val="16"/>
              </w:rPr>
              <w:t>Латвiя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jc w:val="center"/>
              <w:rPr>
                <w:rFonts w:ascii="Arial" w:hAnsi="Arial" w:cs="Arial"/>
                <w:sz w:val="16"/>
                <w:szCs w:val="16"/>
              </w:rPr>
            </w:pPr>
            <w:r w:rsidRPr="00DD30BA">
              <w:rPr>
                <w:rFonts w:ascii="Arial" w:hAnsi="Arial" w:cs="Arial"/>
                <w:sz w:val="16"/>
                <w:szCs w:val="16"/>
              </w:rPr>
              <w:t>виробник, який відповідає за контроль серії/випробування:</w:t>
            </w:r>
            <w:r w:rsidRPr="00DD30BA">
              <w:rPr>
                <w:rFonts w:ascii="Arial" w:hAnsi="Arial" w:cs="Arial"/>
                <w:sz w:val="16"/>
                <w:szCs w:val="16"/>
              </w:rPr>
              <w:br/>
              <w:t>АТ "Гріндекс", Латвiя;</w:t>
            </w:r>
            <w:r w:rsidRPr="00DD30BA">
              <w:rPr>
                <w:rFonts w:ascii="Arial" w:hAnsi="Arial" w:cs="Arial"/>
                <w:sz w:val="16"/>
                <w:szCs w:val="16"/>
              </w:rPr>
              <w:br/>
              <w:t>виробник, який відповідає за випуск серії:</w:t>
            </w:r>
            <w:r w:rsidRPr="00DD30BA">
              <w:rPr>
                <w:rFonts w:ascii="Arial" w:hAnsi="Arial" w:cs="Arial"/>
                <w:sz w:val="16"/>
                <w:szCs w:val="16"/>
              </w:rPr>
              <w:br/>
              <w:t xml:space="preserve">АТ "Калцекс", Латвія; </w:t>
            </w:r>
            <w:r w:rsidRPr="00DD30BA">
              <w:rPr>
                <w:rFonts w:ascii="Arial" w:hAnsi="Arial" w:cs="Arial"/>
                <w:sz w:val="16"/>
                <w:szCs w:val="16"/>
              </w:rPr>
              <w:br/>
              <w:t>всі стадії виробничого процесу, крім контролю серії/випробування i випуску серії:</w:t>
            </w:r>
            <w:r w:rsidRPr="00DD30BA">
              <w:rPr>
                <w:rFonts w:ascii="Arial" w:hAnsi="Arial" w:cs="Arial"/>
                <w:sz w:val="16"/>
                <w:szCs w:val="16"/>
              </w:rPr>
              <w:br/>
              <w:t>МЕФАР ІЛАЧ САНАЇ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jc w:val="center"/>
              <w:rPr>
                <w:rFonts w:ascii="Arial" w:hAnsi="Arial" w:cs="Arial"/>
                <w:sz w:val="16"/>
                <w:szCs w:val="16"/>
              </w:rPr>
            </w:pPr>
            <w:r w:rsidRPr="00DD30BA">
              <w:rPr>
                <w:rFonts w:ascii="Arial" w:hAnsi="Arial" w:cs="Arial"/>
                <w:sz w:val="16"/>
                <w:szCs w:val="16"/>
              </w:rPr>
              <w:t>Латвія/</w:t>
            </w:r>
          </w:p>
          <w:p w:rsidR="009919EF" w:rsidRPr="00DD30BA" w:rsidRDefault="009919EF" w:rsidP="006C2DB2">
            <w:pPr>
              <w:pStyle w:val="110"/>
              <w:tabs>
                <w:tab w:val="left" w:pos="12600"/>
              </w:tabs>
              <w:jc w:val="center"/>
              <w:rPr>
                <w:rFonts w:ascii="Arial" w:hAnsi="Arial" w:cs="Arial"/>
                <w:sz w:val="16"/>
                <w:szCs w:val="16"/>
              </w:rPr>
            </w:pPr>
            <w:r w:rsidRPr="00DD30BA">
              <w:rPr>
                <w:rFonts w:ascii="Arial" w:hAnsi="Arial" w:cs="Arial"/>
                <w:sz w:val="16"/>
                <w:szCs w:val="16"/>
              </w:rPr>
              <w:t>Туреччина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E66360">
            <w:pPr>
              <w:pStyle w:val="110"/>
              <w:tabs>
                <w:tab w:val="left" w:pos="12600"/>
              </w:tabs>
              <w:jc w:val="center"/>
              <w:rPr>
                <w:rFonts w:ascii="Arial" w:hAnsi="Arial" w:cs="Arial"/>
                <w:sz w:val="16"/>
                <w:szCs w:val="16"/>
              </w:rPr>
            </w:pPr>
            <w:r w:rsidRPr="00DD30BA">
              <w:rPr>
                <w:rFonts w:ascii="Arial" w:hAnsi="Arial" w:cs="Arial"/>
                <w:sz w:val="16"/>
                <w:szCs w:val="16"/>
              </w:rPr>
              <w:t>до введення в дію Закону України від 28 липня 2022 р. № 2469-</w:t>
            </w:r>
            <w:r w:rsidRPr="00DD30BA">
              <w:rPr>
                <w:rFonts w:ascii="Arial" w:hAnsi="Arial" w:cs="Arial"/>
                <w:sz w:val="16"/>
                <w:szCs w:val="16"/>
                <w:lang w:val="en-GB"/>
              </w:rPr>
              <w:t>IX</w:t>
            </w:r>
            <w:r w:rsidRPr="00DD30BA">
              <w:rPr>
                <w:rFonts w:ascii="Arial" w:hAnsi="Arial" w:cs="Arial"/>
                <w:sz w:val="16"/>
                <w:szCs w:val="16"/>
              </w:rPr>
              <w:t xml:space="preserve"> “Про лікарські засоби”</w:t>
            </w:r>
            <w:r w:rsidRPr="00DD30BA">
              <w:rPr>
                <w:rFonts w:ascii="Arial" w:hAnsi="Arial" w:cs="Arial"/>
                <w:sz w:val="16"/>
                <w:szCs w:val="16"/>
              </w:rPr>
              <w:br/>
            </w:r>
            <w:r w:rsidRPr="00DD30BA">
              <w:rPr>
                <w:rFonts w:ascii="Arial" w:hAnsi="Arial" w:cs="Arial"/>
                <w:sz w:val="16"/>
                <w:szCs w:val="16"/>
              </w:rPr>
              <w:br/>
              <w:t>Резюме ПУР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jc w:val="center"/>
              <w:rPr>
                <w:rFonts w:ascii="Arial" w:hAnsi="Arial" w:cs="Arial"/>
                <w:sz w:val="16"/>
                <w:szCs w:val="16"/>
              </w:rPr>
            </w:pPr>
            <w:r w:rsidRPr="00DD30BA">
              <w:rPr>
                <w:rFonts w:ascii="Arial" w:hAnsi="Arial" w:cs="Arial"/>
                <w:sz w:val="16"/>
                <w:szCs w:val="16"/>
              </w:rPr>
              <w:t>UA/20827/01/01</w:t>
            </w:r>
          </w:p>
        </w:tc>
      </w:tr>
      <w:tr w:rsidR="009919EF" w:rsidRPr="00DD30BA" w:rsidTr="006C2DB2">
        <w:tc>
          <w:tcPr>
            <w:tcW w:w="568" w:type="dxa"/>
            <w:tcBorders>
              <w:top w:val="single" w:sz="4" w:space="0" w:color="auto"/>
              <w:left w:val="single" w:sz="4" w:space="0" w:color="000000"/>
              <w:bottom w:val="single" w:sz="4" w:space="0" w:color="auto"/>
              <w:right w:val="single" w:sz="4" w:space="0" w:color="auto"/>
            </w:tcBorders>
            <w:shd w:val="clear" w:color="auto" w:fill="FFFFFF"/>
          </w:tcPr>
          <w:p w:rsidR="009919EF" w:rsidRPr="00DD30BA" w:rsidRDefault="009919EF" w:rsidP="009919EF">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919EF" w:rsidRPr="00DD30BA" w:rsidRDefault="009919EF" w:rsidP="006C2DB2">
            <w:pPr>
              <w:pStyle w:val="110"/>
              <w:tabs>
                <w:tab w:val="left" w:pos="12600"/>
              </w:tabs>
              <w:rPr>
                <w:rFonts w:ascii="Arial" w:hAnsi="Arial" w:cs="Arial"/>
                <w:b/>
                <w:i/>
                <w:sz w:val="16"/>
                <w:szCs w:val="16"/>
              </w:rPr>
            </w:pPr>
            <w:r w:rsidRPr="00DD30BA">
              <w:rPr>
                <w:rFonts w:ascii="Arial" w:hAnsi="Arial" w:cs="Arial"/>
                <w:b/>
                <w:sz w:val="16"/>
                <w:szCs w:val="16"/>
              </w:rPr>
              <w:t>ТЕРЛІПРЕСИНУ АЦЕТАТ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rPr>
                <w:rFonts w:ascii="Arial" w:hAnsi="Arial" w:cs="Arial"/>
                <w:sz w:val="16"/>
                <w:szCs w:val="16"/>
                <w:lang w:val="ru-RU"/>
              </w:rPr>
            </w:pPr>
            <w:r w:rsidRPr="00DD30BA">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jc w:val="center"/>
              <w:rPr>
                <w:rFonts w:ascii="Arial" w:hAnsi="Arial" w:cs="Arial"/>
                <w:sz w:val="16"/>
                <w:szCs w:val="16"/>
              </w:rPr>
            </w:pPr>
            <w:r w:rsidRPr="00DD30BA">
              <w:rPr>
                <w:rFonts w:ascii="Arial" w:hAnsi="Arial" w:cs="Arial"/>
                <w:sz w:val="16"/>
                <w:szCs w:val="16"/>
                <w:lang w:val="ru-RU"/>
              </w:rPr>
              <w:t>АТ "Фармак"</w:t>
            </w:r>
            <w:r w:rsidRPr="00DD30BA">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jc w:val="center"/>
              <w:rPr>
                <w:rFonts w:ascii="Arial" w:hAnsi="Arial" w:cs="Arial"/>
                <w:sz w:val="16"/>
                <w:szCs w:val="16"/>
              </w:rPr>
            </w:pPr>
            <w:r w:rsidRPr="00DD30BA">
              <w:rPr>
                <w:rFonts w:ascii="Arial" w:hAnsi="Arial" w:cs="Arial"/>
                <w:sz w:val="16"/>
                <w:szCs w:val="16"/>
                <w:lang w:val="ru-RU"/>
              </w:rPr>
              <w:t xml:space="preserve">ХУБЕЙ ФАРМАСЬЮТІКАЛ (ВУХАН) КО., ЛТД. </w:t>
            </w:r>
            <w:r w:rsidRPr="00DD30BA">
              <w:rPr>
                <w:rFonts w:ascii="Arial" w:hAnsi="Arial" w:cs="Arial"/>
                <w:sz w:val="16"/>
                <w:szCs w:val="16"/>
                <w:lang w:val="ru-RU"/>
              </w:rPr>
              <w:br/>
            </w:r>
            <w:r w:rsidRPr="00DD30BA">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jc w:val="center"/>
              <w:rPr>
                <w:rFonts w:ascii="Arial" w:hAnsi="Arial" w:cs="Arial"/>
                <w:sz w:val="16"/>
                <w:szCs w:val="16"/>
              </w:rPr>
            </w:pPr>
            <w:r w:rsidRPr="00DD30BA">
              <w:rPr>
                <w:rFonts w:ascii="Arial" w:hAnsi="Arial" w:cs="Arial"/>
                <w:sz w:val="16"/>
                <w:szCs w:val="16"/>
                <w:lang w:val="ru-RU"/>
              </w:rPr>
              <w:t>Китай</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jc w:val="center"/>
              <w:rPr>
                <w:rFonts w:ascii="Arial" w:hAnsi="Arial" w:cs="Arial"/>
                <w:sz w:val="16"/>
                <w:szCs w:val="16"/>
              </w:rPr>
            </w:pPr>
            <w:r w:rsidRPr="00DD30BA">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jc w:val="center"/>
              <w:rPr>
                <w:rFonts w:ascii="Arial" w:hAnsi="Arial" w:cs="Arial"/>
                <w:b/>
                <w:i/>
                <w:sz w:val="16"/>
                <w:szCs w:val="16"/>
              </w:rPr>
            </w:pPr>
            <w:r w:rsidRPr="00DD30B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jc w:val="center"/>
              <w:rPr>
                <w:rFonts w:ascii="Arial" w:hAnsi="Arial" w:cs="Arial"/>
                <w:i/>
                <w:sz w:val="16"/>
                <w:szCs w:val="16"/>
              </w:rPr>
            </w:pPr>
            <w:r w:rsidRPr="00DD30BA">
              <w:rPr>
                <w:rFonts w:ascii="Arial" w:hAnsi="Arial" w:cs="Arial"/>
                <w:i/>
                <w:sz w:val="16"/>
                <w:szCs w:val="16"/>
                <w:lang/>
              </w:rPr>
              <w:t xml:space="preserve">Не </w:t>
            </w:r>
            <w:r w:rsidRPr="00DD30B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9EF" w:rsidRPr="00DD30BA" w:rsidRDefault="009919EF" w:rsidP="006C2DB2">
            <w:pPr>
              <w:pStyle w:val="110"/>
              <w:tabs>
                <w:tab w:val="left" w:pos="12600"/>
              </w:tabs>
              <w:jc w:val="center"/>
              <w:rPr>
                <w:rFonts w:ascii="Arial" w:hAnsi="Arial" w:cs="Arial"/>
                <w:sz w:val="16"/>
                <w:szCs w:val="16"/>
              </w:rPr>
            </w:pPr>
            <w:r w:rsidRPr="00DD30BA">
              <w:rPr>
                <w:rFonts w:ascii="Arial" w:hAnsi="Arial" w:cs="Arial"/>
                <w:sz w:val="16"/>
                <w:szCs w:val="16"/>
              </w:rPr>
              <w:t>UA/20825/01/01</w:t>
            </w:r>
          </w:p>
        </w:tc>
      </w:tr>
    </w:tbl>
    <w:p w:rsidR="009919EF" w:rsidRPr="00DD30BA" w:rsidRDefault="009919EF" w:rsidP="009919EF">
      <w:pPr>
        <w:pStyle w:val="11"/>
        <w:rPr>
          <w:rFonts w:ascii="Arial" w:hAnsi="Arial" w:cs="Arial"/>
        </w:rPr>
      </w:pPr>
    </w:p>
    <w:p w:rsidR="009919EF" w:rsidRPr="00DD30BA" w:rsidRDefault="009919EF" w:rsidP="009919EF">
      <w:pPr>
        <w:pStyle w:val="11"/>
        <w:rPr>
          <w:rFonts w:ascii="Arial" w:hAnsi="Arial" w:cs="Arial"/>
        </w:rPr>
      </w:pPr>
    </w:p>
    <w:p w:rsidR="009919EF" w:rsidRPr="00DD30BA" w:rsidRDefault="009919EF" w:rsidP="009919EF">
      <w:pPr>
        <w:pStyle w:val="11"/>
        <w:rPr>
          <w:rFonts w:ascii="Arial" w:hAnsi="Arial" w:cs="Arial"/>
        </w:rPr>
      </w:pPr>
    </w:p>
    <w:p w:rsidR="009919EF" w:rsidRPr="00DD30BA" w:rsidRDefault="009919EF" w:rsidP="009919EF">
      <w:pPr>
        <w:pStyle w:val="11"/>
        <w:rPr>
          <w:b/>
          <w:sz w:val="28"/>
          <w:szCs w:val="28"/>
        </w:rPr>
      </w:pPr>
      <w:r w:rsidRPr="00DD30BA">
        <w:rPr>
          <w:b/>
          <w:sz w:val="28"/>
          <w:szCs w:val="28"/>
        </w:rPr>
        <w:t>В.о. начальника</w:t>
      </w:r>
    </w:p>
    <w:p w:rsidR="009919EF" w:rsidRPr="00DD30BA" w:rsidRDefault="009919EF" w:rsidP="009919EF">
      <w:pPr>
        <w:pStyle w:val="11"/>
        <w:rPr>
          <w:b/>
          <w:sz w:val="28"/>
          <w:szCs w:val="28"/>
        </w:rPr>
      </w:pPr>
      <w:r w:rsidRPr="00DD30BA">
        <w:rPr>
          <w:b/>
          <w:sz w:val="28"/>
          <w:szCs w:val="28"/>
        </w:rPr>
        <w:t>Фармацевтичного управління                                                                                                            Олександр ГРІЦЕНКО</w:t>
      </w:r>
    </w:p>
    <w:p w:rsidR="009919EF" w:rsidRPr="00DD30BA" w:rsidRDefault="009919EF" w:rsidP="00FC73F7">
      <w:pPr>
        <w:pStyle w:val="31"/>
        <w:spacing w:after="0"/>
        <w:ind w:left="0"/>
        <w:rPr>
          <w:b/>
          <w:sz w:val="28"/>
          <w:szCs w:val="28"/>
          <w:lang w:val="uk-UA"/>
        </w:rPr>
        <w:sectPr w:rsidR="009919EF" w:rsidRPr="00DD30BA" w:rsidSect="006C2DB2">
          <w:headerReference w:type="default" r:id="rId13"/>
          <w:headerReference w:type="first" r:id="rId14"/>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6D2677" w:rsidRPr="00DD30BA" w:rsidTr="006C2DB2">
        <w:tc>
          <w:tcPr>
            <w:tcW w:w="3825" w:type="dxa"/>
            <w:hideMark/>
          </w:tcPr>
          <w:p w:rsidR="006D2677" w:rsidRPr="00DD30BA" w:rsidRDefault="006D2677" w:rsidP="00297D4A">
            <w:pPr>
              <w:pStyle w:val="4"/>
              <w:tabs>
                <w:tab w:val="left" w:pos="12600"/>
              </w:tabs>
              <w:spacing w:before="0" w:after="0"/>
              <w:rPr>
                <w:bCs w:val="0"/>
                <w:iCs/>
                <w:sz w:val="18"/>
                <w:szCs w:val="18"/>
              </w:rPr>
            </w:pPr>
            <w:r w:rsidRPr="00DD30BA">
              <w:rPr>
                <w:bCs w:val="0"/>
                <w:iCs/>
                <w:sz w:val="18"/>
                <w:szCs w:val="18"/>
              </w:rPr>
              <w:t>Додаток 2</w:t>
            </w:r>
          </w:p>
          <w:p w:rsidR="006D2677" w:rsidRPr="00DD30BA" w:rsidRDefault="006D2677" w:rsidP="00297D4A">
            <w:pPr>
              <w:pStyle w:val="4"/>
              <w:tabs>
                <w:tab w:val="left" w:pos="12600"/>
              </w:tabs>
              <w:spacing w:before="0" w:after="0"/>
              <w:rPr>
                <w:bCs w:val="0"/>
                <w:iCs/>
                <w:sz w:val="18"/>
                <w:szCs w:val="18"/>
              </w:rPr>
            </w:pPr>
            <w:r w:rsidRPr="00DD30BA">
              <w:rPr>
                <w:bCs w:val="0"/>
                <w:iCs/>
                <w:sz w:val="18"/>
                <w:szCs w:val="18"/>
              </w:rPr>
              <w:t>до наказу Міністерства охорони</w:t>
            </w:r>
          </w:p>
          <w:p w:rsidR="006D2677" w:rsidRPr="00DD30BA" w:rsidRDefault="006D2677" w:rsidP="00297D4A">
            <w:pPr>
              <w:pStyle w:val="4"/>
              <w:tabs>
                <w:tab w:val="left" w:pos="12600"/>
              </w:tabs>
              <w:spacing w:before="0" w:after="0"/>
              <w:rPr>
                <w:bCs w:val="0"/>
                <w:iCs/>
                <w:sz w:val="18"/>
                <w:szCs w:val="18"/>
              </w:rPr>
            </w:pPr>
            <w:r w:rsidRPr="00DD30BA">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D2677" w:rsidRPr="00DD30BA" w:rsidRDefault="006D2677" w:rsidP="00297D4A">
            <w:pPr>
              <w:pStyle w:val="11"/>
              <w:rPr>
                <w:rFonts w:ascii="Arial" w:hAnsi="Arial" w:cs="Arial"/>
                <w:sz w:val="16"/>
                <w:szCs w:val="16"/>
              </w:rPr>
            </w:pPr>
            <w:r w:rsidRPr="00DD30BA">
              <w:rPr>
                <w:b/>
                <w:bCs/>
                <w:iCs/>
                <w:sz w:val="18"/>
                <w:szCs w:val="18"/>
                <w:u w:val="single"/>
              </w:rPr>
              <w:t>від 22 квітня 2025 року № 699</w:t>
            </w:r>
          </w:p>
        </w:tc>
      </w:tr>
    </w:tbl>
    <w:p w:rsidR="006D2677" w:rsidRPr="00DD30BA" w:rsidRDefault="006D2677" w:rsidP="006D2677">
      <w:pPr>
        <w:keepNext/>
        <w:tabs>
          <w:tab w:val="left" w:pos="12600"/>
        </w:tabs>
        <w:jc w:val="center"/>
        <w:outlineLvl w:val="1"/>
        <w:rPr>
          <w:rFonts w:ascii="Arial" w:hAnsi="Arial" w:cs="Arial"/>
          <w:b/>
          <w:caps/>
          <w:sz w:val="16"/>
          <w:szCs w:val="16"/>
        </w:rPr>
      </w:pPr>
    </w:p>
    <w:p w:rsidR="006D2677" w:rsidRPr="00DD30BA" w:rsidRDefault="006D2677" w:rsidP="006D2677">
      <w:pPr>
        <w:keepNext/>
        <w:tabs>
          <w:tab w:val="left" w:pos="12600"/>
        </w:tabs>
        <w:jc w:val="center"/>
        <w:outlineLvl w:val="1"/>
        <w:rPr>
          <w:rFonts w:ascii="Arial" w:hAnsi="Arial" w:cs="Arial"/>
          <w:b/>
          <w:caps/>
          <w:sz w:val="16"/>
          <w:szCs w:val="16"/>
        </w:rPr>
      </w:pPr>
    </w:p>
    <w:p w:rsidR="006D2677" w:rsidRPr="00DD30BA" w:rsidRDefault="006D2677" w:rsidP="006D2677">
      <w:pPr>
        <w:keepNext/>
        <w:tabs>
          <w:tab w:val="left" w:pos="12600"/>
        </w:tabs>
        <w:jc w:val="center"/>
        <w:outlineLvl w:val="1"/>
        <w:rPr>
          <w:b/>
          <w:caps/>
          <w:sz w:val="28"/>
          <w:szCs w:val="28"/>
        </w:rPr>
      </w:pPr>
    </w:p>
    <w:p w:rsidR="006D2677" w:rsidRPr="00DD30BA" w:rsidRDefault="006D2677" w:rsidP="006D2677">
      <w:pPr>
        <w:keepNext/>
        <w:tabs>
          <w:tab w:val="left" w:pos="12600"/>
        </w:tabs>
        <w:jc w:val="center"/>
        <w:outlineLvl w:val="1"/>
        <w:rPr>
          <w:b/>
          <w:caps/>
          <w:sz w:val="28"/>
          <w:szCs w:val="28"/>
        </w:rPr>
      </w:pPr>
    </w:p>
    <w:p w:rsidR="006D2677" w:rsidRPr="00DD30BA" w:rsidRDefault="006D2677" w:rsidP="006D2677">
      <w:pPr>
        <w:keepNext/>
        <w:tabs>
          <w:tab w:val="left" w:pos="12600"/>
        </w:tabs>
        <w:jc w:val="center"/>
        <w:outlineLvl w:val="1"/>
        <w:rPr>
          <w:b/>
          <w:caps/>
          <w:sz w:val="28"/>
          <w:szCs w:val="28"/>
        </w:rPr>
      </w:pPr>
      <w:r w:rsidRPr="00DD30BA">
        <w:rPr>
          <w:b/>
          <w:caps/>
          <w:sz w:val="28"/>
          <w:szCs w:val="28"/>
        </w:rPr>
        <w:t>ПЕРЕЛІК</w:t>
      </w:r>
    </w:p>
    <w:p w:rsidR="006D2677" w:rsidRPr="00DD30BA" w:rsidRDefault="006D2677" w:rsidP="006D2677">
      <w:pPr>
        <w:keepNext/>
        <w:tabs>
          <w:tab w:val="left" w:pos="12600"/>
        </w:tabs>
        <w:jc w:val="center"/>
        <w:outlineLvl w:val="3"/>
        <w:rPr>
          <w:b/>
          <w:caps/>
          <w:sz w:val="28"/>
          <w:szCs w:val="28"/>
        </w:rPr>
      </w:pPr>
      <w:r w:rsidRPr="00DD30BA">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6D2677" w:rsidRPr="00DD30BA" w:rsidRDefault="006D2677" w:rsidP="006D2677">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134"/>
        <w:gridCol w:w="992"/>
        <w:gridCol w:w="1417"/>
        <w:gridCol w:w="1134"/>
        <w:gridCol w:w="3828"/>
        <w:gridCol w:w="1134"/>
        <w:gridCol w:w="992"/>
        <w:gridCol w:w="1559"/>
      </w:tblGrid>
      <w:tr w:rsidR="006D2677" w:rsidRPr="00DD30BA" w:rsidTr="006C2DB2">
        <w:trPr>
          <w:tblHeader/>
        </w:trPr>
        <w:tc>
          <w:tcPr>
            <w:tcW w:w="568" w:type="dxa"/>
            <w:tcBorders>
              <w:top w:val="single" w:sz="4" w:space="0" w:color="000000"/>
            </w:tcBorders>
            <w:shd w:val="clear" w:color="auto" w:fill="D9D9D9"/>
            <w:hideMark/>
          </w:tcPr>
          <w:p w:rsidR="006D2677" w:rsidRPr="00DD30BA" w:rsidRDefault="006D2677" w:rsidP="006C2DB2">
            <w:pPr>
              <w:tabs>
                <w:tab w:val="left" w:pos="12600"/>
              </w:tabs>
              <w:jc w:val="center"/>
              <w:rPr>
                <w:rFonts w:ascii="Arial" w:hAnsi="Arial" w:cs="Arial"/>
                <w:b/>
                <w:i/>
                <w:sz w:val="16"/>
                <w:szCs w:val="16"/>
              </w:rPr>
            </w:pPr>
            <w:r w:rsidRPr="00DD30BA">
              <w:rPr>
                <w:rFonts w:ascii="Arial" w:hAnsi="Arial" w:cs="Arial"/>
                <w:b/>
                <w:i/>
                <w:sz w:val="16"/>
                <w:szCs w:val="16"/>
              </w:rPr>
              <w:t>№ п/п</w:t>
            </w:r>
          </w:p>
        </w:tc>
        <w:tc>
          <w:tcPr>
            <w:tcW w:w="1276" w:type="dxa"/>
            <w:tcBorders>
              <w:top w:val="single" w:sz="4" w:space="0" w:color="000000"/>
            </w:tcBorders>
            <w:shd w:val="clear" w:color="auto" w:fill="D9D9D9"/>
          </w:tcPr>
          <w:p w:rsidR="006D2677" w:rsidRPr="00DD30BA" w:rsidRDefault="006D2677" w:rsidP="006C2DB2">
            <w:pPr>
              <w:tabs>
                <w:tab w:val="left" w:pos="12600"/>
              </w:tabs>
              <w:jc w:val="center"/>
              <w:rPr>
                <w:rFonts w:ascii="Arial" w:hAnsi="Arial" w:cs="Arial"/>
                <w:b/>
                <w:i/>
                <w:sz w:val="16"/>
                <w:szCs w:val="16"/>
              </w:rPr>
            </w:pPr>
            <w:r w:rsidRPr="00DD30BA">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6D2677" w:rsidRPr="00DD30BA" w:rsidRDefault="006D2677" w:rsidP="006C2DB2">
            <w:pPr>
              <w:tabs>
                <w:tab w:val="left" w:pos="12600"/>
              </w:tabs>
              <w:jc w:val="center"/>
              <w:rPr>
                <w:rFonts w:ascii="Arial" w:hAnsi="Arial" w:cs="Arial"/>
                <w:b/>
                <w:i/>
                <w:sz w:val="16"/>
                <w:szCs w:val="16"/>
              </w:rPr>
            </w:pPr>
            <w:r w:rsidRPr="00DD30BA">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6D2677" w:rsidRPr="00DD30BA" w:rsidRDefault="006D2677" w:rsidP="006C2DB2">
            <w:pPr>
              <w:tabs>
                <w:tab w:val="left" w:pos="12600"/>
              </w:tabs>
              <w:jc w:val="center"/>
              <w:rPr>
                <w:rFonts w:ascii="Arial" w:hAnsi="Arial" w:cs="Arial"/>
                <w:b/>
                <w:i/>
                <w:sz w:val="16"/>
                <w:szCs w:val="16"/>
              </w:rPr>
            </w:pPr>
            <w:r w:rsidRPr="00DD30BA">
              <w:rPr>
                <w:rFonts w:ascii="Arial" w:hAnsi="Arial" w:cs="Arial"/>
                <w:b/>
                <w:i/>
                <w:sz w:val="16"/>
                <w:szCs w:val="16"/>
              </w:rPr>
              <w:t>Заявник</w:t>
            </w:r>
          </w:p>
        </w:tc>
        <w:tc>
          <w:tcPr>
            <w:tcW w:w="992" w:type="dxa"/>
            <w:tcBorders>
              <w:top w:val="single" w:sz="4" w:space="0" w:color="000000"/>
            </w:tcBorders>
            <w:shd w:val="clear" w:color="auto" w:fill="D9D9D9"/>
          </w:tcPr>
          <w:p w:rsidR="006D2677" w:rsidRPr="00DD30BA" w:rsidRDefault="006D2677" w:rsidP="006C2DB2">
            <w:pPr>
              <w:tabs>
                <w:tab w:val="left" w:pos="12600"/>
              </w:tabs>
              <w:jc w:val="center"/>
              <w:rPr>
                <w:rFonts w:ascii="Arial" w:hAnsi="Arial" w:cs="Arial"/>
                <w:b/>
                <w:i/>
                <w:sz w:val="16"/>
                <w:szCs w:val="16"/>
              </w:rPr>
            </w:pPr>
            <w:r w:rsidRPr="00DD30BA">
              <w:rPr>
                <w:rFonts w:ascii="Arial" w:hAnsi="Arial" w:cs="Arial"/>
                <w:b/>
                <w:i/>
                <w:sz w:val="16"/>
                <w:szCs w:val="16"/>
              </w:rPr>
              <w:t>Країна заявника</w:t>
            </w:r>
          </w:p>
        </w:tc>
        <w:tc>
          <w:tcPr>
            <w:tcW w:w="1417" w:type="dxa"/>
            <w:tcBorders>
              <w:top w:val="single" w:sz="4" w:space="0" w:color="000000"/>
            </w:tcBorders>
            <w:shd w:val="clear" w:color="auto" w:fill="D9D9D9"/>
          </w:tcPr>
          <w:p w:rsidR="006D2677" w:rsidRPr="00DD30BA" w:rsidRDefault="006D2677" w:rsidP="006C2DB2">
            <w:pPr>
              <w:tabs>
                <w:tab w:val="left" w:pos="12600"/>
              </w:tabs>
              <w:jc w:val="center"/>
              <w:rPr>
                <w:rFonts w:ascii="Arial" w:hAnsi="Arial" w:cs="Arial"/>
                <w:b/>
                <w:i/>
                <w:sz w:val="16"/>
                <w:szCs w:val="16"/>
              </w:rPr>
            </w:pPr>
            <w:r w:rsidRPr="00DD30BA">
              <w:rPr>
                <w:rFonts w:ascii="Arial" w:hAnsi="Arial" w:cs="Arial"/>
                <w:b/>
                <w:i/>
                <w:sz w:val="16"/>
                <w:szCs w:val="16"/>
              </w:rPr>
              <w:t>Виробник</w:t>
            </w:r>
          </w:p>
        </w:tc>
        <w:tc>
          <w:tcPr>
            <w:tcW w:w="1134" w:type="dxa"/>
            <w:tcBorders>
              <w:top w:val="single" w:sz="4" w:space="0" w:color="000000"/>
            </w:tcBorders>
            <w:shd w:val="clear" w:color="auto" w:fill="D9D9D9"/>
          </w:tcPr>
          <w:p w:rsidR="006D2677" w:rsidRPr="00DD30BA" w:rsidRDefault="006D2677" w:rsidP="006C2DB2">
            <w:pPr>
              <w:tabs>
                <w:tab w:val="left" w:pos="12600"/>
              </w:tabs>
              <w:jc w:val="center"/>
              <w:rPr>
                <w:rFonts w:ascii="Arial" w:hAnsi="Arial" w:cs="Arial"/>
                <w:b/>
                <w:i/>
                <w:sz w:val="16"/>
                <w:szCs w:val="16"/>
              </w:rPr>
            </w:pPr>
            <w:r w:rsidRPr="00DD30BA">
              <w:rPr>
                <w:rFonts w:ascii="Arial" w:hAnsi="Arial" w:cs="Arial"/>
                <w:b/>
                <w:i/>
                <w:sz w:val="16"/>
                <w:szCs w:val="16"/>
              </w:rPr>
              <w:t>Країна виробника</w:t>
            </w:r>
          </w:p>
        </w:tc>
        <w:tc>
          <w:tcPr>
            <w:tcW w:w="3828" w:type="dxa"/>
            <w:tcBorders>
              <w:top w:val="single" w:sz="4" w:space="0" w:color="000000"/>
            </w:tcBorders>
            <w:shd w:val="clear" w:color="auto" w:fill="D9D9D9"/>
          </w:tcPr>
          <w:p w:rsidR="006D2677" w:rsidRPr="00DD30BA" w:rsidRDefault="006D2677" w:rsidP="006C2DB2">
            <w:pPr>
              <w:tabs>
                <w:tab w:val="left" w:pos="12600"/>
              </w:tabs>
              <w:jc w:val="center"/>
              <w:rPr>
                <w:rFonts w:ascii="Arial" w:hAnsi="Arial" w:cs="Arial"/>
                <w:b/>
                <w:i/>
                <w:sz w:val="16"/>
                <w:szCs w:val="16"/>
              </w:rPr>
            </w:pPr>
            <w:r w:rsidRPr="00DD30BA">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6D2677" w:rsidRPr="00DD30BA" w:rsidRDefault="006D2677" w:rsidP="006C2DB2">
            <w:pPr>
              <w:tabs>
                <w:tab w:val="left" w:pos="12600"/>
              </w:tabs>
              <w:jc w:val="center"/>
              <w:rPr>
                <w:rFonts w:ascii="Arial" w:hAnsi="Arial" w:cs="Arial"/>
                <w:b/>
                <w:i/>
                <w:sz w:val="16"/>
                <w:szCs w:val="16"/>
              </w:rPr>
            </w:pPr>
            <w:r w:rsidRPr="00DD30BA">
              <w:rPr>
                <w:rFonts w:ascii="Arial" w:hAnsi="Arial" w:cs="Arial"/>
                <w:b/>
                <w:i/>
                <w:sz w:val="16"/>
                <w:szCs w:val="16"/>
              </w:rPr>
              <w:t>Умови відпуску</w:t>
            </w:r>
          </w:p>
        </w:tc>
        <w:tc>
          <w:tcPr>
            <w:tcW w:w="992" w:type="dxa"/>
            <w:tcBorders>
              <w:top w:val="single" w:sz="4" w:space="0" w:color="000000"/>
            </w:tcBorders>
            <w:shd w:val="clear" w:color="auto" w:fill="D9D9D9"/>
          </w:tcPr>
          <w:p w:rsidR="006D2677" w:rsidRPr="00DD30BA" w:rsidRDefault="006D2677" w:rsidP="006C2DB2">
            <w:pPr>
              <w:tabs>
                <w:tab w:val="left" w:pos="12600"/>
              </w:tabs>
              <w:jc w:val="center"/>
              <w:rPr>
                <w:rFonts w:ascii="Arial" w:hAnsi="Arial" w:cs="Arial"/>
                <w:b/>
                <w:i/>
                <w:sz w:val="16"/>
                <w:szCs w:val="16"/>
              </w:rPr>
            </w:pPr>
            <w:r w:rsidRPr="00DD30BA">
              <w:rPr>
                <w:rFonts w:ascii="Arial" w:hAnsi="Arial" w:cs="Arial"/>
                <w:b/>
                <w:i/>
                <w:sz w:val="16"/>
                <w:szCs w:val="16"/>
              </w:rPr>
              <w:t>Рекламування</w:t>
            </w:r>
          </w:p>
        </w:tc>
        <w:tc>
          <w:tcPr>
            <w:tcW w:w="1559" w:type="dxa"/>
            <w:tcBorders>
              <w:top w:val="single" w:sz="4" w:space="0" w:color="000000"/>
            </w:tcBorders>
            <w:shd w:val="clear" w:color="auto" w:fill="D9D9D9"/>
          </w:tcPr>
          <w:p w:rsidR="006D2677" w:rsidRPr="00DD30BA" w:rsidRDefault="006D2677" w:rsidP="006C2DB2">
            <w:pPr>
              <w:tabs>
                <w:tab w:val="left" w:pos="12600"/>
              </w:tabs>
              <w:jc w:val="center"/>
              <w:rPr>
                <w:rFonts w:ascii="Arial" w:hAnsi="Arial" w:cs="Arial"/>
                <w:b/>
                <w:i/>
                <w:sz w:val="16"/>
                <w:szCs w:val="16"/>
              </w:rPr>
            </w:pPr>
            <w:r w:rsidRPr="00DD30BA">
              <w:rPr>
                <w:rFonts w:ascii="Arial" w:hAnsi="Arial" w:cs="Arial"/>
                <w:b/>
                <w:i/>
                <w:sz w:val="16"/>
                <w:szCs w:val="16"/>
              </w:rPr>
              <w:t>Номер реєстраційного посвідчення</w:t>
            </w:r>
          </w:p>
        </w:tc>
      </w:tr>
      <w:tr w:rsidR="006D2677" w:rsidRPr="00DD30BA" w:rsidTr="006C2DB2">
        <w:tc>
          <w:tcPr>
            <w:tcW w:w="568" w:type="dxa"/>
            <w:tcBorders>
              <w:top w:val="single" w:sz="4" w:space="0" w:color="auto"/>
              <w:left w:val="single" w:sz="4" w:space="0" w:color="000000"/>
              <w:bottom w:val="single" w:sz="4" w:space="0" w:color="auto"/>
              <w:right w:val="single" w:sz="4" w:space="0" w:color="auto"/>
            </w:tcBorders>
            <w:shd w:val="clear" w:color="auto" w:fill="FFFFFF"/>
          </w:tcPr>
          <w:p w:rsidR="006D2677" w:rsidRPr="00DD30BA" w:rsidRDefault="006D2677" w:rsidP="006D267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D2677" w:rsidRPr="00DD30BA" w:rsidRDefault="006D2677" w:rsidP="006C2DB2">
            <w:pPr>
              <w:pStyle w:val="110"/>
              <w:tabs>
                <w:tab w:val="left" w:pos="12600"/>
              </w:tabs>
              <w:rPr>
                <w:rFonts w:ascii="Arial" w:hAnsi="Arial" w:cs="Arial"/>
                <w:b/>
                <w:i/>
                <w:sz w:val="16"/>
                <w:szCs w:val="16"/>
              </w:rPr>
            </w:pPr>
            <w:r w:rsidRPr="00DD30BA">
              <w:rPr>
                <w:rFonts w:ascii="Arial" w:hAnsi="Arial" w:cs="Arial"/>
                <w:b/>
                <w:sz w:val="16"/>
                <w:szCs w:val="16"/>
              </w:rPr>
              <w:t>АБАВІР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rPr>
                <w:rFonts w:ascii="Arial" w:hAnsi="Arial" w:cs="Arial"/>
                <w:sz w:val="16"/>
                <w:szCs w:val="16"/>
                <w:lang w:val="ru-RU"/>
              </w:rPr>
            </w:pPr>
            <w:r w:rsidRPr="00DD30BA">
              <w:rPr>
                <w:rFonts w:ascii="Arial" w:hAnsi="Arial" w:cs="Arial"/>
                <w:sz w:val="16"/>
                <w:szCs w:val="16"/>
                <w:lang w:val="ru-RU"/>
              </w:rPr>
              <w:t>розчин оральний 20 мг/мл по 240 мл у флаконі; по 1 флакону разом із шприцом (10 мл) і адаптером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sz w:val="16"/>
                <w:szCs w:val="16"/>
                <w:lang w:val="ru-RU"/>
              </w:rPr>
            </w:pPr>
            <w:r w:rsidRPr="00DD30BA">
              <w:rPr>
                <w:rFonts w:ascii="Arial" w:hAnsi="Arial" w:cs="Arial"/>
                <w:sz w:val="16"/>
                <w:szCs w:val="16"/>
                <w:lang w:val="ru-RU"/>
              </w:rPr>
              <w:t>Гетеро Лабз Лімітед</w:t>
            </w:r>
            <w:r w:rsidRPr="00DD30BA">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t>Гетеро Лабз Лімітед</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t>Перереєстрація на необмежений термін</w:t>
            </w:r>
            <w:r w:rsidRPr="00DD30BA">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(Ziagen, oral solution, 20 mg/ml), а також у розділі "Побічні реакції" щодо важливості звітування про побічні реакції.</w:t>
            </w:r>
          </w:p>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br/>
              <w:t>Резюме плану управління ризиками версія 1.1 додається.</w:t>
            </w:r>
            <w:r w:rsidRPr="00DD30B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6D2677" w:rsidRPr="00DD30BA" w:rsidRDefault="006D2677" w:rsidP="006C2DB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i/>
                <w:sz w:val="16"/>
                <w:szCs w:val="16"/>
              </w:rPr>
            </w:pPr>
            <w:r w:rsidRPr="00DD30BA">
              <w:rPr>
                <w:rFonts w:ascii="Arial" w:hAnsi="Arial" w:cs="Arial"/>
                <w:i/>
                <w:sz w:val="16"/>
                <w:szCs w:val="16"/>
                <w:lang/>
              </w:rPr>
              <w:t xml:space="preserve">Не </w:t>
            </w:r>
            <w:r w:rsidRPr="00DD30B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t>UA/14957/02/01</w:t>
            </w:r>
          </w:p>
        </w:tc>
      </w:tr>
      <w:tr w:rsidR="006D2677" w:rsidRPr="00DD30BA" w:rsidTr="006C2DB2">
        <w:tc>
          <w:tcPr>
            <w:tcW w:w="568" w:type="dxa"/>
            <w:tcBorders>
              <w:top w:val="single" w:sz="4" w:space="0" w:color="auto"/>
              <w:left w:val="single" w:sz="4" w:space="0" w:color="000000"/>
              <w:bottom w:val="single" w:sz="4" w:space="0" w:color="auto"/>
              <w:right w:val="single" w:sz="4" w:space="0" w:color="auto"/>
            </w:tcBorders>
            <w:shd w:val="clear" w:color="auto" w:fill="FFFFFF"/>
          </w:tcPr>
          <w:p w:rsidR="006D2677" w:rsidRPr="00DD30BA" w:rsidRDefault="006D2677" w:rsidP="006D267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D2677" w:rsidRPr="00DD30BA" w:rsidRDefault="006D2677" w:rsidP="006C2DB2">
            <w:pPr>
              <w:pStyle w:val="110"/>
              <w:tabs>
                <w:tab w:val="left" w:pos="12600"/>
              </w:tabs>
              <w:rPr>
                <w:rFonts w:ascii="Arial" w:hAnsi="Arial" w:cs="Arial"/>
                <w:b/>
                <w:i/>
                <w:sz w:val="16"/>
                <w:szCs w:val="16"/>
              </w:rPr>
            </w:pPr>
            <w:r w:rsidRPr="00DD30BA">
              <w:rPr>
                <w:rFonts w:ascii="Arial" w:hAnsi="Arial" w:cs="Arial"/>
                <w:b/>
                <w:sz w:val="16"/>
                <w:szCs w:val="16"/>
              </w:rPr>
              <w:t>АЗВЕСТІВ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rPr>
                <w:rFonts w:ascii="Arial" w:hAnsi="Arial" w:cs="Arial"/>
                <w:sz w:val="16"/>
                <w:szCs w:val="16"/>
              </w:rPr>
            </w:pPr>
            <w:r w:rsidRPr="00DD30BA">
              <w:rPr>
                <w:rFonts w:ascii="Arial" w:hAnsi="Arial" w:cs="Arial"/>
                <w:sz w:val="16"/>
                <w:szCs w:val="16"/>
              </w:rPr>
              <w:t xml:space="preserve">таблетки, вкриті плівковою оболонкою; по 10 таблеток у блістері; по 6 блістерів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АТ "КИЇВСЬКИЙ ВІТАМІННИЙ ЗАВОД" </w:t>
            </w:r>
            <w:r w:rsidRPr="00DD30B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АТ "КИЇВСЬКИЙ ВІТАМІННИЙ ЗАВОД" </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t>Перереєстрація на необмежений термін</w:t>
            </w:r>
          </w:p>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"Передозування" відповідно до інформації з безпеки застосування лікарського засобу та розділ "Побічні реакції" доповнено інформацією щодо звітування про побічні реакції.</w:t>
            </w:r>
            <w:r w:rsidRPr="00DD30BA">
              <w:rPr>
                <w:rFonts w:ascii="Arial" w:hAnsi="Arial" w:cs="Arial"/>
                <w:sz w:val="16"/>
                <w:szCs w:val="16"/>
              </w:rPr>
              <w:br/>
            </w:r>
            <w:r w:rsidRPr="00DD30BA">
              <w:rPr>
                <w:rFonts w:ascii="Arial" w:hAnsi="Arial" w:cs="Arial"/>
                <w:sz w:val="16"/>
                <w:szCs w:val="16"/>
              </w:rPr>
              <w:br/>
              <w:t>Резюме плану управління ризиками версія 1.1 додається.</w:t>
            </w:r>
            <w:r w:rsidRPr="00DD30B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6D2677" w:rsidRPr="00DD30BA" w:rsidRDefault="006D2677" w:rsidP="006C2DB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i/>
                <w:sz w:val="16"/>
                <w:szCs w:val="16"/>
              </w:rPr>
            </w:pPr>
            <w:r w:rsidRPr="00DD30B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t>UA/18149/01/01</w:t>
            </w:r>
          </w:p>
        </w:tc>
      </w:tr>
      <w:tr w:rsidR="006D2677" w:rsidRPr="00DD30BA" w:rsidTr="006C2DB2">
        <w:tc>
          <w:tcPr>
            <w:tcW w:w="568" w:type="dxa"/>
            <w:tcBorders>
              <w:top w:val="single" w:sz="4" w:space="0" w:color="auto"/>
              <w:left w:val="single" w:sz="4" w:space="0" w:color="000000"/>
              <w:bottom w:val="single" w:sz="4" w:space="0" w:color="auto"/>
              <w:right w:val="single" w:sz="4" w:space="0" w:color="auto"/>
            </w:tcBorders>
            <w:shd w:val="clear" w:color="auto" w:fill="FFFFFF"/>
          </w:tcPr>
          <w:p w:rsidR="006D2677" w:rsidRPr="00DD30BA" w:rsidRDefault="006D2677" w:rsidP="006D267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D2677" w:rsidRPr="00DD30BA" w:rsidRDefault="006D2677" w:rsidP="006C2DB2">
            <w:pPr>
              <w:pStyle w:val="110"/>
              <w:tabs>
                <w:tab w:val="left" w:pos="12600"/>
              </w:tabs>
              <w:rPr>
                <w:rFonts w:ascii="Arial" w:hAnsi="Arial" w:cs="Arial"/>
                <w:b/>
                <w:i/>
                <w:sz w:val="16"/>
                <w:szCs w:val="16"/>
              </w:rPr>
            </w:pPr>
            <w:r w:rsidRPr="00DD30BA">
              <w:rPr>
                <w:rFonts w:ascii="Arial" w:hAnsi="Arial" w:cs="Arial"/>
                <w:b/>
                <w:sz w:val="16"/>
                <w:szCs w:val="16"/>
              </w:rPr>
              <w:t>КАРДІОСЕД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rPr>
                <w:rFonts w:ascii="Arial" w:hAnsi="Arial" w:cs="Arial"/>
                <w:sz w:val="16"/>
                <w:szCs w:val="16"/>
              </w:rPr>
            </w:pPr>
            <w:r w:rsidRPr="00DD30BA">
              <w:rPr>
                <w:rFonts w:ascii="Arial" w:hAnsi="Arial" w:cs="Arial"/>
                <w:sz w:val="16"/>
                <w:szCs w:val="16"/>
              </w:rPr>
              <w:t>краплі оральні; по 25 мл, по 40 мл, або по 50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t>АТ "Лубнифарм"</w:t>
            </w:r>
            <w:r w:rsidRPr="00DD30B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t>АТ "Лубнифарм"</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t>Перереєстрація на необмежений термін.</w:t>
            </w:r>
            <w:r w:rsidRPr="00DD30BA">
              <w:rPr>
                <w:rFonts w:ascii="Arial" w:hAnsi="Arial" w:cs="Arial"/>
                <w:sz w:val="16"/>
                <w:szCs w:val="16"/>
              </w:rPr>
              <w:br/>
              <w:t>Оновлено інформацію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інструкції для медичного застосування лікарського засобу відповідно до оновленої інформації щодо безпеки застосування діючих речовин, та у розділі "Побічні реакції" щодо важливості звітування про побічні реакції.</w:t>
            </w:r>
            <w:r w:rsidRPr="00DD30BA">
              <w:rPr>
                <w:rFonts w:ascii="Arial" w:hAnsi="Arial" w:cs="Arial"/>
                <w:sz w:val="16"/>
                <w:szCs w:val="16"/>
              </w:rPr>
              <w:br/>
            </w:r>
            <w:r w:rsidRPr="00DD30BA">
              <w:rPr>
                <w:rFonts w:ascii="Arial" w:hAnsi="Arial" w:cs="Arial"/>
                <w:sz w:val="16"/>
                <w:szCs w:val="16"/>
              </w:rPr>
              <w:br/>
              <w:t>Резюме плану управління ризиками версія 1.1 додається.</w:t>
            </w:r>
            <w:r w:rsidRPr="00DD30B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6D2677" w:rsidRPr="00DD30BA" w:rsidRDefault="006D2677" w:rsidP="006C2DB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i/>
                <w:sz w:val="16"/>
                <w:szCs w:val="16"/>
              </w:rPr>
            </w:pPr>
            <w:r w:rsidRPr="00DD30B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t>UA/18003/01/01</w:t>
            </w:r>
          </w:p>
        </w:tc>
      </w:tr>
      <w:tr w:rsidR="006D2677" w:rsidRPr="00DD30BA" w:rsidTr="006C2DB2">
        <w:tc>
          <w:tcPr>
            <w:tcW w:w="568" w:type="dxa"/>
            <w:tcBorders>
              <w:top w:val="single" w:sz="4" w:space="0" w:color="auto"/>
              <w:left w:val="single" w:sz="4" w:space="0" w:color="000000"/>
              <w:bottom w:val="single" w:sz="4" w:space="0" w:color="auto"/>
              <w:right w:val="single" w:sz="4" w:space="0" w:color="auto"/>
            </w:tcBorders>
            <w:shd w:val="clear" w:color="auto" w:fill="FFFFFF"/>
          </w:tcPr>
          <w:p w:rsidR="006D2677" w:rsidRPr="00DD30BA" w:rsidRDefault="006D2677" w:rsidP="006D267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D2677" w:rsidRPr="00DD30BA" w:rsidRDefault="006D2677" w:rsidP="006C2DB2">
            <w:pPr>
              <w:pStyle w:val="110"/>
              <w:tabs>
                <w:tab w:val="left" w:pos="12600"/>
              </w:tabs>
              <w:rPr>
                <w:rFonts w:ascii="Arial" w:hAnsi="Arial" w:cs="Arial"/>
                <w:b/>
                <w:i/>
                <w:sz w:val="16"/>
                <w:szCs w:val="16"/>
              </w:rPr>
            </w:pPr>
            <w:r w:rsidRPr="00DD30BA">
              <w:rPr>
                <w:rFonts w:ascii="Arial" w:hAnsi="Arial" w:cs="Arial"/>
                <w:b/>
                <w:sz w:val="16"/>
                <w:szCs w:val="16"/>
              </w:rPr>
              <w:t>ОРАЛТЕК (МОНОАЛЕРГЕН)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rPr>
                <w:rFonts w:ascii="Arial" w:hAnsi="Arial" w:cs="Arial"/>
                <w:sz w:val="16"/>
                <w:szCs w:val="16"/>
              </w:rPr>
            </w:pPr>
            <w:r w:rsidRPr="00DD30BA">
              <w:rPr>
                <w:rFonts w:ascii="Arial" w:hAnsi="Arial" w:cs="Arial"/>
                <w:sz w:val="16"/>
                <w:szCs w:val="16"/>
              </w:rPr>
              <w:t xml:space="preserve">спрей сублінгвальний 30000 ТО; по 9 мл у флаконі, по 2 флакони з насадкою з поворотним носиком, що обладнана вбудованим розпилювачем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t>ІНМУНОТЕК, С.Л.</w:t>
            </w:r>
            <w:r w:rsidRPr="00DD30B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t>Іспанiя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t>ІНМУНОТЕК, С.Л.</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t>Іспанiя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t>Перереєстрація на необмежений термін.</w:t>
            </w:r>
            <w:r w:rsidRPr="00DD30BA">
              <w:rPr>
                <w:rFonts w:ascii="Arial" w:hAnsi="Arial" w:cs="Arial"/>
                <w:sz w:val="16"/>
                <w:szCs w:val="16"/>
              </w:rPr>
              <w:br/>
              <w:t>Оновлено інформацію в інструкції для медичного застосування лікарського засобу в розділах "Склад" (редагування тексту розділу без фактичної зміни складу), "Фармакотерапевтична група. Код АТХ" (редагування тексту розділу без фактичної зміни коду АТХ), "Фармакологічні властивості", "Показання" (редагування тексту розділу та уточнення інформації щодо застосування дітям віком від 5 років), "Протипоказання", "Взаємодія з іншими лікарськими засобами та інші види взаємодій", "Особливі заходи безпеки",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 (редагування тексту та уточнення інформації), "Спосіб застосування та дози" (редагування тексту та уточнення інформації), "Діти" (редагування тексту та уточнення інформації щодо застосування дітям віком від 5 років), "Побічні реакції" відповідно до матеріалів реєстраційного досьє.</w:t>
            </w:r>
            <w:r w:rsidRPr="00DD30BA">
              <w:rPr>
                <w:rFonts w:ascii="Arial" w:hAnsi="Arial" w:cs="Arial"/>
                <w:sz w:val="16"/>
                <w:szCs w:val="16"/>
              </w:rPr>
              <w:br/>
            </w:r>
            <w:r w:rsidRPr="00DD30BA">
              <w:rPr>
                <w:rFonts w:ascii="Arial" w:hAnsi="Arial" w:cs="Arial"/>
                <w:sz w:val="16"/>
                <w:szCs w:val="16"/>
              </w:rPr>
              <w:br/>
              <w:t>Резюме плану управління ризиками версія 1.2 додається.</w:t>
            </w:r>
            <w:r w:rsidRPr="00DD30B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6D2677" w:rsidRPr="00DD30BA" w:rsidRDefault="006D2677" w:rsidP="006C2DB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t>UA/17857/01/01</w:t>
            </w:r>
          </w:p>
        </w:tc>
      </w:tr>
      <w:tr w:rsidR="006D2677" w:rsidRPr="00DD30BA" w:rsidTr="006C2DB2">
        <w:tc>
          <w:tcPr>
            <w:tcW w:w="568" w:type="dxa"/>
            <w:tcBorders>
              <w:top w:val="single" w:sz="4" w:space="0" w:color="auto"/>
              <w:left w:val="single" w:sz="4" w:space="0" w:color="000000"/>
              <w:bottom w:val="single" w:sz="4" w:space="0" w:color="auto"/>
              <w:right w:val="single" w:sz="4" w:space="0" w:color="auto"/>
            </w:tcBorders>
            <w:shd w:val="clear" w:color="auto" w:fill="FFFFFF"/>
          </w:tcPr>
          <w:p w:rsidR="006D2677" w:rsidRPr="00DD30BA" w:rsidRDefault="006D2677" w:rsidP="006D267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D2677" w:rsidRPr="00DD30BA" w:rsidRDefault="006D2677" w:rsidP="006C2DB2">
            <w:pPr>
              <w:pStyle w:val="110"/>
              <w:tabs>
                <w:tab w:val="left" w:pos="12600"/>
              </w:tabs>
              <w:rPr>
                <w:rFonts w:ascii="Arial" w:hAnsi="Arial" w:cs="Arial"/>
                <w:b/>
                <w:i/>
                <w:sz w:val="16"/>
                <w:szCs w:val="16"/>
              </w:rPr>
            </w:pPr>
            <w:r w:rsidRPr="00DD30BA">
              <w:rPr>
                <w:rFonts w:ascii="Arial" w:hAnsi="Arial" w:cs="Arial"/>
                <w:b/>
                <w:sz w:val="16"/>
                <w:szCs w:val="16"/>
              </w:rPr>
              <w:t>ОРАЛТЕК (СУМІШ АЛЕРГЕНІВ)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rPr>
                <w:rFonts w:ascii="Arial" w:hAnsi="Arial" w:cs="Arial"/>
                <w:sz w:val="16"/>
                <w:szCs w:val="16"/>
              </w:rPr>
            </w:pPr>
            <w:r w:rsidRPr="00DD30BA">
              <w:rPr>
                <w:rFonts w:ascii="Arial" w:hAnsi="Arial" w:cs="Arial"/>
                <w:sz w:val="16"/>
                <w:szCs w:val="16"/>
              </w:rPr>
              <w:t xml:space="preserve">спрей сублінгвальний 30000 ТО; по 9 мл у флаконі; по 2 флакони з насадкою з поворотним носиком, що обладнана вбудованим розпилювачем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t>ІНМУНОТЕК, С.Л.</w:t>
            </w:r>
            <w:r w:rsidRPr="00DD30B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t>Іспанiя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t>ІНМУНОТЕК, С.Л.</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t>Іспанiя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t>Перереєстрація на необмежений термін.</w:t>
            </w:r>
            <w:r w:rsidRPr="00DD30BA">
              <w:rPr>
                <w:rFonts w:ascii="Arial" w:hAnsi="Arial" w:cs="Arial"/>
                <w:sz w:val="16"/>
                <w:szCs w:val="16"/>
              </w:rPr>
              <w:br/>
              <w:t>Оновлено інформацію в інструкції для медичного застосування лікарського засобу в розділах "Склад" (редагування тексту розділу без фактичної зміни складу), "Фармакотерапевтична група. Код АТХ" (редагування тексту розділу без фактичної зміни коду АТХ), "Фармакологічні властивості", "Показання" (редагування тексту розділу та уточнення інформації щодо застосування дітям віком від 5 років), "Протипоказання", "Взаємодія з іншими лікарськими засобами та інші види взаємодій", "Особливі заходи безпеки",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 (редагування тексту та уточнення інформації), "Спосіб застосування та дози" (редагування тексту та уточнення інформації), "Діти" (редагування тексту та уточнення інформації щодо застосування дітям віком від 5 років), "Побічні реакції" відповідно до матеріалів реєстраційного досьє.</w:t>
            </w:r>
            <w:r w:rsidRPr="00DD30BA">
              <w:rPr>
                <w:rFonts w:ascii="Arial" w:hAnsi="Arial" w:cs="Arial"/>
                <w:sz w:val="16"/>
                <w:szCs w:val="16"/>
              </w:rPr>
              <w:br/>
            </w:r>
            <w:r w:rsidRPr="00DD30BA">
              <w:rPr>
                <w:rFonts w:ascii="Arial" w:hAnsi="Arial" w:cs="Arial"/>
                <w:sz w:val="16"/>
                <w:szCs w:val="16"/>
              </w:rPr>
              <w:br/>
              <w:t>Резюме плану управління ризиками версія 1.3 додається.</w:t>
            </w:r>
            <w:r w:rsidRPr="00DD30B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6D2677" w:rsidRPr="00DD30BA" w:rsidRDefault="006D2677" w:rsidP="006C2DB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t>UA/17858/01/01</w:t>
            </w:r>
          </w:p>
        </w:tc>
      </w:tr>
      <w:tr w:rsidR="006D2677" w:rsidRPr="00DD30BA" w:rsidTr="006C2DB2">
        <w:tc>
          <w:tcPr>
            <w:tcW w:w="568" w:type="dxa"/>
            <w:tcBorders>
              <w:top w:val="single" w:sz="4" w:space="0" w:color="auto"/>
              <w:left w:val="single" w:sz="4" w:space="0" w:color="000000"/>
              <w:bottom w:val="single" w:sz="4" w:space="0" w:color="auto"/>
              <w:right w:val="single" w:sz="4" w:space="0" w:color="auto"/>
            </w:tcBorders>
            <w:shd w:val="clear" w:color="auto" w:fill="FFFFFF"/>
          </w:tcPr>
          <w:p w:rsidR="006D2677" w:rsidRPr="00DD30BA" w:rsidRDefault="006D2677" w:rsidP="006D267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D2677" w:rsidRPr="00DD30BA" w:rsidRDefault="006D2677" w:rsidP="006C2DB2">
            <w:pPr>
              <w:tabs>
                <w:tab w:val="left" w:pos="12600"/>
              </w:tabs>
              <w:rPr>
                <w:rFonts w:ascii="Arial" w:hAnsi="Arial" w:cs="Arial"/>
                <w:b/>
                <w:i/>
                <w:sz w:val="16"/>
                <w:szCs w:val="16"/>
              </w:rPr>
            </w:pPr>
            <w:r w:rsidRPr="00DD30BA">
              <w:rPr>
                <w:rFonts w:ascii="Arial" w:hAnsi="Arial" w:cs="Arial"/>
                <w:b/>
                <w:sz w:val="16"/>
                <w:szCs w:val="16"/>
              </w:rPr>
              <w:t>ПАНТОГАМ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tabs>
                <w:tab w:val="left" w:pos="12600"/>
              </w:tabs>
              <w:rPr>
                <w:rFonts w:ascii="Arial" w:hAnsi="Arial" w:cs="Arial"/>
                <w:sz w:val="16"/>
                <w:szCs w:val="16"/>
              </w:rPr>
            </w:pPr>
            <w:r w:rsidRPr="00DD30BA">
              <w:rPr>
                <w:rFonts w:ascii="Arial" w:hAnsi="Arial" w:cs="Arial"/>
                <w:sz w:val="16"/>
                <w:szCs w:val="16"/>
              </w:rPr>
              <w:t xml:space="preserve">таблетки по 250 мг, по 10 таблеток у блістері; по 5 блістерів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tabs>
                <w:tab w:val="left" w:pos="12600"/>
              </w:tabs>
              <w:jc w:val="center"/>
              <w:rPr>
                <w:rFonts w:ascii="Arial" w:hAnsi="Arial" w:cs="Arial"/>
                <w:sz w:val="16"/>
                <w:szCs w:val="16"/>
              </w:rPr>
            </w:pPr>
            <w:r w:rsidRPr="00DD30BA">
              <w:rPr>
                <w:rFonts w:ascii="Arial" w:hAnsi="Arial" w:cs="Arial"/>
                <w:sz w:val="16"/>
                <w:szCs w:val="16"/>
              </w:rPr>
              <w:t>ТОВ "РОКЕТ-ФАРМ"</w:t>
            </w:r>
            <w:r w:rsidRPr="00DD30B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tabs>
                <w:tab w:val="left" w:pos="12600"/>
              </w:tabs>
              <w:jc w:val="center"/>
              <w:rPr>
                <w:rFonts w:ascii="Arial" w:hAnsi="Arial" w:cs="Arial"/>
                <w:sz w:val="16"/>
                <w:szCs w:val="16"/>
              </w:rPr>
            </w:pPr>
            <w:r w:rsidRPr="00DD30BA">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tabs>
                <w:tab w:val="left" w:pos="12600"/>
              </w:tabs>
              <w:jc w:val="center"/>
              <w:rPr>
                <w:rFonts w:ascii="Arial" w:hAnsi="Arial" w:cs="Arial"/>
                <w:sz w:val="16"/>
                <w:szCs w:val="16"/>
              </w:rPr>
            </w:pPr>
            <w:r w:rsidRPr="00DD30BA">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tabs>
                <w:tab w:val="left" w:pos="12600"/>
              </w:tabs>
              <w:jc w:val="center"/>
              <w:rPr>
                <w:rFonts w:ascii="Arial" w:hAnsi="Arial" w:cs="Arial"/>
                <w:sz w:val="16"/>
                <w:szCs w:val="16"/>
              </w:rPr>
            </w:pPr>
            <w:r w:rsidRPr="00DD30BA">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tabs>
                <w:tab w:val="left" w:pos="12600"/>
              </w:tabs>
              <w:jc w:val="center"/>
              <w:rPr>
                <w:rFonts w:ascii="Arial" w:hAnsi="Arial" w:cs="Arial"/>
                <w:sz w:val="16"/>
                <w:szCs w:val="16"/>
              </w:rPr>
            </w:pPr>
            <w:r w:rsidRPr="00DD30BA">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розділі "Побічні реакції" відповідно до оновленої інформації з безпеки діючої речовини та інформації щодо важливості звітування про побічні реакції. </w:t>
            </w:r>
            <w:r w:rsidRPr="00DD30BA">
              <w:rPr>
                <w:rFonts w:ascii="Arial" w:hAnsi="Arial" w:cs="Arial"/>
                <w:sz w:val="16"/>
                <w:szCs w:val="16"/>
              </w:rPr>
              <w:br/>
            </w:r>
            <w:r w:rsidRPr="00DD30B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b/>
                <w:i/>
                <w:sz w:val="16"/>
                <w:szCs w:val="16"/>
              </w:rPr>
            </w:pPr>
            <w:r w:rsidRPr="00DD30B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sz w:val="16"/>
                <w:szCs w:val="16"/>
              </w:rPr>
            </w:pPr>
            <w:r w:rsidRPr="00DD30BA">
              <w:rPr>
                <w:rFonts w:ascii="Arial" w:hAnsi="Arial" w:cs="Arial"/>
                <w:i/>
                <w:sz w:val="16"/>
                <w:szCs w:val="16"/>
              </w:rPr>
              <w:t xml:space="preserve">не </w:t>
            </w:r>
            <w:r w:rsidRPr="00DD30BA">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2677" w:rsidRPr="00DD30BA" w:rsidRDefault="006D2677" w:rsidP="006C2DB2">
            <w:pPr>
              <w:pStyle w:val="110"/>
              <w:tabs>
                <w:tab w:val="left" w:pos="12600"/>
              </w:tabs>
              <w:jc w:val="center"/>
              <w:rPr>
                <w:rFonts w:ascii="Arial" w:hAnsi="Arial" w:cs="Arial"/>
                <w:sz w:val="16"/>
                <w:szCs w:val="16"/>
              </w:rPr>
            </w:pPr>
            <w:r w:rsidRPr="00DD30BA">
              <w:rPr>
                <w:rFonts w:ascii="Arial" w:hAnsi="Arial" w:cs="Arial"/>
                <w:sz w:val="16"/>
                <w:szCs w:val="16"/>
              </w:rPr>
              <w:t>UA/15416/01/02</w:t>
            </w:r>
          </w:p>
        </w:tc>
      </w:tr>
    </w:tbl>
    <w:p w:rsidR="006D2677" w:rsidRPr="00DD30BA" w:rsidRDefault="006D2677" w:rsidP="006D2677">
      <w:pPr>
        <w:pStyle w:val="11"/>
        <w:rPr>
          <w:rFonts w:ascii="Arial" w:hAnsi="Arial" w:cs="Arial"/>
        </w:rPr>
      </w:pPr>
    </w:p>
    <w:p w:rsidR="006D2677" w:rsidRPr="00DD30BA" w:rsidRDefault="006D2677" w:rsidP="006D2677"/>
    <w:p w:rsidR="006D2677" w:rsidRPr="00DD30BA" w:rsidRDefault="006D2677" w:rsidP="006D2677"/>
    <w:p w:rsidR="006D2677" w:rsidRPr="00DD30BA" w:rsidRDefault="006D2677" w:rsidP="006D2677">
      <w:pPr>
        <w:rPr>
          <w:b/>
          <w:sz w:val="28"/>
          <w:szCs w:val="28"/>
        </w:rPr>
      </w:pPr>
      <w:r w:rsidRPr="00DD30BA">
        <w:rPr>
          <w:b/>
          <w:sz w:val="28"/>
          <w:szCs w:val="28"/>
        </w:rPr>
        <w:t>В.о. начальника</w:t>
      </w:r>
    </w:p>
    <w:p w:rsidR="006D2677" w:rsidRPr="00DD30BA" w:rsidRDefault="006D2677" w:rsidP="006D2677">
      <w:pPr>
        <w:rPr>
          <w:rStyle w:val="cs7864ebcf1"/>
          <w:color w:val="auto"/>
          <w:sz w:val="24"/>
          <w:szCs w:val="24"/>
        </w:rPr>
      </w:pPr>
      <w:r w:rsidRPr="00DD30BA">
        <w:rPr>
          <w:b/>
          <w:sz w:val="28"/>
          <w:szCs w:val="28"/>
        </w:rPr>
        <w:t>Фармацевтичного управління                                                                                                         Олександр ГРІЦЕНКО</w:t>
      </w:r>
    </w:p>
    <w:p w:rsidR="006D2677" w:rsidRPr="00DD30BA" w:rsidRDefault="006D2677" w:rsidP="00FC73F7">
      <w:pPr>
        <w:pStyle w:val="31"/>
        <w:spacing w:after="0"/>
        <w:ind w:left="0"/>
        <w:rPr>
          <w:b/>
          <w:sz w:val="28"/>
          <w:szCs w:val="28"/>
          <w:lang w:val="uk-UA"/>
        </w:rPr>
        <w:sectPr w:rsidR="006D2677" w:rsidRPr="00DD30BA" w:rsidSect="006C2DB2">
          <w:headerReference w:type="default" r:id="rId15"/>
          <w:pgSz w:w="16838" w:h="11906" w:orient="landscape"/>
          <w:pgMar w:top="907" w:right="1134" w:bottom="907" w:left="1077" w:header="709" w:footer="709" w:gutter="0"/>
          <w:cols w:space="708"/>
          <w:titlePg/>
          <w:docGrid w:linePitch="360"/>
        </w:sectPr>
      </w:pPr>
    </w:p>
    <w:p w:rsidR="0005058D" w:rsidRPr="00DD30BA" w:rsidRDefault="0005058D" w:rsidP="0005058D"/>
    <w:tbl>
      <w:tblPr>
        <w:tblW w:w="3828" w:type="dxa"/>
        <w:tblInd w:w="11448" w:type="dxa"/>
        <w:tblLook w:val="0000" w:firstRow="0" w:lastRow="0" w:firstColumn="0" w:lastColumn="0" w:noHBand="0" w:noVBand="0"/>
      </w:tblPr>
      <w:tblGrid>
        <w:gridCol w:w="3828"/>
      </w:tblGrid>
      <w:tr w:rsidR="0005058D" w:rsidRPr="00DD30BA" w:rsidTr="006C2DB2">
        <w:trPr>
          <w:trHeight w:val="1500"/>
        </w:trPr>
        <w:tc>
          <w:tcPr>
            <w:tcW w:w="3828" w:type="dxa"/>
          </w:tcPr>
          <w:p w:rsidR="0005058D" w:rsidRPr="00DD30BA" w:rsidRDefault="0005058D" w:rsidP="00CA0DD0">
            <w:pPr>
              <w:keepNext/>
              <w:tabs>
                <w:tab w:val="left" w:pos="12600"/>
              </w:tabs>
              <w:outlineLvl w:val="3"/>
              <w:rPr>
                <w:b/>
                <w:iCs/>
                <w:sz w:val="18"/>
                <w:szCs w:val="18"/>
              </w:rPr>
            </w:pPr>
            <w:r w:rsidRPr="00DD30BA">
              <w:rPr>
                <w:b/>
                <w:iCs/>
                <w:sz w:val="18"/>
                <w:szCs w:val="18"/>
              </w:rPr>
              <w:t>Додаток 3</w:t>
            </w:r>
          </w:p>
          <w:p w:rsidR="0005058D" w:rsidRPr="00DD30BA" w:rsidRDefault="0005058D" w:rsidP="00CA0DD0">
            <w:pPr>
              <w:pStyle w:val="4"/>
              <w:tabs>
                <w:tab w:val="left" w:pos="12600"/>
              </w:tabs>
              <w:spacing w:before="0" w:after="0"/>
              <w:rPr>
                <w:iCs/>
                <w:sz w:val="18"/>
                <w:szCs w:val="18"/>
              </w:rPr>
            </w:pPr>
            <w:r w:rsidRPr="00DD30BA">
              <w:rPr>
                <w:iCs/>
                <w:sz w:val="18"/>
                <w:szCs w:val="18"/>
              </w:rPr>
              <w:t>до наказу Міністерства охорони</w:t>
            </w:r>
          </w:p>
          <w:p w:rsidR="0005058D" w:rsidRPr="00DD30BA" w:rsidRDefault="0005058D" w:rsidP="00CA0DD0">
            <w:pPr>
              <w:pStyle w:val="4"/>
              <w:tabs>
                <w:tab w:val="left" w:pos="12600"/>
              </w:tabs>
              <w:spacing w:before="0" w:after="0"/>
              <w:rPr>
                <w:iCs/>
                <w:sz w:val="18"/>
                <w:szCs w:val="18"/>
              </w:rPr>
            </w:pPr>
            <w:r w:rsidRPr="00DD30BA">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05058D" w:rsidRPr="00DD30BA" w:rsidRDefault="0005058D" w:rsidP="00CA0DD0">
            <w:pPr>
              <w:tabs>
                <w:tab w:val="left" w:pos="12600"/>
              </w:tabs>
              <w:rPr>
                <w:rFonts w:ascii="Arial" w:hAnsi="Arial" w:cs="Arial"/>
                <w:b/>
                <w:sz w:val="16"/>
                <w:szCs w:val="16"/>
                <w:u w:val="single"/>
              </w:rPr>
            </w:pPr>
            <w:r w:rsidRPr="00DD30BA">
              <w:rPr>
                <w:b/>
                <w:sz w:val="18"/>
                <w:szCs w:val="18"/>
                <w:u w:val="single"/>
              </w:rPr>
              <w:t>від 22 квітня 2025 року № 699</w:t>
            </w:r>
          </w:p>
        </w:tc>
      </w:tr>
    </w:tbl>
    <w:p w:rsidR="0005058D" w:rsidRPr="00DD30BA" w:rsidRDefault="0005058D" w:rsidP="0005058D">
      <w:pPr>
        <w:tabs>
          <w:tab w:val="left" w:pos="12600"/>
        </w:tabs>
        <w:jc w:val="center"/>
        <w:rPr>
          <w:rFonts w:ascii="Arial" w:hAnsi="Arial" w:cs="Arial"/>
          <w:sz w:val="16"/>
          <w:szCs w:val="16"/>
          <w:u w:val="single"/>
        </w:rPr>
      </w:pPr>
    </w:p>
    <w:p w:rsidR="0005058D" w:rsidRPr="00DD30BA" w:rsidRDefault="0005058D" w:rsidP="0005058D">
      <w:pPr>
        <w:keepNext/>
        <w:jc w:val="center"/>
        <w:outlineLvl w:val="1"/>
        <w:rPr>
          <w:rFonts w:ascii="Arial" w:hAnsi="Arial" w:cs="Arial"/>
          <w:b/>
          <w:caps/>
          <w:sz w:val="16"/>
          <w:szCs w:val="16"/>
        </w:rPr>
      </w:pPr>
    </w:p>
    <w:p w:rsidR="0005058D" w:rsidRPr="00DD30BA" w:rsidRDefault="0005058D" w:rsidP="0005058D">
      <w:pPr>
        <w:pStyle w:val="3a"/>
        <w:jc w:val="center"/>
        <w:rPr>
          <w:b/>
          <w:caps/>
          <w:sz w:val="28"/>
          <w:szCs w:val="28"/>
          <w:lang w:eastAsia="uk-UA"/>
        </w:rPr>
      </w:pPr>
      <w:r w:rsidRPr="00DD30BA">
        <w:rPr>
          <w:b/>
          <w:caps/>
          <w:sz w:val="28"/>
          <w:szCs w:val="28"/>
          <w:lang w:eastAsia="uk-UA"/>
        </w:rPr>
        <w:t>ПЕРЕЛІК</w:t>
      </w:r>
    </w:p>
    <w:p w:rsidR="0005058D" w:rsidRPr="00DD30BA" w:rsidRDefault="0005058D" w:rsidP="0005058D">
      <w:pPr>
        <w:pStyle w:val="11"/>
        <w:jc w:val="center"/>
      </w:pPr>
      <w:r w:rsidRPr="00DD30BA">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05058D" w:rsidRPr="00DD30BA" w:rsidRDefault="0005058D" w:rsidP="0005058D">
      <w:pPr>
        <w:pStyle w:val="11"/>
        <w:jc w:val="center"/>
        <w:rPr>
          <w:rFonts w:ascii="Arial" w:hAnsi="Arial" w:cs="Arial"/>
        </w:rPr>
      </w:pPr>
    </w:p>
    <w:tbl>
      <w:tblPr>
        <w:tblW w:w="16300"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703"/>
        <w:gridCol w:w="1703"/>
        <w:gridCol w:w="1134"/>
        <w:gridCol w:w="1137"/>
        <w:gridCol w:w="2121"/>
        <w:gridCol w:w="1134"/>
        <w:gridCol w:w="3258"/>
        <w:gridCol w:w="1134"/>
        <w:gridCol w:w="851"/>
        <w:gridCol w:w="1559"/>
      </w:tblGrid>
      <w:tr w:rsidR="0005058D" w:rsidRPr="00DD30BA" w:rsidTr="006C2DB2">
        <w:trPr>
          <w:tblHeader/>
        </w:trPr>
        <w:tc>
          <w:tcPr>
            <w:tcW w:w="566" w:type="dxa"/>
            <w:tcBorders>
              <w:top w:val="single" w:sz="4" w:space="0" w:color="000000"/>
            </w:tcBorders>
            <w:shd w:val="clear" w:color="auto" w:fill="D9D9D9"/>
          </w:tcPr>
          <w:p w:rsidR="0005058D" w:rsidRPr="00DD30BA" w:rsidRDefault="0005058D" w:rsidP="006C2DB2">
            <w:pPr>
              <w:tabs>
                <w:tab w:val="left" w:pos="12600"/>
              </w:tabs>
              <w:jc w:val="center"/>
              <w:rPr>
                <w:rFonts w:ascii="Arial" w:hAnsi="Arial" w:cs="Arial"/>
                <w:b/>
                <w:i/>
                <w:sz w:val="16"/>
                <w:szCs w:val="16"/>
              </w:rPr>
            </w:pPr>
            <w:r w:rsidRPr="00DD30BA">
              <w:rPr>
                <w:rFonts w:ascii="Arial" w:hAnsi="Arial" w:cs="Arial"/>
                <w:b/>
                <w:i/>
                <w:sz w:val="16"/>
                <w:szCs w:val="16"/>
              </w:rPr>
              <w:t>№ п/п</w:t>
            </w:r>
          </w:p>
        </w:tc>
        <w:tc>
          <w:tcPr>
            <w:tcW w:w="1703" w:type="dxa"/>
            <w:tcBorders>
              <w:top w:val="single" w:sz="4" w:space="0" w:color="000000"/>
            </w:tcBorders>
            <w:shd w:val="clear" w:color="auto" w:fill="D9D9D9"/>
          </w:tcPr>
          <w:p w:rsidR="0005058D" w:rsidRPr="00DD30BA" w:rsidRDefault="0005058D" w:rsidP="006C2DB2">
            <w:pPr>
              <w:tabs>
                <w:tab w:val="left" w:pos="12600"/>
              </w:tabs>
              <w:jc w:val="center"/>
              <w:rPr>
                <w:rFonts w:ascii="Arial" w:hAnsi="Arial" w:cs="Arial"/>
                <w:b/>
                <w:i/>
                <w:sz w:val="16"/>
                <w:szCs w:val="16"/>
              </w:rPr>
            </w:pPr>
            <w:r w:rsidRPr="00DD30BA">
              <w:rPr>
                <w:rFonts w:ascii="Arial" w:hAnsi="Arial" w:cs="Arial"/>
                <w:b/>
                <w:i/>
                <w:sz w:val="16"/>
                <w:szCs w:val="16"/>
              </w:rPr>
              <w:t>Назва лікарського засобу</w:t>
            </w:r>
          </w:p>
        </w:tc>
        <w:tc>
          <w:tcPr>
            <w:tcW w:w="1703" w:type="dxa"/>
            <w:tcBorders>
              <w:top w:val="single" w:sz="4" w:space="0" w:color="000000"/>
            </w:tcBorders>
            <w:shd w:val="clear" w:color="auto" w:fill="D9D9D9"/>
          </w:tcPr>
          <w:p w:rsidR="0005058D" w:rsidRPr="00DD30BA" w:rsidRDefault="0005058D" w:rsidP="006C2DB2">
            <w:pPr>
              <w:tabs>
                <w:tab w:val="left" w:pos="12600"/>
              </w:tabs>
              <w:jc w:val="center"/>
              <w:rPr>
                <w:rFonts w:ascii="Arial" w:hAnsi="Arial" w:cs="Arial"/>
                <w:b/>
                <w:i/>
                <w:sz w:val="16"/>
                <w:szCs w:val="16"/>
              </w:rPr>
            </w:pPr>
            <w:r w:rsidRPr="00DD30BA">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05058D" w:rsidRPr="00DD30BA" w:rsidRDefault="0005058D" w:rsidP="006C2DB2">
            <w:pPr>
              <w:tabs>
                <w:tab w:val="left" w:pos="12600"/>
              </w:tabs>
              <w:jc w:val="center"/>
              <w:rPr>
                <w:rFonts w:ascii="Arial" w:hAnsi="Arial" w:cs="Arial"/>
                <w:b/>
                <w:i/>
                <w:sz w:val="16"/>
                <w:szCs w:val="16"/>
              </w:rPr>
            </w:pPr>
            <w:r w:rsidRPr="00DD30BA">
              <w:rPr>
                <w:rFonts w:ascii="Arial" w:hAnsi="Arial" w:cs="Arial"/>
                <w:b/>
                <w:i/>
                <w:sz w:val="16"/>
                <w:szCs w:val="16"/>
              </w:rPr>
              <w:t>Заявник</w:t>
            </w:r>
          </w:p>
        </w:tc>
        <w:tc>
          <w:tcPr>
            <w:tcW w:w="1137" w:type="dxa"/>
            <w:tcBorders>
              <w:top w:val="single" w:sz="4" w:space="0" w:color="000000"/>
            </w:tcBorders>
            <w:shd w:val="clear" w:color="auto" w:fill="D9D9D9"/>
          </w:tcPr>
          <w:p w:rsidR="0005058D" w:rsidRPr="00DD30BA" w:rsidRDefault="0005058D" w:rsidP="006C2DB2">
            <w:pPr>
              <w:tabs>
                <w:tab w:val="left" w:pos="12600"/>
              </w:tabs>
              <w:jc w:val="center"/>
              <w:rPr>
                <w:rFonts w:ascii="Arial" w:hAnsi="Arial" w:cs="Arial"/>
                <w:b/>
                <w:i/>
                <w:sz w:val="16"/>
                <w:szCs w:val="16"/>
              </w:rPr>
            </w:pPr>
            <w:r w:rsidRPr="00DD30BA">
              <w:rPr>
                <w:rFonts w:ascii="Arial" w:hAnsi="Arial" w:cs="Arial"/>
                <w:b/>
                <w:i/>
                <w:sz w:val="16"/>
                <w:szCs w:val="16"/>
              </w:rPr>
              <w:t>Країна заявника</w:t>
            </w:r>
          </w:p>
        </w:tc>
        <w:tc>
          <w:tcPr>
            <w:tcW w:w="2121" w:type="dxa"/>
            <w:tcBorders>
              <w:top w:val="single" w:sz="4" w:space="0" w:color="000000"/>
            </w:tcBorders>
            <w:shd w:val="clear" w:color="auto" w:fill="D9D9D9"/>
          </w:tcPr>
          <w:p w:rsidR="0005058D" w:rsidRPr="00DD30BA" w:rsidRDefault="0005058D" w:rsidP="006C2DB2">
            <w:pPr>
              <w:tabs>
                <w:tab w:val="left" w:pos="12600"/>
              </w:tabs>
              <w:jc w:val="center"/>
              <w:rPr>
                <w:rFonts w:ascii="Arial" w:hAnsi="Arial" w:cs="Arial"/>
                <w:b/>
                <w:i/>
                <w:sz w:val="16"/>
                <w:szCs w:val="16"/>
              </w:rPr>
            </w:pPr>
            <w:r w:rsidRPr="00DD30BA">
              <w:rPr>
                <w:rFonts w:ascii="Arial" w:hAnsi="Arial" w:cs="Arial"/>
                <w:b/>
                <w:i/>
                <w:sz w:val="16"/>
                <w:szCs w:val="16"/>
              </w:rPr>
              <w:t>Виробник</w:t>
            </w:r>
          </w:p>
        </w:tc>
        <w:tc>
          <w:tcPr>
            <w:tcW w:w="1134" w:type="dxa"/>
            <w:tcBorders>
              <w:top w:val="single" w:sz="4" w:space="0" w:color="000000"/>
            </w:tcBorders>
            <w:shd w:val="clear" w:color="auto" w:fill="D9D9D9"/>
          </w:tcPr>
          <w:p w:rsidR="0005058D" w:rsidRPr="00DD30BA" w:rsidRDefault="0005058D" w:rsidP="006C2DB2">
            <w:pPr>
              <w:tabs>
                <w:tab w:val="left" w:pos="12600"/>
              </w:tabs>
              <w:jc w:val="center"/>
              <w:rPr>
                <w:rFonts w:ascii="Arial" w:hAnsi="Arial" w:cs="Arial"/>
                <w:b/>
                <w:i/>
                <w:sz w:val="16"/>
                <w:szCs w:val="16"/>
              </w:rPr>
            </w:pPr>
            <w:r w:rsidRPr="00DD30BA">
              <w:rPr>
                <w:rFonts w:ascii="Arial" w:hAnsi="Arial" w:cs="Arial"/>
                <w:b/>
                <w:i/>
                <w:sz w:val="16"/>
                <w:szCs w:val="16"/>
              </w:rPr>
              <w:t>Країна виробника</w:t>
            </w:r>
          </w:p>
        </w:tc>
        <w:tc>
          <w:tcPr>
            <w:tcW w:w="3258" w:type="dxa"/>
            <w:tcBorders>
              <w:top w:val="single" w:sz="4" w:space="0" w:color="000000"/>
            </w:tcBorders>
            <w:shd w:val="clear" w:color="auto" w:fill="D9D9D9"/>
          </w:tcPr>
          <w:p w:rsidR="0005058D" w:rsidRPr="00DD30BA" w:rsidRDefault="0005058D" w:rsidP="006C2DB2">
            <w:pPr>
              <w:tabs>
                <w:tab w:val="left" w:pos="12600"/>
              </w:tabs>
              <w:jc w:val="center"/>
              <w:rPr>
                <w:rFonts w:ascii="Arial" w:hAnsi="Arial" w:cs="Arial"/>
                <w:b/>
                <w:i/>
                <w:sz w:val="16"/>
                <w:szCs w:val="16"/>
              </w:rPr>
            </w:pPr>
            <w:r w:rsidRPr="00DD30BA">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05058D" w:rsidRPr="00DD30BA" w:rsidRDefault="0005058D" w:rsidP="006C2DB2">
            <w:pPr>
              <w:tabs>
                <w:tab w:val="left" w:pos="12600"/>
              </w:tabs>
              <w:jc w:val="center"/>
              <w:rPr>
                <w:rFonts w:ascii="Arial" w:hAnsi="Arial" w:cs="Arial"/>
                <w:b/>
                <w:i/>
                <w:sz w:val="16"/>
                <w:szCs w:val="16"/>
              </w:rPr>
            </w:pPr>
            <w:r w:rsidRPr="00DD30BA">
              <w:rPr>
                <w:rFonts w:ascii="Arial" w:hAnsi="Arial" w:cs="Arial"/>
                <w:b/>
                <w:i/>
                <w:sz w:val="16"/>
                <w:szCs w:val="16"/>
              </w:rPr>
              <w:t>Умови відпуску</w:t>
            </w:r>
          </w:p>
        </w:tc>
        <w:tc>
          <w:tcPr>
            <w:tcW w:w="851" w:type="dxa"/>
            <w:tcBorders>
              <w:top w:val="single" w:sz="4" w:space="0" w:color="000000"/>
            </w:tcBorders>
            <w:shd w:val="clear" w:color="auto" w:fill="D9D9D9"/>
          </w:tcPr>
          <w:p w:rsidR="0005058D" w:rsidRPr="00DD30BA" w:rsidRDefault="0005058D" w:rsidP="006C2DB2">
            <w:pPr>
              <w:tabs>
                <w:tab w:val="left" w:pos="12600"/>
              </w:tabs>
              <w:jc w:val="center"/>
              <w:rPr>
                <w:rFonts w:ascii="Arial" w:hAnsi="Arial" w:cs="Arial"/>
                <w:b/>
                <w:i/>
                <w:sz w:val="16"/>
                <w:szCs w:val="16"/>
              </w:rPr>
            </w:pPr>
            <w:r w:rsidRPr="00DD30BA">
              <w:rPr>
                <w:rFonts w:ascii="Arial" w:hAnsi="Arial" w:cs="Arial"/>
                <w:b/>
                <w:i/>
                <w:sz w:val="16"/>
                <w:szCs w:val="16"/>
              </w:rPr>
              <w:t>Рекламування</w:t>
            </w:r>
          </w:p>
        </w:tc>
        <w:tc>
          <w:tcPr>
            <w:tcW w:w="1559" w:type="dxa"/>
            <w:tcBorders>
              <w:top w:val="single" w:sz="4" w:space="0" w:color="000000"/>
            </w:tcBorders>
            <w:shd w:val="clear" w:color="auto" w:fill="D9D9D9"/>
          </w:tcPr>
          <w:p w:rsidR="0005058D" w:rsidRPr="00DD30BA" w:rsidRDefault="0005058D" w:rsidP="006C2DB2">
            <w:pPr>
              <w:tabs>
                <w:tab w:val="left" w:pos="12600"/>
              </w:tabs>
              <w:jc w:val="center"/>
              <w:rPr>
                <w:rFonts w:ascii="Arial" w:hAnsi="Arial" w:cs="Arial"/>
                <w:b/>
                <w:i/>
                <w:sz w:val="16"/>
                <w:szCs w:val="16"/>
              </w:rPr>
            </w:pPr>
            <w:r w:rsidRPr="00DD30BA">
              <w:rPr>
                <w:rFonts w:ascii="Arial" w:hAnsi="Arial" w:cs="Arial"/>
                <w:b/>
                <w:i/>
                <w:sz w:val="16"/>
                <w:szCs w:val="16"/>
              </w:rPr>
              <w:t>Номер реєстраційного посвідчення</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АВЕЛОКС®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lang/>
              </w:rPr>
            </w:pPr>
            <w:r w:rsidRPr="00DD30BA">
              <w:rPr>
                <w:rFonts w:ascii="Arial" w:hAnsi="Arial" w:cs="Arial"/>
                <w:sz w:val="16"/>
                <w:szCs w:val="16"/>
              </w:rPr>
              <w:t>таблетки, вкриті оболонкою, по 400 мг; по 5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весь цикл виробництва (виробництво нерозфасованої продукції, первинна упаковка, вторинна упаковка, контроль якості, випуск серії): Байєр АГ, Німеччина; альтернативний виробник (виробництво нерозфасованої продукції, первинна упаковка, вторинна упаковка, контроль якості, випуск серії): Байєр Хелскер Мануфактурінг С.Р.Л., Італія; альтернативний виробник (вторинна упаковка): Штегеманн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 Італія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дільниць, де проводиться контроль/випробування серії діючої речовини моксифлоксацину гідрохлориду Currenta GmbH &amp; Co. OHG, Leverkusen, Germany та Eurofins Biolab Srl, Italy до вже затвердженої дільниці Bayer AG, Wuppertal, Germany.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CEP 2021-411 - Rev 00 для АФІ моксифлоксацину гідрохлориду від нового альтернативного виробника Zhejiang NHU Company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UA/4071/01/01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АДЕНОМА-ГРАН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D30BA">
              <w:rPr>
                <w:rFonts w:ascii="Arial" w:hAnsi="Arial" w:cs="Arial"/>
                <w:sz w:val="16"/>
                <w:szCs w:val="16"/>
              </w:rPr>
              <w:br/>
              <w:t xml:space="preserve">Діюча редакція: Ткаченко Тетяна Петрівна. Пропонована редакція: Ель Каяль Наталія Юріївна.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UA/8296/01/01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АДЕНУРІК® 120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120 мг; по 14 таблеток у блістері; по 2, або по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Люксембург</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«in bulk» та контроль серій: Патеон Франція, Франція; Виробництво «in bulk», первинне та вторинне пакування, контроль та випуск серій: Менаріні-Фон Хейден ГмбХ, Німеччина; Контроль серій готового продукту, виготовленого тільки Менаріні-Фон Хейден ГмбХ (кількісне визначення, ідентифікація, супутні речовини і розчинення): АЛС Чеська Республіка,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Франція/ Німеччина/ Чехія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11.0. Зміни внесено до частин: II «Специфікація з безпеки», ІІІ «План з фармаконагляду», V «Заходи з мінімізації ризиків», VI «Резюме плану управління ризиками» згідно вимог до Інтегрованого формату ПУР (Rev.2.0.1 accompanying GVP Module V Rev.2, Human Medicines Evaluation Guidance on the format of the risk management plan (RMP) in the EU – in integrated format). Резюме Плану управління ризиками версія 11.0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UA/13527/01/01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АДЕНУРІК® 80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80 мг; по 14 таблеток у блістері; по 2, або по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Люксембург</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«in bulk» та контроль серій: Патеон Франція, Франція; Виробництво «in bulk», первинне та вторинне пакування, контроль та випуск серій: Менаріні-Фон Хейден ГмбХ, Німеччина; Контроль серій готового продукту, виготовленого тільки Менаріні-Фон Хейден ГмбХ (кількісне визначення, ідентифікація, супутні речовини і розчинення): АЛС Чеська Республіка,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Франція/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11.0. Зміни внесено до частин: II «Специфікація з безпеки», ІІІ «План з фармаконагляду», V «Заходи з мінімізації ризиків», VI «Резюме плану управління ризиками» згідно вимог до Інтегрованого формату ПУР (Rev.2.0.1 accompanying GVP Module V Rev.2, Human Medicines Evaluation Guidance on the format of the risk management plan (RMP) in the EU – in integrated format). Резюме Плану управління ризиками версія 11.0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UA/13527/01/02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АЗАРГА®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краплі очні по 5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Швейцарія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Бельгiя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2014-300 - Rev 00 (Process II) (затверджено: R1-CEP 1996-049 - Rev 06 (Process I)) для АФІ тимололу малеату від затвердженого виробника PCAS.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UA/10400/01/01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АЗИПОЛ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250 мг по 3 таблетки в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Польща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АТ «Адамед Фарма», Польща; відповідальний за контроль серії: ТОВ "МТ Лабораторіес",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Польща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2007-165 - Rev 04 для діючої речовини Azithromycin, Dihydrate від нового виробника ALEMBIC PHARMACEUTICALS LIMITED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UA/14380/01/01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АЗИПОЛ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500 мг по 2 або 3 таблетки в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Польща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АТ «Адамед Фарма», Польща; відповідальний за контроль серії: ТОВ "МТ Лабораторіес",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Польща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2007-165 - Rev 04 для діючої речовини Azithromycin, Dihydrate від нового виробника ALEMBIC PHARMACEUTICALS LIMITED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UA/14380/01/02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АЗТЕК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lang w:val="ru-RU"/>
              </w:rPr>
            </w:pPr>
            <w:r w:rsidRPr="00DD30BA">
              <w:rPr>
                <w:rFonts w:ascii="Arial" w:hAnsi="Arial" w:cs="Arial"/>
                <w:sz w:val="16"/>
                <w:szCs w:val="16"/>
                <w:lang w:val="ru-RU"/>
              </w:rPr>
              <w:t xml:space="preserve">таблетки, вкриті плівковою оболонкою, по 500 мг, </w:t>
            </w:r>
            <w:r w:rsidRPr="00DD30BA">
              <w:rPr>
                <w:rFonts w:ascii="Arial" w:hAnsi="Arial" w:cs="Arial"/>
                <w:sz w:val="16"/>
                <w:szCs w:val="16"/>
              </w:rPr>
              <w:t>in</w:t>
            </w:r>
            <w:r w:rsidRPr="00DD30BA">
              <w:rPr>
                <w:rFonts w:ascii="Arial" w:hAnsi="Arial" w:cs="Arial"/>
                <w:sz w:val="16"/>
                <w:szCs w:val="16"/>
                <w:lang w:val="ru-RU"/>
              </w:rPr>
              <w:t xml:space="preserve"> </w:t>
            </w:r>
            <w:r w:rsidRPr="00DD30BA">
              <w:rPr>
                <w:rFonts w:ascii="Arial" w:hAnsi="Arial" w:cs="Arial"/>
                <w:sz w:val="16"/>
                <w:szCs w:val="16"/>
              </w:rPr>
              <w:t>bulk</w:t>
            </w:r>
            <w:r w:rsidRPr="00DD30BA">
              <w:rPr>
                <w:rFonts w:ascii="Arial" w:hAnsi="Arial" w:cs="Arial"/>
                <w:sz w:val="16"/>
                <w:szCs w:val="16"/>
                <w:lang w:val="ru-RU"/>
              </w:rPr>
              <w:t>: по 1000 таблеток у пластикових банках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lang w:val="ru-RU"/>
              </w:rPr>
            </w:pPr>
            <w:r w:rsidRPr="00DD30BA">
              <w:rPr>
                <w:rFonts w:ascii="Arial" w:hAnsi="Arial" w:cs="Arial"/>
                <w:sz w:val="16"/>
                <w:szCs w:val="16"/>
                <w:lang w:val="ru-RU"/>
              </w:rPr>
              <w:t>Євро Лайфкер Прайвіт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lang w:val="ru-RU"/>
              </w:rPr>
            </w:pPr>
            <w:r w:rsidRPr="00DD30BA">
              <w:rPr>
                <w:rFonts w:ascii="Arial" w:hAnsi="Arial" w:cs="Arial"/>
                <w:sz w:val="16"/>
                <w:szCs w:val="16"/>
                <w:lang w:val="ru-RU"/>
              </w:rPr>
              <w:t>Індія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ФДС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з якості. </w:t>
            </w:r>
            <w:r w:rsidRPr="00DD30BA">
              <w:rPr>
                <w:rFonts w:ascii="Arial" w:hAnsi="Arial" w:cs="Arial"/>
                <w:sz w:val="16"/>
                <w:szCs w:val="16"/>
                <w:lang w:val="ru-RU"/>
              </w:rPr>
              <w:t xml:space="preserve">Готовий лікарський засіб. Контроль готового лікарського засобу (інші зміни) переклад тексту МКЯ українською мовою.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новим показником «Ідентифікація А. Азитроміцин (методом ІЧ) з відповідним методом контролю у відповідності до методики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вимог специфікації ГЛЗ за показником «Супровідні домішки». Межі специфікації встановлено у відповідності монографії </w:t>
            </w:r>
            <w:r w:rsidRPr="00DD30BA">
              <w:rPr>
                <w:rFonts w:ascii="Arial" w:hAnsi="Arial" w:cs="Arial"/>
                <w:sz w:val="16"/>
                <w:szCs w:val="16"/>
              </w:rPr>
              <w:t>BP</w:t>
            </w:r>
            <w:r w:rsidRPr="00DD30BA">
              <w:rPr>
                <w:rFonts w:ascii="Arial" w:hAnsi="Arial" w:cs="Arial"/>
                <w:sz w:val="16"/>
                <w:szCs w:val="16"/>
                <w:lang w:val="ru-RU"/>
              </w:rPr>
              <w:t xml:space="preserve"> </w:t>
            </w:r>
            <w:r w:rsidRPr="00DD30BA">
              <w:rPr>
                <w:rFonts w:ascii="Arial" w:hAnsi="Arial" w:cs="Arial"/>
                <w:sz w:val="16"/>
                <w:szCs w:val="16"/>
              </w:rPr>
              <w:t>Azithromycin</w:t>
            </w:r>
            <w:r w:rsidRPr="00DD30BA">
              <w:rPr>
                <w:rFonts w:ascii="Arial" w:hAnsi="Arial" w:cs="Arial"/>
                <w:sz w:val="16"/>
                <w:szCs w:val="16"/>
                <w:lang w:val="ru-RU"/>
              </w:rPr>
              <w:t xml:space="preserve"> </w:t>
            </w:r>
            <w:r w:rsidRPr="00DD30BA">
              <w:rPr>
                <w:rFonts w:ascii="Arial" w:hAnsi="Arial" w:cs="Arial"/>
                <w:sz w:val="16"/>
                <w:szCs w:val="16"/>
              </w:rPr>
              <w:t>Tablets</w:t>
            </w:r>
            <w:r w:rsidRPr="00DD30BA">
              <w:rPr>
                <w:rFonts w:ascii="Arial" w:hAnsi="Arial" w:cs="Arial"/>
                <w:sz w:val="16"/>
                <w:szCs w:val="16"/>
                <w:lang w:val="ru-RU"/>
              </w:rPr>
              <w:t xml:space="preserv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вимог специфікації та оновлення методики випробування ГЛЗ за показником «Кількісне визначення» (ВЕРХ).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 - Зміни з якості. Готовий лікарський засіб. Контроль готового лікарського засобу (інші зміни) редакційні правки в специфікації та методах контролю ГЛЗ, у відповідності до матеріалів виробника за показниками «Ідентифікація Б. Азитроміцин», «Ідентифікація. В.Понсо 4</w:t>
            </w:r>
            <w:r w:rsidRPr="00DD30BA">
              <w:rPr>
                <w:rFonts w:ascii="Arial" w:hAnsi="Arial" w:cs="Arial"/>
                <w:sz w:val="16"/>
                <w:szCs w:val="16"/>
              </w:rPr>
              <w:t>R</w:t>
            </w:r>
            <w:r w:rsidRPr="00DD30BA">
              <w:rPr>
                <w:rFonts w:ascii="Arial" w:hAnsi="Arial" w:cs="Arial"/>
                <w:sz w:val="16"/>
                <w:szCs w:val="16"/>
                <w:lang w:val="ru-RU"/>
              </w:rPr>
              <w:t xml:space="preserve">», «Однорідність маси», «Однорідність дозованих одиниць», «Мікробіологічна чистота». Введення змін протягом 6-ти місяців після затвердження. Зміни І типу - Зміни щодо безпеки/ефективності та фармаконагляду (інші зміни) - внесення зміни до розділу «Маркування». Діюча редакція: Текст маркировки.Прилагается. Пропонована редакція: Відповідно до затвердженого тексту маркування - Зміни внесено в текст маркування вторинної упаковки лікарського засобу у пункти 2, 3, 4, 8, 9, 11, 12, 13, 14, 17 та в текст маркування первинної упаковки у пункти 3, 4, 5, 6. </w:t>
            </w:r>
            <w:r w:rsidRPr="00DD30BA">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ind w:left="-185"/>
              <w:jc w:val="center"/>
              <w:rPr>
                <w:rFonts w:ascii="Arial" w:hAnsi="Arial" w:cs="Arial"/>
                <w:b/>
                <w:i/>
                <w:sz w:val="16"/>
                <w:szCs w:val="16"/>
              </w:rPr>
            </w:pPr>
            <w:r w:rsidRPr="00DD30BA">
              <w:rPr>
                <w:rFonts w:ascii="Arial" w:hAnsi="Arial" w:cs="Arial"/>
                <w:i/>
                <w:sz w:val="16"/>
                <w:szCs w:val="16"/>
              </w:rPr>
              <w:t xml:space="preserve">-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UA/6636/01/01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АЗТЕК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lang w:val="ru-RU"/>
              </w:rPr>
            </w:pPr>
            <w:r w:rsidRPr="00DD30BA">
              <w:rPr>
                <w:rFonts w:ascii="Arial" w:hAnsi="Arial" w:cs="Arial"/>
                <w:sz w:val="16"/>
                <w:szCs w:val="16"/>
                <w:lang w:val="ru-RU"/>
              </w:rPr>
              <w:t>таблетки, вкриті плівковою оболонкою, по 500 мг, по 3 таблетки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lang w:val="ru-RU"/>
              </w:rPr>
            </w:pPr>
            <w:r w:rsidRPr="00DD30BA">
              <w:rPr>
                <w:rFonts w:ascii="Arial" w:hAnsi="Arial" w:cs="Arial"/>
                <w:sz w:val="16"/>
                <w:szCs w:val="16"/>
                <w:lang w:val="ru-RU"/>
              </w:rPr>
              <w:t>Євро Лайфкер Прайвіт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lang w:val="ru-RU"/>
              </w:rPr>
            </w:pPr>
            <w:r w:rsidRPr="00DD30BA">
              <w:rPr>
                <w:rFonts w:ascii="Arial" w:hAnsi="Arial" w:cs="Arial"/>
                <w:sz w:val="16"/>
                <w:szCs w:val="16"/>
                <w:lang w:val="ru-RU"/>
              </w:rPr>
              <w:t>Індія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ФДС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з якості. </w:t>
            </w:r>
            <w:r w:rsidRPr="00DD30BA">
              <w:rPr>
                <w:rFonts w:ascii="Arial" w:hAnsi="Arial" w:cs="Arial"/>
                <w:sz w:val="16"/>
                <w:szCs w:val="16"/>
                <w:lang w:val="ru-RU"/>
              </w:rPr>
              <w:t xml:space="preserve">Готовий лікарський засіб. Контроль готового лікарського засобу (інші зміни) переклад тексту МКЯ українською мовою.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новим показником «Ідентифікація А. Азитроміцин (методом ІЧ) з відповідним методом контролю у відповідності до методики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вимог специфікації ГЛЗ за показником «Супровідні домішки». Межі специфікації встановлено у відповідності монографії </w:t>
            </w:r>
            <w:r w:rsidRPr="00DD30BA">
              <w:rPr>
                <w:rFonts w:ascii="Arial" w:hAnsi="Arial" w:cs="Arial"/>
                <w:sz w:val="16"/>
                <w:szCs w:val="16"/>
              </w:rPr>
              <w:t>BP</w:t>
            </w:r>
            <w:r w:rsidRPr="00DD30BA">
              <w:rPr>
                <w:rFonts w:ascii="Arial" w:hAnsi="Arial" w:cs="Arial"/>
                <w:sz w:val="16"/>
                <w:szCs w:val="16"/>
                <w:lang w:val="ru-RU"/>
              </w:rPr>
              <w:t xml:space="preserve"> </w:t>
            </w:r>
            <w:r w:rsidRPr="00DD30BA">
              <w:rPr>
                <w:rFonts w:ascii="Arial" w:hAnsi="Arial" w:cs="Arial"/>
                <w:sz w:val="16"/>
                <w:szCs w:val="16"/>
              </w:rPr>
              <w:t>Azithromycin</w:t>
            </w:r>
            <w:r w:rsidRPr="00DD30BA">
              <w:rPr>
                <w:rFonts w:ascii="Arial" w:hAnsi="Arial" w:cs="Arial"/>
                <w:sz w:val="16"/>
                <w:szCs w:val="16"/>
                <w:lang w:val="ru-RU"/>
              </w:rPr>
              <w:t xml:space="preserve"> </w:t>
            </w:r>
            <w:r w:rsidRPr="00DD30BA">
              <w:rPr>
                <w:rFonts w:ascii="Arial" w:hAnsi="Arial" w:cs="Arial"/>
                <w:sz w:val="16"/>
                <w:szCs w:val="16"/>
              </w:rPr>
              <w:t>Tablets</w:t>
            </w:r>
            <w:r w:rsidRPr="00DD30BA">
              <w:rPr>
                <w:rFonts w:ascii="Arial" w:hAnsi="Arial" w:cs="Arial"/>
                <w:sz w:val="16"/>
                <w:szCs w:val="16"/>
                <w:lang w:val="ru-RU"/>
              </w:rPr>
              <w:t xml:space="preserv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вимог специфікації та оновлення методики випробування ГЛЗ за показником «Кількісне визначення» (ВЕРХ).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 - Зміни з якості. Готовий лікарський засіб. Контроль готового лікарського засобу (інші зміни) редакційні правки в специфікації та методах контролю ГЛЗ, у відповідності до матеріалів виробника за показниками «Ідентифікація Б. Азитроміцин», «Ідентифікація. В.Понсо 4</w:t>
            </w:r>
            <w:r w:rsidRPr="00DD30BA">
              <w:rPr>
                <w:rFonts w:ascii="Arial" w:hAnsi="Arial" w:cs="Arial"/>
                <w:sz w:val="16"/>
                <w:szCs w:val="16"/>
              </w:rPr>
              <w:t>R</w:t>
            </w:r>
            <w:r w:rsidRPr="00DD30BA">
              <w:rPr>
                <w:rFonts w:ascii="Arial" w:hAnsi="Arial" w:cs="Arial"/>
                <w:sz w:val="16"/>
                <w:szCs w:val="16"/>
                <w:lang w:val="ru-RU"/>
              </w:rPr>
              <w:t xml:space="preserve">», «Однорідність маси», «Однорідність дозованих одиниць», «Мікробіологічна чистота». Введення змін протягом 6-ти місяців після затвердження. Зміни І типу - Зміни щодо безпеки/ефективності та фармаконагляду (інші зміни) - внесення зміни до розділу «Маркування». Діюча редакція: Текст маркировки.Прилагается. Пропонована редакція: Відповідно до затвердженого тексту маркування - Зміни внесено в текст маркування вторинної упаковки лікарського засобу у пункти 2, 3, 4, 8, 9, 11, 12, 13, 14, 17 та в текст маркування первинної упаковки у пункти 3, 4, 5, 6. </w:t>
            </w:r>
            <w:r w:rsidRPr="00DD30BA">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UA/6635/01/01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АКВАМАКС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спрей назальний 0,65 %, по 20 мл у флаконах з клапаном-насосом, назальною насадкою-розпилювачем; по 1 флакону в коробці з картону; по 50 мл або по 100 мл у флаконах з клапаном-насосом, назальною насадкою-розпилювачем; по 1 флакону в коробці з картону; по 50 мл, по 100 мл або по 150 мл у балоні з клапан-пакетом, назальною насадкою-розпилювачем та захисним ковпачком; по 1 балону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ОБМЕЖЕНОЮ ВІДПОВІДАЛЬНІСТЮ «КОРПОРАЦІЯ «ЗДОРОВ’Я»</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обмеженою відповідальністю "Фармацевтична компанія "Здоров'я",</w:t>
            </w:r>
            <w:r w:rsidRPr="00DD30BA">
              <w:rPr>
                <w:rFonts w:ascii="Arial" w:hAnsi="Arial" w:cs="Arial"/>
                <w:sz w:val="16"/>
                <w:szCs w:val="16"/>
              </w:rPr>
              <w:br/>
              <w:t>Україна</w:t>
            </w:r>
            <w:r w:rsidRPr="00DD30BA">
              <w:rPr>
                <w:rFonts w:ascii="Arial" w:hAnsi="Arial" w:cs="Arial"/>
                <w:sz w:val="16"/>
                <w:szCs w:val="16"/>
              </w:rPr>
              <w:br/>
              <w:t>(всі стадії виробництва, контроль якості, випуск серії)</w:t>
            </w:r>
            <w:r w:rsidRPr="00DD30BA">
              <w:rPr>
                <w:rFonts w:ascii="Arial" w:hAnsi="Arial" w:cs="Arial"/>
                <w:sz w:val="16"/>
                <w:szCs w:val="16"/>
              </w:rPr>
              <w:br/>
              <w:t>Товариство з обмеженою відповідальністю "Фармацевтична компанія "Здоров'я",</w:t>
            </w:r>
            <w:r w:rsidRPr="00DD30BA">
              <w:rPr>
                <w:rFonts w:ascii="Arial" w:hAnsi="Arial" w:cs="Arial"/>
                <w:sz w:val="16"/>
                <w:szCs w:val="16"/>
              </w:rPr>
              <w:br/>
              <w:t>Україна (всі стадії виробництва, окрім контролю якості та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D30BA">
              <w:rPr>
                <w:rFonts w:ascii="Arial" w:hAnsi="Arial" w:cs="Arial"/>
                <w:sz w:val="16"/>
                <w:szCs w:val="16"/>
              </w:rPr>
              <w:br/>
              <w:t>Зміни внесено у текст маркування первинної (п. 5, 6) та вторинної (п. 11, 17) упаковок лікарського засобу, а також вилучено інформацію, зазначену російською мовою; внесено незначні редакційні правки.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UA/12832/02/01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АКНЕСТОП®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крем, 200 мг/г; по 30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 6) та вторинної (пункти 3, 8,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UA/7011/01/01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АКТЕМРА®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концентрат для розчину для інфузій, 20 мг/мл; по 80 мг/4 мл або 200 мг/10 мл або 400 мг/20 мл у флаконі; по 1 або 4 флакони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нерозфасованої продукції, первинне пакування: Чугай Фарма Мануфектуринг Ко. Лтд, Японія; Виробництво нерозфасованої продукції (для упаковки по 400 мг/20 мл), випробування контролю якості (для упаковки по 400 мг/20 мл): Дженентек Інк., США; Випробування контролю якості (для упаковки по 400 мг/20 мл): Дженентек Інк., США; Вторине пакування, випробування контролю якості,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Японія/ США/ Швейцарія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методу ПЛР в реальному часі на парвовірус гризунів як альтернативного до поточного методу на основі клітин (тест 324 К) для контролю в процесі виробництва АФІ тоцилізумабу (РНССF)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методу УФ-спектроскопії за нахилом як альтернативного до поточного УФ-методу з фіксованою довжиною шляху для визначення вмісту білка в активній субстанції тоцилізумабу. 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тесту ПЛР на лептоспіру для контролю в процесі виробництва активної субстанції тоцилізумабу (РНССF)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UA/13909/01/01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АЛГЕЗИКАМ®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розчин для ін'єкцій, 10 мг/мл по 1,5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2014-261-Rev 02 від затвердженого виробника SWATI SPENTOSE PVT. LTD діючої речовини мелоксикам у зв’язку з незначною зміною адреси виробника, а саме введення додаткового складу з номером А-2/2120, місце виробництва не змінилось (затверджено: CEP 2014-261-Rev 01; запропоновано: CEP 2014-261-Rev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UA/16968/01/01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АЛЕКЕНЗА®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капсули тверді по 150 мг; по 8 капсул твердих у блістері; по 7 блістерів у картонній пачці, по 4 пачки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«Рош Україна»,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випуск серії: Ф.Хоффманн-Ля Рош Лтд, Швейцарія; первинне та вторинне пакування, випробування стабільності, випуск серії: Ф.Хоффманн-Ля Рош Лтд, Швейцарія; випробування стабільності (мікробіологічна чистота): Ф.Хоффманн-Ля Рош Лтд, Швейцарія; випробування стабільності, первинне та вторинне пакування: Дельфарм Мілано, С.Р.Л., Італiя; випробування контролю якості (мікробіологічна чистота): Лабор ЛС СЕ енд Ко. КГ, Німеччина; випробування контролю якості (етилхлорид): Евонік Оперейшнз ГмбХ, Німеччина; виробництво нерозфасованої продукції, випробування контролю якості: Екселла ГмбХ енд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Швейцарія/ Італiя/ Німеччина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відповідно до інформації з безпеки лікарського засобу, яка зазначена в матеріалах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UA/16997/01/01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 xml:space="preserve">АЛСОКАМ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розчин для ін`єкцій, 10 мг/мл по 1,5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Приватне акціонерне товариство "Лекхім - Харків"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Приватне акціонерне товариство "Лекхім - 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2014-261-Rev 02 від затвердженого виробника SWATI SPENTOSE PVT. LTD діючої речовини мелоксикам у зв’язку з незначною зміною адреси виробника, а саме введення додаткового складу з номером А-2/2120, місце виробництва не змінилось (затверджено: CEP 2014-261-Rev 01; запропоновано: CEP 2014-261-Rev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UA/18067/01/01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АЛЬФАХОЛІН®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розчин для ін'єкцій, 1000 мг/4 мл, по 4 мл в ампулі; по 5 ампул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в розділи 3.2.Р.3.3 та 3.2.Р.3.4: з технологічної схеми на Стадії 4 вилучити один із способів контролю ампул на герметичність, а саме: вилучити контроль ампул на герметичність на інспекційній лінії; оскільки вид обладнання, що був задіяний у даному процесі, не застосовується для контролю ампул на герметичність для препарату. Контроль ампул на герметичність здійснюється за допомогою контрольної рідини у автоклаві. З метою оптимізації та деталізації технологічної схеми внесено редакційні та стилістичні уточнення з метою усунення різночитання у розділах 3.2.Р.3.3 та 3.3.Р.3.4 на операціях 1.2 Приготування розчину, 1.3 Фільтрація розчину, 2.1 Шприцева мийка ампул, 2.2 Сушка і стерилізація ампул, а також на стадії 5 Маркування, упаковка, відвантаження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UA/17917/02/01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АМІКСИН® 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оболонкою, по 0,06 г, по 3 таблетки у блістері; по 1, 2 або 3 блістери в пачці; по 5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додатковою відповідальністю "ІНТЕРХІМ"</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додатковою відповідальністю "ІНТЕРХІМ"</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Внесення змін до МКЯ ЛЗ (розділу "Маркування")-згідно затвердженого тексту маркування. Зміни до тексту маркування упаковки лікарського засобу щодо вилучення інформації російською мовою та оновлення п.17 ІНШЕ вторинної упаковки для дозування 60 мг. Введення змін протягом 6-ти місяців після затвердження. Зміни І типу - Адміністративні зміни. (інші зміни) - зміна назви ЛЗ англійською мовою, а саме додавання символу "®". Діюча редакція: </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AMIXIN IC </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АМІКСИН® ІС </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Пропонована редакція: </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AMIXIN® IC </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АМІКСИН® ІС </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Зміни до інструкції для медичного застосування лікарського засобу та тексту маркування упаковки щодо написання назви лікарського засобу англійською мовою із символом "®" з метою уніфікації написання назви в реєстраційних матеріалах. </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UA/2559/01/01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АМІКСИН® 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оболонкою, по 0,125 г, по 3 таблетки у блістері; по 1, 2 або 3 блістери в пачці; по 5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додатковою відповідальністю "ІНТЕРХІМ"</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додатковою відповідальністю "ІНТЕРХІМ"</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Внесення змін до МКЯ ЛЗ (розділу "Маркування")-згідно затвердженого тексту маркування. Зміни до тексту маркування упаковки лікарського засобу щодо вилучення інформації російською мовою та оновлення п.17 ІНШЕ вторинної упаковки для дозування 60 мг. Введення змін протягом 6-ти місяців після затвердження. Зміни І типу - Адміністративні зміни. (інші зміни) - зміна назви ЛЗ англійською мовою, а саме додавання символу "®". Діюча редакція: </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AMIXIN IC </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АМІКСИН® ІС </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Пропонована редакція: </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AMIXIN® IC </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АМІКСИН® ІС </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Зміни до інструкції для медичного застосування лікарського засобу та тексту маркування упаковки щодо написання назви лікарського засобу англійською мовою із символом "®" з метою уніфікації написання назви в реєстраційних матеріалах. </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UA/2559/01/02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АМІЦИЛ®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ліофілізат для розчину для ін’єкцій по 0,5 г; флакони з ліофілізатом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упаковки лікарського засобу, а саме змінено інформацію у п. 4 "Дата закінчення терміну придатності" та у п. 6 "ІНШЕ" конкретизовано логотип Заявника, а також приведення тексту маркування первинної упаковки (етикетка на флакон) у відповідність до затвердженої форми.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UA/1036/01/03</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АМІЦИЛ®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ліофілізат для розчину для ін’єкцій по 1,0 г; флакони з ліофілізатом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упаковки лікарського засобу, а саме змінено інформацію у п. 4 "Дата закінчення терміну придатності" та у п. 6 "ІНШЕ" конкретизовано логотип Заявника, а також приведення тексту маркування первинної упаковки (етикетка на флакон) у відповідність до затвердженої форми.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UA/1036/01/04</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АМІЦИЛ®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ліофілізат для розчину для ін’єкцій по 250 мг, флакони з ліофілізатом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упаковки лікарського засобу, а саме змінено інформацію у п. 4 "Дата закінчення терміну придатності" та у п. 6 "ІНШЕ" конкретизовано логотип Заявника, а також приведення тексту маркування первинної упаковки (етикетка на флакон) у відповідність до затвердженої форми.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UA/1036/01/02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АМІЦИТРОН® ФОРТЕ БЕЗ ЦУКРУ</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для орального розчину по 13 г у саше; по 13 г у саше, по 10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UA/14117/01/01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АМОКСИЦИЛІН-КЛАВУЛАНАТ-ВІСТА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для розчину для ін'єкцій або інфузій по 1000 мг/200 мг у флаконі; по 10 флаконів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Англія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Стерилізація діючої речовини, виробник проміжного продукту (стерильної суміші) для готового продукту: ЖУХАЙ ЮНАЙТЕД ЛАБОРАТОРІЗ КО, ЛТД, Китай; Імпортер проміжного продукту (стерильна суміш), виробник готової продукції, первинна та вторинна упаковка, контроль якості (хімічний/фізичний, біологічний та мікробіологічний: стерильність), випуск серії:</w:t>
            </w:r>
            <w:r w:rsidRPr="00DD30BA">
              <w:rPr>
                <w:rFonts w:ascii="Arial" w:hAnsi="Arial" w:cs="Arial"/>
                <w:sz w:val="16"/>
                <w:szCs w:val="16"/>
              </w:rPr>
              <w:br/>
              <w:t>ЛАБОРАТОРІО РЕЙГ ЖОФРЕ,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Китай/ Іспанія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Звуження допустимих меж залишкового розчинника диізопропіламіну з 3000 ppm до 2500 ppm в специфікації проміжного продукту відповідно до оновленої специфікації АФІ Zhuhai United Laboratories Co., Ltd., Китай.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методу випробування та допустимої межі для контролю домішки Amoxicillin penicilloic ethyl ester для проміжного продукту у специфікації проміжного продукту з межею ≤0,3%.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формули розрахунку загальної кількості домішок проміжного продукту лише в аналітичних методах виробника АФІ Zhuhai United Laboratories Co., Ltd., Китай. Формула розрахунку загальних домішок змінюється з метою відображення вмісту амоксициліну в досліджуваній речовині.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на готовий продукт для випробування "Супровідні домішки" ≤ 0,3% новим показником Amoxicillin penicilloic ethyl ester з відповідним методом випробування.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Розширення допустимої межі етилацетату в специфікації проміжного продукту (з 500 ppm до 4000 ppm) щоб відповідати оновленим специфікаціям виробника Zhuhai United Laboratories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UA/20228/01/01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АНАЛЬГІН-ЗДОРОВ'Я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розчин для ін'єкцій, 500 мг/мл, по 1 мл або 2 мл в ампулі; по 10 ампул у картонній коробці; по 1 мл або 2 мл в ампулі; по 5 ампул у блістері; по 2 блістери у картонній коробці; по 10 ампул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ОБМЕЖЕНОЮ ВІДПОВІДАЛЬНІСТЮ «КОРПОРАЦІЯ «ЗДОРОВ’Я»</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обмеженою відповідальністю "Фармацевтична компанія "Здоров'я"</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D30BA">
              <w:rPr>
                <w:rFonts w:ascii="Arial" w:hAnsi="Arial" w:cs="Arial"/>
                <w:sz w:val="16"/>
                <w:szCs w:val="16"/>
              </w:rPr>
              <w:br/>
              <w:t>Зміни внесено у текст маркування первинної (п. 5, 6) та вторинної (п. 11, 17) упаковок лікарського засобу, а також вилучено інформацію, зазначену російською мовою; внесено незначні редакційні правки.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UA/5706/02/01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АРКОКСІЯ®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60 мг: по 7 таблеток у блістері; по 1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Органон Сентрал Іст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Швейцарія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autoSpaceDE w:val="0"/>
              <w:autoSpaceDN w:val="0"/>
              <w:adjustRightInd w:val="0"/>
              <w:jc w:val="center"/>
              <w:rPr>
                <w:rFonts w:ascii="Arial" w:hAnsi="Arial" w:cs="Arial"/>
                <w:bCs/>
                <w:sz w:val="16"/>
                <w:szCs w:val="16"/>
                <w:lang w:eastAsia="en-US"/>
              </w:rPr>
            </w:pPr>
            <w:r w:rsidRPr="00DD30BA">
              <w:rPr>
                <w:rFonts w:ascii="Arial" w:hAnsi="Arial" w:cs="Arial"/>
                <w:bCs/>
                <w:sz w:val="16"/>
                <w:szCs w:val="16"/>
                <w:lang w:eastAsia="en-US"/>
              </w:rPr>
              <w:t>виробник нерозфасованої продукції, контроль якості, пакування:</w:t>
            </w:r>
          </w:p>
          <w:p w:rsidR="0005058D" w:rsidRPr="00DD30BA" w:rsidRDefault="0005058D" w:rsidP="006C2DB2">
            <w:pPr>
              <w:autoSpaceDE w:val="0"/>
              <w:autoSpaceDN w:val="0"/>
              <w:adjustRightInd w:val="0"/>
              <w:jc w:val="center"/>
              <w:rPr>
                <w:rFonts w:ascii="Arial" w:hAnsi="Arial" w:cs="Arial"/>
                <w:bCs/>
                <w:sz w:val="16"/>
                <w:szCs w:val="16"/>
                <w:lang w:eastAsia="en-US"/>
              </w:rPr>
            </w:pPr>
            <w:r w:rsidRPr="00DD30BA">
              <w:rPr>
                <w:rFonts w:ascii="Arial" w:hAnsi="Arial" w:cs="Arial"/>
                <w:bCs/>
                <w:sz w:val="16"/>
                <w:szCs w:val="16"/>
                <w:lang w:eastAsia="en-US"/>
              </w:rPr>
              <w:t>Рові Фарма Індастріал Сервісес, С.А., Іспанія;</w:t>
            </w:r>
          </w:p>
          <w:p w:rsidR="0005058D" w:rsidRPr="00DD30BA" w:rsidRDefault="0005058D" w:rsidP="006C2DB2">
            <w:pPr>
              <w:autoSpaceDE w:val="0"/>
              <w:autoSpaceDN w:val="0"/>
              <w:adjustRightInd w:val="0"/>
              <w:jc w:val="center"/>
              <w:rPr>
                <w:rFonts w:ascii="Arial" w:hAnsi="Arial" w:cs="Arial"/>
                <w:bCs/>
                <w:sz w:val="16"/>
                <w:szCs w:val="16"/>
                <w:lang w:eastAsia="en-US"/>
              </w:rPr>
            </w:pPr>
            <w:r w:rsidRPr="00DD30BA">
              <w:rPr>
                <w:rFonts w:ascii="Arial" w:hAnsi="Arial" w:cs="Arial"/>
                <w:bCs/>
                <w:sz w:val="16"/>
                <w:szCs w:val="16"/>
                <w:lang w:eastAsia="en-US"/>
              </w:rPr>
              <w:t>пакування, випуск серії:</w:t>
            </w:r>
          </w:p>
          <w:p w:rsidR="0005058D" w:rsidRPr="00DD30BA" w:rsidRDefault="0005058D" w:rsidP="006C2DB2">
            <w:pPr>
              <w:autoSpaceDE w:val="0"/>
              <w:autoSpaceDN w:val="0"/>
              <w:adjustRightInd w:val="0"/>
              <w:jc w:val="center"/>
              <w:rPr>
                <w:rFonts w:ascii="Arial" w:hAnsi="Arial" w:cs="Arial"/>
                <w:bCs/>
                <w:sz w:val="16"/>
                <w:szCs w:val="16"/>
                <w:lang w:eastAsia="en-US"/>
              </w:rPr>
            </w:pPr>
            <w:r w:rsidRPr="00DD30BA">
              <w:rPr>
                <w:rFonts w:ascii="Arial" w:hAnsi="Arial" w:cs="Arial"/>
                <w:bCs/>
                <w:sz w:val="16"/>
                <w:szCs w:val="16"/>
                <w:lang w:eastAsia="en-US"/>
              </w:rPr>
              <w:t>Мерк Шарп і Доум Б.В., Нідерланди;</w:t>
            </w:r>
          </w:p>
          <w:p w:rsidR="0005058D" w:rsidRPr="00DD30BA" w:rsidRDefault="0005058D" w:rsidP="006C2DB2">
            <w:pPr>
              <w:autoSpaceDE w:val="0"/>
              <w:autoSpaceDN w:val="0"/>
              <w:adjustRightInd w:val="0"/>
              <w:jc w:val="center"/>
              <w:rPr>
                <w:rFonts w:ascii="Arial" w:hAnsi="Arial" w:cs="Arial"/>
                <w:bCs/>
                <w:sz w:val="16"/>
                <w:szCs w:val="16"/>
                <w:lang w:eastAsia="en-US"/>
              </w:rPr>
            </w:pPr>
            <w:r w:rsidRPr="00DD30BA">
              <w:rPr>
                <w:rFonts w:ascii="Arial" w:hAnsi="Arial" w:cs="Arial"/>
                <w:bCs/>
                <w:sz w:val="16"/>
                <w:szCs w:val="16"/>
                <w:lang w:eastAsia="en-US"/>
              </w:rPr>
              <w:t>пакування, випуск серії:</w:t>
            </w:r>
          </w:p>
          <w:p w:rsidR="0005058D" w:rsidRPr="00DD30BA" w:rsidRDefault="0005058D" w:rsidP="006C2DB2">
            <w:pPr>
              <w:autoSpaceDE w:val="0"/>
              <w:autoSpaceDN w:val="0"/>
              <w:adjustRightInd w:val="0"/>
              <w:jc w:val="center"/>
              <w:rPr>
                <w:rFonts w:ascii="Arial" w:hAnsi="Arial" w:cs="Arial"/>
                <w:bCs/>
                <w:sz w:val="16"/>
                <w:szCs w:val="16"/>
                <w:lang w:eastAsia="en-US"/>
              </w:rPr>
            </w:pPr>
            <w:r w:rsidRPr="00DD30BA">
              <w:rPr>
                <w:rFonts w:ascii="Arial" w:hAnsi="Arial" w:cs="Arial"/>
                <w:bCs/>
                <w:sz w:val="16"/>
                <w:szCs w:val="16"/>
                <w:lang w:eastAsia="en-US"/>
              </w:rPr>
              <w:t>Органон Хейст бв, Бельгія</w:t>
            </w:r>
          </w:p>
          <w:p w:rsidR="0005058D" w:rsidRPr="00DD30BA" w:rsidRDefault="0005058D" w:rsidP="006C2DB2">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Іспанія/ Нідерланди/ Бельгія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Мерк Шарп і Доум ЛЛС, 4633 Мерк Роуд, Вілсон, НК 27893, США, як поточної дільниці, на якій здійснюється випробування стабільності. Даний виробник вноситься тільки в р 3.2.р.3.1 виробник(и).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Органон Фарма (ЮК) Лімітед, Шоттон, Лейн, Крамлінгтон, НІ23 3 ДжЮ, Велика Британія, як поточної дільниці, на якій здійснюється випробування стабільності. Даний виробник вноситься тільки в р 3.2.р.3.1 виробник(и).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w:t>
            </w:r>
            <w:r w:rsidRPr="00DD30BA">
              <w:rPr>
                <w:rFonts w:ascii="Arial" w:hAnsi="Arial" w:cs="Arial"/>
                <w:sz w:val="16"/>
                <w:szCs w:val="16"/>
              </w:rPr>
              <w:br/>
              <w:t xml:space="preserve">Додавання Органон Хейст бв, Бельгія як додаткової дільниці для вторинного пакування для ЛЗ 60 мг, 90 мг, 120 мг.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Органон Хейст бв, Бельгія як додаткової дільниці для первинного пакування для ЛЗ 60 мг, 90 мг, 120 мг.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Збільшення об'єму вільного простору блістера над лікарським засобом приблизно на 21% для таблеток по 60 мг, 90 мг і зменшення об'єму вільного простору блістеру над лікарським засобом приблизно на 4,5 % для таблеток по 120 мг для додаткової дільниці Органон Хейст бв, Бельгія. Затверджено: blister pocket design feature: </w:t>
            </w:r>
            <w:r w:rsidRPr="00DD30BA">
              <w:rPr>
                <w:rFonts w:ascii="Arial" w:hAnsi="Arial" w:cs="Arial"/>
                <w:sz w:val="16"/>
                <w:szCs w:val="16"/>
              </w:rPr>
              <w:br/>
              <w:t>Рunch diameter (mm) 60 mg /90 mg: 18.0; 120 mg: 19.40. Punch depth (mm) 60 mg /90 mg 5.60; 120 mg 6.10. Запропоновано: blister pocket design feature: Рunch diameter (mm) 60 mg /90 mg /120 mg: 18.90. Punch depth (mm) 60 mg /90 mg /120 mg: 6.10. Зміни І типу - Зміни щодо безпеки/ефективності та фармаконагляду (інші зміни). Зміни внесені в текст маркування первинної та вторинної упаковок лікарського засобу, а саме: - затвердження тексту маркування упаковок лікарського засобу окремо для двох виробників у зв’язку із введенням нової дільниці, відповідальної за функцію пакування; - уточнення інформації щодо логотипу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UA/10704/01/02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АРКОКСІЯ®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90 мг: по 7 таблеток у блістері; по 1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Органон Сентрал Іст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Швейцарія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autoSpaceDE w:val="0"/>
              <w:autoSpaceDN w:val="0"/>
              <w:adjustRightInd w:val="0"/>
              <w:jc w:val="center"/>
              <w:rPr>
                <w:rFonts w:ascii="Arial" w:hAnsi="Arial" w:cs="Arial"/>
                <w:bCs/>
                <w:sz w:val="16"/>
                <w:szCs w:val="16"/>
                <w:lang w:eastAsia="en-US"/>
              </w:rPr>
            </w:pPr>
            <w:r w:rsidRPr="00DD30BA">
              <w:rPr>
                <w:rFonts w:ascii="Arial" w:hAnsi="Arial" w:cs="Arial"/>
                <w:bCs/>
                <w:sz w:val="16"/>
                <w:szCs w:val="16"/>
                <w:lang w:eastAsia="en-US"/>
              </w:rPr>
              <w:t>виробник нерозфасованої продукції, контроль якості, пакування:</w:t>
            </w:r>
          </w:p>
          <w:p w:rsidR="0005058D" w:rsidRPr="00DD30BA" w:rsidRDefault="0005058D" w:rsidP="006C2DB2">
            <w:pPr>
              <w:autoSpaceDE w:val="0"/>
              <w:autoSpaceDN w:val="0"/>
              <w:adjustRightInd w:val="0"/>
              <w:jc w:val="center"/>
              <w:rPr>
                <w:rFonts w:ascii="Arial" w:hAnsi="Arial" w:cs="Arial"/>
                <w:bCs/>
                <w:sz w:val="16"/>
                <w:szCs w:val="16"/>
                <w:lang w:eastAsia="en-US"/>
              </w:rPr>
            </w:pPr>
            <w:r w:rsidRPr="00DD30BA">
              <w:rPr>
                <w:rFonts w:ascii="Arial" w:hAnsi="Arial" w:cs="Arial"/>
                <w:bCs/>
                <w:sz w:val="16"/>
                <w:szCs w:val="16"/>
                <w:lang w:eastAsia="en-US"/>
              </w:rPr>
              <w:t>Рові Фарма Індастріал Сервісес, С.А., Іспанія;</w:t>
            </w:r>
          </w:p>
          <w:p w:rsidR="0005058D" w:rsidRPr="00DD30BA" w:rsidRDefault="0005058D" w:rsidP="006C2DB2">
            <w:pPr>
              <w:autoSpaceDE w:val="0"/>
              <w:autoSpaceDN w:val="0"/>
              <w:adjustRightInd w:val="0"/>
              <w:jc w:val="center"/>
              <w:rPr>
                <w:rFonts w:ascii="Arial" w:hAnsi="Arial" w:cs="Arial"/>
                <w:bCs/>
                <w:sz w:val="16"/>
                <w:szCs w:val="16"/>
                <w:lang w:eastAsia="en-US"/>
              </w:rPr>
            </w:pPr>
            <w:r w:rsidRPr="00DD30BA">
              <w:rPr>
                <w:rFonts w:ascii="Arial" w:hAnsi="Arial" w:cs="Arial"/>
                <w:bCs/>
                <w:sz w:val="16"/>
                <w:szCs w:val="16"/>
                <w:lang w:eastAsia="en-US"/>
              </w:rPr>
              <w:t>пакування, випуск серії:</w:t>
            </w:r>
          </w:p>
          <w:p w:rsidR="0005058D" w:rsidRPr="00DD30BA" w:rsidRDefault="0005058D" w:rsidP="006C2DB2">
            <w:pPr>
              <w:autoSpaceDE w:val="0"/>
              <w:autoSpaceDN w:val="0"/>
              <w:adjustRightInd w:val="0"/>
              <w:jc w:val="center"/>
              <w:rPr>
                <w:rFonts w:ascii="Arial" w:hAnsi="Arial" w:cs="Arial"/>
                <w:bCs/>
                <w:sz w:val="16"/>
                <w:szCs w:val="16"/>
                <w:lang w:eastAsia="en-US"/>
              </w:rPr>
            </w:pPr>
            <w:r w:rsidRPr="00DD30BA">
              <w:rPr>
                <w:rFonts w:ascii="Arial" w:hAnsi="Arial" w:cs="Arial"/>
                <w:bCs/>
                <w:sz w:val="16"/>
                <w:szCs w:val="16"/>
                <w:lang w:eastAsia="en-US"/>
              </w:rPr>
              <w:t>Мерк Шарп і Доум Б.В., Нідерланди;</w:t>
            </w:r>
          </w:p>
          <w:p w:rsidR="0005058D" w:rsidRPr="00DD30BA" w:rsidRDefault="0005058D" w:rsidP="006C2DB2">
            <w:pPr>
              <w:autoSpaceDE w:val="0"/>
              <w:autoSpaceDN w:val="0"/>
              <w:adjustRightInd w:val="0"/>
              <w:jc w:val="center"/>
              <w:rPr>
                <w:rFonts w:ascii="Arial" w:hAnsi="Arial" w:cs="Arial"/>
                <w:bCs/>
                <w:sz w:val="16"/>
                <w:szCs w:val="16"/>
                <w:lang w:eastAsia="en-US"/>
              </w:rPr>
            </w:pPr>
            <w:r w:rsidRPr="00DD30BA">
              <w:rPr>
                <w:rFonts w:ascii="Arial" w:hAnsi="Arial" w:cs="Arial"/>
                <w:bCs/>
                <w:sz w:val="16"/>
                <w:szCs w:val="16"/>
                <w:lang w:eastAsia="en-US"/>
              </w:rPr>
              <w:t>пакування, випуск серії:</w:t>
            </w:r>
          </w:p>
          <w:p w:rsidR="0005058D" w:rsidRPr="00DD30BA" w:rsidRDefault="0005058D" w:rsidP="006C2DB2">
            <w:pPr>
              <w:autoSpaceDE w:val="0"/>
              <w:autoSpaceDN w:val="0"/>
              <w:adjustRightInd w:val="0"/>
              <w:jc w:val="center"/>
              <w:rPr>
                <w:rFonts w:ascii="Arial" w:hAnsi="Arial" w:cs="Arial"/>
                <w:bCs/>
                <w:sz w:val="16"/>
                <w:szCs w:val="16"/>
                <w:lang w:eastAsia="en-US"/>
              </w:rPr>
            </w:pPr>
            <w:r w:rsidRPr="00DD30BA">
              <w:rPr>
                <w:rFonts w:ascii="Arial" w:hAnsi="Arial" w:cs="Arial"/>
                <w:bCs/>
                <w:sz w:val="16"/>
                <w:szCs w:val="16"/>
                <w:lang w:eastAsia="en-US"/>
              </w:rPr>
              <w:t>Органон Хейст бв, Бельгія</w:t>
            </w:r>
          </w:p>
          <w:p w:rsidR="0005058D" w:rsidRPr="00DD30BA" w:rsidRDefault="0005058D" w:rsidP="006C2DB2">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Іспанія/ Нідерланди/ Бельгія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Мерк Шарп і Доум ЛЛС, 4633 Мерк Роуд, Вілсон, НК 27893, США, як поточної дільниці, на якій здійснюється випробування стабільності. Даний виробник вноситься тільки в р 3.2.р.3.1 виробник(и).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Органон Фарма (ЮК) Лімітед, Шоттон, Лейн, Крамлінгтон, НІ23 3 ДжЮ, Велика Британія, як поточної дільниці, на якій здійснюється випробування стабільності. Даний виробник вноситься тільки в р 3.2.р.3.1 виробник(и).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w:t>
            </w:r>
            <w:r w:rsidRPr="00DD30BA">
              <w:rPr>
                <w:rFonts w:ascii="Arial" w:hAnsi="Arial" w:cs="Arial"/>
                <w:sz w:val="16"/>
                <w:szCs w:val="16"/>
              </w:rPr>
              <w:br/>
              <w:t xml:space="preserve">Додавання Органон Хейст бв, Бельгія як додаткової дільниці для вторинного пакування для ЛЗ 60 мг, 90 мг, 120 мг.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Органон Хейст бв, Бельгія як додаткової дільниці для первинного пакування для ЛЗ 60 мг, 90 мг, 120 мг.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Збільшення об'єму вільного простору блістера над лікарським засобом приблизно на 21% для таблеток по 60 мг, 90 мг і зменшення об'єму вільного простору блістеру над лікарським засобом приблизно на 4,5 % для таблеток по 120 мг для додаткової дільниці Органон Хейст бв, Бельгія. Затверджено: blister pocket design feature: </w:t>
            </w:r>
            <w:r w:rsidRPr="00DD30BA">
              <w:rPr>
                <w:rFonts w:ascii="Arial" w:hAnsi="Arial" w:cs="Arial"/>
                <w:sz w:val="16"/>
                <w:szCs w:val="16"/>
              </w:rPr>
              <w:br/>
              <w:t>Рunch diameter (mm) 60 mg /90 mg: 18.0; 120 mg: 19.40. Punch depth (mm) 60 mg /90 mg 5.60; 120 mg 6.10. Запропоновано: blister pocket design feature: Рunch diameter (mm) 60 mg /90 mg /120 mg: 18.90. Punch depth (mm) 60 mg /90 mg /120 mg: 6.10. Зміни І типу - Зміни щодо безпеки/ефективності та фармаконагляду (інші зміни). Зміни внесені в текст маркування первинної та вторинної упаковок лікарського засобу, а саме: - затвердження тексту маркування упаковок лікарського засобу окремо для двох виробників у зв’язку із введенням нової дільниці, відповідальної за функцію пакування; - уточнення інформації щодо логотипу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UA/10704/01/03</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АРКОКСІЯ®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120 мг: по 7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Органон Сентрал Іст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Швейцарія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autoSpaceDE w:val="0"/>
              <w:autoSpaceDN w:val="0"/>
              <w:adjustRightInd w:val="0"/>
              <w:jc w:val="center"/>
              <w:rPr>
                <w:rFonts w:ascii="Arial" w:hAnsi="Arial" w:cs="Arial"/>
                <w:bCs/>
                <w:sz w:val="16"/>
                <w:szCs w:val="16"/>
                <w:lang w:eastAsia="en-US"/>
              </w:rPr>
            </w:pPr>
            <w:r w:rsidRPr="00DD30BA">
              <w:rPr>
                <w:rFonts w:ascii="Arial" w:hAnsi="Arial" w:cs="Arial"/>
                <w:bCs/>
                <w:sz w:val="16"/>
                <w:szCs w:val="16"/>
                <w:lang w:eastAsia="en-US"/>
              </w:rPr>
              <w:t>виробник нерозфасованої продукції, контроль якості, пакування:</w:t>
            </w:r>
          </w:p>
          <w:p w:rsidR="0005058D" w:rsidRPr="00DD30BA" w:rsidRDefault="0005058D" w:rsidP="006C2DB2">
            <w:pPr>
              <w:autoSpaceDE w:val="0"/>
              <w:autoSpaceDN w:val="0"/>
              <w:adjustRightInd w:val="0"/>
              <w:jc w:val="center"/>
              <w:rPr>
                <w:rFonts w:ascii="Arial" w:hAnsi="Arial" w:cs="Arial"/>
                <w:bCs/>
                <w:sz w:val="16"/>
                <w:szCs w:val="16"/>
                <w:lang w:eastAsia="en-US"/>
              </w:rPr>
            </w:pPr>
            <w:r w:rsidRPr="00DD30BA">
              <w:rPr>
                <w:rFonts w:ascii="Arial" w:hAnsi="Arial" w:cs="Arial"/>
                <w:bCs/>
                <w:sz w:val="16"/>
                <w:szCs w:val="16"/>
                <w:lang w:eastAsia="en-US"/>
              </w:rPr>
              <w:t>Рові Фарма Індастріал Сервісес, С.А., Іспанія;</w:t>
            </w:r>
          </w:p>
          <w:p w:rsidR="0005058D" w:rsidRPr="00DD30BA" w:rsidRDefault="0005058D" w:rsidP="006C2DB2">
            <w:pPr>
              <w:autoSpaceDE w:val="0"/>
              <w:autoSpaceDN w:val="0"/>
              <w:adjustRightInd w:val="0"/>
              <w:jc w:val="center"/>
              <w:rPr>
                <w:rFonts w:ascii="Arial" w:hAnsi="Arial" w:cs="Arial"/>
                <w:bCs/>
                <w:sz w:val="16"/>
                <w:szCs w:val="16"/>
                <w:lang w:eastAsia="en-US"/>
              </w:rPr>
            </w:pPr>
            <w:r w:rsidRPr="00DD30BA">
              <w:rPr>
                <w:rFonts w:ascii="Arial" w:hAnsi="Arial" w:cs="Arial"/>
                <w:bCs/>
                <w:sz w:val="16"/>
                <w:szCs w:val="16"/>
                <w:lang w:eastAsia="en-US"/>
              </w:rPr>
              <w:t>пакування, випуск серії:</w:t>
            </w:r>
          </w:p>
          <w:p w:rsidR="0005058D" w:rsidRPr="00DD30BA" w:rsidRDefault="0005058D" w:rsidP="006C2DB2">
            <w:pPr>
              <w:autoSpaceDE w:val="0"/>
              <w:autoSpaceDN w:val="0"/>
              <w:adjustRightInd w:val="0"/>
              <w:jc w:val="center"/>
              <w:rPr>
                <w:rFonts w:ascii="Arial" w:hAnsi="Arial" w:cs="Arial"/>
                <w:bCs/>
                <w:sz w:val="16"/>
                <w:szCs w:val="16"/>
                <w:lang w:eastAsia="en-US"/>
              </w:rPr>
            </w:pPr>
            <w:r w:rsidRPr="00DD30BA">
              <w:rPr>
                <w:rFonts w:ascii="Arial" w:hAnsi="Arial" w:cs="Arial"/>
                <w:bCs/>
                <w:sz w:val="16"/>
                <w:szCs w:val="16"/>
                <w:lang w:eastAsia="en-US"/>
              </w:rPr>
              <w:t>Мерк Шарп і Доум Б.В., Нідерланди;</w:t>
            </w:r>
          </w:p>
          <w:p w:rsidR="0005058D" w:rsidRPr="00DD30BA" w:rsidRDefault="0005058D" w:rsidP="006C2DB2">
            <w:pPr>
              <w:autoSpaceDE w:val="0"/>
              <w:autoSpaceDN w:val="0"/>
              <w:adjustRightInd w:val="0"/>
              <w:jc w:val="center"/>
              <w:rPr>
                <w:rFonts w:ascii="Arial" w:hAnsi="Arial" w:cs="Arial"/>
                <w:bCs/>
                <w:sz w:val="16"/>
                <w:szCs w:val="16"/>
                <w:lang w:eastAsia="en-US"/>
              </w:rPr>
            </w:pPr>
            <w:r w:rsidRPr="00DD30BA">
              <w:rPr>
                <w:rFonts w:ascii="Arial" w:hAnsi="Arial" w:cs="Arial"/>
                <w:bCs/>
                <w:sz w:val="16"/>
                <w:szCs w:val="16"/>
                <w:lang w:eastAsia="en-US"/>
              </w:rPr>
              <w:t>пакування, випуск серії:</w:t>
            </w:r>
          </w:p>
          <w:p w:rsidR="0005058D" w:rsidRPr="00DD30BA" w:rsidRDefault="0005058D" w:rsidP="006C2DB2">
            <w:pPr>
              <w:autoSpaceDE w:val="0"/>
              <w:autoSpaceDN w:val="0"/>
              <w:adjustRightInd w:val="0"/>
              <w:jc w:val="center"/>
              <w:rPr>
                <w:rFonts w:ascii="Arial" w:hAnsi="Arial" w:cs="Arial"/>
                <w:bCs/>
                <w:sz w:val="16"/>
                <w:szCs w:val="16"/>
                <w:lang w:eastAsia="en-US"/>
              </w:rPr>
            </w:pPr>
            <w:r w:rsidRPr="00DD30BA">
              <w:rPr>
                <w:rFonts w:ascii="Arial" w:hAnsi="Arial" w:cs="Arial"/>
                <w:bCs/>
                <w:sz w:val="16"/>
                <w:szCs w:val="16"/>
                <w:lang w:eastAsia="en-US"/>
              </w:rPr>
              <w:t>Органон Хейст бв, Бельгія</w:t>
            </w:r>
          </w:p>
          <w:p w:rsidR="0005058D" w:rsidRPr="00DD30BA" w:rsidRDefault="0005058D" w:rsidP="006C2DB2">
            <w:pPr>
              <w:autoSpaceDE w:val="0"/>
              <w:autoSpaceDN w:val="0"/>
              <w:adjustRightInd w:val="0"/>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Іспанія/ Бельгія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Мерк Шарп і Доум ЛЛС, 4633 Мерк Роуд, Вілсон, НК 27893, США, як поточної дільниці, на якій здійснюється випробування стабільності. Даний виробник вноситься тільки в р 3.2.р.3.1 виробник(и).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Органон Фарма (ЮК) Лімітед, Шоттон, Лейн, Крамлінгтон, НІ23 3 ДжЮ, Велика Британія, як поточної дільниці, на якій здійснюється випробування стабільності. Даний виробник вноситься тільки в р 3.2.р.3.1 виробник(и).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w:t>
            </w:r>
            <w:r w:rsidRPr="00DD30BA">
              <w:rPr>
                <w:rFonts w:ascii="Arial" w:hAnsi="Arial" w:cs="Arial"/>
                <w:sz w:val="16"/>
                <w:szCs w:val="16"/>
              </w:rPr>
              <w:br/>
              <w:t xml:space="preserve">Додавання Органон Хейст бв, Бельгія як додаткової дільниці для вторинного пакування для ЛЗ 60 мг, 90 мг, 120 мг.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Органон Хейст бв, Бельгія як додаткової дільниці для первинного пакування для ЛЗ 60 мг, 90 мг, 120 мг.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Збільшення об'єму вільного простору блістера над лікарським засобом приблизно на 21% для таблеток по 60 мг, 90 мг і зменшення об'єму вільного простору блістеру над лікарським засобом приблизно на 4,5 % для таблеток по 120 мг для додаткової дільниці Органон Хейст бв, Бельгія. Затверджено: blister pocket design feature: </w:t>
            </w:r>
            <w:r w:rsidRPr="00DD30BA">
              <w:rPr>
                <w:rFonts w:ascii="Arial" w:hAnsi="Arial" w:cs="Arial"/>
                <w:sz w:val="16"/>
                <w:szCs w:val="16"/>
              </w:rPr>
              <w:br/>
              <w:t>Рunch diameter (mm) 60 mg /90 mg: 18.0; 120 mg: 19.40. Punch depth (mm) 60 mg /90 mg 5.60; 120 mg 6.10. Запропоновано: blister pocket design feature: Рunch diameter (mm) 60 mg /90 mg /120 mg: 18.90. Punch depth (mm) 60 mg /90 mg /120 mg: 6.10. Зміни І типу - Зміни щодо безпеки/ефективності та фармаконагляду (інші зміни). Зміни внесені в текст маркування первинної та вторинної упаковок лікарського засобу, а саме: - затвердження тексту маркування упаковок лікарського засобу окремо для двох виробників у зв’язку із введенням нової дільниці, відповідальної за функцію пакування; - уточнення інформації щодо логотипу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UA/10704/01/04</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АРКОКСІЯ®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30 мг: по 7 таблеток у блістері; по 1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Органон Сентрал Іст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Швейцарія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виробник нерозфасованої продукції, контроль якості, пакування:</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Рові Фарма Індастріал Сервісес, С.А., Іспанія</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пакування, випуск серії:</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Мерк Шарп і Доум Б.В., Нідерланди</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випуск серії:</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Органон Хейст бв,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Іспанія/ Бельгія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DD30BA">
              <w:rPr>
                <w:rFonts w:ascii="Arial" w:hAnsi="Arial" w:cs="Arial"/>
                <w:sz w:val="16"/>
                <w:szCs w:val="16"/>
              </w:rPr>
              <w:br/>
              <w:t>Додавання дільниці Мерк Шарп і Доум ЛЛС, 4633 Мерк Роуд, Вілсон, НК 27893, США, як поточної дільниці, на якій здійснюється випробування стабільності. Даний виробник вноситься тільки в р 3.2.р.3.1 виробник(и).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Органон Фарма (ЮК) Лімітед, Шоттон, Лейн, Крамлінгтон, НІ23 3 ДжЮ, Велика Британія, як поточної дільниці, на якій здійснюється випробування стабільності. Даний виробник вноситься тільки в р 3.2.р.3.1 виробник(и). Мерк Шарп і Доум ЛЛС, 4633 Мерк Роуд, Вілсон,НК 27893, США (випробування на стабільність). Зміни І типу - Зміни щодо безпеки/ефективності та фармаконагляду (інші зміни). Зміни внесені в текст маркування первинної та вторинної упаковок лікарського засобу, а саме: - затвердження тексту маркування упаковок лікарського засобу окремо для двох виробників у зв’язку із введенням нової дільниці, відповідальної за функцію пакування; - уточнення інформації щодо логотипу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UA/10704/01/01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АРОКСИКАМ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7,5 мг, по 10 таблеток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Лтд</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Лімітед - Юніт III</w:t>
            </w:r>
            <w:r w:rsidRPr="00DD30BA">
              <w:rPr>
                <w:rFonts w:ascii="Arial" w:hAnsi="Arial" w:cs="Arial"/>
                <w:sz w:val="16"/>
                <w:szCs w:val="16"/>
              </w:rPr>
              <w:br/>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UA/11516/01/01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АРОКСИКАМ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15 мг, по 10 таблеток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Лімітед - Юніт III</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UA/11516/01/02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АРТРО-ГРАН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гранули, по 10 г у пеналі полімерному або флаконі з кришкою; по 1 пеналу або флакону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D30BA">
              <w:rPr>
                <w:rFonts w:ascii="Arial" w:hAnsi="Arial" w:cs="Arial"/>
                <w:sz w:val="16"/>
                <w:szCs w:val="16"/>
              </w:rPr>
              <w:br/>
              <w:t xml:space="preserve">Діюча редакція: Ткаченко Тетяна Петрівна. Пропонована редакція: Ель Каяль Наталія Юріївна.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UA/8451/01/01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АТОМОКСИН®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капсули тверді, по 10 мг, по 7 капсул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ТОВ "АСІНО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пакування, контроль якості та випуск серії лікарського засобу: ФАРМАТЕН ІНТЕРНЕШНЛ С.А., Греція; пакування, контроль якості та випуск серії лікарського засобу: ФАРМАТЕН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Греція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2015-150 - Rev 00 для АФІ атомоксетину гідрохлориду від нового альтернативного виробника ZCL CHEMICALS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2015-138 - Rev 00 для желатину від нового виробника GELITA AG,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UA/18978/01/01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АТОМОКСИН®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капсули тверді, по 18 мг по 7 капсул у блістері; по 1 або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ТОВ "АСІНО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 Україна, 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пакування, контроль якості та випуск серії лікарського засобу: ФАРМАТЕН ІНТЕРНЕШНЛ С.А., Греція; пакування, контроль якості та випуск серії лікарського засобу: ФАРМАТЕН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Греція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2015-150 - Rev 00 для АФІ атомоксетину гідрохлориду від нового альтернативного виробника ZCL CHEMICALS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2015-138 - Rev 00 для желатину від нового виробника GELITA AG,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UA/18978/01/02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АТОМОКСИН®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капсули тверді, по 25 мг по 7 капсул у блістері; по 1 або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ТОВ "АСІНО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 Україна, 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пакування, контроль якості та випуск серії лікарського засобу: ФАРМАТЕН ІНТЕРНЕШНЛ С.А., Греція; пакування, контроль якості та випуск серії лікарського засобу: ФАРМАТЕН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Греція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2015-150 - Rev 00 для АФІ атомоксетину гідрохлориду від нового альтернативного виробника ZCL CHEMICALS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2015-138 - Rev 00 для желатину від нового виробника GELITA AG,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UA/18978/01/03</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АТОМОКСИН®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капсули тверді, по 40 мг по 7 капсул у блістері; по 1 або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ТОВ "АСІНО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пакування, контроль якості та випуск серії лікарського засобу: ФАРМАТЕН ІНТЕРНЕШНЛ С.А., Греція; пакування, контроль якості та випуск серії лікарського засобу: ФАРМАТЕН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Греція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2015-150 - Rev 00 для АФІ атомоксетину гідрохлориду від нового альтернативного виробника ZCL CHEMICALS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2015-138 - Rev 00 для желатину від нового виробника GELITA AG,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UA/18978/01/04</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АУРОКСЕТИЛ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500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Лтд. Юніт VI, Блок 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UA/12973/01/02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АУРОКСЕТИЛ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250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Лтд. Юніт VI, Блок 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UA/12973/01/01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АУРОКСОН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для розчину для ін'єкцій або інфузій, по 500 мг,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UA/11624/01/01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АУРОКСОН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для розчину для ін'єкцій або інфузій, по 1000 мг,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UA/11624/01/02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АУРОКСОН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для розчину для ін'єкцій або інфузій, по 2000 мг,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UA/11624/01/03</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АУРОМІТАЗ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для розчину для ін'єкцій по 1000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Лімітед, Юніт-VI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UA/13165/01/01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АУРОПОДОКС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100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Лтд. Юніт VI, Блок 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UA/13403/01/01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АУРОПОДОКС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200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Лтд. Юніт VI, Блок 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UA/13403/01/02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 xml:space="preserve">АУРОТАЗ-Р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для розчину для ін'єкцій, по 2,25 г порошку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Ауробіндо Фарма Лімітед Юніт ХІІ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UA/12809/01/01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 xml:space="preserve">АУРОТАЗ-Р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для розчину для ін'єкцій, по 4,5 г порошку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Лімітед Юніт ХІІ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UA/12809/01/02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АФЛУБІН® ПЕНЦИКЛОВІР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крем 1 %; по 2 г в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«ПЕРРІГО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за повним циклом: Медженікс Бенелюкс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Бельгія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додавання нового виробника діючої речовини тієї самої виробничої групи підприємств, що і затверджений – Zhejiang Charioteer Pharmaceutical Co., Ltd., China (Fengxi West Road No.5, Modern Industry Zone, Xianju, Zhejiang Province, 317300, P.R. China), відповідального за виробництво від вихідної сировини до проміжного продукту неочищений пенцикловір. Затверджений виробник Zhejiang Charioteer Pharmaceutical Co., Ltd., China (Tongyanxi, Dazhan, Xianju, Zhejiang Province, 317321, P.R) здійснюватиме виробництво від проміжного неочищеного пенцикловіру до кінцевого АФІ. </w:t>
            </w:r>
            <w:r w:rsidRPr="00DD30BA">
              <w:rPr>
                <w:rFonts w:ascii="Arial" w:hAnsi="Arial" w:cs="Arial"/>
                <w:sz w:val="16"/>
                <w:szCs w:val="16"/>
              </w:rPr>
              <w:br/>
              <w:t>Введення змін протягом 6-ти місяців після затвердження. -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терміну переконтролю АФІ (retest period). Затверджено: 36 міс, Запропоновано: 48 міс. Введення змін протягом 6-ти місяців після затвердження.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показника «ACP» (2-Amino-6-chloropyrine) з нормуванням ≤5 ppm. Введення змін протягом 6-ти місяців після затвердження.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показника «DMAP» з нормуванням ≤180 ppm. Введення змін протягом 6-ти місяців після затвердження.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показника LOD (Loss of drying) (EP 2.2.32). В специфікації АФІ продовжує контролюватися показник «Water» (2.5.12). Введення змін протягом 6-ти місяців після затвердження.</w:t>
            </w:r>
            <w:r w:rsidRPr="00DD30BA">
              <w:rPr>
                <w:rFonts w:ascii="Arial" w:hAnsi="Arial" w:cs="Arial"/>
                <w:sz w:val="16"/>
                <w:szCs w:val="16"/>
              </w:rPr>
              <w:br/>
              <w:t>-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показника «Residual solvents». Введення змін протягом 6-ти місяців після затвердження.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 п.3.2.S.2.3.Контроль матеріалів та п.3.2.S.2.4.Контроль критичних стадій та проміжної продукції, а саме розширення меж специфікації параметра «related substances» при випробування реагенту дихлорметану (закрита частина ASMF). Введення змін протягом 6-ти місяців після затвердження.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 п.3.2.S.2.3.Контроль матеріалів та п.3.2.S.2.4.Контроль критичних стадій та проміжної продукції, а саме розширення меж специфікації параметра реагенту «декарбоксильована сполука» за показником декарбоксильована сполука А (закрита частина ASMF). Введення змін протягом 6-ти місяців після затвердження.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 п.3.2.S.2.3.Контроль матеріалів та п.3.2.S.2.4.Контроль критичних стадій та проміжної продукції, а саме розширення меж специфікації параметра «Вода» при тестуванні показника «Recovered DMF» (закрита частина ASMF). Введення змін протягом 6-ти місяців після затвердження.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зміни в п.3.2.S.2.3.Контроль матеріалів, а саме звуження допустимих меж при тестуванні води очищеної за показником «Нітрати» (закрита частина ASMF). Введення змін протягом 6-ти місяців після затвердження.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зміни до розділу 3.2.S.2.3 Контроль матеріалів в методах випробування реагенту (калію карбонату) (закрита частина ASMF). Введення змін протягом 6-ти місяців після затвердження.</w:t>
            </w:r>
            <w:r w:rsidRPr="00DD30BA">
              <w:rPr>
                <w:rFonts w:ascii="Arial" w:hAnsi="Arial" w:cs="Arial"/>
                <w:sz w:val="16"/>
                <w:szCs w:val="16"/>
              </w:rPr>
              <w:br/>
              <w:t xml:space="preserv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DD30BA">
              <w:rPr>
                <w:rFonts w:ascii="Arial" w:hAnsi="Arial" w:cs="Arial"/>
                <w:sz w:val="16"/>
                <w:szCs w:val="16"/>
              </w:rPr>
              <w:br/>
              <w:t xml:space="preserve">внесення зміни до розділу 3.2.S.2.3 Контроль матеріалів, а саме до процедури випробування DMF на вихідну речовину, що стосуються перегляду опису методу розрахунку та уточнення часу витримки (закрита частина ASMF). Введення змін протягом 6-ти місяців після затвердження.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зміни до розділу 3.2.S.4.2 Аналітичні методики за показником «Related substances», а саме зміна назв рухомої фази А і рухомої фази В. Введення змін протягом 6-ти місяців після затвердження.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зміни до розділу 3.2.S.2.3 Контроль матеріалів. Зміна процедури «Втрати в масі при висушуванні» з методу ChP на «метод сушіння» для активованого вугілля» (закрита частина ASMF). Введення змін протягом 6-ти місяців після затвердження.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зміни до розділу 3.2.S.2.3 Контроль матеріалів. Зміна процедури «Втрати при висушуванні» з методу ChP на «метод сушіння» для очищеної етерифікованої сполуки (закрита частина ASMF). Введення змін протягом 6-ти місяців після затвердження.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зміни до розділу 3.2.S.5 Стандартні зразки та/або препарати. Оновлення методу випробування робочих стандартів домішки E і домішки F. </w:t>
            </w:r>
            <w:r w:rsidRPr="00DD30BA">
              <w:rPr>
                <w:rFonts w:ascii="Arial" w:hAnsi="Arial" w:cs="Arial"/>
                <w:sz w:val="16"/>
                <w:szCs w:val="16"/>
              </w:rPr>
              <w:br/>
              <w:t>Введення змін протягом 6-ти місяців після затвердження.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зміни до розділу 3.2.S.2.3 Контроль матеріалів. Оновлення методу випробування супутніх речовин і чистоти для 2-амінохлорпурину (закрита частина ASMF). Введення змін протягом 6-ти місяців після затвердження.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зміни до розділу 3.2.S.2.4 Контроль критичних стадій та проміжної продукції Оновлення методу випробування супутніх речовин і чистоти для неочищеного пенцикловіру. (закрита частина ASMF). Введення змін протягом 6-ти місяців після затвердження.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зміни до розділу 3.2.S.4.2 Аналітичні методики. Оновлення опису методу визначення домішок, а саме референтного розчину, розчину зразка, часу утримування. Введення змін протягом 6-ти місяців після затвердження.</w:t>
            </w:r>
            <w:r w:rsidRPr="00DD30BA">
              <w:rPr>
                <w:rFonts w:ascii="Arial" w:hAnsi="Arial" w:cs="Arial"/>
                <w:sz w:val="16"/>
                <w:szCs w:val="16"/>
              </w:rPr>
              <w:br/>
              <w:t xml:space="preserv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DD30BA">
              <w:rPr>
                <w:rFonts w:ascii="Arial" w:hAnsi="Arial" w:cs="Arial"/>
                <w:sz w:val="16"/>
                <w:szCs w:val="16"/>
              </w:rPr>
              <w:br/>
              <w:t xml:space="preserve">внесення зміни до розділу 3.2.S.3.2 Домішки. Оновлення методу випробування вихідного матеріалу триетил 3-бромпропан-1,1,1-трикарбоксилат (закрита частина ASMF). Введення змін протягом 6-ти місяців після затвердження.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зміни до розділу 3.2.S.2.4 Контроль критичних стадій та проміжної продукції Оновлення процедури випробування супутніх речовин і чистоти для декарбоксильованої сполуки. (закрита частина ASMF). Введення змін протягом 6-ти місяців після затвердження. -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внесення зміни до розділу 3.2.S.7.2 Протокол післяреєстраційного вивчення стабільності та зобовязання щодо стабільності. commitment 1. Stability protocol, а саме збільшення періоду дослідження довгострокової стабільності з 36 до 48 місяців. Введення змін протягом 6-ти місяців після затвердження.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зміни до розділу 3.2.S.2.3 Контроль матеріалів, а саме видалення випробування Натрію Борогідриду (закрита частина ASMF). Введення змін протягом 6-ти місяців після затвердження.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зміни до розділу 3.2.S.2.3 Контроль матеріалів. Видалення параметра специфікації активованого вугілля «некарбідна, кислоторозчинна речовина та рН" (закрита частина ASMF). </w:t>
            </w:r>
            <w:r w:rsidRPr="00DD30BA">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UA/7440/01/01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АЦЕТИЛЦИСТЕЇН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200 мг, по 10 таблеток у блістері, по 2 блістери у коробку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обмеженою відповідальністю "Фармацевтична фірма "Вертекс"</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обмеженою відповідальністю «Фармацевтична фірма «Вертекс», Україна</w:t>
            </w:r>
            <w:r w:rsidRPr="00DD30BA">
              <w:rPr>
                <w:rFonts w:ascii="Arial" w:hAnsi="Arial" w:cs="Arial"/>
                <w:sz w:val="16"/>
                <w:szCs w:val="16"/>
              </w:rPr>
              <w:br/>
              <w:t>(виробництво з продукції in bulk виробника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UA/16936/01/01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АЦЕТИЛЦИСТЕЇН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600 мг, по 10 таблеток у блістері, по 1 блістеру у коробку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обмеженою відповідальністю "Фармацевтична фірма "Вертекс"</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обмеженою відповідальністю «Фармацевтична фірма «Вертекс»,</w:t>
            </w:r>
            <w:r w:rsidRPr="00DD30BA">
              <w:rPr>
                <w:rFonts w:ascii="Arial" w:hAnsi="Arial" w:cs="Arial"/>
                <w:sz w:val="16"/>
                <w:szCs w:val="16"/>
              </w:rPr>
              <w:br/>
              <w:t>Україна</w:t>
            </w:r>
            <w:r w:rsidRPr="00DD30BA">
              <w:rPr>
                <w:rFonts w:ascii="Arial" w:hAnsi="Arial" w:cs="Arial"/>
                <w:sz w:val="16"/>
                <w:szCs w:val="16"/>
              </w:rPr>
              <w:br/>
              <w:t>(виробництво з продукції in bulk виробника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UA/16936/01/02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БЕРЛІПРИЛ® 10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таблетки по 10 мг по 10 таблеток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Пакування: Менаріні-Фон Хейден ГмбХ, Німеччина; БЕРЛІН-ХЕМІ АГ, Німеччина; Клоке Ферпакунгс-Сервіс ГмбХ, Німеччина; </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"in bulk" та контроль серій: БЕРЛІН-ХЕМІ АГ, Німеччина; Клоке Фарма-Сервіс ГмбХ, Німеччина; Контроль та випуск серій:</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2000-053-Rev 07 (затверджений: R1-CEP 2000-053-Rev 06) для АФІ еналаприлу малеату від вже затвердженого виробника ZHEJIANG HUAHAI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UA/7553/01/01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БЕ-СТЕДІ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таблетки по 16 мг по 10 таблеток у блістері; по 3 блістери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Лімітед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UA/11611/01/02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БЕ-СТЕДІ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таблетки по 24 мг по 10 таблеток у блістері; по 3 блістери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Лімітед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UA/11611/01/03</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БЕ-СТЕДІ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таблетки по 8 мг, по 10 таблеток у блістері; по 3 блістери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Лімітед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UA/11611/01/01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БІЛАГІС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20 мг, по 10 таблеток у блістері; по 1 або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АТ "Фармак", Україна</w:t>
            </w:r>
            <w:r w:rsidRPr="00DD30BA">
              <w:rPr>
                <w:rFonts w:ascii="Arial" w:hAnsi="Arial" w:cs="Arial"/>
                <w:sz w:val="16"/>
                <w:szCs w:val="16"/>
              </w:rPr>
              <w:br/>
              <w:t>(вторинне пакування, маркування, випуск серії з продукції in bulk фірми-виробника ЛАБОРАТОРІОС НОРМОН,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виробника продукції in bulk (ЛАБОРАТОРІОС НОРМОН, С.А., Іспанія) новим показником якості та відповідним методом випробування, а саме контроль ідентифікації методом рентгенівської дифракції (PXRD) та методом диференціально сканучою калорометрії (DSC) для нового виробника АФІ(біластин, поліморфна форма І) Symed Labs Limited, Індія.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в методах випробування АФІ, додання визначення домішки BIM/BIM-IV для нового виробника АФІ (біластин, поліморфної форми І) Symed Labs Limited, Індія.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Додання альтернативну методику визначення за показником «Супровідні домішки» для нового виробника АФІ (біластин, поліморфної форми І) Symed Labs Limited, Індія.</w:t>
            </w:r>
            <w:r w:rsidRPr="00DD30BA">
              <w:rPr>
                <w:rFonts w:ascii="Arial" w:hAnsi="Arial" w:cs="Arial"/>
                <w:sz w:val="16"/>
                <w:szCs w:val="16"/>
              </w:rPr>
              <w:br/>
              <w:t xml:space="preserve">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Додання альтернативну методику визначення за показником. </w:t>
            </w:r>
            <w:r w:rsidRPr="00DD30BA">
              <w:rPr>
                <w:rFonts w:ascii="Arial" w:hAnsi="Arial" w:cs="Arial"/>
                <w:sz w:val="16"/>
                <w:szCs w:val="16"/>
              </w:rPr>
              <w:br/>
              <w:t>«Кількісне визначення» для нового виробника АФІ (біластин, поліморфної форми І) Symed Labs Limited, Індія. Зміни II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альтернативного виробника субстанції біластин (поліморфної форми І) Symed Labs Limited, Індія до вже затвердженого виробника субстанції біластин (поліморфної форми ІІ) MSN Life Sciences Private Limited з наданням мастер - файла на АФІ, Відповідні зміни в методах випробування, а саме введення методики визначення розчинності для поліморфної форми І АФІ, методики визначення ЗКОР (залишкової кількості органічних розчинників) для поліморфної форми І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UA/19043/01/01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БІЛАГІС®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lang w:val="ru-RU"/>
              </w:rPr>
            </w:pPr>
            <w:r w:rsidRPr="00DD30BA">
              <w:rPr>
                <w:rFonts w:ascii="Arial" w:hAnsi="Arial" w:cs="Arial"/>
                <w:sz w:val="16"/>
                <w:szCs w:val="16"/>
                <w:lang w:val="ru-RU"/>
              </w:rPr>
              <w:t xml:space="preserve">таблетки по 20 мг </w:t>
            </w:r>
            <w:r w:rsidRPr="00DD30BA">
              <w:rPr>
                <w:rFonts w:ascii="Arial" w:hAnsi="Arial" w:cs="Arial"/>
                <w:sz w:val="16"/>
                <w:szCs w:val="16"/>
              </w:rPr>
              <w:t>in</w:t>
            </w:r>
            <w:r w:rsidRPr="00DD30BA">
              <w:rPr>
                <w:rFonts w:ascii="Arial" w:hAnsi="Arial" w:cs="Arial"/>
                <w:sz w:val="16"/>
                <w:szCs w:val="16"/>
                <w:lang w:val="ru-RU"/>
              </w:rPr>
              <w:t xml:space="preserve"> </w:t>
            </w:r>
            <w:r w:rsidRPr="00DD30BA">
              <w:rPr>
                <w:rFonts w:ascii="Arial" w:hAnsi="Arial" w:cs="Arial"/>
                <w:sz w:val="16"/>
                <w:szCs w:val="16"/>
              </w:rPr>
              <w:t>bulk</w:t>
            </w:r>
            <w:r w:rsidRPr="00DD30BA">
              <w:rPr>
                <w:rFonts w:ascii="Arial" w:hAnsi="Arial" w:cs="Arial"/>
                <w:sz w:val="16"/>
                <w:szCs w:val="16"/>
                <w:lang w:val="ru-RU"/>
              </w:rPr>
              <w:t>: по 10 таблеток у блістері, по 84 блістери у проміжній коробці, по 4 або 8 проміжних коробок у транспортній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Іспанія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виробника продукції in bulk (ЛАБОРАТОРІОС НОРМОН, С.А., Іспанія) - новим показником якості та відповідним методом випробування, а саме контроль ідентифікації методом рентгенівської дифракції (PXRD) та методом диференціально сканучої калорометрії (DSC) для нового виробника АФІ(біластин, поліморфна форма І) Symed Labs Limited, Індія.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r w:rsidRPr="00DD30BA">
              <w:rPr>
                <w:rFonts w:ascii="Arial" w:hAnsi="Arial" w:cs="Arial"/>
                <w:sz w:val="16"/>
                <w:szCs w:val="16"/>
              </w:rPr>
              <w:br/>
              <w:t xml:space="preserve">Зміни в методах випробування АФІ, додання визначення домішки BIM/BIM-IV для нового виробника АФІ (біластин, поліморфної форми І) Symed Labs Limited, Індія. -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Додання альтернативну методику визначення за показником «Супровідні домішки» для нового виробника АФІ (біластин, поліморфної форми І) Symed Labs Limited, Індія. -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Додання альтернативну методику визначення за показником «Кількісне визначення» для нового виробника АФІ (біластин, поліморфної форми І) Symed Labs Limited, Індія. - Зміни II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альтернативного виробника субстанції біластин (поліморфної форми І) </w:t>
            </w:r>
            <w:r w:rsidRPr="00DD30BA">
              <w:rPr>
                <w:rFonts w:ascii="Arial" w:hAnsi="Arial" w:cs="Arial"/>
                <w:sz w:val="16"/>
                <w:szCs w:val="16"/>
              </w:rPr>
              <w:br/>
              <w:t>Symed Labs Limited, Індія до вже затвердженого виробника субстанції біластин (поліморфної форми ІІ) MSN Life Sciences Private Limited з наданням мастер - файла на АФІ, Відповідні зміни в методах випробування, а саме введення методики визначення розчинності та методики визначення ЗКОР (залишкової кількості органічних розчинників) для поліморфної форми І АФІ виробника Symed Labs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UA/19042/01/01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БІЛАГІС®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20 мг in bulk: по 10 таблеток у блістері, по 84 блістери у проміжній коробці, по 4 або 8 проміжних коробок у транспортній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АТ "Фармак"</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ЛАБОРАТОРІОС НОРМОН, С.А.</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Іспанія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Зміна торгової назви лікарського засобу – додавання знаку торгової марки. Затверджено: Білагіс. Запропоновано: Білагіс®. Введення змін протягом 6-ти місяців після затвердження. Зміни І типу - Зміни з якості. Готовий лікарський засіб. Система контейнер/закупорювальний засіб (інші зміни) - додавання додаткової вторинної упаковки (in bulk), з внесення відповідних змін до р. «Упаковка», а саме пропонується розширення формату упаковки in bulk з 8 проміжних одиниць у коробці на: 4 проміжні коробки та 8 проміжних коробок в транспортній коробці – відповідно до виробничих потреб та отриманих даних від виробника in bulk Laboratorios Normon S.A., Іспанія. Введення змін протягом 6-ти місяців після затвердження. Зміни І типу - Зміни щодо безпеки/ефективності та фармаконагляду (інші зміни)- Вилучення російської мови з тексту маркування первинної упаковки ЛЗ, а саме з метою викладення тексту маркування лише українською мовою, запропоновано вилучити дублювання інформації російською мовою з тексту маркування первинної упаковки ЛЗ. Введення змін протягом 6-ти місяців після затвердження. Зміни І типу - Зміни щодо безпеки/ефективності та фармаконагляду (інші зміни) - внесення змін до тексту маркування упаковки bulk (уточнення інформації тексту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UA/19042/01/01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БІЛАГІС®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20 мг, по 10 таблеток у блістері; по 1 або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АТ "Фармак"</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АТ "Фармак", Україна (вторинне пакування, маркування, випуск серії з продукції in bulk фірми-виробника ЛАБОРАТОРІОС НОРМОН,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лікарського засобу. Затверджено: БІЛАГІС (BILAGIS). Запропоновано: БІЛАГІС® (BILAGIS).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упаковок лікарського засобу, а саме вилучення дублюючу інформацію російською мовою.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вторинної упаковки лікарського засобу у п.17, первинної упаковки у п.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UA/19043/01/01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БЛЕМАРЕН®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шипучі; по 20 шипучих таблеток у поліпропіленовому контейнері; по 4 або 5 контейнерів у картонній коробці разом з індикаторним папером і контрольним календарем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Еспарма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Лабораторіoc Медікаментос Інтернасьоналес,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Іспанiя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заявлена у зв’язку зі зміною назви виробника АФІ (Кислота лимонна безводна), місцезнаходження виробника, виробнича дільниця та усі виробничі операції залишаються незмінними. Діюча редакція: </w:t>
            </w:r>
            <w:r w:rsidRPr="00DD30BA">
              <w:rPr>
                <w:rFonts w:ascii="Arial" w:hAnsi="Arial" w:cs="Arial"/>
                <w:sz w:val="16"/>
                <w:szCs w:val="16"/>
              </w:rPr>
              <w:br/>
              <w:t>S.A. Citrique Belge N.V., Belgium Пропонована редакція: Citribel, Belgium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UA/9419/01/01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БОМ-БЕНГЕ МАЗЬ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мазь, по 25 г у контейнерах пластмасових; по 20 г у тубах; по 20 г у тубі; по 1 тубі у пачці з картону; по 20 г або по 25 г або по 30 г у тубах ламінатних; по 20 г або по 25 г або по 30 г у тубі ламінатній, по 1 тубі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ПрАТ Фармацевтична фабрика "Віола"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(левоментол), а саме: IND-SWIFT LABORATORIES LIMITED, India. Затверджено : KAIZEN ORGANICS PVT. LTD., India, </w:t>
            </w:r>
            <w:r w:rsidRPr="00DD30BA">
              <w:rPr>
                <w:rFonts w:ascii="Arial" w:hAnsi="Arial" w:cs="Arial"/>
                <w:sz w:val="16"/>
                <w:szCs w:val="16"/>
              </w:rPr>
              <w:br/>
              <w:t xml:space="preserve">IND-SWIFT LABORATORIES LIMITED, India, SILVERLINE CHEMICALS, India Bhagat Aromatics LTD., India, Запропоновано : KAIZEN ORGANICS PVT. LTD., India, SILVERLINE CHEMICALS, India, Bhagat Aromatics LTD.,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UA/7622/01/01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БРІДЕКС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розчин для ін'єкцій, 100 мг/мл; по 2 мл у флаконі, по 5 флаконів в контурній чарунковій упаковці, по 2 упаковки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К.Т. РОМФАРМ КОМПАНІ С.Р.Л.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Румунiя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К.Т.РОМФАРМ КОМПАНІ С.Р.Л., Румунія</w:t>
            </w:r>
            <w:r w:rsidRPr="00DD30BA">
              <w:rPr>
                <w:rFonts w:ascii="Arial" w:hAnsi="Arial" w:cs="Arial"/>
                <w:sz w:val="16"/>
                <w:szCs w:val="16"/>
              </w:rPr>
              <w:br/>
              <w:t>(вторинне пакування, контроль кінцевого продукту та випуск серії; виробництво та первинне пакування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Румунія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D30BA">
              <w:rPr>
                <w:rFonts w:ascii="Arial" w:hAnsi="Arial" w:cs="Arial"/>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UA/20284/01/01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БРУСТАН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(пункти 4, 6) та вторинної (пункти 3, 8, 17) упаковок лікарського засобу. Введення змін протягом 6-ти місяців після затвердження. </w:t>
            </w:r>
            <w:r w:rsidRPr="00DD30BA">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методах контролю за показниками «Кількісне визначення» та «Ідентифікація – Барвник Жовтий захід FCF». За показником «Кількісне визначення» змінюється формула для розрахунку із врахуванням маси стандартних зразків та вводиться примітка щодо стабільності тестового розчину. За показником «Ідентифікація – Барвник Жовтий захід FCF» додається інформація щодо температури водяної бані.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UA/4617/01/01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БУТИКОРТ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мазь 1 мг/г; по 10 г або по 30 г в тубі, по 1 тубі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ПРАТ "ХІМФАРМЗАВОД "ЧЕРВОНА ЗІРКА" </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ПРАТ "ХІМФАРМЗАВОД "ЧЕРВОНА ЗІРКА" </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UA/17097/01/01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ВАЗОСТАТ-ЗДОРОВ'Я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таблетки, вкриті плівковою оболонкою, по 20 мг; по 10 таблеток у блістері; по 3 блістери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всі стадії виробництва, контроль якості, випуск серії: Товариство з обмеженою відповідальністю "Фармацевтична компанія "Здоров'я", Україна ( всі стадії виробництва, контроль якості, випуск серії); Товариство з обмеженою відповідальністю "ФАРМЕКС ГРУП", Україна ( всі стадії виробництва, контроль якості, випуск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2005-300 - Rev 06 (затверджено: R1-CEP 2005-300 - Rev 05) для АФІ Симвастатину від затвердженого виробника SHANGYU JINGXIN PHARMACEUTICAL CO., LTD., China, який змінив назву на SHAOXING JINGXIN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UA/3579/01/02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ВАЗОСТАТ-ЗДОРОВ'Я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таблетки, вкриті плівковою оболонкою, по 40 мг; по 10 таблеток у блістері; по 3 блістери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всі стадії виробництва, контроль якості, випуск серії: Товариство з обмеженою відповідальністю "Фармацевтична компанія "Здоров'я", Україна ( всі стадії виробництва, контроль якості, випуск серії); Товариство з обмеженою відповідальністю "ФАРМЕКС ГРУП", Україна ( всі стадії виробництва, контроль якості, випуск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2005-300 - Rev 06 (затверджено: R1-CEP 2005-300 - Rev 05) для АФІ Симвастатину від затвердженого виробника SHANGYU JINGXIN PHARMACEUTICAL CO., LTD., China, який змінив назву на SHAOXING JINGXIN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UA/3579/01/03</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ВАЗОСТАТ-ЗДОРОВ'Я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таблетки, вкриті плівковою оболонкою, по 10 мг; по 10 таблеток у блістері; по 3 блістери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всі стадії виробництва, контроль якості, випуск серії: Товариство з обмеженою відповідальністю "Фармацевтична компанія "Здоров'я", Україна ( всі стадії виробництва, контроль якості, випуск серії); Товариство з обмеженою відповідальністю "ФАРМЕКС ГРУП", Україна ( всі стадії виробництва, контроль якості, випуск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2005-300 - Rev 06 (затверджено: R1-CEP 2005-300 - Rev 05) для АФІ Симвастатину від затвердженого виробника SHANGYU JINGXIN PHARMACEUTICAL CO., LTD., China, який змінив назву на SHAOXING JINGXIN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UA/3579/01/01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ВАЛОДІП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5 мг/160 мг; по 7 таблеток у блістері, по 2, по 4, по 8 або по 14 блістерів у картонній коробці; по 10 таблеток у блістері, по 3, по 6, по 9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Словенія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відповідальний за виробництво "in bulk", первинне та вторинне пакування, контроль та випуск серії: КРКА, д.д., Ново место, Словенія; відповідальний за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Словенія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(валсартану)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UA/14358/01/01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ВАЛОДІП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10 мг/160 мг по 7 таблеток у блістері, по 2, по 4, по 8 або по 14 блістерів у картонній коробці; по 10 таблеток у блістері, по 3, по 6, по 9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Словенія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відповідальний за виробництво "in bulk", первинне та вторинне пакування, контроль та випуск серії: КРКА, д.д., Ново место, Словенія; відповідальний за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Словенія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(валсартану)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UA/14357/01/02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ВАЛОДІП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5 мг/80 мг, по 10 таблеток у блістері, по 3, по 6, по 9 або по 10 блістерів у картонній коробці; по 14 таблеток у блістері, по 1, по 2 , по 4 або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Словенія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відповідальний за виробництво "in bulk", первинне та вторинне пакування, контроль та випуск серії: КРКА, д.д., Ново место, Словенія; відповідальний за контроль серії: КРКА, д.д., Ново место, Словенія; Виробник, відповідальний за виробництво "in bulk": Нінгбо Меново Тіанканг Фармасьютикалс Ко., Лтд,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Словенія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(валсартану)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UA/14357/01/01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ВАЛЬПРОКОМ 500 ХРОНО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пролонгованої дії, по 500 мг, по 10 таблеток у блістері; по 1, 3 або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ТОВ "АСІНО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"Фарма Старт"</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DD30BA">
              <w:rPr>
                <w:rFonts w:ascii="Arial" w:hAnsi="Arial" w:cs="Arial"/>
                <w:sz w:val="16"/>
                <w:szCs w:val="16"/>
              </w:rPr>
              <w:br/>
              <w:t>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діючої речовини згідно з рекомендацією PRAC (щодо застосування вальпроату під час вагітності, дітям жіночої статі та жінкам репродуктивного віку).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"Застосування у період вагітності або годування груддю", "Спосіб застосування та дози" відповідно до оновленої інформації з безпеки діючої речовини згідно з рекомендацією PRAC (щодо пливу вальпроату на чоловіків та ризику порушень нервово-психічного розвитку у нащадків, народжених від пацієнтів чоловічої статі, які отримували вальпроат протягом 3 місяців перед зачаттям, а також щодо ризику вроджених вад розвитку для дітей, які зазнали внутрішньоутробного впливу вальпроатів).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згідно з рекомендацією PRAC (щодо взаємодії з клозапіном; розвитку тяжких шкірних побічних реакцій (ТШПР) та ангіоневротичного набряку) ризиків розвитку еозинофільної пневмонії та гіперпігментації). Введення змін протягом 6-ти місяців після затвердження.</w:t>
            </w:r>
            <w:r w:rsidRPr="00DD30BA">
              <w:rPr>
                <w:rFonts w:ascii="Arial" w:hAnsi="Arial" w:cs="Arial"/>
                <w:sz w:val="16"/>
                <w:szCs w:val="16"/>
              </w:rPr>
              <w:b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в інструкцію для медичного застосування лікарського засобу до розділів: "Показання" (редагування),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"Побічні реакції" відповідно до оновленої інформації про медичне застосування референтного лікарського засобу (Депакін Хроно 500 мг, таблетки вкриті оболонкою, пролонгованої дії).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UA/2169/01/02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ВАЛЬТРОВІР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500 мг, по 10 таблеток у блістері; по 1 або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відповідно до вимог наказу МОЗ України від 23.07.2015 р. № 460. Також зміни внесено в текст маркування вторинної упаковки у пункти 3, 8, 17 та в текст маркування первинної упаковки у пункти 4, 6. Внесення змін до МКЯ (розділу "Маркування") – згідно затвердженому тексту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UA/2951/01/01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ВОЛЬТАРЕН ЕМУЛЬГЕЛЬ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емульгель для зовнішнього застосування 1 %; по 20 г, або по 50 г, або по 75 г, або по 100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Халеон КХ САРЛ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Швейцарія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лікарського засобу, первинне та вторинне пакування, контроль якості, випуск серій: Халеон КХ С.а.р.л. , Швейцарія; первинне та вторинне пакування, контроль якості, випуск серій: Халеон Італі Мануфекчурінг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Швейцарія/ Італія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видалення показника «Важкі метали» зі специфікації АФІ виробника ГЛЗ у зв’язку із вилученням виробників АФІ концерну Новартіс (у специфікації яких даний показник був присутнім).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вилучення показника «Температура плавлення» зі специфікації АФІ виробника Unique Chemicals, India у зв’язку із оновленням монографії BP.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вилучення показника «Ідентифікація методом ТШХ» зі специфікації АФІ виробника Unique Chemicals, India у зв’язку із оновленням монографії BP.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в методі випробування АФІ за показником «Споріднені домішки методом ВЕРХ» виробника Unique Chemicals, India, а саме змінено колонку ВЕРХ, кількість ортофосфорної кислоти та натрію дигідрофосфату, часу хроматографування.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в пробопідготовці випробовуваного зразка у методі випробування АФІ за показником «Кількісне визначення» виробника Unique Chemicals, India у відповідності оновленої монографії BP. Зміни І типу - Зміни з якості. АФІ. (інші зміни) - оновлення мастер-файлу на АФІ виробника Unique Chemicals, India Затверджено: АР/08/2022-11-28 (November 2022) Запропоновано: АР/09/2023-04-17 (April 2023)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вилучення показника «Температура плавлення» зі специфікації АФІ виробника Amoli Organics Private Limited, India у зв’язку із оновленням монографії BP.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вилучення показника «Ідентифікація методом ТШХ» зі специфікації АФІ виробника Amoli Organics Private Limited, India у зв’язку із оновленням монографії BP.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в методі випробування АФІ за показником «Споріднені домішки методом ВЕРХ» виробника АФІ Amoli Organics Private Limited, India, а саме змінено колонку ВЕРХ, кількість ортофосфорної кислоти та натрію дигідрофосфату, часу хроматографування.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в пробопідготовці випробовуваного зразка у методі випробування АФІ за показником «Кількісне визначення» виробника Amoli Organics Private Limited, India у відповідності оновленої монографії Бр.Фарм. Зміни І типу - Зміни з якості. АФІ. (інші зміни) оновлення мастер-файлу на АФІ виробника Amoli Оrganics Private limited, India. Затверджено: AOPL-VAP/RDDA/AP-BP/09/2022-07 Запропоновано: AOPL-VAP/RDDA/AP-BP/10/2023-06 -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показника «Толерантні до жовчі грамнегативні бактерії» до специфікації АФІ виробника Amoli Organics Private Limited, India.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дільниць концерну Новартіс - Novartis Grimsby Ltd., Novartis Pharma Stein AG, Novartis Pharma AG, SGS International Services Laboratory (ISL) Limited у зв’язку із змінами у структурі компанії заявника.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видалення альтернативної методики ідентифікації методом ТШХ зі специфікації АФІ виробника ГЛЗ у відповідності до змін у монографії BP. Зміни II типу - Зміни з якості. АФІ. (інші зміни) оновлення мастер-файлу на АФІ виробника Unique Chemicals, India Затверджено: АР/001-10/2010-06-01 (February 2011) Запропоновано: АР/08/2022-11-28 (November 2022) - Зміни II типу - Зміни з якості. АФІ. (інші зміни) - оновлення мастер-файлу на АФІ виробника Amoli Organics Private Limited, India Затверджено: AOPL/DDA/AP/02/2013-04 Запропоновано: AOPL-VAP/RDDA/AP-BP/09/2022-07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UA/1811/01/01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ВУГІЛЛЯ АКТИВОВАНЕ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0,25 г, по 10 таблеток у блістерах; по 10 таблеток у блістері; по 2 або по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ПРАТ "ХІМФАРМЗАВОД "ЧЕРВОНА ЗІРКА" </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ПРАТ "ХІМФАРМЗАВОД "ЧЕРВОНА ЗІРКА" </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w:t>
            </w:r>
            <w:r w:rsidRPr="00DD30BA">
              <w:rPr>
                <w:rFonts w:ascii="Arial" w:hAnsi="Arial" w:cs="Arial"/>
                <w:b/>
                <w:sz w:val="16"/>
                <w:szCs w:val="16"/>
              </w:rPr>
              <w:t>уточнення статусу рекламуваня в наказі МОЗ України № 633 від 11.04.2025 в процесі внесення змін</w:t>
            </w:r>
            <w:r w:rsidRPr="00DD30BA">
              <w:rPr>
                <w:rFonts w:ascii="Arial" w:hAnsi="Arial" w:cs="Arial"/>
                <w:sz w:val="16"/>
                <w:szCs w:val="16"/>
              </w:rPr>
              <w:t xml:space="preserve">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відповідні розділи тексту маркування первинної та вторинної упаковки лікарського засобу. Термін введення змін протягом 6 місяців після затвердження). Редакція в наказі - не підлягає. </w:t>
            </w:r>
            <w:r w:rsidRPr="00DD30BA">
              <w:rPr>
                <w:rFonts w:ascii="Arial" w:hAnsi="Arial" w:cs="Arial"/>
                <w:b/>
                <w:sz w:val="16"/>
                <w:szCs w:val="16"/>
              </w:rPr>
              <w:t>Вірна редакція -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b/>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UA/9148/01/01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ГАБАНА®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капсули по 50 мг; по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3, 8, 17 та в текст маркування первинної упаковки у пункт 6.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UA/14764/01/04</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ГАНІРЕЛІКС ГЕДЕОН РІХТЕР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розчин для ін'єкцій у попередньо наповненому шприці по 0,25 мг/0,5 мл; скляний шприц об'ємом 1 мл із закріпленою голкою з нержавіючої сталі з жорсткою насадкою, закритий пробкою-поршнем зі штоком, по 1 або 6 шприців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Угорщина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вторинна упаковка, випуск серії: ВАТ "Гедеон Ріхтер", Угорщина; виробництво нерозфасованого продукту, контроль якості (крім стерильності), первинна упаковка: ВАТ "Гедеон Ріхтер", Угорщина; контроль якості (стерильність): ВАТ "Гедеон Ріхтер",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Угорщина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"Кількісне визначення та ідентифікація діючої речовини" методом УВЕРХ. Введення редакційних змін.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"Супровідні домішки" методом УВЕРХ. Введення редакційних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UA/20422/01/01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ГАНФОРТ®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краплі очні, по 3,0 мл у флаконі-крапельниці з поліетилену, по 1 або 3 флакони-крапельниці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Еббві Дойчленд ГмбХ і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Ірландія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Ганфорт. Діюча редакція: Частота подання регулярно оновлюваного звіту з безпеки 3 роки. Кінцева дата для включення даних до РОЗБ - 19.11.2018 р. Дата подання - 17.02.2019 р. Пропонована редакція: Частота подання регулярно оновлюваного звіту з безпеки 5 років. Кінцева дата для включення даних до РОЗБ - 19.11.2026 р. Дата подання - 17.02.2027р.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UA/11121/01/01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ГЕЛЬ ГЕПАРИНОВИЙ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гель, 1000 МО/г по 25 г або 50 г у тубі; по 1 тубі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обмеженою відповідальністю "Фармацевтична фірма "Вертекс"</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Товариство з обмеженою відповідальністю "Фармацевтична фірма "Вертекс", </w:t>
            </w:r>
            <w:r w:rsidRPr="00DD30BA">
              <w:rPr>
                <w:rFonts w:ascii="Arial" w:hAnsi="Arial" w:cs="Arial"/>
                <w:sz w:val="16"/>
                <w:szCs w:val="16"/>
              </w:rPr>
              <w:br/>
              <w:t>Україна"</w:t>
            </w:r>
            <w:r w:rsidRPr="00DD30BA">
              <w:rPr>
                <w:rFonts w:ascii="Arial" w:hAnsi="Arial" w:cs="Arial"/>
                <w:sz w:val="16"/>
                <w:szCs w:val="16"/>
              </w:rPr>
              <w:br/>
              <w:t>(виробництво з продукції in bulk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UA/16419/01/01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ГІНОФЛОР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вагінальні; по 2 таблетки у блістері; по 1 блістеру в картонній коробці; по 6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Медінова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Швейцарія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первинне та вторинне пакування: Хаупт Фарма Амарег ГмбХ, Німеччина; контроль якості та випуск серії: Медінова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 Швейцарія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 6) та вторинної (п. 17) упаковок лікарського засобу щодо логотипу заявника.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UA/1851/01/01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ГЛІБЕНКЛАМІД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таблетки по 5 мг, по 10 таблеток у блістері; по 5 або по 10 блістерів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ПАТ "Фармак"</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ПАТ "Фармак"</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D30BA">
              <w:rPr>
                <w:rFonts w:ascii="Arial" w:hAnsi="Arial" w:cs="Arial"/>
                <w:sz w:val="16"/>
                <w:szCs w:val="16"/>
              </w:rPr>
              <w:br/>
              <w:t xml:space="preserve">Внесено незначні зміни у текст маркування первинної (п. 6) та вторинної (п. 11, 16, 17) упаковки лікарського засобу, а також уточнено інформацію щодо логотипу.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та викладено її англійською мовою. </w:t>
            </w:r>
            <w:r w:rsidRPr="00DD30BA">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UA/6631/01/01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ГЛІБЕНКЛАМІД-ЗДОРОВ'Я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5 мг; по 10 таблеток у блістері; по 5 блістерів у картонній коробці; по 50 таблеток у контейнері; по 1 контейнеру у картонній коробці; по 50 таблеток у контейнерах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ОБМЕЖЕНОЮ ВІДПОВІДАЛЬНІСТЮ «КОРПОРАЦІЯ «ЗДОРОВ’Я»</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"Фармацевтична компанія "Здоров'я"</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D30BA">
              <w:rPr>
                <w:rFonts w:ascii="Arial" w:hAnsi="Arial" w:cs="Arial"/>
                <w:sz w:val="16"/>
                <w:szCs w:val="16"/>
              </w:rPr>
              <w:br/>
              <w:t>Оновлення тексту маркування первинної та вторинної упаковок лікарського засобу, а саме:</w:t>
            </w:r>
            <w:r w:rsidRPr="00DD30BA">
              <w:rPr>
                <w:rFonts w:ascii="Arial" w:hAnsi="Arial" w:cs="Arial"/>
                <w:sz w:val="16"/>
                <w:szCs w:val="16"/>
              </w:rPr>
              <w:br/>
              <w:t>- вилучено інформацію, зазначену російською мовою;</w:t>
            </w:r>
            <w:r w:rsidRPr="00DD30BA">
              <w:rPr>
                <w:rFonts w:ascii="Arial" w:hAnsi="Arial" w:cs="Arial"/>
                <w:sz w:val="16"/>
                <w:szCs w:val="16"/>
              </w:rPr>
              <w:br/>
              <w:t>- уточнено інформацію щодо логотипу заявника та технічної інформації;</w:t>
            </w:r>
            <w:r w:rsidRPr="00DD30BA">
              <w:rPr>
                <w:rFonts w:ascii="Arial" w:hAnsi="Arial" w:cs="Arial"/>
                <w:sz w:val="16"/>
                <w:szCs w:val="16"/>
              </w:rPr>
              <w:br/>
              <w:t>- внесено незначні редакційні правки в текст маркування первинної та вторинної упаковки лікарського засобу.</w:t>
            </w:r>
            <w:r w:rsidRPr="00DD30BA">
              <w:rPr>
                <w:rFonts w:ascii="Arial" w:hAnsi="Arial" w:cs="Arial"/>
                <w:sz w:val="16"/>
                <w:szCs w:val="16"/>
              </w:rPr>
              <w:br/>
              <w:t xml:space="preserve">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UA/4647/01/01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ГЛІТЕЙК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ліофілізат для розчину для ін’єкцій по 400 мг, 1 флакон з ліофілізатом в комплекті з 1 ампулою розчинника (вода для ін'єкцій) по 3,2 мл в контурній чарунковій упаковці; по 1 контурній чарунковій упаковці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3, 8, 17 та в текст маркування первинної упаковки у пункт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UA/12177/01/01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ГЛОДУ НАСТОЙКА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настойка по 25 мл або 100 мл у флаконах скляних; по 1 флакону в пачці; по 25 мл або 100 мл у флаконах скляних; по 100 мл у банках;</w:t>
            </w:r>
            <w:r w:rsidRPr="00DD30BA">
              <w:rPr>
                <w:rFonts w:ascii="Arial" w:hAnsi="Arial" w:cs="Arial"/>
                <w:sz w:val="16"/>
                <w:szCs w:val="16"/>
              </w:rPr>
              <w:br/>
              <w:t>по 100 мл у флаконах полімерних; по 100 мл у флаконах полімерних;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ПРАТ "ХІМФАРМЗАВОД "ЧЕРВОНА ЗІРКА"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ПРАТ "ХІМФАРМЗАВОД "ЧЕРВОНА ЗІРКА" </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у зв’язку зі зміною організаційно-правової форми підприємства.Введення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w:t>
            </w:r>
            <w:r w:rsidRPr="00DD30BA">
              <w:rPr>
                <w:rFonts w:ascii="Arial" w:hAnsi="Arial" w:cs="Arial"/>
                <w:sz w:val="16"/>
                <w:szCs w:val="16"/>
              </w:rPr>
              <w:br/>
              <w:t xml:space="preserve">Зміна найменування виробника у зв’язку зі зміною організаційно-правової форми підприємства. Також доповнюється написання адреси у відповідність до діючої ліцензії. Виробнича дільниця та всі виробничі операції залишаються без змін. </w:t>
            </w:r>
            <w:r w:rsidRPr="00DD30BA">
              <w:rPr>
                <w:rFonts w:ascii="Arial" w:hAnsi="Arial" w:cs="Arial"/>
                <w:sz w:val="16"/>
                <w:szCs w:val="16"/>
              </w:rPr>
              <w:br/>
              <w:t xml:space="preserve">Зміни внесено у розділи "Виробник" та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UA/8383/01/01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ДАЛМАКСІН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мазь, 20 мг/г; по 25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ПРАТ "ХІМФАРМЗАВОД "ЧЕРВОНА ЗІРКА"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ПРАТ "ХІМФАРМЗАВОД "ЧЕРВОНА ЗІРКА" </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як наслідок - відповідні зміни у тексті маркування упаковки лікарського засобу. </w:t>
            </w:r>
            <w:r w:rsidRPr="00DD30BA">
              <w:rPr>
                <w:rFonts w:ascii="Arial" w:hAnsi="Arial" w:cs="Arial"/>
                <w:sz w:val="16"/>
                <w:szCs w:val="16"/>
              </w:rPr>
              <w:br/>
              <w:t>Термін введення змін -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 5) та вторинної (пункти 11, 17) упаковок лікарського засобу; вилучено інформацію, зазначену російською мовою.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UA/4182/01/01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ДВАЦЕ 200 ГАРЯЧИЙ НАПІЙ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гранули для орального розчину по 200 мг/1 г; по 1 г у саше; по 20 саше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 внесення змін в розділ 3.2.Р.3.3. Опис виробничого процесу та контролю процесу, а саме: процес пакування додатково до затвердженого раніше процесу ручного пакування доповнено альтернативним методом вторинного пакування (пакувальна лінія).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UA/19261/01/01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ДВАЦЕ ЛОНГ ГАРЯЧИЙ НАПІЙ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гранули для орального розчину по 600 мг/3 г; по 3 г у саше; по 6 саше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 внесення змін в розділ 3.2.Р.3.3. Опис виробничого процесу та контролю процесу, а саме: процес пакування додатково до затвердженого раніше процесу ручного пакування доповнено альтернативним методом вторинного пакування (пакувальна лінія).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UA/19262/01/01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ДЖАРДІНС®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25 мг; по 10 таблеток у перфорованому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Виробництво, пакування, маркування, контроль якості, випуск серії: Берінгер Інгельхайм Фарма ГмбХ і Ко. КГ, Німеччина; Первинне та вторинне пакування, маркування: Роттендорф Фарма ГмбХ, Німеччина; Виробництво таблеток "in-bulk", контроль якості (за винятком тесту "Мікробіологічна чистота"), випуск серії: 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w:t>
            </w:r>
            <w:r w:rsidRPr="00DD30BA">
              <w:rPr>
                <w:rFonts w:ascii="Arial" w:hAnsi="Arial" w:cs="Arial"/>
                <w:sz w:val="16"/>
                <w:szCs w:val="16"/>
              </w:rPr>
              <w:br/>
              <w:t xml:space="preserve">Незначні зміни у методі ГХ для контролю органічних домішок у вихідній речовині Glucono-delta-lactone, яка використовується для виробництва АФІ емпагліфлозин. Незначна зміна у приготуванні вихідних розчинів; зміна column stationary phase на еквівалентну; незначні редакційні зміни.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методі ГХ для контролю органічних домішок у проміжному продукті TMS Lactone, який використовується для виробництва АФІ емпагліфлозин. Незначна зміна у приготуванні вихідних розчинів; зміна column stationary phase на еквівалентну; незначні редакційні зміни.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методі ВЕРХ для контролю органічних домішок у проміжному продукті BI 10733 Iodide, який використовується для виробництва АФІ емпагліфлозин. Незначні редакційні зміни.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UA/14980/01/01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ДЖАРДІНС®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10 мг; по 10 таблеток у перфорованому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Виробництво, пакування, маркування, контроль якості, випуск серії: Берінгер Інгельхайм Фарма ГмбХ і Ко. КГ, Німеччина; Первинне та вторинне пакування, маркування: Роттендорф Фарма ГмбХ, Німеччина; Виробництво таблеток "in-bulk", контроль якості (за винятком тесту "Мікробіологічна чистота"), випуск серії: 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w:t>
            </w:r>
            <w:r w:rsidRPr="00DD30BA">
              <w:rPr>
                <w:rFonts w:ascii="Arial" w:hAnsi="Arial" w:cs="Arial"/>
                <w:sz w:val="16"/>
                <w:szCs w:val="16"/>
              </w:rPr>
              <w:br/>
              <w:t xml:space="preserve">Незначні зміни у методі ГХ для контролю органічних домішок у вихідній речовині Glucono-delta-lactone, яка використовується для виробництва АФІ емпагліфлозин. Незначна зміна у приготуванні вихідних розчинів; зміна column stationary phase на еквівалентну; незначні редакційні зміни.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методі ГХ для контролю органічних домішок у проміжному продукті TMS Lactone, який використовується для виробництва АФІ емпагліфлозин. Незначна зміна у приготуванні вихідних розчинів; зміна column stationary phase на еквівалентну; незначні редакційні зміни.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методі ВЕРХ для контролю органічних домішок у проміжному продукті BI 10733 Iodide, який використовується для виробництва АФІ емпагліфлозин. Незначні редакційні зміни.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UA/14980/01/02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ДИКЛО-Ф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краплі очні 0,1 % по 5 мл у флаконі-крапельниці; по 1 флакону-крапельниці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СЕНТІСС ФАРМА ПВТ.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D30BA">
              <w:rPr>
                <w:rFonts w:ascii="Arial" w:hAnsi="Arial" w:cs="Arial"/>
                <w:sz w:val="16"/>
                <w:szCs w:val="16"/>
              </w:rPr>
              <w:br/>
              <w:t>Зміни внесено до інструкції для медичного застосування лікарського засобу в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в розділ "Побічні реакції" щодо звітування про побічні реакції, а також переміщено адресу контактної особи з фармаконагляду заявника з розділу "Побічні реакції" в розділ "Заявник".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UA/2905/01/01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ДИКЛОФЕНАК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гель 50 мг/г, по 40 г гелю у тубі алюмінієвій № 1; у пачці з картону; по 100 г у тубі ламінатній № 1;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ПРАТ "ХІМФАРМЗАВОД "ЧЕРВОНА ЗІРКА" </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UA/0708/02/02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ДИКЛОФЕНАК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гель 50 мг/г по 40 г гелю у тубі алюмінієвій № 1; у пачці з картону; по 100 г у тубі ламінатній № 1;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ПРАТ "ХІМФАРМЗАВОД "ЧЕРВОНА ЗІРКА"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D30BA">
              <w:rPr>
                <w:rFonts w:ascii="Arial" w:hAnsi="Arial" w:cs="Arial"/>
                <w:sz w:val="16"/>
                <w:szCs w:val="16"/>
              </w:rPr>
              <w:br/>
              <w:t>Зміни внесено до Інструкції для медичного застосування лікарського засобу до розділів: "Протипоказання", "Застосування у період вагітності або годування груддю" щодо безпеки застосування діючої речовини диклофенак відповідно до рекомендацій PRAC. Введення змін протягом 3-ох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UA/0708/02/02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ДОЛОКС РЕТАРД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пролонгованої дії по 100 мг, по 10 таблеток у блістері; по 1, по 2, або по 10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"Юнік Фармасьютикал Лабораторіз" (відділення фірми "Дж. Б. Кемікалз енд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r w:rsidRPr="00DD30BA">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приведення інформації зазначеної у розділі “Умови зберігання” до матеріалів виробника. Затверджено: Хранить при температуре не выше 30°С в сухом, защищенном от света месте. Хранить в недоступном для детей месте. Запропоновано: Зберігати в оригінальній упаковці при температурі не вище 30°С. Зберігати в недоступному для дітей місці.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приведення специфікації та методів контролю до матеріалів виробника, редакторські зміни.</w:t>
            </w:r>
            <w:r w:rsidRPr="00DD30BA">
              <w:rPr>
                <w:rFonts w:ascii="Arial" w:hAnsi="Arial" w:cs="Arial"/>
                <w:sz w:val="16"/>
                <w:szCs w:val="16"/>
              </w:rPr>
              <w:br/>
              <w:t>Введення змін протягом 6-ти місяців після затвердження - Зміни І типу - Зміни щодо безпеки/ефективності та фармаконагляду (інші зміни) - зміни вносяться до розділу "Маркування" в затверджених МКЯ у зв'язку з оновленням інформації.</w:t>
            </w:r>
            <w:r w:rsidRPr="00DD30BA">
              <w:rPr>
                <w:rFonts w:ascii="Arial" w:hAnsi="Arial" w:cs="Arial"/>
                <w:sz w:val="16"/>
                <w:szCs w:val="16"/>
              </w:rPr>
              <w:br/>
              <w:t xml:space="preserve">Затверджено:Маркировка Прилагается. Запропоновано: Маркування. Згідно затвердженого тексту маркування. </w:t>
            </w:r>
            <w:r w:rsidRPr="00DD30BA">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UA/3939/02/01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ДОПЕГІТ®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таблетки по 250 мг; по 50 таблеток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Угорщина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Угорщина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діючої речовини метилдопа - TEVA PHARMACEUTICAL INDUSTRIES LTD, Ізраїль. Залишаються альтернативні затверджені виробники, а саме: Egis Pharmaceuticals PLC, Угорщина та Zhejiang Chiral Medicine Chemicals Co. Ltd.,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UA/9455/01/01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ДОТАВІСТ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розчин для ін’єкцій, 279,32 мг/мл (0,5 ммоль/мл);</w:t>
            </w:r>
            <w:r w:rsidRPr="00DD30BA">
              <w:rPr>
                <w:rFonts w:ascii="Arial" w:hAnsi="Arial" w:cs="Arial"/>
                <w:sz w:val="16"/>
                <w:szCs w:val="16"/>
              </w:rPr>
              <w:br/>
              <w:t>по 5 мл або 10 мл, або 15 мл, або 20 мл, або 60 мл, або 100 мл у флаконі; по 1 флакону в пачці;</w:t>
            </w:r>
            <w:r w:rsidRPr="00DD30BA">
              <w:rPr>
                <w:rFonts w:ascii="Arial" w:hAnsi="Arial" w:cs="Arial"/>
                <w:sz w:val="16"/>
                <w:szCs w:val="16"/>
              </w:rPr>
              <w:br/>
              <w:t>по 10 мл або15 мл, або 20 мл у попередньо наповненому шприці; по 1 попередньо наповненому шприцу у блістері, по 1 або 5 блістерів у пачці з картону;</w:t>
            </w:r>
            <w:r w:rsidRPr="00DD30BA">
              <w:rPr>
                <w:rFonts w:ascii="Arial" w:hAnsi="Arial" w:cs="Arial"/>
                <w:sz w:val="16"/>
                <w:szCs w:val="16"/>
              </w:rPr>
              <w:br/>
              <w:t>по 10 мл або 15 мл, або 20 мл у попередньо наповненому шприці; по 1 попередньо наповненому шприцу, з окремо вкладеною голкою у контейнері та /або упором для пальців у блістері; по 1 або 5 блістерів у пачці з картону;</w:t>
            </w:r>
            <w:r w:rsidRPr="00DD30BA">
              <w:rPr>
                <w:rFonts w:ascii="Arial" w:hAnsi="Arial" w:cs="Arial"/>
                <w:sz w:val="16"/>
                <w:szCs w:val="16"/>
              </w:rPr>
              <w:br/>
              <w:t>по 10 мл або 15 мл, або 20 мл у попередньо наповненому шприці; по 1 попередньо наповненому шприцу у блістері з окремо вкладеною голкою у контейнері та/або упором для пальців у пачці; по 1 або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D30BA">
              <w:rPr>
                <w:rFonts w:ascii="Arial" w:hAnsi="Arial" w:cs="Arial"/>
                <w:sz w:val="16"/>
                <w:szCs w:val="16"/>
              </w:rPr>
              <w:br/>
              <w:t xml:space="preserve">Зміни внесені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щодо безпеки застосування діючої речовини відповідно до рекомендацій PRAC ЕМА. </w:t>
            </w:r>
            <w:r w:rsidRPr="00DD30BA">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UA/16798/01/01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ДОЦЕТАКСЕЛ АККОРД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концентрат для розчину для інфузій, 20 мг/мл; по 1 мл (20 мг) або 4 мл (80 мг) або 8 мл (160 мг) у флаконах,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Іспанiя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keepNext/>
              <w:autoSpaceDE w:val="0"/>
              <w:autoSpaceDN w:val="0"/>
              <w:adjustRightInd w:val="0"/>
              <w:jc w:val="center"/>
              <w:outlineLvl w:val="1"/>
              <w:rPr>
                <w:rFonts w:ascii="Arial" w:hAnsi="Arial" w:cs="Arial"/>
                <w:bCs/>
                <w:sz w:val="36"/>
                <w:lang w:val="uk-UA" w:eastAsia="en-US"/>
              </w:rPr>
            </w:pPr>
            <w:r w:rsidRPr="00DD30BA">
              <w:rPr>
                <w:rFonts w:ascii="Arial" w:hAnsi="Arial" w:cs="Arial"/>
                <w:bCs/>
                <w:sz w:val="16"/>
                <w:lang w:val="uk-UA" w:eastAsia="en-US"/>
              </w:rPr>
              <w:t>виробництво, контроль якості, первинне та вторинне пакування: Інтас Фармасьютікалс Лімітед, Індія;</w:t>
            </w:r>
          </w:p>
          <w:p w:rsidR="0005058D" w:rsidRPr="00DD30BA" w:rsidRDefault="0005058D" w:rsidP="006C2DB2">
            <w:pPr>
              <w:keepNext/>
              <w:autoSpaceDE w:val="0"/>
              <w:autoSpaceDN w:val="0"/>
              <w:adjustRightInd w:val="0"/>
              <w:jc w:val="center"/>
              <w:outlineLvl w:val="1"/>
              <w:rPr>
                <w:rFonts w:ascii="Arial" w:hAnsi="Arial" w:cs="Arial"/>
                <w:bCs/>
                <w:sz w:val="36"/>
                <w:lang w:val="uk-UA" w:eastAsia="en-US"/>
              </w:rPr>
            </w:pPr>
            <w:r w:rsidRPr="00DD30BA">
              <w:rPr>
                <w:rFonts w:ascii="Arial" w:hAnsi="Arial" w:cs="Arial"/>
                <w:bCs/>
                <w:sz w:val="16"/>
                <w:lang w:val="uk-UA" w:eastAsia="en-US"/>
              </w:rPr>
              <w:t>Інтас Фармасьютікалс Лімітед, Індія;</w:t>
            </w:r>
          </w:p>
          <w:p w:rsidR="0005058D" w:rsidRPr="00DD30BA" w:rsidRDefault="0005058D" w:rsidP="006C2DB2">
            <w:pPr>
              <w:keepNext/>
              <w:autoSpaceDE w:val="0"/>
              <w:autoSpaceDN w:val="0"/>
              <w:adjustRightInd w:val="0"/>
              <w:jc w:val="center"/>
              <w:outlineLvl w:val="1"/>
              <w:rPr>
                <w:rFonts w:ascii="Arial" w:hAnsi="Arial" w:cs="Arial"/>
                <w:bCs/>
                <w:sz w:val="36"/>
                <w:lang w:val="uk-UA" w:eastAsia="en-US"/>
              </w:rPr>
            </w:pPr>
            <w:r w:rsidRPr="00DD30BA">
              <w:rPr>
                <w:rFonts w:ascii="Arial" w:hAnsi="Arial" w:cs="Arial"/>
                <w:bCs/>
                <w:sz w:val="16"/>
                <w:lang w:val="uk-UA" w:eastAsia="en-US"/>
              </w:rPr>
              <w:t>вторинне пакування:</w:t>
            </w:r>
          </w:p>
          <w:p w:rsidR="0005058D" w:rsidRPr="00DD30BA" w:rsidRDefault="0005058D" w:rsidP="006C2DB2">
            <w:pPr>
              <w:keepNext/>
              <w:autoSpaceDE w:val="0"/>
              <w:autoSpaceDN w:val="0"/>
              <w:adjustRightInd w:val="0"/>
              <w:jc w:val="center"/>
              <w:outlineLvl w:val="1"/>
              <w:rPr>
                <w:rFonts w:ascii="Arial" w:hAnsi="Arial" w:cs="Arial"/>
                <w:bCs/>
                <w:sz w:val="36"/>
                <w:lang w:eastAsia="en-US"/>
              </w:rPr>
            </w:pPr>
            <w:r w:rsidRPr="00DD30BA">
              <w:rPr>
                <w:rFonts w:ascii="Arial" w:hAnsi="Arial" w:cs="Arial"/>
                <w:bCs/>
                <w:sz w:val="16"/>
                <w:lang w:eastAsia="en-US"/>
              </w:rPr>
              <w:t>Аккорд Хелскеа Лімітед, Велика Британія;</w:t>
            </w:r>
          </w:p>
          <w:p w:rsidR="0005058D" w:rsidRPr="00DD30BA" w:rsidRDefault="0005058D" w:rsidP="006C2DB2">
            <w:pPr>
              <w:keepNext/>
              <w:autoSpaceDE w:val="0"/>
              <w:autoSpaceDN w:val="0"/>
              <w:adjustRightInd w:val="0"/>
              <w:jc w:val="center"/>
              <w:outlineLvl w:val="1"/>
              <w:rPr>
                <w:rFonts w:ascii="Arial" w:hAnsi="Arial" w:cs="Arial"/>
                <w:bCs/>
                <w:sz w:val="36"/>
                <w:lang w:eastAsia="en-US"/>
              </w:rPr>
            </w:pPr>
            <w:r w:rsidRPr="00DD30BA">
              <w:rPr>
                <w:rFonts w:ascii="Arial" w:hAnsi="Arial" w:cs="Arial"/>
                <w:bCs/>
                <w:sz w:val="16"/>
                <w:lang w:eastAsia="en-US"/>
              </w:rPr>
              <w:t>Синоптиз Індастріал Сп.з о.о., Польща;</w:t>
            </w:r>
          </w:p>
          <w:p w:rsidR="0005058D" w:rsidRPr="00DD30BA" w:rsidRDefault="0005058D" w:rsidP="006C2DB2">
            <w:pPr>
              <w:keepNext/>
              <w:autoSpaceDE w:val="0"/>
              <w:autoSpaceDN w:val="0"/>
              <w:adjustRightInd w:val="0"/>
              <w:jc w:val="center"/>
              <w:outlineLvl w:val="1"/>
              <w:rPr>
                <w:rFonts w:ascii="Arial" w:hAnsi="Arial" w:cs="Arial"/>
                <w:bCs/>
                <w:sz w:val="36"/>
                <w:lang w:eastAsia="en-US"/>
              </w:rPr>
            </w:pPr>
            <w:r w:rsidRPr="00DD30BA">
              <w:rPr>
                <w:rFonts w:ascii="Arial" w:hAnsi="Arial" w:cs="Arial"/>
                <w:bCs/>
                <w:sz w:val="16"/>
                <w:lang w:eastAsia="en-US"/>
              </w:rPr>
              <w:t>контроль якості серії:</w:t>
            </w:r>
          </w:p>
          <w:p w:rsidR="0005058D" w:rsidRPr="00DD30BA" w:rsidRDefault="0005058D" w:rsidP="006C2DB2">
            <w:pPr>
              <w:keepNext/>
              <w:autoSpaceDE w:val="0"/>
              <w:autoSpaceDN w:val="0"/>
              <w:adjustRightInd w:val="0"/>
              <w:jc w:val="center"/>
              <w:outlineLvl w:val="1"/>
              <w:rPr>
                <w:rFonts w:ascii="Arial" w:hAnsi="Arial" w:cs="Arial"/>
                <w:bCs/>
                <w:sz w:val="36"/>
                <w:lang w:eastAsia="en-US"/>
              </w:rPr>
            </w:pPr>
            <w:r w:rsidRPr="00DD30BA">
              <w:rPr>
                <w:rFonts w:ascii="Arial" w:hAnsi="Arial" w:cs="Arial"/>
                <w:bCs/>
                <w:sz w:val="16"/>
                <w:lang w:eastAsia="en-US"/>
              </w:rPr>
              <w:t>Єврофінс Аналітікал Сервісез Хангері Кфт., Угорщина;</w:t>
            </w:r>
          </w:p>
          <w:p w:rsidR="0005058D" w:rsidRPr="00DD30BA" w:rsidRDefault="0005058D" w:rsidP="006C2DB2">
            <w:pPr>
              <w:keepNext/>
              <w:autoSpaceDE w:val="0"/>
              <w:autoSpaceDN w:val="0"/>
              <w:adjustRightInd w:val="0"/>
              <w:jc w:val="center"/>
              <w:outlineLvl w:val="1"/>
              <w:rPr>
                <w:rFonts w:ascii="Arial" w:hAnsi="Arial" w:cs="Arial"/>
                <w:bCs/>
                <w:sz w:val="36"/>
                <w:lang w:eastAsia="en-US"/>
              </w:rPr>
            </w:pPr>
            <w:r w:rsidRPr="00DD30BA">
              <w:rPr>
                <w:rFonts w:ascii="Arial" w:hAnsi="Arial" w:cs="Arial"/>
                <w:bCs/>
                <w:sz w:val="16"/>
                <w:lang w:eastAsia="en-US"/>
              </w:rPr>
              <w:t>Фармадокс Хелскеа Лтд., Мальта;</w:t>
            </w:r>
          </w:p>
          <w:p w:rsidR="0005058D" w:rsidRPr="00DD30BA" w:rsidRDefault="0005058D" w:rsidP="006C2DB2">
            <w:pPr>
              <w:keepNext/>
              <w:autoSpaceDE w:val="0"/>
              <w:autoSpaceDN w:val="0"/>
              <w:adjustRightInd w:val="0"/>
              <w:jc w:val="center"/>
              <w:outlineLvl w:val="1"/>
              <w:rPr>
                <w:rFonts w:ascii="Arial" w:hAnsi="Arial" w:cs="Arial"/>
                <w:bCs/>
                <w:sz w:val="36"/>
                <w:lang w:eastAsia="en-US"/>
              </w:rPr>
            </w:pPr>
            <w:r w:rsidRPr="00DD30BA">
              <w:rPr>
                <w:rFonts w:ascii="Arial" w:hAnsi="Arial" w:cs="Arial"/>
                <w:bCs/>
                <w:sz w:val="16"/>
                <w:lang w:eastAsia="en-US"/>
              </w:rPr>
              <w:t>виробництво, первинне та вторинне пакування:</w:t>
            </w:r>
          </w:p>
          <w:p w:rsidR="0005058D" w:rsidRPr="00DD30BA" w:rsidRDefault="0005058D" w:rsidP="006C2DB2">
            <w:pPr>
              <w:keepNext/>
              <w:autoSpaceDE w:val="0"/>
              <w:autoSpaceDN w:val="0"/>
              <w:adjustRightInd w:val="0"/>
              <w:jc w:val="center"/>
              <w:outlineLvl w:val="1"/>
              <w:rPr>
                <w:rFonts w:ascii="Arial" w:hAnsi="Arial" w:cs="Arial"/>
                <w:bCs/>
                <w:sz w:val="36"/>
                <w:lang w:eastAsia="en-US"/>
              </w:rPr>
            </w:pPr>
            <w:r w:rsidRPr="00DD30BA">
              <w:rPr>
                <w:rFonts w:ascii="Arial" w:hAnsi="Arial" w:cs="Arial"/>
                <w:bCs/>
                <w:sz w:val="16"/>
                <w:lang w:eastAsia="en-US"/>
              </w:rPr>
              <w:t>Онко Ілак Сан. Ве Тідж. А.С., Туреччина;</w:t>
            </w:r>
          </w:p>
          <w:p w:rsidR="0005058D" w:rsidRPr="00DD30BA" w:rsidRDefault="0005058D" w:rsidP="006C2DB2">
            <w:pPr>
              <w:keepNext/>
              <w:autoSpaceDE w:val="0"/>
              <w:autoSpaceDN w:val="0"/>
              <w:adjustRightInd w:val="0"/>
              <w:jc w:val="center"/>
              <w:outlineLvl w:val="1"/>
              <w:rPr>
                <w:rFonts w:ascii="Arial" w:hAnsi="Arial" w:cs="Arial"/>
                <w:bCs/>
                <w:sz w:val="36"/>
                <w:lang w:eastAsia="en-US"/>
              </w:rPr>
            </w:pPr>
            <w:r w:rsidRPr="00DD30BA">
              <w:rPr>
                <w:rFonts w:ascii="Arial" w:hAnsi="Arial" w:cs="Arial"/>
                <w:bCs/>
                <w:sz w:val="16"/>
                <w:lang w:eastAsia="en-US"/>
              </w:rPr>
              <w:t>контроль якості серії:</w:t>
            </w:r>
          </w:p>
          <w:p w:rsidR="0005058D" w:rsidRPr="00DD30BA" w:rsidRDefault="0005058D" w:rsidP="006C2DB2">
            <w:pPr>
              <w:keepNext/>
              <w:autoSpaceDE w:val="0"/>
              <w:autoSpaceDN w:val="0"/>
              <w:adjustRightInd w:val="0"/>
              <w:jc w:val="center"/>
              <w:outlineLvl w:val="1"/>
              <w:rPr>
                <w:rFonts w:ascii="Arial" w:hAnsi="Arial" w:cs="Arial"/>
                <w:bCs/>
                <w:sz w:val="36"/>
                <w:lang w:eastAsia="en-US"/>
              </w:rPr>
            </w:pPr>
            <w:r w:rsidRPr="00DD30BA">
              <w:rPr>
                <w:rFonts w:ascii="Arial" w:hAnsi="Arial" w:cs="Arial"/>
                <w:bCs/>
                <w:sz w:val="16"/>
                <w:lang w:eastAsia="en-US"/>
              </w:rPr>
              <w:t>ФАРМАВАЛІД Лтд. Мікробіологічна лабораторія, Угорщина;</w:t>
            </w:r>
          </w:p>
          <w:p w:rsidR="0005058D" w:rsidRPr="00DD30BA" w:rsidRDefault="0005058D" w:rsidP="006C2DB2">
            <w:pPr>
              <w:keepNext/>
              <w:autoSpaceDE w:val="0"/>
              <w:autoSpaceDN w:val="0"/>
              <w:adjustRightInd w:val="0"/>
              <w:jc w:val="center"/>
              <w:outlineLvl w:val="1"/>
              <w:rPr>
                <w:rFonts w:ascii="Arial" w:hAnsi="Arial" w:cs="Arial"/>
                <w:bCs/>
                <w:sz w:val="36"/>
                <w:lang w:eastAsia="en-US"/>
              </w:rPr>
            </w:pPr>
            <w:r w:rsidRPr="00DD30BA">
              <w:rPr>
                <w:rFonts w:ascii="Arial" w:hAnsi="Arial" w:cs="Arial"/>
                <w:bCs/>
                <w:sz w:val="16"/>
                <w:lang w:eastAsia="en-US"/>
              </w:rPr>
              <w:t>відповідальний за випуск серії:</w:t>
            </w:r>
          </w:p>
          <w:p w:rsidR="0005058D" w:rsidRPr="00DD30BA" w:rsidRDefault="0005058D" w:rsidP="006C2DB2">
            <w:pPr>
              <w:keepNext/>
              <w:autoSpaceDE w:val="0"/>
              <w:autoSpaceDN w:val="0"/>
              <w:adjustRightInd w:val="0"/>
              <w:jc w:val="center"/>
              <w:outlineLvl w:val="1"/>
              <w:rPr>
                <w:rFonts w:ascii="Arial" w:hAnsi="Arial" w:cs="Arial"/>
                <w:sz w:val="16"/>
                <w:szCs w:val="16"/>
              </w:rPr>
            </w:pPr>
            <w:r w:rsidRPr="00DD30BA">
              <w:rPr>
                <w:rFonts w:ascii="Arial" w:hAnsi="Arial" w:cs="Arial"/>
                <w:bCs/>
                <w:sz w:val="16"/>
                <w:lang w:eastAsia="en-US"/>
              </w:rPr>
              <w:t>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 Велика Британія/ Угорщина/ Туреччина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випуск серії, а саме АККОРД ХЕЛСКЕА ЛІМІТЕД, Велика Британія/ACCORD HEALTHCARE LIMITED, United Kingdom. Залишається альтернативний виробник Аккорд Хелскеа Полска Сп. з о.о. Склад Імпортера/Accord Healthcare Polska Sp. z o.o. Magazyn Importera.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UA/17408/01/01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ДРОВЕЛІС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3 мг/14,2 мг, по 28 таблеток, вкритих плівковою оболонкою, у блістері (24 рожеві активні таблетки та 4 білі таблетки плацебо); по 1 або по 3, або по 6, або по 13 блістерів разом із картонним футляром для зберігання блістера та 1, 3, 6 або 13 самоклеючими тижневими календарями-стикерами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Угорщина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готової лікарської форми, фасовка, упаковка, контроль якості (хіміко-фізичні показники), випуск серії: ВАТ "Гедеон Ріхтер", Угорщина; контроль якості (мікробіологія): ВАТ "Гедеон Ріхтер", Угорщина; виробництво готової лікарської форми, фасовка, упаковка, контроль якості (хіміко-фізичні показники): Хаупт Фарма Мюнстер ГмбХ, Німеччина; контроль якості (мікробіологія): ТЕХФарм ГмбХ, Німеччина; контроль якості (мікробіологія): Лабор ЛС СЕ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Угорщина/ Німеччина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("Фармакокінетика") та "Спосіб застосування та дози".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UA/20281/01/01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ДРОТАВЕРИН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0,04 г; по 10 таблеток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ПРАТ "ХІМФАРМЗАВОД "ЧЕРВОНА ЗІРКА" </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ПРАТ "ХІМФАРМЗАВОД "ЧЕРВОНА ЗІРКА" </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відповідні розділи тексту маркування первинної та вторинної упаковки лікарського засобу. </w:t>
            </w:r>
            <w:r w:rsidRPr="00DD30BA">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UA/2014/01/01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ДРОТАВЕРИН-ДАРНИЦЯ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розчин для ін'єкцій, 20 мг/мл по 2 мл в ампулі; по 5 або по 10 ампул у контурній чарунковій упаковці; по 1 контурній чарунковій упаковці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ПрАТ "Фармацевтична фірма "Дарниця"</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ПрАТ "Фармацевтична фірма "Дарниця"</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 вилучено інформацію, зазначену російською мовою; - п. 3. "ПЕРЕЛІК ДОПОМІЖНИХ РЕЧОВИН"; - уточнено інформацію щодо логотипу заявника/виробника; -додано QR-код на вторинній упаковці; а також внесено незначні редакційні правки в текст маркування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UA/7468/02/01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ЕЗОМЕР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гастрорезистентні по 40 мг; по 7 таблеток у блістері;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ПЕРРЕРІ ФАРМАЧЕУТІЧІ СРЛ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Італiя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(випуск серії, первинне та вторинне пакування) ЛАМП САН ПРОСПЕРО С.П.А., ІТАЛIЯ; (приготування продукту in bulk) ВАЛФАРМА ІНТЕРНЕШИНАЛ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Італiя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2.0. Зміни внесено до частин: І «Загальна інформація» ІІ «Специфікація з безпеки» ІІІ «План з фармаконагляду»</w:t>
            </w:r>
            <w:r w:rsidRPr="00DD30BA">
              <w:rPr>
                <w:rFonts w:ascii="Arial" w:hAnsi="Arial" w:cs="Arial"/>
                <w:sz w:val="16"/>
                <w:szCs w:val="16"/>
              </w:rPr>
              <w:br/>
              <w:t>V «Заходи з мінімізації ризиків» VI «Резюме плану управління ризиками» VII «Додатки» (додатки 1-8) у зв’язку з оновленням інформації з безпеки діючої речовини езомепразол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UA/16273/01/01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ЕКЗОЛІК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розчин нашкірний 1 %; по 10 мл або по 20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ПРАТ "ХІМФАРМЗАВОД "ЧЕРВОНА ЗІРКА" </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ПРАТ "ХІМФАРМЗАВОД "ЧЕРВОНА ЗІРКА" </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3,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UA/16629/01/01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ЕЛІГАРД 22,5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для приготування розчину для підшкірних ін'єкцій по 22,5 мг; комплект містить 1 лоток та стерильну голку. Лоток містить пакетик з вологопоглинаючим агентом та попередньо з'єднану шприцеву систему: попередньо наповнений шприц А з розчинником, попередньо наповнений шприц Б з порошком, фіксуючий з'єднувач для шприців А та Б з кнопкою. Комплект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Рекордаті Індастріа Хіміка е Фармасевтіка С.п.А.</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Італiя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відповідальний за випуск серії: </w:t>
            </w:r>
            <w:r w:rsidRPr="00DD30BA">
              <w:rPr>
                <w:rFonts w:ascii="Arial" w:hAnsi="Arial" w:cs="Arial"/>
                <w:sz w:val="16"/>
                <w:szCs w:val="16"/>
              </w:rPr>
              <w:br/>
              <w:t>Толмар Інк., США;</w:t>
            </w:r>
            <w:r w:rsidRPr="00DD30BA">
              <w:rPr>
                <w:rFonts w:ascii="Arial" w:hAnsi="Arial" w:cs="Arial"/>
                <w:sz w:val="16"/>
                <w:szCs w:val="16"/>
              </w:rPr>
              <w:br/>
              <w:t>відповідальний за вторинну упаковку:</w:t>
            </w:r>
            <w:r w:rsidRPr="00DD30BA">
              <w:rPr>
                <w:rFonts w:ascii="Arial" w:hAnsi="Arial" w:cs="Arial"/>
                <w:sz w:val="16"/>
                <w:szCs w:val="16"/>
              </w:rPr>
              <w:br/>
              <w:t>Толмар Інк., США;</w:t>
            </w:r>
            <w:r w:rsidRPr="00DD30BA">
              <w:rPr>
                <w:rFonts w:ascii="Arial" w:hAnsi="Arial" w:cs="Arial"/>
                <w:sz w:val="16"/>
                <w:szCs w:val="16"/>
              </w:rPr>
              <w:br/>
              <w:t>відповідальний за виробництво шприца А, шприца Б, кінцеву упаковку та контроль якості:</w:t>
            </w:r>
            <w:r w:rsidRPr="00DD30BA">
              <w:rPr>
                <w:rFonts w:ascii="Arial" w:hAnsi="Arial" w:cs="Arial"/>
                <w:sz w:val="16"/>
                <w:szCs w:val="16"/>
              </w:rPr>
              <w:br/>
              <w:t>Толмар Інк., США;</w:t>
            </w:r>
            <w:r w:rsidRPr="00DD30BA">
              <w:rPr>
                <w:rFonts w:ascii="Arial" w:hAnsi="Arial" w:cs="Arial"/>
                <w:sz w:val="16"/>
                <w:szCs w:val="16"/>
              </w:rPr>
              <w:br/>
              <w:t>відповідальний за контроль/випробування серії:</w:t>
            </w:r>
            <w:r w:rsidRPr="00DD30BA">
              <w:rPr>
                <w:rFonts w:ascii="Arial" w:hAnsi="Arial" w:cs="Arial"/>
                <w:sz w:val="16"/>
                <w:szCs w:val="16"/>
              </w:rPr>
              <w:br/>
              <w:t>Толмар Інк., США;</w:t>
            </w:r>
            <w:r w:rsidRPr="00DD30BA">
              <w:rPr>
                <w:rFonts w:ascii="Arial" w:hAnsi="Arial" w:cs="Arial"/>
                <w:sz w:val="16"/>
                <w:szCs w:val="16"/>
              </w:rPr>
              <w:br/>
            </w:r>
            <w:r w:rsidRPr="00DD30BA">
              <w:rPr>
                <w:rFonts w:ascii="Arial" w:hAnsi="Arial" w:cs="Arial"/>
                <w:sz w:val="16"/>
                <w:szCs w:val="16"/>
              </w:rPr>
              <w:br/>
              <w:t>відповідальний за контроль/випробування серії:</w:t>
            </w:r>
            <w:r w:rsidRPr="00DD30BA">
              <w:rPr>
                <w:rFonts w:ascii="Arial" w:hAnsi="Arial" w:cs="Arial"/>
                <w:sz w:val="16"/>
                <w:szCs w:val="16"/>
              </w:rPr>
              <w:br/>
              <w:t>Толмар Інк., США;</w:t>
            </w:r>
            <w:r w:rsidRPr="00DD30BA">
              <w:rPr>
                <w:rFonts w:ascii="Arial" w:hAnsi="Arial" w:cs="Arial"/>
                <w:sz w:val="16"/>
                <w:szCs w:val="16"/>
              </w:rPr>
              <w:br/>
            </w:r>
            <w:r w:rsidRPr="00DD30BA">
              <w:rPr>
                <w:rFonts w:ascii="Arial" w:hAnsi="Arial" w:cs="Arial"/>
                <w:sz w:val="16"/>
                <w:szCs w:val="16"/>
              </w:rPr>
              <w:br/>
              <w:t>відповідальний за контроль/випробування серії:</w:t>
            </w:r>
            <w:r w:rsidRPr="00DD30BA">
              <w:rPr>
                <w:rFonts w:ascii="Arial" w:hAnsi="Arial" w:cs="Arial"/>
                <w:sz w:val="16"/>
                <w:szCs w:val="16"/>
              </w:rPr>
              <w:br/>
              <w:t>Спектрал Дата Сервіс, Інк., США</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США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з IPC (in-process control) випробування «Burst testing of the thermoformed trays» (тест на міцність термічно формованих контейнерів для шприца А та шприца Б).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з IPC (in-process control) параметрів контролю, що стосуються гамма-опромінення шприца 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з IPC (in-process control) параметрів контролю, що стосуються стерилізаційної фільтрації при виробництві шприца Б.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з IPC (in-process control) параметрів, що стосуються візуального контролю шприца Б.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з IPC (in-process control) параметрів, що стосуються візуального контролю щодо пакування шприца Б.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Додано новий параметр «Removal torque» (вимірювання крутного моменту) з методом випробування та допустимими межами до IPC (in-process control).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Додано новий параметр «Burst testing» (тест на міцність) з методом випробування та допустимими межами до IPC (in-process control), яке виконується на контейнері, що містить попередньо з’єднувальну систему шприців.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Додано новий параметр «Bioburden» (біонавантаження) з методом випробування та допустимими межами до IPC (in-process control), яке виконується на попередньо з’єднувальній системі шприців перед кінцевою стерилізацією за допомогою електронного променя (E-beam).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Додано новий параметр «Delivered radiation» (опромінювання, що надходить) з методом випробування та допустимими межами до IPC (in-process control).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Зміни критеріїв прийнятності за параметром «Target fill weight» (цільова маса заповнення) для шприца А та шприца Б при IPC.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Зміни критеріїв прийнятності за параметром «Bioburden» для Bulk Leuprorelin Acetate Solution згідно з рекомендацій ЄС EMA/CHMP/CVMP/QWP/850374/2015 для остаточно стерилізованого продукту при IPC.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Вилучення з розділу 3.2.Р.3.4.Контроль критичних стадій і проміжної продукції випробувань, які відносяться до розділів 3.2.Р.5.1.Специфікація та 3.2.Р.5.2.Аналітичні методики.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за показником «Бактеріальні ендотоксини» у специфікаціях для шприца А для всіх дозувань.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методики за показником «Стерильність» у методах контролю для шприца А та шприца Б на методику для попередньо з’єднаної системи шприців, а саме додано опис перевірки попередньо з’єднаної системи шприців, без зміни методики, яка проводиться у відповідність до загальної статті ЕР 2.6.1.Sterility.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 специфікації для відновленого розчину додано показник «Опис шприцевої системи» для всіх дозувань з відповідним методом випробування.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Заміна виробничої дільниці Steris Isomedix Services, USA, що відповідає за стерилізацію шприца А гамма-опроміненням на нову виробничу дільницю Smart World LLC, DBA Steri-Tek, USA, що відповідає за кінцеву стерилізацію попередньо з’єднаної системи шприців електронним променем (E-beam).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в процесі пакування ГЛЗ, у зв’язку із заміною комплекту з окремих шприців на попередньо з’єднану систему шприців.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зміна розміру серії ГЛЗ. Затверджено: для ЕЛІГАРД 7,5 мг: Syringe A: ATRIGEL® Delivery System / Typical Commercial Batch size: 5 kg / Syringe B: Lyophilised Leuprorelin Acetate / Typical Commercial Batch size: 3958.7 g (3931.2 ml); для ЕЛІГАРД 22,5 мг: Syringe A: ATRIGEL® Delivery System / Typical Commercial Batch size: 6.5 kg / Syringe B: Lyophilised Leuprorelin Acetate / Typical Commercial Batch size:6598.3 g (6539.4 ml); для ЕЛІГАРД 45 мг: Syringe A: ATRIGEL® Delivery System / Typical Commercial Batch size: 4.0/5.66 kg / Syringe B: Lyophilised Leuprorelin Acetate / Typical Commercial Batch size:5.51/7.78 kg. Запропоновано: для ЕЛІГАРД 7,5 мг: Batch Formula for Syringe A (Atrigel Delivery System) / Typical Commercial Batch size: 6300 g / Batch Formula for Syringe B (Lyophilised Leuprorelin Acetate) / Typical Commercial Batch size:4145 g; для ЕЛІГАРД 22,5 мг: Batch Formula for Syringe A (Atrigel Delivery System) / Commercial Batch size: 7400 g / Batch Formula for Syringe B (Lyophilised Leuprorelin Acetate) / Commercial Batch size:6905 g; для ЕЛІГАРД 45 мг: Batch Formula for Syringe A (Atrigel Delivery System) / Commercial Batch size: 6100 g / Batch Formula for Syringe B (Lyophilised Leuprorelin Acetate) / Commercial Batch size: 7780 g.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Толмар Інк., США, 1201 Корнерстоне Драйф, Віндзор, Ко 80550, США / Tolmar Inc, USA, 1201 Cornerstone Drive, Windsor, CO 80550 USA, що відповідає за виробництво шприца Б та його вторинну упаковку для дозування Елігард 22,5 мг.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Зміни в процесі стерилізації при виробництві ГЛЗ, а саме окремі методи стерилізації для шприца А та шприца Б замінено на метод стерилізації електронним променем (E-beam) для попередньо з’єднаної системи шприців.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Зміна параметрів циклу ліофілізації при виробництві ГЛЗ.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Зміни у кількості наповнення шприцу А та шприцу Б при виробництві ГЛЗ. Зміни II типу - Зміни з якості. Медичні пристрої. Зміна пристроїв для вимірювання дози або введення лікарського засобу (додавання або заміна пристрою, який є невід'ємною частиною первинної упаковки) - Зміна комплекту, який складається з окремих шприців на комплект з попередньо з’єднану систему шприців. Зміни внесено до Інструкції для медичного застосування лікарського засобу до розділів "Склад", "Спосіб застосування та дози", "Упаковка" (заміна комплекту з окремих шприців на попередньо з'єднану систему шприців) та як наслідок додавання оновленої інформації до тексту маркування упаковки лікарського засобу до вторинної упаковки п. 2, п. 3 та до первинної упаковки п. 6 (шприц А), додавання тексту маркування первинної упаковки (лоток попередньо з'єднаної шприцевої системи).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7.9. Зміни внесено до частин: II «Специфікація з безпеки», III «План з фармаконагляду», V «Заходи з мінімізації ризиків», VI «Резюме плану управління ризиками», VII «Додатки», у зв’язку зі зміною комплексу з окремих шприців на попередньо з'єднану систему шприців, а також послідовна зміна до інструкції для медичного застосування лікарського засобу у розділі "Спосіб застосування та дози", на підставі підтвердження затвердження змін в країні заявника/виробника. Резюме Плану управління ризиками версія 7.9 додається. Зміни внесено до Інструкції для медичного застосування лікарського засобу до розділу "Спосіб застосування та дози": додавання інформації до Інструкції щодо застосування і поводження зі шприцами (крок 3).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UA/5758/01/02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ЕЛІГАРД 22,5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для приготування розчину для підшкірних ін'єкцій по 22,5 мг; комплект містить 1 лоток та стерильну голку. Лоток містить пакетик з вологопоглинаючим агентом та попередньо з'єднану шприцеву систему: попередньо наповнений шприц А з розчинником, попередньо наповнений шприц Б з порошком, фіксуючий з'єднувач для шприців А та Б з кнопкою. Комплект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Рекордаті Індастріа Хіміка е Фармасевтіка С.п.А.</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Італiя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відповідальний за випуск серії: </w:t>
            </w:r>
            <w:r w:rsidRPr="00DD30BA">
              <w:rPr>
                <w:rFonts w:ascii="Arial" w:hAnsi="Arial" w:cs="Arial"/>
                <w:sz w:val="16"/>
                <w:szCs w:val="16"/>
              </w:rPr>
              <w:br/>
              <w:t>Толмар Інк., США;</w:t>
            </w:r>
            <w:r w:rsidRPr="00DD30BA">
              <w:rPr>
                <w:rFonts w:ascii="Arial" w:hAnsi="Arial" w:cs="Arial"/>
                <w:sz w:val="16"/>
                <w:szCs w:val="16"/>
              </w:rPr>
              <w:br/>
              <w:t>відповідальний за вторинну упаковку:</w:t>
            </w:r>
            <w:r w:rsidRPr="00DD30BA">
              <w:rPr>
                <w:rFonts w:ascii="Arial" w:hAnsi="Arial" w:cs="Arial"/>
                <w:sz w:val="16"/>
                <w:szCs w:val="16"/>
              </w:rPr>
              <w:br/>
              <w:t>Толмар Інк., США;</w:t>
            </w:r>
            <w:r w:rsidRPr="00DD30BA">
              <w:rPr>
                <w:rFonts w:ascii="Arial" w:hAnsi="Arial" w:cs="Arial"/>
                <w:sz w:val="16"/>
                <w:szCs w:val="16"/>
              </w:rPr>
              <w:br/>
              <w:t>відповідальний за виробництво шприца А, шприца Б, кінцеву упаковку та контроль якості:</w:t>
            </w:r>
            <w:r w:rsidRPr="00DD30BA">
              <w:rPr>
                <w:rFonts w:ascii="Arial" w:hAnsi="Arial" w:cs="Arial"/>
                <w:sz w:val="16"/>
                <w:szCs w:val="16"/>
              </w:rPr>
              <w:br/>
              <w:t>Толмар Інк., США;</w:t>
            </w:r>
            <w:r w:rsidRPr="00DD30BA">
              <w:rPr>
                <w:rFonts w:ascii="Arial" w:hAnsi="Arial" w:cs="Arial"/>
                <w:sz w:val="16"/>
                <w:szCs w:val="16"/>
              </w:rPr>
              <w:br/>
              <w:t>відповідальний за контроль/випробування серії:</w:t>
            </w:r>
            <w:r w:rsidRPr="00DD30BA">
              <w:rPr>
                <w:rFonts w:ascii="Arial" w:hAnsi="Arial" w:cs="Arial"/>
                <w:sz w:val="16"/>
                <w:szCs w:val="16"/>
              </w:rPr>
              <w:br/>
              <w:t>Толмар Інк., США;</w:t>
            </w:r>
            <w:r w:rsidRPr="00DD30BA">
              <w:rPr>
                <w:rFonts w:ascii="Arial" w:hAnsi="Arial" w:cs="Arial"/>
                <w:sz w:val="16"/>
                <w:szCs w:val="16"/>
              </w:rPr>
              <w:br/>
            </w:r>
            <w:r w:rsidRPr="00DD30BA">
              <w:rPr>
                <w:rFonts w:ascii="Arial" w:hAnsi="Arial" w:cs="Arial"/>
                <w:sz w:val="16"/>
                <w:szCs w:val="16"/>
              </w:rPr>
              <w:br/>
              <w:t>відповідальний за контроль/випробування серії:</w:t>
            </w:r>
            <w:r w:rsidRPr="00DD30BA">
              <w:rPr>
                <w:rFonts w:ascii="Arial" w:hAnsi="Arial" w:cs="Arial"/>
                <w:sz w:val="16"/>
                <w:szCs w:val="16"/>
              </w:rPr>
              <w:br/>
              <w:t>Спектрал Дата Сервіс, Інк., США</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США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w:t>
            </w:r>
            <w:r w:rsidRPr="00DD30BA">
              <w:rPr>
                <w:rFonts w:ascii="Arial" w:hAnsi="Arial" w:cs="Arial"/>
                <w:sz w:val="16"/>
                <w:szCs w:val="16"/>
              </w:rPr>
              <w:br/>
              <w:t xml:space="preserve">зміни методики за показником «Ідентифікація полімеру» методом NMR spectroscopy (шприц А) (зміни в описі придатності системи. Крім того, для гармонізації розділів 3.2.P.5.2 для всіх дозувань ЛЗ, опис цього випробування було включено до розділів 3.2.Р.5.2 для дозувань 7,5 мг та 22,5 мг), який наразі міститься лише у розділі 3.2.P.5.2 для дозування 45 мг.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методики за показником «Молекулярна маса Полі(D,L-лактид-когліколіда) PLG» методом гель-проникаюча хроматографія (GPC) (шприц А) (зміни в описі приготування розчинів та терміну їх придатності. До умов ГПХ-аналізу також додано час виконання, а інформацію щодо послідовності введення та придатності системи переформатовано в таблицю).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w:t>
            </w:r>
            <w:r w:rsidRPr="00DD30BA">
              <w:rPr>
                <w:rFonts w:ascii="Arial" w:hAnsi="Arial" w:cs="Arial"/>
                <w:sz w:val="16"/>
                <w:szCs w:val="16"/>
              </w:rPr>
              <w:br/>
              <w:t>зміни методики за показником «Кількісне визначення N-метил-2-піролідону» методом газова хроматографія (шприц А) (зміни до приготування розчинів та терміну придатності. Помилка в часі утримання, зазначеному в методі, описаному для дозувань Елігарду 7,5 мг та Елігарду 22,5 мг, була виправлена відповідно до інформації, зазначеної для дозування Елігарду 45 мг, а інформація щодо послідовності введення та придатності системи була оновлена та переформатована в таблицю для всіх дозувань. Також було спрощено метод розрахунку).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методики за показниками «Ідентифікація», «Кількісне визначення лейпрореліну ацетату», «Однорідність дозування» та «Сторонні домішки» методом ВЕРХ (шприц Б) (зміни до приготування розчинів та терміну їх придатності. Умови ВЕРХ були оновлені шляхом додавання «Максимального тиску» та «Температури лотка для зразків». Інформація щодо послідовності введення і придатності системи була оновлена і переформатована в таблицю. Зміни також були внесені в метод розрахунку). А також внесено редакційні правки з метою гармонізації методів контролю для всіх дозувань ЛЗ Елігард, а саме додано інформацію щодо ідентифікації лейпрореліну ацетату методом FT-IR (ІЧ-Фур’є) до розділів 3.2.Р.5.2 для дозувань 7,5 мг та 22,5 мг, яка наразі міститься лише у розділі 3.2.P.5.2 для дозування 45 мг.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методики для визначення пролонгованого вивільнення лейпрореліну ацетату за показником «Вивільнення» методом ВЕРХ (відновлений розчин) (зміни до приготування розчинів та терміну їх придатності. Умови ВЕРХ були оновлені шляхом додавання параметрів «Максимальний тиск» та «Температура лотка для зразків». Інформація щодо послідовності введення та придатності системи була оновлена і переформатована в таблицю. Зміни також були внесені в метод розрахунку).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методики за показником «Кількісне визначення лейпрореліну ацетату» методом ВЕРХ (відновлений розчин) (зміни до приготування розчинів та терміну придатності. Інформацію щодо тестування індивідуальних одиниць (n=1) було видалено, оскільки метод виконується відповідно до процедури тестування складних одиниць (n=6). Умови ВЕРХ були гармонізовані в описі методу за трьома дозуванням. Інформація щодо послідовності введення та придатності системи була оновлена та переформатована в таблицю. Зміни також були внесені в метод розрахунку).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дільниці, на якій здійснюється контроль/випробування серії Толмар Інк., США 2409 Ресьорч Боулевард, Форт Коллінс, Ко 80526, США / Tolmar, Inc., USA 2409 Research Boulevard Fort Collins, Cо 80526, USA.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заміна виробника, що відповідає за випуск серії.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дільниці, на якій здійснюється контроль/випробування серії Спектрал Дата Сервіс, Інк., 818 Піонер Стріт Шампань, ІЛ 61820, США / Spectral Data Services, Inc., 818 Pioneer Street Champaing, IL 61820, USA.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виробничої дільниці, що відповідає за вторинну упаковку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UA/5758/01/02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ЕЛІГАРД 22,5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для приготування розчину для підшкірних ін'єкцій по 22,5 мг; комплект містить 1 лоток та стерильну голку. Лоток містить пакетик з вологопоглинаючим агентом та попередньо з'єднану шприцеву систему: попередньо наповнений шприц А з розчинником, попередньо наповнений шприц Б з порошком, фіксуючий з'єднувач для шприців А та Б з кнопкою. Комплект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Рекордаті Індастріа Хіміка е Фармасевтіка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Італiя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відповідальний за випуск серії: </w:t>
            </w:r>
            <w:r w:rsidRPr="00DD30BA">
              <w:rPr>
                <w:rFonts w:ascii="Arial" w:hAnsi="Arial" w:cs="Arial"/>
                <w:sz w:val="16"/>
                <w:szCs w:val="16"/>
              </w:rPr>
              <w:br/>
              <w:t>Толмар Інк., США;</w:t>
            </w:r>
            <w:r w:rsidRPr="00DD30BA">
              <w:rPr>
                <w:rFonts w:ascii="Arial" w:hAnsi="Arial" w:cs="Arial"/>
                <w:sz w:val="16"/>
                <w:szCs w:val="16"/>
              </w:rPr>
              <w:br/>
              <w:t>відповідальний за вторинну упаковку:</w:t>
            </w:r>
            <w:r w:rsidRPr="00DD30BA">
              <w:rPr>
                <w:rFonts w:ascii="Arial" w:hAnsi="Arial" w:cs="Arial"/>
                <w:sz w:val="16"/>
                <w:szCs w:val="16"/>
              </w:rPr>
              <w:br/>
              <w:t>Толмар Інк., США;</w:t>
            </w:r>
            <w:r w:rsidRPr="00DD30BA">
              <w:rPr>
                <w:rFonts w:ascii="Arial" w:hAnsi="Arial" w:cs="Arial"/>
                <w:sz w:val="16"/>
                <w:szCs w:val="16"/>
              </w:rPr>
              <w:br/>
              <w:t>відповідальний за виробництво шприца А, шприца Б, кінцеву упаковку та контроль якості:</w:t>
            </w:r>
            <w:r w:rsidRPr="00DD30BA">
              <w:rPr>
                <w:rFonts w:ascii="Arial" w:hAnsi="Arial" w:cs="Arial"/>
                <w:sz w:val="16"/>
                <w:szCs w:val="16"/>
              </w:rPr>
              <w:br/>
              <w:t>Толмар Інк., США;</w:t>
            </w:r>
            <w:r w:rsidRPr="00DD30BA">
              <w:rPr>
                <w:rFonts w:ascii="Arial" w:hAnsi="Arial" w:cs="Arial"/>
                <w:sz w:val="16"/>
                <w:szCs w:val="16"/>
              </w:rPr>
              <w:br/>
              <w:t>відповідальний за контроль/випробування серії:</w:t>
            </w:r>
            <w:r w:rsidRPr="00DD30BA">
              <w:rPr>
                <w:rFonts w:ascii="Arial" w:hAnsi="Arial" w:cs="Arial"/>
                <w:sz w:val="16"/>
                <w:szCs w:val="16"/>
              </w:rPr>
              <w:br/>
              <w:t>Толмар Інк., США;</w:t>
            </w:r>
            <w:r w:rsidRPr="00DD30BA">
              <w:rPr>
                <w:rFonts w:ascii="Arial" w:hAnsi="Arial" w:cs="Arial"/>
                <w:sz w:val="16"/>
                <w:szCs w:val="16"/>
              </w:rPr>
              <w:br/>
            </w:r>
            <w:r w:rsidRPr="00DD30BA">
              <w:rPr>
                <w:rFonts w:ascii="Arial" w:hAnsi="Arial" w:cs="Arial"/>
                <w:sz w:val="16"/>
                <w:szCs w:val="16"/>
              </w:rPr>
              <w:br/>
              <w:t>відповідальний за контроль/випробування серії:</w:t>
            </w:r>
            <w:r w:rsidRPr="00DD30BA">
              <w:rPr>
                <w:rFonts w:ascii="Arial" w:hAnsi="Arial" w:cs="Arial"/>
                <w:sz w:val="16"/>
                <w:szCs w:val="16"/>
              </w:rPr>
              <w:br/>
              <w:t>Толмар Інк., США;</w:t>
            </w:r>
            <w:r w:rsidRPr="00DD30BA">
              <w:rPr>
                <w:rFonts w:ascii="Arial" w:hAnsi="Arial" w:cs="Arial"/>
                <w:sz w:val="16"/>
                <w:szCs w:val="16"/>
              </w:rPr>
              <w:br/>
              <w:t>відповідальний за контроль/випробування серії:</w:t>
            </w:r>
            <w:r w:rsidRPr="00DD30BA">
              <w:rPr>
                <w:rFonts w:ascii="Arial" w:hAnsi="Arial" w:cs="Arial"/>
                <w:sz w:val="16"/>
                <w:szCs w:val="16"/>
              </w:rPr>
              <w:br/>
              <w:t>Спектрал Дата Сервіс, Інк., США</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США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методики за показником «Кількісне визначення N-метил-2-піролідону» (NMP) методом газова хроматографія (шприц А) (пробопідготовка (основний розчин внутрішнього стандарту (Stock Internal Standard Solution (Stock ISTD); внутрішній стандартний розчин розчинника (ISTD Diluent);основні розчини стандарту NMP 1 та 2;робочі та контрольні стандартні розчини; бланк внутрішнього стандарту( Internal Standard Blank); розчин зразка).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методики за показниками «Ідентифікація», «Кількісне визначення лейпрореліну ацетату», «Однорідність дозування» та «Сторонні домішки» методом ВЕРХ (шприц Б) (побопідготовка стандарту роздільної здатності.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методики за показником «Кількісне визначення лейпрореліну ацетату» методом ВЕРХ (відновлений розчин) (зміни до опису пробопідготовки розчину зразка; зміна параметру «Максимальний тиск» в умовах ВЕРХ).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дільниці Толмар Інк., 1201 Корнерстоне Драйф, Віндзор, Ко 80550, США / Tolmar, Inc., 1201 Cornerstone Drive, Windsor, CO 80550, USA, на якій здійснюється контроль/випробування серії.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Подано оновлений сертифікат відповідності ЄФ No. R1-CEP 2011-274-Rev 01 для діючої речовини лейпрореліну від затвердженого виробника Piramal Pharma Limited, India на заміну сертифікату відповідності ЄФ No. R1-CEP 2011-274-Rev 00, у зв’язку зі зміною назви власника/виробника (затверджено Hemmo Pharmaceuticals Private Ltd., India) та уточненням адреси виробничої дільниці (зміна PIN-коду з 400613 на 400703, що внесена регіональним державним органом при призначенні коду регіону). Фактична адреса виробничої дільниці, система якості, виробничі процеси та контроль якості без змін.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методики за показниками «Assay», «Identification» та «Related Substances» методом HPLC для вихідної сировини лейпроліду ацетату при контролі якості АФІ (пробопідготовка (в описі приготування еталонного та тестового розчинів додано межі відхилення наважки лейпрореліну), оновлені умови ВЕРХ стосовно максимального тиску та вимоги до придатності системи).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методики за показником «Acetic Acid» методом HPLC (пробопідготовка (в описі підготовка зразка додано межі відхилення наважки), змінено назву виробника колонки, оновлені вимоги до придатності системи).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методики за показником «Residual Triethylamine» методом GC (пробопідготовка (в описі приготування еталонного та тестового розчинів додано межі відхилення наважки)).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методики за показником «Residual Methanol, Ethanol and Acetonitrile» методом GC (пробопідготовка (в описі приготування еталонного та тестового розчинів додано межі відхилення наважки).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UA/5758/01/02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ЕЛІГАРД 45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для приготування розчину для підшкірних ін'єкцій по 45 мг; комплект містить 1 лоток та стерильну голку. Лоток містить пакетик з вологопоглинаючим агентом та попередньо з'єднану шприцеву систему: попередньо наповнений шприц А з розчинником, попередньо наповнений шприц Б з порошком, фіксуючий з'єднувач для шприців А та Б з кнопкою. Комплект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Рекордаті Індастріа Хіміка е Фармасевтіка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Італiя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відповідальний за випуск серії: </w:t>
            </w:r>
            <w:r w:rsidRPr="00DD30BA">
              <w:rPr>
                <w:rFonts w:ascii="Arial" w:hAnsi="Arial" w:cs="Arial"/>
                <w:sz w:val="16"/>
                <w:szCs w:val="16"/>
              </w:rPr>
              <w:br/>
              <w:t>Толмар Інк., США;</w:t>
            </w:r>
            <w:r w:rsidRPr="00DD30BA">
              <w:rPr>
                <w:rFonts w:ascii="Arial" w:hAnsi="Arial" w:cs="Arial"/>
                <w:sz w:val="16"/>
                <w:szCs w:val="16"/>
              </w:rPr>
              <w:br/>
              <w:t>відповідальний за вторинну упаковку:</w:t>
            </w:r>
            <w:r w:rsidRPr="00DD30BA">
              <w:rPr>
                <w:rFonts w:ascii="Arial" w:hAnsi="Arial" w:cs="Arial"/>
                <w:sz w:val="16"/>
                <w:szCs w:val="16"/>
              </w:rPr>
              <w:br/>
              <w:t>Толмар Інк., США;</w:t>
            </w:r>
            <w:r w:rsidRPr="00DD30BA">
              <w:rPr>
                <w:rFonts w:ascii="Arial" w:hAnsi="Arial" w:cs="Arial"/>
                <w:sz w:val="16"/>
                <w:szCs w:val="16"/>
              </w:rPr>
              <w:br/>
              <w:t>відповідальний за виробництво шприца А, шприца Б, кінцеву упаковку та контроль якості:</w:t>
            </w:r>
            <w:r w:rsidRPr="00DD30BA">
              <w:rPr>
                <w:rFonts w:ascii="Arial" w:hAnsi="Arial" w:cs="Arial"/>
                <w:sz w:val="16"/>
                <w:szCs w:val="16"/>
              </w:rPr>
              <w:br/>
              <w:t>Толмар Інк., США;</w:t>
            </w:r>
            <w:r w:rsidRPr="00DD30BA">
              <w:rPr>
                <w:rFonts w:ascii="Arial" w:hAnsi="Arial" w:cs="Arial"/>
                <w:sz w:val="16"/>
                <w:szCs w:val="16"/>
              </w:rPr>
              <w:br/>
              <w:t>відповідальний за контроль/випробування серії:</w:t>
            </w:r>
            <w:r w:rsidRPr="00DD30BA">
              <w:rPr>
                <w:rFonts w:ascii="Arial" w:hAnsi="Arial" w:cs="Arial"/>
                <w:sz w:val="16"/>
                <w:szCs w:val="16"/>
              </w:rPr>
              <w:br/>
              <w:t>Толмар Інк., США;</w:t>
            </w:r>
            <w:r w:rsidRPr="00DD30BA">
              <w:rPr>
                <w:rFonts w:ascii="Arial" w:hAnsi="Arial" w:cs="Arial"/>
                <w:sz w:val="16"/>
                <w:szCs w:val="16"/>
              </w:rPr>
              <w:br/>
            </w:r>
            <w:r w:rsidRPr="00DD30BA">
              <w:rPr>
                <w:rFonts w:ascii="Arial" w:hAnsi="Arial" w:cs="Arial"/>
                <w:sz w:val="16"/>
                <w:szCs w:val="16"/>
              </w:rPr>
              <w:br/>
              <w:t>відповідальний за контроль/випробування серії:</w:t>
            </w:r>
            <w:r w:rsidRPr="00DD30BA">
              <w:rPr>
                <w:rFonts w:ascii="Arial" w:hAnsi="Arial" w:cs="Arial"/>
                <w:sz w:val="16"/>
                <w:szCs w:val="16"/>
              </w:rPr>
              <w:br/>
              <w:t>Толмар Інк., США;</w:t>
            </w:r>
            <w:r w:rsidRPr="00DD30BA">
              <w:rPr>
                <w:rFonts w:ascii="Arial" w:hAnsi="Arial" w:cs="Arial"/>
                <w:sz w:val="16"/>
                <w:szCs w:val="16"/>
              </w:rPr>
              <w:br/>
              <w:t>відповідальний за контроль/випробування серії:</w:t>
            </w:r>
            <w:r w:rsidRPr="00DD30BA">
              <w:rPr>
                <w:rFonts w:ascii="Arial" w:hAnsi="Arial" w:cs="Arial"/>
                <w:sz w:val="16"/>
                <w:szCs w:val="16"/>
              </w:rPr>
              <w:br/>
              <w:t>Спектрал Дата Сервіс, Інк.,США</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США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з IPC (in-process control) випробування «Burst testing of the thermoformed trays» (тест на міцність термічно формованих контейнерів для шприца А та шприца Б).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з IPC (in-process control) параметрів контролю, що стосуються гамма-опромінення шприца 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з IPC (in-process control) параметрів контролю, що стосуються стерилізаційної фільтрації при виробництві шприца Б.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з IPC (in-process control) параметрів, що стосуються візуального контролю шприца Б.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з IPC (in-process control) параметрів, що стосуються візуального контролю щодо пакування шприца Б.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Додано новий параметр «Removal torque» (вимірювання крутного моменту) з методом випробування та допустимими межами до IPC (in-process control).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Додано новий параметр «Burst testing» (тест на міцність) з методом випробування та допустимими межами до IPC (in-process control), яке виконується на контейнері, що містить попередньо з’єднувальну систему шприців.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Додано новий параметр «Bioburden» (біонавантаження) з методом випробування та допустимими межами до IPC (in-process control), яке виконується на попередньо з’єднувальній системі шприців перед кінцевою стерилізацією за допомогою електронного променя (E-beam).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Додано новий параметр «Delivered radiation» (опромінювання, що надходить) з методом випробування та допустимими межами до IPC (in-process control).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Зміни критеріїв прийнятності за параметром «Target fill weight» (цільова маса заповнення) для шприца А та шприца Б при IPC.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Зміни критеріїв прийнятності за параметром «Bioburden» для Bulk Leuprorelin Acetate Solution згідно з рекомендацій ЄС EMA/CHMP/CVMP/QWP/850374/2015 для остаточно стерилізованого продукту при IPC.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Вилучення з розділу 3.2.Р.3.4.Контроль критичних стадій і проміжної продукції випробувань, які відносяться до розділів 3.2.Р.5.1.Специфікація та 3.2.Р.5.2.Аналітичні методики.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за показником «Бактеріальні ендотоксини» у специфікаціях для шприца А для всіх дозувань.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методики за показником «Стерильність» у методах контролю для шприца А та шприца Б на методику для попередньо з’єднаної системи шприців, а саме додано опис перевірки попередньо з’єднаної системи шприців, без зміни методики, яка проводиться у відповідність до загальної статті ЕР 2.6.1.Sterility.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 специфікації для відновленого розчину додано показник «Опис шприцевої системи» для всіх дозувань з відповідним методом випробування.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Заміна виробничої дільниці Steris Isomedix Services, USA, що відповідає за стерилізацію шприца А гамма-опроміненням на нову виробничу дільницю Smart World LLC, DBA Steri-Tek, USA, що відповідає за кінцеву стерилізацію попередньо з’єднаної системи шприців електронним променем (E-beam).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в процесі пакування ГЛЗ, у зв’язку із заміною комплекту з окремих шприців на попередньо з’єднану систему шприців.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зміна розміру серії ГЛЗ. Затверджено: для ЕЛІГАРД 7,5 мг: Syringe A: ATRIGEL® Delivery System / Typical Commercial Batch size: 5 kg / Syringe B: Lyophilised Leuprorelin Acetate / Typical Commercial Batch size: 3958.7 g (3931.2 ml); для ЕЛІГАРД 22,5 мг: Syringe A: ATRIGEL® Delivery System / Typical Commercial Batch size: 6.5 kg / Syringe B: Lyophilised Leuprorelin Acetate / Typical Commercial Batch size:6598.3 g (6539.4 ml); для ЕЛІГАРД 45 мг: Syringe A: ATRIGEL® Delivery System / Typical Commercial Batch size: 4.0/5.66 kg / Syringe B: Lyophilised Leuprorelin Acetate / Typical Commercial Batch size:5.51/7.78 kg. Запропоновано: для ЕЛІГАРД 7,5 мг: Batch Formula for Syringe A (Atrigel Delivery System) / Typical Commercial Batch size: 6300 g / Batch Formula for Syringe B (Lyophilised Leuprorelin Acetate) / Typical Commercial Batch size:4145 g; для ЕЛІГАРД 22,5 мг: Batch Formula for Syringe A (Atrigel Delivery System) / Commercial Batch size: 7400 g / Batch Formula for Syringe B (Lyophilised Leuprorelin Acetate) / Commercial Batch size:6905 g; для ЕЛІГАРД 45 мг: Batch Formula for Syringe A (Atrigel Delivery System) / Commercial Batch size: 6100 g / Batch Formula for Syringe B (Lyophilised Leuprorelin Acetate) / Commercial Batch size: 7780 g.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Толмар Інк., США, 1201 Корнерстоне Драйф, Віндзор, Ко 80550, США / Tolmar Inc, USA, 1201 Cornerstone Drive, Windsor, CO 80550 USA, що відповідає за виробництво шприца Б та його вторинну упаковку для дозування Елігард 22,5 мг.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Зміни в процесі стерилізації при виробництві ГЛЗ, а саме окремі методи стерилізації для шприца А та шприца Б замінено на метод стерилізації електронним променем (E-beam) для попередньо з’єднаної системи шприців.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Зміна параметрів циклу ліофілізації при виробництві ГЛЗ.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Зміни у кількості наповнення шприцу А та шприцу Б при виробництві ГЛЗ. Зміни II типу - Зміни з якості. Медичні пристрої. Зміна пристроїв для вимірювання дози або введення лікарського засобу (додавання або заміна пристрою, який є невід'ємною частиною первинної упаковки) - Зміна комплекту, який складається з окремих шприців на комплект з попередньо з’єднану систему шприців. Зміни внесено до Інструкції для медичного застосування лікарського засобу до розділів "Склад", "Спосіб застосування та дози", "Упаковка" (заміна комплекту з окремих шприців на попередньо з'єднану систему шприців) та як наслідок додавання оновленої інформації до тексту маркування упаковки лікарського засобу до вторинної упаковки п. 2, п. 3 та до первинної упаковки п. 6 (шприц А), додавання тексту маркування первинної упаковки (лоток попередньо з'єднаної шприцевої системи).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7.9. Зміни внесено до частин: II «Специфікація з безпеки», III «План з фармаконагляду», V «Заходи з мінімізації ризиків», VI «Резюме плану управління ризиками», VII «Додатки», у зв’язку зі зміною комплексу з окремих шприців на попередньо з'єднану систему шприців, а також послідовна зміна до інструкції для медичного застосування лікарського засобу у розділі "Спосіб застосування та дози", на підставі підтвердження затвердження змін в країні заявника/виробника. Резюме Плану управління ризиками версія 7.9 додається. Зміни внесено до Інструкції для медичного застосування лікарського засобу до розділу "Спосіб застосування та дози": додавання інформації до Інструкції щодо застосування і поводження зі шприцами (крок 3).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UA/5758/01/03</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ЕЛІГАРД 45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для приготування розчину для підшкірних ін'єкцій по 45 мг; комплект містить 1 лоток та стерильну голку. Лоток містить пакетик з вологопоглинаючим агентом та попередньо з'єднану шприцеву систему: попередньо наповнений шприц А з розчинником, попередньо наповнений шприц Б з порошком, фіксуючий з'єднувач для шприців А та Б з кнопкою. Комплект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Рекордаті Індастріа Хіміка е Фармасевтіка С.п.А.</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Італiя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відповідальний за випуск серії: </w:t>
            </w:r>
            <w:r w:rsidRPr="00DD30BA">
              <w:rPr>
                <w:rFonts w:ascii="Arial" w:hAnsi="Arial" w:cs="Arial"/>
                <w:sz w:val="16"/>
                <w:szCs w:val="16"/>
              </w:rPr>
              <w:br/>
              <w:t>Толмар Інк., США;</w:t>
            </w:r>
            <w:r w:rsidRPr="00DD30BA">
              <w:rPr>
                <w:rFonts w:ascii="Arial" w:hAnsi="Arial" w:cs="Arial"/>
                <w:sz w:val="16"/>
                <w:szCs w:val="16"/>
              </w:rPr>
              <w:br/>
              <w:t>відповідальний за вторинну упаковку:</w:t>
            </w:r>
            <w:r w:rsidRPr="00DD30BA">
              <w:rPr>
                <w:rFonts w:ascii="Arial" w:hAnsi="Arial" w:cs="Arial"/>
                <w:sz w:val="16"/>
                <w:szCs w:val="16"/>
              </w:rPr>
              <w:br/>
              <w:t>Толмар Інк., США;</w:t>
            </w:r>
            <w:r w:rsidRPr="00DD30BA">
              <w:rPr>
                <w:rFonts w:ascii="Arial" w:hAnsi="Arial" w:cs="Arial"/>
                <w:sz w:val="16"/>
                <w:szCs w:val="16"/>
              </w:rPr>
              <w:br/>
              <w:t>відповідальний за виробництво шприца А, шприца Б, кінцеву упаковку та контроль якості:</w:t>
            </w:r>
            <w:r w:rsidRPr="00DD30BA">
              <w:rPr>
                <w:rFonts w:ascii="Arial" w:hAnsi="Arial" w:cs="Arial"/>
                <w:sz w:val="16"/>
                <w:szCs w:val="16"/>
              </w:rPr>
              <w:br/>
              <w:t>Толмар Інк., США;</w:t>
            </w:r>
            <w:r w:rsidRPr="00DD30BA">
              <w:rPr>
                <w:rFonts w:ascii="Arial" w:hAnsi="Arial" w:cs="Arial"/>
                <w:sz w:val="16"/>
                <w:szCs w:val="16"/>
              </w:rPr>
              <w:br/>
              <w:t>відповідальний за контроль/випробування серії:</w:t>
            </w:r>
            <w:r w:rsidRPr="00DD30BA">
              <w:rPr>
                <w:rFonts w:ascii="Arial" w:hAnsi="Arial" w:cs="Arial"/>
                <w:sz w:val="16"/>
                <w:szCs w:val="16"/>
              </w:rPr>
              <w:br/>
              <w:t>Толмар Інк., США;</w:t>
            </w:r>
            <w:r w:rsidRPr="00DD30BA">
              <w:rPr>
                <w:rFonts w:ascii="Arial" w:hAnsi="Arial" w:cs="Arial"/>
                <w:sz w:val="16"/>
                <w:szCs w:val="16"/>
              </w:rPr>
              <w:br/>
            </w:r>
            <w:r w:rsidRPr="00DD30BA">
              <w:rPr>
                <w:rFonts w:ascii="Arial" w:hAnsi="Arial" w:cs="Arial"/>
                <w:sz w:val="16"/>
                <w:szCs w:val="16"/>
              </w:rPr>
              <w:br/>
              <w:t>відповідальний за контроль/випробування серії:</w:t>
            </w:r>
            <w:r w:rsidRPr="00DD30BA">
              <w:rPr>
                <w:rFonts w:ascii="Arial" w:hAnsi="Arial" w:cs="Arial"/>
                <w:sz w:val="16"/>
                <w:szCs w:val="16"/>
              </w:rPr>
              <w:br/>
              <w:t>Спектрал Дата Сервіс, Інк., США</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США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w:t>
            </w:r>
            <w:r w:rsidRPr="00DD30BA">
              <w:rPr>
                <w:rFonts w:ascii="Arial" w:hAnsi="Arial" w:cs="Arial"/>
                <w:sz w:val="16"/>
                <w:szCs w:val="16"/>
              </w:rPr>
              <w:br/>
              <w:t xml:space="preserve">зміни методики за показником «Ідентифікація полімеру» методом NMR spectroscopy (шприц А) (зміни в описі придатності системи. Крім того, для гармонізації розділів 3.2.P.5.2 для всіх дозувань ЛЗ, опис цього випробування було включено до розділів 3.2.Р.5.2 для дозувань 7,5 мг та 22,5 мг), який наразі міститься лише у розділі 3.2.P.5.2 для дозування 45 мг.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методики за показником «Молекулярна маса Полі(D,L-лактид-когліколіда) PLG» методом гель-проникаюча хроматографія (GPC) (шприц А) (зміни в описі приготування розчинів та терміну їх придатності. До умов ГПХ-аналізу також додано час виконання, а інформацію щодо послідовності введення та придатності системи переформатовано в таблицю).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w:t>
            </w:r>
            <w:r w:rsidRPr="00DD30BA">
              <w:rPr>
                <w:rFonts w:ascii="Arial" w:hAnsi="Arial" w:cs="Arial"/>
                <w:sz w:val="16"/>
                <w:szCs w:val="16"/>
              </w:rPr>
              <w:br/>
              <w:t>зміни методики за показником «Кількісне визначення N-метил-2-піролідону» методом газова хроматографія (шприц А) (зміни до приготування розчинів та терміну придатності. Помилка в часі утримання, зазначеному в методі, описаному для дозувань Елігарду 7,5 мг та Елігарду 22,5 мг, була виправлена відповідно до інформації, зазначеної для дозування Елігарду 45 мг, а інформація щодо послідовності введення та придатності системи була оновлена та переформатована в таблицю для всіх дозувань. Також було спрощено метод розрахунку).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методики за показниками «Ідентифікація», «Кількісне визначення лейпрореліну ацетату», «Однорідність дозування» та «Сторонні домішки» методом ВЕРХ (шприц Б) (зміни до приготування розчинів та терміну їх придатності. Умови ВЕРХ були оновлені шляхом додавання «Максимального тиску» та «Температури лотка для зразків». Інформація щодо послідовності введення і придатності системи була оновлена і переформатована в таблицю. Зміни також були внесені в метод розрахунку). А також внесено редакційні правки з метою гармонізації методів контролю для всіх дозувань ЛЗ Елігард, а саме додано інформацію щодо ідентифікації лейпрореліну ацетату методом FT-IR (ІЧ-Фур’є) до розділів 3.2.Р.5.2 для дозувань 7,5 мг та 22,5 мг, яка наразі міститься лише у розділі 3.2.P.5.2 для дозування 45 мг.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методики для визначення пролонгованого вивільнення лейпрореліну ацетату за показником «Вивільнення» методом ВЕРХ (відновлений розчин) (зміни до приготування розчинів та терміну їх придатності. Умови ВЕРХ були оновлені шляхом додавання параметрів «Максимальний тиск» та «Температура лотка для зразків». Інформація щодо послідовності введення та придатності системи була оновлена і переформатована в таблицю. Зміни також були внесені в метод розрахунку).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методики за показником «Кількісне визначення лейпрореліну ацетату» методом ВЕРХ (відновлений розчин) (зміни до приготування розчинів та терміну придатності. Інформацію щодо тестування індивідуальних одиниць (n=1) було видалено, оскільки метод виконується відповідно до процедури тестування складних одиниць (n=6). Умови ВЕРХ були гармонізовані в описі методу за трьома дозуванням. Інформація щодо послідовності введення та придатності системи була оновлена та переформатована в таблицю. Зміни також були внесені в метод розрахунку).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дільниці, на якій здійснюється контроль/випробування серії Толмар Інк., США 2409 Ресьорч Боулевард, Форт Коллінс, Ко 80526, США / Tolmar, Inc., USA 2409 Research Boulevard Fort Collins, Cо 80526, USA.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заміна виробника, що відповідає за випуск серії.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дільниці, на якій здійснюється контроль/випробування серії Спектрал Дата Сервіс, Інк., 818 Піонер Стріт Шампань, ІЛ 61820, США / Spectral Data Services, Inc., 818 Pioneer Street Champaing, IL 61820, USA.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виробничої дільниці, що відповідає за вторинну упаковку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UA/5758/01/03</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ЕЛІГАРД 45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для приготування розчину для підшкірних ін'єкцій по 45 мг; комплект містить 1 лоток та стерильну голку. Лоток містить пакетик з вологопоглинаючим агентом та попередньо з'єднану шприцеву систему: попередньо наповнений шприц А з розчинником, попередньо наповнений шприц Б з порошком, фіксуючий з'єднувач для шприців А та Б з кнопкою. Комплект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Рекордаті Індастріа Хіміка е Фармасевтіка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Італiя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відповідальний за випуск серії: </w:t>
            </w:r>
            <w:r w:rsidRPr="00DD30BA">
              <w:rPr>
                <w:rFonts w:ascii="Arial" w:hAnsi="Arial" w:cs="Arial"/>
                <w:sz w:val="16"/>
                <w:szCs w:val="16"/>
              </w:rPr>
              <w:br/>
              <w:t>Толмар Інк., США;</w:t>
            </w:r>
            <w:r w:rsidRPr="00DD30BA">
              <w:rPr>
                <w:rFonts w:ascii="Arial" w:hAnsi="Arial" w:cs="Arial"/>
                <w:sz w:val="16"/>
                <w:szCs w:val="16"/>
              </w:rPr>
              <w:br/>
              <w:t>відповідальний за вторинну упаковку:</w:t>
            </w:r>
            <w:r w:rsidRPr="00DD30BA">
              <w:rPr>
                <w:rFonts w:ascii="Arial" w:hAnsi="Arial" w:cs="Arial"/>
                <w:sz w:val="16"/>
                <w:szCs w:val="16"/>
              </w:rPr>
              <w:br/>
              <w:t>Толмар Інк., США;</w:t>
            </w:r>
            <w:r w:rsidRPr="00DD30BA">
              <w:rPr>
                <w:rFonts w:ascii="Arial" w:hAnsi="Arial" w:cs="Arial"/>
                <w:sz w:val="16"/>
                <w:szCs w:val="16"/>
              </w:rPr>
              <w:br/>
              <w:t>відповідальний за виробництво шприца А, шприца Б, кінцеву упаковку та контроль якості:</w:t>
            </w:r>
            <w:r w:rsidRPr="00DD30BA">
              <w:rPr>
                <w:rFonts w:ascii="Arial" w:hAnsi="Arial" w:cs="Arial"/>
                <w:sz w:val="16"/>
                <w:szCs w:val="16"/>
              </w:rPr>
              <w:br/>
              <w:t>Толмар Інк., США;</w:t>
            </w:r>
            <w:r w:rsidRPr="00DD30BA">
              <w:rPr>
                <w:rFonts w:ascii="Arial" w:hAnsi="Arial" w:cs="Arial"/>
                <w:sz w:val="16"/>
                <w:szCs w:val="16"/>
              </w:rPr>
              <w:br/>
              <w:t>відповідальний за контроль/випробування серії:</w:t>
            </w:r>
            <w:r w:rsidRPr="00DD30BA">
              <w:rPr>
                <w:rFonts w:ascii="Arial" w:hAnsi="Arial" w:cs="Arial"/>
                <w:sz w:val="16"/>
                <w:szCs w:val="16"/>
              </w:rPr>
              <w:br/>
              <w:t>Толмар Інк., США;</w:t>
            </w:r>
            <w:r w:rsidRPr="00DD30BA">
              <w:rPr>
                <w:rFonts w:ascii="Arial" w:hAnsi="Arial" w:cs="Arial"/>
                <w:sz w:val="16"/>
                <w:szCs w:val="16"/>
              </w:rPr>
              <w:br/>
            </w:r>
            <w:r w:rsidRPr="00DD30BA">
              <w:rPr>
                <w:rFonts w:ascii="Arial" w:hAnsi="Arial" w:cs="Arial"/>
                <w:sz w:val="16"/>
                <w:szCs w:val="16"/>
              </w:rPr>
              <w:br/>
              <w:t>відповідальний за контроль/випробування серії:</w:t>
            </w:r>
            <w:r w:rsidRPr="00DD30BA">
              <w:rPr>
                <w:rFonts w:ascii="Arial" w:hAnsi="Arial" w:cs="Arial"/>
                <w:sz w:val="16"/>
                <w:szCs w:val="16"/>
              </w:rPr>
              <w:br/>
              <w:t>Толмар Інк., США;</w:t>
            </w:r>
            <w:r w:rsidRPr="00DD30BA">
              <w:rPr>
                <w:rFonts w:ascii="Arial" w:hAnsi="Arial" w:cs="Arial"/>
                <w:sz w:val="16"/>
                <w:szCs w:val="16"/>
              </w:rPr>
              <w:br/>
              <w:t>відповідальний за контроль/випробування серії:</w:t>
            </w:r>
            <w:r w:rsidRPr="00DD30BA">
              <w:rPr>
                <w:rFonts w:ascii="Arial" w:hAnsi="Arial" w:cs="Arial"/>
                <w:sz w:val="16"/>
                <w:szCs w:val="16"/>
              </w:rPr>
              <w:br/>
              <w:t>Спектрал Дата Сервіс, Інк., США</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США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методики за показником «Кількісне визначення N-метил-2-піролідону» (NMP) методом газова хроматографія (шприц А) (пробопідготовка (основний розчин внутрішнього стандарту (Stock Internal Standard Solution (Stock ISTD); внутрішній стандартний розчин розчинника (ISTD Diluent);основні розчини стандарту NMP 1 та 2;робочі та контрольні стандартні розчини; бланк внутрішнього стандарту( Internal Standard Blank); розчин зразка).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методики за показниками «Ідентифікація», «Кількісне визначення лейпрореліну ацетату», «Однорідність дозування» та «Сторонні домішки» методом ВЕРХ (шприц Б) (побопідготовка стандарту роздільної здатності.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методики за показником «Кількісне визначення лейпрореліну ацетату» методом ВЕРХ (відновлений розчин) (зміни до опису пробопідготовки розчину зразка; зміна параметру «Максимальний тиск» в умовах ВЕРХ).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дільниці Толмар Інк., 1201 Корнерстоне Драйф, Віндзор, Ко 80550, США / Tolmar, Inc., 1201 Cornerstone Drive, Windsor, CO 80550, USA, на якій здійснюється контроль/випробування серії.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Подано оновлений сертифікат відповідності ЄФ No. R1-CEP 2011-274-Rev 01 для діючої речовини лейпрореліну від затвердженого виробника Piramal Pharma Limited, India на заміну сертифікату відповідності ЄФ No. R1-CEP 2011-274-Rev 00, у зв’язку зі зміною назви власника/виробника (затверджено Hemmo Pharmaceuticals Private Ltd., India) та уточненням адреси виробничої дільниці (зміна PIN-коду з 400613 на 400703, що внесена регіональним державним органом при призначенні коду регіону). Фактична адреса виробничої дільниці, система якості, виробничі процеси та контроль якості без змін.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методики за показниками «Assay», «Identification» та «Related Substances» методом HPLC для вихідної сировини лейпроліду ацетату при контролі якості АФІ (пробопідготовка (в описі приготування еталонного та тестового розчинів додано межі відхилення наважки лейпрореліну), оновлені умови ВЕРХ стосовно максимального тиску та вимоги до придатності системи).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методики за показником «Acetic Acid» методом HPLC (пробопідготовка (в описі підготовка зразка додано межі відхилення наважки), змінено назву виробника колонки, оновлені вимоги до придатності системи).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методики за показником «Residual Triethylamine» методом GC (пробопідготовка (в описі приготування еталонного та тестового розчинів додано межі відхилення наважки)).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методики за показником «Residual Methanol, Ethanol and Acetonitrile» методом GC (пробопідготовка (в описі приготування еталонного та тестового розчинів додано межі відхилення наважки).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UA/5758/01/03</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ЕЛІГАРД 7,5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для приготування розчину для підшкірних ін'єкцій по 7,5 мг; комплект містить 1 лоток та стерильну голку. Лоток містить пакетик з вологопоглинаючим агентом та попередньо з'єднану шприцеву систему: попередньо наповнений шприц А з розчинником, попередньо наповнений шприц Б з порошком, фіксуючий з'єднувач для шприців А та Б з кнопкою. Комплект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Рекордаті Індастріа Хіміка е Фармасевтіка С.п.А.</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Італiя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відповідальний за випуск серії: </w:t>
            </w:r>
            <w:r w:rsidRPr="00DD30BA">
              <w:rPr>
                <w:rFonts w:ascii="Arial" w:hAnsi="Arial" w:cs="Arial"/>
                <w:sz w:val="16"/>
                <w:szCs w:val="16"/>
              </w:rPr>
              <w:br/>
              <w:t>Толмар Інк., США;</w:t>
            </w:r>
            <w:r w:rsidRPr="00DD30BA">
              <w:rPr>
                <w:rFonts w:ascii="Arial" w:hAnsi="Arial" w:cs="Arial"/>
                <w:sz w:val="16"/>
                <w:szCs w:val="16"/>
              </w:rPr>
              <w:br/>
              <w:t>відповідальний за вторинну упаковку:</w:t>
            </w:r>
            <w:r w:rsidRPr="00DD30BA">
              <w:rPr>
                <w:rFonts w:ascii="Arial" w:hAnsi="Arial" w:cs="Arial"/>
                <w:sz w:val="16"/>
                <w:szCs w:val="16"/>
              </w:rPr>
              <w:br/>
              <w:t>Толмар Інк., США;</w:t>
            </w:r>
            <w:r w:rsidRPr="00DD30BA">
              <w:rPr>
                <w:rFonts w:ascii="Arial" w:hAnsi="Arial" w:cs="Arial"/>
                <w:sz w:val="16"/>
                <w:szCs w:val="16"/>
              </w:rPr>
              <w:br/>
              <w:t>відповідальний за виробництво шприца А, шприца Б, кінцеву упаковку та контроль якості:</w:t>
            </w:r>
            <w:r w:rsidRPr="00DD30BA">
              <w:rPr>
                <w:rFonts w:ascii="Arial" w:hAnsi="Arial" w:cs="Arial"/>
                <w:sz w:val="16"/>
                <w:szCs w:val="16"/>
              </w:rPr>
              <w:br/>
              <w:t>Толмар Інк., США;</w:t>
            </w:r>
            <w:r w:rsidRPr="00DD30BA">
              <w:rPr>
                <w:rFonts w:ascii="Arial" w:hAnsi="Arial" w:cs="Arial"/>
                <w:sz w:val="16"/>
                <w:szCs w:val="16"/>
              </w:rPr>
              <w:br/>
              <w:t>відповідальний за контроль/випробування серії:</w:t>
            </w:r>
            <w:r w:rsidRPr="00DD30BA">
              <w:rPr>
                <w:rFonts w:ascii="Arial" w:hAnsi="Arial" w:cs="Arial"/>
                <w:sz w:val="16"/>
                <w:szCs w:val="16"/>
              </w:rPr>
              <w:br/>
              <w:t>Толмар Інк., США;</w:t>
            </w:r>
            <w:r w:rsidRPr="00DD30BA">
              <w:rPr>
                <w:rFonts w:ascii="Arial" w:hAnsi="Arial" w:cs="Arial"/>
                <w:sz w:val="16"/>
                <w:szCs w:val="16"/>
              </w:rPr>
              <w:br/>
              <w:t>відповідальний за контроль/випробування серії:</w:t>
            </w:r>
            <w:r w:rsidRPr="00DD30BA">
              <w:rPr>
                <w:rFonts w:ascii="Arial" w:hAnsi="Arial" w:cs="Arial"/>
                <w:sz w:val="16"/>
                <w:szCs w:val="16"/>
              </w:rPr>
              <w:br/>
              <w:t>Толмар Інк., США;</w:t>
            </w:r>
            <w:r w:rsidRPr="00DD30BA">
              <w:rPr>
                <w:rFonts w:ascii="Arial" w:hAnsi="Arial" w:cs="Arial"/>
                <w:sz w:val="16"/>
                <w:szCs w:val="16"/>
              </w:rPr>
              <w:br/>
              <w:t>відповідальний за контроль/випробування серії:</w:t>
            </w:r>
            <w:r w:rsidRPr="00DD30BA">
              <w:rPr>
                <w:rFonts w:ascii="Arial" w:hAnsi="Arial" w:cs="Arial"/>
                <w:sz w:val="16"/>
                <w:szCs w:val="16"/>
              </w:rPr>
              <w:br/>
              <w:t>Спектрал Дата Сервіс, Інк., США</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США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з IPC (in-process control) випробування «Burst testing of the thermoformed trays» (тест на міцність термічно формованих контейнерів для шприца А та шприца Б).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з IPC (in-process control) параметрів контролю, що стосуються гамма-опромінення шприца 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з IPC (in-process control) параметрів контролю, що стосуються стерилізаційної фільтрації при виробництві шприца Б.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з IPC (in-process control) параметрів, що стосуються візуального контролю шприца Б.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з IPC (in-process control) параметрів, що стосуються візуального контролю щодо пакування шприца Б.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Додано новий параметр «Removal torque» (вимірювання крутного моменту) з методом випробування та допустимими межами до IPC (in-process control).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Додано новий параметр «Burst testing» (тест на міцність) з методом випробування та допустимими межами до IPC (in-process control), яке виконується на контейнері, що містить попередньо з’єднувальну систему шприців.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Додано новий параметр «Bioburden» (біонавантаження) з методом випробування та допустимими межами до IPC (in-process control), яке виконується на попередньо з’єднувальній системі шприців перед кінцевою стерилізацією за допомогою електронного променя (E-beam).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Додано новий параметр «Delivered radiation» (опромінювання, що надходить) з методом випробування та допустимими межами до IPC (in-process control).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Зміни критеріїв прийнятності за параметром «Target fill weight» (цільова маса заповнення) для шприца А та шприца Б при IPC.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Зміни критеріїв прийнятності за параметром «Bioburden» для Bulk Leuprorelin Acetate Solution згідно з рекомендацій ЄС EMA/CHMP/CVMP/QWP/850374/2015 для остаточно стерилізованого продукту при IPC.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Вилучення з розділу 3.2.Р.3.4.Контроль критичних стадій і проміжної продукції випробувань, які відносяться до розділів 3.2.Р.5.1.Специфікація та 3.2.Р.5.2.Аналітичні методики.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за показником «Бактеріальні ендотоксини» у специфікаціях для шприца А для всіх дозувань.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методики за показником «Стерильність» у методах контролю для шприца А та шприца Б на методику для попередньо з’єднаної системи шприців, а саме додано опис перевірки попередньо з’єднаної системи шприців, без зміни методики, яка проводиться у відповідність до загальної статті ЕР 2.6.1.Sterility.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 специфікації для відновленого розчину додано показник «Опис шприцевої системи» для всіх дозувань з відповідним методом випробування.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Заміна виробничої дільниці Steris Isomedix Services, USA, що відповідає за стерилізацію шприца А гамма-опроміненням на нову виробничу дільницю Smart World LLC, DBA Steri-Tek, USA, що відповідає за кінцеву стерилізацію попередньо з’єднаної системи шприців електронним променем (E-beam).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в процесі пакування ГЛЗ, у зв’язку із заміною комплекту з окремих шприців на попередньо з’єднану систему шприців.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зміна розміру серії ГЛЗ. Затверджено: для ЕЛІГАРД 7,5 мг: Syringe A: ATRIGEL® Delivery System / Typical Commercial Batch size: 5 kg / Syringe B: Lyophilised Leuprorelin Acetate / Typical Commercial Batch size: 3958.7 g (3931.2 ml); для ЕЛІГАРД 22,5 мг: Syringe A: ATRIGEL® Delivery System / Typical Commercial Batch size: 6.5 kg / Syringe B: Lyophilised Leuprorelin Acetate / Typical Commercial Batch size:6598.3 g (6539.4 ml); для ЕЛІГАРД 45 мг: Syringe A: ATRIGEL® Delivery System / Typical Commercial Batch size: 4.0/5.66 kg / Syringe B: Lyophilised Leuprorelin Acetate / Typical Commercial Batch size:5.51/7.78 kg. Запропоновано: для ЕЛІГАРД 7,5 мг: Batch Formula for Syringe A (Atrigel Delivery System) / Typical Commercial Batch size: 6300 g / Batch Formula for Syringe B (Lyophilised Leuprorelin Acetate) / Typical Commercial Batch size:4145 g; для ЕЛІГАРД 22,5 мг: Batch Formula for Syringe A (Atrigel Delivery System) / Commercial Batch size: 7400 g / Batch Formula for Syringe B (Lyophilised Leuprorelin Acetate) / Commercial Batch size:6905 g; для ЕЛІГАРД 45 мг: Batch Formula for Syringe A (Atrigel Delivery System) / Commercial Batch size: 6100 g / Batch Formula for Syringe B (Lyophilised Leuprorelin Acetate) / Commercial Batch size: 7780 g.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Толмар Інк., США, 1201 Корнерстоне Драйф, Віндзор, Ко 80550, США / Tolmar Inc, USA, 1201 Cornerstone Drive, Windsor, CO 80550 USA, що відповідає за виробництво шприца Б та його вторинну упаковку для дозування Елігард 22,5 мг.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Зміни в процесі стерилізації при виробництві ГЛЗ, а саме окремі методи стерилізації для шприца А та шприца Б замінено на метод стерилізації електронним променем (E-beam) для попередньо з’єднаної системи шприців.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Зміна параметрів циклу ліофілізації при виробництві ГЛЗ.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Зміни у кількості наповнення шприцу А та шприцу Б при виробництві ГЛЗ. Зміни II типу - Зміни з якості. Медичні пристрої. Зміна пристроїв для вимірювання дози або введення лікарського засобу (додавання або заміна пристрою, який є невід'ємною частиною первинної упаковки) - Зміна комплекту, який складається з окремих шприців на комплект з попередньо з’єднану систему шприців. Зміни внесено до Інструкції для медичного застосування лікарського засобу до розділів "Склад", "Спосіб застосування та дози", "Упаковка" (заміна комплекту з окремих шприців на попередньо з'єднану систему шприців) та як наслідок додавання оновленої інформації до тексту маркування упаковки лікарського засобу до вторинної упаковки п. 2, п. 3 та до первинної упаковки п. 6 (шприц А), додавання тексту маркування первинної упаковки (лоток попередньо з'єднаної шприцевої системи).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7.9. Зміни внесено до частин: II «Специфікація з безпеки», III «План з фармаконагляду», V «Заходи з мінімізації ризиків», VI «Резюме плану управління ризиками», VII «Додатки», у зв’язку зі зміною комплексу з окремих шприців на попередньо з'єднану систему шприців, а також послідовна зміна до інструкції для медичного застосування лікарського засобу у розділі "Спосіб застосування та дози", на підставі підтвердження затвердження змін в країні заявника/виробника. Резюме Плану управління ризиками версія 7.9 додається. Зміни внесено до Інструкції для медичного застосування лікарського засобу до розділу "Спосіб застосування та дози": додавання інформації до Інструкції щодо застосування і поводження зі шприцами (крок 3).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UA/5758/01/01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ЕЛІГАРД 7,5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для приготування розчину для підшкірних ін'єкцій по 7,5 мг; комплект містить 1 лоток та стерильну голку. Лоток містить пакетик з вологопоглинаючим агентом та попередньо з'єднану шприцеву систему: попередньо наповнений шприц А з розчинником, попередньо наповнений шприц Б з порошком, фіксуючий з'єднувач для шприців А та Б з кнопкою. Комплект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Рекордаті Індастріа Хіміка е Фармасевтіка С.п.А.</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Італiя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відповідальний за випуск серії: </w:t>
            </w:r>
            <w:r w:rsidRPr="00DD30BA">
              <w:rPr>
                <w:rFonts w:ascii="Arial" w:hAnsi="Arial" w:cs="Arial"/>
                <w:sz w:val="16"/>
                <w:szCs w:val="16"/>
              </w:rPr>
              <w:br/>
              <w:t>Толмар Інк., США;</w:t>
            </w:r>
            <w:r w:rsidRPr="00DD30BA">
              <w:rPr>
                <w:rFonts w:ascii="Arial" w:hAnsi="Arial" w:cs="Arial"/>
                <w:sz w:val="16"/>
                <w:szCs w:val="16"/>
              </w:rPr>
              <w:br/>
            </w:r>
            <w:r w:rsidRPr="00DD30BA">
              <w:rPr>
                <w:rFonts w:ascii="Arial" w:hAnsi="Arial" w:cs="Arial"/>
                <w:sz w:val="16"/>
                <w:szCs w:val="16"/>
              </w:rPr>
              <w:br/>
              <w:t>відповідальний за вторинну упаковку:</w:t>
            </w:r>
            <w:r w:rsidRPr="00DD30BA">
              <w:rPr>
                <w:rFonts w:ascii="Arial" w:hAnsi="Arial" w:cs="Arial"/>
                <w:sz w:val="16"/>
                <w:szCs w:val="16"/>
              </w:rPr>
              <w:br/>
              <w:t>Толмар Інк., США;</w:t>
            </w:r>
            <w:r w:rsidRPr="00DD30BA">
              <w:rPr>
                <w:rFonts w:ascii="Arial" w:hAnsi="Arial" w:cs="Arial"/>
                <w:sz w:val="16"/>
                <w:szCs w:val="16"/>
              </w:rPr>
              <w:br/>
              <w:t>відповідальний за виробництво шприца А, шприца Б, кінцеву упаковку та контроль якості:</w:t>
            </w:r>
            <w:r w:rsidRPr="00DD30BA">
              <w:rPr>
                <w:rFonts w:ascii="Arial" w:hAnsi="Arial" w:cs="Arial"/>
                <w:sz w:val="16"/>
                <w:szCs w:val="16"/>
              </w:rPr>
              <w:br/>
              <w:t>Толмар Інк., США;</w:t>
            </w:r>
            <w:r w:rsidRPr="00DD30BA">
              <w:rPr>
                <w:rFonts w:ascii="Arial" w:hAnsi="Arial" w:cs="Arial"/>
                <w:sz w:val="16"/>
                <w:szCs w:val="16"/>
              </w:rPr>
              <w:br/>
              <w:t>відповідальний за контроль/випробування серії:</w:t>
            </w:r>
            <w:r w:rsidRPr="00DD30BA">
              <w:rPr>
                <w:rFonts w:ascii="Arial" w:hAnsi="Arial" w:cs="Arial"/>
                <w:sz w:val="16"/>
                <w:szCs w:val="16"/>
              </w:rPr>
              <w:br/>
              <w:t>Толмар Інк., США;</w:t>
            </w:r>
            <w:r w:rsidRPr="00DD30BA">
              <w:rPr>
                <w:rFonts w:ascii="Arial" w:hAnsi="Arial" w:cs="Arial"/>
                <w:sz w:val="16"/>
                <w:szCs w:val="16"/>
              </w:rPr>
              <w:br/>
            </w:r>
            <w:r w:rsidRPr="00DD30BA">
              <w:rPr>
                <w:rFonts w:ascii="Arial" w:hAnsi="Arial" w:cs="Arial"/>
                <w:sz w:val="16"/>
                <w:szCs w:val="16"/>
              </w:rPr>
              <w:br/>
              <w:t>відповідальний за контроль/випробування серії:</w:t>
            </w:r>
            <w:r w:rsidRPr="00DD30BA">
              <w:rPr>
                <w:rFonts w:ascii="Arial" w:hAnsi="Arial" w:cs="Arial"/>
                <w:sz w:val="16"/>
                <w:szCs w:val="16"/>
              </w:rPr>
              <w:br/>
              <w:t>Спектрал Дата Сервіс, Інк., США</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США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w:t>
            </w:r>
            <w:r w:rsidRPr="00DD30BA">
              <w:rPr>
                <w:rFonts w:ascii="Arial" w:hAnsi="Arial" w:cs="Arial"/>
                <w:sz w:val="16"/>
                <w:szCs w:val="16"/>
              </w:rPr>
              <w:br/>
              <w:t xml:space="preserve">зміни методики за показником «Ідентифікація полімеру» методом NMR spectroscopy (шприц А) (зміни в описі придатності системи. Крім того, для гармонізації розділів 3.2.P.5.2 для всіх дозувань ЛЗ, опис цього випробування було включено до розділів 3.2.Р.5.2 для дозувань 7,5 мг та 22,5 мг), який наразі міститься лише у розділі 3.2.P.5.2 для дозування 45 мг.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методики за показником «Молекулярна маса Полі(D,L-лактид-когліколіда) PLG» методом гель-проникаюча хроматографія (GPC) (шприц А) (зміни в описі приготування розчинів та терміну їх придатності. До умов ГПХ-аналізу також додано час виконання, а інформацію щодо послідовності введення та придатності системи переформатовано в таблицю).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w:t>
            </w:r>
            <w:r w:rsidRPr="00DD30BA">
              <w:rPr>
                <w:rFonts w:ascii="Arial" w:hAnsi="Arial" w:cs="Arial"/>
                <w:sz w:val="16"/>
                <w:szCs w:val="16"/>
              </w:rPr>
              <w:br/>
              <w:t>зміни методики за показником «Кількісне визначення N-метил-2-піролідону» методом газова хроматографія (шприц А) (зміни до приготування розчинів та терміну придатності. Помилка в часі утримання, зазначеному в методі, описаному для дозувань Елігарду 7,5 мг та Елігарду 22,5 мг, була виправлена відповідно до інформації, зазначеної для дозування Елігарду 45 мг, а інформація щодо послідовності введення та придатності системи була оновлена та переформатована в таблицю для всіх дозувань. Також було спрощено метод розрахунку).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методики за показниками «Ідентифікація», «Кількісне визначення лейпрореліну ацетату», «Однорідність дозування» та «Сторонні домішки» методом ВЕРХ (шприц Б) (зміни до приготування розчинів та терміну їх придатності. Умови ВЕРХ були оновлені шляхом додавання «Максимального тиску» та «Температури лотка для зразків». Інформація щодо послідовності введення і придатності системи була оновлена і переформатована в таблицю. Зміни також були внесені в метод розрахунку). А також внесено редакційні правки з метою гармонізації методів контролю для всіх дозувань ЛЗ Елігард, а саме додано інформацію щодо ідентифікації лейпрореліну ацетату методом FT-IR (ІЧ-Фур’є) до розділів 3.2.Р.5.2 для дозувань 7,5 мг та 22,5 мг, яка наразі міститься лише у розділі 3.2.P.5.2 для дозування 45 мг.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методики для визначення пролонгованого вивільнення лейпрореліну ацетату за показником «Вивільнення» методом ВЕРХ (відновлений розчин) (зміни до приготування розчинів та терміну їх придатності. Умови ВЕРХ були оновлені шляхом додавання параметрів «Максимальний тиск» та «Температура лотка для зразків». Інформація щодо послідовності введення та придатності системи була оновлена і переформатована в таблицю. Зміни також були внесені в метод розрахунку).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методики за показником «Кількісне визначення лейпрореліну ацетату» методом ВЕРХ (відновлений розчин) (зміни до приготування розчинів та терміну придатності. Інформацію щодо тестування індивідуальних одиниць (n=1) було видалено, оскільки метод виконується відповідно до процедури тестування складних одиниць (n=6). Умови ВЕРХ були гармонізовані в описі методу за трьома дозуванням. Інформація щодо послідовності введення та придатності системи була оновлена та переформатована в таблицю. Зміни також були внесені в метод розрахунку).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дільниці, на якій здійснюється контроль/випробування серії Толмар Інк., США 2409 Ресьорч Боулевард, Форт Коллінс, Ко 80526, США / Tolmar, Inc., USA 2409 Research Boulevard Fort Collins, Cо 80526, USA.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заміна виробника, що відповідає за випуск серії.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дільниці, на якій здійснюється контроль/випробування серії Спектрал Дата Сервіс, Інк., 818 Піонер Стріт Шампань, ІЛ 61820, США / Spectral Data Services, Inc., 818 Pioneer Street Champaing, IL 61820, USA.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виробничої дільниці, що відповідає за вторинну упаковку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UA/5758/01/01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ЕЛІГАРД 7,5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для приготування розчину для підшкірних ін'єкцій по 7,5 мг; комплект містить 1 лоток та стерильну голку. Лоток містить пакетик з вологопоглинаючим агентом та попередньо з'єднану шприцеву систему: попередньо наповнений шприц А з розчинником, попередньо наповнений шприц Б з порошком, фіксуючий з'єднувач для шприців А та Б з кнопкою. Комплект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Рекордаті Індастріа Хіміка е Фармасевтіка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Італiя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відповідальний за випуск серії: </w:t>
            </w:r>
            <w:r w:rsidRPr="00DD30BA">
              <w:rPr>
                <w:rFonts w:ascii="Arial" w:hAnsi="Arial" w:cs="Arial"/>
                <w:sz w:val="16"/>
                <w:szCs w:val="16"/>
              </w:rPr>
              <w:br/>
              <w:t>Толмар Інк., США;</w:t>
            </w:r>
            <w:r w:rsidRPr="00DD30BA">
              <w:rPr>
                <w:rFonts w:ascii="Arial" w:hAnsi="Arial" w:cs="Arial"/>
                <w:sz w:val="16"/>
                <w:szCs w:val="16"/>
              </w:rPr>
              <w:br/>
              <w:t>відповідальний за вторинну упаковку:</w:t>
            </w:r>
            <w:r w:rsidRPr="00DD30BA">
              <w:rPr>
                <w:rFonts w:ascii="Arial" w:hAnsi="Arial" w:cs="Arial"/>
                <w:sz w:val="16"/>
                <w:szCs w:val="16"/>
              </w:rPr>
              <w:br/>
              <w:t>Толмар Інк., США;</w:t>
            </w:r>
            <w:r w:rsidRPr="00DD30BA">
              <w:rPr>
                <w:rFonts w:ascii="Arial" w:hAnsi="Arial" w:cs="Arial"/>
                <w:sz w:val="16"/>
                <w:szCs w:val="16"/>
              </w:rPr>
              <w:br/>
            </w:r>
            <w:r w:rsidRPr="00DD30BA">
              <w:rPr>
                <w:rFonts w:ascii="Arial" w:hAnsi="Arial" w:cs="Arial"/>
                <w:sz w:val="16"/>
                <w:szCs w:val="16"/>
              </w:rPr>
              <w:br/>
              <w:t>відповідальний за виробництво шприца А, шприца Б, кінцеву упаковку та контроль якості:</w:t>
            </w:r>
            <w:r w:rsidRPr="00DD30BA">
              <w:rPr>
                <w:rFonts w:ascii="Arial" w:hAnsi="Arial" w:cs="Arial"/>
                <w:sz w:val="16"/>
                <w:szCs w:val="16"/>
              </w:rPr>
              <w:br/>
              <w:t>Толмар Інк., США;</w:t>
            </w:r>
            <w:r w:rsidRPr="00DD30BA">
              <w:rPr>
                <w:rFonts w:ascii="Arial" w:hAnsi="Arial" w:cs="Arial"/>
                <w:sz w:val="16"/>
                <w:szCs w:val="16"/>
              </w:rPr>
              <w:br/>
              <w:t>відповідальний за контроль/випробування серії:</w:t>
            </w:r>
            <w:r w:rsidRPr="00DD30BA">
              <w:rPr>
                <w:rFonts w:ascii="Arial" w:hAnsi="Arial" w:cs="Arial"/>
                <w:sz w:val="16"/>
                <w:szCs w:val="16"/>
              </w:rPr>
              <w:br/>
              <w:t>Толмар Інк., США;</w:t>
            </w:r>
            <w:r w:rsidRPr="00DD30BA">
              <w:rPr>
                <w:rFonts w:ascii="Arial" w:hAnsi="Arial" w:cs="Arial"/>
                <w:sz w:val="16"/>
                <w:szCs w:val="16"/>
              </w:rPr>
              <w:br/>
            </w:r>
            <w:r w:rsidRPr="00DD30BA">
              <w:rPr>
                <w:rFonts w:ascii="Arial" w:hAnsi="Arial" w:cs="Arial"/>
                <w:sz w:val="16"/>
                <w:szCs w:val="16"/>
              </w:rPr>
              <w:br/>
              <w:t>відповідальний за контроль/випробування серії:</w:t>
            </w:r>
            <w:r w:rsidRPr="00DD30BA">
              <w:rPr>
                <w:rFonts w:ascii="Arial" w:hAnsi="Arial" w:cs="Arial"/>
                <w:sz w:val="16"/>
                <w:szCs w:val="16"/>
              </w:rPr>
              <w:br/>
              <w:t>Толмар Інк., США;</w:t>
            </w:r>
            <w:r w:rsidRPr="00DD30BA">
              <w:rPr>
                <w:rFonts w:ascii="Arial" w:hAnsi="Arial" w:cs="Arial"/>
                <w:sz w:val="16"/>
                <w:szCs w:val="16"/>
              </w:rPr>
              <w:br/>
            </w:r>
            <w:r w:rsidRPr="00DD30BA">
              <w:rPr>
                <w:rFonts w:ascii="Arial" w:hAnsi="Arial" w:cs="Arial"/>
                <w:sz w:val="16"/>
                <w:szCs w:val="16"/>
              </w:rPr>
              <w:br/>
              <w:t>відповідальний за контроль/випробування серії:</w:t>
            </w:r>
            <w:r w:rsidRPr="00DD30BA">
              <w:rPr>
                <w:rFonts w:ascii="Arial" w:hAnsi="Arial" w:cs="Arial"/>
                <w:sz w:val="16"/>
                <w:szCs w:val="16"/>
              </w:rPr>
              <w:br/>
              <w:t>Спектрал Дата Сервіс, Інк., США</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США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методики за показником «Кількісне визначення N-метил-2-піролідону» (NMP) методом газова хроматографія (шприц А) (пробопідготовка (основний розчин внутрішнього стандарту (Stock Internal Standard Solution (Stock ISTD); внутрішній стандартний розчин розчинника (ISTD Diluent);основні розчини стандарту NMP 1 та 2;робочі та контрольні стандартні розчини; бланк внутрішнього стандарту( Internal Standard Blank); розчин зразка).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методики за показниками «Ідентифікація», «Кількісне визначення лейпрореліну ацетату», «Однорідність дозування» та «Сторонні домішки» методом ВЕРХ (шприц Б) (побопідготовка стандарту роздільної здатності.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методики за показником «Кількісне визначення лейпрореліну ацетату» методом ВЕРХ (відновлений розчин) (зміни до опису пробопідготовки розчину зразка; зміна параметру «Максимальний тиск» в умовах ВЕРХ).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дільниці Толмар Інк., 1201 Корнерстоне Драйф, Віндзор, Ко 80550, США / Tolmar, Inc., 1201 Cornerstone Drive, Windsor, CO 80550, USA, на якій здійснюється контроль/випробування серії.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Подано оновлений сертифікат відповідності ЄФ No. R1-CEP 2011-274-Rev 01 для діючої речовини лейпрореліну від затвердженого виробника Piramal Pharma Limited, India на заміну сертифікату відповідності ЄФ No. R1-CEP 2011-274-Rev 00, у зв’язку зі зміною назви власника/виробника (затверджено Hemmo Pharmaceuticals Private Ltd., India) та уточненням адреси виробничої дільниці (зміна PIN-коду з 400613 на 400703, що внесена регіональним державним органом при призначенні коду регіону). Фактична адреса виробничої дільниці, система якості, виробничі процеси та контроль якості без змін.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методики за показниками «Assay», «Identification» та «Related Substances» методом HPLC для вихідної сировини лейпроліду ацетату при контролі якості АФІ (пробопідготовка (в описі приготування еталонного та тестового розчинів додано межі відхилення наважки лейпрореліну), оновлені умови ВЕРХ стосовно максимального тиску та вимоги до придатності системи).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методики за показником «Acetic Acid» методом HPLC (пробопідготовка (в описі підготовка зразка додано межі відхилення наважки), змінено назву виробника колонки, оновлені вимоги до придатності системи).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методики за показником «Residual Triethylamine» методом GC (пробопідготовка (в описі приготування еталонного та тестового розчинів додано межі відхилення наважки)).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методики за показником «Residual Methanol, Ethanol and Acetonitrile» методом GC (пробопідготовка (в описі приготування еталонного та тестового розчинів додано межі відхилення наважки).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UA/5758/01/01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ЕССЕНЦІАЛЄ® ФОРТЕ 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капсули по 300 мг; № 30 (10х3): по 10 капсул у блістері, по 3 блістери у картонній коробці; № 100 (10х10): по 10 капсул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первинне та вторинне пакування, контроль та випуск серій: Ей. Наттерманн енд Сайі. ГмбХ, Німеччина; первинне та вторинне пакування, випуск серій: Опелла Хелскеа Поланд Сп. з 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 Польща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Також внесення редакційних правок відповідно до оригінальної специфікації та методів контролю ЛЗ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UA/8682/01/01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ЕТОЛ ФОРТ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оболонкою, по 400 мг по 14 таблеток у блістері; по 1 або по 2 блістери в картонній упаковці; по 4 таблетки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Туреччина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Туреччина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DD30BA">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зміни до специфікації та методу випробування ГЛЗ за показником «Ідентифікація. Етодолак. Метод ВЕРХ», а саме змінено приготування розчинів, та як наслідок, уточнено вимоги специфікації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UA/3962/01/01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ЕТОПОЗИД-ТЕВА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концентрат для розчину для інфузій, 20 мг/мл; по 5 мл або по 10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autoSpaceDE w:val="0"/>
              <w:autoSpaceDN w:val="0"/>
              <w:adjustRightInd w:val="0"/>
              <w:jc w:val="center"/>
              <w:rPr>
                <w:rFonts w:ascii="Arial" w:hAnsi="Arial" w:cs="Arial"/>
                <w:bCs/>
                <w:sz w:val="16"/>
                <w:szCs w:val="16"/>
                <w:lang w:eastAsia="en-US"/>
              </w:rPr>
            </w:pPr>
            <w:r w:rsidRPr="00DD30BA">
              <w:rPr>
                <w:rFonts w:ascii="Arial" w:hAnsi="Arial" w:cs="Arial"/>
                <w:bCs/>
                <w:sz w:val="16"/>
                <w:szCs w:val="16"/>
                <w:lang w:eastAsia="en-US"/>
              </w:rPr>
              <w:t>Фармахемі Б.В., Нідерланди</w:t>
            </w:r>
          </w:p>
          <w:p w:rsidR="0005058D" w:rsidRPr="00DD30BA" w:rsidRDefault="0005058D" w:rsidP="006C2DB2">
            <w:pPr>
              <w:autoSpaceDE w:val="0"/>
              <w:autoSpaceDN w:val="0"/>
              <w:adjustRightInd w:val="0"/>
              <w:jc w:val="center"/>
              <w:rPr>
                <w:rFonts w:ascii="Arial" w:hAnsi="Arial" w:cs="Arial"/>
                <w:bCs/>
                <w:sz w:val="16"/>
                <w:szCs w:val="16"/>
                <w:lang w:eastAsia="en-US"/>
              </w:rPr>
            </w:pPr>
            <w:r w:rsidRPr="00DD30BA">
              <w:rPr>
                <w:rFonts w:ascii="Arial" w:hAnsi="Arial" w:cs="Arial"/>
                <w:bCs/>
                <w:sz w:val="16"/>
                <w:szCs w:val="16"/>
                <w:lang w:eastAsia="en-US"/>
              </w:rPr>
              <w:t>альтернативна лабораторія для контролю серії:</w:t>
            </w:r>
          </w:p>
          <w:p w:rsidR="0005058D" w:rsidRPr="00DD30BA" w:rsidRDefault="0005058D" w:rsidP="006C2DB2">
            <w:pPr>
              <w:autoSpaceDE w:val="0"/>
              <w:autoSpaceDN w:val="0"/>
              <w:adjustRightInd w:val="0"/>
              <w:jc w:val="center"/>
              <w:rPr>
                <w:rFonts w:ascii="Arial" w:hAnsi="Arial" w:cs="Arial"/>
                <w:bCs/>
                <w:sz w:val="16"/>
                <w:szCs w:val="16"/>
                <w:lang w:eastAsia="en-US"/>
              </w:rPr>
            </w:pPr>
            <w:r w:rsidRPr="00DD30BA">
              <w:rPr>
                <w:rFonts w:ascii="Arial" w:hAnsi="Arial" w:cs="Arial"/>
                <w:bCs/>
                <w:sz w:val="16"/>
                <w:szCs w:val="16"/>
                <w:lang w:eastAsia="en-US"/>
              </w:rPr>
              <w:t>ПЛІВА Хрватска д.о.о.,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Нідерланди/</w:t>
            </w:r>
            <w:r w:rsidRPr="00DD30BA">
              <w:rPr>
                <w:rFonts w:ascii="Arial" w:hAnsi="Arial" w:cs="Arial"/>
                <w:bCs/>
                <w:sz w:val="16"/>
                <w:szCs w:val="16"/>
                <w:lang w:eastAsia="en-US"/>
              </w:rPr>
              <w:t xml:space="preserve"> Хорватія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альтернативної дільниці відповідальної за контроль якоcті ПЛІВА Хрватска д.о.о. (PLIVA Hrvatska d.o.o.) до затвердженої дільниці контролю якості Фармахемі Б.В., Нідерланди (Pharmachemie B.V. РСН)); редакційні зміни до р. 3.2.Р.3.1 виробник(и). Зміни внесено на титульну сторінку тексту маркування упаковок лікарського засобу, а саме зазначення інформації щодо альтернативної лабораторії для контролю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UA/7277/01/01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ЕФЕРАЛГАН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супозиторії ректальні по 80 мг, по 5 супозиторіїв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УПСА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Францiя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Францiя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 6) та вторинної (пункти 15, 17) упаковок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UA/5237/03/01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ЕФЕРАЛГАН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супозиторії ректальні по 150 мг; по 5 супозиторіїв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УПСА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Францiя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Францiя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 6) та вторинної (пункти 15, 17) упаковок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UA/5237/03/02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ЕФЕРАЛГАН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супозиторії ректальні по 300 мг; по 5 супозиторіїв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УПСА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Францiя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Францiя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 6) та вторинної (пункти 15, 17) упаковок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UA/5237/03/03</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 xml:space="preserve">ЄВРОМІЦИН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гранули для орального розчину по 3 г; по 8 г препарату (3 г діючої речовини) у саше; по 1 або 2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обмеженою відповідальністю "КОНАРК ІНТЕЛМЕД"</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ПРАТ "ХІМФАРМЗАВОД "ЧЕРВОНА ЗІРКА" </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у зв’язку зі зміною організаційно-правової форми підприємства. Зміни внесено в інструкцію для медичного застосування лікарського засобу у розділ "Виробник" з відповідними змінами в тексті маркування упаковок. </w:t>
            </w:r>
            <w:r w:rsidRPr="00DD30BA">
              <w:rPr>
                <w:rFonts w:ascii="Arial" w:hAnsi="Arial" w:cs="Arial"/>
                <w:sz w:val="16"/>
                <w:szCs w:val="16"/>
              </w:rPr>
              <w:br/>
              <w:t>Введення змін протягом 6-ти місяців з дати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2, 3, 4, 8, 11, 12, 13, 17 та в текст маркування первинної упаковки у пункти 3, 4, 5, 6.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UA/20195/01/01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 xml:space="preserve">ЗАКИС АЗОТУ МЕДИЧНИЙ МЕССЕР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газ медичний стиснений у балонах об'ємом 1 л, 3,1 л, 4,5 л, 5 л, 10 л, 50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Дочірнє підприємство "Мессер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Мессер Австрія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Австрія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D30BA">
              <w:rPr>
                <w:rFonts w:ascii="Arial" w:hAnsi="Arial" w:cs="Arial"/>
                <w:sz w:val="16"/>
                <w:szCs w:val="16"/>
              </w:rPr>
              <w:br/>
              <w:t xml:space="preserve">Діюча редакція: Логовська Ірина Іванівна. Пропонована редакція: Яременко Маріанна Миколаївна.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UA/19853/01/01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ЗАСПОКІЙЛИВИЙ ЗБІР № 2 (СЕДАТИВНИЙ)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збір по 60 г або по 75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ПрАТ "Ліктрави"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w:t>
            </w:r>
            <w:r w:rsidRPr="00DD30BA">
              <w:rPr>
                <w:rFonts w:ascii="Arial" w:hAnsi="Arial" w:cs="Arial"/>
                <w:sz w:val="16"/>
                <w:szCs w:val="16"/>
              </w:rPr>
              <w:br/>
              <w:t>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60 г та по 75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UA/6044/01/01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 xml:space="preserve">ЗОКАРДІС® 30 МГ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30 мг; по 7 таблеток у блістері; по 1 блістеру в картонній коробці;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Люксембург</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Виробництво "in bulk", первинне та вторинне пакування, контроль та випуск серій: Менаріні - Фон Хейден ГмбХ, Німеччина; Виробництво "in bulk", первинне та вторинне пакування, випуск серій: A. Менаріні Мануфактурінг Логістікс енд Сервісес С.р.Л., Італія; Контроль серій: Домпе фармацеутіці С.п.А., Італія; A. Менаріні Мануфактурінг Логістікс енд Сервісес С.р.Л., Італія; Єврофінс Біолаб С.р.л.,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 /Італія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розділу "Побічні реакції" відповідно до рекомендацій PRAC.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"Фармакологічні властивості", "Особливості застосування" та "Побічні реакції" відповідно до оновленої інформації з безпеки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UA/3246/01/02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ЗОКАРДІС® 7,5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7,5 мг; по 7 таблеток у блістері; по 1 блістеру в картонній коробці;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Люксембург</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Виробництво "in bulk", первинне та вторинне пакування, контроль та випуск серій: Менаріні - Фон Хейден ГмбХ, Німеччина; Виробництво "in bulk", первинне та вторинне пакування, випуск серій: A. Менаріні Мануфактурінг Логістікс енд Сервісес С.р.Л., Італія; Контроль серій: Домпе фармацеутіці С.п.А., Італія; A. Менаріні Мануфактурінг Логістікс енд Сервісес С.р.Л., Італія; Єврофінс Біолаб С.р.л.,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 /Італія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розділу "Побічні реакції" відповідно до рекомендацій PRAC.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"Фармакологічні властивості", "Особливості застосування" та "Побічні реакції" відповідно до оновленої інформації з безпеки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UA/3246/01/01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ЗОЛОПЕНТ®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оболонкою, кишковорозчинні по 40 мг; по 14 таблеток у блістері; по 1 блістеру у картонній упаковці;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"ГЛЕДФАРМ ЛТД"</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"КУСУМ ФАРМ", Україна</w:t>
            </w:r>
            <w:r w:rsidRPr="00DD30BA">
              <w:rPr>
                <w:rFonts w:ascii="Arial" w:hAnsi="Arial" w:cs="Arial"/>
                <w:sz w:val="16"/>
                <w:szCs w:val="16"/>
              </w:rPr>
              <w:br/>
              <w:t xml:space="preserve">або </w:t>
            </w:r>
            <w:r w:rsidRPr="00DD30BA">
              <w:rPr>
                <w:rFonts w:ascii="Arial" w:hAnsi="Arial" w:cs="Arial"/>
                <w:sz w:val="16"/>
                <w:szCs w:val="16"/>
              </w:rPr>
              <w:br/>
              <w:t>ТОВ "ГЛЕДФАРМ ЛТД" ,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ТОВ «ГЛЕДФАРМ ЛТД», Україна відповідального за первинне пакування, вторинне пакування та будь-які виробничі стадії, за винятком випуску серій, контролю якості, первинного пакування, вторинного пакування для нестерильних лікарських засобів.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відповідального за випуск серії, включаючи контроль якості.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16, 17. </w:t>
            </w:r>
            <w:r w:rsidRPr="00DD30BA">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UA/9814/01/01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ЗОЛОПЕНТ®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оболонкою, кишковорозчинні по 20 мг; по 14 таблеток у блістері; по 1 блістеру у картонній упаковці;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"ГЛЕДФАРМ ЛТД"</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"КУСУМ ФАРМ", Україна</w:t>
            </w:r>
            <w:r w:rsidRPr="00DD30BA">
              <w:rPr>
                <w:rFonts w:ascii="Arial" w:hAnsi="Arial" w:cs="Arial"/>
                <w:sz w:val="16"/>
                <w:szCs w:val="16"/>
              </w:rPr>
              <w:br/>
              <w:t xml:space="preserve">або </w:t>
            </w:r>
            <w:r w:rsidRPr="00DD30BA">
              <w:rPr>
                <w:rFonts w:ascii="Arial" w:hAnsi="Arial" w:cs="Arial"/>
                <w:sz w:val="16"/>
                <w:szCs w:val="16"/>
              </w:rPr>
              <w:br/>
              <w:t>ТОВ "ГЛЕДФАРМ ЛТД" ,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ТОВ «ГЛЕДФАРМ ЛТД», Україна відповідального за первинне пакування, вторинне пакування та будь-які виробничі стадії, за винятком випуску серій, контролю якості, первинного пакування, вторинного пакування для нестерильних лікарських засобів.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відповідального за випуск серії, включаючи контроль якості.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16, 17. </w:t>
            </w:r>
            <w:r w:rsidRPr="00DD30BA">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UA/9814/01/02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ІБУПРОФЕН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капсули по 400 мг, по 10 капсул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обмеженою відповідальністю "Фармацевтична фірма "Вертекс"</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обмеженою відповідальністю "Фармацевтична фірма "Вертекс",</w:t>
            </w:r>
            <w:r w:rsidRPr="00DD30BA">
              <w:rPr>
                <w:rFonts w:ascii="Arial" w:hAnsi="Arial" w:cs="Arial"/>
                <w:sz w:val="16"/>
                <w:szCs w:val="16"/>
              </w:rPr>
              <w:br/>
              <w:t>Україна</w:t>
            </w:r>
            <w:r w:rsidRPr="00DD30BA">
              <w:rPr>
                <w:rFonts w:ascii="Arial" w:hAnsi="Arial" w:cs="Arial"/>
                <w:sz w:val="16"/>
                <w:szCs w:val="16"/>
              </w:rPr>
              <w:br/>
              <w:t>(виробництво з продукції in bulk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UA/16147/01/02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ІБУПРОФЕН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капсули, по 200 мг, по 10 капсул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обмеженою відповідальністю "Фармацевтична фірма "Вертекс"</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обмеженою відповідальністю "Фармацевтична фірма "Вертекс",</w:t>
            </w:r>
            <w:r w:rsidRPr="00DD30BA">
              <w:rPr>
                <w:rFonts w:ascii="Arial" w:hAnsi="Arial" w:cs="Arial"/>
                <w:sz w:val="16"/>
                <w:szCs w:val="16"/>
              </w:rPr>
              <w:br/>
              <w:t>Україна</w:t>
            </w:r>
            <w:r w:rsidRPr="00DD30BA">
              <w:rPr>
                <w:rFonts w:ascii="Arial" w:hAnsi="Arial" w:cs="Arial"/>
                <w:sz w:val="16"/>
                <w:szCs w:val="16"/>
              </w:rPr>
              <w:br/>
              <w:t>(виробництво з продукції in bulk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UA/16147/01/01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ІЗОНІАЗИД-ДАРНИЦЯ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300 мг, по 10 таблеток у контурній чарунковій упаковці; по 5 контурних чарункових упаковок у пачці; по 1000 або по 1500, або по 2500 таблеток у контейнерах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DD30BA">
              <w:rPr>
                <w:rFonts w:ascii="Arial" w:hAnsi="Arial" w:cs="Arial"/>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розділу 3.2.S.4.1. Специфікація та розділу 3.2.S.4.2. Аналітичні методики за показниками: </w:t>
            </w:r>
            <w:r w:rsidRPr="00DD30BA">
              <w:rPr>
                <w:rFonts w:ascii="Arial" w:hAnsi="Arial" w:cs="Arial"/>
                <w:sz w:val="16"/>
                <w:szCs w:val="16"/>
              </w:rPr>
              <w:br/>
              <w:t>- «Розчинність» - інформацію щодо розчинності АФІ перенесено до загальних властивостей; - «Ідентифікація» - вилучення тестів другої ідентифікації (друга: А, С), залишили тести першої ідентифікації А, С (ДФУ, 2.2.14 та ДФУ, 2.2.24);</w:t>
            </w:r>
            <w:r w:rsidRPr="00DD30BA">
              <w:rPr>
                <w:rFonts w:ascii="Arial" w:hAnsi="Arial" w:cs="Arial"/>
                <w:sz w:val="16"/>
                <w:szCs w:val="16"/>
              </w:rPr>
              <w:br/>
              <w:t>- «Залишкові розчинники» - внесено редакційні правки внаслідок зміни найменування розділу з «Залишкові кількості органічних розчинників» на «Залишкові розчинники» та внесено зміни в методику контролю у зв’язку зі зміною одиниць вимірювання у нормуванні (з «%» на «ppm»), відкориговано розрахункову формулу.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контролю за показником "Аномальна токсичність" обумовлене приведенням до вимог монографії ЕР.</w:t>
            </w:r>
            <w:r w:rsidRPr="00DD30BA">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w:t>
            </w:r>
            <w:r w:rsidRPr="00DD30BA">
              <w:rPr>
                <w:rFonts w:ascii="Arial" w:hAnsi="Arial" w:cs="Arial"/>
                <w:sz w:val="16"/>
                <w:szCs w:val="16"/>
              </w:rPr>
              <w:br/>
              <w:t xml:space="preserve">внесення змін до методики контролю АФІ ізоніазиду за показником «Кількісне визначення» у зв’язку з внесеням редакційних правок відповідно до рекомендацій монографії ЄФ.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методики контролю АФІ ізоніазиду за показником «Домішка Е», а саме: внесено зміни в приготування розчину А та збільшення відносного часу виходу піка бензальдегіду азину з 13 хв на 14 хв, відповідно до монографії ЄФ «ISONIAZID» та матеріалів фірми виробника.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UA/2671/01/01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ІНДІРАБ ВАКЦИНА АНТИРАБІЧНА ОЧИЩЕНА, ІНАКТИВОВАНА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ліофілізований порошок для розчину для ін'єкцій не менше 2,5 МО/доза та розчинник; in bulk: 1 флакон з ліофілізованим порошком та 1 ампула з розчинником по 0,5 мл (натрію хлориду розчин для ін'єкцій 0,3 %) в пластиковому пеналі у пачці з картону; по 10 пачок з картону у коробці з картону; по 12 або 32 коробки з картону у картонному коробі (транспортному коробі)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"Фарма Лайф"</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виробництво in bulk, випуск серії: </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Бхарат Біотек Інтернешнл Лімітед, Індія; виробництво розчинника: Coверейн Фарма Прайват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Додання альтернативного методу для визначення води, а саме «Визначення води мікрометодом» (затверджено «Визначення води напівмікрометодом») для прискорення проведення контролю якості ГЛЗ у формі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UA/15391/01/01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ІНДІРАБ ВАКЦИНА АНТИРАБІЧНА ОЧИЩЕНА, ІНАКТИВОВАНА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ліофілізований порошок для розчину для ін'єкцій; не менше 2,5 МО/доза та розчинник; 1 флакон з ліофілізованим порошком та 1 ампула з розчинником по 0,5 мл (натрію хлориду розчин для ін'єкцій 0,3 %) в пластиковому пеналі; по 1 або 10 пластикових пеналів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"Фарма Лайф"</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"Фарма Лайф" (пакування із форми in bulk фірми-виробника Бхарат Біотек Інтернешнл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Додання альтернативного методу для визначення води, а саме «Визначення води мікрометодом» (затверджено «Визначення води напівмікрометодом») для прискорення проведення контролю якості ГЛЗ з форми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UA/15402/01/01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Велика Британiя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Бельгія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Запровадження кваліфікаційного протоколу для приготування робочого середовища (WS) Corynebacterium diphtheriae (C. diphtheriae) з раніше затвердженого передробочого середовища Т9 (pre-WS T9) та додання трьох нових серій робочого середовища (ADTOHWM004, ADTOHWM005, ADTOHWM006), виготовлених на дільниці GlaxoSmithKline Biologicals Kft, Угорщина. Крім того, змінюється критерій прийнятності тесту на ідентифікацію, що виконується при контролі якості при випуску для робочого середовища C. Diphtheria з «C. diphtheriae, біотип mitis/belfanti» на «C. diphtheriae».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Додання GlaxoSmithKline Biologicals Kft, Угорщина, як альтернативної дільниці для виробництва та проведення контролю якості робочого середовища Corynebacterium diphtheriae (C. diphtheria WS), з відповідними змінами в процесі виробництва (температура розморожування, температура інкубації, швидкість і тривалість перемішування тощо). Уніфікація інформації у р.3.2.S.2.1 для затвердженого виробника GSK Vaccines GmbH, Німеччина, та запропонованої дільниці GlaxoSmithKline Biologicals Kft, Угорщина, внесення редакційних правок.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UA/13939/01/01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ІНФЛАМІН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розчин для ін`єкцій, 10 мг/мл; по 1,5 мл в ампулі; по 100 ампул у пачці; по 1,5 мл в ампулі; по 5 ампул у пачці; по 1,5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2014-261-Rev 02 від затвердженого виробника SWATI SPENTOSE PVT. LTD діючої речовини мелоксикам у зв’язку з незначною зміною адреси виробника, а саме введення додаткового складу з номером А-2/2120, місце виробництва не змінилось (затверджено: CEP 2014-261-Rev 01; запропоновано: CEP 2014-261-Rev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UA/16007/01/01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ЙОД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розчин для зовнішнього застосування, спиртовий 5 %; по 10 мл, або по 20 мл, або по 1000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ПРАТ "ХІМФАРМЗАВОД "ЧЕРВОНА ЗІРКА" </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ПРАТ "ХІМФАРМЗАВОД "ЧЕРВОНА ЗІРКА" </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UA/8247/01/01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КАДУЕТ 5/10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5 мг/10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Віатріс Спешелті ЛЛС</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США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Пфайзер Менюфекчуринг Дойчленд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індексу в адресі виробника. Без зміни місця знаходження.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UA/5635/01/02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КАДУЕТ 5/10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5 мг/10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США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видалення тиснення (гравірування) «Pfizer» на таблетках з одного боку, з відповідними змінами в розділ «Зовнішній вигляд» МКЯ ЛЗ.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UA/5635/01/02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КАЛЬЦІЮ ГЛЮКОНАТ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500 мг, по 10 таблеток у стрипах;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ПАТ "Галичфарм", Україна; 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(пачка) лікарського засобу у п. 8 та уточнено інформацію щодо логотипу заявника. Введення тексту маркування упаковок лікарського засобу (блістер, пачка) для виробника ПАТ «Галичфарм».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UA/8542/01/01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 xml:space="preserve">КАНДЕЦИЛ H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16 мг/12,5 мг по 10 таблеток у блістері; по 1 або по 3,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ОАЕ</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D30BA">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інформації щодо безпеки застосування діючої речовини – кандесартану -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UA/12313/01/01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 xml:space="preserve">КАНДЕЦИЛ HD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32 мг/25 мг, по 10 таблеток у блістері, по 1, по 3, по 10 блістерів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ОАЕ</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D30BA">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інформації щодо безпеки застосування діючої речовини – кандесартану -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UA/12282/01/01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КАПОТІАЗИД®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10 таблеток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відповідно до вимог наказу МОЗ України від 23.07.2015 р. №460. Також зміни внесено в текст маркування вторинної упаковки лікарського засобу у пункти 3, 8, 17 та в текст маркування первинної упаковки в пункти 4, 6. </w:t>
            </w:r>
            <w:r w:rsidRPr="00DD30BA">
              <w:rPr>
                <w:rFonts w:ascii="Arial" w:hAnsi="Arial" w:cs="Arial"/>
                <w:sz w:val="16"/>
                <w:szCs w:val="16"/>
              </w:rPr>
              <w:br/>
              <w:t>Внесення змін до МКЯ (розділу "Маркування") – згідно затвердженому тексту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UA/5474/01/01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КАРБАМАЗЕПІН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«ГЛЕДФАРМ ЛТД»</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БАДЖАДЖ ХЕЛТХКЕР ЛТД</w:t>
            </w:r>
            <w:r w:rsidRPr="00DD30BA">
              <w:rPr>
                <w:rFonts w:ascii="Arial" w:hAnsi="Arial" w:cs="Arial"/>
                <w:sz w:val="16"/>
                <w:szCs w:val="16"/>
              </w:rPr>
              <w:br/>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Iндiя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з якості. АФІ. Контроль АФІ (інші зміни) - Оновлення МКЯ для лікарського засобу, а саме - викладення тексту державною мовою, згідно сучасних вимог.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 та методів контролю АФІ до монографії ЕР «Carbamazepine».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Приведення випробування «Залишкові розчинники» у відповідність до специфікації та методів контролю АФІ, згідно ДМФ виробника АФІ, а саме- доповнення специфікації новим показником якості «Бензол» з критерієм прийнятності «NMT 2 ppm» та відповідним методом випробування.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Приведення випробування «Опис» у відповідність до специфікації та методів контролю АФІ, згідно ДМФ виробника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затверджених методах випробування за показником якості «Мікробіологічна чистота», а саме зміни приготування розведення.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UA/11570/01/01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КАРДУРА®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1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Віатріс Спешелті ЛЛС</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США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препарату in bulk, контроль якості при випуску, пакування, випуск серії:</w:t>
            </w:r>
            <w:r w:rsidRPr="00DD30BA">
              <w:rPr>
                <w:rFonts w:ascii="Arial" w:hAnsi="Arial" w:cs="Arial"/>
                <w:sz w:val="16"/>
                <w:szCs w:val="16"/>
              </w:rPr>
              <w:br/>
              <w:t>Пфайзер Менюфекчуринг Дойчленд ГмбХ</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індексу в адресі виробника відповідального за виробництво in bulk, первинне та вторинне пакування, контроль якості, випуск серії. Без зміни місця знаходження.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упаковок лікарського засобу. Термін введення змін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UA/5972/01/01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КАРДУРА®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2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Віатріс Спешелті ЛЛС</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США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препарату in bulk, контроль якості при випуску, пакування, випуск серії:</w:t>
            </w:r>
            <w:r w:rsidRPr="00DD30BA">
              <w:rPr>
                <w:rFonts w:ascii="Arial" w:hAnsi="Arial" w:cs="Arial"/>
                <w:sz w:val="16"/>
                <w:szCs w:val="16"/>
              </w:rPr>
              <w:br/>
              <w:t>Пфайзер Менюфекчуринг Дойчленд ГмбХ</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індексу в адресі виробника відповідального за виробництво in bulk, первинне та вторинне пакування, контроль якості, випуск серії. Без зміни місця знаходження.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упаковок лікарського засобу. Термін введення змін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UA/5972/01/02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КАРДУРА®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4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Віатріс Спешелті ЛЛС</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США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препарату in bulk, контроль якості при випуску, пакування, випуск серії:</w:t>
            </w:r>
            <w:r w:rsidRPr="00DD30BA">
              <w:rPr>
                <w:rFonts w:ascii="Arial" w:hAnsi="Arial" w:cs="Arial"/>
                <w:sz w:val="16"/>
                <w:szCs w:val="16"/>
              </w:rPr>
              <w:br/>
              <w:t xml:space="preserve">Пфайзер Менюфекчуринг Дойчленд ГмбХ </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індексу в адресі виробника відповідального за виробництво in bulk, первинне та вторинне пакування, контроль якості, випуск серії. Без зміни місця знаходження.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упаковок лікарського засобу. Термін введення змін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UA/5972/01/03</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КАРДУРА®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2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США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препарату in bulk, контроль якості при випуску, пакування, випуск серії: 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Зміна тиснення (гравірування) на таблетках, лікарського засобу Кардура®, таблетки по 1 мг, по 2 мг або по 4 мг з «Pfizer» на «VLE». Зміни внесено в інструкцію для медичного застосування лікарського засобу в розділ «Лікарська форма», а саме зміна тиснення (гравірування) на таблетках з «Pfizer» на «VLE». Термін введення змін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UA/5972/01/02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КАРДУРА®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4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США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Виробництво препарату in bulk, контроль якості при випуску, пакування, випуск серії: Пфайзер Менюфекчуринг Дойчленд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Зміна тиснення (гравірування) на таблетках, лікарського засобу Кардура®, таблетки по 1 мг, по 2 мг або по 4 мг з «Pfizer» на «VLE». Зміни внесено в інструкцію для медичного застосування лікарського засобу в розділ «Лікарська форма», а саме зміна тиснення (гравірування) на таблетках з «Pfizer» на «VLE». Термін введення змін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UA/5972/01/03</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КАРДУРА®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1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США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препарату in bulk, контроль якості при випуску, пакування, випуск серії: 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Зміна тиснення (гравірування) на таблетках, лікарського засобу Кардура®, таблетки по 1 мг, по 2 мг або по 4 мг з «Pfizer» на «VLE». Зміни внесено в інструкцію для медичного застосування лікарського засобу в розділ «Лікарська форма», а саме зміна тиснення (гравірування) на таблетках з «Pfizer» на «VLE». Термін введення змін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UA/5972/01/01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 xml:space="preserve">КВАДРОЦЕФ®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для розчину для ін'єкцій по 1,0 г; 1 флакон з порошком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DD30BA">
              <w:rPr>
                <w:rFonts w:ascii="Arial" w:hAnsi="Arial" w:cs="Arial"/>
                <w:sz w:val="16"/>
                <w:szCs w:val="16"/>
              </w:rPr>
              <w:br/>
              <w:t xml:space="preserve">внесення змін у розділ 3.2.Р.3.3 Опис виробничого процесу та контролю виробництва, зокрема: викладення тексту короткого опису технологічного процесу та технологічної схеми виробництва готового лікарського засобу в оновленій редакції для наступних змінених частин розділу: </w:t>
            </w:r>
            <w:r w:rsidRPr="00DD30BA">
              <w:rPr>
                <w:rFonts w:ascii="Arial" w:hAnsi="Arial" w:cs="Arial"/>
                <w:sz w:val="16"/>
                <w:szCs w:val="16"/>
              </w:rPr>
              <w:br/>
              <w:t xml:space="preserve">1) вилучення етапу санітарної підготовки виробництва з короткого опису технологічного процесу та технологічної схеми виробництва готового лікарського засобу; </w:t>
            </w:r>
            <w:r w:rsidRPr="00DD30BA">
              <w:rPr>
                <w:rFonts w:ascii="Arial" w:hAnsi="Arial" w:cs="Arial"/>
                <w:sz w:val="16"/>
                <w:szCs w:val="16"/>
              </w:rPr>
              <w:br/>
              <w:t xml:space="preserve">2) на операції ДР 1.2. «Підготовка алюмінієвих ковпачків» у блок-схемі та описі виробничого процесу вилучити інформацію про миття ковпачків та стерилізацію ковпачків в апараті для повітряної термообробки, оскільки ковпачки закуповуються одразу готові до стерилізації (миті, сортовані) в паропроникних пакетах готових до стерилізації в паровому стерилізаторі; </w:t>
            </w:r>
            <w:r w:rsidRPr="00DD30BA">
              <w:rPr>
                <w:rFonts w:ascii="Arial" w:hAnsi="Arial" w:cs="Arial"/>
                <w:sz w:val="16"/>
                <w:szCs w:val="16"/>
              </w:rPr>
              <w:br/>
              <w:t xml:space="preserve">3) у блок-схемі технологічного процесу контроль на «Цілісність флаконів» на операції ТП 2.1. «Фасування, закупорювання і закатування флаконів» вилучено у зв’язку із контролем за цим показником на наступній операції ТП 2.2. «Ідентифікація флаконів скороченою назвою та пакування проміжного продукту в контейнери»; </w:t>
            </w:r>
            <w:r w:rsidRPr="00DD30BA">
              <w:rPr>
                <w:rFonts w:ascii="Arial" w:hAnsi="Arial" w:cs="Arial"/>
                <w:sz w:val="16"/>
                <w:szCs w:val="16"/>
              </w:rPr>
              <w:br/>
              <w:t xml:space="preserve">4) уточнення контролю на операції ТП 2.2. «Ідентифікація флаконів скороченою назвою та пакування проміжного продукту в контейнери» (внесення контролю зовнішнього вигляду флаконів з порошком). </w:t>
            </w:r>
            <w:r w:rsidRPr="00DD30BA">
              <w:rPr>
                <w:rFonts w:ascii="Arial" w:hAnsi="Arial" w:cs="Arial"/>
                <w:sz w:val="16"/>
                <w:szCs w:val="16"/>
              </w:rPr>
              <w:br/>
              <w:t xml:space="preserve">Опис технологічного процесу подано у оновленій редакції на українській мові. Зміни до технологічного процесу не вносились. </w:t>
            </w:r>
            <w:r w:rsidRPr="00DD30BA">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UA/11759/01/01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КВЕНТІАКС® SR</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пролонгованої дії по 50 мг; по 10 таблеток у блістері; по 6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Словенія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Словенія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3.0. Зміни внесено до частин:</w:t>
            </w:r>
            <w:r w:rsidRPr="00DD30BA">
              <w:rPr>
                <w:rFonts w:ascii="Arial" w:hAnsi="Arial" w:cs="Arial"/>
                <w:sz w:val="16"/>
                <w:szCs w:val="16"/>
              </w:rPr>
              <w:br/>
              <w:t>І «Загальна інформація» ІІ «Специфікація з безпеки» V «Заходи з мінімізації ризиків» VI «Резюме плану управління ризиками»</w:t>
            </w:r>
            <w:r w:rsidRPr="00DD30BA">
              <w:rPr>
                <w:rFonts w:ascii="Arial" w:hAnsi="Arial" w:cs="Arial"/>
                <w:sz w:val="16"/>
                <w:szCs w:val="16"/>
              </w:rPr>
              <w:br/>
              <w:t>VII «Додатки» (додатки 6 та 8) у зв’язку з оновленням переліку проблем з безпеки та заходів з їх мінімізації, у тому числі введення додаткових заходів, для діючої речовини кветіапін відповідно до актуальної референтної інформації.</w:t>
            </w:r>
            <w:r w:rsidRPr="00DD30BA">
              <w:rPr>
                <w:rFonts w:ascii="Arial" w:hAnsi="Arial" w:cs="Arial"/>
                <w:sz w:val="16"/>
                <w:szCs w:val="16"/>
              </w:rPr>
              <w:br/>
              <w:t xml:space="preserve">Резюме Плану управління ризиками версія 3.0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UA/16479/01/01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КВЕНТІАКС® SR</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пролонгованої дії по 150 мг; по 10 таблеток у блістері; по 6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Словенія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Словенія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3.0. Зміни внесено до частин:</w:t>
            </w:r>
            <w:r w:rsidRPr="00DD30BA">
              <w:rPr>
                <w:rFonts w:ascii="Arial" w:hAnsi="Arial" w:cs="Arial"/>
                <w:sz w:val="16"/>
                <w:szCs w:val="16"/>
              </w:rPr>
              <w:br/>
              <w:t>І «Загальна інформація» ІІ «Специфікація з безпеки» V «Заходи з мінімізації ризиків» VI «Резюме плану управління ризиками»</w:t>
            </w:r>
            <w:r w:rsidRPr="00DD30BA">
              <w:rPr>
                <w:rFonts w:ascii="Arial" w:hAnsi="Arial" w:cs="Arial"/>
                <w:sz w:val="16"/>
                <w:szCs w:val="16"/>
              </w:rPr>
              <w:br/>
              <w:t>VII «Додатки» (додатки 6 та 8) у зв’язку з оновленням переліку проблем з безпеки та заходів з їх мінімізації, у тому числі введення додаткових заходів, для діючої речовини кветіапін відповідно до актуальної референтної інформації.</w:t>
            </w:r>
            <w:r w:rsidRPr="00DD30BA">
              <w:rPr>
                <w:rFonts w:ascii="Arial" w:hAnsi="Arial" w:cs="Arial"/>
                <w:sz w:val="16"/>
                <w:szCs w:val="16"/>
              </w:rPr>
              <w:br/>
              <w:t xml:space="preserve">Резюме Плану управління ризиками версія 3.0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UA/16479/01/02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КВЕНТІАКС® SR</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пролонгованої дії по 200 мг; по 10 таблеток у блістері; по 6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Словенія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Словенія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3.0. Зміни внесено до частин:</w:t>
            </w:r>
            <w:r w:rsidRPr="00DD30BA">
              <w:rPr>
                <w:rFonts w:ascii="Arial" w:hAnsi="Arial" w:cs="Arial"/>
                <w:sz w:val="16"/>
                <w:szCs w:val="16"/>
              </w:rPr>
              <w:br/>
              <w:t>І «Загальна інформація» ІІ «Специфікація з безпеки» V «Заходи з мінімізації ризиків» VI «Резюме плану управління ризиками»</w:t>
            </w:r>
            <w:r w:rsidRPr="00DD30BA">
              <w:rPr>
                <w:rFonts w:ascii="Arial" w:hAnsi="Arial" w:cs="Arial"/>
                <w:sz w:val="16"/>
                <w:szCs w:val="16"/>
              </w:rPr>
              <w:br/>
              <w:t>VII «Додатки» (додатки 6 та 8) у зв’язку з оновленням переліку проблем з безпеки та заходів з їх мінімізації, у тому числі введення додаткових заходів, для діючої речовини кветіапін відповідно до актуальної референтної інформації.</w:t>
            </w:r>
            <w:r w:rsidRPr="00DD30BA">
              <w:rPr>
                <w:rFonts w:ascii="Arial" w:hAnsi="Arial" w:cs="Arial"/>
                <w:sz w:val="16"/>
                <w:szCs w:val="16"/>
              </w:rPr>
              <w:br/>
              <w:t xml:space="preserve">Резюме Плану управління ризиками версія 3.0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UA/16479/01/03</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КВЕНТІАКС® SR</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пролонгованої дії по 300 мг; по 10 таблеток у блістері; по 6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Словенія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Словенія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3.0. Зміни внесено до частин:</w:t>
            </w:r>
            <w:r w:rsidRPr="00DD30BA">
              <w:rPr>
                <w:rFonts w:ascii="Arial" w:hAnsi="Arial" w:cs="Arial"/>
                <w:sz w:val="16"/>
                <w:szCs w:val="16"/>
              </w:rPr>
              <w:br/>
              <w:t>І «Загальна інформація» ІІ «Специфікація з безпеки» V «Заходи з мінімізації ризиків» VI «Резюме плану управління ризиками»</w:t>
            </w:r>
            <w:r w:rsidRPr="00DD30BA">
              <w:rPr>
                <w:rFonts w:ascii="Arial" w:hAnsi="Arial" w:cs="Arial"/>
                <w:sz w:val="16"/>
                <w:szCs w:val="16"/>
              </w:rPr>
              <w:br/>
              <w:t>VII «Додатки» (додатки 6 та 8) у зв’язку з оновленням переліку проблем з безпеки та заходів з їх мінімізації, у тому числі введення додаткових заходів, для діючої речовини кветіапін відповідно до актуальної референтної інформації.</w:t>
            </w:r>
            <w:r w:rsidRPr="00DD30BA">
              <w:rPr>
                <w:rFonts w:ascii="Arial" w:hAnsi="Arial" w:cs="Arial"/>
                <w:sz w:val="16"/>
                <w:szCs w:val="16"/>
              </w:rPr>
              <w:br/>
              <w:t xml:space="preserve">Резюме Плану управління ризиками версія 3.0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UA/16479/01/04</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КИСЕНЬ МЕДИЧНИЙ ГАЗОПОДІБНИЙ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газ у балонах об’ємом по 1 л, 2 л, 3 л, 5 л, 6 л, 8 л, 10 л, 20 л, 40 л, 50 л, у групах балонів об’ємом 480 л (40 л х 12), 600 л (50 л х 12), 640 л (40 л х 16), 720 л (40 л х 18), 800 л (50 л х 16), 800 л (40 л х 20), 840 л (40 л х 21), 1050 л (50 л х 21), у мегапаках С4 (4 х 150 л), С6 (6 х 150 л) та з газифікаторів кріогеннихаз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Дочірнє підприємство «Мессер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Дочірнє підприємство "Мессер Україна", Україна (повний цикл виробництва, за винятком випуску серії); Дочірнє підприємство "Мессер Україна", Україна (виробник відповідальний за випуск серії); Приватне акціонерне товариство "Харківський автогенний завод", Україна (повний цикл виробництва, за винятком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D30BA">
              <w:rPr>
                <w:rFonts w:ascii="Arial" w:hAnsi="Arial" w:cs="Arial"/>
                <w:sz w:val="16"/>
                <w:szCs w:val="16"/>
              </w:rPr>
              <w:br/>
              <w:t xml:space="preserve">Діюча редакція: Логовська Ірина Іванівна - Пропонована редакція: Яременко Маріанна Миколаївна.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UA/18225/01/01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КЛІМАКТО-ГРАН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гранули, по 10 г гранул у пеналі полімерному, по 1 пеналу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D30BA">
              <w:rPr>
                <w:rFonts w:ascii="Arial" w:hAnsi="Arial" w:cs="Arial"/>
                <w:sz w:val="16"/>
                <w:szCs w:val="16"/>
              </w:rPr>
              <w:br/>
              <w:t>Діюча редакція: Ткаченко Тетяна Петрівна. Пропонована редакція: Ель Каяль Наталія Юріївна.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UA/3822/01/01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КЛОНАЗЕПАМ 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0,5 мг;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додатковою відповідальністю "ІНТЕРХІМ"</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додатковою відповідальністю "ІНТЕРХІМ"</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D30BA">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UA/4532/01/01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КЛОНАЗЕПАМ 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1 мг;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додатковою відповідальністю "ІНТЕРХІМ"</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додатковою відповідальністю "ІНТЕРХІМ"</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D30BA">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UA/4532/01/02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КЛОНАЗЕПАМ 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2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додатковою відповідальністю "ІНТЕРХІМ"</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додатковою відповідальністю "ІНТЕРХІМ"</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D30BA">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UA/4532/01/03</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КЛОСАРТ®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25 мг, по 14 таблеток у блістері, по 1, 2 або 6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UA/8765/01/01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КЛОСАРТ®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50 мг, по 14 таблеток у блістері, по 1, 2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первинне пакування, вторинне пакування, контроль якості, випуск серії або вторинне пакування, контроль якості, випуск серії продукції із in bulk: ТОВ "КУСУМ ФАРМ", Україна; виробництво, первинне пакування, вторинне пакування, контроль якості, випуск серії або виробництво продукції in bulk: КУСУМ ХЕЛТХКЕР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 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UA/8765/01/02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КЛОСАРТ®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100 мг: по 14 таблеток у блістері, по 1, 2 або 6 блістерів в картонній упаковці; по 10 таблеток у блістері, по 3, 9 або 10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первинне пакування, вторинне пакування, контроль якості, випуск серії або вторинне пакування, контроль якості, випуск серії продукції із in bulk: ТОВ "КУСУМ ФАРМ", Україна; виробництво, первинне пакування, вторинне пакування, контроль якості, випуск серії або виробництво продукції in bulk: КУСУМ ХЕЛТХКЕР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 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UA/8765/01/03</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КОМБОГЛІЗА XR</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2,5 мг/1000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Швеція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АстраЗенека Фармасьютикалс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США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Зміни до специфікації на діючу речовину Саксагліптин, а саме забезпечення відповідності новій монографії ЄФ на Саксагліптин.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UA/12952/01/01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КОМБОГЛІЗА XR</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5 мг/500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Швеція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АстраЗенека Фармасьютикалс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США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Зміни до специфікації на діючу речовину Саксагліптин, а саме забезпечення відповідності новій монографії ЄФ на Саксагліптин.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UA/12952/01/02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КОМБОГЛІЗА XR</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5 мг/1000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Швеція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АстраЗенека Фармасьютикалс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США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Зміни до специфікації на діючу речовину Саксагліптин, а саме забезпечення відповідності новій монографії ЄФ на Саксагліптин.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UA/12952/01/03</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КСТАНДІ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капсули по 40 мг; по 28 капсул у блістері; по 1 блістеру в картонному футлярі; по 4 картонних футляри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Нiдерланди</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bulk: Каталент Фарма Солюшнс, ЛЛС, США; первинне пакування: АндерсонБрекон Інк., США; вторинне пакування, випуск серії: Делфарм Меппел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США/ Нідерланди</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підприємства, відповідального за виробництво та контроль якості активної речовини. Адреса залишається без змін. Діюча редакція: AMRI Rensselaer, Inc., USA Пропонована редакція: Curia New York, Inc., USA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UA/14503/01/01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ЛАКТУЛОЗА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сироп, 670 мг/мл, по 100 мл у флаконах полімерних з кришкою з контролем першого відкриття; по 1 флакону з дозуючим пристроєм у картонній коробці; по 200 мл у флаконах полімерних з кришкою з контролем першого відкриття; по 1 флакону з мірним стаканчиком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обмеженою відповідальністю "Фармацевтична фірма "Вертекс"</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обмеженою відповідальністю «Фармацевтична фірма «Вертекс»,</w:t>
            </w:r>
            <w:r w:rsidRPr="00DD30BA">
              <w:rPr>
                <w:rFonts w:ascii="Arial" w:hAnsi="Arial" w:cs="Arial"/>
                <w:sz w:val="16"/>
                <w:szCs w:val="16"/>
              </w:rPr>
              <w:br/>
              <w:t>Україна</w:t>
            </w:r>
            <w:r w:rsidRPr="00DD30BA">
              <w:rPr>
                <w:rFonts w:ascii="Arial" w:hAnsi="Arial" w:cs="Arial"/>
                <w:sz w:val="16"/>
                <w:szCs w:val="16"/>
              </w:rPr>
              <w:br/>
              <w:t>(виробництво з продукції in bulk виробника Фрезеніус Кабі Австрія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UA/16601/01/01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ЛАНОТАН® 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краплі очні, розчин; по 2,5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АТ "Фармак"</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АТ "Фармак"</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рекомендацій CMDh. Термін введення змін протягом 6 місяців після затвердження.</w:t>
            </w:r>
            <w:r w:rsidRPr="00DD30BA">
              <w:rPr>
                <w:rFonts w:ascii="Arial" w:hAnsi="Arial" w:cs="Arial"/>
                <w:sz w:val="16"/>
                <w:szCs w:val="16"/>
              </w:rPr>
              <w:br/>
              <w:t>Зміни І типу - Зміни щодо безпеки/ефективності та фармаконагляду (інші зміни) Зміни внесено до тексту маркування вторинної упаковки лікарського засобу до розділів 1, 16,17 та до тексту маркування первинної упаковки лікарського засобу до розділів 1, 6, а також із тексту маркування упаковки лікарського засобу вилучено дублювання російською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UA/14936/01/01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ЛЕВОКІЛЗ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250 мг; по 5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Лімітед - Юніт VІІ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w:t>
            </w:r>
            <w:r w:rsidRPr="00DD30BA">
              <w:rPr>
                <w:rFonts w:ascii="Arial" w:hAnsi="Arial" w:cs="Arial"/>
                <w:sz w:val="16"/>
                <w:szCs w:val="16"/>
              </w:rPr>
              <w:br/>
              <w:t>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UA/13743/01/01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ЛЕВОКІЛЗ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500 мг; по 5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Лімітед - Юніт VІІ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w:t>
            </w:r>
            <w:r w:rsidRPr="00DD30BA">
              <w:rPr>
                <w:rFonts w:ascii="Arial" w:hAnsi="Arial" w:cs="Arial"/>
                <w:sz w:val="16"/>
                <w:szCs w:val="16"/>
              </w:rPr>
              <w:br/>
              <w:t>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UA/13743/01/02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ЛЕВОМІН® 30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0,03 мг/0,15 мг; по 21 таблетці у блістері; по 1 або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D30BA">
              <w:rPr>
                <w:rFonts w:ascii="Arial" w:hAnsi="Arial" w:cs="Arial"/>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діючих речовин.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UA/16583/01/01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ЛЕВОПРО®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розчин для інфузій, 500 мг/100 мл; по 100 мл або по 150 мл у контейнері; по 1 контейнеру в поліетиленовому пакеті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ТОВ "Конарк Інтелмед"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UA/11924/01/01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ЛЕВОФЛОКСАЦИН-ТЕВА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таблетки, вкриті плівковою оболонкою, по 250 мг; по 5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Мальта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R0- 2019-161 - Rev 02 (затверджено: R0- 2019-161 - Rev 01) для діючої речовини Levofloxacin hemihydrate від вже затвердженого виробника Mylan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UA/11952/01/01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ЛЕВОФЛОКСАЦИН-ТЕВА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таблетки, вкриті плівковою оболонкою, по 500 мг; по 5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Мальта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R0- 2019-161 - Rev 02 (затверджено: R0- 2019-161 - Rev 01) для діючої речовини Levofloxacin hemihydrate від вже затвердженого виробника Mylan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UA/11952/01/02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ЛЕВОФЛОЦИН 500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lang w:val="ru-RU"/>
              </w:rPr>
            </w:pPr>
            <w:r w:rsidRPr="00DD30BA">
              <w:rPr>
                <w:rFonts w:ascii="Arial" w:hAnsi="Arial" w:cs="Arial"/>
                <w:sz w:val="16"/>
                <w:szCs w:val="16"/>
                <w:lang w:val="ru-RU"/>
              </w:rPr>
              <w:t>таблетки, вкриті плівковою оболонкою, по 500 мг; по 5 або 10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lang w:val="ru-RU"/>
              </w:rPr>
            </w:pPr>
            <w:r w:rsidRPr="00DD30BA">
              <w:rPr>
                <w:rFonts w:ascii="Arial" w:hAnsi="Arial" w:cs="Arial"/>
                <w:sz w:val="16"/>
                <w:szCs w:val="16"/>
                <w:lang w:val="ru-RU"/>
              </w:rPr>
              <w:t xml:space="preserve">ТОВ "АСІНО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lang w:val="ru-RU"/>
              </w:rPr>
            </w:pPr>
            <w:r w:rsidRPr="00DD30BA">
              <w:rPr>
                <w:rFonts w:ascii="Arial" w:hAnsi="Arial" w:cs="Arial"/>
                <w:sz w:val="16"/>
                <w:szCs w:val="16"/>
                <w:lang w:val="ru-RU"/>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lang w:val="ru-RU"/>
              </w:rPr>
            </w:pPr>
            <w:r w:rsidRPr="00DD30BA">
              <w:rPr>
                <w:rFonts w:ascii="Arial" w:hAnsi="Arial" w:cs="Arial"/>
                <w:sz w:val="16"/>
                <w:szCs w:val="16"/>
                <w:lang w:val="ru-RU"/>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w:t>
            </w:r>
            <w:r w:rsidRPr="00DD30BA">
              <w:rPr>
                <w:rFonts w:ascii="Arial" w:hAnsi="Arial" w:cs="Arial"/>
                <w:b/>
                <w:sz w:val="16"/>
                <w:szCs w:val="16"/>
                <w:lang w:val="ru-RU"/>
              </w:rPr>
              <w:t>уточнення реєстраційного номера в наказі МОЗ України № 632 від 11.04.2025 в процесі внесення змін</w:t>
            </w:r>
            <w:r w:rsidRPr="00DD30BA">
              <w:rPr>
                <w:rFonts w:ascii="Arial" w:hAnsi="Arial" w:cs="Arial"/>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w:t>
            </w:r>
            <w:r w:rsidRPr="00DD30BA">
              <w:rPr>
                <w:rFonts w:ascii="Arial" w:hAnsi="Arial" w:cs="Arial"/>
                <w:sz w:val="16"/>
                <w:szCs w:val="16"/>
              </w:rPr>
              <w:t>No</w:t>
            </w:r>
            <w:r w:rsidRPr="00DD30BA">
              <w:rPr>
                <w:rFonts w:ascii="Arial" w:hAnsi="Arial" w:cs="Arial"/>
                <w:sz w:val="16"/>
                <w:szCs w:val="16"/>
                <w:lang w:val="ru-RU"/>
              </w:rPr>
              <w:t xml:space="preserve">. </w:t>
            </w:r>
            <w:r w:rsidRPr="00DD30BA">
              <w:rPr>
                <w:rFonts w:ascii="Arial" w:hAnsi="Arial" w:cs="Arial"/>
                <w:sz w:val="16"/>
                <w:szCs w:val="16"/>
              </w:rPr>
              <w:t>CEP</w:t>
            </w:r>
            <w:r w:rsidRPr="00DD30BA">
              <w:rPr>
                <w:rFonts w:ascii="Arial" w:hAnsi="Arial" w:cs="Arial"/>
                <w:sz w:val="16"/>
                <w:szCs w:val="16"/>
                <w:lang w:val="ru-RU"/>
              </w:rPr>
              <w:t xml:space="preserve"> 2019-023-</w:t>
            </w:r>
            <w:r w:rsidRPr="00DD30BA">
              <w:rPr>
                <w:rFonts w:ascii="Arial" w:hAnsi="Arial" w:cs="Arial"/>
                <w:sz w:val="16"/>
                <w:szCs w:val="16"/>
              </w:rPr>
              <w:t>Rev</w:t>
            </w:r>
            <w:r w:rsidRPr="00DD30BA">
              <w:rPr>
                <w:rFonts w:ascii="Arial" w:hAnsi="Arial" w:cs="Arial"/>
                <w:sz w:val="16"/>
                <w:szCs w:val="16"/>
                <w:lang w:val="ru-RU"/>
              </w:rPr>
              <w:t xml:space="preserve">-04 (затверджено: </w:t>
            </w:r>
            <w:r w:rsidRPr="00DD30BA">
              <w:rPr>
                <w:rFonts w:ascii="Arial" w:hAnsi="Arial" w:cs="Arial"/>
                <w:sz w:val="16"/>
                <w:szCs w:val="16"/>
              </w:rPr>
              <w:t>No</w:t>
            </w:r>
            <w:r w:rsidRPr="00DD30BA">
              <w:rPr>
                <w:rFonts w:ascii="Arial" w:hAnsi="Arial" w:cs="Arial"/>
                <w:sz w:val="16"/>
                <w:szCs w:val="16"/>
                <w:lang w:val="ru-RU"/>
              </w:rPr>
              <w:t xml:space="preserve">. </w:t>
            </w:r>
            <w:r w:rsidRPr="00DD30BA">
              <w:rPr>
                <w:rFonts w:ascii="Arial" w:hAnsi="Arial" w:cs="Arial"/>
                <w:sz w:val="16"/>
                <w:szCs w:val="16"/>
              </w:rPr>
              <w:t>R</w:t>
            </w:r>
            <w:r w:rsidRPr="00DD30BA">
              <w:rPr>
                <w:rFonts w:ascii="Arial" w:hAnsi="Arial" w:cs="Arial"/>
                <w:sz w:val="16"/>
                <w:szCs w:val="16"/>
                <w:lang w:val="ru-RU"/>
              </w:rPr>
              <w:t>0-</w:t>
            </w:r>
            <w:r w:rsidRPr="00DD30BA">
              <w:rPr>
                <w:rFonts w:ascii="Arial" w:hAnsi="Arial" w:cs="Arial"/>
                <w:sz w:val="16"/>
                <w:szCs w:val="16"/>
              </w:rPr>
              <w:t>CEP</w:t>
            </w:r>
            <w:r w:rsidRPr="00DD30BA">
              <w:rPr>
                <w:rFonts w:ascii="Arial" w:hAnsi="Arial" w:cs="Arial"/>
                <w:sz w:val="16"/>
                <w:szCs w:val="16"/>
                <w:lang w:val="ru-RU"/>
              </w:rPr>
              <w:t xml:space="preserve"> 2019-023-</w:t>
            </w:r>
            <w:r w:rsidRPr="00DD30BA">
              <w:rPr>
                <w:rFonts w:ascii="Arial" w:hAnsi="Arial" w:cs="Arial"/>
                <w:sz w:val="16"/>
                <w:szCs w:val="16"/>
              </w:rPr>
              <w:t>Rev</w:t>
            </w:r>
            <w:r w:rsidRPr="00DD30BA">
              <w:rPr>
                <w:rFonts w:ascii="Arial" w:hAnsi="Arial" w:cs="Arial"/>
                <w:sz w:val="16"/>
                <w:szCs w:val="16"/>
                <w:lang w:val="ru-RU"/>
              </w:rPr>
              <w:t xml:space="preserve">-03) для Діючої речовини Левофлоксацину гемігідрат, від затвердженого виробника </w:t>
            </w:r>
            <w:r w:rsidRPr="00DD30BA">
              <w:rPr>
                <w:rFonts w:ascii="Arial" w:hAnsi="Arial" w:cs="Arial"/>
                <w:sz w:val="16"/>
                <w:szCs w:val="16"/>
              </w:rPr>
              <w:t>Neuland</w:t>
            </w:r>
            <w:r w:rsidRPr="00DD30BA">
              <w:rPr>
                <w:rFonts w:ascii="Arial" w:hAnsi="Arial" w:cs="Arial"/>
                <w:sz w:val="16"/>
                <w:szCs w:val="16"/>
                <w:lang w:val="ru-RU"/>
              </w:rPr>
              <w:t xml:space="preserve"> </w:t>
            </w:r>
            <w:r w:rsidRPr="00DD30BA">
              <w:rPr>
                <w:rFonts w:ascii="Arial" w:hAnsi="Arial" w:cs="Arial"/>
                <w:sz w:val="16"/>
                <w:szCs w:val="16"/>
              </w:rPr>
              <w:t>Laboratories</w:t>
            </w:r>
            <w:r w:rsidRPr="00DD30BA">
              <w:rPr>
                <w:rFonts w:ascii="Arial" w:hAnsi="Arial" w:cs="Arial"/>
                <w:sz w:val="16"/>
                <w:szCs w:val="16"/>
                <w:lang w:val="ru-RU"/>
              </w:rPr>
              <w:t xml:space="preserve"> </w:t>
            </w:r>
            <w:r w:rsidRPr="00DD30BA">
              <w:rPr>
                <w:rFonts w:ascii="Arial" w:hAnsi="Arial" w:cs="Arial"/>
                <w:sz w:val="16"/>
                <w:szCs w:val="16"/>
              </w:rPr>
              <w:t>Limited</w:t>
            </w:r>
            <w:r w:rsidRPr="00DD30BA">
              <w:rPr>
                <w:rFonts w:ascii="Arial" w:hAnsi="Arial" w:cs="Arial"/>
                <w:sz w:val="16"/>
                <w:szCs w:val="16"/>
                <w:lang w:val="ru-RU"/>
              </w:rPr>
              <w:t xml:space="preserve">, Індія). </w:t>
            </w:r>
            <w:r w:rsidRPr="00DD30BA">
              <w:rPr>
                <w:rFonts w:ascii="Arial" w:hAnsi="Arial" w:cs="Arial"/>
                <w:sz w:val="16"/>
                <w:szCs w:val="16"/>
              </w:rPr>
              <w:t xml:space="preserve">Редакція в наказі - UA/2397/01/01. </w:t>
            </w:r>
            <w:r w:rsidRPr="00DD30BA">
              <w:rPr>
                <w:rFonts w:ascii="Arial" w:hAnsi="Arial" w:cs="Arial"/>
                <w:b/>
                <w:sz w:val="16"/>
                <w:szCs w:val="16"/>
              </w:rPr>
              <w:t>Вірна редакція - UA/2397/01/02.</w:t>
            </w:r>
            <w:r w:rsidRPr="00DD30BA">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sz w:val="16"/>
                <w:szCs w:val="16"/>
              </w:rPr>
            </w:pPr>
            <w:r w:rsidRPr="00DD30BA">
              <w:rPr>
                <w:rFonts w:ascii="Arial" w:hAnsi="Arial" w:cs="Arial"/>
                <w:b/>
                <w:sz w:val="16"/>
                <w:szCs w:val="16"/>
              </w:rPr>
              <w:t>UA/2397/01/02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ЛЕВОФОЛІК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розчин для ін`єкцій або інфузій, 50 мг/мл, по 1 мл, 4 мл, 9 мл у флаконі; по 1 або 5 флаконів з розчином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вторинне пакування, маркування, контроль та випуск серій: Медак Гезельшафт фюр клініше Шпеціальпрепарате мбХ, Німеччина; </w:t>
            </w:r>
            <w:r w:rsidRPr="00DD30BA">
              <w:rPr>
                <w:rFonts w:ascii="Arial" w:hAnsi="Arial" w:cs="Arial"/>
                <w:sz w:val="16"/>
                <w:szCs w:val="16"/>
              </w:rPr>
              <w:br/>
              <w:t xml:space="preserve">виробництво готового лікарського засобу, первинне пакування, маркування та вторинне пакування, контроль випробування серії: </w:t>
            </w:r>
            <w:r w:rsidRPr="00DD30BA">
              <w:rPr>
                <w:rFonts w:ascii="Arial" w:hAnsi="Arial" w:cs="Arial"/>
                <w:sz w:val="16"/>
                <w:szCs w:val="16"/>
              </w:rPr>
              <w:br/>
              <w:t>Зігфрід Гамельн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R1-CEP 2004-183 Rev 03 для АФІ Сalcium Levofolinate Hydrate, що використовується у виробництві АФІ від вже затвердженого виробника Cerbios-Pharma SA. Затверджено: R1-CEP 2004-183 Rev 02 Запропоновано: R1-CEP 2004-183 Rev 03 </w:t>
            </w:r>
            <w:r w:rsidRPr="00DD30BA">
              <w:rPr>
                <w:rFonts w:ascii="Arial" w:hAnsi="Arial" w:cs="Arial"/>
                <w:sz w:val="16"/>
                <w:szCs w:val="16"/>
              </w:rPr>
              <w:br/>
              <w:t>Введення змін протягом 6-ти місяців після затвердження. Зміни І типу - Зміни з якості. АФІ. Виробництво. Зміни в процесі виробництва АФІ (незначна зміна у закритій частині мастер-файла на АФІ) - оновлення версії закритої частини майстер-файла на АФІ. Затверджено: ASMF for API manufacturer Cerbios-Pharma SA, 6917 Barbengo/Lugano, Switzerland - version 01. Запропоновано: ASMF for API manufacturer Cerbios-Pharma SA, 6917 Barbengo/Lugano, Switzerland - version 002).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UA/16366/01/01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ЛЕКАДОЛ ЛОНГ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200 мг/500 мг по 6, 8, або по 10 таблеток у блістері; по 1 блістеру по 6 таблеток або по 2 блістери по 8 таблеток або по 1 чи 2 блістери по 10 таблеток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Словенія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дозвіл на випуск серій: Лек Фармацевтична компанія д.д., Словенія; виробництво за повним циклом: Ронтіс Хеллас Медікал енд Фармасьютікал Продактс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Словенія/ Греція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умов зберігання ГЛЗ. Діюча редакція: Умови зберігання. Спеціальні умови зберігання не вимагаються. Зберігати в недоступному для дітей місці. Пропонована редакція: Умови зберігання. Спеціальні умови зберігання не вимагаються. Зберігати в оригінальній коробці для захисту від світла. Зміни внесено в інструкцію для медичного застосування лікарського засобу у розділ "Умови зберігання" з відповідними змінами в тексті маркування упаковок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UA/18643/01/01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ЛЕКАРНІТА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розчин для ін'єкцій, 1 г/5 мл, по 5 мл в ампулі; по 5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Перрері Фармачеутічі СРЛ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Італiя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Грецiя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Технічна помилка (згідно наказу МОЗ від 23.07.2015 №460) виправлення технічних помилок згідно п.2.4. розділу VI наказу МОЗ України від 26.08.2005р. № 426 (у редакції наказу МОЗ України від 23.07.2015 р № 460), яка була допущена при перенесенні інформації з реєстраційного досьє у розділ «Склад» МКЯ ЛЗ, а саме у назві виробника діючої речовини левокарнітин була пропущена літера «s» зазначено: «Chengda Pharmaceutical Co., Ltd., Китай» тоді як в оригінальних матеріалах від виробника: «Chengda Pharmaceuticals Co., Ltd.», Китай.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UA/13814/01/01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ЛЕСФАЛЬ®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розчин для ін’єкцій, 50 мг/мл по 5 мл в ампулі; по 5 або 10 ампул у пачці з картону; по 5 мл в ампулі; по 5 ампул у блістері; по 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АТ "Фармак"</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торгової назви ЛЗ, а саме додавання символу "®" до назви ЛЗ українською мовою. Діюча редакція: Lesfal Лесфаль Пропонована редакція: Lesfal Лесфаль® Введення змін протягом 6-ти місяців після затвердження. Зміни І типу - Зміни щодо безпеки/ефективності та фармаконагляду (інші зміни) Зміни до тексту маркування упаковки лікарського засобу щодо вилучення інформації російською мовою та заміна її англійською мовою. Введення змін протягом 6-ти місяців після затвердження. Зміни І типу - Зміни щодо безпеки/ефективності та фармаконагляду (інші зміни) Зміни до тексту маркування упаковки лікарського засобу щодо редагування тексту у пп. 1, 11, 17 вторинної упаковки та пп. 1, 6 первинної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UA/12317/01/01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ЛІДОКСАН МЕНТОЛ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льодяники, 5 мг/1 мг; по 12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Випуск серій: Лек Фармацевтична компанія д.д., Словенія; виробництво за повним циклом: Лабораторіа Кваліфар НВ (Кваліфар НВ),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Бельгiя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УВЕРХ для визначення кількісного вмісту та продуктів розпаду. Зміни стосуються щодо пояснень відносно концентрацій та розрахунків. Незначні редакційні зміни.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специфікації ГЛЗ для показника "Продукти розпаду" на момент випуску та на термін придатності. </w:t>
            </w:r>
            <w:r w:rsidRPr="00DD30BA">
              <w:rPr>
                <w:rFonts w:ascii="Arial" w:hAnsi="Arial" w:cs="Arial"/>
                <w:sz w:val="16"/>
                <w:szCs w:val="16"/>
              </w:rPr>
              <w:br/>
              <w:t xml:space="preserve">Затверджено: </w:t>
            </w:r>
            <w:r w:rsidRPr="00DD30BA">
              <w:rPr>
                <w:rFonts w:ascii="Arial" w:hAnsi="Arial" w:cs="Arial"/>
                <w:sz w:val="16"/>
                <w:szCs w:val="16"/>
              </w:rPr>
              <w:br/>
              <w:t xml:space="preserve">Домішка В (хлоргексидину) – макс. 1% </w:t>
            </w:r>
            <w:r w:rsidRPr="00DD30BA">
              <w:rPr>
                <w:rFonts w:ascii="Arial" w:hAnsi="Arial" w:cs="Arial"/>
                <w:sz w:val="16"/>
                <w:szCs w:val="16"/>
              </w:rPr>
              <w:br/>
              <w:t xml:space="preserve">Домішка N (хлоргексидину) – макс. 1% </w:t>
            </w:r>
            <w:r w:rsidRPr="00DD30BA">
              <w:rPr>
                <w:rFonts w:ascii="Arial" w:hAnsi="Arial" w:cs="Arial"/>
                <w:sz w:val="16"/>
                <w:szCs w:val="16"/>
              </w:rPr>
              <w:br/>
              <w:t xml:space="preserve">Домішка К (хлоргексидину) – макс. 0,5% </w:t>
            </w:r>
            <w:r w:rsidRPr="00DD30BA">
              <w:rPr>
                <w:rFonts w:ascii="Arial" w:hAnsi="Arial" w:cs="Arial"/>
                <w:sz w:val="16"/>
                <w:szCs w:val="16"/>
              </w:rPr>
              <w:br/>
              <w:t xml:space="preserve">Домішка D (лідокаїну) – макс. 2% </w:t>
            </w:r>
            <w:r w:rsidRPr="00DD30BA">
              <w:rPr>
                <w:rFonts w:ascii="Arial" w:hAnsi="Arial" w:cs="Arial"/>
                <w:sz w:val="16"/>
                <w:szCs w:val="16"/>
              </w:rPr>
              <w:br/>
              <w:t xml:space="preserve">Домішка В (лідокаїну) – макс. 0,5% </w:t>
            </w:r>
            <w:r w:rsidRPr="00DD30BA">
              <w:rPr>
                <w:rFonts w:ascii="Arial" w:hAnsi="Arial" w:cs="Arial"/>
                <w:sz w:val="16"/>
                <w:szCs w:val="16"/>
              </w:rPr>
              <w:br/>
              <w:t xml:space="preserve">Будь-які неідентифіковані домішки – макс. 0,2% </w:t>
            </w:r>
            <w:r w:rsidRPr="00DD30BA">
              <w:rPr>
                <w:rFonts w:ascii="Arial" w:hAnsi="Arial" w:cs="Arial"/>
                <w:sz w:val="16"/>
                <w:szCs w:val="16"/>
              </w:rPr>
              <w:br/>
              <w:t xml:space="preserve">Сума всіх домішок (хлоргексидину) – макс. 3% </w:t>
            </w:r>
            <w:r w:rsidRPr="00DD30BA">
              <w:rPr>
                <w:rFonts w:ascii="Arial" w:hAnsi="Arial" w:cs="Arial"/>
                <w:sz w:val="16"/>
                <w:szCs w:val="16"/>
              </w:rPr>
              <w:br/>
              <w:t xml:space="preserve">Сума всіх домішок (лідокаїну) – макс. 3% </w:t>
            </w:r>
            <w:r w:rsidRPr="00DD30BA">
              <w:rPr>
                <w:rFonts w:ascii="Arial" w:hAnsi="Arial" w:cs="Arial"/>
                <w:sz w:val="16"/>
                <w:szCs w:val="16"/>
              </w:rPr>
              <w:br/>
              <w:t xml:space="preserve">Запропоновано: </w:t>
            </w:r>
            <w:r w:rsidRPr="00DD30BA">
              <w:rPr>
                <w:rFonts w:ascii="Arial" w:hAnsi="Arial" w:cs="Arial"/>
                <w:sz w:val="16"/>
                <w:szCs w:val="16"/>
              </w:rPr>
              <w:br/>
              <w:t xml:space="preserve">Домішка В (хлоргексидину) – випуск серії: макс. 0,2%; термін придатності: макс. 0,4% </w:t>
            </w:r>
            <w:r w:rsidRPr="00DD30BA">
              <w:rPr>
                <w:rFonts w:ascii="Arial" w:hAnsi="Arial" w:cs="Arial"/>
                <w:sz w:val="16"/>
                <w:szCs w:val="16"/>
              </w:rPr>
              <w:br/>
              <w:t xml:space="preserve">Домішка N (хлоргексидину) – випуск серії: макс. 0,4%; термін придатності: макс. 0,4% </w:t>
            </w:r>
            <w:r w:rsidRPr="00DD30BA">
              <w:rPr>
                <w:rFonts w:ascii="Arial" w:hAnsi="Arial" w:cs="Arial"/>
                <w:sz w:val="16"/>
                <w:szCs w:val="16"/>
              </w:rPr>
              <w:br/>
              <w:t xml:space="preserve">Домішка К (хлоргексидину) – випуск серії: макс. 0,5%; термін придатності: макс. 0,5% </w:t>
            </w:r>
            <w:r w:rsidRPr="00DD30BA">
              <w:rPr>
                <w:rFonts w:ascii="Arial" w:hAnsi="Arial" w:cs="Arial"/>
                <w:sz w:val="16"/>
                <w:szCs w:val="16"/>
              </w:rPr>
              <w:br/>
              <w:t xml:space="preserve">Домішка D (лідокаїну) – випуск серії: макс. 0,4%; термін придатності: макс. 1,6% </w:t>
            </w:r>
            <w:r w:rsidRPr="00DD30BA">
              <w:rPr>
                <w:rFonts w:ascii="Arial" w:hAnsi="Arial" w:cs="Arial"/>
                <w:sz w:val="16"/>
                <w:szCs w:val="16"/>
              </w:rPr>
              <w:br/>
              <w:t xml:space="preserve">Домішка В (лідокаїну) – випуск серії: макс. 0,3%; термін придатності: макс. 0,5% </w:t>
            </w:r>
            <w:r w:rsidRPr="00DD30BA">
              <w:rPr>
                <w:rFonts w:ascii="Arial" w:hAnsi="Arial" w:cs="Arial"/>
                <w:sz w:val="16"/>
                <w:szCs w:val="16"/>
              </w:rPr>
              <w:br/>
              <w:t xml:space="preserve">Будь-які неідентифіковані домішки – випуск серії: макс. 0,2%; термін придатності: макс. 0,2% </w:t>
            </w:r>
            <w:r w:rsidRPr="00DD30BA">
              <w:rPr>
                <w:rFonts w:ascii="Arial" w:hAnsi="Arial" w:cs="Arial"/>
                <w:sz w:val="16"/>
                <w:szCs w:val="16"/>
              </w:rPr>
              <w:br/>
              <w:t xml:space="preserve">Сума всіх домішок (хлоргексидину) – випуск серії: макс. 1,0%; термін придатності: макс. 1,5% </w:t>
            </w:r>
            <w:r w:rsidRPr="00DD30BA">
              <w:rPr>
                <w:rFonts w:ascii="Arial" w:hAnsi="Arial" w:cs="Arial"/>
                <w:sz w:val="16"/>
                <w:szCs w:val="16"/>
              </w:rPr>
              <w:br/>
              <w:t xml:space="preserve">Сума всіх домішок (лідокаїну) – випуск серії: макс. 0,9%; термін придатності: макс. 2,1% </w:t>
            </w:r>
            <w:r w:rsidRPr="00DD30BA">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UA/16208/01/01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ЛІМЗЕР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капсули, по 10 капсул у стрипі, по 3 або по 10 стрипів у картонній коробці; по 14 капсул у стрипі; по 1 стрипу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Мега Лайфсайенсіз (Австралія) Пті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Австралiя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Інвентіа Хелскеа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в розділі "Виробник" інструкції для медичного застосування лікарського засобу, допущену при процедурі внесення змін, затверджених наказом МОЗ від 09.10.2024 р. №1720. Затверджено: Інвентіа Хелскеа Лтд, Індія. Запропоновано: Інвентіа Хелскеа Лтд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UA/6148/01/01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ЛІРАСЛІМ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розчин для ін'єкцій, 6 мг/мл, по 3 мл розчину у попередньо заповненій шприц-ручці; по 1 попередньо заповненій шприц-ручці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Англія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контроль стабільності:</w:t>
            </w:r>
            <w:r w:rsidRPr="00DD30BA">
              <w:rPr>
                <w:rFonts w:ascii="Arial" w:hAnsi="Arial" w:cs="Arial"/>
                <w:sz w:val="16"/>
                <w:szCs w:val="16"/>
              </w:rPr>
              <w:br/>
              <w:t>Амбіофарм, Інк., США;</w:t>
            </w:r>
            <w:r w:rsidRPr="00DD30BA">
              <w:rPr>
                <w:rFonts w:ascii="Arial" w:hAnsi="Arial" w:cs="Arial"/>
                <w:sz w:val="16"/>
                <w:szCs w:val="16"/>
              </w:rPr>
              <w:br/>
              <w:t>вторинна упаковка:</w:t>
            </w:r>
            <w:r w:rsidRPr="00DD30BA">
              <w:rPr>
                <w:rFonts w:ascii="Arial" w:hAnsi="Arial" w:cs="Arial"/>
                <w:sz w:val="16"/>
                <w:szCs w:val="16"/>
              </w:rPr>
              <w:br/>
              <w:t>Ентафарма УАБ, Литва;</w:t>
            </w:r>
            <w:r w:rsidRPr="00DD30BA">
              <w:rPr>
                <w:rFonts w:ascii="Arial" w:hAnsi="Arial" w:cs="Arial"/>
                <w:sz w:val="16"/>
                <w:szCs w:val="16"/>
              </w:rPr>
              <w:br/>
              <w:t>контроль серії:</w:t>
            </w:r>
            <w:r w:rsidRPr="00DD30BA">
              <w:rPr>
                <w:rFonts w:ascii="Arial" w:hAnsi="Arial" w:cs="Arial"/>
                <w:sz w:val="16"/>
                <w:szCs w:val="16"/>
              </w:rPr>
              <w:br/>
              <w:t>Єврофайнс Проксі Лабораторіес Б.В., Нідерланди;</w:t>
            </w:r>
            <w:r w:rsidRPr="00DD30BA">
              <w:rPr>
                <w:rFonts w:ascii="Arial" w:hAnsi="Arial" w:cs="Arial"/>
                <w:sz w:val="16"/>
                <w:szCs w:val="16"/>
              </w:rPr>
              <w:br/>
              <w:t>випуск серії:</w:t>
            </w:r>
            <w:r w:rsidRPr="00DD30BA">
              <w:rPr>
                <w:rFonts w:ascii="Arial" w:hAnsi="Arial" w:cs="Arial"/>
                <w:sz w:val="16"/>
                <w:szCs w:val="16"/>
              </w:rPr>
              <w:br/>
              <w:t>КеВаРо ГРУП EOOД, Болгарія;</w:t>
            </w:r>
            <w:r w:rsidRPr="00DD30BA">
              <w:rPr>
                <w:rFonts w:ascii="Arial" w:hAnsi="Arial" w:cs="Arial"/>
                <w:sz w:val="16"/>
                <w:szCs w:val="16"/>
              </w:rPr>
              <w:br/>
              <w:t>виробництво готової лікарської форми та первинна упаковка:</w:t>
            </w:r>
            <w:r w:rsidRPr="00DD30BA">
              <w:rPr>
                <w:rFonts w:ascii="Arial" w:hAnsi="Arial" w:cs="Arial"/>
                <w:sz w:val="16"/>
                <w:szCs w:val="16"/>
              </w:rPr>
              <w:br/>
              <w:t>НОВОКОЛ ФАРМАЦЕВТІКАЛ ОФ КАНАДА ІНК., Канада;</w:t>
            </w:r>
            <w:r w:rsidRPr="00DD30BA">
              <w:rPr>
                <w:rFonts w:ascii="Arial" w:hAnsi="Arial" w:cs="Arial"/>
                <w:sz w:val="16"/>
                <w:szCs w:val="16"/>
              </w:rPr>
              <w:br/>
              <w:t>контроль серії:</w:t>
            </w:r>
            <w:r w:rsidRPr="00DD30BA">
              <w:rPr>
                <w:rFonts w:ascii="Arial" w:hAnsi="Arial" w:cs="Arial"/>
                <w:sz w:val="16"/>
                <w:szCs w:val="16"/>
              </w:rPr>
              <w:br/>
              <w:t>Профарма УАБ, Литва;</w:t>
            </w:r>
            <w:r w:rsidRPr="00DD30BA">
              <w:rPr>
                <w:rFonts w:ascii="Arial" w:hAnsi="Arial" w:cs="Arial"/>
                <w:sz w:val="16"/>
                <w:szCs w:val="16"/>
              </w:rPr>
              <w:br/>
              <w:t>контроль стабільності:</w:t>
            </w:r>
            <w:r w:rsidRPr="00DD30BA">
              <w:rPr>
                <w:rFonts w:ascii="Arial" w:hAnsi="Arial" w:cs="Arial"/>
                <w:sz w:val="16"/>
                <w:szCs w:val="16"/>
              </w:rPr>
              <w:br/>
              <w:t>СГС Норз Амеріка Інк., США;</w:t>
            </w:r>
            <w:r w:rsidRPr="00DD30BA">
              <w:rPr>
                <w:rFonts w:ascii="Arial" w:hAnsi="Arial" w:cs="Arial"/>
                <w:sz w:val="16"/>
                <w:szCs w:val="16"/>
              </w:rPr>
              <w:br/>
              <w:t>контроль та випуск серії:</w:t>
            </w:r>
            <w:r w:rsidRPr="00DD30BA">
              <w:rPr>
                <w:rFonts w:ascii="Arial" w:hAnsi="Arial" w:cs="Arial"/>
                <w:sz w:val="16"/>
                <w:szCs w:val="16"/>
              </w:rPr>
              <w:br/>
              <w:t>Фармадокс Хелскейр Лімітед,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США/ Литва/ Болгарія/ Мальта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D30BA">
              <w:rPr>
                <w:rFonts w:ascii="Arial" w:hAnsi="Arial" w:cs="Arial"/>
                <w:sz w:val="16"/>
                <w:szCs w:val="16"/>
              </w:rPr>
              <w:br/>
              <w:t>Зміни внесено до інструкції для медичного застосування лікарського засобу в розділ "Особливості застосування"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в розділи "Спосіб застосування та дози",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UA/20550/01/01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МЕДАКСА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концентрат для розчину для інфузій, 5 мг/мл; по 10 мл (50 мг) або 20 мл (100 мг), або 40 мл (200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виробник, що відповідає за випуск серії, маркування та вторинне пакування: Медак Гезельшафт фюр клініше Шпеціальпрепарате мбХ, Німеччина; виробник, що відповідає за виробництво нерозфасованої продукції, первинне пакування, маркування та вториннне пакування, контроль/випробування серії: Онкомед меньюфекчерінг, а.с.,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 Чеська Республіка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D30BA">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до інформації щодо безпеки застосування діючої речовини. </w:t>
            </w:r>
            <w:r w:rsidRPr="00DD30BA">
              <w:rPr>
                <w:rFonts w:ascii="Arial" w:hAnsi="Arial" w:cs="Arial"/>
                <w:sz w:val="16"/>
                <w:szCs w:val="16"/>
              </w:rPr>
              <w:br/>
              <w:t>Введення змін протягом 6-ти місяців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UA/4884/02/01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МЕЛОКСИКАМ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ПрАТ "Фармацевтична фірма "Дарниця"</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Сваті Спентоз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2014-261 - Rev 02 (затверджено: R1-CEP 2014-261 - Rev 00). Як наслідок зміни у адресі виробничої дільниці.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UA/20321/01/01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МЕТИЛПРЕДНІЗОЛОН-ФС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4 мг по 10 таблеток у блістері; по 3 блістери у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 (щодо назви без зміни коду АТХ),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"Побічні реакції" згідно з інформацією щодо медичного застосування референтного лікарського засобу (МЕДРОЛ). Термін введення змін протягом 6-ти місяців після затвердження не рекомендований.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в розділ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UA/3183/01/01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МЕТИЛПРЕДНІЗОЛОН-ФС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8 мг по 10 таблеток у блістері; по 3 блістери у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 (щодо назви без зміни коду АТХ),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"Побічні реакції" згідно з інформацією щодо медичного застосування референтного лікарського засобу (МЕДРОЛ). Термін введення змін протягом 6-ти місяців після затвердження не рекомендований.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в розділ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UA/3183/01/02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МЕТФОРМІН-ВІСТА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850 мг; по 10 таблеток у блістері; по 3 блістери в картонній коробці або по 10 таблеток у блістері; по 5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Англія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готового лікарського засобу, первинна та вторинна упаковка, контроль серії, випуск серії:</w:t>
            </w:r>
            <w:r w:rsidRPr="00DD30BA">
              <w:rPr>
                <w:rFonts w:ascii="Arial" w:hAnsi="Arial" w:cs="Arial"/>
                <w:sz w:val="16"/>
                <w:szCs w:val="16"/>
              </w:rPr>
              <w:br/>
              <w:t>САГ МАНУФАКТУРІНГ, С.Л.У.,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Іспанiя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D30BA">
              <w:rPr>
                <w:rFonts w:ascii="Arial" w:hAnsi="Arial" w:cs="Arial"/>
                <w:sz w:val="16"/>
                <w:szCs w:val="16"/>
              </w:rPr>
              <w:br/>
              <w:t>Зміни внесено до інструкції для медичного застосування лікарського засобу в розділи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UA/20457/01/02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МЕТФОРМІН-ВІСТА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1000 мг; по 10 таблеток у блістері; по 3 блістери в картонній коробці або по 10 таблеток у блістері; по 5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Англія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готового лікарського засобу, первинна та вторинна упаковка, контроль серії, випуск серії:</w:t>
            </w:r>
            <w:r w:rsidRPr="00DD30BA">
              <w:rPr>
                <w:rFonts w:ascii="Arial" w:hAnsi="Arial" w:cs="Arial"/>
                <w:sz w:val="16"/>
                <w:szCs w:val="16"/>
              </w:rPr>
              <w:br/>
              <w:t>САГ МАНУФАКТУРІНГ, С.Л.У.,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Іспанiя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D30BA">
              <w:rPr>
                <w:rFonts w:ascii="Arial" w:hAnsi="Arial" w:cs="Arial"/>
                <w:sz w:val="16"/>
                <w:szCs w:val="16"/>
              </w:rPr>
              <w:br/>
              <w:t>Зміни внесено до інструкції для медичного застосування лікарського засобу в розділи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UA/20457/01/03</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МЕТФОРМІН-ВІСТА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500 мг по 10 таблеток у блістері; по 3 блістери в картонній коробці або по 10 таблеток у блістері; по 5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Англія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готового лікарського засобу, первинна та вторинна упаковка, контроль серії, випуск серії:</w:t>
            </w:r>
            <w:r w:rsidRPr="00DD30BA">
              <w:rPr>
                <w:rFonts w:ascii="Arial" w:hAnsi="Arial" w:cs="Arial"/>
                <w:sz w:val="16"/>
                <w:szCs w:val="16"/>
              </w:rPr>
              <w:br/>
              <w:t>САГ МАНУФАКТУРІНГ,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Іспанiя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D30BA">
              <w:rPr>
                <w:rFonts w:ascii="Arial" w:hAnsi="Arial" w:cs="Arial"/>
                <w:sz w:val="16"/>
                <w:szCs w:val="16"/>
              </w:rPr>
              <w:br/>
              <w:t>Зміни внесено до інструкції для медичного застосування лікарського засобу в розділи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UA/20457/01/01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МЕТФОРМІН-САНОФІ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1000 мг, №30 (15х2): по 15 таблеток у блістері, по 2 блістери у картонній коробці; №120 (20х6): по 20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таблеток, первинне та вторинне пакування: Санофі Індія Лімітед, Індія; Контроль та випуск серії: C.C. «Зентіва С.А.»,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 /Румунія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UA/15295/01/03</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МЕФЕНАМІНОВА КИСЛОТА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500 мг; по 10 таблеток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відповідальний за виробництво, первинне, вторинне пакування, контроль якості та випуск серії: ПРАТ "ФІТОФАРМ", Україна;</w:t>
            </w:r>
            <w:r w:rsidRPr="00DD30BA">
              <w:rPr>
                <w:rFonts w:ascii="Arial" w:hAnsi="Arial" w:cs="Arial"/>
                <w:sz w:val="16"/>
                <w:szCs w:val="16"/>
              </w:rPr>
              <w:br/>
              <w:t>відповідальний за виробництво, первинне, вторинне пакування, контроль якості: АТ "Лубнифарм", Україна; відповідальний за випуск серії, не включаючи контроль/випробування серії: ПРАТ "ФІТОФАРМ" ,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зміни в розділ 3.2.Р.7. Система контейнер/закупорювальний засіб, а саме оновлення Специфікації на первинне пакування: плівку полівінілхлоридну та фольгу алюмінієву. Змін якісного та кількісного складу первинного пакування не відбулось. Зміни вносяться з метою уніфікації документації для контролю первинного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UA/17139/01/01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МІНОКСИКУТАН®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спрей нашкірний, розчин, 20 мг/мл по 60 мл розчину у флаконі із змонтованою насосною системою та адаптером із подовженим наконечником;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2002-212-Rev 06 для діючої речовини міноксидил від вже затвердженого виробника Flamma S.P.A. в зв’язку з додаванням майданчику для виробництва проміжного продукту (затверджено: R1-CEP 2002-212-Rev 05; запропоновано: R1-CEP 2002-212-Rev 06).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2002-212-Rev 07 для діючої речовини міноксидил від вже затвердженого виробника Flamma S.P.A. в зв’язку з додаванням майданчику для виробництва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UA/20350/01/01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МІОЗИМ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для приготування концентрату для розчину для інфузій по 50 мг; 1 флакон з порошком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Санофі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Нідерланди</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наповнення флаконів та виробництво кінцевого продукту, маркування та пакування, контроль якості ГЛЗ, випуск серії: Джензайм Ірланд Лімітед, Ірландія; виробництво АС, приготування розчину ЛЗ для ліофілізації: Джензайм Фландерс,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Ірландія/ Бельгiя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 приведення у відповідність специфікації та методів контролю ЛЗ до матеріалів виробника (розділи 3.2.Р.5.1. та 3.2.Р.5.2.) та внесення редакційних узгоджень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UA/11618/01/01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М-КАСТ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таблетки жувальні по 5 мг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Лімітед -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UA/14341/01/02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М-КАСТ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таблетки жувальні по 4 мг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Лімітед -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UA/14341/01/01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МОВЕСПАЗМ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оболонкою, по 10 таблеток у блістері; по 1 або 2 блістери у картонній пачці; по 20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 Угорщина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до методу ІЧ-спектрофотометрії для кількісного визначення симетикону, а саме: - уточнюється прилад для перемішування та частота перемішування зразків при пробопідготовці; - уточнюється довжина хвилі при максимумі абсорбції; - незначні редакційні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UA/10010/01/01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МОВЕСПАЗМ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оболонкою, in bulk: по 5000 таблеток у подвійному поліетиленовому пакеті 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 Угорщина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до методу ІЧ-спектрофотометрії для кількісного визначення симетикону, а саме: - уточнюється прилад для перемішування та частота перемішування зразків при пробопідготовці; - уточнюється довжина хвилі при максимумі абсорбції; - незначні редакційні правки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UA/10011/01/01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МОМЕТАЗОН-ЗДОРОВ'Я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спрей назальний дозований, суспензія, 50 мкг/дозу, по 60 доз або по 140 доз у флаконі зі спрей-насосом та захисним ковпачком; по 1 флакону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ОБМЕЖЕНОЮ ВІДПОВІДАЛЬНІСТЮ «КОРПОРАЦІЯ «ЗДОРОВ’Я»</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контроль якості, випуск серії:</w:t>
            </w:r>
            <w:r w:rsidRPr="00DD30BA">
              <w:rPr>
                <w:rFonts w:ascii="Arial" w:hAnsi="Arial" w:cs="Arial"/>
                <w:sz w:val="16"/>
                <w:szCs w:val="16"/>
              </w:rPr>
              <w:br/>
              <w:t>Товариство з обмеженою відповідальністю "Фармацевтична компанія "Здоров'я",</w:t>
            </w:r>
            <w:r w:rsidRPr="00DD30BA">
              <w:rPr>
                <w:rFonts w:ascii="Arial" w:hAnsi="Arial" w:cs="Arial"/>
                <w:sz w:val="16"/>
                <w:szCs w:val="16"/>
              </w:rPr>
              <w:br/>
              <w:t>Україна; всі стадії виробництва, випуск серії:</w:t>
            </w:r>
            <w:r w:rsidRPr="00DD30BA">
              <w:rPr>
                <w:rFonts w:ascii="Arial" w:hAnsi="Arial" w:cs="Arial"/>
                <w:sz w:val="16"/>
                <w:szCs w:val="16"/>
              </w:rPr>
              <w:br/>
              <w:t xml:space="preserve">Товариство з обмеженою відповідальністю "Фармацевтична компанія "Здоров'я", </w:t>
            </w:r>
            <w:r w:rsidRPr="00DD30BA">
              <w:rPr>
                <w:rFonts w:ascii="Arial" w:hAnsi="Arial" w:cs="Arial"/>
                <w:sz w:val="16"/>
                <w:szCs w:val="16"/>
              </w:rPr>
              <w:br/>
              <w:t xml:space="preserve">Україна; </w:t>
            </w:r>
            <w:r w:rsidRPr="00DD30BA">
              <w:rPr>
                <w:rFonts w:ascii="Arial" w:hAnsi="Arial" w:cs="Arial"/>
                <w:sz w:val="16"/>
                <w:szCs w:val="16"/>
              </w:rPr>
              <w:br/>
              <w:t>контроль якості:</w:t>
            </w:r>
            <w:r w:rsidRPr="00DD30BA">
              <w:rPr>
                <w:rFonts w:ascii="Arial" w:hAnsi="Arial" w:cs="Arial"/>
                <w:sz w:val="16"/>
                <w:szCs w:val="16"/>
              </w:rPr>
              <w:br/>
              <w:t>Товариство з обмеженою відповідальністю "ФАРМЕКС ГРУП",</w:t>
            </w:r>
            <w:r w:rsidRPr="00DD30BA">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груддю","Спосіб застосування та дози", "Діти", "Передозування", "Побічні реакції" відповідно до інформації щодо медичного застосування референтного лікарського засобу (Назонекс, спрей назальний, 50 мкг/дозу).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1.0. Зміни внесено до частин: І «Загальна інформація» ІІ «Специфікація з безпеки» </w:t>
            </w:r>
            <w:r w:rsidRPr="00DD30BA">
              <w:rPr>
                <w:rFonts w:ascii="Arial" w:hAnsi="Arial" w:cs="Arial"/>
                <w:sz w:val="16"/>
                <w:szCs w:val="16"/>
              </w:rPr>
              <w:br/>
              <w:t xml:space="preserve">V «Заходи з мінімізації ризиків» VI «Резюме плану управління ризиками» VII «Додатки» (додатки 7,8) у зв’язку з оновленням інформації з безпеки діючої речовини мометазон відповідно до оновленої інформації з безпеки референтного лікарського засобу Назонекс, спрей назальний. Резюме Плану управління ризиками версія 1.0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UA/18999/01/01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МОНУРАЛ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гранули для орального розчину по 3 г; по 8 г препарату (3 г діючої речовини) в пакеті; по 1 або 2 пакети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Замбон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Італiя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Замбон Світцерланд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Швейцарія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нового сертифікату відповідності Європейській фармакопеї CEP 2020-370-Rev 03 для АФІ фосфоміцину трометамол від вже затвердженого виробника Zach System S.A., France в зв’язку з подовженням періоду переконтролю АФІ, вилученням виробника проміжного продукту, додаванням кодів ідентифікаторів назви та адреси виробника АФІ, вилучення зазначення форми власності «S.A.» з назви власника СЕР та виробника АФІ (затверджено: R0-CEP 2020-370-Rev 02 Zach System S.A., France; запропоновано: CEP 2020-370-Rev 03 Zach System,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UA/9833/01/01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НАЗО-СПРЕЙ З ЕКСТРАКТОМ АЛОЕ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спрей назальний, 0,5 мг/мл по 15 мл у флаконі зі скла з клапаном-насосом, назальною насадкою-розпилювачем та захисним ковпачком; по 1 флакону у коробці; по 20 мл у флаконі полімерному з клапаном-насосом, назальною насадкою-розпилювачем та захисним ковпачком; по 1 флакону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окрім контролю якості та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препарату для упаковки по 15 мл у флаконах №1 цеху ФХЦ, дільниці МРЛФСтаА у зв’язку з виробничою необхідністю, </w:t>
            </w:r>
            <w:r w:rsidRPr="00DD30BA">
              <w:rPr>
                <w:rFonts w:ascii="Arial" w:hAnsi="Arial" w:cs="Arial"/>
                <w:sz w:val="16"/>
                <w:szCs w:val="16"/>
              </w:rPr>
              <w:br/>
              <w:t xml:space="preserve">затверджено: цех ФХЦ, дільниця МРЛФСтаА розмір серії складає: 12,000 тис. уп. по 15 мл у флаконі (180,000 л) 9,000 тис. уп. по 20 мл у флаконі (180,000 л) цех МЛФ, дільниця МЖК розмір серії склпдає: 12,000 тис.уп. по 15 мл у флаконі (180,000 л) </w:t>
            </w:r>
            <w:r w:rsidRPr="00DD30BA">
              <w:rPr>
                <w:rFonts w:ascii="Arial" w:hAnsi="Arial" w:cs="Arial"/>
                <w:sz w:val="16"/>
                <w:szCs w:val="16"/>
              </w:rPr>
              <w:br/>
              <w:t>запропоновано: цех ФХЦ, дільниця МРЛФСтаА розмір серії складає: 12,000 тис. уп. по 15 мл у флаконі (180,000л) 9,000 тис. уп. по 20 мл у флаконі (180,000 л) 33,333 тис. уп. по 15 мл у флаконі (500,000л) цех МЛФ, дільниця МЖК розмір серії склпдає: 12,000 тис. уп. по 15 мл у флаконі( 180,000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UA/12989/01/01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НАЛГЕЗІН®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550 мг по 10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КРКА, д.д., Ново место</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Словенія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"in bulk", первинне та вторинне пакування, контроль та випуск серії:</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КРКА, д.д., Ново место, Словенія;</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"in bulk", первинне та вторинне пакування:</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Юнічем Лабораторіес Лімітед, Індія;</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первинне та вторинне пакування:</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ХЕМОФАРМ А.Д., Сербія</w:t>
            </w:r>
          </w:p>
          <w:p w:rsidR="0005058D" w:rsidRPr="00DD30BA" w:rsidRDefault="0005058D" w:rsidP="006C2DB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Словенія/ Індія/ Сербія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У зв'язку з виробничою необхідністю додається виробник для первинного пакування Hemofarm a.d. Vrsac, Serbia.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w:t>
            </w:r>
            <w:r w:rsidRPr="00DD30BA">
              <w:rPr>
                <w:rFonts w:ascii="Arial" w:hAnsi="Arial" w:cs="Arial"/>
                <w:sz w:val="16"/>
                <w:szCs w:val="16"/>
              </w:rPr>
              <w:br/>
              <w:t>У зв'язку з виробничою необхідністю додається виробник для вторинного пакування Hemofarm a.d. Vrsac, Serbia.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UA/8938/01/02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НАПРОФФ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550 мг; по 10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Туреччина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D30BA">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UA/12506/01/02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НЕБІАР® ПЛЮС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5 мг/12,5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"АРТЕРІУМ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ПАТ "Київмедпрепарат", Україна</w:t>
            </w:r>
            <w:r w:rsidRPr="00DD30BA">
              <w:rPr>
                <w:rFonts w:ascii="Arial" w:hAnsi="Arial" w:cs="Arial"/>
                <w:sz w:val="16"/>
                <w:szCs w:val="16"/>
              </w:rPr>
              <w:br/>
              <w:t>(виробництво (фасування) з продукції in bulk фірми-виробника Файн Фудс енд Фармасьютікалc Н.Т.М. С.П.А., Італiя (виробництво, первинне та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"Діти", "Побічні реакції" згідно з інформацією щодо медичного застосування референтного лікарського засобу (НЕБІЛЕТ® ПЛЮС 5/12,5, таблетки, вкриті плівковою оболонкою) </w:t>
            </w:r>
            <w:r w:rsidRPr="00DD30BA">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UA/17352/01/01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НЕЙРОНТІН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10 мг, по 14 таблеток у блістері;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ПРОФАРМА Інтернешнл Трейдинг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Мальта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Актавіс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Мальта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АТX" (щодо назви без зміни коду АТХ), "Фармакологічні властивості", "Показання", "Взаємодія з іншими лікарськими засобами та інші види взаємодій", "Застосування у період вагітності або годування груддю", "Спосіб застосування та дози", "Діти", "Передозування", "Побічні реакції" згідно з інформацією щодо медичного застосування референтного лікарського засобу (АБІКСА, таблетки, вкриті плівковою оболонкою, 10 мг).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UA/13402/01/01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НІФУРОКСАЗИД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суспензія оральна, 200 мг/5 мл; по 90 мл у банці або флаконі; по 1 флакону або банці в пачці разом з мірною ложкою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"Тернофарм"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7, 17) та вторинної (п. 3, 7, 11, 17) упаковок лікарського засобу; а також вилучено додаткові тексти маркування упаковок з інформацією щодо логотипу дистриб'ютора.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UA/10558/01/01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 xml:space="preserve">НУРОФЄН®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оболонкою, по 200 мг по 6 таблеток у блістері; по 1 блістеру в картонній коробці; по 8 таблеток у блістері; по 1 блістеру в картонній коробці; по 12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Реккітт Бенкізер Хелскер Інтернешнл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Велика Британiя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Велика Британія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"Передозування" відповідно до оновленої інформації з безпеки діючої речовини (ібупрофену) згідно з рекомендаціями PRAC.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UA/6313/02/02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НУРОФЄН® 12+</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оболонкою, по 200 мг; по 12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Реккітт Бенкізер Хелскер Інтернешнл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Велика Британiя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Реккітт Бенкізер Хелскер Інтернешнл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Велика Британiя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"Передозування" відповідно до оновленої інформації з безпеки діючої речовини (ібупрофену) згідно з рекомендаціями PRAC.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UA/10906/01/01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ОКСАЛІПЛАТИН АККОРД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концентрат для розчину для інфузій по 5 мг/мл; по 10 мл, 20 мл, 40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Аккорд Хелскеа Полска Сп. з.о.о.</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Польща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лікарського засобу, первинне та вторинне пакування, контроль якості серії, експорт на дільницю випуску серії:</w:t>
            </w:r>
            <w:r w:rsidRPr="00DD30BA">
              <w:rPr>
                <w:rFonts w:ascii="Arial" w:hAnsi="Arial" w:cs="Arial"/>
                <w:sz w:val="16"/>
                <w:szCs w:val="16"/>
              </w:rPr>
              <w:br/>
              <w:t>Інтас Фармасьютікалс Лімітед, Індія;</w:t>
            </w:r>
            <w:r w:rsidRPr="00DD30BA">
              <w:rPr>
                <w:rFonts w:ascii="Arial" w:hAnsi="Arial" w:cs="Arial"/>
                <w:sz w:val="16"/>
                <w:szCs w:val="16"/>
              </w:rPr>
              <w:br/>
              <w:t>Інтас Фармасьютікалз Лімітед, Індія;</w:t>
            </w:r>
            <w:r w:rsidRPr="00DD30BA">
              <w:rPr>
                <w:rFonts w:ascii="Arial" w:hAnsi="Arial" w:cs="Arial"/>
                <w:sz w:val="16"/>
                <w:szCs w:val="16"/>
              </w:rPr>
              <w:br/>
              <w:t>дільниця з контролю якості:</w:t>
            </w:r>
            <w:r w:rsidRPr="00DD30BA">
              <w:rPr>
                <w:rFonts w:ascii="Arial" w:hAnsi="Arial" w:cs="Arial"/>
                <w:sz w:val="16"/>
                <w:szCs w:val="16"/>
              </w:rPr>
              <w:br/>
              <w:t xml:space="preserve">АСТРОН РЕСЬОРЧ ЛІМІТЕД, Велика Британія; </w:t>
            </w:r>
            <w:r w:rsidRPr="00DD30BA">
              <w:rPr>
                <w:rFonts w:ascii="Arial" w:hAnsi="Arial" w:cs="Arial"/>
                <w:sz w:val="16"/>
                <w:szCs w:val="16"/>
              </w:rPr>
              <w:br/>
              <w:t>дільниця з контролю якості:</w:t>
            </w:r>
            <w:r w:rsidRPr="00DD30BA">
              <w:rPr>
                <w:rFonts w:ascii="Arial" w:hAnsi="Arial" w:cs="Arial"/>
                <w:sz w:val="16"/>
                <w:szCs w:val="16"/>
              </w:rPr>
              <w:br/>
              <w:t>ФАРМАВАЛІД Лтд. Мікробіологічна лабораторія , Угорщина;</w:t>
            </w:r>
            <w:r w:rsidRPr="00DD30BA">
              <w:rPr>
                <w:rFonts w:ascii="Arial" w:hAnsi="Arial" w:cs="Arial"/>
                <w:sz w:val="16"/>
                <w:szCs w:val="16"/>
              </w:rPr>
              <w:br/>
            </w:r>
            <w:r w:rsidRPr="00DD30BA">
              <w:rPr>
                <w:rFonts w:ascii="Arial" w:hAnsi="Arial" w:cs="Arial"/>
                <w:sz w:val="16"/>
                <w:szCs w:val="16"/>
              </w:rPr>
              <w:br/>
              <w:t>дільниця з контролю якості:</w:t>
            </w:r>
            <w:r w:rsidRPr="00DD30BA">
              <w:rPr>
                <w:rFonts w:ascii="Arial" w:hAnsi="Arial" w:cs="Arial"/>
                <w:sz w:val="16"/>
                <w:szCs w:val="16"/>
              </w:rPr>
              <w:br/>
              <w:t>ЛАБАНАЛІЗІС С.Р.Л.Італiя;</w:t>
            </w:r>
            <w:r w:rsidRPr="00DD30BA">
              <w:rPr>
                <w:rFonts w:ascii="Arial" w:hAnsi="Arial" w:cs="Arial"/>
                <w:sz w:val="16"/>
                <w:szCs w:val="16"/>
              </w:rPr>
              <w:br/>
            </w:r>
            <w:r w:rsidRPr="00DD30BA">
              <w:rPr>
                <w:rFonts w:ascii="Arial" w:hAnsi="Arial" w:cs="Arial"/>
                <w:sz w:val="16"/>
                <w:szCs w:val="16"/>
              </w:rPr>
              <w:br/>
              <w:t>вторинне пакування:</w:t>
            </w:r>
            <w:r w:rsidRPr="00DD30BA">
              <w:rPr>
                <w:rFonts w:ascii="Arial" w:hAnsi="Arial" w:cs="Arial"/>
                <w:sz w:val="16"/>
                <w:szCs w:val="16"/>
              </w:rPr>
              <w:br/>
              <w:t>АККОРД ХЕЛСКЕА ЛІМІТЕД , Велика Британiя;</w:t>
            </w:r>
            <w:r w:rsidRPr="00DD30BA">
              <w:rPr>
                <w:rFonts w:ascii="Arial" w:hAnsi="Arial" w:cs="Arial"/>
                <w:sz w:val="16"/>
                <w:szCs w:val="16"/>
              </w:rPr>
              <w:br/>
            </w:r>
            <w:r w:rsidRPr="00DD30BA">
              <w:rPr>
                <w:rFonts w:ascii="Arial" w:hAnsi="Arial" w:cs="Arial"/>
                <w:sz w:val="16"/>
                <w:szCs w:val="16"/>
              </w:rPr>
              <w:br/>
              <w:t>відповідальний за випуск серії:</w:t>
            </w:r>
            <w:r w:rsidRPr="00DD30BA">
              <w:rPr>
                <w:rFonts w:ascii="Arial" w:hAnsi="Arial" w:cs="Arial"/>
                <w:sz w:val="16"/>
                <w:szCs w:val="16"/>
              </w:rPr>
              <w:br/>
              <w:t>Аккорд Хелскеа Полска Сп. з о.о. Склад Імпортера, Польща</w:t>
            </w:r>
            <w:r w:rsidRPr="00DD30BA">
              <w:rPr>
                <w:rFonts w:ascii="Arial" w:hAnsi="Arial" w:cs="Arial"/>
                <w:sz w:val="16"/>
                <w:szCs w:val="16"/>
              </w:rPr>
              <w:br/>
            </w:r>
          </w:p>
          <w:p w:rsidR="0005058D" w:rsidRPr="00DD30BA" w:rsidRDefault="0005058D" w:rsidP="006C2DB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 Велика Британія/ Угорщина/ Італiя/ Польща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лікарського засобу. Діюча редакція: ОКСАЛАК / OXALAC. Пропонована редакція: Оксаліплатин Аккорд / Oxaliplatin Accord </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відповідального за випуск серії: Аккорд Хелскеа Лімітед, Велика Британія. Залишаються альтернативний виробник відповідальний за випуск серії: Аккорд Хелскеа Полска Сп. з о.о. Склад Імпортера, Польща. Зміни внесено до інструкції для медичного застосування лікарського засобу у розділи "Виробник", "Місцезнаходження виробника та адреса місця провадження його діяльності", як наслідок вилучення тексту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"Побічні реакції" відповідно до інформації щодо медичного застосування референтного лікарського засобу (ЕЛОКСАТИН, концентрат для розчину для інфузій).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відповідно до інформації щодо медичного застосування референтного лікарського засобу (ЕЛОКСАТИН, концентрат для розчину для інфузій).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UA/19530/01/01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ОКСИД АЗОТУ МЕССЕР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газ медичний стиснений, у балонах об'ємом 2 л, 10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Дочірнє підприємство «Мессер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Мессер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Австрія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Логовська Ірина Іванівна. Пропонована редакція: Яременко Маріанна Миколаївна. </w:t>
            </w:r>
            <w:r w:rsidRPr="00DD30BA">
              <w:rPr>
                <w:rFonts w:ascii="Arial" w:hAnsi="Arial" w:cs="Arial"/>
                <w:sz w:val="16"/>
                <w:szCs w:val="16"/>
              </w:rPr>
              <w:br/>
              <w:t xml:space="preserve">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UA/19268/01/01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ОЛАСІН®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що диспергуються в ротовій порожнині, по 5 мг; по 7 таблеток у блістері; по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ТОВ "АСІНО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Грецiя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2012-050-Rev 02 (попередня версія R1-CEP 2012-050-Rev 01) для АФІ оланзапіну від вже затвердженого виробника Solara Active Pharma Sciences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UA/18649/01/01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ОЛАСІН®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що диспергуються в ротовій порожнині, по 10 мг; по 7 таблеток у блістері; по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ТОВ "АСІНО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Грецiя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2012-050-Rev 02 (попередня версія R1-CEP 2012-050-Rev 01) для АФІ оланзапіну від вже затвердженого виробника Solara Active Pharma Sciences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UA/18649/01/02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ОЛОПАТАДИН УНІМЕД ФАРМА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краплі очні, розчин, 1 мг/мл, по 5 мл або по 10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«УНІМЕД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Словацька Республіка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Словацька Республіка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II типу - Зміни з якості. АФІ. (інші зміни) зміни у зв’язку з оновленням версій ASMF на АФІ олопатадину гідрохлорид виробництва F.I.S. FABRICA ITALIANA SIN-TETICI S.p.A., Italy. Затверджена версія: Applicant’s Part, Version 04 - June 2018 Applicant’s Part, updating - February 2019 Applicant’s Part, updating - March 2021 Оновлена версія: Applicant’s Part, v.05 - June 2023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UA/20019/01/01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 xml:space="preserve">ОМНОПОН НЕО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розчин для ін`єкцій по 1 мл в ампулі; по 5 ампул у блістері; по 1, 2 або 20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Папаверину гідрохлориду фірми ВАТ "Ірбітський хіміко-фармацевтичний завод", Російська Федерація Затверджено: ВАТ «Ірбітський хіміко-фармацевтичний завод», Російська Федерація; Recordati Industria Chimica E Farmaceutica S.P.A., Italy. Запропоновано: Recordati Industria Chimica E Farmaceutica S.P.A., Italy.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ГЛЗ Затверджено: 75,0 л (68181 ампул) Запропоновано: 75,0 л (68181 ампул) додатковий розмір серій 15,0 л (13636 ампул)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UA/17471/01/01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ОНГЛІЗА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таблетки, вкриті плівковою оболонкою, по 5 мг,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Велика Британiя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АстраЗенека Фармасьютикалс ЛП, США; Пакування, випуск серії: АстраЗенека ЮК Лімітед, Велика Британія; Контроль якості: АстраЗенека АБ, Швеція; Контроль якості: 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США/ Велика Британія/ Швеція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Зміни до специфікації на діючу речовину Саксагліптин, а саме забезпечення відповідності новій монографії ЄФ на Саксагліптин.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UA/10715/01/02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ОНГЛІЗА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таблетки, вкриті плівковою оболонкою, по 2,5 мг,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Велика Британiя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АстраЗенека Фармасьютикалс ЛП, США; Пакування, випуск серії: АстраЗенека ЮК Лімітед, Велика Британія; Контроль якості: АстраЗенека АБ, Швеція; Контроль якості: 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США/ Велика Британія/ Швеція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Зміни до специфікації на діючу речовину Саксагліптин, а саме забезпечення відповідності новій монографії ЄФ на Саксагліптин.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UA/10715/01/01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ОПЕРОНІКС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для розчину для ін’єкцій або інфузій по 2 г; 1 флакон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Ананта Медікеар Лтд.</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Велика Британiя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Ананта Медікеар Лімітед</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w:t>
            </w:r>
            <w:r w:rsidRPr="00DD30BA">
              <w:rPr>
                <w:rFonts w:ascii="Arial" w:hAnsi="Arial" w:cs="Arial"/>
                <w:sz w:val="16"/>
                <w:szCs w:val="16"/>
              </w:rPr>
              <w:br/>
              <w:t xml:space="preserve">Зміни внесено щодо назви лікарського засобу - Затверджено: ДЕНІЦЕФ (DENICEF) Запропоновано: ОПЕРОНІКС (OPERONIKS) </w:t>
            </w:r>
            <w:r w:rsidRPr="00DD30BA">
              <w:rPr>
                <w:rFonts w:ascii="Arial" w:hAnsi="Arial" w:cs="Arial"/>
                <w:sz w:val="16"/>
                <w:szCs w:val="16"/>
              </w:rPr>
              <w:br/>
              <w:t>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UA/15264/01/02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ОРТОФЕН-ЗДОРОВ'Я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оболонкою, кишковорозчинні, по 50 мг; по 10 таблеток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всі стадії виробництва, контроль якості, випуск серії:</w:t>
            </w:r>
            <w:r w:rsidRPr="00DD30BA">
              <w:rPr>
                <w:rFonts w:ascii="Arial" w:hAnsi="Arial" w:cs="Arial"/>
                <w:sz w:val="16"/>
                <w:szCs w:val="16"/>
              </w:rPr>
              <w:br/>
              <w:t>Товариство з обмеженою відповідальністю "Фармацевтична компанія "Здоров'я", Україна</w:t>
            </w:r>
            <w:r w:rsidRPr="00DD30BA">
              <w:rPr>
                <w:rFonts w:ascii="Arial" w:hAnsi="Arial" w:cs="Arial"/>
                <w:sz w:val="16"/>
                <w:szCs w:val="16"/>
              </w:rPr>
              <w:br/>
              <w:t>всі стадії виробництва, контроль якості, випуск серії:</w:t>
            </w:r>
            <w:r w:rsidRPr="00DD30BA">
              <w:rPr>
                <w:rFonts w:ascii="Arial" w:hAnsi="Arial" w:cs="Arial"/>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3, 5, 6, 11, 17 та в текст маркування первинної упаковки в пункти 2, 5, 6. Також вилучено додатковий текст маркування (із зазначенням торгової марки "Solution pharm").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UA/7252/01/02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ПАНТОГАМ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250 мг по 10 таблеток у блістері, по 5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"РОКЕТ-ФАРМ"</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ПАТ «Монфарм»</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виробника, що відповідає за випуск серії, включаючи контроль/випробування серії ПАТ "Монфарм" Україна, Черкаська обл., Уманський район, село Аврамівка, вул. Заводська, 8. Зміни внесені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з відповідними змінами в тексті маркування упаковок.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виробника, що відповідає за повний цикл виробництва ПАТ "Монфарм" Україна, Черкаська обл., Уманський район, село Аврамівка, вул. Заводська, 8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DD30BA">
              <w:rPr>
                <w:rFonts w:ascii="Arial" w:hAnsi="Arial" w:cs="Arial"/>
                <w:sz w:val="16"/>
                <w:szCs w:val="16"/>
              </w:rPr>
              <w:br/>
              <w:t xml:space="preserve">Вилучення виробничої дільниці ЗАТ "Обнінська хіміко-фармацевтична компанія" Російська Федерація, 249036, Калузька область, м. Обнінськ, Київське шосе, буд. 103, буд.107.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UA/15416/01/02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ПІРАЦЕТАМ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200 мг; по 10 таблеток у блістері; по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ПРАТ "ХІМФАРМЗАВОД "ЧЕРВОНА ЗІРКА" </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ПРАТ "ХІМФАРМЗАВОД "ЧЕРВОНА ЗІРКА" </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та зміни у написанні адреси заявника (власника реєстраційного посвідчення).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та зміни у написанні адреси виробника ГЛЗ. Зміни внесено в розділи "Виробник" та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UA/5788/01/01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ПІРАЦЕТАМ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400 мг; по 10 таблеток у блістері; по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ПРАТ "ХІМФАРМЗАВОД "ЧЕРВОНА ЗІРКА" </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ПРАТ "ХІМФАРМЗАВОД "ЧЕРВОНА ЗІРКА" </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та зміни у написанні адреси заявника (власника реєстраційного посвідчення).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та зміни у написанні адреси виробника ГЛЗ. Зміни внесено в розділи "Виробник" та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UA/5788/01/02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ПОЛІЗАНОЛ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суспензія оральна, 40 мг/мл, по 105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АТ "Фармак", Україна (вторинне пакування, контроль якості, випуск серії з продукції in bulk фірм-виробників Рафарм С.А., Греція (виробництво, первинне та вторинне групове пакування, контроль серії, випуск серії in bulk) або Дженефарм С.А., Греція (вторинне групове пакування, контроль серії, випуск серії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lang/>
              </w:rPr>
            </w:pPr>
            <w:r w:rsidRPr="00DD30BA">
              <w:rPr>
                <w:rFonts w:ascii="Arial" w:hAnsi="Arial" w:cs="Arial"/>
                <w:sz w:val="16"/>
                <w:szCs w:val="16"/>
              </w:rPr>
              <w:t>Україна /Греція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UA/18482/01/01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ПРАДАКСА®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капсули тверді по 110 мг; по 10 капсул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Берінгер Інгельхайм Фарма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DD30BA">
              <w:rPr>
                <w:rFonts w:ascii="Arial" w:hAnsi="Arial" w:cs="Arial"/>
                <w:sz w:val="16"/>
                <w:szCs w:val="16"/>
              </w:rPr>
              <w:br/>
              <w:t xml:space="preserve">Для дозування 75 мг, 110 мг: Видалення альтернативних постачальників вихідного матеріалу діючої речовини BIBR 1048 Diamine: </w:t>
            </w:r>
            <w:r w:rsidRPr="00DD30BA">
              <w:rPr>
                <w:rFonts w:ascii="Arial" w:hAnsi="Arial" w:cs="Arial"/>
                <w:sz w:val="16"/>
                <w:szCs w:val="16"/>
              </w:rPr>
              <w:br/>
              <w:t>-Boehringer Ingelheim Pharma GmbH &amp; Co. KG, Germany; -Bidachem S.p.A, Italy; -Lonza Ltd, Switzerland; -Siegfried Evionnaz SA, Switzerland; -Boehringer Ingelheim Chemicals, Inc, USA. Залишаються альтернативні постачальники вихідного матеріалу діючої речовини BIBR 1048 Diamine: Zhejiang Hisoar Chuannan Pharmaceutical Co., Ltd, China; Koei Chemical Co. Ltd., Japan; AGC Pharma Chemicals Europe, S.L.U., Spain. Видалення альтернативних постачальників вихідного матеріалу діючої речовини BIBR 1048 Oxa Acid: -Boehringer Ingelheim Pharma GmbH &amp; Co. KG, Germany; -Boehringer Ingelheim Chemicals, Inc, USA. Залишаються альтернативні постачальники вихідного матеріалу діючої речовини BIBR 1048 Oxa Acid: Zhejiang Hisoar Chuannan Pharmaceutical Co., Ltd, China; AllessaProduktion GmbH, Germany; Bidachem S.p.A., Italy. Також вносять редакторські правки до назви і адреси виробника вихідного матеріалу діючої речовини n-hexyl Chloroformate: (Було: Saltigo, CAE Betrieb, CHEMPARK Leverkusen, 41538 Dormagen, Germany; Стало: Saltigo GmbH, CAE Betrieb, CHEMPARK Dormagen, 41538 Dormagen,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UA/10626/01/02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ПРАДАКСА®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капсули тверді по 150 мг; по 10 капсул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Берінгер Інгельхайм Фарма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Для дозування 150 мг: Видалення альтернативних постачальників вихідного матеріалу діючої речовини BIBR 1048 Diamine: </w:t>
            </w:r>
            <w:r w:rsidRPr="00DD30BA">
              <w:rPr>
                <w:rFonts w:ascii="Arial" w:hAnsi="Arial" w:cs="Arial"/>
                <w:sz w:val="16"/>
                <w:szCs w:val="16"/>
              </w:rPr>
              <w:br/>
              <w:t xml:space="preserve">-Boehringer Ingelheim Pharma GmbH &amp; Co. KG, Germany; </w:t>
            </w:r>
            <w:r w:rsidRPr="00DD30BA">
              <w:rPr>
                <w:rFonts w:ascii="Arial" w:hAnsi="Arial" w:cs="Arial"/>
                <w:sz w:val="16"/>
                <w:szCs w:val="16"/>
              </w:rPr>
              <w:br/>
              <w:t xml:space="preserve">-Bidachem S.p.A, Italy; -Lonza Ltd, Switzerland; </w:t>
            </w:r>
            <w:r w:rsidRPr="00DD30BA">
              <w:rPr>
                <w:rFonts w:ascii="Arial" w:hAnsi="Arial" w:cs="Arial"/>
                <w:sz w:val="16"/>
                <w:szCs w:val="16"/>
              </w:rPr>
              <w:br/>
              <w:t xml:space="preserve">-Siegfried Evionnaz SA, Switzerland; </w:t>
            </w:r>
            <w:r w:rsidRPr="00DD30BA">
              <w:rPr>
                <w:rFonts w:ascii="Arial" w:hAnsi="Arial" w:cs="Arial"/>
                <w:sz w:val="16"/>
                <w:szCs w:val="16"/>
              </w:rPr>
              <w:br/>
              <w:t xml:space="preserve">-Boehringer Ingelheim Chemicals, Inc, USA. </w:t>
            </w:r>
            <w:r w:rsidRPr="00DD30BA">
              <w:rPr>
                <w:rFonts w:ascii="Arial" w:hAnsi="Arial" w:cs="Arial"/>
                <w:sz w:val="16"/>
                <w:szCs w:val="16"/>
              </w:rPr>
              <w:br/>
              <w:t xml:space="preserve">Залишаються альтернативні постачальники вихідного матеріалу діючої речовини BIBR 1048 Diamine: Zhejiang Hisoar Chuannan Pharmaceutical Co., Ltd, China; Koei Chemical Co. Ltd., Japan; AGC Pharma Chemicals Europe, S.L.U., Spain. </w:t>
            </w:r>
            <w:r w:rsidRPr="00DD30BA">
              <w:rPr>
                <w:rFonts w:ascii="Arial" w:hAnsi="Arial" w:cs="Arial"/>
                <w:sz w:val="16"/>
                <w:szCs w:val="16"/>
              </w:rPr>
              <w:br/>
              <w:t xml:space="preserve">Видалення альтернативних постачальників вихідного матеріалу діючої речовини BIBR 1048 Oxa Acid: </w:t>
            </w:r>
            <w:r w:rsidRPr="00DD30BA">
              <w:rPr>
                <w:rFonts w:ascii="Arial" w:hAnsi="Arial" w:cs="Arial"/>
                <w:sz w:val="16"/>
                <w:szCs w:val="16"/>
              </w:rPr>
              <w:br/>
              <w:t xml:space="preserve">-Boehringer Ingelheim Pharma GmbH &amp; Co. KG, Germany; </w:t>
            </w:r>
            <w:r w:rsidRPr="00DD30BA">
              <w:rPr>
                <w:rFonts w:ascii="Arial" w:hAnsi="Arial" w:cs="Arial"/>
                <w:sz w:val="16"/>
                <w:szCs w:val="16"/>
              </w:rPr>
              <w:br/>
              <w:t xml:space="preserve">-Boehringer Ingelheim Chemicals, Inc, USA. </w:t>
            </w:r>
            <w:r w:rsidRPr="00DD30BA">
              <w:rPr>
                <w:rFonts w:ascii="Arial" w:hAnsi="Arial" w:cs="Arial"/>
                <w:sz w:val="16"/>
                <w:szCs w:val="16"/>
              </w:rPr>
              <w:br/>
              <w:t xml:space="preserve">Залишаються альтернативні постачальники вихідного матеріалу діючої речовини BIBR 1048 Oxa Acid: Zhejiang Hisoar Chuannan Pharmaceutical Co., Ltd, China; AllessaProduktion GmbH, Germany; Bidachem S.p.A., Italy. Також вносять редакторські правки до назви і адреси виробника вихідного матеріалу діючої речовини n-hexyl Chloroformate: (Було: Saltigo, CAE Betrieb, CHEMPARK Leverkusen, 41538 Dormagen, Germany; Стало: Saltigo GmbH, CAE Betrieb, CHEMPARK Dormagen, 41538 Dormagen, Germany).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UA/10626/01/03</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ПРАДАКСА®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капсули тверді по 75 мг; по 10 капсул у блістері; по 1 або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DD30BA">
              <w:rPr>
                <w:rFonts w:ascii="Arial" w:hAnsi="Arial" w:cs="Arial"/>
                <w:sz w:val="16"/>
                <w:szCs w:val="16"/>
              </w:rPr>
              <w:br/>
              <w:t xml:space="preserve">Для дозування 75 мг, 110 мг: Видалення альтернативних постачальників вихідного матеріалу діючої речовини BIBR 1048 Diamine: </w:t>
            </w:r>
            <w:r w:rsidRPr="00DD30BA">
              <w:rPr>
                <w:rFonts w:ascii="Arial" w:hAnsi="Arial" w:cs="Arial"/>
                <w:sz w:val="16"/>
                <w:szCs w:val="16"/>
              </w:rPr>
              <w:br/>
              <w:t>-Boehringer Ingelheim Pharma GmbH &amp; Co. KG, Germany; -Bidachem S.p.A, Italy; -Lonza Ltd, Switzerland; -Siegfried Evionnaz SA, Switzerland; -Boehringer Ingelheim Chemicals, Inc, USA. Залишаються альтернативні постачальники вихідного матеріалу діючої речовини BIBR 1048 Diamine: Zhejiang Hisoar Chuannan Pharmaceutical Co., Ltd, China; Koei Chemical Co. Ltd., Japan; AGC Pharma Chemicals Europe, S.L.U., Spain. Видалення альтернативних постачальників вихідного матеріалу діючої речовини BIBR 1048 Oxa Acid: -Boehringer Ingelheim Pharma GmbH &amp; Co. KG, Germany; -Boehringer Ingelheim Chemicals, Inc, USA. Залишаються альтернативні постачальники вихідного матеріалу діючої речовини BIBR 1048 Oxa Acid: Zhejiang Hisoar Chuannan Pharmaceutical Co., Ltd, China; AllessaProduktion GmbH, Germany; Bidachem S.p.A., Italy. Також вносять редакторські правки до назви і адреси виробника вихідного матеріалу діючої речовини n-hexyl Chloroformate: (Було: Saltigo, CAE Betrieb, CHEMPARK Leverkusen, 41538 Dormagen, Germany; Стало: Saltigo GmbH, CAE Betrieb, CHEMPARK Dormagen, 41538 Dormagen,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UA/10626/01/01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ПРАДАКСА®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капсули тверді по 75 мг: по 10 капсул у блістері; по 1 або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Берінгер Інгельхайм Фарма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Нiмеччина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для дози 75 мг, 110 мг - Зміни специфікацій вихідних матеріалів для виробництва діючої речовин дабігатрану етексилату (у вигляді мезилату): -ацетон, чистий для аналізу (вилучення альтернативних показників специфікації на ідентифікацію: "Ідентифікація БІЧ-спектра", "Показник заломлення", "Відносна густина"; видалення альтернативного випробування на визначення води "Спектрометрія ближньої інфрачервоної області "БІЧ". -активоване вугілля: видалення показників специфікації "Важкі метали", "Залізо", "Кальцій", "Хлориди", "Сульфати"; видалення альтернативного випробування на визначення води "Біамперометричне титрування за Карлом Фішером". -аміаку розчин 25% (технічної чистоти): видалення показника "Зовнішній вигляд"; додавання альтернативного випробування на визначення заліза "Граничне випробування згідно USP &lt;241&gt;. -метансульфонова кислота: Видалення показника "Зовнішній вигляд; "Ідентифікація"; видалення альтернативного випробування для визначення вмісту діючої речовини "Візуальне титрування". -н-Бутил ацетат: видалення показника "Опис" та альтернативного випробування на визначення води "Спектрометрія ближньої інфрачервоної області; видалення альтернативних показників ідентифікації "Ідентифікація БІЧ-спектра", "Показник заломлення", "Відносна густина". -розчин хлоридупаладію (ІІ): видалення показника "Зовнішній вигляд", видалення альтернативного випробування на ідентифікацію "Відносна густина". -карбонат калію: видалення показника "Зовнішній вигляд". -тетрагідрофуран: видалення альтернативних випробувань на ідентифікацію "Показник заломлення", "Відносна густина"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UA/10626/01/01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ПРАДАКСА®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капсули тверді по 110 мг: по 10 капсул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Нiмеччина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для дози 75 мг, 110 мг - Зміни специфікацій вихідних матеріалів для виробництва діючої речовин дабігатрану етексилату (у вигляді мезилату): -ацетон, чистий для аналізу (вилучення альтернативних показників специфікації на ідентифікацію: "Ідентифікація БІЧ-спектра", "Показник заломлення", "Відносна густина"; видалення альтернативного випробування на визначення води "Спектрометрія ближньої інфрачервоної області "БІЧ". -активоване вугілля: видалення показників специфікації "Важкі метали", "Залізо", "Кальцій", "Хлориди", "Сульфати"; видалення альтернативного випробування на визначення води "Біамперометричне титрування за Карлом Фішером". -аміаку розчин 25% (технічної чистоти): видалення показника "Зовнішній вигляд"; додавання альтернативного випробування на визначення заліза "Граничне випробування згідно USP &lt;241&gt;. -метансульфонова кислота: Видалення показника "Зовнішній вигляд; "Ідентифікація"; видалення альтернативного випробування для визначення вмісту діючої речовини "Візуальне титрування". -н-Бутил ацетат: видалення показника "Опис" та альтернативного випробування на визначення води "Спектрометрія ближньої інфрачервоної області; видалення альтернативних показників ідентифікації "Ідентифікація БІЧ-спектра", "Показник заломлення", "Відносна густина". -розчин хлоридупаладію (ІІ): видалення показника "Зовнішній вигляд", видалення альтернативного випробування на ідентифікацію "Відносна густина". -карбонат калію: видалення показника "Зовнішній вигляд". -тетрагідрофуран: видалення альтернативних випробувань на ідентифікацію "Показник заломлення", "Відносна густина"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UA/10626/01/02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ПРАДАКСА®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капсули тверді по 150 мг, по 10 капсул у блістері,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Берінгер Інгельхайм Фарма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Нiмеччина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для дози 150 мг - Зміни специфікацій вихідних матеріалів для виробництва діючої речовин дабігатрану етексилату (у вигляді мезилату): -ацетон, чистий для аналізу (вилучення альтернативних показників специфікації на ідентифікацію: "Ідентифікація БІЧ-спектра", "Показник заломлення", "Відносна густина"; видалення альтернативного випробування на визначення води "Спектрометрія ближньої інфрачервоної області "БІЧ". -активоване вугілля: видалення показників специфікації "Важкі метали", "Залізо", "Кальцій", "Хлориди", "Сульфати"; видалення альтернативного випробування на визначення води "Біамперометричне титрування за Карлом Фішером". -аміаку розчин 25% (технічної чистоти): видалення показника "Зовнішній вигляд"; додавання альтернативного випробування на визначення заліза "Граничне випробування згідно USP &lt;241&gt;. -метансульфонова кислота: Видалення показника "Зовнішній вигляд; "Ідентифікація"; видалення альтернативного випробування для визначення вмісту діючої речовини "Візуальне титрування". -н-Бутил ацетат: видалення показника "Опис" та альтернативного випробування на визначення води "Спектрометрія ближньої інфрачервоної області; видалення альтернативних показників ідентифікації "Ідентифікація БІЧ-спектра", "Показник заломлення", "Відносна густина". -розчин хлоридупаладію (ІІ): видалення показника "Зовнішній вигляд", видалення альтернативного випробування на ідентифікацію "Відносна густина". -карбонат калію: видалення показника "Зовнішній вигляд". -тетрагідрофуран: видалення альтернативних випробувань на ідентифікацію "Показник заломлення", "Відносна густина"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UA/10626/01/03</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sz w:val="16"/>
                <w:szCs w:val="16"/>
              </w:rPr>
            </w:pPr>
            <w:r w:rsidRPr="00DD30BA">
              <w:rPr>
                <w:rFonts w:ascii="Arial" w:hAnsi="Arial" w:cs="Arial"/>
                <w:b/>
                <w:sz w:val="16"/>
                <w:szCs w:val="16"/>
              </w:rPr>
              <w:t>ПРАМІПЕКС®XR</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пролонгованої дії по 1,5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ТОВ "АСІНО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Лабораторіос Нормон, С.А. </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Іспанія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 (щодо назви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(Мірапекс®ПД, таблетки пролонгованої дії, по 0,375 мг, по 0,75 мг, по 1,5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UA/15481/01/02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ПРАМІПЕКС®XR</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пролонгованої дії по 0,75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Лабораторіос Нормон, С.А. </w:t>
            </w:r>
            <w:r w:rsidRPr="00DD30BA">
              <w:rPr>
                <w:rFonts w:ascii="Arial" w:hAnsi="Arial" w:cs="Arial"/>
                <w:sz w:val="16"/>
                <w:szCs w:val="16"/>
              </w:rPr>
              <w:br/>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Іспанія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 (щодо назви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(Мірапекс®ПД, таблетки пролонгованої дії, по 0,375 мг, по 0,75 мг, по 1,5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UA/15481/01/01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ПРИЧЕПИ ТРАВА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трава по 50 г у пачках з внутрішнім пакетом; по 1,5 г у фільтр-пакеті; по 20 фільтр-пакетів у пачці з внутрішнім пакетом; по 1,5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ПрАТ "Ліктрави"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50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UA/5688/01/01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ПРОНОРАН®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оболонкою, пролонгованої дії, по 50 мг; по 15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Францiя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Лабораторії Серв' є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Франція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методі ГХ для контролю показника "Related substances" вихідної речовини 495-Piperazine, яка використовується під час виробництва АФІ Pirebidil. Незначні редакційні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UA/4995/01/01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ПРОПОФОЛ ФАРМЮНІОН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емульсія для інфузій, 10 мг/мл, по 20 мл в ампулі, по 5 ампул у касеті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Донг Кук Фармасьютікал Ко.,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Корея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Донг Кук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Корея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тексту маркування упаковок лікарського засобу, а саме до п. 7 (ІНШІ ОСОБЛИВІ ЗАСТЕРЕЖЕННЯ) вторинної упаковки щодо додавання застереження з безпеки застосування діючої речовини пропофол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UA/7499/01/01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ПРОСТАТОН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гранули по 10 г гранул у пеналі полімерному; по 1 пеналу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Ткаченко Тетяна Петрівна. Пропонована редакція: Ель Каяль Наталія Юріївна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UA/3827/01/01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ПУЛЬМІКОРТ ТУРБУХАЛЕР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для інгаляцій, 200 мкг/доза; по 100 доз у пластиковому інгаляторі; по 1 інгалятору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Швеція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виготовлення, наповнення, контроль якості, маркування, вторинне пакування та випуск серії: 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Швеція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Європейській фармакопеї № R1-CEP 2010-190-Rev 03 для діючої речовини Budesonide від вже затвердженого виробника Minakem Dunkerque Production,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ЕР СЕР R1-CEP 2016-043-Rev 01 для діючої речовини Budesonide від вже затвердженого виробника ASPEN OSS B.V., Нідерланди, з включенням періоду повторного випробування (24 місяці).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СЕР R0-CEP 2021-491-Rev 01 для діючої речовини Budesonide від вже затвердженого виробника ASPEN OSS B.V.,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UA/5552/02/02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ПУЛЬМІКОРТ ТУРБУХАЛЕР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для інгаляцій, 100 мкг/доза; по 200 доз у пластиковому інгаляторі; по 1 інгалятору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Швеція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виготовлення, наповнення, контроль якості, маркування, вторинне пакування та випуск серії: 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Швеція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Європейській фармакопеї № R1-CEP 2010-190-Rev 03 для діючої речовини Budesonide від вже затвердженого виробника Minakem Dunkerque Production,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ЕР СЕР R1-CEP 2016-043-Rev 01 для діючої речовини Budesonide від вже затвердженого виробника ASPEN OSS B.V., Нідерланди, з включенням періоду повторного випробування (24 місяці).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СЕР R0-CEP 2021-491-Rev 01 для діючої речовини Budesonide від вже затвердженого виробника ASPEN OSS B.V.,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UA/5552/02/01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РАМІ САНДОЗ® КОМПОЗИТУМ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5 мг/25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Словенія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Лек С. А., Польща (виробництво нерозфасованого продукту, дозвіл на випуск серії); Лек С. А., Польща (первинна та вторинна упаковка, дозвіл на випуск серії); Салютас Фарма ГмбХ, Німеччина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Польща/ Німеччина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DD30BA">
              <w:rPr>
                <w:rFonts w:ascii="Arial" w:hAnsi="Arial" w:cs="Arial"/>
                <w:sz w:val="16"/>
                <w:szCs w:val="16"/>
              </w:rPr>
              <w:br/>
              <w:t xml:space="preserve">подання нового сертифіката відповідності Європейській фармакопеї № R1-CEP 2009-083 – Rev 05 для діючої речовини Ramipril від нового виробника Aarti Industries Limited (доповнення).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UA/4259/01/02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РАПІРА® 100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для орального розчину по 100 мг/0,5 г, по 0,5 г у саше; по 10 або 20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специфікації/методів контролю діючої речовини ацетилцистеїн показника «Важкі метали» (для виробників MOEHS IBERICA S.L., Іспанія; Wuhan Grand Hoyo Co., Ltd., Китай).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специфікації/методів контролю діючої речовини ацетилцистеїн показника «рН» для виробників MOEHS IBERICA S.L., Іспанія; Wuhan Grand Hoyo Co., Ltd., Китай).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у методах випробування для діючої речовини ацетилцистеїн виробників MOEHS IBERICA S.L., Іспанія; Wuhan Grand Hoyo Co., Ltd., Китай за показником «Прозорість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у методах випробування для діючої речовини ацетилцистеїн виробників MOEHS IBERICA S.L., Іспанія; Wuhan Grand Hoyo Co., Ltd., Китай за показником «Цинк».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специфікації/методів контролю діючої речовини ацетилцистеїн за показником «Ідентифікація» у відповідність до вимог монографії ЄФ з додаванням посилання на ЄФ.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специфікації/методів контролю діючої речовини ацетилцистеїн за показником «Кількісне визначення» у відповідність до вимог монографії ЄФ з додаванням посилання на ЄФ.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специфікації/методів контролю діючої речовини ацетилцистеїн за показником «Супровідні домішки» у відповідність до вимог монографії ЄФ з додаванням посилання на ЄФ.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 R1-CEP 2010-092-Rev 01 (затверджено: R1-CEP 2010-092-Rev 00) для діючої речовини ацетилцистеїн від вже затвердженого виробника WUHAN GRAND HOYO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 R1-CEP 2010-092-Rev 02 для діючої речовини ацетилцистеїн від вже затвердженого виробника WUHAN GRAND HOYO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 R1-CEP 1996-002-Rev 05 (затверджено: R1-CEP 1996-002-Rev 04) для діючої речовини ацетилцистеїн від вже затвердженого виробника MOEHS IBERICA S.L., Іспанія.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 R1-CEP 1996-002-Rev 06 для діючої речовини ацетилцистеїн від вже затвердженого виробника MOEHS IBERICA S.L., Іспанія.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зміна у методах випробування для діючої речовини ацетилцистеїн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ДФУ* (*- діюче видання); методика та вимоги залишаються без змін.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 CEP 2010-092-Rev 03 для діючої речовини ацетилцистеїн від вже затвердженого виробника WUHAN GRAND HOYO CO., LTD., Китай.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в методах контролю діючої речовини ацетилцистеїн за показником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UA/16428/01/01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РАПІРА® 200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для орального розчину по 200 мг/1 г по 1 г у саше; по 10 або 20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специфікації/методів контролю діючої речовини ацетилцистеїн показника «Важкі метали» (для виробників MOEHS IBERICA S.L., Іспанія; Wuhan Grand Hoyo Co., Ltd., Китай).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специфікації/методів контролю діючої речовини ацетилцистеїн показника «рН» (для виробників MOEHS IBERICA S.L., Іспанія; Wuhan Grand Hoyo Co., Ltd., Китай). </w:t>
            </w:r>
            <w:r w:rsidRPr="00DD30BA">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у методах випробування для діючої речовини ацетилцистеїн виробників MOEHS IBERICA S.L., Іспанія; Wuhan Grand Hoyo Co., Ltd., Китай за показником «Прозорість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у методах випробування для діючої речовини ацетилцистеїн виробників MOEHS IBERICA S.L., Іспанія; Wuhan Grand Hoyo Co., Ltd., Китай за показником «Цинк».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специфікації/методів контролю діючої речовини ацетилцистеїн за показником «Ідентифікація» у відповідність до вимог монографії ЄФ з додаванням посилання на ЄФ.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специфікації/методів контролю діючої речовини ацетилцистеїн за показником «Кількісне визначення» у відповідність до вимог монографії ЄФ з додаванням посилання на ЄФ.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специфікації/методів контролю діючої речовини ацетилцистеїн за показником «Супровідні домішки» у відповідність до вимог монографії ЄФ з додаванням посилання на ЄФ. Приведення специфікації/методів контролю діючої речовини ацетилцистеїн за показником «Супровідні домішки» у відповідність до вимог монографії ЄФ з додаванням посилання на ЄФ.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 R1-CEP 2010-092-Rev 01 (затверджено: R1-CEP 2010-092-Rev 00) для діючої речовини ацетилцистеїн від вже затвердженого виробника WUHAN GRAND HOYO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 R1-CEP 2010-092-Rev 02 для діючої речовини ацетилцистеїн від вже затвердженого виробника WUHAN GRAND HOYO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 R1-CEP 1996-002-Rev 05 (затверджено: R1-CEP 1996-002-Rev 04) для діючої речовини ацетилцистеїн від вже затвердженого виробника MOEHS IBERICA S.L., Іспанія.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w:t>
            </w:r>
            <w:r w:rsidRPr="00DD30BA">
              <w:rPr>
                <w:rFonts w:ascii="Arial" w:hAnsi="Arial" w:cs="Arial"/>
                <w:sz w:val="16"/>
                <w:szCs w:val="16"/>
              </w:rPr>
              <w:br/>
              <w:t>Подання оновленого сертифікату відповідності Європейській фармакопеї № R1-CEP 1996-002-Rev 06 для діючої речовини ацетилцистеїн від вже затвердженого виробника MOEHS IBERICA S.L., Іспанія.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w:t>
            </w:r>
            <w:r w:rsidRPr="00DD30BA">
              <w:rPr>
                <w:rFonts w:ascii="Arial" w:hAnsi="Arial" w:cs="Arial"/>
                <w:sz w:val="16"/>
                <w:szCs w:val="16"/>
              </w:rPr>
              <w:br/>
              <w:t>Зміна у методах випробування для діючої речовини ацетилцистеїн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ДФУ* (*- діюче видання); методика та вимоги залишаються без змін.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 CEP 2010-092-Rev 03 для діючої речовини ацетилцистеїн від вже затвердженого виробника WUHAN GRAND HOYO CO., LTD., Китай.</w:t>
            </w:r>
            <w:r w:rsidRPr="00DD30BA">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в методах контролю діючої речовини ацетилцистеїн за показником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UA/16428/01/02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РАПІРА® 600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для орального розчину по 600 мг; по 3,0 г у саше; по 6 або 10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специфікації/методів контролю діючої речовини ацетилцистеїн показника «Важкі метали» (для виробників MOEHS IBERICA S.L., Іспанія; Wuhan Grand Hoyo Co., Ltd., Китай).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специфікації/методів контролю діючої речовини ацетилцистеїн показника «рН» (для виробників MOEHS IBERICA S.L., Іспанія; Wuhan Grand Hoyo Co., Ltd., Китай).</w:t>
            </w:r>
            <w:r w:rsidRPr="00DD30BA">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у методах випробування для діючої речовини ацетилцистеїн виробників MOEHS IBERICA S.L., Іспанія; Wuhan Grand Hoyo Co., Ltd., Китай за показником «Прозорість розчину». </w:t>
            </w:r>
            <w:r w:rsidRPr="00DD30BA">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у методах випробування для діючої речовини ацетилцистеїн виробників MOEHS IBERICA S.L., Іспанія; Wuhan Grand Hoyo Co., Ltd., Китай за показником «Цинк».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специфікації/методів контролю діючої речовини ацетилцистеїн за показником «Ідентифікація» у відповідність до вимог монографії ЄФ з додаванням посилання на ЄФ.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специфікації/методів контролю діючої речовини ацетилцистеїн за показником «Кількісне визначення» у відповідність до вимог монографії ЄФ з додаванням посилання на ЄФ.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специфікації/методів контролю діючої речовини ацетилцистеїн за показником «Супровідні домішки» у відповідність до вимог монографії ЄФ з додаванням посилання на ЄФ.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 R1-CEP 2010-092-Rev 01 (затверджено: R1-CEP 2010-092-Rev 00) для діючої речовини ацетилцистеїн від вже затвердженого виробника WUHAN GRAND HOYO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 R1-CEP 2010-092-Rev 02 для діючої речовини ацетилцистеїн від вже затвердженого виробника WUHAN GRAND HOYO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 R1-CEP 1996-002-Rev 05 (затверджено: R1-CEP 1996-002-Rev 04) для діючої речовини ацетилцистеїн від вже затвердженого виробника MOEHS IBERICA S.L., Іспанія.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 R1-CEP 1996-002-Rev 06 для діючої речовини ацетилцистеїн від вже затвердженого виробника MOEHS IBERICA S.L., Іспанія.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зміна у методах випробування для діючої речовини ацетилцистеїн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ДФУ* (*- діюче видання); методика та вимоги залишаються без змін.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 CEP 2010-092-Rev 03 для діючої речовини ацетилцистеїн від вже затвердженого виробника WUHAN GRAND HOYO CO., LTD., Китай.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в методах контролю діючої речовини ацетилцистеїн за показником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UA/16428/01/03</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РЕБАМІПІД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ПАТ "Київмедпрепарат"</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Цзянси Сінерджі Фармас’ютікал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Китайська Народна республіка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адреси виробничої дільниці АФІ. Виробнича дільниця, місцезнаходження та усі виробничі операції залишаються незмінними.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UA/17275/01/01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РЕДДИТУКС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концентрат для розчину для інфузій, 10 мг/мл; по 10 мл (100 мг) або по 50 мл (500 мг) у флаконі; по 1 флакону в картонній коробці; по 1 картонній коробці у пластиковому мішку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щодо застережень стосовно ентеровірусного менінгоенцефаліту відповідно до оновленої інформації з безпеки діючої речовини (ритуксимабу) згідно з рекомендаціями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щодо хибнонегативних результатів серологічних тестів на інфекції відповідно до оновленої інформації з безпеки діючої речовини (ритуксимабу) згідно з рекомендаціями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UA/12905/01/01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РЕЗОГЛОБІН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розчин для ін’єкцій, 1500 МО (300 мкг імуноглобуліну); по 2 мл в ампулі, по 1 або 3, або 5 ампул в пачці; по 2 мл у попередньо наповненому шприці, по 1 шприцу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"БІОФАРМА ПЛАЗМА"</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jc w:val="center"/>
              <w:rPr>
                <w:rFonts w:ascii="Arial" w:hAnsi="Arial" w:cs="Arial"/>
                <w:sz w:val="16"/>
                <w:szCs w:val="16"/>
              </w:rPr>
            </w:pPr>
            <w:r w:rsidRPr="00DD30BA">
              <w:rPr>
                <w:rFonts w:ascii="Arial" w:hAnsi="Arial" w:cs="Arial"/>
                <w:sz w:val="16"/>
                <w:szCs w:val="16"/>
              </w:rPr>
              <w:t>виробництво, первинне пакування (ампули), вторинне пакування (ампули, шприци), контроль якості, випуск серій:</w:t>
            </w:r>
          </w:p>
          <w:p w:rsidR="0005058D" w:rsidRPr="00DD30BA" w:rsidRDefault="0005058D" w:rsidP="006C2DB2">
            <w:pPr>
              <w:jc w:val="center"/>
              <w:rPr>
                <w:rFonts w:ascii="Arial" w:hAnsi="Arial" w:cs="Arial"/>
                <w:sz w:val="16"/>
                <w:szCs w:val="16"/>
              </w:rPr>
            </w:pPr>
            <w:r w:rsidRPr="00DD30BA">
              <w:rPr>
                <w:rFonts w:ascii="Arial" w:hAnsi="Arial" w:cs="Arial"/>
                <w:sz w:val="16"/>
                <w:szCs w:val="16"/>
              </w:rPr>
              <w:t>ТОВ "БІОФАРМА ПЛАЗМА", Україна;</w:t>
            </w:r>
          </w:p>
          <w:p w:rsidR="0005058D" w:rsidRPr="00DD30BA" w:rsidRDefault="0005058D" w:rsidP="006C2DB2">
            <w:pPr>
              <w:jc w:val="center"/>
              <w:rPr>
                <w:rFonts w:ascii="Arial" w:hAnsi="Arial" w:cs="Arial"/>
                <w:sz w:val="16"/>
                <w:szCs w:val="16"/>
              </w:rPr>
            </w:pPr>
            <w:r w:rsidRPr="00DD30BA">
              <w:rPr>
                <w:rFonts w:ascii="Arial" w:hAnsi="Arial" w:cs="Arial"/>
                <w:sz w:val="16"/>
                <w:szCs w:val="16"/>
              </w:rPr>
              <w:t>первинне пакування (шприци), вторинне пакування (ампули, шприци):</w:t>
            </w:r>
          </w:p>
          <w:p w:rsidR="0005058D" w:rsidRPr="00DD30BA" w:rsidRDefault="0005058D" w:rsidP="006C2DB2">
            <w:pPr>
              <w:jc w:val="center"/>
              <w:rPr>
                <w:rFonts w:ascii="Arial" w:hAnsi="Arial" w:cs="Arial"/>
                <w:sz w:val="16"/>
                <w:szCs w:val="16"/>
              </w:rPr>
            </w:pPr>
            <w:r w:rsidRPr="00DD30BA">
              <w:rPr>
                <w:rFonts w:ascii="Arial" w:hAnsi="Arial" w:cs="Arial"/>
                <w:sz w:val="16"/>
                <w:szCs w:val="16"/>
              </w:rPr>
              <w:t>ТОВ "ФЗ "СТАДА",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ГЛЗ з ТОВ «ФАРМАЦЕВТИЧНИЙ ЗАВОД» «БІОФАРМА» на ТОВ «ФАРМАЦЕВТИЧНИЙ ЗАВОД «СТАДА», без зміни місця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UA/13033/01/02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РЕЗОГЛОБІН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розчин для ін’єкцій, 1500 МО (300 мкг імуноглобуліну); по 1 мл в ампулі, по 1 або 3, або 5 ампул в пачці; по 1 мл у попередньо наповненому шприці, по 1 шприцу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"БІОФАРМА ПЛАЗМА"</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jc w:val="center"/>
              <w:rPr>
                <w:rFonts w:ascii="Arial" w:hAnsi="Arial" w:cs="Arial"/>
                <w:sz w:val="16"/>
                <w:szCs w:val="16"/>
              </w:rPr>
            </w:pPr>
            <w:r w:rsidRPr="00DD30BA">
              <w:rPr>
                <w:rFonts w:ascii="Arial" w:hAnsi="Arial" w:cs="Arial"/>
                <w:sz w:val="16"/>
                <w:szCs w:val="16"/>
              </w:rPr>
              <w:t>виробництво, первинне пакування (ампули), вторинне пакування (ампули, шприци), контроль якості, випуск серій:</w:t>
            </w:r>
          </w:p>
          <w:p w:rsidR="0005058D" w:rsidRPr="00DD30BA" w:rsidRDefault="0005058D" w:rsidP="006C2DB2">
            <w:pPr>
              <w:jc w:val="center"/>
              <w:rPr>
                <w:rFonts w:ascii="Arial" w:hAnsi="Arial" w:cs="Arial"/>
                <w:sz w:val="16"/>
                <w:szCs w:val="16"/>
              </w:rPr>
            </w:pPr>
            <w:r w:rsidRPr="00DD30BA">
              <w:rPr>
                <w:rFonts w:ascii="Arial" w:hAnsi="Arial" w:cs="Arial"/>
                <w:sz w:val="16"/>
                <w:szCs w:val="16"/>
              </w:rPr>
              <w:t>ТОВ "БІОФАРМА ПЛАЗМА", Україна;</w:t>
            </w:r>
          </w:p>
          <w:p w:rsidR="0005058D" w:rsidRPr="00DD30BA" w:rsidRDefault="0005058D" w:rsidP="006C2DB2">
            <w:pPr>
              <w:jc w:val="center"/>
              <w:rPr>
                <w:rFonts w:ascii="Arial" w:hAnsi="Arial" w:cs="Arial"/>
                <w:sz w:val="16"/>
                <w:szCs w:val="16"/>
              </w:rPr>
            </w:pPr>
            <w:r w:rsidRPr="00DD30BA">
              <w:rPr>
                <w:rFonts w:ascii="Arial" w:hAnsi="Arial" w:cs="Arial"/>
                <w:sz w:val="16"/>
                <w:szCs w:val="16"/>
              </w:rPr>
              <w:t>первинне пакування (шприци), вторинне пакування (ампули, шприци):</w:t>
            </w:r>
          </w:p>
          <w:p w:rsidR="0005058D" w:rsidRPr="00DD30BA" w:rsidRDefault="0005058D" w:rsidP="006C2DB2">
            <w:pPr>
              <w:jc w:val="center"/>
              <w:rPr>
                <w:rFonts w:ascii="Arial" w:hAnsi="Arial" w:cs="Arial"/>
                <w:sz w:val="16"/>
                <w:szCs w:val="16"/>
              </w:rPr>
            </w:pPr>
            <w:r w:rsidRPr="00DD30BA">
              <w:rPr>
                <w:rFonts w:ascii="Arial" w:hAnsi="Arial" w:cs="Arial"/>
                <w:sz w:val="16"/>
                <w:szCs w:val="16"/>
              </w:rPr>
              <w:t>ТОВ "ФЗ "СТАДА",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ГЛЗ з ТОВ «ФАРМАЦЕВТИЧНИЙ ЗАВОД» «БІОФАРМА» на ТОВ «ФАРМАЦЕВТИЧНИЙ ЗАВОД «СТАДА», без зміни місця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UA/13033/01/01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РЕМАНТАДИН-КР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таблетки по 0,05 г по 10 таблеток у блістері; по 2 блістери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ПРАТ "ХІМФАРМЗАВОД "ЧЕРВОНА ЗІРКА" </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ПРАТ "ХІМФАРМЗАВОД "ЧЕРВОНА ЗІРКА" </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UA/5426/01/01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РИНТ НАЗАЛЬНИЙ СПРЕЙ® З МЕНТОЛОМ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спрей назальний, 0,5 мг/мл, по 10 мл у флаконі разом з насосом-дозатором з розпилювачем;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АТ "Фармак"</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АТ "Фармак"</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3 роки.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UA/12119/01/01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РИНТ НАЗАЛЬНИЙ СПРЕЙ® ЗВОЛОЖУЮЧИЙ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спрей назальний, 0,5 мг/мл, по 10 мл у флаконі разом з насосом-дозатором з розпилювачем;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АТ "Фармак"</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АТ "Фармак"</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w:t>
            </w:r>
            <w:r w:rsidRPr="00DD30BA">
              <w:rPr>
                <w:rFonts w:ascii="Arial" w:hAnsi="Arial" w:cs="Arial"/>
                <w:sz w:val="16"/>
                <w:szCs w:val="16"/>
              </w:rPr>
              <w:br/>
              <w:t>Пропонована редакція: Термін придатності: 3 роки.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UA/12120/01/01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РОНОЦИТ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розчин оральний, 100 мг/мл, по 10 мл у флаконі; по 10 флаконів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ТОВ "УОРЛД МЕДИЦИН" </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УОРЛД МЕДИЦИН ІЛАЧ САН. ВЕ ТІДЖ. A.Ш.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Туреччина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виробника, відповідального за виробництво, первинне та вторинне пакування.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лікарського засобу, що відповідає за ввезення та/або випуск серії включаючи контроль/випробування серії.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8, 12, 13, 17 та в текст маркування первинної упаковки у пункти 3, 4,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UA/18790/01/01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РОТАРИТМІЛ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таблетки по 200 мг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lang w:val="en-US"/>
              </w:rPr>
            </w:pPr>
            <w:r w:rsidRPr="00DD30BA">
              <w:rPr>
                <w:rFonts w:ascii="Arial" w:hAnsi="Arial" w:cs="Arial"/>
                <w:sz w:val="16"/>
                <w:szCs w:val="16"/>
              </w:rPr>
              <w:t>Ривофарм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Швейцарія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w:t>
            </w:r>
            <w:r w:rsidRPr="00DD30BA">
              <w:rPr>
                <w:rFonts w:ascii="Arial" w:hAnsi="Arial" w:cs="Arial"/>
                <w:b/>
                <w:sz w:val="16"/>
                <w:szCs w:val="16"/>
              </w:rPr>
              <w:t>уточнення реєстраційної процедури в наказі МОЗ України № 171 від 28.01.2025</w:t>
            </w:r>
            <w:r w:rsidRPr="00DD30BA">
              <w:rPr>
                <w:rFonts w:ascii="Arial" w:hAnsi="Arial" w:cs="Arial"/>
                <w:sz w:val="16"/>
                <w:szCs w:val="16"/>
              </w:rPr>
              <w:t xml:space="preserve"> -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"Побічні реакції" згідно з інформацією щодо медичного застосування референтного лікарського засобу (Кордарон®, таблетки по 200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UA/12887/01/01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САЛОФАЛЬК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гранули гастрорезистентні, пролонгованої дії по 1000 мг; по 1860 мг гранул у пакетиках "Грану-Стикс"; по 50 пакетиків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Др. Фальк Фарма ГмбХ</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Виробник відповідальний за випуск серій кінцевого продукту:</w:t>
            </w:r>
            <w:r w:rsidRPr="00DD30BA">
              <w:rPr>
                <w:rFonts w:ascii="Arial" w:hAnsi="Arial" w:cs="Arial"/>
                <w:sz w:val="16"/>
                <w:szCs w:val="16"/>
              </w:rPr>
              <w:br/>
              <w:t>Др. Фальк Фарма ГмбХ, Німеччина;</w:t>
            </w:r>
            <w:r w:rsidRPr="00DD30BA">
              <w:rPr>
                <w:rFonts w:ascii="Arial" w:hAnsi="Arial" w:cs="Arial"/>
                <w:sz w:val="16"/>
                <w:szCs w:val="16"/>
              </w:rPr>
              <w:br/>
            </w:r>
            <w:r w:rsidRPr="00DD30BA">
              <w:rPr>
                <w:rFonts w:ascii="Arial" w:hAnsi="Arial" w:cs="Arial"/>
                <w:sz w:val="16"/>
                <w:szCs w:val="16"/>
              </w:rPr>
              <w:br/>
              <w:t>Виробник, дозованої форми, первинне, вторинне пакування та контроль якості:</w:t>
            </w:r>
            <w:r w:rsidRPr="00DD30BA">
              <w:rPr>
                <w:rFonts w:ascii="Arial" w:hAnsi="Arial" w:cs="Arial"/>
                <w:sz w:val="16"/>
                <w:szCs w:val="16"/>
              </w:rPr>
              <w:br/>
              <w:t>Лозан Фарма ГмбХ , Німеччина;</w:t>
            </w:r>
            <w:r w:rsidRPr="00DD30BA">
              <w:rPr>
                <w:rFonts w:ascii="Arial" w:hAnsi="Arial" w:cs="Arial"/>
                <w:sz w:val="16"/>
                <w:szCs w:val="16"/>
              </w:rPr>
              <w:br/>
            </w:r>
            <w:r w:rsidRPr="00DD30BA">
              <w:rPr>
                <w:rFonts w:ascii="Arial" w:hAnsi="Arial" w:cs="Arial"/>
                <w:sz w:val="16"/>
                <w:szCs w:val="16"/>
              </w:rPr>
              <w:br/>
              <w:t>Фарбіл Фарма ГмбХ, Німеччина;</w:t>
            </w:r>
            <w:r w:rsidRPr="00DD30BA">
              <w:rPr>
                <w:rFonts w:ascii="Arial" w:hAnsi="Arial" w:cs="Arial"/>
                <w:sz w:val="16"/>
                <w:szCs w:val="16"/>
              </w:rPr>
              <w:br/>
            </w:r>
            <w:r w:rsidRPr="00DD30BA">
              <w:rPr>
                <w:rFonts w:ascii="Arial" w:hAnsi="Arial" w:cs="Arial"/>
                <w:sz w:val="16"/>
                <w:szCs w:val="16"/>
              </w:rPr>
              <w:br/>
              <w:t>Виробник, відповідальний за первинне, вторинне пакування та контроль якості:</w:t>
            </w:r>
            <w:r w:rsidRPr="00DD30BA">
              <w:rPr>
                <w:rFonts w:ascii="Arial" w:hAnsi="Arial" w:cs="Arial"/>
                <w:sz w:val="16"/>
                <w:szCs w:val="16"/>
              </w:rPr>
              <w:br/>
              <w:t>Лозан Фарма ГмбХ, Німеччина;</w:t>
            </w:r>
            <w:r w:rsidRPr="00DD30BA">
              <w:rPr>
                <w:rFonts w:ascii="Arial" w:hAnsi="Arial" w:cs="Arial"/>
                <w:sz w:val="16"/>
                <w:szCs w:val="16"/>
              </w:rPr>
              <w:br/>
              <w:t>Виробник, відповідальний за вторинне пакування:</w:t>
            </w:r>
            <w:r w:rsidRPr="00DD30BA">
              <w:rPr>
                <w:rFonts w:ascii="Arial" w:hAnsi="Arial" w:cs="Arial"/>
                <w:sz w:val="16"/>
                <w:szCs w:val="16"/>
              </w:rPr>
              <w:br/>
              <w:t>Локсесс Фарма ГмбХ , Німеччина;</w:t>
            </w:r>
            <w:r w:rsidRPr="00DD30BA">
              <w:rPr>
                <w:rFonts w:ascii="Arial" w:hAnsi="Arial" w:cs="Arial"/>
                <w:sz w:val="16"/>
                <w:szCs w:val="16"/>
              </w:rPr>
              <w:br/>
            </w:r>
            <w:r w:rsidRPr="00DD30BA">
              <w:rPr>
                <w:rFonts w:ascii="Arial" w:hAnsi="Arial" w:cs="Arial"/>
                <w:sz w:val="16"/>
                <w:szCs w:val="16"/>
              </w:rPr>
              <w:br/>
              <w:t>Виробники, відповідальні за контроль якості:</w:t>
            </w:r>
            <w:r w:rsidRPr="00DD30BA">
              <w:rPr>
                <w:rFonts w:ascii="Arial" w:hAnsi="Arial" w:cs="Arial"/>
                <w:sz w:val="16"/>
                <w:szCs w:val="16"/>
              </w:rPr>
              <w:br/>
              <w:t xml:space="preserve">Науково-дослідний інститут Хеппелер ГмбХ, Німеччина; </w:t>
            </w:r>
            <w:r w:rsidRPr="00DD30BA">
              <w:rPr>
                <w:rFonts w:ascii="Arial" w:hAnsi="Arial" w:cs="Arial"/>
                <w:sz w:val="16"/>
                <w:szCs w:val="16"/>
              </w:rPr>
              <w:br/>
            </w:r>
            <w:r w:rsidRPr="00DD30BA">
              <w:rPr>
                <w:rFonts w:ascii="Arial" w:hAnsi="Arial" w:cs="Arial"/>
                <w:b/>
                <w:sz w:val="16"/>
                <w:szCs w:val="16"/>
              </w:rPr>
              <w:t>аллфамед ФАРБІЛ Арцнайміттель ГмбХ, Німеччина</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w:t>
            </w:r>
            <w:r w:rsidRPr="00DD30BA">
              <w:rPr>
                <w:rFonts w:ascii="Arial" w:hAnsi="Arial" w:cs="Arial"/>
                <w:b/>
                <w:sz w:val="16"/>
                <w:szCs w:val="16"/>
              </w:rPr>
              <w:t>уточнення написання виробників в наказі МОЗ України № 1543 від 05.09.2024 в процесі внесення змін</w:t>
            </w:r>
            <w:r w:rsidRPr="00DD30BA">
              <w:rPr>
                <w:rFonts w:ascii="Arial" w:hAnsi="Arial" w:cs="Arial"/>
                <w:sz w:val="16"/>
                <w:szCs w:val="16"/>
              </w:rPr>
              <w:t xml:space="preserv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альтернативного виробника, відповідального за вторинне пакування: Локсесс Фарма ГмбХ (Амбергер Штр. 1-3, 82538 Геретсрід-Гельтінг, Німеччина) / Loxxess Pharma GmbH (Amberger Str. 1-3, 82538 Geretsried-Gelting, Germany). Також вносяться незначні редакційні зміни до розділу 3.2.Р.3.1 Виробник(и)) у зв'язку з проведенням процедури во вкладці до реєстраційного посвідчення. Процедура в наказі - Виробник відповідальний за випуск серій кінцевого продукту:</w:t>
            </w:r>
            <w:r w:rsidRPr="00DD30BA">
              <w:rPr>
                <w:rFonts w:ascii="Arial" w:hAnsi="Arial" w:cs="Arial"/>
                <w:sz w:val="16"/>
                <w:szCs w:val="16"/>
              </w:rPr>
              <w:br/>
              <w:t>Др. Фальк Фарма ГмбХ, Німеччина; Виробник, дозованої форми, первинне, вторинне пакування та контроль якості: Лозан Фарма ГмбХ, Німеччина; Фарбіл Фарма ГмбХ, Німеччина; Виробник, відповідальний за первинне, вторинне пакування та контроль якості:</w:t>
            </w:r>
            <w:r w:rsidRPr="00DD30BA">
              <w:rPr>
                <w:rFonts w:ascii="Arial" w:hAnsi="Arial" w:cs="Arial"/>
                <w:sz w:val="16"/>
                <w:szCs w:val="16"/>
              </w:rPr>
              <w:br/>
              <w:t xml:space="preserve">Лозан Фарма ГмбХ, Німеччина; Виробник, відповідальний за вторинне пакування: Локсесс Фарма ГмбХ, Німеччина; Виробник, відповідальний за контроль якості: Науково-дослідний інститут Хеппелер ГмбХ, Німеччина; Виробник, відповідальний за контроль якості: аллфамед Фарбіл Арцнейміттель ГмбХ, Німеччина. </w:t>
            </w:r>
            <w:r w:rsidRPr="00DD30BA">
              <w:rPr>
                <w:rFonts w:ascii="Arial" w:hAnsi="Arial" w:cs="Arial"/>
                <w:b/>
                <w:sz w:val="16"/>
                <w:szCs w:val="16"/>
              </w:rPr>
              <w:t>Вірна редакція - Виробник 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Лозан Фарма ГмбХ, Німеччина; Фарбіл Фарма ГмбХ, Німеччина; Виробник, відповідальний за первинне, вторинне пакування та контроль якості: Лозан Фарма ГмбХ, Німеччина; Виробник, відповідальний за вторинне пакування: Локсесс Фарма ГмбХ, Німеччина; Виробники, відповідальні за контроль якості: Науково-дослідний інститут Хеппелер ГмбХ, Німеччина;</w:t>
            </w:r>
            <w:r w:rsidRPr="00DD30BA">
              <w:rPr>
                <w:rFonts w:ascii="Arial" w:hAnsi="Arial" w:cs="Arial"/>
                <w:b/>
                <w:sz w:val="16"/>
                <w:szCs w:val="16"/>
              </w:rPr>
              <w:br/>
              <w:t>аллфамед ФАРБІЛ Арцнайміттель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lang/>
              </w:rPr>
            </w:pPr>
            <w:r w:rsidRPr="00DD30BA">
              <w:rPr>
                <w:rFonts w:ascii="Arial" w:hAnsi="Arial" w:cs="Arial"/>
                <w:sz w:val="16"/>
                <w:szCs w:val="16"/>
              </w:rPr>
              <w:t>UA/3745/01/02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САНАКОМ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розчин для ін`єкцій 10 мг/мл; по 1,5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Приватне акціонерне товариство “Лекхім – 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2014-261-Rev 02 від затвердженого виробника SWATI SPENTOSE PVT. LTD діючої речовини мелоксикам у зв’язку з незначною зміною адреси виробника, а саме введення додаткового складу з номером А-2/2120, місце виробництва не змінилось (затверджено: CEP 2014-261-Rev 01; запропоновано: CEP 2014-261-Rev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UA/18792/01/01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САНОМЕН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спрей назальний, дозований, суспензія 50 мкг/дозу по 60 або 120, або 140 доз у контейнері; по 1 контейнеру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Словенія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Словенія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2018-303-Rev 01 (затверджено: R0-CEP 2018-303-Rev 00) для діючої речовини Mometasone furoate monohydrate від вже затвердженого виробника AARTI INDUSTRIES LIMITED, Індія.</w:t>
            </w:r>
            <w:r w:rsidRPr="00DD30BA">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2018-303-Rev 02 для діючої речовини Mometasone furoate monohydrate від вже затвердженого виробника, який змінив назву на AARTI PHARMALABS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UA/15870/01/01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СЕДАФІТОН®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капсули по 6 капсул у блістері; по 2 або 4, або 8 блістерів у пачці; по 30 капсул у контейнері з кришкою з контролем першого відкриття, по 1 контейнеру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відповідальний за виробництво, первинне/вторинне пакування, контроль якості та випуск серії: ПРАТ "ФІТОФАРМ", Україна; відповідальний за виробництво, первинне/вторинне пакування та контроль якості: АТ "Лубнифарм", Україна; 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(інші зміни) - Приведення розділу 3.2.Р.4 до вимог монографії Ph. Eur. та ДФУ та НД виробника для допоміжних речовин: Магнія карбонат важкий, Тальк, Крохмаль картопляний, Магнію стеарат, Повідон, Капсули.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UA/4826/02/01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СЕРТИКАН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0,75 мг, по 10 таблеток у блістері; по 6 блістерів у коробці з картону пакувального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Новартіс Фарма АГ</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Швейцарія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контроль якості, первинне пакування, вторинне пакування, випуск серії:</w:t>
            </w:r>
            <w:r w:rsidRPr="00DD30BA">
              <w:rPr>
                <w:rFonts w:ascii="Arial" w:hAnsi="Arial" w:cs="Arial"/>
                <w:sz w:val="16"/>
                <w:szCs w:val="16"/>
              </w:rPr>
              <w:br/>
              <w:t>Новартіс Фарма Штейн АГ, Швейцарія;</w:t>
            </w:r>
            <w:r w:rsidRPr="00DD30BA">
              <w:rPr>
                <w:rFonts w:ascii="Arial" w:hAnsi="Arial" w:cs="Arial"/>
                <w:sz w:val="16"/>
                <w:szCs w:val="16"/>
              </w:rPr>
              <w:br/>
            </w:r>
            <w:r w:rsidRPr="00DD30BA">
              <w:rPr>
                <w:rFonts w:ascii="Arial" w:hAnsi="Arial" w:cs="Arial"/>
                <w:sz w:val="16"/>
                <w:szCs w:val="16"/>
              </w:rPr>
              <w:br/>
              <w:t>Контроль якості:</w:t>
            </w:r>
            <w:r w:rsidRPr="00DD30BA">
              <w:rPr>
                <w:rFonts w:ascii="Arial" w:hAnsi="Arial" w:cs="Arial"/>
                <w:sz w:val="16"/>
                <w:szCs w:val="16"/>
              </w:rPr>
              <w:br/>
              <w:t>Фарманалітика СА, Швейцарія</w:t>
            </w:r>
            <w:r w:rsidRPr="00DD30BA">
              <w:rPr>
                <w:rFonts w:ascii="Arial" w:hAnsi="Arial" w:cs="Arial"/>
                <w:sz w:val="16"/>
                <w:szCs w:val="16"/>
              </w:rPr>
              <w:br/>
            </w:r>
            <w:r w:rsidRPr="00DD30BA">
              <w:rPr>
                <w:rFonts w:ascii="Arial" w:hAnsi="Arial" w:cs="Arial"/>
                <w:sz w:val="16"/>
                <w:szCs w:val="16"/>
              </w:rPr>
              <w:br/>
              <w:t xml:space="preserve">Виробництво за повним циклом: </w:t>
            </w:r>
            <w:r w:rsidRPr="00DD30BA">
              <w:rPr>
                <w:rFonts w:ascii="Arial" w:hAnsi="Arial" w:cs="Arial"/>
                <w:sz w:val="16"/>
                <w:szCs w:val="16"/>
              </w:rPr>
              <w:br/>
              <w:t xml:space="preserve">Сандоз С.Р.Л., Румунія </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Швейцарія/ Румунія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САНДОЗ С.Р.Л., Румунія, на якій здійснюється контроль якості.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дільниці для вторинного пакування САНДОЗ С.Р.Л., Румунія.</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дільниці для первинного пакування, САНДОЗ С.Р.Л., Румунія.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що відповідає за випуск серії САНДОЗ С.Р.Л.,Румунія.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додавання додаткової дільниці лікарського засобу САНДОЗ С.Р.Л.,Румунія.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параметрів специфікації первинної упаковки, незначна змін товщина первинної упаковки (плівки (PA/AL/PVC) з 120-155 µm на 114-155 µm.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вилучення інформації, зазначеної російською мовою, коректне написання терміну придатності на первинній та вторинній упаковках та уточнення інформації щодо логотипу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UA/3913/01/03</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СИМЕТИКОН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краплі оральні, 40 мг/мл по 30 мл у флаконі; по 1 флакону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обмеженою відповідальністю "Фармацевтична фірма "Вертекс"</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обмеженою відповідальністю "Фармацевтична фірма "Вертекс"</w:t>
            </w:r>
            <w:r w:rsidRPr="00DD30BA">
              <w:rPr>
                <w:rFonts w:ascii="Arial" w:hAnsi="Arial" w:cs="Arial"/>
                <w:sz w:val="16"/>
                <w:szCs w:val="16"/>
              </w:rPr>
              <w:br/>
              <w:t>(виробництво з продукції in bulk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UA/16197/01/01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 xml:space="preserve">СІНДЖАРДІ®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12,5 мг/1000 мг по 10 таблеток в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первинне та вторинне пакування, контроль якості, випуск серії: Берінгер Інгельхайм Фарма ГмбХ і Ко. КГ, Німеччина; виробництво, контроль якості (за винятком тесту «Мікробіологічна чистота»), первинне та вторинне пакування, випуск серії: Берінгер Інгельхайм Хеллас Сингл Мембер С.А., Греція; первинне та вторинне пакування, контроль якості, випуск серії: ПАТЕОН ФРАНЦІЯ, Франція; виробництво таблеток "in bulk" та контроль якості: Патеон Пуерто Рико. Інк., Сполучені Штати Америки; контроль якості (за винятком тесту "Мікробіологічна чистота"): А енд Ем ШТАБТЕСТ Лабор фур Аналітик унд Стабілітатспруфунг ГмбХ, Німеччина; контроль якості при дослідженні стабільності (за винятком тесту "Мікробіологічна чистота"): Еврофінс ФАСТ ГмбХ, Німеччина; альтернативна лабораторія для контролю тесту "Мікробіологічна чистота": СГС Інститут Фрезеніус ГмбХ, Німеччина; Лабор ЛС СЕ енд Ко. КГ, Німеччина; К`юЕйСіЕс ЕПЕ,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 Греція/ Франція/ Сполучені Штати Америки/</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Для лікарського засобу СІНДЖАРДІ®, таблетки, вкриті плівковою оболонкою, 12,5 мг/1000 мг. Внесення змін до розділу 3.2.S.2.4. Контроль критичних стадій і проміжної продукції, а саме коригування опису аналітичної методики для визначення органічних домішок у проміжному продукті BI 10773 Iodide, який використовується для виробництва діючої речовини емпагліфлозин. Критерії прийнятності та інші аналітичні процедури залишаються незмінними.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Для лікарського засобу СІНДЖАРДІ®, таблетки, вкриті плівковою оболонкою, 12,5 мг/1000 мг. Внесення змін до розділу 3.2.S.2.4. Контроль критичних стадій і проміжної продукції, а саме- коригування опису аналітичної методики для визначення органічних домішок у проміжному продукті TMS лактон, який використовується для виробництва діючої речовини емпагліфлозин. Критерії прийнятності та інші аналітичні процедури залишаються незмінними.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Для лікарського засобу СІНДЖАРДІ®, таблетки, вкриті плівковою оболонкою, 12,5 мг/1000 мг. Внесення змін до розділу 3.2.S.2.3. Контроль матеріалів, а саме- коригування опису аналітичної методики для визначення органічних домішок у вихідному матеріалі глюконодельта-лактон, який використовується для виробництва діючої речовини емпагліфлозин. Критерії прийнятності та інші аналітичні процедури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UA/15722/01/01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 xml:space="preserve">СІНДЖАРДІ®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5 мг/1000 мг по 10 таблеток в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первинне та вторинне пакування, контроль якості, випуск серії: Берінгер Інгельхайм Фарма ГмбХ і Ко. КГ, Німеччина; виробництво, контроль якості (за винятком тесту «Мікробіологічна чистота»), первинне та вторинне пакування, випуск серії: Берінгер Інгельхайм Хеллас Сингл Мембер С.А., Греція; первинне та вторинне пакування, контроль якості, випуск серії: ПАТЕОН ФРАНЦІЯ, Франція; виробництво таблеток "in bulk" та контроль якості: Патеон Пуерто Рико. Інк., Сполучені Штати Америки; контроль якості (за винятком тесту "Мікробіологічна чистота"): А енд Ем ШТАБТЕСТ Лабор фур Аналітик унд Стабілітатспруфунг ГмбХ, Німеччина; контроль якості при дослідженні стабільності (за винятком тесту "Мікробіологічна чистота"): Еврофінс ФАСТ ГмбХ, Німеччина; альтернативна лабораторія для контролю тесту "Мікробіологічна чистота": СГС Інститут Фрезеніус ГмбХ, Німеччина; Лабор ЛС СЕ енд Ко. КГ, Німеччина; К`юЕйСіЕс ЕПЕ,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 Греція/ Франція/ Сполучені Штати Америки/</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Для лікарського засобу СІНДЖАРДІ®, таблетки, вкриті плівковою оболонкою, 5 мг/1000 мг. Внесення змін до розділу 3.2.S.2.4. Контроль критичних стадій і проміжної продукції, а саме коригування опису аналітичної методики для визначення органічних домішок у проміжному продукті BI 10773 Iodide, який використовується для виробництва діючої речовини емпагліфлозин. Критерії прийнятності та інші аналітичні процедури залишаються незмінними.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Для лікарського засобу СІНДЖАРДІ®, таблетки, вкриті плівковою оболонкою, 5 мг/1000 мг. Внесення змін до розділу 3.2.S.2.4. Контроль критичних стадій і проміжної продукції, а саме- коригування опису аналітичної методики для визначення органічних домішок у проміжному продукті TMS лактон, який використовується для виробництва діючої речовини емпагліфлозин. Критерії прийнятності та інші аналітичні процедури залишаються незмінними.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Для лікарського засобу СІНДЖАРДІ®, таблетки, вкриті плівковою оболонкою, 5 мг/1000 мг. Внесення змін до розділу 3.2.S.2.3. Контроль матеріалів, а саме- коригування опису аналітичної методики для визначення органічних домішок у вихідному матеріалі глюконодельта-лактон, який використовується для виробництва діючої речовини емпагліфлозин. Критерії прийнятності та інші аналітичні процедури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UA/15724/01/01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СКІНОРЕН®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крем 20 %; по 30 г у тубі; по 1 тубі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ЛЕО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Данiя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ЛЕО Фарма Мануфактурінг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Італія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 6) та вторинної (оновлення п.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UA/1074/02/01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СОМАВЕРТ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ліофілізат для розчину для ін'єкцій по 10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США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Бельгія/ Ірландiя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або заміна випробування за результатами досліджень з безпеки або якості) - додавання моніторингу рН до розділу 3.2.S.2.2. Опис виробничого процесу та його контролю, до PEGylation of B2036 Process Controls and Specifications (Table 3.2.S.2.2-22).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UA/17108/01/01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СОМАВЕРТ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ліофілізат для розчину для ін'єкцій по 15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США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Бельгія/ Ірландiя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або заміна випробування за результатами досліджень з безпеки або якості) - додавання моніторингу рН до розділу 3.2.S.2.2. Опис виробничого процесу та його контролю, до PEGylation of B2036 Process Controls and Specifications (Table 3.2.S.2.2-22).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UA/17108/01/02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СОМАВЕРТ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ліофілізат для розчину для ін'єкцій по 20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США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Бельгія/ Ірландiя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або заміна випробування за результатами досліджень з безпеки або якості) - додавання моніторингу рН до розділу 3.2.S.2.2. Опис виробничого процесу та його контролю, до PEGylation of B2036 Process Controls and Specifications (Table 3.2.S.2.2-22).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UA/17108/01/03</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СОМАВЕРТ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США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Бельгія/ Ірландiя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або заміна випробування за результатами досліджень з безпеки або якості) - додавання моніторингу рН до розділу 3.2.S.2.2. Опис виробничого процесу та його контролю, до PEGylation of B2036 Process Controls and Specifications (Table 3.2.S.2.2-22).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UA/17108/01/04</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СОМАТУЛІН АУТОЖЕЛЬ 120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розчин для ін’єкцій пролонгованого вивільнення, 120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ІПСЕН ФАРМА</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Францiя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ІПСЕН ФАРМА БІОТЕК, Франція</w:t>
            </w:r>
            <w:r w:rsidRPr="00DD30BA">
              <w:rPr>
                <w:rFonts w:ascii="Arial" w:hAnsi="Arial" w:cs="Arial"/>
                <w:sz w:val="16"/>
                <w:szCs w:val="16"/>
              </w:rPr>
              <w:br/>
              <w:t>гамма-випромінювання:</w:t>
            </w:r>
            <w:r w:rsidRPr="00DD30BA">
              <w:rPr>
                <w:rFonts w:ascii="Arial" w:hAnsi="Arial" w:cs="Arial"/>
                <w:sz w:val="16"/>
                <w:szCs w:val="16"/>
              </w:rPr>
              <w:br/>
              <w:t>ІПСЕН ФАРМА БІОТЕК, Францiя</w:t>
            </w:r>
            <w:r w:rsidRPr="00DD30BA">
              <w:rPr>
                <w:rFonts w:ascii="Arial" w:hAnsi="Arial" w:cs="Arial"/>
                <w:sz w:val="16"/>
                <w:szCs w:val="16"/>
              </w:rPr>
              <w:br/>
              <w:t>або</w:t>
            </w:r>
            <w:r w:rsidRPr="00DD30BA">
              <w:rPr>
                <w:rFonts w:ascii="Arial" w:hAnsi="Arial" w:cs="Arial"/>
                <w:sz w:val="16"/>
                <w:szCs w:val="16"/>
              </w:rPr>
              <w:br/>
              <w:t xml:space="preserve">СТЕРІДЖЕНІКС БЕЛЬГІЯ СА (ФЛЕРУС), Бельгія </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Франція/ Бельгія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щоб оновити стандартну підготовку до Опису процедури випробування для тесту на розчинення in vitro (Апарат 4, як описано в розділі 2.9.3 Фармакопеї ЄС).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Видалення зі специфікації ГЛЗ тесту на розчинення in vitro, виконаного за методом Basket (Апарат 1, як описано в розділі 2.9.3 Фармакопеї ЄС).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 Видалення з Методів Контролю ГЛЗ тесту на розчинення in vitro - виконується за методом Basket , внаслідок чого оновилася Специфікація ГЛЗ та у примітках до специфікації вилучено примітку «а)» щодо наявності 2х процедур in vitro, наразі під приміткою «</w:t>
            </w:r>
            <w:r w:rsidRPr="00DD30BA">
              <w:rPr>
                <w:rFonts w:ascii="Arial" w:hAnsi="Arial" w:cs="Arial"/>
                <w:sz w:val="16"/>
                <w:szCs w:val="16"/>
                <w:vertAlign w:val="superscript"/>
              </w:rPr>
              <w:t>а)</w:t>
            </w:r>
            <w:r w:rsidRPr="00DD30BA">
              <w:rPr>
                <w:rFonts w:ascii="Arial" w:hAnsi="Arial" w:cs="Arial"/>
                <w:sz w:val="16"/>
                <w:szCs w:val="16"/>
              </w:rPr>
              <w:t>» знаходиться інформація щодо тесту «Стерильність», тому що в тесті «Стерильність» знак примітки «*» змінено на «а)».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показника «Середнє введене дозування ланреотиду» в специфікації ГЛЗ як для випуску, так і для терміну придатності у відповідості з затвердженими більш жорсткими вимогами специфікацій ГЛЗ, зареєстрованих в Данії, Австріїї та Польщі, виконується у відповідності до методу проточних клітин (Апарат 4, як описано в главі 2.9.3 Фармакопеї ЄС). Затверджено: Для дозування 60 мг: При выпуске (теоретически ±5%) 57.0-63.0, Срок годности (теоретически ±5%) 54.0-66.0.  Для дозування 90 мг: При выпуске (теоретически ±5%) 85.5-94.5, Срок годности (теоретически ±5%) 81.0-99.0. Для дозування 120 мг: При выпуске (теоретически ±5%) 114.0-126.0, Срок годности (теоретически ±5%) 108.0-132.0. Запропоновано: Для дозування 60 мг: На випуск та на термін придатності (теоретично ±5%) 57.0-63.0. Для дозування 90 мг: На випуск та на термін придатності (теоретически ±5%) 85.5-94.5. Для дозування 120 мг: На випуск та на термін придатності (теоретически ±5%) 114.0-126.0.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тесту на розчинення in vitro в специфікації ГЛЗ як для випуску, так і для терміну придатності у відповідості з затвердженими більш жорсткими вимогами специфікацій ГЛЗ, зареєстрованих в Ірландії та Німеччині, виконується у відповідності до методу проточних клітин (Апарат 4, як описано в главі 2.9.3 Фармакопеї ЄС).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Стеридженікс Італія СПА, Італія, відповідальної за гамма-випромінювання. Виробник, що залишився, виконує ті ж самі функції що і вилучений.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(для дозувань 90 мг і 120 мг). Дворазове збільшення максимальної кількості шприців, що випускаються для Соматулін Аутогель 90 мг і триразове збільшення максимальної кількості шприців, що випускаються для Соматулін Аутогель 120 мг.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(для дозувань 90 мг і 120 мг). збільшення часу витримки для зберігання bulk препарату перед наповненням в шприц від 6 днів до 8 днів при виготовленні Соматулін Аутогель 90мг і 120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UA/13432/01/01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СОМАТУЛІН АУТОЖЕЛЬ 60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розчин для ін’єкцій пролонгованого вивільнення, 60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ІПСЕН ФАРМА</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Францiя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ІПСЕН ФАРМА БІОТЕК, Франція</w:t>
            </w:r>
            <w:r w:rsidRPr="00DD30BA">
              <w:rPr>
                <w:rFonts w:ascii="Arial" w:hAnsi="Arial" w:cs="Arial"/>
                <w:sz w:val="16"/>
                <w:szCs w:val="16"/>
              </w:rPr>
              <w:br/>
              <w:t>гамма-випромінювання:</w:t>
            </w:r>
            <w:r w:rsidRPr="00DD30BA">
              <w:rPr>
                <w:rFonts w:ascii="Arial" w:hAnsi="Arial" w:cs="Arial"/>
                <w:sz w:val="16"/>
                <w:szCs w:val="16"/>
              </w:rPr>
              <w:br/>
              <w:t>ІПСЕН ФАРМА БІОТЕК, Францiя</w:t>
            </w:r>
            <w:r w:rsidRPr="00DD30BA">
              <w:rPr>
                <w:rFonts w:ascii="Arial" w:hAnsi="Arial" w:cs="Arial"/>
                <w:sz w:val="16"/>
                <w:szCs w:val="16"/>
              </w:rPr>
              <w:br/>
              <w:t>або</w:t>
            </w:r>
            <w:r w:rsidRPr="00DD30BA">
              <w:rPr>
                <w:rFonts w:ascii="Arial" w:hAnsi="Arial" w:cs="Arial"/>
                <w:sz w:val="16"/>
                <w:szCs w:val="16"/>
              </w:rPr>
              <w:br/>
              <w:t xml:space="preserve">СТЕРІДЖЕНІКС БЕЛЬГІЯ СА (ФЛЕРУС), Бельгія </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Франція/ Бельгія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щоб оновити стандартну підготовку до Опису процедури випробування для тесту на розчинення in vitro (Апарат 4, як описано в розділі 2.9.3 Фармакопеї ЄС).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Видалення зі специфікації ГЛЗ тесту на розчинення in vitro, виконаного за методом Basket (Апарат 1, як описано в розділі 2.9.3 Фармакопеї ЄС).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 Видалення з Методів Контролю ГЛЗ тесту на розчинення in vitro - виконується за методом Basket , внаслідок чого оновилася Специфікація ГЛЗ та у примітках до специфікації вилучено примітку «а)» щодо наявності 2х процедур in vitro, наразі під приміткою «</w:t>
            </w:r>
            <w:r w:rsidRPr="00DD30BA">
              <w:rPr>
                <w:rFonts w:ascii="Arial" w:hAnsi="Arial" w:cs="Arial"/>
                <w:sz w:val="16"/>
                <w:szCs w:val="16"/>
                <w:vertAlign w:val="superscript"/>
              </w:rPr>
              <w:t>а)</w:t>
            </w:r>
            <w:r w:rsidRPr="00DD30BA">
              <w:rPr>
                <w:rFonts w:ascii="Arial" w:hAnsi="Arial" w:cs="Arial"/>
                <w:sz w:val="16"/>
                <w:szCs w:val="16"/>
              </w:rPr>
              <w:t xml:space="preserve">» знаходиться інформація щодо тесту «Стерильність», тому що в тесті «Стерильність» знак примітки «*» змінено на «а)».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показника «Середнє введене дозування ланреотиду» в специфікації ГЛЗ як для випуску, так і для терміну придатності у відповідості з затвердженими більш жорсткими вимогами специфікацій ГЛЗ, зареєстрованих в Данії, Австріїї та Польщі, виконується у відповідності до методу проточних клітин (Апарат 4, як описано в главі 2.9.3 Фармакопеї ЄС). Затверджено: Для дозування 60 мг: При выпуске (теоретически ±5%) 57.0-63.0, Срок годности (теоретически ±5%) 54.0-66.0.  Для дозування 90 мг: При выпуске (теоретически ±5%) 85.5-94.5, Срок годности (теоретически ±5%) 81.0-99.0. Для дозування 120 мг: При выпуске (теоретически ±5%) 114.0-126.0, Срок годности (теоретически ±5%) 108.0-132.0. Запропоновано: Для дозування 60 мг: На випуск та на термін придатності (теоретично ±5%) 57.0-63.0. Для дозування 90 мг: На випуск та на термін придатності (теоретически ±5%) 85.5-94.5. Для дозування 120 мг: На випуск та на термін придатності (теоретически ±5%) 114.0-126.0.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тесту на розчинення in vitro в специфікації ГЛЗ як для випуску, так і для терміну придатності у відповідості з затвердженими більш жорсткими вимогами специфікацій ГЛЗ, зареєстрованих в Ірландії та Німеччині, виконується у відповідності до методу проточних клітин (Апарат 4, як описано в главі 2.9.3 Фармакопеї ЄС).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Стеридженікс Італія СПА, Італія, відповідальної за гамма-випромінювання. Виробник, що залишився, виконує ті ж самі функції що і вилучений.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UA/13432/01/02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СОМАТУЛІН АУТОЖЕЛЬ 90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розчин для ін’єкцій пролонгованого вивільнення, 90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ІПСЕН ФАРМА</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Францiя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ІПСЕН ФАРМА БІОТЕК, Франція</w:t>
            </w:r>
            <w:r w:rsidRPr="00DD30BA">
              <w:rPr>
                <w:rFonts w:ascii="Arial" w:hAnsi="Arial" w:cs="Arial"/>
                <w:sz w:val="16"/>
                <w:szCs w:val="16"/>
              </w:rPr>
              <w:br/>
              <w:t>гамма-випромінювання:</w:t>
            </w:r>
            <w:r w:rsidRPr="00DD30BA">
              <w:rPr>
                <w:rFonts w:ascii="Arial" w:hAnsi="Arial" w:cs="Arial"/>
                <w:sz w:val="16"/>
                <w:szCs w:val="16"/>
              </w:rPr>
              <w:br/>
              <w:t>ІПСЕН ФАРМА БІОТЕК, Францiя</w:t>
            </w:r>
            <w:r w:rsidRPr="00DD30BA">
              <w:rPr>
                <w:rFonts w:ascii="Arial" w:hAnsi="Arial" w:cs="Arial"/>
                <w:sz w:val="16"/>
                <w:szCs w:val="16"/>
              </w:rPr>
              <w:br/>
              <w:t>або</w:t>
            </w:r>
            <w:r w:rsidRPr="00DD30BA">
              <w:rPr>
                <w:rFonts w:ascii="Arial" w:hAnsi="Arial" w:cs="Arial"/>
                <w:sz w:val="16"/>
                <w:szCs w:val="16"/>
              </w:rPr>
              <w:br/>
              <w:t xml:space="preserve">СТЕРІДЖЕНІКС БЕЛЬГІЯ СА (ФЛЕРУС), Бельгія </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Франція/ Бельгія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щоб оновити стандартну підготовку до Опису процедури випробування для тесту на розчинення in vitro (Апарат 4, як описано в розділі 2.9.3 Фармакопеї ЄС).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Видалення зі специфікації ГЛЗ тесту на розчинення in vitro, виконаного за методом Basket (Апарат 1, як описано в розділі 2.9.3 Фармакопеї ЄС).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 Видалення з Методів Контролю ГЛЗ тесту на розчинення in vitro - виконується за методом Basket , внаслідок чого оновилася Специфікація ГЛЗ та у примітках до специфікації вилучено примітку «а)» щодо наявності 2х процедур in vitro, наразі під приміткою «</w:t>
            </w:r>
            <w:r w:rsidRPr="00DD30BA">
              <w:rPr>
                <w:rFonts w:ascii="Arial" w:hAnsi="Arial" w:cs="Arial"/>
                <w:sz w:val="16"/>
                <w:szCs w:val="16"/>
                <w:vertAlign w:val="superscript"/>
              </w:rPr>
              <w:t>а)</w:t>
            </w:r>
            <w:r w:rsidRPr="00DD30BA">
              <w:rPr>
                <w:rFonts w:ascii="Arial" w:hAnsi="Arial" w:cs="Arial"/>
                <w:sz w:val="16"/>
                <w:szCs w:val="16"/>
              </w:rPr>
              <w:t>» знаходиться інформація щодо тесту «Стерильність», тому що в тесті «Стерильність» знак примітки «*» змінено на «а)».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показника «Середнє введене дозування ланреотиду» в специфікації ГЛЗ як для випуску, так і для терміну придатності у відповідості з затвердженими більш жорсткими вимогами специфікацій ГЛЗ, зареєстрованих в Данії, Австріїї та Польщі, виконується у відповідності до методу проточних клітин (Апарат 4, як описано в главі 2.9.3 Фармакопеї ЄС). Затверджено: Для дозування 60 мг: При выпуске (теоретически ±5%) 57.0-63.0, Срок годности (теоретически ±5%) 54.0-66.0.  Для дозування 90 мг: При выпуске (теоретически ±5%) 85.5-94.5, Срок годности (теоретически ±5%) 81.0-99.0. Для дозування 120 мг: При выпуске (теоретически ±5%) 114.0-126.0, Срок годности (теоретически ±5%) 108.0-132.0. Запропоновано: Для дозування 60 мг: На випуск та на термін придатності (теоретично ±5%) 57.0-63.0. Для дозування 90 мг: На випуск та на термін придатності (теоретически ±5%) 85.5-94.5. Для дозування 120 мг: На випуск та на термін придатності (теоретически ±5%) 114.0-126.0.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тесту на розчинення in vitro в специфікації ГЛЗ як для випуску, так і для терміну придатності у відповідості з затвердженими більш жорсткими вимогами специфікацій ГЛЗ, зареєстрованих в Ірландії та Німеччині, виконується у відповідності до методу проточних клітин (Апарат 4, як описано в главі 2.9.3 Фармакопеї ЄС).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Стеридженікс Італія СПА, Італія, відповідальної за гамма-випромінювання. Виробник, що залишився, виконує ті ж самі функції що і вилучений.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(для дозувань 90 мг і 120 мг). Дворазове збільшення максимальної кількості шприців, що випускаються для Соматулін Аутогель 90 мг і триразове збільшення максимальної кількості шприців, що випускаються для Соматулін Аутогель 120 мг.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(для дозувань 90 мг і 120 мг). збільшення часу витримки для зберігання bulk препарату перед наповненням в шприц від 6 днів до 8 днів при виготовленні Соматулін Аутогель 90мг і 120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UA/13432/01/03</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СОРБЕНТОГЕЛЬ БЕБІ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гель оральний, 0,7 г/г по 50 г у тубі; по 1 тубі у коробці; по 5 г або по 10 г у саше; по 20 саше у коробці; по 5 г у саше; по 20 саше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Товариство з обмеженою відповідальністю "Фармацевтична фірма "Вертекс"</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Товариство з обмеженою відповідальністю "Фармацевтична фірма "Вертекс" </w:t>
            </w:r>
            <w:r w:rsidRPr="00DD30BA">
              <w:rPr>
                <w:rFonts w:ascii="Arial" w:hAnsi="Arial" w:cs="Arial"/>
                <w:sz w:val="16"/>
                <w:szCs w:val="16"/>
              </w:rPr>
              <w:br/>
              <w:t>(виробництво з продукції in bulk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UA/15993/01/01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СПАЗГО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10 таблеток у блістері; по 1 або 10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Ананта Медікеар Лтд.</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Велика Британiя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Фламінго Фармасьютикалс Лтд., Індія</w:t>
            </w:r>
            <w:r w:rsidRPr="00DD30BA">
              <w:rPr>
                <w:rFonts w:ascii="Arial" w:hAnsi="Arial" w:cs="Arial"/>
                <w:sz w:val="16"/>
                <w:szCs w:val="16"/>
              </w:rPr>
              <w:br/>
            </w:r>
            <w:r w:rsidRPr="00DD30BA">
              <w:rPr>
                <w:rFonts w:ascii="Arial" w:hAnsi="Arial" w:cs="Arial"/>
                <w:sz w:val="16"/>
                <w:szCs w:val="16"/>
              </w:rPr>
              <w:br/>
              <w:t>Ананта Медікеар Лімітед, Індія</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додаткового виробника Ананта Медікеар Лімітед, відповідального за виробництво, первинне та вторинне пакування готового лікарського засобу.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 введення додаткової виробничої дільниці та як наслідок - затвердження тексту маркування упаковки. Введення змін протягом 3-х місяців після затвердження.</w:t>
            </w:r>
            <w:r w:rsidRPr="00DD30BA">
              <w:rPr>
                <w:rFonts w:ascii="Arial" w:hAnsi="Arial" w:cs="Arial"/>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 введення додаткового виробника готового лікарського засобу, відповідального за контроль та випуск серії - Ананта Медікеар Лімітед, Індія.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 введення додаткової виробничої дільниці та як наслідок - затвердження тексту маркування упаковки. Введення змін протягом 3-х місяців після затвердження. Зміни І типу - Зміни щодо безпеки/ефективності та фармаконагляду (інші зміни) Редагування інструкції для медичного застосування лікарського засобу за розділами "Виробник" та "Місцезнаходження виробника та адреса місця провадження його діяльності" для можливості друкувати інструкції для кожного виробника ЛЗ окремо. Введення змін протягом 3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вилучено з п. 6 ІНШЕ тексту маркування первинної упаковки інформацію щодо фармакологічних властивостей.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 10 – без рецепта; №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UA/4544/01/01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СТРЕПТОЦИД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300 мг, по 10 таблеток у стрипі;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ПАТ "Галичфарм", Україна; 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Приведення специфікації і методів контролю допоміжних речовин Натрію кроскармелоза та Метилцелюлоза до вимог монографії ЕР "Croscarmellose sodium (09850)" та монографії ЕР "Methylcellulose (0345)".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UA/7258/01/01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СТРЕС-ГРАН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гранули по 10 г гранул у пеналі полімерному; по 1 пеналу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D30BA">
              <w:rPr>
                <w:rFonts w:ascii="Arial" w:hAnsi="Arial" w:cs="Arial"/>
                <w:sz w:val="16"/>
                <w:szCs w:val="16"/>
              </w:rPr>
              <w:br/>
              <w:t>Діюча редакція: Ткаченко Тетяна Петрівна. Пропонована редакція: Ель Каяль Наталія Юріївна.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UA/3829/01/01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ТЕБОКАН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таблетки, вкриті плівковою оболонкою, по 120 мг; по 20 таблеток у блістері; по 1, 2 або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Др. Вільмар Швабе ГмбХ і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п. 17. ІНШЕ тексту маркування вторинної упаковки лікарського засобу щодо вилучення логотипу та інформації про ексклюзивного представника.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UA/14890/01/01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ТИГАЛАНТ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таблетки, вкриті плівковою оболонкою, по 90 мг; по 14 таблеток у блістері, по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Словенія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виробництво "in bulk", первинне та вторинне пакування, контроль серії та випуск серії: КРКА, д.д., Ново место, Словенія; </w:t>
            </w:r>
            <w:r w:rsidRPr="00DD30BA">
              <w:rPr>
                <w:rFonts w:ascii="Arial" w:hAnsi="Arial" w:cs="Arial"/>
                <w:sz w:val="16"/>
                <w:szCs w:val="16"/>
              </w:rPr>
              <w:br/>
              <w:t>контроль серії (фізичні та хімічні методи контролю): НЛЗОХ (Національні лабораторія за здрав'є, околє ін храно), Словенія;</w:t>
            </w:r>
            <w:r w:rsidRPr="00DD30BA">
              <w:rPr>
                <w:rFonts w:ascii="Arial" w:hAnsi="Arial" w:cs="Arial"/>
                <w:sz w:val="16"/>
                <w:szCs w:val="16"/>
              </w:rPr>
              <w:br/>
              <w:t xml:space="preserve">контроль серії (фізичні та хімічні методи контролю): Кемійські інститут, Центр за валідаційске техноложіє ін аналітико (ЦВТА), Словенія; контроль серії (фізичні та хімічні методи контролю): Лабена д.о.о., Словенія; контроль серії (фізичні та хімічні методи контролю): Кемілаб д.о.о.,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Словенія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виправлення технічних помилок згідно п.2.4. розділу VI наказу МОЗ України від 26.08.2005р. № 426 (у редакції наказу МОЗ України від 23.07.2015 р № 460), яка була допущена при реєстрації (Наказ МОЗ України від 15.01.2024 р № 76) в МКЯ у специфікації терміну придатності в примітці щодо показника «Мікробіологічна якість» була допущена помилка під час перекладу, а саме: пропущена інформація про виконання тесту наприкінці випробування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UA/20338/01/01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ТІВАРГІН-Н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розчин для інфузій, 42 мг/мл по 100 мл або по 200 мл у флаконі, по 1 флакону у пачці з картону; по 100 мл або по 200 мл у флаконі, по 10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Випуск серії: ТОВ «ФАРМАСЕЛ», Україна; Нерозфасований продукт, первинна упаковка, вторинна упаковка, контроль: ВІОСЕР С.А. ПАРЕНТЕРАЛ СОЛЮШНС ІНДАСТРІ,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 Греція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ГЛЗ, а саме приведення нормування за показником «Механічні включення» до вимог загальної статті ДФУ, як наслідок внесення змін до методів контролю якості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UA/19033/01/01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ТОБРАДЕКС®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мазь очна; по 3,5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Швейцарія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Бельгія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1997-046 - Rev 06 для АФІ тобраміцину від вже затвердженого виробника Teva Pharmaceutical Works Private Limited Company.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1997-046 - Rev 05 (затверджено: R1-CEP 1997-046 - Rev 04) для АФІ тобраміцину від вже затвердженого виробника Teva Pharmaceutical Works Private Limited Company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UA/2448/02/01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ТОПРАЗ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для розчину для ін`єкцій, 40 мг;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Ауробіндо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D30BA">
              <w:rPr>
                <w:rFonts w:ascii="Arial" w:hAnsi="Arial" w:cs="Arial"/>
                <w:sz w:val="16"/>
                <w:szCs w:val="16"/>
              </w:rPr>
              <w:b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UA/16735/02/01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ТРАНААР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розчин для ін'єкцій, 100 мг/мл, по 5 мл в ампулі, по 4 ампули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ААР Фарма ФЗ-ЛЛС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Об'єднанi Арабськi Емiрати</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згідно з інформацією щодо медичного застосування референтного лікарського засобу (Cyklokapron® 100 mg/ml solution for injection)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UA/18866/01/01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УГРЕСОЛ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лосьйон 10 % по 30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Канада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Канада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(пункт 6) та вторинної (пункти 8,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UA/8219/01/01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УГРИН®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настойка, по 100 мл у флаконі або у банці; по 1 флакону або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ПРАТ "ХІМФАРМЗАВОД "ЧЕРВОНА ЗІРКА" </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ПРАТ "ХІМФАРМЗАВОД "ЧЕРВОНА ЗІРКА" </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та зміни у написанні адреси виробника ГЛЗ. Зміни внесено у розділи "Виробник" та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вторинної упаковки лікарського засобу (п. 17. ІНШЕ). </w:t>
            </w:r>
            <w:r w:rsidRPr="00DD30BA">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UA/8220/01/01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УКРЛІВ®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500 мг, по 10 таблеток у блістері; по 3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"ГЛЕДФАРМ ЛТД"</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виробництво, первинне пакування, вторинне пакування, контроль якості, випуск серії </w:t>
            </w:r>
            <w:r w:rsidRPr="00DD30BA">
              <w:rPr>
                <w:rFonts w:ascii="Arial" w:hAnsi="Arial" w:cs="Arial"/>
                <w:sz w:val="16"/>
                <w:szCs w:val="16"/>
              </w:rPr>
              <w:br/>
              <w:t xml:space="preserve">або </w:t>
            </w:r>
            <w:r w:rsidRPr="00DD30BA">
              <w:rPr>
                <w:rFonts w:ascii="Arial" w:hAnsi="Arial" w:cs="Arial"/>
                <w:sz w:val="16"/>
                <w:szCs w:val="16"/>
              </w:rPr>
              <w:br/>
              <w:t>вторинне пакування, контроль якості, випуск серії з продукції in bulk:</w:t>
            </w:r>
            <w:r w:rsidRPr="00DD30BA">
              <w:rPr>
                <w:rFonts w:ascii="Arial" w:hAnsi="Arial" w:cs="Arial"/>
                <w:sz w:val="16"/>
                <w:szCs w:val="16"/>
              </w:rPr>
              <w:br/>
              <w:t>ТОВ "КУСУМ ФАРМ", Україна;</w:t>
            </w:r>
            <w:r w:rsidRPr="00DD30BA">
              <w:rPr>
                <w:rFonts w:ascii="Arial" w:hAnsi="Arial" w:cs="Arial"/>
                <w:sz w:val="16"/>
                <w:szCs w:val="16"/>
              </w:rPr>
              <w:br/>
              <w:t>або</w:t>
            </w:r>
            <w:r w:rsidRPr="00DD30BA">
              <w:rPr>
                <w:rFonts w:ascii="Arial" w:hAnsi="Arial" w:cs="Arial"/>
                <w:sz w:val="16"/>
                <w:szCs w:val="16"/>
              </w:rPr>
              <w:br/>
              <w:t xml:space="preserve">виробництво, первинне пакування, вторинне пакування, контроль якості, випуск серії </w:t>
            </w:r>
            <w:r w:rsidRPr="00DD30BA">
              <w:rPr>
                <w:rFonts w:ascii="Arial" w:hAnsi="Arial" w:cs="Arial"/>
                <w:sz w:val="16"/>
                <w:szCs w:val="16"/>
              </w:rPr>
              <w:br/>
              <w:t xml:space="preserve">або </w:t>
            </w:r>
            <w:r w:rsidRPr="00DD30BA">
              <w:rPr>
                <w:rFonts w:ascii="Arial" w:hAnsi="Arial" w:cs="Arial"/>
                <w:sz w:val="16"/>
                <w:szCs w:val="16"/>
              </w:rPr>
              <w:br/>
              <w:t>виробництво продукції in bulk:</w:t>
            </w:r>
            <w:r w:rsidRPr="00DD30BA">
              <w:rPr>
                <w:rFonts w:ascii="Arial" w:hAnsi="Arial" w:cs="Arial"/>
                <w:sz w:val="16"/>
                <w:szCs w:val="16"/>
              </w:rPr>
              <w:br/>
              <w:t>КУСУМ ХЕЛТХКЕР ПВТ ЛТД, Індія;</w:t>
            </w:r>
            <w:r w:rsidRPr="00DD30BA">
              <w:rPr>
                <w:rFonts w:ascii="Arial" w:hAnsi="Arial" w:cs="Arial"/>
                <w:sz w:val="16"/>
                <w:szCs w:val="16"/>
              </w:rPr>
              <w:br/>
            </w:r>
            <w:r w:rsidRPr="00DD30BA">
              <w:rPr>
                <w:rFonts w:ascii="Arial" w:hAnsi="Arial" w:cs="Arial"/>
                <w:sz w:val="16"/>
                <w:szCs w:val="16"/>
              </w:rPr>
              <w:br/>
              <w:t>або</w:t>
            </w:r>
            <w:r w:rsidRPr="00DD30BA">
              <w:rPr>
                <w:rFonts w:ascii="Arial" w:hAnsi="Arial" w:cs="Arial"/>
                <w:sz w:val="16"/>
                <w:szCs w:val="16"/>
              </w:rPr>
              <w:br/>
              <w:t>вторинне пакування, контроль якості, випуск серії з продукції in bulk:</w:t>
            </w:r>
            <w:r w:rsidRPr="00DD30BA">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 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в Індії з метою збільшення об'ємів виробництва продукції у зв'язку з рішенням керівництва компанії.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ТОВ «ГЛЕДФАРМ ЛТД», Україна, відповідального за контроль якості та випуск серії з продукції in bulk з метою збільшення об'ємів виробництва продукції у зв'язку з рішенням керівництва компанії.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UA/11750/01/02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УКРЛІВ®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250 мг, по 10 таблеток у блістері; по 3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"ГЛЕДФАРМ ЛТД"</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виробництво, первинне пакування, вторинне пакування, контроль якості, випуск серії </w:t>
            </w:r>
            <w:r w:rsidRPr="00DD30BA">
              <w:rPr>
                <w:rFonts w:ascii="Arial" w:hAnsi="Arial" w:cs="Arial"/>
                <w:sz w:val="16"/>
                <w:szCs w:val="16"/>
              </w:rPr>
              <w:br/>
              <w:t xml:space="preserve">або </w:t>
            </w:r>
            <w:r w:rsidRPr="00DD30BA">
              <w:rPr>
                <w:rFonts w:ascii="Arial" w:hAnsi="Arial" w:cs="Arial"/>
                <w:sz w:val="16"/>
                <w:szCs w:val="16"/>
              </w:rPr>
              <w:br/>
              <w:t>вторинне пакування, контроль якості, випуск серії з продукції in bulk:</w:t>
            </w:r>
            <w:r w:rsidRPr="00DD30BA">
              <w:rPr>
                <w:rFonts w:ascii="Arial" w:hAnsi="Arial" w:cs="Arial"/>
                <w:sz w:val="16"/>
                <w:szCs w:val="16"/>
              </w:rPr>
              <w:br/>
              <w:t>ТОВ "КУСУМ ФАРМ", Україна</w:t>
            </w:r>
            <w:r w:rsidRPr="00DD30BA">
              <w:rPr>
                <w:rFonts w:ascii="Arial" w:hAnsi="Arial" w:cs="Arial"/>
                <w:sz w:val="16"/>
                <w:szCs w:val="16"/>
              </w:rPr>
              <w:br/>
              <w:t>або</w:t>
            </w:r>
            <w:r w:rsidRPr="00DD30BA">
              <w:rPr>
                <w:rFonts w:ascii="Arial" w:hAnsi="Arial" w:cs="Arial"/>
                <w:sz w:val="16"/>
                <w:szCs w:val="16"/>
              </w:rPr>
              <w:br/>
              <w:t xml:space="preserve">виробництво, первинне пакування, вторинне пакування, контроль якості, випуск серії </w:t>
            </w:r>
            <w:r w:rsidRPr="00DD30BA">
              <w:rPr>
                <w:rFonts w:ascii="Arial" w:hAnsi="Arial" w:cs="Arial"/>
                <w:sz w:val="16"/>
                <w:szCs w:val="16"/>
              </w:rPr>
              <w:br/>
              <w:t xml:space="preserve">або </w:t>
            </w:r>
            <w:r w:rsidRPr="00DD30BA">
              <w:rPr>
                <w:rFonts w:ascii="Arial" w:hAnsi="Arial" w:cs="Arial"/>
                <w:sz w:val="16"/>
                <w:szCs w:val="16"/>
              </w:rPr>
              <w:br/>
              <w:t>виробництво продукції in bulk:</w:t>
            </w:r>
            <w:r w:rsidRPr="00DD30BA">
              <w:rPr>
                <w:rFonts w:ascii="Arial" w:hAnsi="Arial" w:cs="Arial"/>
                <w:sz w:val="16"/>
                <w:szCs w:val="16"/>
              </w:rPr>
              <w:br/>
              <w:t>КУСУМ ХЕЛТХКЕР ПВТ ЛТД, Індія;</w:t>
            </w:r>
            <w:r w:rsidRPr="00DD30BA">
              <w:rPr>
                <w:rFonts w:ascii="Arial" w:hAnsi="Arial" w:cs="Arial"/>
                <w:sz w:val="16"/>
                <w:szCs w:val="16"/>
              </w:rPr>
              <w:br/>
            </w:r>
            <w:r w:rsidRPr="00DD30BA">
              <w:rPr>
                <w:rFonts w:ascii="Arial" w:hAnsi="Arial" w:cs="Arial"/>
                <w:sz w:val="16"/>
                <w:szCs w:val="16"/>
              </w:rPr>
              <w:br/>
              <w:t>або</w:t>
            </w:r>
            <w:r w:rsidRPr="00DD30BA">
              <w:rPr>
                <w:rFonts w:ascii="Arial" w:hAnsi="Arial" w:cs="Arial"/>
                <w:sz w:val="16"/>
                <w:szCs w:val="16"/>
              </w:rPr>
              <w:br/>
              <w:t>вторинне пакування, контроль якості, випуск серії з продукції in bulk:</w:t>
            </w:r>
            <w:r w:rsidRPr="00DD30BA">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 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в Індії з метою збільшення об'ємів виробництва продукції у зв'язку з рішенням керівництва компанії.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ТОВ «ГЛЕДФАРМ ЛТД», Україна, відповідального за контроль якості та випуск серії з продукції in bulk.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UA/11750/01/01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УКРЛІВ®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500 мг, in bulk: № 3510 (10х351): по 10 таблеток у блістері; по 351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в Індії з метою збільшення об'ємів виробництва продукції у зв'язку з рішенням керівництва компанії.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ТОВ «ГЛЕДФАРМ ЛТД», Україна, відповідального за контроль якості та випуск серії з продукції in bulk з метою збільшення об'ємів виробництва продукції у зв'язку з рішенням керівництва компанії.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UA/20454/01/02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УКРЛІВ®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250 мг, in bulk: №4860 (10х486): по 10 таблеток у блістері; по 486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в Індії з метою збільшення об'ємів виробництва продукції у зв'язку з рішенням керівництва компанії.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ТОВ «ГЛЕДФАРМ ЛТД», Україна, відповідального за контроль якості та випуск серії з продукції in bulk.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UA/20454/01/01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УПСАРИН УПСА З ВІТАМІНОМ 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шипучі; по 10 таблеток у тубі; по 1 або 2 туби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УПСА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Францiя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Францiя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повторних випробовувань 3 роки для діючої речовини Ascorbic acid, що виробляється виробником CSPC WEISHENG PHARMACEUTICAL (SHIJIAZHUANG)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1996-078-Rev 04 (затверджено: R1-CEP 1996-078-Rev 02) для діючої речовини Ascorbic acid від затвердженого виробника DSM Nutritional Products Ltd., Швейцарія.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1996-078-Rev 05 для діючої речовини Ascorbic acid від затвердженого виробника DSM Nutritional Products Ltd., Швейцарія.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R2-CEP 1993-007-Rev 06 для діючої речовини Acetylsalicylic acid від вже затвердженого виробника Novacyl, France.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R2-CEP 1993-007-Rev 05 (затверджено: R2-CEP 1993-007-Rev 04) для діючої речовини Acetylsalicylic acid від вже затвердженого виробника Novacyl, France.</w:t>
            </w:r>
            <w:r w:rsidRPr="00DD30BA">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2004-019 - Rev 06 (затверджено: R1-CEP 2004-019 - Rev 05) для діючої речовини Ascorbic acid від вже затвердженого виробника CSPC WEISHENG PHARMACEUTICAL (SHIJIAZHUANG)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UA/7598/01/01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УРСОФАЛЬК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капсули по 250 мг; по 10 капсул у блістері; по 1 блістеру в коробці з картону; по 25 капсул у блістері; по 2 або 4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Др. Фальк Фарма ГмбХ</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відповідальний за випуск серій кінцевого продукту:</w:t>
            </w:r>
            <w:r w:rsidRPr="00DD30BA">
              <w:rPr>
                <w:rFonts w:ascii="Arial" w:hAnsi="Arial" w:cs="Arial"/>
                <w:sz w:val="16"/>
                <w:szCs w:val="16"/>
              </w:rPr>
              <w:br/>
              <w:t>Др. Фальк Фарма ГмбХ, Німеччина;</w:t>
            </w:r>
            <w:r w:rsidRPr="00DD30BA">
              <w:rPr>
                <w:rFonts w:ascii="Arial" w:hAnsi="Arial" w:cs="Arial"/>
                <w:sz w:val="16"/>
                <w:szCs w:val="16"/>
              </w:rPr>
              <w:br/>
            </w:r>
            <w:r w:rsidRPr="00DD30BA">
              <w:rPr>
                <w:rFonts w:ascii="Arial" w:hAnsi="Arial" w:cs="Arial"/>
                <w:sz w:val="16"/>
                <w:szCs w:val="16"/>
              </w:rPr>
              <w:br/>
              <w:t>виробники дозованої форми, первинне та вторинне пакування, контроль якості:</w:t>
            </w:r>
            <w:r w:rsidRPr="00DD30BA">
              <w:rPr>
                <w:rFonts w:ascii="Arial" w:hAnsi="Arial" w:cs="Arial"/>
                <w:sz w:val="16"/>
                <w:szCs w:val="16"/>
              </w:rPr>
              <w:br/>
              <w:t>Лозан Фарма ГмбХ, Німеччина;</w:t>
            </w:r>
            <w:r w:rsidRPr="00DD30BA">
              <w:rPr>
                <w:rFonts w:ascii="Arial" w:hAnsi="Arial" w:cs="Arial"/>
                <w:sz w:val="16"/>
                <w:szCs w:val="16"/>
              </w:rPr>
              <w:br/>
            </w:r>
            <w:r w:rsidRPr="00DD30BA">
              <w:rPr>
                <w:rFonts w:ascii="Arial" w:hAnsi="Arial" w:cs="Arial"/>
                <w:sz w:val="16"/>
                <w:szCs w:val="16"/>
              </w:rPr>
              <w:br/>
              <w:t>аллфамед ФАРБІЛ Арцнайміттель ГмбХ, Німеччина;</w:t>
            </w:r>
            <w:r w:rsidRPr="00DD30BA">
              <w:rPr>
                <w:rFonts w:ascii="Arial" w:hAnsi="Arial" w:cs="Arial"/>
                <w:sz w:val="16"/>
                <w:szCs w:val="16"/>
              </w:rPr>
              <w:br/>
            </w:r>
            <w:r w:rsidRPr="00DD30BA">
              <w:rPr>
                <w:rFonts w:ascii="Arial" w:hAnsi="Arial" w:cs="Arial"/>
                <w:sz w:val="16"/>
                <w:szCs w:val="16"/>
              </w:rPr>
              <w:br/>
              <w:t>Виробник, відповідальний за первинне, вторинне пакування та контроль якості:</w:t>
            </w:r>
            <w:r w:rsidRPr="00DD30BA">
              <w:rPr>
                <w:rFonts w:ascii="Arial" w:hAnsi="Arial" w:cs="Arial"/>
                <w:sz w:val="16"/>
                <w:szCs w:val="16"/>
              </w:rPr>
              <w:br/>
              <w:t>Лозан Фарма ГмбХ, Німеччина;</w:t>
            </w:r>
            <w:r w:rsidRPr="00DD30BA">
              <w:rPr>
                <w:rFonts w:ascii="Arial" w:hAnsi="Arial" w:cs="Arial"/>
                <w:sz w:val="16"/>
                <w:szCs w:val="16"/>
              </w:rPr>
              <w:br/>
            </w:r>
            <w:r w:rsidRPr="00DD30BA">
              <w:rPr>
                <w:rFonts w:ascii="Arial" w:hAnsi="Arial" w:cs="Arial"/>
                <w:sz w:val="16"/>
                <w:szCs w:val="16"/>
              </w:rPr>
              <w:br/>
              <w:t>Виробник, відповідальний за контроль якості:</w:t>
            </w:r>
            <w:r w:rsidRPr="00DD30BA">
              <w:rPr>
                <w:rFonts w:ascii="Arial" w:hAnsi="Arial" w:cs="Arial"/>
                <w:sz w:val="16"/>
                <w:szCs w:val="16"/>
              </w:rPr>
              <w:br/>
              <w:t>Науково-дослідний інститут Хеппелер ГмбХ, Німеччина</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D30BA">
              <w:rPr>
                <w:rFonts w:ascii="Arial" w:hAnsi="Arial" w:cs="Arial"/>
                <w:sz w:val="16"/>
                <w:szCs w:val="16"/>
              </w:rPr>
              <w:br/>
              <w:t>Внесення змін до МКЯ (розділу "Маркування")-відповідно до затвердженого тексту маркування. Зміни внесено в текст маркування первинної (пункти 3, 4, 5, 6) та вторинної (пункти 7, 8, 13, 14, 16, 17) упаковок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відповідального за випуск серій кінцевого продукту (Др. Фальк Фарма ГмбХ, Німеччина) без зміни фактичного місцерозташування виробника.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w:t>
            </w:r>
            <w:r w:rsidRPr="00DD30BA">
              <w:rPr>
                <w:rFonts w:ascii="Arial" w:hAnsi="Arial" w:cs="Arial"/>
                <w:sz w:val="16"/>
                <w:szCs w:val="16"/>
              </w:rPr>
              <w:br/>
              <w:t xml:space="preserve">Зміни І типу - Адміністративні зміни. Зміна найменування та/або адреси заявника (власника реєстраційного посвідчення). </w:t>
            </w:r>
            <w:r w:rsidRPr="00DD30BA">
              <w:rPr>
                <w:rFonts w:ascii="Arial" w:hAnsi="Arial" w:cs="Arial"/>
                <w:sz w:val="16"/>
                <w:szCs w:val="16"/>
              </w:rPr>
              <w:br/>
              <w:t>Зміна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UA/3746/02/01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ФЕРВЕКС ДЛЯ ДОРОСЛИХ БЕЗ ЦУКРУ</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для орального розчину; по 8 саше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УПСА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Францiя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Франція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2000-124-Rev 09 (затверджено: R1-CEP 2000-124-Rev 08) для діючої речовини Paracetamol від вже затвердженого виробника Anqiu Lu'an Pharmaceutical Co Ltd, China. Як наслідок, приведення написання назви виробника в р. «Склад» МКЯ ЛЗ у відповідність до вимог СЕР (затверджено: Anqui Lu'an Pharmaceutical Co Ltd; запропоновано: Anqiu Lu'an Pharmaceutical Co., Ltd.)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2000-124-Rev 10 для діючої речовини Paracetamol від вже затвердженого виробника Anqiu Lu'an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2002-214-Rev 03 (затверджено: R1-CEP 2002-214-Rev 02) для діючої речовини Paracetamol від вже затвердженого виробника NOVACYL (WUXI) PHARMACEUTICAL CO., LTD., China, який був доповнений оцінкою ризиків щодо елементних домішок відповідно до вимог ICH Q3D Guideline for elemental impurity, що представлено в додатку 2 до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2002-214-Rev 04 (затверджено: R1-CEP 2002-214-Rev 03) для діючої речовини Paracetamol від вже затвердженого виробника NOVACYL (WUXI) PHARMACEUTICAL CO., LTD., China, у зв’язку зі зміною написання адреси виробника АФІ, фактичне місце розташування не змінюється. Діюча редакція: Novacyl (Wuxi) Pharmaceutical Co., Ltd. 8 Guang Shi Xi Road China-214 185 Wuxi, Jiangsu Province - Пропонована редакція: NOVACYL (WUXI) PHARMACEUTICAL CO., LTD., 16, Guangshi Road, Meijing Village, Luоshe Town, Huishan District China-214 185 Wuxi, Jiangsu Province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2004-019 - Rev 06 для діючої речовини Ascorbic acid від нового виробника CSPC WEISHENG PHARMACEUTICAL (SHIJIAZHUANG) CO., LTD. (доповнення).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випробування 3 роки для діючої речовини Ascorbic acid виробництва CSPC WEISHENG PHARMACEUTICAL (SHIJIAZHUANG)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UA/5441/01/01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ФЕСТАЛ® НЕО 10 000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оболонкою, кишковорозчинні № 20 (20 х 1): по 20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 Також вносяться редакційні правки відповідно до матеріалів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UA/14533/01/01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ФІБРИГА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та розчинник для розчину для ін'єкцій/інфузій по 1 г; по 1 г порошку у скляному флаконі; по 50 мл розчинника (вода для ін’єкцій) у скляному флаконі; по 1 флакону з порошком, по 1 флакону з розчинником, по 1 пристрою Octajet для переносу, по 1 фільтру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Австрія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Виробник, відповідальний за первинну упаковку, контроль якості, випуск серії: Октафарма АБ, Швеція; Виробник, відповідальний за виробництво in bulk, первинну та вторинну упаковку, маркування, візуальну інспекцію, контроль якості, випуск серії: Октафарма Фармацевтика Продуктіонсгес. м.б.Х., Австрія; Виробник, відповідальний за візуальний контроль, маркування, вторинну упаковку: Октафарма Дессау ГмбХ, Німеччина; Виробник, відповідальний за виробництво розчинника (вода для ін’єкцій): Б. Браун Мелсунген АГ, Німеччина; Виробник, відповідальний за виробництво розчинника (вода для ін’єкцій): Солюфарм Фармацойтіше Ерцойгніссе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Швеція/ Австрія/ Німеччина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Впровадження аналітичного методу CORP-MMOA-00218 для визначення фактора VIII (FVIII) для виробничих проб 1 і 3 при виробництві діючої речовини Фібрига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UA/18890/01/01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ФІБРИНАЗА-10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оболонкою, кишковорозчинні по 10 мг, in bulk: по 2500 таблеток у контейнерах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ОАЕ</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Уточнення розрахункової формули для визначення вмісту серратіопептидази в методиці "Кількісне визначення". Критерії прийнятності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UA/10427/01/01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ФІБРИНАЗА-10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оболонкою, кишковорозчинні по 10 мг, по 10 таблеток у блістері; по 1, 3 або по 10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ОАЕ</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Уточнення розрахункової формули для визначення вмісту серратіопептидази в методиці "Кількісне визначення". Критерії прийнятності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UA/10426/01/01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ФІБРИНАЗА-20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оболонкою, кишковорозчинні по 20 мг, по 10 таблеток у блістері; по 1, 3 або по 10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ОАЕ</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Уточнення розрахункової формули для визначення вмісту серратіопептидази в методиці "Кількісне визначення". Критерії прийнятності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UA/10426/01/02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ФІБРИНАЗА-20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оболонкою, кишковорозчинні по 20 мг, in bulk: по 2500 таблеток у контейнерах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ОАЕ</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Уточнення розрахункової формули для визначення вмісту серратіопептидази в методиці "Кількісне визначення". Критерії прийнятності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UA/10427/01/02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ФІРМАГОН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порошок для розчину для ін'єкцій по 80 мг: </w:t>
            </w:r>
            <w:r w:rsidRPr="00DD30BA">
              <w:rPr>
                <w:rFonts w:ascii="Arial" w:hAnsi="Arial" w:cs="Arial"/>
                <w:sz w:val="16"/>
                <w:szCs w:val="16"/>
              </w:rPr>
              <w:br/>
              <w:t xml:space="preserve">1 флакон з порошком у комплекті з 1 попередньо наповненим шприцом з розчинником (вода для ін'єкцій) по 5 мл (з маркуванням 4,0 мл та об`ємом наповнення 4,2 мл), 1 адаптером для флакона, 1 голкою для введення та 1 стержнем поршня в картонній упаковці з маркуванням українською мовою; </w:t>
            </w:r>
            <w:r w:rsidRPr="00DD30BA">
              <w:rPr>
                <w:rFonts w:ascii="Arial" w:hAnsi="Arial" w:cs="Arial"/>
                <w:sz w:val="16"/>
                <w:szCs w:val="16"/>
              </w:rPr>
              <w:br/>
              <w:t>1 флакон з порошком у комплекті з 1 попередньо наповненим шприцом з розчинником (вода для ін'єкцій) по 5 мл (з маркуванням 4,0 мл та об`ємом наповнення 4,2 мл), 1 адаптером для флакона, 1 голкою для введення та 1 стержнем поршня (з маркуванням англійською мовою) в картонній упаковці з маркуванням англійською мовою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Швейцарія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виробник готового продукту, відповідальний за первинне пакування, контроль якості та випуск серії:</w:t>
            </w:r>
            <w:r w:rsidRPr="00DD30BA">
              <w:rPr>
                <w:rFonts w:ascii="Arial" w:hAnsi="Arial" w:cs="Arial"/>
                <w:sz w:val="16"/>
                <w:szCs w:val="16"/>
              </w:rPr>
              <w:br/>
              <w:t>Феррінг ГмбХ, Німеччина;</w:t>
            </w:r>
            <w:r w:rsidRPr="00DD30BA">
              <w:rPr>
                <w:rFonts w:ascii="Arial" w:hAnsi="Arial" w:cs="Arial"/>
                <w:sz w:val="16"/>
                <w:szCs w:val="16"/>
              </w:rPr>
              <w:br/>
              <w:t>відповідальний за вторинне пакування:</w:t>
            </w:r>
            <w:r w:rsidRPr="00DD30BA">
              <w:rPr>
                <w:rFonts w:ascii="Arial" w:hAnsi="Arial" w:cs="Arial"/>
                <w:sz w:val="16"/>
                <w:szCs w:val="16"/>
              </w:rPr>
              <w:br/>
              <w:t>Феррінг-Лечива, а.с.,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Чеська Республіка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w:t>
            </w:r>
            <w:r w:rsidRPr="00DD30BA">
              <w:rPr>
                <w:rFonts w:ascii="Arial" w:hAnsi="Arial" w:cs="Arial"/>
                <w:sz w:val="16"/>
                <w:szCs w:val="16"/>
                <w:lang w:val="ru-RU"/>
              </w:rPr>
              <w:t xml:space="preserve">(діяльність, за яку відповідає виробник/імпортер, не включаючи випуск серій) Зміна адреси виробника вторинного пакування.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розчинника (вода для ін’єкцій) показником «Загальна кількість органічного вуглицю </w:t>
            </w:r>
            <w:r w:rsidRPr="00DD30BA">
              <w:rPr>
                <w:rFonts w:ascii="Arial" w:hAnsi="Arial" w:cs="Arial"/>
                <w:sz w:val="16"/>
                <w:szCs w:val="16"/>
              </w:rPr>
              <w:t>(ТОС) з відповідним методом випробування (метод окиснення Ф.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UA/10182/01/01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ФІРМАГОН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порошок для розчину для ін'єкцій по 120 мг: </w:t>
            </w:r>
            <w:r w:rsidRPr="00DD30BA">
              <w:rPr>
                <w:rFonts w:ascii="Arial" w:hAnsi="Arial" w:cs="Arial"/>
                <w:sz w:val="16"/>
                <w:szCs w:val="16"/>
              </w:rPr>
              <w:br/>
              <w:t xml:space="preserve">2 флакони з порошком у комплекті з 2 попередньо наповненими шприцами з розчинником (вода для ін'єкцій) по 5 мл (з маркуванням 3,0 мл та об`ємом наповнення 3,0 мл), 2 адаптерами для флаконів, 2 голками для введення та 2 стержнями поршня в картонній упаковці з маркуванням українською мовою; </w:t>
            </w:r>
            <w:r w:rsidRPr="00DD30BA">
              <w:rPr>
                <w:rFonts w:ascii="Arial" w:hAnsi="Arial" w:cs="Arial"/>
                <w:sz w:val="16"/>
                <w:szCs w:val="16"/>
              </w:rPr>
              <w:br/>
              <w:t>2 флакони з порошком у комплекті з 2 попередньо наповненими шприцами з розчинником (вода для ін'єкцій) по 5 мл (з маркуванням 3,0 мл та об`ємом наповнення 3,0 мл), 2 адаптерами для флаконів, 2 голками для введення та 2 стержнями поршня (з маркуванням англійською мовою) в картонній упаковці з маркуванням англійською мовою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Швейцарія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виробник готового продукту, відповідальний за первинне пакування, контроль якості та випуск серії:</w:t>
            </w:r>
            <w:r w:rsidRPr="00DD30BA">
              <w:rPr>
                <w:rFonts w:ascii="Arial" w:hAnsi="Arial" w:cs="Arial"/>
                <w:sz w:val="16"/>
                <w:szCs w:val="16"/>
              </w:rPr>
              <w:br/>
              <w:t>Феррінг ГмбХ, Німеччина;</w:t>
            </w:r>
            <w:r w:rsidRPr="00DD30BA">
              <w:rPr>
                <w:rFonts w:ascii="Arial" w:hAnsi="Arial" w:cs="Arial"/>
                <w:sz w:val="16"/>
                <w:szCs w:val="16"/>
              </w:rPr>
              <w:br/>
              <w:t>відповідальний за вторинне пакування:</w:t>
            </w:r>
            <w:r w:rsidRPr="00DD30BA">
              <w:rPr>
                <w:rFonts w:ascii="Arial" w:hAnsi="Arial" w:cs="Arial"/>
                <w:sz w:val="16"/>
                <w:szCs w:val="16"/>
              </w:rPr>
              <w:br/>
              <w:t>Феррінг-Лечива, а.с.,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w:t>
            </w:r>
          </w:p>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Чеська Республіка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w:t>
            </w:r>
            <w:r w:rsidRPr="00DD30BA">
              <w:rPr>
                <w:rFonts w:ascii="Arial" w:hAnsi="Arial" w:cs="Arial"/>
                <w:sz w:val="16"/>
                <w:szCs w:val="16"/>
                <w:lang w:val="ru-RU"/>
              </w:rPr>
              <w:t xml:space="preserve">(діяльність, за яку відповідає виробник/імпортер, не включаючи випуск серій) Зміна адреси виробника вторинного пакування.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розчинника (вода для ін’єкцій) показником «Загальна кількість органічного вуглицю </w:t>
            </w:r>
            <w:r w:rsidRPr="00DD30BA">
              <w:rPr>
                <w:rFonts w:ascii="Arial" w:hAnsi="Arial" w:cs="Arial"/>
                <w:sz w:val="16"/>
                <w:szCs w:val="16"/>
              </w:rPr>
              <w:t>(ТОС) з відповідним методом випробування (метод окиснення Ф.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UA/10182/01/02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ФІТОДЕНТ®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настойка по 100 мл у флаконі скляному або полімерному; по 1 флакону в пачці з картону; по 100 мл у банці скляній; по 1 банці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ПРАТ "ХІМФАРМЗАВОД "ЧЕРВОНА ЗІРКА" </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ПРАТ "ХІМФАРМЗАВОД "ЧЕРВОНА ЗІРКА" </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відповідні розділи тексту маркування первинної та вторинної упаковки лікарського засобу. </w:t>
            </w:r>
            <w:r w:rsidRPr="00DD30BA">
              <w:rPr>
                <w:rFonts w:ascii="Arial" w:hAnsi="Arial" w:cs="Arial"/>
                <w:sz w:val="16"/>
                <w:szCs w:val="16"/>
              </w:rPr>
              <w:br/>
              <w:t xml:space="preserve">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 6) та вторинної (пункти 15, 17) упаковок лікарського засобу. </w:t>
            </w:r>
            <w:r w:rsidRPr="00DD30BA">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UA/3681/01/01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ФЛУОМІЗИН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вагінальні по 10 мг; по 6 таблеток у блістері; по 1 блістеру в картонній коробці; по 2 таблетки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Медінова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Швейцарія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Відповідальний за виробництво: Роттендорф Фарма ГмбХ, Німеччина; Відповідальний за первинне та вторинне пакування: Роттендорф Фарма ГмбХ, Німеччина; Відповідальний за контроль якості та випуск серії: Медінова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Німеччина/ Швейцарія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 6) та вторинної (п. 17) упаковок лікарського засобу щодо логотипу заявника.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UA/1852/01/01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ФЛУРА-5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розчин для ін'єкцій, 50 мг/мл; по 5 мл або 10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Велика Британiя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D30BA">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до інформації щодо безпеки застосування діючої речовини згідно з рекомендацією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UA/10633/01/01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ФРЕНОРМА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10 мг, по 10 таблеток у блістері; по 3 або 6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Маклеодс Фармасьютикалс Лімітед</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Маклеодс Фармасьютикалс Лімітед </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згідно з інформацією щодо медичного застосування референтного лікарського засобу (Abilify®).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UA/18697/01/01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ФРЕНОРМА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по 15 мг, по 10 таблеток у блістері; по 3 або 6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Маклеодс Фармасьютикалс Лімітед</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Маклеодс Фармасьютикалс Лімітед </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згідно з інформацією щодо медичного застосування референтного лікарського засобу (Abilify®).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UA/18697/01/02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ФРОМІЛІД®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500 мг; по 7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Словенія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виробництво "in bulk", первинне та вторинне пакування, контроль серії та випуск серії: КРКА, д.д., Ново место, Словенія; контроль серії: 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Словенія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2004-148-Rev 09 для АФІ кларитроміцину від затвердженого виробника IND-SWIFT LABORATORIES LIMITED, India, який змінив назву на Synthimed Labs Private Limited, India. </w:t>
            </w:r>
            <w:r w:rsidRPr="00DD30BA">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2004-148-Rev 08 (затверджено: R1-CEP 2004-148-Rev 06) для АФІ кларитроміцину від затвердженого виробника IND-SWIFT LABORATORIES LIMITED, India.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UA/5026/02/02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ФРОМІЛІД®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таблетки, вкриті плівковою оболонкою, по 250 мг; по 7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Словенія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виробництво "in bulk", первинне та вторинне пакування, контроль серії та випуск серії: КРКА, д.д., Ново место, Словенія; контроль серії: 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Словенія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2004-148-Rev 09 для АФІ кларитроміцину від затвердженого виробника IND-SWIFT LABORATORIES LIMITED, India, який змінив назву на Synthimed Labs Private Limited, India. </w:t>
            </w:r>
            <w:r w:rsidRPr="00DD30BA">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2004-148-Rev 08 (затверджено: R1-CEP 2004-148-Rev 06) для АФІ кларитроміцину від затвердженого виробника IND-SWIFT LABORATORIES LIMITED, India.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UA/5026/02/01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ФУРАЦИЛІН-ТЕРНОФАРМ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для приготування розчину для зовнішнього застосування по 20 мг; по 0,94 г порошку в саше; по 30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"Тернофарм"</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ТОВ "Тернофарм"</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у зв'язку із отриманням позитивних даних щодо дослідження стабільності у реальному часі. </w:t>
            </w:r>
            <w:r w:rsidRPr="00DD30BA">
              <w:rPr>
                <w:rFonts w:ascii="Arial" w:hAnsi="Arial" w:cs="Arial"/>
                <w:sz w:val="16"/>
                <w:szCs w:val="16"/>
              </w:rPr>
              <w:br/>
              <w:t xml:space="preserve">Діюча редакція: Розділ «Термін придатності» 3 роки. </w:t>
            </w:r>
            <w:r w:rsidRPr="00DD30BA">
              <w:rPr>
                <w:rFonts w:ascii="Arial" w:hAnsi="Arial" w:cs="Arial"/>
                <w:sz w:val="16"/>
                <w:szCs w:val="16"/>
              </w:rPr>
              <w:br/>
              <w:t xml:space="preserve">Пропонована редакція: </w:t>
            </w:r>
            <w:r w:rsidRPr="00DD30BA">
              <w:rPr>
                <w:rFonts w:ascii="Arial" w:hAnsi="Arial" w:cs="Arial"/>
                <w:sz w:val="16"/>
                <w:szCs w:val="16"/>
              </w:rPr>
              <w:br/>
              <w:t xml:space="preserve">Розділ «Термін придатності»  4 роки. </w:t>
            </w:r>
            <w:r w:rsidRPr="00DD30BA">
              <w:rPr>
                <w:rFonts w:ascii="Arial" w:hAnsi="Arial" w:cs="Arial"/>
                <w:sz w:val="16"/>
                <w:szCs w:val="16"/>
              </w:rPr>
              <w:br/>
              <w:t>Зміни внесено в розділ "Термін придатності"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UA/17847/01/01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ХЛОРГЕКСИДИН-КР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розчин для зовнішнього застосування 0,05 %, по 100 мл у контейнері з насадкою для спрямованого введення; по 1 контейнеру у пачці з картону; по 100 мл у контейнері з насадкою для спрямованого введення; по 100 мл у контейнері з насадкою для спрямованого введення лікарського засобу у комплекті з вагінальним аплікатором зі зрошувальною пляшечкою об’ємом 100 мл та пилозахисним ковпачком, у пачці з картону; по 200 мл у флаконі з насадкою; по 1 флакону в пачці з картону; по 200 мл у флаконі з насадкою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ПРАТ "ХІМФАРМЗАВОД "ЧЕРВОНА ЗІРКА" </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ПРАТ "ХІМФАРМЗАВОД "ЧЕРВОНА ЗІРКА" </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та зміни у написанні адреси заявника (власника реєстраційного посвідчення).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та зміни у написанні адреси виробника ГЛЗ. Зміни внесено в розділи "Виробник" та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UA/9766/01/01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ЦЕЛЕСТОДЕРМ-В® З ГАРАМІЦИНОМ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 xml:space="preserve">крем по 30 г у тубі; по 1 тубі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Органон Сентрал Іст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Швейцарія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Органон Хейст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Бельгія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поточного методу HPLC-CAD для оцінки домішок гентаміцину сульфату у лікарському засобі протягом терміну придатності.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UA/3403/01/01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ЦЕФЕЛІЯ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для розчину для ін'єкцій або інфузій по 2000 мг; по 1 або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Містрал Кепітал Менеджмент Лімітед </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Англія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ЛДП - ЛАБОРАТОРІОС ТОРЛАН, С.А.</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Іспанiя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Зміни внесено щодо назви лікарського засобу. Затверджено: ЦЕФЕПІМ-ВІСТА (CEFEPIME-VISTA) Запропоновано: ЦЕФЕЛІЯ (CEFELIYA).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UA/18974/01/02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ЦЕФЕЛІЯ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для розчину для ін'єкцій або інфузій по 1000 мг; по 1 або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Містрал Кепітал Менеджмент Лімітед </w:t>
            </w:r>
            <w:r w:rsidRPr="00DD30B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Англія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ЛДП - ЛАБОРАТОРІОС ТОРЛАН, С.А.</w:t>
            </w:r>
            <w:r w:rsidRPr="00DD30B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Іспанiя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Зміни внесено щодо назви лікарського засобу. Затверджено: ЦЕФЕПІМ-ВІСТА (CEFEPIME-VISTA) Запропоновано: ЦЕФЕЛІЯ (CEFELIYA).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UA/18974/01/01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ЦЕФТУМ®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порошок для розчину для ін'єкцій по 1,0 г; по 10 флаконів з порошком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Україна</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2.1 Зміни внесено до частин: І «Загальна інформація» </w:t>
            </w:r>
            <w:r w:rsidRPr="00DD30BA">
              <w:rPr>
                <w:rFonts w:ascii="Arial" w:hAnsi="Arial" w:cs="Arial"/>
                <w:sz w:val="16"/>
                <w:szCs w:val="16"/>
              </w:rPr>
              <w:br/>
              <w:t>ІІ «Специфікація з безпеки» ІІІ «План з фармаконагляду» V «Заходи з мінімізації ризиків» VI «Резюме плану управління ризиками» VII «Додатки» (додатки 4,7,8) у зв’язку зі зміною специфікації з безпеки діючої речовини цефтазидим відповідно до актуальної інформації з вебсайту CMDh,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UA/0967/01/01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ЦИТАПРА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10 мг; по 7 таблеток у блістері; по 4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Джи Ем Фармасьютикалс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Грузія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виробник відповідальний за контроль серії, первинне та вторинне пакування:</w:t>
            </w:r>
            <w:r w:rsidRPr="00DD30BA">
              <w:rPr>
                <w:rFonts w:ascii="Arial" w:hAnsi="Arial" w:cs="Arial"/>
                <w:sz w:val="16"/>
                <w:szCs w:val="16"/>
              </w:rPr>
              <w:br/>
              <w:t>ЛАБОРАТОРІОС ЦИНФА С.А., Іспанія;</w:t>
            </w:r>
            <w:r w:rsidRPr="00DD30BA">
              <w:rPr>
                <w:rFonts w:ascii="Arial" w:hAnsi="Arial" w:cs="Arial"/>
                <w:sz w:val="16"/>
                <w:szCs w:val="16"/>
              </w:rPr>
              <w:br/>
              <w:t>виробник відповідальний за виробництво, контроль серії, первинне та вторинне пакування, випуск серії:</w:t>
            </w:r>
            <w:r w:rsidRPr="00DD30BA">
              <w:rPr>
                <w:rFonts w:ascii="Arial" w:hAnsi="Arial" w:cs="Arial"/>
                <w:sz w:val="16"/>
                <w:szCs w:val="16"/>
              </w:rPr>
              <w:br/>
              <w:t>ЛАБОРАТОРІОС ЦИНФА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lang/>
              </w:rPr>
            </w:pPr>
            <w:r w:rsidRPr="00DD30BA">
              <w:rPr>
                <w:rFonts w:ascii="Arial" w:hAnsi="Arial" w:cs="Arial"/>
                <w:sz w:val="16"/>
                <w:szCs w:val="16"/>
              </w:rPr>
              <w:t>Іспанія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згідно з інформацією щодо медичного застосування референтного лікарського засобу (Ципралекс, таблетки, вкриті плівковою оболонкою, по 10 мг, 20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UA/20551/01/01</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ЦИТАПРА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плівковою оболонкою, по 20 мг; по 7 таблеток у блістері; по 4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Джи Ем Фармасьютикалс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Грузія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виробник відповідальний за контроль серії, первинне та вторинне пакування:</w:t>
            </w:r>
            <w:r w:rsidRPr="00DD30BA">
              <w:rPr>
                <w:rFonts w:ascii="Arial" w:hAnsi="Arial" w:cs="Arial"/>
                <w:sz w:val="16"/>
                <w:szCs w:val="16"/>
              </w:rPr>
              <w:br/>
              <w:t>ЛАБОРАТОРІОС ЦИНФА С.А., Іспанія;</w:t>
            </w:r>
            <w:r w:rsidRPr="00DD30BA">
              <w:rPr>
                <w:rFonts w:ascii="Arial" w:hAnsi="Arial" w:cs="Arial"/>
                <w:sz w:val="16"/>
                <w:szCs w:val="16"/>
              </w:rPr>
              <w:br/>
              <w:t>виробник відповідальний за виробництво, контроль серії, первинне та вторинне пакування, випуск серії:</w:t>
            </w:r>
            <w:r w:rsidRPr="00DD30BA">
              <w:rPr>
                <w:rFonts w:ascii="Arial" w:hAnsi="Arial" w:cs="Arial"/>
                <w:sz w:val="16"/>
                <w:szCs w:val="16"/>
              </w:rPr>
              <w:br/>
              <w:t>ЛАБОРАТОРІОС ЦИНФА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Іспанія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згідно з інформацією щодо медичного застосування референтного лікарського засобу (Ципралекс, таблетки, вкриті плівковою оболонкою, по 10 мг, 20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i/>
                <w:sz w:val="16"/>
                <w:szCs w:val="16"/>
              </w:rPr>
            </w:pPr>
            <w:r w:rsidRPr="00DD30B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UA/20551/01/02</w:t>
            </w:r>
          </w:p>
        </w:tc>
      </w:tr>
      <w:tr w:rsidR="0005058D" w:rsidRPr="00DD30BA" w:rsidTr="006C2DB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05058D">
            <w:pPr>
              <w:pStyle w:val="110"/>
              <w:numPr>
                <w:ilvl w:val="0"/>
                <w:numId w:val="6"/>
              </w:numPr>
              <w:tabs>
                <w:tab w:val="left" w:pos="12600"/>
              </w:tabs>
              <w:rPr>
                <w:rFonts w:ascii="Arial" w:hAnsi="Arial" w:cs="Arial"/>
                <w:b/>
                <w:sz w:val="16"/>
                <w:szCs w:val="16"/>
              </w:rPr>
            </w:pPr>
          </w:p>
        </w:tc>
        <w:tc>
          <w:tcPr>
            <w:tcW w:w="1703" w:type="dxa"/>
            <w:tcBorders>
              <w:top w:val="single" w:sz="4" w:space="0" w:color="auto"/>
              <w:left w:val="single" w:sz="4" w:space="0" w:color="000000"/>
              <w:bottom w:val="single" w:sz="4" w:space="0" w:color="auto"/>
              <w:right w:val="single" w:sz="4" w:space="0" w:color="auto"/>
            </w:tcBorders>
            <w:shd w:val="clear" w:color="auto" w:fill="FFFFFF"/>
          </w:tcPr>
          <w:p w:rsidR="0005058D" w:rsidRPr="00DD30BA" w:rsidRDefault="0005058D" w:rsidP="006C2DB2">
            <w:pPr>
              <w:pStyle w:val="110"/>
              <w:tabs>
                <w:tab w:val="left" w:pos="12600"/>
              </w:tabs>
              <w:rPr>
                <w:rFonts w:ascii="Arial" w:hAnsi="Arial" w:cs="Arial"/>
                <w:b/>
                <w:i/>
                <w:sz w:val="16"/>
                <w:szCs w:val="16"/>
              </w:rPr>
            </w:pPr>
            <w:r w:rsidRPr="00DD30BA">
              <w:rPr>
                <w:rFonts w:ascii="Arial" w:hAnsi="Arial" w:cs="Arial"/>
                <w:b/>
                <w:sz w:val="16"/>
                <w:szCs w:val="16"/>
              </w:rPr>
              <w:t>ЦИФРАН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rPr>
                <w:rFonts w:ascii="Arial" w:hAnsi="Arial" w:cs="Arial"/>
                <w:sz w:val="16"/>
                <w:szCs w:val="16"/>
              </w:rPr>
            </w:pPr>
            <w:r w:rsidRPr="00DD30BA">
              <w:rPr>
                <w:rFonts w:ascii="Arial" w:hAnsi="Arial" w:cs="Arial"/>
                <w:sz w:val="16"/>
                <w:szCs w:val="16"/>
              </w:rPr>
              <w:t>таблетки, вкриті оболонкою, по 500 мг; по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212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Індія</w:t>
            </w:r>
          </w:p>
        </w:tc>
        <w:tc>
          <w:tcPr>
            <w:tcW w:w="3258"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в ГЛЗ за показником якості «Ідентифікація» методом ТШХ, а саме введення приміток щодо пластинок та висоти підйому рухомої фази.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в ГЛЗ за показником якості «Кількісне визначення» методом ВЕРХ, а саме зміна формули для розрахунку, враховуючи маси стандартів і зразку, без зміни тесту.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b/>
                <w:i/>
                <w:sz w:val="16"/>
                <w:szCs w:val="16"/>
              </w:rPr>
            </w:pPr>
            <w:r w:rsidRPr="00DD30B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058D" w:rsidRPr="00DD30BA" w:rsidRDefault="0005058D" w:rsidP="006C2DB2">
            <w:pPr>
              <w:pStyle w:val="110"/>
              <w:tabs>
                <w:tab w:val="left" w:pos="12600"/>
              </w:tabs>
              <w:jc w:val="center"/>
              <w:rPr>
                <w:rFonts w:ascii="Arial" w:hAnsi="Arial" w:cs="Arial"/>
                <w:sz w:val="16"/>
                <w:szCs w:val="16"/>
              </w:rPr>
            </w:pPr>
            <w:r w:rsidRPr="00DD30BA">
              <w:rPr>
                <w:rFonts w:ascii="Arial" w:hAnsi="Arial" w:cs="Arial"/>
                <w:sz w:val="16"/>
                <w:szCs w:val="16"/>
              </w:rPr>
              <w:t>UA/2897/01/02</w:t>
            </w:r>
          </w:p>
        </w:tc>
      </w:tr>
    </w:tbl>
    <w:p w:rsidR="0005058D" w:rsidRPr="00DD30BA" w:rsidRDefault="0005058D" w:rsidP="0005058D"/>
    <w:p w:rsidR="0005058D" w:rsidRPr="00DD30BA" w:rsidRDefault="0005058D" w:rsidP="0005058D">
      <w:pPr>
        <w:ind w:right="20"/>
        <w:rPr>
          <w:rFonts w:ascii="Arial" w:hAnsi="Arial" w:cs="Arial"/>
          <w:b/>
          <w:i/>
          <w:sz w:val="16"/>
          <w:szCs w:val="16"/>
        </w:rPr>
      </w:pPr>
      <w:r w:rsidRPr="00DD30BA">
        <w:rPr>
          <w:rFonts w:ascii="Arial" w:hAnsi="Arial" w:cs="Arial"/>
          <w:b/>
          <w:i/>
          <w:sz w:val="16"/>
          <w:szCs w:val="16"/>
        </w:rPr>
        <w:t>*у разі внесення змін до інструкції про медичне застосування</w:t>
      </w:r>
    </w:p>
    <w:p w:rsidR="0005058D" w:rsidRPr="00DD30BA" w:rsidRDefault="0005058D" w:rsidP="0005058D">
      <w:pPr>
        <w:ind w:right="20"/>
        <w:rPr>
          <w:rFonts w:ascii="Arial" w:hAnsi="Arial" w:cs="Arial"/>
          <w:b/>
          <w:i/>
        </w:rPr>
      </w:pPr>
    </w:p>
    <w:p w:rsidR="0005058D" w:rsidRPr="00DD30BA" w:rsidRDefault="0005058D" w:rsidP="0005058D">
      <w:pPr>
        <w:pStyle w:val="11"/>
        <w:rPr>
          <w:rFonts w:ascii="Arial" w:hAnsi="Arial" w:cs="Arial"/>
        </w:rPr>
      </w:pPr>
    </w:p>
    <w:p w:rsidR="0005058D" w:rsidRPr="00DD30BA" w:rsidRDefault="0005058D" w:rsidP="0005058D">
      <w:pPr>
        <w:rPr>
          <w:rStyle w:val="cs7864ebcf1"/>
          <w:color w:val="auto"/>
          <w:sz w:val="28"/>
          <w:szCs w:val="28"/>
        </w:rPr>
      </w:pPr>
      <w:r w:rsidRPr="00DD30BA">
        <w:rPr>
          <w:rStyle w:val="cs7864ebcf1"/>
          <w:color w:val="auto"/>
          <w:sz w:val="28"/>
          <w:szCs w:val="28"/>
        </w:rPr>
        <w:t>В.о. начальника</w:t>
      </w:r>
    </w:p>
    <w:p w:rsidR="0005058D" w:rsidRPr="00DD30BA" w:rsidRDefault="0005058D" w:rsidP="0005058D">
      <w:pPr>
        <w:rPr>
          <w:rStyle w:val="cs7864ebcf1"/>
          <w:color w:val="auto"/>
          <w:sz w:val="28"/>
          <w:szCs w:val="28"/>
        </w:rPr>
      </w:pPr>
      <w:r w:rsidRPr="00DD30BA">
        <w:rPr>
          <w:rStyle w:val="cs7864ebcf1"/>
          <w:color w:val="auto"/>
          <w:sz w:val="28"/>
          <w:szCs w:val="28"/>
        </w:rPr>
        <w:t>Фармацевтичного управління                                                                                                             Олександр ГРІЦЕНКО</w:t>
      </w:r>
    </w:p>
    <w:p w:rsidR="007F3466" w:rsidRPr="00DD30BA" w:rsidRDefault="007F3466" w:rsidP="00FC73F7">
      <w:pPr>
        <w:pStyle w:val="31"/>
        <w:spacing w:after="0"/>
        <w:ind w:left="0"/>
        <w:rPr>
          <w:b/>
          <w:sz w:val="28"/>
          <w:szCs w:val="28"/>
          <w:lang w:val="uk-UA"/>
        </w:rPr>
      </w:pPr>
    </w:p>
    <w:sectPr w:rsidR="007F3466" w:rsidRPr="00DD30BA" w:rsidSect="006C2DB2">
      <w:headerReference w:type="default" r:id="rId16"/>
      <w:headerReference w:type="first" r:id="rId17"/>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DB2" w:rsidRDefault="006C2DB2" w:rsidP="00B217C6">
      <w:r>
        <w:separator/>
      </w:r>
    </w:p>
  </w:endnote>
  <w:endnote w:type="continuationSeparator" w:id="0">
    <w:p w:rsidR="006C2DB2" w:rsidRDefault="006C2DB2"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DB2" w:rsidRDefault="006C2DB2" w:rsidP="00B217C6">
      <w:r>
        <w:separator/>
      </w:r>
    </w:p>
  </w:footnote>
  <w:footnote w:type="continuationSeparator" w:id="0">
    <w:p w:rsidR="006C2DB2" w:rsidRDefault="006C2DB2"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306E58">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DB2" w:rsidRDefault="006C2DB2" w:rsidP="006C2DB2">
    <w:pPr>
      <w:pStyle w:val="a3"/>
      <w:tabs>
        <w:tab w:val="center" w:pos="7313"/>
        <w:tab w:val="left" w:pos="11415"/>
      </w:tabs>
    </w:pPr>
    <w:r>
      <w:tab/>
    </w:r>
    <w:r>
      <w:tab/>
    </w:r>
    <w:r>
      <w:fldChar w:fldCharType="begin"/>
    </w:r>
    <w:r>
      <w:instrText>PAGE   \* MERGEFORMAT</w:instrText>
    </w:r>
    <w:r>
      <w:fldChar w:fldCharType="separate"/>
    </w:r>
    <w:r w:rsidR="00CA0DD0">
      <w:rPr>
        <w:noProof/>
      </w:rPr>
      <w:t>4</w:t>
    </w:r>
    <w:r>
      <w:fldChar w:fldCharType="end"/>
    </w:r>
  </w:p>
  <w:p w:rsidR="00E66360" w:rsidRDefault="00E66360" w:rsidP="006C2DB2">
    <w:pPr>
      <w:pStyle w:val="a3"/>
      <w:tabs>
        <w:tab w:val="center" w:pos="7313"/>
        <w:tab w:val="left" w:pos="11415"/>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DB2" w:rsidRDefault="006C2DB2">
    <w:pPr>
      <w:pStyle w:val="a3"/>
      <w:jc w:val="center"/>
    </w:pPr>
  </w:p>
  <w:p w:rsidR="006C2DB2" w:rsidRDefault="006C2DB2">
    <w:pPr>
      <w:pStyle w:val="a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DB2" w:rsidRDefault="006C2DB2" w:rsidP="006C2DB2">
    <w:pPr>
      <w:pStyle w:val="a3"/>
      <w:tabs>
        <w:tab w:val="center" w:pos="7313"/>
        <w:tab w:val="left" w:pos="10725"/>
      </w:tabs>
    </w:pPr>
    <w:r>
      <w:tab/>
    </w:r>
    <w:r>
      <w:tab/>
    </w:r>
    <w:r>
      <w:fldChar w:fldCharType="begin"/>
    </w:r>
    <w:r>
      <w:instrText>PAGE   \* MERGEFORMAT</w:instrText>
    </w:r>
    <w:r>
      <w:fldChar w:fldCharType="separate"/>
    </w:r>
    <w:r w:rsidR="00CA0DD0">
      <w:rPr>
        <w:noProof/>
      </w:rPr>
      <w:t>9</w:t>
    </w:r>
    <w:r>
      <w:fldChar w:fldCharType="end"/>
    </w:r>
  </w:p>
  <w:p w:rsidR="00297D4A" w:rsidRDefault="00297D4A" w:rsidP="006C2DB2">
    <w:pPr>
      <w:pStyle w:val="a3"/>
      <w:tabs>
        <w:tab w:val="center" w:pos="7313"/>
        <w:tab w:val="left" w:pos="10725"/>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DB2" w:rsidRDefault="006C2DB2" w:rsidP="006C2DB2">
    <w:pPr>
      <w:pStyle w:val="a3"/>
      <w:tabs>
        <w:tab w:val="center" w:pos="7313"/>
        <w:tab w:val="left" w:pos="11025"/>
      </w:tabs>
    </w:pPr>
    <w:r>
      <w:tab/>
    </w:r>
    <w:r>
      <w:tab/>
    </w:r>
    <w:r>
      <w:fldChar w:fldCharType="begin"/>
    </w:r>
    <w:r>
      <w:instrText>PAGE   \* MERGEFORMAT</w:instrText>
    </w:r>
    <w:r>
      <w:fldChar w:fldCharType="separate"/>
    </w:r>
    <w:r w:rsidR="00CA0DD0">
      <w:rPr>
        <w:noProof/>
      </w:rPr>
      <w:t>264</w:t>
    </w:r>
    <w:r>
      <w:fldChar w:fldCharType="end"/>
    </w:r>
  </w:p>
  <w:p w:rsidR="00CA0DD0" w:rsidRDefault="00CA0DD0" w:rsidP="006C2DB2">
    <w:pPr>
      <w:pStyle w:val="a3"/>
      <w:tabs>
        <w:tab w:val="center" w:pos="7313"/>
        <w:tab w:val="left" w:pos="11025"/>
      </w:tabs>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DB2" w:rsidRDefault="006C2DB2">
    <w:pPr>
      <w:pStyle w:val="a3"/>
      <w:jc w:val="center"/>
    </w:pPr>
  </w:p>
  <w:p w:rsidR="006C2DB2" w:rsidRDefault="006C2DB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787A"/>
    <w:rsid w:val="0005058D"/>
    <w:rsid w:val="00051171"/>
    <w:rsid w:val="000512B7"/>
    <w:rsid w:val="00051C9D"/>
    <w:rsid w:val="00054C00"/>
    <w:rsid w:val="000568BB"/>
    <w:rsid w:val="00057542"/>
    <w:rsid w:val="00057F3F"/>
    <w:rsid w:val="00061635"/>
    <w:rsid w:val="000633A9"/>
    <w:rsid w:val="0006598E"/>
    <w:rsid w:val="000674A9"/>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4217"/>
    <w:rsid w:val="000D7CEC"/>
    <w:rsid w:val="000E5609"/>
    <w:rsid w:val="000F3B3A"/>
    <w:rsid w:val="001025AD"/>
    <w:rsid w:val="0011081E"/>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0095"/>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97D4A"/>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6E58"/>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254E"/>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42C8"/>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2DB2"/>
    <w:rsid w:val="006C3575"/>
    <w:rsid w:val="006C3E67"/>
    <w:rsid w:val="006C6B60"/>
    <w:rsid w:val="006D0A8F"/>
    <w:rsid w:val="006D15D4"/>
    <w:rsid w:val="006D2677"/>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9EF"/>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6F88"/>
    <w:rsid w:val="00B87841"/>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0DD0"/>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1D72"/>
    <w:rsid w:val="00DB34F5"/>
    <w:rsid w:val="00DB3B22"/>
    <w:rsid w:val="00DB5996"/>
    <w:rsid w:val="00DB6131"/>
    <w:rsid w:val="00DC10FB"/>
    <w:rsid w:val="00DC2158"/>
    <w:rsid w:val="00DC35DE"/>
    <w:rsid w:val="00DC3B7D"/>
    <w:rsid w:val="00DC3DFA"/>
    <w:rsid w:val="00DC4FC1"/>
    <w:rsid w:val="00DC5599"/>
    <w:rsid w:val="00DC7451"/>
    <w:rsid w:val="00DD181B"/>
    <w:rsid w:val="00DD30BA"/>
    <w:rsid w:val="00DD4BD7"/>
    <w:rsid w:val="00DE2087"/>
    <w:rsid w:val="00DE2103"/>
    <w:rsid w:val="00DE31D3"/>
    <w:rsid w:val="00DF0352"/>
    <w:rsid w:val="00DF1845"/>
    <w:rsid w:val="00DF22E0"/>
    <w:rsid w:val="00DF2E39"/>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6360"/>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A632D7C-A20A-4B0C-9359-D62AF8CD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05058D"/>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05058D"/>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9919EF"/>
    <w:rPr>
      <w:rFonts w:eastAsia="Times New Roman"/>
      <w:sz w:val="24"/>
      <w:szCs w:val="24"/>
      <w:lang w:val="uk-UA" w:eastAsia="uk-UA"/>
    </w:rPr>
  </w:style>
  <w:style w:type="paragraph" w:customStyle="1" w:styleId="110">
    <w:name w:val="Обычный11"/>
    <w:aliases w:val="Звичайний,Normal"/>
    <w:basedOn w:val="a"/>
    <w:qFormat/>
    <w:rsid w:val="009919EF"/>
    <w:rPr>
      <w:rFonts w:eastAsia="Times New Roman"/>
      <w:sz w:val="24"/>
      <w:szCs w:val="24"/>
      <w:lang w:val="uk-UA" w:eastAsia="uk-UA"/>
    </w:rPr>
  </w:style>
  <w:style w:type="character" w:customStyle="1" w:styleId="cs7864ebcf1">
    <w:name w:val="cs7864ebcf1"/>
    <w:rsid w:val="006D2677"/>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05058D"/>
    <w:rPr>
      <w:rFonts w:ascii="Arial" w:eastAsia="Times New Roman" w:hAnsi="Arial"/>
      <w:b/>
      <w:caps/>
      <w:sz w:val="16"/>
      <w:lang w:val="uk-UA" w:eastAsia="uk-UA"/>
    </w:rPr>
  </w:style>
  <w:style w:type="character" w:customStyle="1" w:styleId="60">
    <w:name w:val="Заголовок 6 Знак"/>
    <w:link w:val="6"/>
    <w:uiPriority w:val="9"/>
    <w:rsid w:val="0005058D"/>
    <w:rPr>
      <w:rFonts w:ascii="Times New Roman" w:hAnsi="Times New Roman"/>
      <w:b/>
      <w:bCs/>
      <w:sz w:val="22"/>
      <w:szCs w:val="22"/>
    </w:rPr>
  </w:style>
  <w:style w:type="character" w:customStyle="1" w:styleId="40">
    <w:name w:val="Заголовок 4 Знак"/>
    <w:link w:val="4"/>
    <w:rsid w:val="0005058D"/>
    <w:rPr>
      <w:rFonts w:ascii="Times New Roman" w:hAnsi="Times New Roman"/>
      <w:b/>
      <w:bCs/>
      <w:sz w:val="28"/>
      <w:szCs w:val="28"/>
      <w:lang w:val="ru-RU" w:eastAsia="ru-RU"/>
    </w:rPr>
  </w:style>
  <w:style w:type="paragraph" w:customStyle="1" w:styleId="msolistparagraph0">
    <w:name w:val="msolistparagraph"/>
    <w:basedOn w:val="a"/>
    <w:uiPriority w:val="34"/>
    <w:qFormat/>
    <w:rsid w:val="0005058D"/>
    <w:pPr>
      <w:ind w:left="720"/>
      <w:contextualSpacing/>
    </w:pPr>
    <w:rPr>
      <w:rFonts w:eastAsia="Times New Roman"/>
      <w:sz w:val="24"/>
      <w:szCs w:val="24"/>
      <w:lang w:val="uk-UA" w:eastAsia="uk-UA"/>
    </w:rPr>
  </w:style>
  <w:style w:type="paragraph" w:customStyle="1" w:styleId="Encryption">
    <w:name w:val="Encryption"/>
    <w:basedOn w:val="a"/>
    <w:qFormat/>
    <w:rsid w:val="0005058D"/>
    <w:pPr>
      <w:jc w:val="both"/>
    </w:pPr>
    <w:rPr>
      <w:rFonts w:eastAsia="Times New Roman"/>
      <w:b/>
      <w:bCs/>
      <w:i/>
      <w:iCs/>
      <w:sz w:val="24"/>
      <w:szCs w:val="24"/>
      <w:lang w:val="uk-UA" w:eastAsia="uk-UA"/>
    </w:rPr>
  </w:style>
  <w:style w:type="character" w:customStyle="1" w:styleId="Heading2Char">
    <w:name w:val="Heading 2 Char"/>
    <w:link w:val="21"/>
    <w:locked/>
    <w:rsid w:val="0005058D"/>
    <w:rPr>
      <w:rFonts w:ascii="Arial" w:eastAsia="Times New Roman" w:hAnsi="Arial"/>
      <w:b/>
      <w:caps/>
      <w:sz w:val="16"/>
      <w:lang w:val="ru-RU" w:eastAsia="ru-RU"/>
    </w:rPr>
  </w:style>
  <w:style w:type="paragraph" w:customStyle="1" w:styleId="21">
    <w:name w:val="Заголовок 21"/>
    <w:basedOn w:val="a"/>
    <w:link w:val="Heading2Char"/>
    <w:rsid w:val="0005058D"/>
    <w:rPr>
      <w:rFonts w:ascii="Arial" w:eastAsia="Times New Roman" w:hAnsi="Arial"/>
      <w:b/>
      <w:caps/>
      <w:sz w:val="16"/>
    </w:rPr>
  </w:style>
  <w:style w:type="character" w:customStyle="1" w:styleId="Heading4Char">
    <w:name w:val="Heading 4 Char"/>
    <w:link w:val="41"/>
    <w:locked/>
    <w:rsid w:val="0005058D"/>
    <w:rPr>
      <w:rFonts w:ascii="Arial" w:eastAsia="Times New Roman" w:hAnsi="Arial"/>
      <w:b/>
      <w:lang w:val="ru-RU" w:eastAsia="ru-RU"/>
    </w:rPr>
  </w:style>
  <w:style w:type="paragraph" w:customStyle="1" w:styleId="41">
    <w:name w:val="Заголовок 41"/>
    <w:basedOn w:val="a"/>
    <w:link w:val="Heading4Char"/>
    <w:rsid w:val="0005058D"/>
    <w:rPr>
      <w:rFonts w:ascii="Arial" w:eastAsia="Times New Roman" w:hAnsi="Arial"/>
      <w:b/>
    </w:rPr>
  </w:style>
  <w:style w:type="table" w:styleId="a8">
    <w:name w:val="Table Grid"/>
    <w:basedOn w:val="a1"/>
    <w:rsid w:val="0005058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05058D"/>
    <w:rPr>
      <w:lang w:eastAsia="en-US"/>
    </w:rPr>
    <w:tblPr>
      <w:tblCellMar>
        <w:top w:w="0" w:type="dxa"/>
        <w:left w:w="108" w:type="dxa"/>
        <w:bottom w:w="0" w:type="dxa"/>
        <w:right w:w="108" w:type="dxa"/>
      </w:tblCellMar>
    </w:tblPr>
  </w:style>
  <w:style w:type="character" w:customStyle="1" w:styleId="csb3e8c9cf24">
    <w:name w:val="csb3e8c9cf24"/>
    <w:rsid w:val="0005058D"/>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05058D"/>
    <w:rPr>
      <w:rFonts w:ascii="Tahoma" w:eastAsia="Times New Roman" w:hAnsi="Tahoma" w:cs="Tahoma"/>
      <w:sz w:val="16"/>
      <w:szCs w:val="16"/>
    </w:rPr>
  </w:style>
  <w:style w:type="character" w:customStyle="1" w:styleId="aa">
    <w:name w:val="Текст выноски Знак"/>
    <w:link w:val="a9"/>
    <w:uiPriority w:val="99"/>
    <w:semiHidden/>
    <w:rsid w:val="0005058D"/>
    <w:rPr>
      <w:rFonts w:ascii="Tahoma" w:eastAsia="Times New Roman" w:hAnsi="Tahoma" w:cs="Tahoma"/>
      <w:sz w:val="16"/>
      <w:szCs w:val="16"/>
      <w:lang w:val="ru-RU" w:eastAsia="ru-RU"/>
    </w:rPr>
  </w:style>
  <w:style w:type="paragraph" w:customStyle="1" w:styleId="BodyTextIndent2">
    <w:name w:val="Body Text Indent2"/>
    <w:basedOn w:val="a"/>
    <w:rsid w:val="0005058D"/>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05058D"/>
    <w:pPr>
      <w:spacing w:before="120" w:after="120"/>
    </w:pPr>
    <w:rPr>
      <w:rFonts w:ascii="Arial" w:eastAsia="Times New Roman" w:hAnsi="Arial"/>
      <w:sz w:val="18"/>
    </w:rPr>
  </w:style>
  <w:style w:type="character" w:customStyle="1" w:styleId="BodyTextIndentChar">
    <w:name w:val="Body Text Indent Char"/>
    <w:link w:val="12"/>
    <w:locked/>
    <w:rsid w:val="0005058D"/>
    <w:rPr>
      <w:rFonts w:ascii="Arial" w:eastAsia="Times New Roman" w:hAnsi="Arial"/>
      <w:sz w:val="18"/>
      <w:lang w:val="ru-RU" w:eastAsia="ru-RU"/>
    </w:rPr>
  </w:style>
  <w:style w:type="character" w:customStyle="1" w:styleId="csab6e076947">
    <w:name w:val="csab6e076947"/>
    <w:rsid w:val="0005058D"/>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05058D"/>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05058D"/>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05058D"/>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05058D"/>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05058D"/>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05058D"/>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05058D"/>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05058D"/>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05058D"/>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05058D"/>
    <w:rPr>
      <w:rFonts w:eastAsia="Times New Roman"/>
      <w:sz w:val="24"/>
      <w:szCs w:val="24"/>
    </w:rPr>
  </w:style>
  <w:style w:type="character" w:customStyle="1" w:styleId="csab6e076981">
    <w:name w:val="csab6e076981"/>
    <w:rsid w:val="0005058D"/>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05058D"/>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05058D"/>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05058D"/>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05058D"/>
    <w:rPr>
      <w:rFonts w:ascii="Arial" w:hAnsi="Arial" w:cs="Arial" w:hint="default"/>
      <w:b/>
      <w:bCs/>
      <w:i w:val="0"/>
      <w:iCs w:val="0"/>
      <w:color w:val="000000"/>
      <w:sz w:val="18"/>
      <w:szCs w:val="18"/>
      <w:shd w:val="clear" w:color="auto" w:fill="auto"/>
    </w:rPr>
  </w:style>
  <w:style w:type="character" w:customStyle="1" w:styleId="csab6e076980">
    <w:name w:val="csab6e076980"/>
    <w:rsid w:val="0005058D"/>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05058D"/>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05058D"/>
    <w:rPr>
      <w:rFonts w:ascii="Arial" w:hAnsi="Arial" w:cs="Arial" w:hint="default"/>
      <w:b/>
      <w:bCs/>
      <w:i w:val="0"/>
      <w:iCs w:val="0"/>
      <w:color w:val="000000"/>
      <w:sz w:val="18"/>
      <w:szCs w:val="18"/>
      <w:shd w:val="clear" w:color="auto" w:fill="auto"/>
    </w:rPr>
  </w:style>
  <w:style w:type="character" w:customStyle="1" w:styleId="csab6e076961">
    <w:name w:val="csab6e076961"/>
    <w:rsid w:val="0005058D"/>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05058D"/>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05058D"/>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05058D"/>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05058D"/>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05058D"/>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05058D"/>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05058D"/>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05058D"/>
    <w:rPr>
      <w:rFonts w:ascii="Arial" w:hAnsi="Arial" w:cs="Arial" w:hint="default"/>
      <w:b/>
      <w:bCs/>
      <w:i w:val="0"/>
      <w:iCs w:val="0"/>
      <w:color w:val="000000"/>
      <w:sz w:val="18"/>
      <w:szCs w:val="18"/>
      <w:shd w:val="clear" w:color="auto" w:fill="auto"/>
    </w:rPr>
  </w:style>
  <w:style w:type="character" w:customStyle="1" w:styleId="csab6e0769276">
    <w:name w:val="csab6e0769276"/>
    <w:rsid w:val="0005058D"/>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05058D"/>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05058D"/>
    <w:rPr>
      <w:rFonts w:ascii="Arial" w:hAnsi="Arial" w:cs="Arial" w:hint="default"/>
      <w:b/>
      <w:bCs/>
      <w:i w:val="0"/>
      <w:iCs w:val="0"/>
      <w:color w:val="000000"/>
      <w:sz w:val="18"/>
      <w:szCs w:val="18"/>
      <w:shd w:val="clear" w:color="auto" w:fill="auto"/>
    </w:rPr>
  </w:style>
  <w:style w:type="character" w:customStyle="1" w:styleId="csf229d0ff13">
    <w:name w:val="csf229d0ff13"/>
    <w:rsid w:val="0005058D"/>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05058D"/>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05058D"/>
    <w:rPr>
      <w:rFonts w:ascii="Arial" w:hAnsi="Arial" w:cs="Arial" w:hint="default"/>
      <w:b/>
      <w:bCs/>
      <w:i w:val="0"/>
      <w:iCs w:val="0"/>
      <w:color w:val="000000"/>
      <w:sz w:val="18"/>
      <w:szCs w:val="18"/>
      <w:shd w:val="clear" w:color="auto" w:fill="auto"/>
    </w:rPr>
  </w:style>
  <w:style w:type="character" w:customStyle="1" w:styleId="csafaf5741100">
    <w:name w:val="csafaf5741100"/>
    <w:rsid w:val="0005058D"/>
    <w:rPr>
      <w:rFonts w:ascii="Arial" w:hAnsi="Arial" w:cs="Arial" w:hint="default"/>
      <w:b/>
      <w:bCs/>
      <w:i w:val="0"/>
      <w:iCs w:val="0"/>
      <w:color w:val="000000"/>
      <w:sz w:val="18"/>
      <w:szCs w:val="18"/>
      <w:shd w:val="clear" w:color="auto" w:fill="auto"/>
    </w:rPr>
  </w:style>
  <w:style w:type="paragraph" w:styleId="ab">
    <w:name w:val="Body Text Indent"/>
    <w:basedOn w:val="a"/>
    <w:link w:val="ac"/>
    <w:rsid w:val="0005058D"/>
    <w:pPr>
      <w:spacing w:after="120"/>
      <w:ind w:left="283"/>
    </w:pPr>
    <w:rPr>
      <w:rFonts w:eastAsia="Times New Roman"/>
      <w:sz w:val="24"/>
      <w:szCs w:val="24"/>
    </w:rPr>
  </w:style>
  <w:style w:type="character" w:customStyle="1" w:styleId="ac">
    <w:name w:val="Основной текст с отступом Знак"/>
    <w:link w:val="ab"/>
    <w:rsid w:val="0005058D"/>
    <w:rPr>
      <w:rFonts w:ascii="Times New Roman" w:eastAsia="Times New Roman" w:hAnsi="Times New Roman"/>
      <w:sz w:val="24"/>
      <w:szCs w:val="24"/>
      <w:lang w:val="ru-RU" w:eastAsia="ru-RU"/>
    </w:rPr>
  </w:style>
  <w:style w:type="character" w:customStyle="1" w:styleId="csf229d0ff16">
    <w:name w:val="csf229d0ff16"/>
    <w:rsid w:val="0005058D"/>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05058D"/>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05058D"/>
    <w:pPr>
      <w:spacing w:after="120"/>
    </w:pPr>
    <w:rPr>
      <w:rFonts w:eastAsia="Times New Roman"/>
      <w:sz w:val="16"/>
      <w:szCs w:val="16"/>
      <w:lang w:val="uk-UA" w:eastAsia="uk-UA"/>
    </w:rPr>
  </w:style>
  <w:style w:type="character" w:customStyle="1" w:styleId="34">
    <w:name w:val="Основной текст 3 Знак"/>
    <w:link w:val="33"/>
    <w:rsid w:val="0005058D"/>
    <w:rPr>
      <w:rFonts w:ascii="Times New Roman" w:eastAsia="Times New Roman" w:hAnsi="Times New Roman"/>
      <w:sz w:val="16"/>
      <w:szCs w:val="16"/>
      <w:lang w:val="uk-UA" w:eastAsia="uk-UA"/>
    </w:rPr>
  </w:style>
  <w:style w:type="character" w:customStyle="1" w:styleId="csab6e076931">
    <w:name w:val="csab6e076931"/>
    <w:rsid w:val="0005058D"/>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05058D"/>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05058D"/>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05058D"/>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05058D"/>
    <w:pPr>
      <w:ind w:firstLine="708"/>
      <w:jc w:val="both"/>
    </w:pPr>
    <w:rPr>
      <w:rFonts w:ascii="Arial" w:eastAsia="Times New Roman" w:hAnsi="Arial"/>
      <w:b/>
      <w:sz w:val="18"/>
      <w:lang w:val="uk-UA"/>
    </w:rPr>
  </w:style>
  <w:style w:type="character" w:customStyle="1" w:styleId="csf229d0ff25">
    <w:name w:val="csf229d0ff25"/>
    <w:rsid w:val="0005058D"/>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05058D"/>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05058D"/>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05058D"/>
    <w:pPr>
      <w:ind w:firstLine="708"/>
      <w:jc w:val="both"/>
    </w:pPr>
    <w:rPr>
      <w:rFonts w:ascii="Arial" w:eastAsia="Times New Roman" w:hAnsi="Arial"/>
      <w:b/>
      <w:sz w:val="18"/>
      <w:lang w:val="uk-UA" w:eastAsia="uk-UA"/>
    </w:rPr>
  </w:style>
  <w:style w:type="character" w:customStyle="1" w:styleId="cs95e872d01">
    <w:name w:val="cs95e872d01"/>
    <w:rsid w:val="0005058D"/>
  </w:style>
  <w:style w:type="paragraph" w:customStyle="1" w:styleId="cse71256d6">
    <w:name w:val="cse71256d6"/>
    <w:basedOn w:val="a"/>
    <w:rsid w:val="0005058D"/>
    <w:pPr>
      <w:ind w:left="1440"/>
    </w:pPr>
    <w:rPr>
      <w:rFonts w:eastAsia="Times New Roman"/>
      <w:sz w:val="24"/>
      <w:szCs w:val="24"/>
      <w:lang w:val="uk-UA" w:eastAsia="uk-UA"/>
    </w:rPr>
  </w:style>
  <w:style w:type="character" w:customStyle="1" w:styleId="csb3e8c9cf10">
    <w:name w:val="csb3e8c9cf10"/>
    <w:rsid w:val="0005058D"/>
    <w:rPr>
      <w:rFonts w:ascii="Arial" w:hAnsi="Arial" w:cs="Arial" w:hint="default"/>
      <w:b/>
      <w:bCs/>
      <w:i w:val="0"/>
      <w:iCs w:val="0"/>
      <w:color w:val="000000"/>
      <w:sz w:val="18"/>
      <w:szCs w:val="18"/>
      <w:shd w:val="clear" w:color="auto" w:fill="auto"/>
    </w:rPr>
  </w:style>
  <w:style w:type="character" w:customStyle="1" w:styleId="csafaf574127">
    <w:name w:val="csafaf574127"/>
    <w:rsid w:val="0005058D"/>
    <w:rPr>
      <w:rFonts w:ascii="Arial" w:hAnsi="Arial" w:cs="Arial" w:hint="default"/>
      <w:b/>
      <w:bCs/>
      <w:i w:val="0"/>
      <w:iCs w:val="0"/>
      <w:color w:val="000000"/>
      <w:sz w:val="18"/>
      <w:szCs w:val="18"/>
      <w:shd w:val="clear" w:color="auto" w:fill="auto"/>
    </w:rPr>
  </w:style>
  <w:style w:type="character" w:customStyle="1" w:styleId="csf229d0ff10">
    <w:name w:val="csf229d0ff10"/>
    <w:rsid w:val="0005058D"/>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05058D"/>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05058D"/>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05058D"/>
    <w:rPr>
      <w:rFonts w:ascii="Arial" w:hAnsi="Arial" w:cs="Arial" w:hint="default"/>
      <w:b/>
      <w:bCs/>
      <w:i w:val="0"/>
      <w:iCs w:val="0"/>
      <w:color w:val="000000"/>
      <w:sz w:val="18"/>
      <w:szCs w:val="18"/>
      <w:shd w:val="clear" w:color="auto" w:fill="auto"/>
    </w:rPr>
  </w:style>
  <w:style w:type="character" w:customStyle="1" w:styleId="csafaf5741106">
    <w:name w:val="csafaf5741106"/>
    <w:rsid w:val="0005058D"/>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05058D"/>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05058D"/>
    <w:pPr>
      <w:ind w:firstLine="708"/>
      <w:jc w:val="both"/>
    </w:pPr>
    <w:rPr>
      <w:rFonts w:ascii="Arial" w:eastAsia="Times New Roman" w:hAnsi="Arial"/>
      <w:b/>
      <w:sz w:val="18"/>
      <w:lang w:val="uk-UA" w:eastAsia="uk-UA"/>
    </w:rPr>
  </w:style>
  <w:style w:type="character" w:customStyle="1" w:styleId="csafaf5741216">
    <w:name w:val="csafaf5741216"/>
    <w:rsid w:val="0005058D"/>
    <w:rPr>
      <w:rFonts w:ascii="Arial" w:hAnsi="Arial" w:cs="Arial" w:hint="default"/>
      <w:b/>
      <w:bCs/>
      <w:i w:val="0"/>
      <w:iCs w:val="0"/>
      <w:color w:val="000000"/>
      <w:sz w:val="18"/>
      <w:szCs w:val="18"/>
      <w:shd w:val="clear" w:color="auto" w:fill="auto"/>
    </w:rPr>
  </w:style>
  <w:style w:type="character" w:customStyle="1" w:styleId="csf229d0ff19">
    <w:name w:val="csf229d0ff19"/>
    <w:rsid w:val="0005058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05058D"/>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05058D"/>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05058D"/>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05058D"/>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05058D"/>
    <w:pPr>
      <w:ind w:firstLine="708"/>
      <w:jc w:val="both"/>
    </w:pPr>
    <w:rPr>
      <w:rFonts w:ascii="Arial" w:eastAsia="Times New Roman" w:hAnsi="Arial"/>
      <w:b/>
      <w:sz w:val="18"/>
      <w:lang w:val="uk-UA" w:eastAsia="uk-UA"/>
    </w:rPr>
  </w:style>
  <w:style w:type="character" w:customStyle="1" w:styleId="csf229d0ff14">
    <w:name w:val="csf229d0ff14"/>
    <w:rsid w:val="0005058D"/>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05058D"/>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05058D"/>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05058D"/>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05058D"/>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05058D"/>
    <w:pPr>
      <w:ind w:firstLine="708"/>
      <w:jc w:val="both"/>
    </w:pPr>
    <w:rPr>
      <w:rFonts w:ascii="Arial" w:eastAsia="Times New Roman" w:hAnsi="Arial"/>
      <w:b/>
      <w:sz w:val="18"/>
      <w:lang w:val="uk-UA" w:eastAsia="uk-UA"/>
    </w:rPr>
  </w:style>
  <w:style w:type="character" w:customStyle="1" w:styleId="csab6e0769225">
    <w:name w:val="csab6e0769225"/>
    <w:rsid w:val="0005058D"/>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05058D"/>
    <w:pPr>
      <w:ind w:firstLine="708"/>
      <w:jc w:val="both"/>
    </w:pPr>
    <w:rPr>
      <w:rFonts w:ascii="Arial" w:eastAsia="Times New Roman" w:hAnsi="Arial"/>
      <w:b/>
      <w:sz w:val="18"/>
      <w:lang w:val="uk-UA" w:eastAsia="uk-UA"/>
    </w:rPr>
  </w:style>
  <w:style w:type="character" w:customStyle="1" w:styleId="csb3e8c9cf3">
    <w:name w:val="csb3e8c9cf3"/>
    <w:rsid w:val="0005058D"/>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05058D"/>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05058D"/>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05058D"/>
    <w:pPr>
      <w:ind w:firstLine="708"/>
      <w:jc w:val="both"/>
    </w:pPr>
    <w:rPr>
      <w:rFonts w:ascii="Arial" w:eastAsia="Times New Roman" w:hAnsi="Arial"/>
      <w:b/>
      <w:sz w:val="18"/>
      <w:lang w:val="uk-UA" w:eastAsia="uk-UA"/>
    </w:rPr>
  </w:style>
  <w:style w:type="character" w:customStyle="1" w:styleId="csb86c8cfe1">
    <w:name w:val="csb86c8cfe1"/>
    <w:rsid w:val="0005058D"/>
    <w:rPr>
      <w:rFonts w:ascii="Times New Roman" w:hAnsi="Times New Roman" w:cs="Times New Roman" w:hint="default"/>
      <w:b/>
      <w:bCs/>
      <w:i w:val="0"/>
      <w:iCs w:val="0"/>
      <w:color w:val="000000"/>
      <w:sz w:val="24"/>
      <w:szCs w:val="24"/>
    </w:rPr>
  </w:style>
  <w:style w:type="character" w:customStyle="1" w:styleId="csf229d0ff21">
    <w:name w:val="csf229d0ff21"/>
    <w:rsid w:val="0005058D"/>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05058D"/>
    <w:pPr>
      <w:ind w:firstLine="708"/>
      <w:jc w:val="both"/>
    </w:pPr>
    <w:rPr>
      <w:rFonts w:ascii="Arial" w:eastAsia="Times New Roman" w:hAnsi="Arial"/>
      <w:b/>
      <w:sz w:val="18"/>
      <w:lang w:val="uk-UA" w:eastAsia="uk-UA"/>
    </w:rPr>
  </w:style>
  <w:style w:type="character" w:customStyle="1" w:styleId="csf229d0ff26">
    <w:name w:val="csf229d0ff26"/>
    <w:rsid w:val="0005058D"/>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05058D"/>
    <w:pPr>
      <w:jc w:val="both"/>
    </w:pPr>
    <w:rPr>
      <w:rFonts w:ascii="Arial" w:eastAsia="Times New Roman" w:hAnsi="Arial"/>
      <w:sz w:val="24"/>
      <w:szCs w:val="24"/>
      <w:lang w:val="uk-UA" w:eastAsia="uk-UA"/>
    </w:rPr>
  </w:style>
  <w:style w:type="character" w:customStyle="1" w:styleId="cs8c2cf3831">
    <w:name w:val="cs8c2cf3831"/>
    <w:rsid w:val="0005058D"/>
    <w:rPr>
      <w:rFonts w:ascii="Arial" w:hAnsi="Arial" w:cs="Arial" w:hint="default"/>
      <w:b/>
      <w:bCs/>
      <w:i/>
      <w:iCs/>
      <w:color w:val="102B56"/>
      <w:sz w:val="18"/>
      <w:szCs w:val="18"/>
      <w:shd w:val="clear" w:color="auto" w:fill="auto"/>
    </w:rPr>
  </w:style>
  <w:style w:type="character" w:customStyle="1" w:styleId="csd71f5e5a1">
    <w:name w:val="csd71f5e5a1"/>
    <w:rsid w:val="0005058D"/>
    <w:rPr>
      <w:rFonts w:ascii="Arial" w:hAnsi="Arial" w:cs="Arial" w:hint="default"/>
      <w:b w:val="0"/>
      <w:bCs w:val="0"/>
      <w:i/>
      <w:iCs/>
      <w:color w:val="102B56"/>
      <w:sz w:val="18"/>
      <w:szCs w:val="18"/>
      <w:shd w:val="clear" w:color="auto" w:fill="auto"/>
    </w:rPr>
  </w:style>
  <w:style w:type="character" w:customStyle="1" w:styleId="cs8f6c24af1">
    <w:name w:val="cs8f6c24af1"/>
    <w:rsid w:val="0005058D"/>
    <w:rPr>
      <w:rFonts w:ascii="Arial" w:hAnsi="Arial" w:cs="Arial" w:hint="default"/>
      <w:b/>
      <w:bCs/>
      <w:i w:val="0"/>
      <w:iCs w:val="0"/>
      <w:color w:val="102B56"/>
      <w:sz w:val="18"/>
      <w:szCs w:val="18"/>
      <w:shd w:val="clear" w:color="auto" w:fill="auto"/>
    </w:rPr>
  </w:style>
  <w:style w:type="character" w:customStyle="1" w:styleId="csa5a0f5421">
    <w:name w:val="csa5a0f5421"/>
    <w:rsid w:val="0005058D"/>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05058D"/>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05058D"/>
    <w:pPr>
      <w:ind w:firstLine="708"/>
      <w:jc w:val="both"/>
    </w:pPr>
    <w:rPr>
      <w:rFonts w:ascii="Arial" w:eastAsia="Times New Roman" w:hAnsi="Arial"/>
      <w:b/>
      <w:sz w:val="18"/>
      <w:lang w:val="uk-UA" w:eastAsia="uk-UA"/>
    </w:rPr>
  </w:style>
  <w:style w:type="character" w:styleId="ad">
    <w:name w:val="line number"/>
    <w:uiPriority w:val="99"/>
    <w:rsid w:val="0005058D"/>
    <w:rPr>
      <w:rFonts w:ascii="Segoe UI" w:hAnsi="Segoe UI" w:cs="Segoe UI"/>
      <w:color w:val="000000"/>
      <w:sz w:val="18"/>
      <w:szCs w:val="18"/>
    </w:rPr>
  </w:style>
  <w:style w:type="character" w:styleId="ae">
    <w:name w:val="Hyperlink"/>
    <w:uiPriority w:val="99"/>
    <w:rsid w:val="0005058D"/>
    <w:rPr>
      <w:rFonts w:ascii="Segoe UI" w:hAnsi="Segoe UI" w:cs="Segoe UI"/>
      <w:color w:val="0000FF"/>
      <w:sz w:val="18"/>
      <w:szCs w:val="18"/>
      <w:u w:val="single"/>
    </w:rPr>
  </w:style>
  <w:style w:type="paragraph" w:customStyle="1" w:styleId="23">
    <w:name w:val="Основной текст с отступом23"/>
    <w:basedOn w:val="a"/>
    <w:rsid w:val="0005058D"/>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05058D"/>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05058D"/>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05058D"/>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05058D"/>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05058D"/>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05058D"/>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05058D"/>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05058D"/>
    <w:pPr>
      <w:ind w:firstLine="708"/>
      <w:jc w:val="both"/>
    </w:pPr>
    <w:rPr>
      <w:rFonts w:ascii="Arial" w:eastAsia="Times New Roman" w:hAnsi="Arial"/>
      <w:b/>
      <w:sz w:val="18"/>
      <w:lang w:val="uk-UA" w:eastAsia="uk-UA"/>
    </w:rPr>
  </w:style>
  <w:style w:type="character" w:customStyle="1" w:styleId="csa939b0971">
    <w:name w:val="csa939b0971"/>
    <w:rsid w:val="0005058D"/>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05058D"/>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05058D"/>
    <w:pPr>
      <w:ind w:firstLine="708"/>
      <w:jc w:val="both"/>
    </w:pPr>
    <w:rPr>
      <w:rFonts w:ascii="Arial" w:eastAsia="Times New Roman" w:hAnsi="Arial"/>
      <w:b/>
      <w:sz w:val="18"/>
      <w:lang w:val="uk-UA" w:eastAsia="uk-UA"/>
    </w:rPr>
  </w:style>
  <w:style w:type="character" w:styleId="af">
    <w:name w:val="annotation reference"/>
    <w:semiHidden/>
    <w:unhideWhenUsed/>
    <w:rsid w:val="0005058D"/>
    <w:rPr>
      <w:sz w:val="16"/>
      <w:szCs w:val="16"/>
    </w:rPr>
  </w:style>
  <w:style w:type="paragraph" w:styleId="af0">
    <w:name w:val="annotation text"/>
    <w:basedOn w:val="a"/>
    <w:link w:val="af1"/>
    <w:semiHidden/>
    <w:unhideWhenUsed/>
    <w:rsid w:val="0005058D"/>
    <w:rPr>
      <w:rFonts w:eastAsia="Times New Roman"/>
      <w:lang w:val="uk-UA" w:eastAsia="uk-UA"/>
    </w:rPr>
  </w:style>
  <w:style w:type="character" w:customStyle="1" w:styleId="af1">
    <w:name w:val="Текст примечания Знак"/>
    <w:link w:val="af0"/>
    <w:semiHidden/>
    <w:rsid w:val="0005058D"/>
    <w:rPr>
      <w:rFonts w:ascii="Times New Roman" w:eastAsia="Times New Roman" w:hAnsi="Times New Roman"/>
      <w:lang w:val="uk-UA" w:eastAsia="uk-UA"/>
    </w:rPr>
  </w:style>
  <w:style w:type="paragraph" w:styleId="af2">
    <w:name w:val="annotation subject"/>
    <w:basedOn w:val="af0"/>
    <w:next w:val="af0"/>
    <w:link w:val="af3"/>
    <w:semiHidden/>
    <w:unhideWhenUsed/>
    <w:rsid w:val="0005058D"/>
    <w:rPr>
      <w:b/>
      <w:bCs/>
    </w:rPr>
  </w:style>
  <w:style w:type="character" w:customStyle="1" w:styleId="af3">
    <w:name w:val="Тема примечания Знак"/>
    <w:link w:val="af2"/>
    <w:semiHidden/>
    <w:rsid w:val="0005058D"/>
    <w:rPr>
      <w:rFonts w:ascii="Times New Roman" w:eastAsia="Times New Roman" w:hAnsi="Times New Roman"/>
      <w:b/>
      <w:bCs/>
      <w:lang w:val="uk-UA" w:eastAsia="uk-UA"/>
    </w:rPr>
  </w:style>
  <w:style w:type="paragraph" w:styleId="af4">
    <w:name w:val="Revision"/>
    <w:hidden/>
    <w:uiPriority w:val="99"/>
    <w:semiHidden/>
    <w:rsid w:val="0005058D"/>
    <w:rPr>
      <w:rFonts w:ascii="Times New Roman" w:eastAsia="Times New Roman" w:hAnsi="Times New Roman"/>
      <w:sz w:val="24"/>
      <w:szCs w:val="24"/>
    </w:rPr>
  </w:style>
  <w:style w:type="character" w:customStyle="1" w:styleId="csb3e8c9cf69">
    <w:name w:val="csb3e8c9cf69"/>
    <w:rsid w:val="0005058D"/>
    <w:rPr>
      <w:rFonts w:ascii="Arial" w:hAnsi="Arial" w:cs="Arial" w:hint="default"/>
      <w:b/>
      <w:bCs/>
      <w:i w:val="0"/>
      <w:iCs w:val="0"/>
      <w:color w:val="000000"/>
      <w:sz w:val="18"/>
      <w:szCs w:val="18"/>
      <w:shd w:val="clear" w:color="auto" w:fill="auto"/>
    </w:rPr>
  </w:style>
  <w:style w:type="character" w:customStyle="1" w:styleId="csf229d0ff64">
    <w:name w:val="csf229d0ff64"/>
    <w:rsid w:val="0005058D"/>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05058D"/>
    <w:rPr>
      <w:rFonts w:ascii="Arial" w:eastAsia="Times New Roman" w:hAnsi="Arial"/>
      <w:sz w:val="24"/>
      <w:szCs w:val="24"/>
      <w:lang w:val="uk-UA" w:eastAsia="uk-UA"/>
    </w:rPr>
  </w:style>
  <w:style w:type="character" w:customStyle="1" w:styleId="csd398459525">
    <w:name w:val="csd398459525"/>
    <w:rsid w:val="0005058D"/>
    <w:rPr>
      <w:rFonts w:ascii="Arial" w:hAnsi="Arial" w:cs="Arial" w:hint="default"/>
      <w:b/>
      <w:bCs/>
      <w:i/>
      <w:iCs/>
      <w:color w:val="000000"/>
      <w:sz w:val="18"/>
      <w:szCs w:val="18"/>
      <w:u w:val="single"/>
      <w:shd w:val="clear" w:color="auto" w:fill="auto"/>
    </w:rPr>
  </w:style>
  <w:style w:type="character" w:customStyle="1" w:styleId="csd3c90d4325">
    <w:name w:val="csd3c90d4325"/>
    <w:rsid w:val="0005058D"/>
    <w:rPr>
      <w:rFonts w:ascii="Arial" w:hAnsi="Arial" w:cs="Arial" w:hint="default"/>
      <w:b w:val="0"/>
      <w:bCs w:val="0"/>
      <w:i/>
      <w:iCs/>
      <w:color w:val="000000"/>
      <w:sz w:val="18"/>
      <w:szCs w:val="18"/>
      <w:shd w:val="clear" w:color="auto" w:fill="auto"/>
    </w:rPr>
  </w:style>
  <w:style w:type="character" w:customStyle="1" w:styleId="csb86c8cfe3">
    <w:name w:val="csb86c8cfe3"/>
    <w:rsid w:val="0005058D"/>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05058D"/>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05058D"/>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05058D"/>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05058D"/>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05058D"/>
    <w:pPr>
      <w:ind w:firstLine="708"/>
      <w:jc w:val="both"/>
    </w:pPr>
    <w:rPr>
      <w:rFonts w:ascii="Arial" w:eastAsia="Times New Roman" w:hAnsi="Arial"/>
      <w:b/>
      <w:sz w:val="18"/>
      <w:lang w:val="uk-UA" w:eastAsia="uk-UA"/>
    </w:rPr>
  </w:style>
  <w:style w:type="character" w:customStyle="1" w:styleId="csab6e076977">
    <w:name w:val="csab6e076977"/>
    <w:rsid w:val="0005058D"/>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05058D"/>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05058D"/>
    <w:rPr>
      <w:rFonts w:ascii="Arial" w:hAnsi="Arial" w:cs="Arial" w:hint="default"/>
      <w:b/>
      <w:bCs/>
      <w:i w:val="0"/>
      <w:iCs w:val="0"/>
      <w:color w:val="000000"/>
      <w:sz w:val="18"/>
      <w:szCs w:val="18"/>
      <w:shd w:val="clear" w:color="auto" w:fill="auto"/>
    </w:rPr>
  </w:style>
  <w:style w:type="character" w:customStyle="1" w:styleId="cs607602ac2">
    <w:name w:val="cs607602ac2"/>
    <w:rsid w:val="0005058D"/>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05058D"/>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05058D"/>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05058D"/>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05058D"/>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05058D"/>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05058D"/>
    <w:pPr>
      <w:ind w:firstLine="708"/>
      <w:jc w:val="both"/>
    </w:pPr>
    <w:rPr>
      <w:rFonts w:ascii="Arial" w:eastAsia="Times New Roman" w:hAnsi="Arial"/>
      <w:b/>
      <w:sz w:val="18"/>
      <w:lang w:val="uk-UA" w:eastAsia="uk-UA"/>
    </w:rPr>
  </w:style>
  <w:style w:type="character" w:customStyle="1" w:styleId="csab6e0769291">
    <w:name w:val="csab6e0769291"/>
    <w:rsid w:val="0005058D"/>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05058D"/>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05058D"/>
    <w:pPr>
      <w:ind w:firstLine="708"/>
      <w:jc w:val="both"/>
    </w:pPr>
    <w:rPr>
      <w:rFonts w:ascii="Arial" w:eastAsia="Times New Roman" w:hAnsi="Arial"/>
      <w:b/>
      <w:sz w:val="18"/>
      <w:lang w:val="uk-UA" w:eastAsia="uk-UA"/>
    </w:rPr>
  </w:style>
  <w:style w:type="character" w:customStyle="1" w:styleId="csf562b92915">
    <w:name w:val="csf562b92915"/>
    <w:rsid w:val="0005058D"/>
    <w:rPr>
      <w:rFonts w:ascii="Arial" w:hAnsi="Arial" w:cs="Arial" w:hint="default"/>
      <w:b/>
      <w:bCs/>
      <w:i/>
      <w:iCs/>
      <w:color w:val="000000"/>
      <w:sz w:val="18"/>
      <w:szCs w:val="18"/>
      <w:shd w:val="clear" w:color="auto" w:fill="auto"/>
    </w:rPr>
  </w:style>
  <w:style w:type="character" w:customStyle="1" w:styleId="cseed234731">
    <w:name w:val="cseed234731"/>
    <w:rsid w:val="0005058D"/>
    <w:rPr>
      <w:rFonts w:ascii="Arial" w:hAnsi="Arial" w:cs="Arial" w:hint="default"/>
      <w:b/>
      <w:bCs/>
      <w:i/>
      <w:iCs/>
      <w:color w:val="000000"/>
      <w:sz w:val="12"/>
      <w:szCs w:val="12"/>
      <w:shd w:val="clear" w:color="auto" w:fill="auto"/>
    </w:rPr>
  </w:style>
  <w:style w:type="character" w:customStyle="1" w:styleId="csb3e8c9cf35">
    <w:name w:val="csb3e8c9cf35"/>
    <w:rsid w:val="0005058D"/>
    <w:rPr>
      <w:rFonts w:ascii="Arial" w:hAnsi="Arial" w:cs="Arial" w:hint="default"/>
      <w:b/>
      <w:bCs/>
      <w:i w:val="0"/>
      <w:iCs w:val="0"/>
      <w:color w:val="000000"/>
      <w:sz w:val="18"/>
      <w:szCs w:val="18"/>
      <w:shd w:val="clear" w:color="auto" w:fill="auto"/>
    </w:rPr>
  </w:style>
  <w:style w:type="character" w:customStyle="1" w:styleId="csb3e8c9cf28">
    <w:name w:val="csb3e8c9cf28"/>
    <w:rsid w:val="0005058D"/>
    <w:rPr>
      <w:rFonts w:ascii="Arial" w:hAnsi="Arial" w:cs="Arial" w:hint="default"/>
      <w:b/>
      <w:bCs/>
      <w:i w:val="0"/>
      <w:iCs w:val="0"/>
      <w:color w:val="000000"/>
      <w:sz w:val="18"/>
      <w:szCs w:val="18"/>
      <w:shd w:val="clear" w:color="auto" w:fill="auto"/>
    </w:rPr>
  </w:style>
  <w:style w:type="character" w:customStyle="1" w:styleId="csf562b9296">
    <w:name w:val="csf562b9296"/>
    <w:rsid w:val="0005058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05058D"/>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05058D"/>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05058D"/>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05058D"/>
    <w:pPr>
      <w:ind w:firstLine="708"/>
      <w:jc w:val="both"/>
    </w:pPr>
    <w:rPr>
      <w:rFonts w:ascii="Arial" w:eastAsia="Times New Roman" w:hAnsi="Arial"/>
      <w:b/>
      <w:sz w:val="18"/>
      <w:lang w:val="uk-UA" w:eastAsia="uk-UA"/>
    </w:rPr>
  </w:style>
  <w:style w:type="character" w:customStyle="1" w:styleId="csab6e076930">
    <w:name w:val="csab6e076930"/>
    <w:rsid w:val="0005058D"/>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05058D"/>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05058D"/>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05058D"/>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05058D"/>
    <w:pPr>
      <w:ind w:firstLine="708"/>
      <w:jc w:val="both"/>
    </w:pPr>
    <w:rPr>
      <w:rFonts w:ascii="Arial" w:eastAsia="Times New Roman" w:hAnsi="Arial"/>
      <w:b/>
      <w:sz w:val="18"/>
      <w:lang w:val="uk-UA" w:eastAsia="uk-UA"/>
    </w:rPr>
  </w:style>
  <w:style w:type="paragraph" w:customStyle="1" w:styleId="24">
    <w:name w:val="Обычный2"/>
    <w:rsid w:val="0005058D"/>
    <w:rPr>
      <w:rFonts w:ascii="Times New Roman" w:eastAsia="Times New Roman" w:hAnsi="Times New Roman"/>
      <w:sz w:val="24"/>
      <w:lang w:eastAsia="ru-RU"/>
    </w:rPr>
  </w:style>
  <w:style w:type="paragraph" w:customStyle="1" w:styleId="220">
    <w:name w:val="Основной текст с отступом22"/>
    <w:basedOn w:val="a"/>
    <w:rsid w:val="0005058D"/>
    <w:pPr>
      <w:spacing w:before="120" w:after="120"/>
    </w:pPr>
    <w:rPr>
      <w:rFonts w:ascii="Arial" w:eastAsia="Times New Roman" w:hAnsi="Arial"/>
      <w:sz w:val="18"/>
    </w:rPr>
  </w:style>
  <w:style w:type="paragraph" w:customStyle="1" w:styleId="221">
    <w:name w:val="Заголовок 22"/>
    <w:basedOn w:val="a"/>
    <w:rsid w:val="0005058D"/>
    <w:rPr>
      <w:rFonts w:ascii="Arial" w:eastAsia="Times New Roman" w:hAnsi="Arial"/>
      <w:b/>
      <w:caps/>
      <w:sz w:val="16"/>
    </w:rPr>
  </w:style>
  <w:style w:type="paragraph" w:customStyle="1" w:styleId="421">
    <w:name w:val="Заголовок 42"/>
    <w:basedOn w:val="a"/>
    <w:rsid w:val="0005058D"/>
    <w:rPr>
      <w:rFonts w:ascii="Arial" w:eastAsia="Times New Roman" w:hAnsi="Arial"/>
      <w:b/>
    </w:rPr>
  </w:style>
  <w:style w:type="paragraph" w:customStyle="1" w:styleId="3a">
    <w:name w:val="Обычный3"/>
    <w:rsid w:val="0005058D"/>
    <w:rPr>
      <w:rFonts w:ascii="Times New Roman" w:eastAsia="Times New Roman" w:hAnsi="Times New Roman"/>
      <w:sz w:val="24"/>
      <w:lang w:eastAsia="ru-RU"/>
    </w:rPr>
  </w:style>
  <w:style w:type="paragraph" w:customStyle="1" w:styleId="240">
    <w:name w:val="Основной текст с отступом24"/>
    <w:basedOn w:val="a"/>
    <w:rsid w:val="0005058D"/>
    <w:pPr>
      <w:spacing w:before="120" w:after="120"/>
    </w:pPr>
    <w:rPr>
      <w:rFonts w:ascii="Arial" w:eastAsia="Times New Roman" w:hAnsi="Arial"/>
      <w:sz w:val="18"/>
    </w:rPr>
  </w:style>
  <w:style w:type="paragraph" w:customStyle="1" w:styleId="230">
    <w:name w:val="Заголовок 23"/>
    <w:basedOn w:val="a"/>
    <w:rsid w:val="0005058D"/>
    <w:rPr>
      <w:rFonts w:ascii="Arial" w:eastAsia="Times New Roman" w:hAnsi="Arial"/>
      <w:b/>
      <w:caps/>
      <w:sz w:val="16"/>
    </w:rPr>
  </w:style>
  <w:style w:type="paragraph" w:customStyle="1" w:styleId="430">
    <w:name w:val="Заголовок 43"/>
    <w:basedOn w:val="a"/>
    <w:rsid w:val="0005058D"/>
    <w:rPr>
      <w:rFonts w:ascii="Arial" w:eastAsia="Times New Roman" w:hAnsi="Arial"/>
      <w:b/>
    </w:rPr>
  </w:style>
  <w:style w:type="paragraph" w:customStyle="1" w:styleId="BodyTextIndent">
    <w:name w:val="Body Text Indent"/>
    <w:basedOn w:val="a"/>
    <w:rsid w:val="0005058D"/>
    <w:pPr>
      <w:spacing w:before="120" w:after="120"/>
    </w:pPr>
    <w:rPr>
      <w:rFonts w:ascii="Arial" w:eastAsia="Times New Roman" w:hAnsi="Arial"/>
      <w:sz w:val="18"/>
    </w:rPr>
  </w:style>
  <w:style w:type="paragraph" w:customStyle="1" w:styleId="Heading2">
    <w:name w:val="Heading 2"/>
    <w:basedOn w:val="a"/>
    <w:rsid w:val="0005058D"/>
    <w:rPr>
      <w:rFonts w:ascii="Arial" w:eastAsia="Times New Roman" w:hAnsi="Arial"/>
      <w:b/>
      <w:caps/>
      <w:sz w:val="16"/>
    </w:rPr>
  </w:style>
  <w:style w:type="paragraph" w:customStyle="1" w:styleId="Heading4">
    <w:name w:val="Heading 4"/>
    <w:basedOn w:val="a"/>
    <w:rsid w:val="0005058D"/>
    <w:rPr>
      <w:rFonts w:ascii="Arial" w:eastAsia="Times New Roman" w:hAnsi="Arial"/>
      <w:b/>
    </w:rPr>
  </w:style>
  <w:style w:type="paragraph" w:customStyle="1" w:styleId="62">
    <w:name w:val="Основной текст с отступом62"/>
    <w:basedOn w:val="a"/>
    <w:rsid w:val="0005058D"/>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05058D"/>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05058D"/>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05058D"/>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05058D"/>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05058D"/>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05058D"/>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05058D"/>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05058D"/>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05058D"/>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05058D"/>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05058D"/>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05058D"/>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05058D"/>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05058D"/>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05058D"/>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05058D"/>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05058D"/>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05058D"/>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05058D"/>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05058D"/>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05058D"/>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05058D"/>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05058D"/>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05058D"/>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05058D"/>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05058D"/>
    <w:pPr>
      <w:ind w:firstLine="708"/>
      <w:jc w:val="both"/>
    </w:pPr>
    <w:rPr>
      <w:rFonts w:ascii="Arial" w:eastAsia="Times New Roman" w:hAnsi="Arial"/>
      <w:b/>
      <w:sz w:val="18"/>
      <w:lang w:val="uk-UA" w:eastAsia="uk-UA"/>
    </w:rPr>
  </w:style>
  <w:style w:type="character" w:customStyle="1" w:styleId="csab6e076965">
    <w:name w:val="csab6e076965"/>
    <w:rsid w:val="0005058D"/>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05058D"/>
    <w:pPr>
      <w:ind w:firstLine="708"/>
      <w:jc w:val="both"/>
    </w:pPr>
    <w:rPr>
      <w:rFonts w:ascii="Arial" w:eastAsia="Times New Roman" w:hAnsi="Arial"/>
      <w:b/>
      <w:sz w:val="18"/>
      <w:lang w:val="uk-UA" w:eastAsia="uk-UA"/>
    </w:rPr>
  </w:style>
  <w:style w:type="character" w:customStyle="1" w:styleId="csf229d0ff33">
    <w:name w:val="csf229d0ff33"/>
    <w:rsid w:val="0005058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05058D"/>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05058D"/>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05058D"/>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05058D"/>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05058D"/>
    <w:pPr>
      <w:ind w:firstLine="708"/>
      <w:jc w:val="both"/>
    </w:pPr>
    <w:rPr>
      <w:rFonts w:ascii="Arial" w:eastAsia="Times New Roman" w:hAnsi="Arial"/>
      <w:b/>
      <w:sz w:val="18"/>
      <w:lang w:val="uk-UA" w:eastAsia="uk-UA"/>
    </w:rPr>
  </w:style>
  <w:style w:type="character" w:customStyle="1" w:styleId="csab6e076920">
    <w:name w:val="csab6e076920"/>
    <w:rsid w:val="0005058D"/>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05058D"/>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05058D"/>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05058D"/>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05058D"/>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05058D"/>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05058D"/>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05058D"/>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05058D"/>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05058D"/>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05058D"/>
    <w:pPr>
      <w:ind w:firstLine="708"/>
      <w:jc w:val="both"/>
    </w:pPr>
    <w:rPr>
      <w:rFonts w:ascii="Arial" w:eastAsia="Times New Roman" w:hAnsi="Arial"/>
      <w:b/>
      <w:sz w:val="18"/>
      <w:lang w:val="uk-UA" w:eastAsia="uk-UA"/>
    </w:rPr>
  </w:style>
  <w:style w:type="character" w:customStyle="1" w:styleId="csf229d0ff50">
    <w:name w:val="csf229d0ff50"/>
    <w:rsid w:val="0005058D"/>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05058D"/>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05058D"/>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05058D"/>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05058D"/>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05058D"/>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05058D"/>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05058D"/>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05058D"/>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05058D"/>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05058D"/>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05058D"/>
    <w:pPr>
      <w:ind w:firstLine="708"/>
      <w:jc w:val="both"/>
    </w:pPr>
    <w:rPr>
      <w:rFonts w:ascii="Arial" w:eastAsia="Times New Roman" w:hAnsi="Arial"/>
      <w:b/>
      <w:sz w:val="18"/>
      <w:lang w:val="uk-UA" w:eastAsia="uk-UA"/>
    </w:rPr>
  </w:style>
  <w:style w:type="character" w:customStyle="1" w:styleId="csf229d0ff83">
    <w:name w:val="csf229d0ff83"/>
    <w:rsid w:val="0005058D"/>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05058D"/>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05058D"/>
    <w:pPr>
      <w:ind w:firstLine="708"/>
      <w:jc w:val="both"/>
    </w:pPr>
    <w:rPr>
      <w:rFonts w:ascii="Arial" w:eastAsia="Times New Roman" w:hAnsi="Arial"/>
      <w:b/>
      <w:sz w:val="18"/>
      <w:lang w:val="uk-UA" w:eastAsia="uk-UA"/>
    </w:rPr>
  </w:style>
  <w:style w:type="character" w:customStyle="1" w:styleId="csf229d0ff76">
    <w:name w:val="csf229d0ff76"/>
    <w:rsid w:val="0005058D"/>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05058D"/>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05058D"/>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05058D"/>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05058D"/>
    <w:pPr>
      <w:ind w:firstLine="708"/>
      <w:jc w:val="both"/>
    </w:pPr>
    <w:rPr>
      <w:rFonts w:ascii="Arial" w:eastAsia="Times New Roman" w:hAnsi="Arial"/>
      <w:b/>
      <w:sz w:val="18"/>
      <w:lang w:val="uk-UA" w:eastAsia="uk-UA"/>
    </w:rPr>
  </w:style>
  <w:style w:type="character" w:customStyle="1" w:styleId="csf229d0ff20">
    <w:name w:val="csf229d0ff20"/>
    <w:rsid w:val="0005058D"/>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05058D"/>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05058D"/>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05058D"/>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05058D"/>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05058D"/>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05058D"/>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05058D"/>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05058D"/>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05058D"/>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05058D"/>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05058D"/>
    <w:pPr>
      <w:ind w:firstLine="708"/>
      <w:jc w:val="both"/>
    </w:pPr>
    <w:rPr>
      <w:rFonts w:ascii="Arial" w:eastAsia="Times New Roman" w:hAnsi="Arial"/>
      <w:b/>
      <w:sz w:val="18"/>
      <w:lang w:val="uk-UA" w:eastAsia="uk-UA"/>
    </w:rPr>
  </w:style>
  <w:style w:type="character" w:customStyle="1" w:styleId="csab6e07697">
    <w:name w:val="csab6e07697"/>
    <w:rsid w:val="0005058D"/>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05058D"/>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05058D"/>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05058D"/>
    <w:pPr>
      <w:ind w:firstLine="708"/>
      <w:jc w:val="both"/>
    </w:pPr>
    <w:rPr>
      <w:rFonts w:ascii="Arial" w:eastAsia="Times New Roman" w:hAnsi="Arial"/>
      <w:b/>
      <w:sz w:val="18"/>
      <w:lang w:val="uk-UA" w:eastAsia="uk-UA"/>
    </w:rPr>
  </w:style>
  <w:style w:type="character" w:customStyle="1" w:styleId="csb3e8c9cf94">
    <w:name w:val="csb3e8c9cf94"/>
    <w:rsid w:val="0005058D"/>
    <w:rPr>
      <w:rFonts w:ascii="Arial" w:hAnsi="Arial" w:cs="Arial" w:hint="default"/>
      <w:b/>
      <w:bCs/>
      <w:i w:val="0"/>
      <w:iCs w:val="0"/>
      <w:color w:val="000000"/>
      <w:sz w:val="18"/>
      <w:szCs w:val="18"/>
      <w:shd w:val="clear" w:color="auto" w:fill="auto"/>
    </w:rPr>
  </w:style>
  <w:style w:type="character" w:customStyle="1" w:styleId="csf229d0ff91">
    <w:name w:val="csf229d0ff91"/>
    <w:rsid w:val="0005058D"/>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05058D"/>
    <w:rPr>
      <w:rFonts w:ascii="Arial" w:eastAsia="Times New Roman" w:hAnsi="Arial"/>
      <w:b/>
      <w:caps/>
      <w:sz w:val="16"/>
      <w:lang w:val="ru-RU" w:eastAsia="ru-RU"/>
    </w:rPr>
  </w:style>
  <w:style w:type="character" w:customStyle="1" w:styleId="411">
    <w:name w:val="Заголовок 4 Знак1"/>
    <w:uiPriority w:val="9"/>
    <w:locked/>
    <w:rsid w:val="0005058D"/>
    <w:rPr>
      <w:rFonts w:ascii="Arial" w:eastAsia="Times New Roman" w:hAnsi="Arial"/>
      <w:b/>
      <w:lang w:val="ru-RU" w:eastAsia="ru-RU"/>
    </w:rPr>
  </w:style>
  <w:style w:type="character" w:customStyle="1" w:styleId="csf229d0ff74">
    <w:name w:val="csf229d0ff74"/>
    <w:rsid w:val="0005058D"/>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05058D"/>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05058D"/>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05058D"/>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05058D"/>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05058D"/>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05058D"/>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05058D"/>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05058D"/>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05058D"/>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05058D"/>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05058D"/>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05058D"/>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05058D"/>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05058D"/>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05058D"/>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05058D"/>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05058D"/>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05058D"/>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05058D"/>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05058D"/>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05058D"/>
    <w:rPr>
      <w:rFonts w:ascii="Arial" w:hAnsi="Arial" w:cs="Arial" w:hint="default"/>
      <w:b w:val="0"/>
      <w:bCs w:val="0"/>
      <w:i w:val="0"/>
      <w:iCs w:val="0"/>
      <w:color w:val="000000"/>
      <w:sz w:val="18"/>
      <w:szCs w:val="18"/>
      <w:shd w:val="clear" w:color="auto" w:fill="auto"/>
    </w:rPr>
  </w:style>
  <w:style w:type="character" w:customStyle="1" w:styleId="csba294252">
    <w:name w:val="csba294252"/>
    <w:rsid w:val="0005058D"/>
    <w:rPr>
      <w:rFonts w:ascii="Segoe UI" w:hAnsi="Segoe UI" w:cs="Segoe UI" w:hint="default"/>
      <w:b/>
      <w:bCs/>
      <w:i/>
      <w:iCs/>
      <w:color w:val="102B56"/>
      <w:sz w:val="18"/>
      <w:szCs w:val="18"/>
      <w:shd w:val="clear" w:color="auto" w:fill="auto"/>
    </w:rPr>
  </w:style>
  <w:style w:type="character" w:customStyle="1" w:styleId="csf229d0ff131">
    <w:name w:val="csf229d0ff131"/>
    <w:rsid w:val="0005058D"/>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5058D"/>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05058D"/>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05058D"/>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05058D"/>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05058D"/>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05058D"/>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05058D"/>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05058D"/>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05058D"/>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05058D"/>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05058D"/>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05058D"/>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05058D"/>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05058D"/>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05058D"/>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05058D"/>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05058D"/>
    <w:rPr>
      <w:rFonts w:ascii="Arial" w:hAnsi="Arial" w:cs="Arial" w:hint="default"/>
      <w:b/>
      <w:bCs/>
      <w:i/>
      <w:iCs/>
      <w:color w:val="000000"/>
      <w:sz w:val="18"/>
      <w:szCs w:val="18"/>
      <w:shd w:val="clear" w:color="auto" w:fill="auto"/>
    </w:rPr>
  </w:style>
  <w:style w:type="character" w:customStyle="1" w:styleId="csf229d0ff144">
    <w:name w:val="csf229d0ff144"/>
    <w:rsid w:val="0005058D"/>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05058D"/>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05058D"/>
    <w:rPr>
      <w:rFonts w:ascii="Arial" w:hAnsi="Arial" w:cs="Arial" w:hint="default"/>
      <w:b/>
      <w:bCs/>
      <w:i/>
      <w:iCs/>
      <w:color w:val="000000"/>
      <w:sz w:val="18"/>
      <w:szCs w:val="18"/>
      <w:shd w:val="clear" w:color="auto" w:fill="auto"/>
    </w:rPr>
  </w:style>
  <w:style w:type="character" w:customStyle="1" w:styleId="csf229d0ff122">
    <w:name w:val="csf229d0ff122"/>
    <w:rsid w:val="0005058D"/>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05058D"/>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05058D"/>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05058D"/>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05058D"/>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05058D"/>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05058D"/>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05058D"/>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05058D"/>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05058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05058D"/>
    <w:rPr>
      <w:rFonts w:ascii="Arial" w:hAnsi="Arial" w:cs="Arial"/>
      <w:sz w:val="18"/>
      <w:szCs w:val="18"/>
      <w:lang w:val="ru-RU"/>
    </w:rPr>
  </w:style>
  <w:style w:type="paragraph" w:customStyle="1" w:styleId="Arial90">
    <w:name w:val="Arial9(без отступов)"/>
    <w:link w:val="Arial9"/>
    <w:semiHidden/>
    <w:rsid w:val="0005058D"/>
    <w:pPr>
      <w:ind w:left="-113"/>
    </w:pPr>
    <w:rPr>
      <w:rFonts w:ascii="Arial" w:hAnsi="Arial" w:cs="Arial"/>
      <w:sz w:val="18"/>
      <w:szCs w:val="18"/>
      <w:lang w:val="ru-RU" w:eastAsia="en-US"/>
    </w:rPr>
  </w:style>
  <w:style w:type="character" w:customStyle="1" w:styleId="csf229d0ff178">
    <w:name w:val="csf229d0ff178"/>
    <w:rsid w:val="0005058D"/>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05058D"/>
    <w:rPr>
      <w:rFonts w:ascii="Arial" w:hAnsi="Arial" w:cs="Arial" w:hint="default"/>
      <w:b/>
      <w:bCs/>
      <w:i w:val="0"/>
      <w:iCs w:val="0"/>
      <w:color w:val="000000"/>
      <w:sz w:val="18"/>
      <w:szCs w:val="18"/>
      <w:shd w:val="clear" w:color="auto" w:fill="auto"/>
    </w:rPr>
  </w:style>
  <w:style w:type="character" w:customStyle="1" w:styleId="csf229d0ff8">
    <w:name w:val="csf229d0ff8"/>
    <w:rsid w:val="0005058D"/>
    <w:rPr>
      <w:rFonts w:ascii="Arial" w:hAnsi="Arial" w:cs="Arial" w:hint="default"/>
      <w:b w:val="0"/>
      <w:bCs w:val="0"/>
      <w:i w:val="0"/>
      <w:iCs w:val="0"/>
      <w:color w:val="000000"/>
      <w:sz w:val="18"/>
      <w:szCs w:val="18"/>
      <w:shd w:val="clear" w:color="auto" w:fill="auto"/>
    </w:rPr>
  </w:style>
  <w:style w:type="character" w:customStyle="1" w:styleId="cs9b006263">
    <w:name w:val="cs9b006263"/>
    <w:rsid w:val="0005058D"/>
    <w:rPr>
      <w:rFonts w:ascii="Arial" w:hAnsi="Arial" w:cs="Arial" w:hint="default"/>
      <w:b/>
      <w:bCs/>
      <w:i w:val="0"/>
      <w:iCs w:val="0"/>
      <w:color w:val="000000"/>
      <w:sz w:val="20"/>
      <w:szCs w:val="20"/>
      <w:shd w:val="clear" w:color="auto" w:fill="auto"/>
    </w:rPr>
  </w:style>
  <w:style w:type="character" w:customStyle="1" w:styleId="csf229d0ff36">
    <w:name w:val="csf229d0ff36"/>
    <w:rsid w:val="0005058D"/>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05058D"/>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05058D"/>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05058D"/>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05058D"/>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05058D"/>
    <w:pPr>
      <w:snapToGrid w:val="0"/>
      <w:ind w:left="720"/>
      <w:contextualSpacing/>
    </w:pPr>
    <w:rPr>
      <w:rFonts w:ascii="Arial" w:eastAsia="Times New Roman" w:hAnsi="Arial"/>
      <w:sz w:val="28"/>
    </w:rPr>
  </w:style>
  <w:style w:type="character" w:customStyle="1" w:styleId="csf229d0ff102">
    <w:name w:val="csf229d0ff102"/>
    <w:rsid w:val="0005058D"/>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05058D"/>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05058D"/>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5058D"/>
    <w:rPr>
      <w:rFonts w:ascii="Arial" w:hAnsi="Arial" w:cs="Arial" w:hint="default"/>
      <w:b/>
      <w:bCs/>
      <w:i/>
      <w:iCs/>
      <w:color w:val="000000"/>
      <w:sz w:val="18"/>
      <w:szCs w:val="18"/>
      <w:shd w:val="clear" w:color="auto" w:fill="auto"/>
    </w:rPr>
  </w:style>
  <w:style w:type="character" w:customStyle="1" w:styleId="csf229d0ff142">
    <w:name w:val="csf229d0ff142"/>
    <w:rsid w:val="0005058D"/>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5058D"/>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05058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05058D"/>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05058D"/>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05058D"/>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05058D"/>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05058D"/>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05058D"/>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05058D"/>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05058D"/>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05058D"/>
    <w:rPr>
      <w:rFonts w:ascii="Arial" w:hAnsi="Arial" w:cs="Arial" w:hint="default"/>
      <w:b/>
      <w:bCs/>
      <w:i w:val="0"/>
      <w:iCs w:val="0"/>
      <w:color w:val="000000"/>
      <w:sz w:val="18"/>
      <w:szCs w:val="18"/>
      <w:shd w:val="clear" w:color="auto" w:fill="auto"/>
    </w:rPr>
  </w:style>
  <w:style w:type="character" w:customStyle="1" w:styleId="csf229d0ff107">
    <w:name w:val="csf229d0ff107"/>
    <w:rsid w:val="0005058D"/>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05058D"/>
    <w:rPr>
      <w:rFonts w:ascii="Arial" w:hAnsi="Arial" w:cs="Arial" w:hint="default"/>
      <w:b/>
      <w:bCs/>
      <w:i/>
      <w:iCs/>
      <w:color w:val="000000"/>
      <w:sz w:val="18"/>
      <w:szCs w:val="18"/>
      <w:shd w:val="clear" w:color="auto" w:fill="auto"/>
    </w:rPr>
  </w:style>
  <w:style w:type="character" w:customStyle="1" w:styleId="csab6e076993">
    <w:name w:val="csab6e076993"/>
    <w:rsid w:val="0005058D"/>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05058D"/>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05058D"/>
    <w:rPr>
      <w:rFonts w:ascii="Arial" w:hAnsi="Arial"/>
      <w:sz w:val="18"/>
      <w:lang w:val="x-none" w:eastAsia="ru-RU"/>
    </w:rPr>
  </w:style>
  <w:style w:type="paragraph" w:customStyle="1" w:styleId="Arial960">
    <w:name w:val="Arial9+6пт"/>
    <w:basedOn w:val="a"/>
    <w:link w:val="Arial96"/>
    <w:rsid w:val="0005058D"/>
    <w:pPr>
      <w:snapToGrid w:val="0"/>
      <w:spacing w:before="120"/>
    </w:pPr>
    <w:rPr>
      <w:rFonts w:ascii="Arial" w:hAnsi="Arial"/>
      <w:sz w:val="18"/>
      <w:lang w:val="x-none"/>
    </w:rPr>
  </w:style>
  <w:style w:type="character" w:customStyle="1" w:styleId="csf229d0ff86">
    <w:name w:val="csf229d0ff86"/>
    <w:rsid w:val="0005058D"/>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05058D"/>
    <w:rPr>
      <w:rFonts w:ascii="Segoe UI" w:hAnsi="Segoe UI" w:cs="Segoe UI" w:hint="default"/>
      <w:b/>
      <w:bCs/>
      <w:i/>
      <w:iCs/>
      <w:color w:val="102B56"/>
      <w:sz w:val="18"/>
      <w:szCs w:val="18"/>
      <w:shd w:val="clear" w:color="auto" w:fill="auto"/>
    </w:rPr>
  </w:style>
  <w:style w:type="character" w:customStyle="1" w:styleId="csab6e076914">
    <w:name w:val="csab6e076914"/>
    <w:rsid w:val="0005058D"/>
    <w:rPr>
      <w:rFonts w:ascii="Arial" w:hAnsi="Arial" w:cs="Arial" w:hint="default"/>
      <w:b w:val="0"/>
      <w:bCs w:val="0"/>
      <w:i w:val="0"/>
      <w:iCs w:val="0"/>
      <w:color w:val="000000"/>
      <w:sz w:val="18"/>
      <w:szCs w:val="18"/>
    </w:rPr>
  </w:style>
  <w:style w:type="character" w:customStyle="1" w:styleId="csf229d0ff134">
    <w:name w:val="csf229d0ff134"/>
    <w:rsid w:val="0005058D"/>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05058D"/>
    <w:rPr>
      <w:rFonts w:ascii="Arial" w:hAnsi="Arial" w:cs="Arial" w:hint="default"/>
      <w:b/>
      <w:bCs/>
      <w:i/>
      <w:iCs/>
      <w:color w:val="000000"/>
      <w:sz w:val="20"/>
      <w:szCs w:val="20"/>
      <w:shd w:val="clear" w:color="auto" w:fill="auto"/>
    </w:rPr>
  </w:style>
  <w:style w:type="character" w:styleId="af6">
    <w:name w:val="FollowedHyperlink"/>
    <w:uiPriority w:val="99"/>
    <w:unhideWhenUsed/>
    <w:rsid w:val="0005058D"/>
    <w:rPr>
      <w:color w:val="954F72"/>
      <w:u w:val="single"/>
    </w:rPr>
  </w:style>
  <w:style w:type="paragraph" w:customStyle="1" w:styleId="msonormal0">
    <w:name w:val="msonormal"/>
    <w:basedOn w:val="a"/>
    <w:rsid w:val="0005058D"/>
    <w:pPr>
      <w:spacing w:before="100" w:beforeAutospacing="1" w:after="100" w:afterAutospacing="1"/>
    </w:pPr>
    <w:rPr>
      <w:sz w:val="24"/>
      <w:szCs w:val="24"/>
      <w:lang w:val="en-US" w:eastAsia="en-US"/>
    </w:rPr>
  </w:style>
  <w:style w:type="paragraph" w:styleId="af7">
    <w:name w:val="Title"/>
    <w:basedOn w:val="a"/>
    <w:link w:val="af8"/>
    <w:uiPriority w:val="99"/>
    <w:qFormat/>
    <w:rsid w:val="0005058D"/>
    <w:rPr>
      <w:sz w:val="24"/>
      <w:szCs w:val="24"/>
      <w:lang w:val="en-US" w:eastAsia="en-US"/>
    </w:rPr>
  </w:style>
  <w:style w:type="character" w:customStyle="1" w:styleId="af8">
    <w:name w:val="Заголовок Знак"/>
    <w:link w:val="af7"/>
    <w:uiPriority w:val="99"/>
    <w:rsid w:val="0005058D"/>
    <w:rPr>
      <w:rFonts w:ascii="Times New Roman" w:hAnsi="Times New Roman"/>
      <w:sz w:val="24"/>
      <w:szCs w:val="24"/>
    </w:rPr>
  </w:style>
  <w:style w:type="paragraph" w:styleId="25">
    <w:name w:val="Body Text 2"/>
    <w:basedOn w:val="a"/>
    <w:link w:val="27"/>
    <w:uiPriority w:val="99"/>
    <w:unhideWhenUsed/>
    <w:rsid w:val="0005058D"/>
    <w:rPr>
      <w:sz w:val="24"/>
      <w:szCs w:val="24"/>
      <w:lang w:val="en-US" w:eastAsia="en-US"/>
    </w:rPr>
  </w:style>
  <w:style w:type="character" w:customStyle="1" w:styleId="27">
    <w:name w:val="Основной текст 2 Знак"/>
    <w:link w:val="25"/>
    <w:uiPriority w:val="99"/>
    <w:rsid w:val="0005058D"/>
    <w:rPr>
      <w:rFonts w:ascii="Times New Roman" w:hAnsi="Times New Roman"/>
      <w:sz w:val="24"/>
      <w:szCs w:val="24"/>
    </w:rPr>
  </w:style>
  <w:style w:type="character" w:customStyle="1" w:styleId="af9">
    <w:name w:val="Название Знак"/>
    <w:link w:val="afa"/>
    <w:locked/>
    <w:rsid w:val="0005058D"/>
    <w:rPr>
      <w:rFonts w:ascii="Cambria" w:hAnsi="Cambria"/>
      <w:color w:val="17365D"/>
      <w:spacing w:val="5"/>
    </w:rPr>
  </w:style>
  <w:style w:type="paragraph" w:customStyle="1" w:styleId="afa">
    <w:name w:val="Название"/>
    <w:basedOn w:val="a"/>
    <w:link w:val="af9"/>
    <w:rsid w:val="0005058D"/>
    <w:rPr>
      <w:rFonts w:ascii="Cambria" w:hAnsi="Cambria"/>
      <w:color w:val="17365D"/>
      <w:spacing w:val="5"/>
      <w:lang w:val="en-US" w:eastAsia="en-US"/>
    </w:rPr>
  </w:style>
  <w:style w:type="character" w:customStyle="1" w:styleId="afb">
    <w:name w:val="Верхній колонтитул Знак"/>
    <w:link w:val="2a"/>
    <w:uiPriority w:val="99"/>
    <w:locked/>
    <w:rsid w:val="0005058D"/>
  </w:style>
  <w:style w:type="paragraph" w:customStyle="1" w:styleId="2a">
    <w:name w:val="Верхній колонтитул2"/>
    <w:basedOn w:val="a"/>
    <w:link w:val="afb"/>
    <w:uiPriority w:val="99"/>
    <w:rsid w:val="0005058D"/>
    <w:rPr>
      <w:rFonts w:ascii="Calibri" w:hAnsi="Calibri"/>
      <w:lang w:val="en-US" w:eastAsia="en-US"/>
    </w:rPr>
  </w:style>
  <w:style w:type="character" w:customStyle="1" w:styleId="afc">
    <w:name w:val="Нижній колонтитул Знак"/>
    <w:link w:val="2b"/>
    <w:uiPriority w:val="99"/>
    <w:locked/>
    <w:rsid w:val="0005058D"/>
  </w:style>
  <w:style w:type="paragraph" w:customStyle="1" w:styleId="2b">
    <w:name w:val="Нижній колонтитул2"/>
    <w:basedOn w:val="a"/>
    <w:link w:val="afc"/>
    <w:uiPriority w:val="99"/>
    <w:rsid w:val="0005058D"/>
    <w:rPr>
      <w:rFonts w:ascii="Calibri" w:hAnsi="Calibri"/>
      <w:lang w:val="en-US" w:eastAsia="en-US"/>
    </w:rPr>
  </w:style>
  <w:style w:type="character" w:customStyle="1" w:styleId="afd">
    <w:name w:val="Назва Знак"/>
    <w:link w:val="2c"/>
    <w:locked/>
    <w:rsid w:val="0005058D"/>
    <w:rPr>
      <w:rFonts w:ascii="Calibri Light" w:hAnsi="Calibri Light" w:cs="Calibri Light"/>
      <w:spacing w:val="-10"/>
    </w:rPr>
  </w:style>
  <w:style w:type="paragraph" w:customStyle="1" w:styleId="2c">
    <w:name w:val="Назва2"/>
    <w:basedOn w:val="a"/>
    <w:link w:val="afd"/>
    <w:rsid w:val="0005058D"/>
    <w:rPr>
      <w:rFonts w:ascii="Calibri Light" w:hAnsi="Calibri Light" w:cs="Calibri Light"/>
      <w:spacing w:val="-10"/>
      <w:lang w:val="en-US" w:eastAsia="en-US"/>
    </w:rPr>
  </w:style>
  <w:style w:type="character" w:customStyle="1" w:styleId="2d">
    <w:name w:val="Основний текст 2 Знак"/>
    <w:link w:val="222"/>
    <w:locked/>
    <w:rsid w:val="0005058D"/>
  </w:style>
  <w:style w:type="paragraph" w:customStyle="1" w:styleId="222">
    <w:name w:val="Основний текст 22"/>
    <w:basedOn w:val="a"/>
    <w:link w:val="2d"/>
    <w:rsid w:val="0005058D"/>
    <w:rPr>
      <w:rFonts w:ascii="Calibri" w:hAnsi="Calibri"/>
      <w:lang w:val="en-US" w:eastAsia="en-US"/>
    </w:rPr>
  </w:style>
  <w:style w:type="character" w:customStyle="1" w:styleId="afe">
    <w:name w:val="Текст у виносці Знак"/>
    <w:link w:val="2e"/>
    <w:locked/>
    <w:rsid w:val="0005058D"/>
    <w:rPr>
      <w:rFonts w:ascii="Segoe UI" w:hAnsi="Segoe UI" w:cs="Segoe UI"/>
    </w:rPr>
  </w:style>
  <w:style w:type="paragraph" w:customStyle="1" w:styleId="2e">
    <w:name w:val="Текст у виносці2"/>
    <w:basedOn w:val="a"/>
    <w:link w:val="afe"/>
    <w:rsid w:val="0005058D"/>
    <w:rPr>
      <w:rFonts w:ascii="Segoe UI" w:hAnsi="Segoe UI" w:cs="Segoe UI"/>
      <w:lang w:val="en-US" w:eastAsia="en-US"/>
    </w:rPr>
  </w:style>
  <w:style w:type="character" w:customStyle="1" w:styleId="emailstyle45">
    <w:name w:val="emailstyle45"/>
    <w:semiHidden/>
    <w:rsid w:val="0005058D"/>
    <w:rPr>
      <w:rFonts w:ascii="Calibri" w:hAnsi="Calibri" w:cs="Calibri" w:hint="default"/>
      <w:color w:val="auto"/>
    </w:rPr>
  </w:style>
  <w:style w:type="character" w:customStyle="1" w:styleId="error">
    <w:name w:val="error"/>
    <w:rsid w:val="0005058D"/>
  </w:style>
  <w:style w:type="character" w:customStyle="1" w:styleId="TimesNewRoman121">
    <w:name w:val="Стиль Times New Roman 12 пт1"/>
    <w:rsid w:val="0005058D"/>
    <w:rPr>
      <w:rFonts w:ascii="Times New Roman" w:hAnsi="Times New Roman" w:cs="Times New Roman" w:hint="default"/>
    </w:rPr>
  </w:style>
  <w:style w:type="character" w:customStyle="1" w:styleId="cs95e872d03">
    <w:name w:val="cs95e872d03"/>
    <w:rsid w:val="0005058D"/>
  </w:style>
  <w:style w:type="character" w:customStyle="1" w:styleId="cs7a65ad241">
    <w:name w:val="cs7a65ad241"/>
    <w:rsid w:val="0005058D"/>
    <w:rPr>
      <w:rFonts w:ascii="Times New Roman" w:hAnsi="Times New Roman" w:cs="Times New Roman" w:hint="default"/>
      <w:b/>
      <w:bCs/>
      <w:i w:val="0"/>
      <w:iCs w:val="0"/>
      <w:color w:val="000000"/>
      <w:sz w:val="26"/>
      <w:szCs w:val="26"/>
    </w:rPr>
  </w:style>
  <w:style w:type="character" w:customStyle="1" w:styleId="csccf5e31620">
    <w:name w:val="csccf5e31620"/>
    <w:rsid w:val="0005058D"/>
    <w:rPr>
      <w:rFonts w:ascii="Arial" w:hAnsi="Arial" w:cs="Arial" w:hint="default"/>
      <w:b/>
      <w:bCs/>
      <w:i w:val="0"/>
      <w:iCs w:val="0"/>
      <w:color w:val="000000"/>
      <w:sz w:val="18"/>
      <w:szCs w:val="18"/>
      <w:shd w:val="clear" w:color="auto" w:fill="auto"/>
    </w:rPr>
  </w:style>
  <w:style w:type="character" w:customStyle="1" w:styleId="cs9ff1b61120">
    <w:name w:val="cs9ff1b61120"/>
    <w:rsid w:val="0005058D"/>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05058D"/>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5058D"/>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05058D"/>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05058D"/>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05058D"/>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05058D"/>
    <w:rPr>
      <w:rFonts w:ascii="Arial" w:hAnsi="Arial" w:cs="Arial" w:hint="default"/>
      <w:b/>
      <w:bCs/>
      <w:i w:val="0"/>
      <w:iCs w:val="0"/>
      <w:color w:val="000000"/>
      <w:sz w:val="18"/>
      <w:szCs w:val="18"/>
      <w:shd w:val="clear" w:color="auto" w:fill="auto"/>
    </w:rPr>
  </w:style>
  <w:style w:type="character" w:customStyle="1" w:styleId="cs9ff1b611210">
    <w:name w:val="cs9ff1b611210"/>
    <w:rsid w:val="0005058D"/>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05058D"/>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5058D"/>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05058D"/>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05058D"/>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05058D"/>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05058D"/>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05058D"/>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05058D"/>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05058D"/>
    <w:pPr>
      <w:ind w:firstLine="708"/>
      <w:jc w:val="both"/>
    </w:pPr>
    <w:rPr>
      <w:rFonts w:ascii="Arial" w:eastAsia="Times New Roman" w:hAnsi="Arial"/>
      <w:b/>
      <w:sz w:val="18"/>
      <w:lang w:val="en-US" w:eastAsia="en-US"/>
    </w:rPr>
  </w:style>
  <w:style w:type="character" w:customStyle="1" w:styleId="cs9ff1b61152">
    <w:name w:val="cs9ff1b61152"/>
    <w:rsid w:val="0005058D"/>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05058D"/>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05058D"/>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05058D"/>
    <w:pPr>
      <w:ind w:firstLine="708"/>
      <w:jc w:val="both"/>
    </w:pPr>
    <w:rPr>
      <w:rFonts w:ascii="Arial" w:eastAsia="Times New Roman" w:hAnsi="Arial"/>
      <w:b/>
      <w:sz w:val="18"/>
      <w:lang w:val="en-US" w:eastAsia="en-US"/>
    </w:rPr>
  </w:style>
  <w:style w:type="character" w:customStyle="1" w:styleId="cse1a752c62">
    <w:name w:val="cse1a752c62"/>
    <w:rsid w:val="0005058D"/>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05058D"/>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05058D"/>
    <w:pPr>
      <w:ind w:firstLine="708"/>
      <w:jc w:val="both"/>
    </w:pPr>
    <w:rPr>
      <w:rFonts w:ascii="Arial" w:eastAsia="Times New Roman" w:hAnsi="Arial"/>
      <w:b/>
      <w:sz w:val="18"/>
      <w:lang w:val="en-US" w:eastAsia="en-US"/>
    </w:rPr>
  </w:style>
  <w:style w:type="character" w:customStyle="1" w:styleId="cs9ff1b61138">
    <w:name w:val="cs9ff1b61138"/>
    <w:rsid w:val="0005058D"/>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05058D"/>
    <w:rPr>
      <w:rFonts w:ascii="Times New Roman" w:hAnsi="Times New Roman" w:cs="Times New Roman" w:hint="default"/>
      <w:b w:val="0"/>
      <w:bCs w:val="0"/>
      <w:i/>
      <w:iCs/>
      <w:color w:val="000000"/>
      <w:sz w:val="18"/>
      <w:szCs w:val="18"/>
    </w:rPr>
  </w:style>
  <w:style w:type="character" w:customStyle="1" w:styleId="cs176e94eb2">
    <w:name w:val="cs176e94eb2"/>
    <w:rsid w:val="0005058D"/>
    <w:rPr>
      <w:rFonts w:ascii="Times New Roman" w:hAnsi="Times New Roman" w:cs="Times New Roman" w:hint="default"/>
      <w:b/>
      <w:bCs/>
      <w:i w:val="0"/>
      <w:iCs w:val="0"/>
      <w:color w:val="000000"/>
      <w:sz w:val="18"/>
      <w:szCs w:val="18"/>
    </w:rPr>
  </w:style>
  <w:style w:type="character" w:customStyle="1" w:styleId="cscc47389a2">
    <w:name w:val="cscc47389a2"/>
    <w:rsid w:val="0005058D"/>
    <w:rPr>
      <w:rFonts w:ascii="Times New Roman" w:hAnsi="Times New Roman" w:cs="Times New Roman" w:hint="default"/>
      <w:b w:val="0"/>
      <w:bCs w:val="0"/>
      <w:i w:val="0"/>
      <w:iCs w:val="0"/>
      <w:color w:val="000000"/>
      <w:sz w:val="18"/>
      <w:szCs w:val="18"/>
    </w:rPr>
  </w:style>
  <w:style w:type="character" w:customStyle="1" w:styleId="csbd30b5e54">
    <w:name w:val="csbd30b5e54"/>
    <w:rsid w:val="0005058D"/>
    <w:rPr>
      <w:rFonts w:ascii="Times New Roman" w:hAnsi="Times New Roman" w:cs="Times New Roman" w:hint="default"/>
      <w:b w:val="0"/>
      <w:bCs w:val="0"/>
      <w:i/>
      <w:iCs/>
      <w:color w:val="000000"/>
      <w:sz w:val="18"/>
      <w:szCs w:val="18"/>
    </w:rPr>
  </w:style>
  <w:style w:type="character" w:customStyle="1" w:styleId="cs176e94eb4">
    <w:name w:val="cs176e94eb4"/>
    <w:rsid w:val="0005058D"/>
    <w:rPr>
      <w:rFonts w:ascii="Times New Roman" w:hAnsi="Times New Roman" w:cs="Times New Roman" w:hint="default"/>
      <w:b/>
      <w:bCs/>
      <w:i w:val="0"/>
      <w:iCs w:val="0"/>
      <w:color w:val="000000"/>
      <w:sz w:val="18"/>
      <w:szCs w:val="18"/>
    </w:rPr>
  </w:style>
  <w:style w:type="character" w:customStyle="1" w:styleId="cscc47389a4">
    <w:name w:val="cscc47389a4"/>
    <w:rsid w:val="0005058D"/>
    <w:rPr>
      <w:rFonts w:ascii="Times New Roman" w:hAnsi="Times New Roman" w:cs="Times New Roman" w:hint="default"/>
      <w:b w:val="0"/>
      <w:bCs w:val="0"/>
      <w:i w:val="0"/>
      <w:iCs w:val="0"/>
      <w:color w:val="000000"/>
      <w:sz w:val="18"/>
      <w:szCs w:val="18"/>
    </w:rPr>
  </w:style>
  <w:style w:type="character" w:customStyle="1" w:styleId="cs786de70b1">
    <w:name w:val="cs786de70b1"/>
    <w:rsid w:val="0005058D"/>
    <w:rPr>
      <w:rFonts w:ascii="Segoe UI" w:hAnsi="Segoe UI" w:cs="Segoe UI" w:hint="default"/>
      <w:b w:val="0"/>
      <w:bCs w:val="0"/>
      <w:i w:val="0"/>
      <w:iCs w:val="0"/>
      <w:color w:val="000000"/>
      <w:sz w:val="18"/>
      <w:szCs w:val="18"/>
    </w:rPr>
  </w:style>
  <w:style w:type="character" w:customStyle="1" w:styleId="csbd30b5e56">
    <w:name w:val="csbd30b5e56"/>
    <w:rsid w:val="0005058D"/>
    <w:rPr>
      <w:rFonts w:ascii="Times New Roman" w:hAnsi="Times New Roman" w:cs="Times New Roman" w:hint="default"/>
      <w:b w:val="0"/>
      <w:bCs w:val="0"/>
      <w:i/>
      <w:iCs/>
      <w:color w:val="000000"/>
      <w:sz w:val="18"/>
      <w:szCs w:val="18"/>
    </w:rPr>
  </w:style>
  <w:style w:type="character" w:customStyle="1" w:styleId="cs176e94eb6">
    <w:name w:val="cs176e94eb6"/>
    <w:rsid w:val="0005058D"/>
    <w:rPr>
      <w:rFonts w:ascii="Times New Roman" w:hAnsi="Times New Roman" w:cs="Times New Roman" w:hint="default"/>
      <w:b/>
      <w:bCs/>
      <w:i w:val="0"/>
      <w:iCs w:val="0"/>
      <w:color w:val="000000"/>
      <w:sz w:val="18"/>
      <w:szCs w:val="18"/>
    </w:rPr>
  </w:style>
  <w:style w:type="character" w:customStyle="1" w:styleId="cscc47389a6">
    <w:name w:val="cscc47389a6"/>
    <w:rsid w:val="0005058D"/>
    <w:rPr>
      <w:rFonts w:ascii="Times New Roman" w:hAnsi="Times New Roman" w:cs="Times New Roman" w:hint="default"/>
      <w:b w:val="0"/>
      <w:bCs w:val="0"/>
      <w:i w:val="0"/>
      <w:iCs w:val="0"/>
      <w:color w:val="000000"/>
      <w:sz w:val="18"/>
      <w:szCs w:val="18"/>
    </w:rPr>
  </w:style>
  <w:style w:type="character" w:customStyle="1" w:styleId="cs9ff1b61195">
    <w:name w:val="cs9ff1b61195"/>
    <w:rsid w:val="0005058D"/>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05058D"/>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05058D"/>
    <w:pPr>
      <w:ind w:firstLine="708"/>
      <w:jc w:val="both"/>
    </w:pPr>
    <w:rPr>
      <w:rFonts w:ascii="Arial" w:eastAsia="Times New Roman" w:hAnsi="Arial"/>
      <w:b/>
      <w:sz w:val="18"/>
      <w:lang w:val="en-US" w:eastAsia="en-US"/>
    </w:rPr>
  </w:style>
  <w:style w:type="character" w:customStyle="1" w:styleId="csab6e07698">
    <w:name w:val="csab6e07698"/>
    <w:rsid w:val="0005058D"/>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05058D"/>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05058D"/>
    <w:rPr>
      <w:rFonts w:ascii="Arial" w:hAnsi="Arial" w:cs="Arial" w:hint="default"/>
      <w:b/>
      <w:bCs/>
      <w:i w:val="0"/>
      <w:iCs w:val="0"/>
      <w:color w:val="000000"/>
      <w:sz w:val="18"/>
      <w:szCs w:val="18"/>
      <w:shd w:val="clear" w:color="auto" w:fill="auto"/>
    </w:rPr>
  </w:style>
  <w:style w:type="character" w:customStyle="1" w:styleId="csafaf574110">
    <w:name w:val="csafaf574110"/>
    <w:rsid w:val="0005058D"/>
    <w:rPr>
      <w:rFonts w:ascii="Arial" w:hAnsi="Arial" w:cs="Arial" w:hint="default"/>
      <w:b/>
      <w:bCs/>
      <w:i w:val="0"/>
      <w:iCs w:val="0"/>
      <w:color w:val="000000"/>
      <w:sz w:val="18"/>
      <w:szCs w:val="18"/>
      <w:shd w:val="clear" w:color="auto" w:fill="auto"/>
    </w:rPr>
  </w:style>
  <w:style w:type="character" w:customStyle="1" w:styleId="csab6e076911">
    <w:name w:val="csab6e076911"/>
    <w:rsid w:val="0005058D"/>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05058D"/>
    <w:rPr>
      <w:rFonts w:ascii="Arial" w:hAnsi="Arial" w:cs="Arial" w:hint="default"/>
      <w:b/>
      <w:bCs/>
      <w:i w:val="0"/>
      <w:iCs w:val="0"/>
      <w:color w:val="000000"/>
      <w:sz w:val="18"/>
      <w:szCs w:val="18"/>
      <w:shd w:val="clear" w:color="auto" w:fill="auto"/>
    </w:rPr>
  </w:style>
  <w:style w:type="character" w:customStyle="1" w:styleId="csab6e076912">
    <w:name w:val="csab6e076912"/>
    <w:rsid w:val="0005058D"/>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05058D"/>
    <w:rPr>
      <w:rFonts w:ascii="Arial" w:hAnsi="Arial" w:cs="Arial" w:hint="default"/>
      <w:b/>
      <w:bCs/>
      <w:i w:val="0"/>
      <w:iCs w:val="0"/>
      <w:color w:val="000000"/>
      <w:sz w:val="18"/>
      <w:szCs w:val="18"/>
      <w:shd w:val="clear" w:color="auto" w:fill="auto"/>
    </w:rPr>
  </w:style>
  <w:style w:type="character" w:customStyle="1" w:styleId="csab6e076913">
    <w:name w:val="csab6e076913"/>
    <w:rsid w:val="0005058D"/>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05058D"/>
    <w:rPr>
      <w:rFonts w:ascii="Arial" w:hAnsi="Arial" w:cs="Arial" w:hint="default"/>
      <w:b/>
      <w:bCs/>
      <w:i w:val="0"/>
      <w:iCs w:val="0"/>
      <w:color w:val="000000"/>
      <w:sz w:val="18"/>
      <w:szCs w:val="18"/>
      <w:shd w:val="clear" w:color="auto" w:fill="auto"/>
    </w:rPr>
  </w:style>
  <w:style w:type="character" w:customStyle="1" w:styleId="csafaf574115">
    <w:name w:val="csafaf574115"/>
    <w:rsid w:val="0005058D"/>
    <w:rPr>
      <w:rFonts w:ascii="Arial" w:hAnsi="Arial" w:cs="Arial" w:hint="default"/>
      <w:b/>
      <w:bCs/>
      <w:i w:val="0"/>
      <w:iCs w:val="0"/>
      <w:color w:val="000000"/>
      <w:sz w:val="18"/>
      <w:szCs w:val="18"/>
      <w:shd w:val="clear" w:color="auto" w:fill="auto"/>
    </w:rPr>
  </w:style>
  <w:style w:type="character" w:customStyle="1" w:styleId="csab6e076915">
    <w:name w:val="csab6e076915"/>
    <w:rsid w:val="0005058D"/>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05058D"/>
    <w:rPr>
      <w:rFonts w:ascii="Arial" w:hAnsi="Arial" w:cs="Arial" w:hint="default"/>
      <w:b/>
      <w:bCs/>
      <w:i w:val="0"/>
      <w:iCs w:val="0"/>
      <w:color w:val="000000"/>
      <w:sz w:val="18"/>
      <w:szCs w:val="18"/>
      <w:shd w:val="clear" w:color="auto" w:fill="auto"/>
    </w:rPr>
  </w:style>
  <w:style w:type="character" w:customStyle="1" w:styleId="csab6e07695">
    <w:name w:val="csab6e07695"/>
    <w:rsid w:val="0005058D"/>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05058D"/>
    <w:rPr>
      <w:rFonts w:ascii="Arial" w:hAnsi="Arial" w:cs="Arial" w:hint="default"/>
      <w:b/>
      <w:bCs/>
      <w:i w:val="0"/>
      <w:iCs w:val="0"/>
      <w:color w:val="000000"/>
      <w:sz w:val="18"/>
      <w:szCs w:val="18"/>
      <w:shd w:val="clear" w:color="auto" w:fill="auto"/>
    </w:rPr>
  </w:style>
  <w:style w:type="character" w:customStyle="1" w:styleId="csab6e07696">
    <w:name w:val="csab6e07696"/>
    <w:rsid w:val="0005058D"/>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05058D"/>
    <w:rPr>
      <w:rFonts w:ascii="Arial" w:hAnsi="Arial" w:cs="Arial" w:hint="default"/>
      <w:b/>
      <w:bCs/>
      <w:i w:val="0"/>
      <w:iCs w:val="0"/>
      <w:color w:val="000000"/>
      <w:sz w:val="18"/>
      <w:szCs w:val="18"/>
      <w:shd w:val="clear" w:color="auto" w:fill="auto"/>
    </w:rPr>
  </w:style>
  <w:style w:type="character" w:customStyle="1" w:styleId="csafaf57418">
    <w:name w:val="csafaf57418"/>
    <w:rsid w:val="0005058D"/>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05058D"/>
    <w:pPr>
      <w:ind w:firstLine="708"/>
      <w:jc w:val="both"/>
    </w:pPr>
    <w:rPr>
      <w:rFonts w:ascii="Arial" w:eastAsia="Times New Roman" w:hAnsi="Arial"/>
      <w:b/>
      <w:sz w:val="18"/>
      <w:lang w:val="en-US" w:eastAsia="en-US"/>
    </w:rPr>
  </w:style>
  <w:style w:type="character" w:customStyle="1" w:styleId="csccf5e316113">
    <w:name w:val="csccf5e316113"/>
    <w:rsid w:val="0005058D"/>
    <w:rPr>
      <w:rFonts w:ascii="Arial" w:hAnsi="Arial" w:cs="Arial" w:hint="default"/>
      <w:b/>
      <w:bCs/>
      <w:i w:val="0"/>
      <w:iCs w:val="0"/>
      <w:color w:val="000000"/>
      <w:sz w:val="18"/>
      <w:szCs w:val="18"/>
      <w:shd w:val="clear" w:color="auto" w:fill="auto"/>
    </w:rPr>
  </w:style>
  <w:style w:type="character" w:customStyle="1" w:styleId="cs9ff1b611113">
    <w:name w:val="cs9ff1b611113"/>
    <w:rsid w:val="0005058D"/>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05058D"/>
    <w:pPr>
      <w:ind w:firstLine="708"/>
      <w:jc w:val="both"/>
    </w:pPr>
    <w:rPr>
      <w:rFonts w:ascii="Arial" w:eastAsia="Times New Roman" w:hAnsi="Arial"/>
      <w:b/>
      <w:sz w:val="18"/>
      <w:lang w:val="en-US" w:eastAsia="en-US"/>
    </w:rPr>
  </w:style>
  <w:style w:type="character" w:customStyle="1" w:styleId="cs95bf81471">
    <w:name w:val="cs95bf81471"/>
    <w:rsid w:val="0005058D"/>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05058D"/>
    <w:pPr>
      <w:ind w:firstLine="708"/>
      <w:jc w:val="both"/>
    </w:pPr>
    <w:rPr>
      <w:rFonts w:ascii="Arial" w:eastAsia="Times New Roman" w:hAnsi="Arial"/>
      <w:b/>
      <w:sz w:val="18"/>
      <w:lang w:val="en-US" w:eastAsia="en-US"/>
    </w:rPr>
  </w:style>
  <w:style w:type="character" w:customStyle="1" w:styleId="csab6e076921">
    <w:name w:val="csab6e076921"/>
    <w:rsid w:val="0005058D"/>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05058D"/>
    <w:pPr>
      <w:ind w:firstLine="708"/>
      <w:jc w:val="both"/>
    </w:pPr>
    <w:rPr>
      <w:rFonts w:ascii="Arial" w:eastAsia="Times New Roman" w:hAnsi="Arial"/>
      <w:b/>
      <w:sz w:val="18"/>
      <w:lang w:val="en-US" w:eastAsia="en-US"/>
    </w:rPr>
  </w:style>
  <w:style w:type="character" w:customStyle="1" w:styleId="cs9ff1b611140">
    <w:name w:val="cs9ff1b611140"/>
    <w:rsid w:val="0005058D"/>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5058D"/>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5058D"/>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05058D"/>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05058D"/>
    <w:pPr>
      <w:ind w:firstLine="708"/>
      <w:jc w:val="both"/>
    </w:pPr>
    <w:rPr>
      <w:rFonts w:ascii="Arial" w:eastAsia="Times New Roman" w:hAnsi="Arial"/>
      <w:b/>
      <w:sz w:val="18"/>
      <w:lang w:val="en-US" w:eastAsia="en-US"/>
    </w:rPr>
  </w:style>
  <w:style w:type="character" w:customStyle="1" w:styleId="csab6e0769109">
    <w:name w:val="csab6e0769109"/>
    <w:rsid w:val="0005058D"/>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5058D"/>
    <w:pPr>
      <w:ind w:firstLine="708"/>
      <w:jc w:val="both"/>
    </w:pPr>
    <w:rPr>
      <w:rFonts w:ascii="Arial" w:eastAsia="Times New Roman" w:hAnsi="Arial"/>
      <w:b/>
      <w:sz w:val="18"/>
      <w:lang w:val="en-US" w:eastAsia="en-US"/>
    </w:rPr>
  </w:style>
  <w:style w:type="character" w:customStyle="1" w:styleId="cs9ff1b61143">
    <w:name w:val="cs9ff1b61143"/>
    <w:rsid w:val="0005058D"/>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05058D"/>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05058D"/>
    <w:pPr>
      <w:ind w:firstLine="708"/>
      <w:jc w:val="both"/>
    </w:pPr>
    <w:rPr>
      <w:rFonts w:ascii="Arial" w:eastAsia="Times New Roman" w:hAnsi="Arial"/>
      <w:b/>
      <w:sz w:val="18"/>
      <w:lang w:val="en-US" w:eastAsia="en-US"/>
    </w:rPr>
  </w:style>
  <w:style w:type="character" w:customStyle="1" w:styleId="csb2c72e392">
    <w:name w:val="csb2c72e392"/>
    <w:rsid w:val="0005058D"/>
    <w:rPr>
      <w:rFonts w:ascii="Segoe UI" w:hAnsi="Segoe UI" w:cs="Segoe UI" w:hint="default"/>
      <w:b/>
      <w:bCs/>
      <w:i w:val="0"/>
      <w:iCs w:val="0"/>
      <w:color w:val="000000"/>
      <w:sz w:val="24"/>
      <w:szCs w:val="24"/>
      <w:shd w:val="clear" w:color="auto" w:fill="auto"/>
    </w:rPr>
  </w:style>
  <w:style w:type="character" w:customStyle="1" w:styleId="csab6e076924">
    <w:name w:val="csab6e076924"/>
    <w:rsid w:val="0005058D"/>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05058D"/>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05058D"/>
    <w:rPr>
      <w:rFonts w:ascii="Arial" w:hAnsi="Arial" w:cs="Arial" w:hint="default"/>
      <w:b/>
      <w:bCs/>
      <w:i w:val="0"/>
      <w:iCs w:val="0"/>
      <w:color w:val="000000"/>
      <w:sz w:val="18"/>
      <w:szCs w:val="18"/>
      <w:shd w:val="clear" w:color="auto" w:fill="auto"/>
    </w:rPr>
  </w:style>
  <w:style w:type="character" w:customStyle="1" w:styleId="csab6e0769127">
    <w:name w:val="csab6e0769127"/>
    <w:rsid w:val="0005058D"/>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05058D"/>
    <w:pPr>
      <w:ind w:firstLine="708"/>
      <w:jc w:val="both"/>
    </w:pPr>
    <w:rPr>
      <w:rFonts w:ascii="Arial" w:eastAsia="Times New Roman" w:hAnsi="Arial"/>
      <w:b/>
      <w:sz w:val="18"/>
      <w:lang w:val="en-US" w:eastAsia="en-US"/>
    </w:rPr>
  </w:style>
  <w:style w:type="character" w:customStyle="1" w:styleId="csccf5e31625">
    <w:name w:val="csccf5e31625"/>
    <w:rsid w:val="0005058D"/>
    <w:rPr>
      <w:rFonts w:ascii="Arial" w:hAnsi="Arial" w:cs="Arial" w:hint="default"/>
      <w:b/>
      <w:bCs/>
      <w:i w:val="0"/>
      <w:iCs w:val="0"/>
      <w:color w:val="000000"/>
      <w:sz w:val="18"/>
      <w:szCs w:val="18"/>
      <w:shd w:val="clear" w:color="auto" w:fill="auto"/>
    </w:rPr>
  </w:style>
  <w:style w:type="character" w:customStyle="1" w:styleId="cs9ff1b61124">
    <w:name w:val="cs9ff1b61124"/>
    <w:rsid w:val="0005058D"/>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05058D"/>
    <w:pPr>
      <w:ind w:firstLine="708"/>
      <w:jc w:val="both"/>
    </w:pPr>
    <w:rPr>
      <w:rFonts w:ascii="Arial" w:eastAsia="Times New Roman" w:hAnsi="Arial"/>
      <w:b/>
      <w:sz w:val="18"/>
      <w:lang w:val="en-US" w:eastAsia="en-US"/>
    </w:rPr>
  </w:style>
  <w:style w:type="character" w:customStyle="1" w:styleId="csab6e076916">
    <w:name w:val="csab6e076916"/>
    <w:rsid w:val="0005058D"/>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05058D"/>
    <w:pPr>
      <w:ind w:firstLine="708"/>
      <w:jc w:val="both"/>
    </w:pPr>
    <w:rPr>
      <w:rFonts w:ascii="Arial" w:eastAsia="Times New Roman" w:hAnsi="Arial"/>
      <w:b/>
      <w:sz w:val="18"/>
      <w:lang w:val="en-US" w:eastAsia="en-US"/>
    </w:rPr>
  </w:style>
  <w:style w:type="character" w:customStyle="1" w:styleId="cs2e2c6f9f1">
    <w:name w:val="cs2e2c6f9f1"/>
    <w:rsid w:val="0005058D"/>
    <w:rPr>
      <w:rFonts w:ascii="Arial" w:hAnsi="Arial" w:cs="Arial" w:hint="default"/>
      <w:b/>
      <w:bCs/>
      <w:i/>
      <w:iCs/>
      <w:color w:val="000000"/>
      <w:sz w:val="18"/>
      <w:szCs w:val="18"/>
      <w:shd w:val="clear" w:color="auto" w:fill="auto"/>
    </w:rPr>
  </w:style>
  <w:style w:type="character" w:customStyle="1" w:styleId="cs9ff1b61157">
    <w:name w:val="cs9ff1b61157"/>
    <w:rsid w:val="0005058D"/>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05058D"/>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05058D"/>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05058D"/>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05058D"/>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05058D"/>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05058D"/>
    <w:pPr>
      <w:ind w:firstLine="708"/>
      <w:jc w:val="both"/>
    </w:pPr>
    <w:rPr>
      <w:rFonts w:ascii="Arial" w:eastAsia="Times New Roman" w:hAnsi="Arial"/>
      <w:b/>
      <w:sz w:val="18"/>
      <w:lang w:val="en-US" w:eastAsia="en-US"/>
    </w:rPr>
  </w:style>
  <w:style w:type="paragraph" w:customStyle="1" w:styleId="1b">
    <w:name w:val="Верхній колонтитул1"/>
    <w:basedOn w:val="a"/>
    <w:rsid w:val="0005058D"/>
    <w:rPr>
      <w:rFonts w:ascii="Calibri" w:hAnsi="Calibri"/>
      <w:lang w:val="en-US" w:eastAsia="en-US"/>
    </w:rPr>
  </w:style>
  <w:style w:type="paragraph" w:customStyle="1" w:styleId="1c">
    <w:name w:val="Нижній колонтитул1"/>
    <w:basedOn w:val="a"/>
    <w:uiPriority w:val="99"/>
    <w:rsid w:val="0005058D"/>
    <w:rPr>
      <w:rFonts w:ascii="Calibri" w:hAnsi="Calibri"/>
      <w:lang w:val="en-US" w:eastAsia="en-US"/>
    </w:rPr>
  </w:style>
  <w:style w:type="paragraph" w:customStyle="1" w:styleId="1d">
    <w:name w:val="Назва1"/>
    <w:basedOn w:val="a"/>
    <w:rsid w:val="0005058D"/>
    <w:rPr>
      <w:rFonts w:ascii="Calibri Light" w:hAnsi="Calibri Light" w:cs="Calibri Light"/>
      <w:spacing w:val="-10"/>
      <w:lang w:val="en-US" w:eastAsia="en-US"/>
    </w:rPr>
  </w:style>
  <w:style w:type="paragraph" w:customStyle="1" w:styleId="212">
    <w:name w:val="Основний текст 21"/>
    <w:basedOn w:val="a"/>
    <w:rsid w:val="0005058D"/>
    <w:rPr>
      <w:rFonts w:ascii="Calibri" w:hAnsi="Calibri"/>
      <w:lang w:val="en-US" w:eastAsia="en-US"/>
    </w:rPr>
  </w:style>
  <w:style w:type="paragraph" w:customStyle="1" w:styleId="1e">
    <w:name w:val="Текст у виносці1"/>
    <w:basedOn w:val="a"/>
    <w:rsid w:val="0005058D"/>
    <w:rPr>
      <w:rFonts w:ascii="Segoe UI" w:hAnsi="Segoe UI" w:cs="Segoe UI"/>
      <w:lang w:val="en-US" w:eastAsia="en-US"/>
    </w:rPr>
  </w:style>
  <w:style w:type="paragraph" w:customStyle="1" w:styleId="164">
    <w:name w:val="Основной текст с отступом164"/>
    <w:basedOn w:val="a"/>
    <w:rsid w:val="0005058D"/>
    <w:pPr>
      <w:ind w:firstLine="708"/>
      <w:jc w:val="both"/>
    </w:pPr>
    <w:rPr>
      <w:rFonts w:ascii="Arial" w:eastAsia="Times New Roman" w:hAnsi="Arial"/>
      <w:b/>
      <w:sz w:val="18"/>
      <w:lang w:val="en-US" w:eastAsia="en-US"/>
    </w:rPr>
  </w:style>
  <w:style w:type="character" w:customStyle="1" w:styleId="cs95e872d02">
    <w:name w:val="cs95e872d02"/>
    <w:rsid w:val="0005058D"/>
  </w:style>
  <w:style w:type="character" w:customStyle="1" w:styleId="cs237f67f12">
    <w:name w:val="cs237f67f12"/>
    <w:rsid w:val="0005058D"/>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05058D"/>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05058D"/>
    <w:rPr>
      <w:rFonts w:ascii="Arial" w:hAnsi="Arial" w:cs="Arial"/>
      <w:b/>
      <w:sz w:val="18"/>
      <w:lang w:val="ru-RU" w:eastAsia="ru-RU"/>
    </w:rPr>
  </w:style>
  <w:style w:type="paragraph" w:customStyle="1" w:styleId="arial94">
    <w:name w:val="arial9(жирнбез интерв)"/>
    <w:basedOn w:val="a"/>
    <w:link w:val="arial93"/>
    <w:semiHidden/>
    <w:rsid w:val="0005058D"/>
    <w:rPr>
      <w:rFonts w:ascii="Arial" w:hAnsi="Arial" w:cs="Arial"/>
      <w:b/>
      <w:sz w:val="18"/>
    </w:rPr>
  </w:style>
  <w:style w:type="character" w:customStyle="1" w:styleId="csccf5e316151">
    <w:name w:val="csccf5e316151"/>
    <w:rsid w:val="0005058D"/>
    <w:rPr>
      <w:rFonts w:ascii="Arial" w:hAnsi="Arial" w:cs="Arial" w:hint="default"/>
      <w:b/>
      <w:bCs/>
      <w:i w:val="0"/>
      <w:iCs w:val="0"/>
      <w:color w:val="000000"/>
      <w:sz w:val="18"/>
      <w:szCs w:val="18"/>
      <w:shd w:val="clear" w:color="auto" w:fill="auto"/>
    </w:rPr>
  </w:style>
  <w:style w:type="character" w:customStyle="1" w:styleId="cs9ff1b611150">
    <w:name w:val="cs9ff1b611150"/>
    <w:rsid w:val="0005058D"/>
    <w:rPr>
      <w:rFonts w:ascii="Arial" w:hAnsi="Arial" w:cs="Arial" w:hint="default"/>
      <w:b w:val="0"/>
      <w:bCs w:val="0"/>
      <w:i w:val="0"/>
      <w:iCs w:val="0"/>
      <w:color w:val="000000"/>
      <w:sz w:val="18"/>
      <w:szCs w:val="18"/>
      <w:shd w:val="clear" w:color="auto" w:fill="auto"/>
    </w:rPr>
  </w:style>
  <w:style w:type="paragraph" w:customStyle="1" w:styleId="184">
    <w:name w:val="Основной текст с отступом184"/>
    <w:basedOn w:val="a"/>
    <w:rsid w:val="0005058D"/>
    <w:pPr>
      <w:ind w:firstLine="708"/>
      <w:jc w:val="both"/>
    </w:pPr>
    <w:rPr>
      <w:rFonts w:ascii="Arial" w:eastAsia="Times New Roman" w:hAnsi="Arial"/>
      <w:b/>
      <w:sz w:val="18"/>
      <w:lang w:val="en-US" w:eastAsia="en-US"/>
    </w:rPr>
  </w:style>
  <w:style w:type="paragraph" w:customStyle="1" w:styleId="185">
    <w:name w:val="Основной текст с отступом185"/>
    <w:basedOn w:val="a"/>
    <w:rsid w:val="0005058D"/>
    <w:pPr>
      <w:ind w:firstLine="708"/>
      <w:jc w:val="both"/>
    </w:pPr>
    <w:rPr>
      <w:rFonts w:ascii="Arial" w:eastAsia="Times New Roman" w:hAnsi="Arial"/>
      <w:b/>
      <w:sz w:val="18"/>
      <w:lang w:val="en-US" w:eastAsia="en-US"/>
    </w:rPr>
  </w:style>
  <w:style w:type="character" w:customStyle="1" w:styleId="csccf5e316287">
    <w:name w:val="csccf5e316287"/>
    <w:rsid w:val="0005058D"/>
    <w:rPr>
      <w:rFonts w:ascii="Arial" w:hAnsi="Arial" w:cs="Arial" w:hint="default"/>
      <w:b/>
      <w:bCs/>
      <w:i w:val="0"/>
      <w:iCs w:val="0"/>
      <w:color w:val="000000"/>
      <w:sz w:val="18"/>
      <w:szCs w:val="18"/>
      <w:shd w:val="clear" w:color="auto" w:fill="auto"/>
    </w:rPr>
  </w:style>
  <w:style w:type="character" w:customStyle="1" w:styleId="cs9ff1b611286">
    <w:name w:val="cs9ff1b611286"/>
    <w:rsid w:val="0005058D"/>
    <w:rPr>
      <w:rFonts w:ascii="Arial" w:hAnsi="Arial" w:cs="Arial" w:hint="default"/>
      <w:b w:val="0"/>
      <w:bCs w:val="0"/>
      <w:i w:val="0"/>
      <w:iCs w:val="0"/>
      <w:color w:val="000000"/>
      <w:sz w:val="18"/>
      <w:szCs w:val="18"/>
      <w:shd w:val="clear" w:color="auto" w:fill="auto"/>
    </w:rPr>
  </w:style>
  <w:style w:type="paragraph" w:customStyle="1" w:styleId="186">
    <w:name w:val="Основной текст с отступом186"/>
    <w:basedOn w:val="a"/>
    <w:rsid w:val="0005058D"/>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AC308-244C-43F8-848F-ED5DB3247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337443</Words>
  <Characters>192343</Characters>
  <Application>Microsoft Office Word</Application>
  <DocSecurity>0</DocSecurity>
  <Lines>1602</Lines>
  <Paragraphs>1057</Paragraphs>
  <ScaleCrop>false</ScaleCrop>
  <HeadingPairs>
    <vt:vector size="6" baseType="variant">
      <vt:variant>
        <vt:lpstr>Название</vt:lpstr>
      </vt:variant>
      <vt:variant>
        <vt:i4>1</vt:i4>
      </vt:variant>
      <vt:variant>
        <vt:lpstr>Заголовки</vt:lpstr>
      </vt:variant>
      <vt:variant>
        <vt:i4>10</vt:i4>
      </vt:variant>
      <vt:variant>
        <vt:lpstr>Назва</vt:lpstr>
      </vt:variant>
      <vt:variant>
        <vt:i4>1</vt:i4>
      </vt:variant>
    </vt:vector>
  </HeadingPairs>
  <TitlesOfParts>
    <vt:vector size="12" baseType="lpstr">
      <vt:lpstr/>
      <vt:lpstr>МІНІСТЕРСТВО ОХОРОНИ ЗДОРОВ’Я УКРАЇНИ</vt:lpstr>
      <vt:lpstr>НАКАЗ</vt:lpstr>
      <vt:lpstr>    </vt:lpstr>
      <vt:lpstr>    ПЕРЕЛІК</vt:lpstr>
      <vt:lpstr>    </vt:lpstr>
      <vt:lpstr>    </vt:lpstr>
      <vt:lpstr>    </vt:lpstr>
      <vt:lpstr>    </vt:lpstr>
      <vt:lpstr>    ПЕРЕЛІК</vt:lpstr>
      <vt:lpstr>    </vt:lpstr>
      <vt:lpstr/>
    </vt:vector>
  </TitlesOfParts>
  <Company>Krokoz™</Company>
  <LinksUpToDate>false</LinksUpToDate>
  <CharactersWithSpaces>528729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2023-05-23T14:14:00Z</cp:lastPrinted>
  <dcterms:created xsi:type="dcterms:W3CDTF">2025-04-23T14:16:00Z</dcterms:created>
  <dcterms:modified xsi:type="dcterms:W3CDTF">2025-04-23T14:16:00Z</dcterms:modified>
</cp:coreProperties>
</file>