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132712" w:rsidRDefault="00A32349" w:rsidP="00674BA1">
      <w:pPr>
        <w:spacing w:after="120"/>
        <w:jc w:val="center"/>
        <w:rPr>
          <w:rFonts w:ascii="Times New Roman CYR" w:hAnsi="Times New Roman CYR"/>
          <w:lang w:val="uk-UA"/>
        </w:rPr>
      </w:pPr>
      <w:bookmarkStart w:id="0" w:name="_GoBack"/>
      <w:bookmarkEnd w:id="0"/>
      <w:r w:rsidRPr="00132712">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132712" w:rsidRDefault="00674BA1" w:rsidP="00674BA1">
      <w:pPr>
        <w:jc w:val="center"/>
        <w:outlineLvl w:val="0"/>
        <w:rPr>
          <w:b/>
          <w:sz w:val="32"/>
          <w:szCs w:val="32"/>
          <w:lang w:val="uk-UA"/>
        </w:rPr>
      </w:pPr>
      <w:r w:rsidRPr="00132712">
        <w:rPr>
          <w:b/>
          <w:sz w:val="32"/>
          <w:szCs w:val="32"/>
          <w:lang w:val="uk-UA"/>
        </w:rPr>
        <w:t>МІНІСТЕРСТВО ОХОРОНИ ЗДОРОВ’Я УКРАЇНИ</w:t>
      </w:r>
    </w:p>
    <w:p w:rsidR="00674BA1" w:rsidRPr="00132712" w:rsidRDefault="00674BA1" w:rsidP="00674BA1">
      <w:pPr>
        <w:rPr>
          <w:lang w:val="uk-UA"/>
        </w:rPr>
      </w:pPr>
    </w:p>
    <w:p w:rsidR="008C4BFD" w:rsidRPr="00132712" w:rsidRDefault="008C4BFD" w:rsidP="008C4BFD">
      <w:pPr>
        <w:jc w:val="center"/>
        <w:outlineLvl w:val="0"/>
        <w:rPr>
          <w:b/>
          <w:spacing w:val="60"/>
          <w:sz w:val="30"/>
          <w:szCs w:val="30"/>
          <w:lang w:val="uk-UA"/>
        </w:rPr>
      </w:pPr>
      <w:r w:rsidRPr="00132712">
        <w:rPr>
          <w:b/>
          <w:spacing w:val="60"/>
          <w:sz w:val="30"/>
          <w:szCs w:val="30"/>
          <w:lang w:val="uk-UA"/>
        </w:rPr>
        <w:t>НАКАЗ</w:t>
      </w:r>
    </w:p>
    <w:p w:rsidR="008C4BFD" w:rsidRPr="00132712"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132712" w:rsidTr="00DB3E4E">
        <w:tc>
          <w:tcPr>
            <w:tcW w:w="3271" w:type="dxa"/>
          </w:tcPr>
          <w:p w:rsidR="00DB3E4E" w:rsidRPr="00132712" w:rsidRDefault="00DB3E4E" w:rsidP="00A93E77">
            <w:pPr>
              <w:rPr>
                <w:sz w:val="28"/>
                <w:szCs w:val="28"/>
                <w:lang w:val="uk-UA"/>
              </w:rPr>
            </w:pPr>
          </w:p>
          <w:p w:rsidR="008C4BFD" w:rsidRPr="00132712" w:rsidRDefault="00DB3E4E" w:rsidP="00A93E77">
            <w:pPr>
              <w:rPr>
                <w:sz w:val="28"/>
                <w:szCs w:val="28"/>
                <w:lang w:val="uk-UA"/>
              </w:rPr>
            </w:pPr>
            <w:r w:rsidRPr="00132712">
              <w:rPr>
                <w:sz w:val="28"/>
                <w:szCs w:val="28"/>
                <w:lang w:val="uk-UA"/>
              </w:rPr>
              <w:t>30 квітня 2025 року</w:t>
            </w:r>
          </w:p>
        </w:tc>
        <w:tc>
          <w:tcPr>
            <w:tcW w:w="2129" w:type="dxa"/>
          </w:tcPr>
          <w:p w:rsidR="008C4BFD" w:rsidRPr="00132712" w:rsidRDefault="00B943B1" w:rsidP="00B943B1">
            <w:pPr>
              <w:jc w:val="center"/>
              <w:rPr>
                <w:sz w:val="24"/>
                <w:szCs w:val="24"/>
                <w:lang w:val="uk-UA"/>
              </w:rPr>
            </w:pPr>
            <w:r w:rsidRPr="00132712">
              <w:rPr>
                <w:sz w:val="24"/>
                <w:szCs w:val="24"/>
                <w:lang w:val="uk-UA"/>
              </w:rPr>
              <w:t xml:space="preserve">                    </w:t>
            </w:r>
            <w:r w:rsidR="008C4BFD" w:rsidRPr="00132712">
              <w:rPr>
                <w:sz w:val="24"/>
                <w:szCs w:val="24"/>
                <w:lang w:val="uk-UA"/>
              </w:rPr>
              <w:t>Київ</w:t>
            </w:r>
          </w:p>
        </w:tc>
        <w:tc>
          <w:tcPr>
            <w:tcW w:w="4783" w:type="dxa"/>
          </w:tcPr>
          <w:p w:rsidR="00DB3E4E" w:rsidRPr="00132712" w:rsidRDefault="00DB3E4E" w:rsidP="00A93E77">
            <w:pPr>
              <w:ind w:firstLine="72"/>
              <w:jc w:val="center"/>
              <w:rPr>
                <w:sz w:val="28"/>
                <w:szCs w:val="28"/>
                <w:lang w:val="uk-UA"/>
              </w:rPr>
            </w:pPr>
          </w:p>
          <w:p w:rsidR="00F124E1" w:rsidRPr="00132712" w:rsidRDefault="00DB3E4E" w:rsidP="00A93E77">
            <w:pPr>
              <w:ind w:firstLine="72"/>
              <w:jc w:val="center"/>
              <w:rPr>
                <w:sz w:val="28"/>
                <w:szCs w:val="28"/>
                <w:lang w:val="uk-UA"/>
              </w:rPr>
            </w:pPr>
            <w:r w:rsidRPr="00132712">
              <w:rPr>
                <w:sz w:val="28"/>
                <w:szCs w:val="28"/>
                <w:lang w:val="uk-UA"/>
              </w:rPr>
              <w:t xml:space="preserve">                                             № 755</w:t>
            </w:r>
          </w:p>
          <w:p w:rsidR="000D30BC" w:rsidRPr="00132712" w:rsidRDefault="00F124E1" w:rsidP="00A93E77">
            <w:pPr>
              <w:ind w:firstLine="72"/>
              <w:jc w:val="center"/>
              <w:rPr>
                <w:sz w:val="28"/>
                <w:szCs w:val="28"/>
                <w:lang w:val="uk-UA"/>
              </w:rPr>
            </w:pPr>
            <w:r w:rsidRPr="00132712">
              <w:rPr>
                <w:sz w:val="28"/>
                <w:szCs w:val="28"/>
                <w:lang w:val="uk-UA"/>
              </w:rPr>
              <w:t xml:space="preserve">                                           </w:t>
            </w:r>
          </w:p>
          <w:p w:rsidR="006F7E05" w:rsidRPr="00132712" w:rsidRDefault="000D30BC" w:rsidP="00A93E77">
            <w:pPr>
              <w:ind w:firstLine="72"/>
              <w:jc w:val="center"/>
              <w:rPr>
                <w:sz w:val="28"/>
                <w:szCs w:val="28"/>
                <w:lang w:val="uk-UA"/>
              </w:rPr>
            </w:pPr>
            <w:r w:rsidRPr="00132712">
              <w:rPr>
                <w:sz w:val="28"/>
                <w:szCs w:val="28"/>
                <w:lang w:val="uk-UA"/>
              </w:rPr>
              <w:t xml:space="preserve">                                               </w:t>
            </w:r>
          </w:p>
          <w:p w:rsidR="008C4BFD" w:rsidRPr="00132712" w:rsidRDefault="004E5F69" w:rsidP="00132712">
            <w:pPr>
              <w:ind w:firstLine="72"/>
              <w:jc w:val="center"/>
              <w:rPr>
                <w:sz w:val="28"/>
                <w:szCs w:val="28"/>
                <w:lang w:val="uk-UA"/>
              </w:rPr>
            </w:pPr>
            <w:r w:rsidRPr="00132712">
              <w:rPr>
                <w:sz w:val="28"/>
                <w:szCs w:val="28"/>
                <w:lang w:val="uk-UA"/>
              </w:rPr>
              <w:t xml:space="preserve">                                                </w:t>
            </w:r>
          </w:p>
        </w:tc>
      </w:tr>
    </w:tbl>
    <w:p w:rsidR="00FF071A" w:rsidRPr="00132712" w:rsidRDefault="00FF071A" w:rsidP="00FF071A">
      <w:pPr>
        <w:jc w:val="both"/>
        <w:rPr>
          <w:b/>
          <w:sz w:val="28"/>
          <w:szCs w:val="28"/>
          <w:lang w:val="uk-UA"/>
        </w:rPr>
      </w:pPr>
      <w:r w:rsidRPr="0013271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Pr="00132712" w:rsidRDefault="00674BA1" w:rsidP="00674BA1">
      <w:pPr>
        <w:ind w:firstLine="720"/>
        <w:jc w:val="both"/>
        <w:rPr>
          <w:sz w:val="16"/>
          <w:szCs w:val="16"/>
          <w:lang w:val="uk-UA"/>
        </w:rPr>
      </w:pPr>
    </w:p>
    <w:p w:rsidR="00917598" w:rsidRPr="00132712" w:rsidRDefault="00917598" w:rsidP="00FC73F7">
      <w:pPr>
        <w:ind w:firstLine="720"/>
        <w:jc w:val="both"/>
        <w:rPr>
          <w:sz w:val="16"/>
          <w:szCs w:val="16"/>
          <w:lang w:val="uk-UA"/>
        </w:rPr>
      </w:pPr>
    </w:p>
    <w:p w:rsidR="00B64FF6" w:rsidRPr="00132712" w:rsidRDefault="00B64FF6" w:rsidP="00FC73F7">
      <w:pPr>
        <w:ind w:firstLine="720"/>
        <w:jc w:val="both"/>
        <w:rPr>
          <w:sz w:val="16"/>
          <w:szCs w:val="16"/>
          <w:lang w:val="uk-UA"/>
        </w:rPr>
      </w:pPr>
    </w:p>
    <w:p w:rsidR="00F4602B" w:rsidRPr="00132712" w:rsidRDefault="00F4602B" w:rsidP="00FC73F7">
      <w:pPr>
        <w:ind w:firstLine="720"/>
        <w:jc w:val="both"/>
        <w:rPr>
          <w:sz w:val="16"/>
          <w:szCs w:val="16"/>
          <w:lang w:val="uk-UA"/>
        </w:rPr>
      </w:pPr>
    </w:p>
    <w:p w:rsidR="00051C9D" w:rsidRPr="00132712" w:rsidRDefault="00920940" w:rsidP="00051C9D">
      <w:pPr>
        <w:pStyle w:val="HTML"/>
        <w:ind w:firstLine="720"/>
        <w:jc w:val="both"/>
        <w:rPr>
          <w:rFonts w:ascii="Times New Roman" w:hAnsi="Times New Roman"/>
          <w:color w:val="auto"/>
          <w:sz w:val="28"/>
          <w:szCs w:val="28"/>
          <w:lang w:val="uk-UA"/>
        </w:rPr>
      </w:pPr>
      <w:r w:rsidRPr="00132712">
        <w:rPr>
          <w:rFonts w:ascii="Times New Roman" w:hAnsi="Times New Roman"/>
          <w:color w:val="auto"/>
          <w:sz w:val="28"/>
          <w:szCs w:val="28"/>
          <w:lang w:val="uk-UA"/>
        </w:rPr>
        <w:t>Відповідно до статті 9 Закону України «Про лікарські засоби», 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00957C7E" w:rsidRPr="00132712">
        <w:rPr>
          <w:rFonts w:ascii="Times New Roman" w:hAnsi="Times New Roman"/>
          <w:color w:val="auto"/>
          <w:sz w:val="28"/>
          <w:szCs w:val="28"/>
          <w:lang w:val="uk-UA"/>
        </w:rPr>
        <w:t xml:space="preserve"> </w:t>
      </w:r>
      <w:r w:rsidR="00051C9D" w:rsidRPr="00132712">
        <w:rPr>
          <w:rFonts w:ascii="Times New Roman" w:hAnsi="Times New Roman"/>
          <w:color w:val="auto"/>
          <w:sz w:val="28"/>
          <w:szCs w:val="28"/>
          <w:lang w:val="uk-UA"/>
        </w:rPr>
        <w:t xml:space="preserve">абзацу двадцять </w:t>
      </w:r>
      <w:r w:rsidR="000512B7" w:rsidRPr="00132712">
        <w:rPr>
          <w:rFonts w:ascii="Times New Roman" w:hAnsi="Times New Roman"/>
          <w:color w:val="auto"/>
          <w:sz w:val="28"/>
          <w:szCs w:val="28"/>
          <w:lang w:val="uk-UA"/>
        </w:rPr>
        <w:t>п’ятого</w:t>
      </w:r>
      <w:r w:rsidR="00051C9D" w:rsidRPr="00132712">
        <w:rPr>
          <w:rFonts w:ascii="Times New Roman" w:hAnsi="Times New Roman"/>
          <w:color w:val="auto"/>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року № 90), на підставі результатів експертизи реєстраційних матеріалів лікарських засобів (медичних імунобіологічних препаратів), що подані на державну реєстрацію (перереєстрацію) та внесення змін до реєстраційних матеріалів, проведених </w:t>
      </w:r>
      <w:r w:rsidR="007A07FC" w:rsidRPr="00132712">
        <w:rPr>
          <w:rFonts w:ascii="Times New Roman" w:hAnsi="Times New Roman"/>
          <w:color w:val="auto"/>
          <w:sz w:val="28"/>
          <w:szCs w:val="28"/>
          <w:lang w:val="uk-UA"/>
        </w:rPr>
        <w:t>д</w:t>
      </w:r>
      <w:r w:rsidR="00051C9D" w:rsidRPr="00132712">
        <w:rPr>
          <w:rFonts w:ascii="Times New Roman" w:hAnsi="Times New Roman"/>
          <w:color w:val="auto"/>
          <w:sz w:val="28"/>
          <w:szCs w:val="28"/>
          <w:lang w:val="uk-UA"/>
        </w:rPr>
        <w:t>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582B50" w:rsidRPr="00132712">
        <w:rPr>
          <w:rFonts w:ascii="Times New Roman" w:hAnsi="Times New Roman"/>
          <w:color w:val="auto"/>
          <w:sz w:val="28"/>
          <w:szCs w:val="28"/>
          <w:lang w:val="uk-UA"/>
        </w:rPr>
        <w:t>,</w:t>
      </w:r>
    </w:p>
    <w:p w:rsidR="000C1B57" w:rsidRPr="00132712" w:rsidRDefault="000C1B57" w:rsidP="00051C9D">
      <w:pPr>
        <w:pStyle w:val="HTML"/>
        <w:ind w:firstLine="720"/>
        <w:jc w:val="both"/>
        <w:rPr>
          <w:b/>
          <w:bCs/>
          <w:color w:val="auto"/>
          <w:sz w:val="28"/>
          <w:szCs w:val="28"/>
          <w:lang w:val="uk-UA"/>
        </w:rPr>
      </w:pPr>
    </w:p>
    <w:p w:rsidR="00FC73F7" w:rsidRPr="00132712" w:rsidRDefault="00FC73F7" w:rsidP="00FC73F7">
      <w:pPr>
        <w:pStyle w:val="31"/>
        <w:ind w:left="0"/>
        <w:rPr>
          <w:b/>
          <w:bCs/>
          <w:sz w:val="28"/>
          <w:szCs w:val="28"/>
          <w:lang w:val="uk-UA"/>
        </w:rPr>
      </w:pPr>
      <w:r w:rsidRPr="00132712">
        <w:rPr>
          <w:b/>
          <w:bCs/>
          <w:sz w:val="28"/>
          <w:szCs w:val="28"/>
          <w:lang w:val="uk-UA"/>
        </w:rPr>
        <w:t>НАКАЗУЮ:</w:t>
      </w:r>
    </w:p>
    <w:p w:rsidR="00B64FF6" w:rsidRPr="00132712" w:rsidRDefault="00B64FF6" w:rsidP="00FC73F7">
      <w:pPr>
        <w:pStyle w:val="31"/>
        <w:ind w:left="0"/>
        <w:rPr>
          <w:b/>
          <w:bCs/>
          <w:lang w:val="uk-UA"/>
        </w:rPr>
      </w:pPr>
    </w:p>
    <w:p w:rsidR="00CB6908" w:rsidRPr="00132712" w:rsidRDefault="00CB6908" w:rsidP="00D33F8D">
      <w:pPr>
        <w:tabs>
          <w:tab w:val="left" w:pos="1080"/>
        </w:tabs>
        <w:ind w:firstLine="720"/>
        <w:jc w:val="both"/>
        <w:rPr>
          <w:sz w:val="28"/>
          <w:szCs w:val="28"/>
          <w:lang w:val="uk-UA"/>
        </w:rPr>
      </w:pPr>
      <w:r w:rsidRPr="00132712">
        <w:rPr>
          <w:sz w:val="28"/>
          <w:szCs w:val="28"/>
          <w:lang w:val="uk-UA"/>
        </w:rPr>
        <w:t xml:space="preserve">1. Зареєструвати та внести до Державного реєстру лікарських засобів України </w:t>
      </w:r>
      <w:r w:rsidRPr="00132712">
        <w:rPr>
          <w:noProof/>
          <w:sz w:val="28"/>
          <w:szCs w:val="28"/>
          <w:lang w:val="uk-UA"/>
        </w:rPr>
        <w:t>лікарські засоби</w:t>
      </w:r>
      <w:r w:rsidRPr="00132712">
        <w:rPr>
          <w:sz w:val="28"/>
          <w:szCs w:val="28"/>
          <w:lang w:val="uk-UA"/>
        </w:rPr>
        <w:t xml:space="preserve"> (медичні імунобіологічні препарати) згідно з додатк</w:t>
      </w:r>
      <w:r w:rsidR="00B428E1" w:rsidRPr="00132712">
        <w:rPr>
          <w:sz w:val="28"/>
          <w:szCs w:val="28"/>
          <w:lang w:val="uk-UA"/>
        </w:rPr>
        <w:t>ом</w:t>
      </w:r>
      <w:r w:rsidRPr="00132712">
        <w:rPr>
          <w:sz w:val="28"/>
          <w:szCs w:val="28"/>
          <w:lang w:val="uk-UA"/>
        </w:rPr>
        <w:t xml:space="preserve"> 1.</w:t>
      </w:r>
    </w:p>
    <w:p w:rsidR="00927311" w:rsidRPr="00132712" w:rsidRDefault="00927311" w:rsidP="00D33F8D">
      <w:pPr>
        <w:tabs>
          <w:tab w:val="left" w:pos="1080"/>
        </w:tabs>
        <w:ind w:firstLine="720"/>
        <w:jc w:val="both"/>
        <w:rPr>
          <w:sz w:val="28"/>
          <w:szCs w:val="28"/>
          <w:lang w:val="uk-UA"/>
        </w:rPr>
      </w:pPr>
    </w:p>
    <w:p w:rsidR="00927311" w:rsidRPr="00132712" w:rsidRDefault="00CB6908" w:rsidP="00D33F8D">
      <w:pPr>
        <w:tabs>
          <w:tab w:val="left" w:pos="1080"/>
        </w:tabs>
        <w:ind w:firstLine="720"/>
        <w:jc w:val="both"/>
        <w:rPr>
          <w:sz w:val="28"/>
          <w:szCs w:val="28"/>
          <w:lang w:val="uk-UA"/>
        </w:rPr>
      </w:pPr>
      <w:r w:rsidRPr="00132712">
        <w:rPr>
          <w:sz w:val="28"/>
          <w:szCs w:val="28"/>
          <w:lang w:val="uk-UA"/>
        </w:rPr>
        <w:t>2</w:t>
      </w:r>
      <w:r w:rsidR="00927311" w:rsidRPr="00132712">
        <w:rPr>
          <w:sz w:val="28"/>
          <w:szCs w:val="28"/>
          <w:lang w:val="uk-UA"/>
        </w:rPr>
        <w:t xml:space="preserve">. Перереєструвати та внести до Державного реєстру лікарських засобів України </w:t>
      </w:r>
      <w:r w:rsidR="00927311" w:rsidRPr="00132712">
        <w:rPr>
          <w:noProof/>
          <w:sz w:val="28"/>
          <w:szCs w:val="28"/>
          <w:lang w:val="uk-UA"/>
        </w:rPr>
        <w:t>лікарські засоби</w:t>
      </w:r>
      <w:r w:rsidR="00927311" w:rsidRPr="00132712">
        <w:rPr>
          <w:sz w:val="28"/>
          <w:szCs w:val="28"/>
          <w:lang w:val="uk-UA"/>
        </w:rPr>
        <w:t xml:space="preserve"> (медичні імунобіологічні препарат</w:t>
      </w:r>
      <w:r w:rsidR="00643EFB" w:rsidRPr="00132712">
        <w:rPr>
          <w:sz w:val="28"/>
          <w:szCs w:val="28"/>
          <w:lang w:val="uk-UA"/>
        </w:rPr>
        <w:t>и) згідно з додатк</w:t>
      </w:r>
      <w:r w:rsidR="00F004E2" w:rsidRPr="00132712">
        <w:rPr>
          <w:sz w:val="28"/>
          <w:szCs w:val="28"/>
          <w:lang w:val="uk-UA"/>
        </w:rPr>
        <w:t>ом</w:t>
      </w:r>
      <w:r w:rsidR="00643EFB" w:rsidRPr="00132712">
        <w:rPr>
          <w:sz w:val="28"/>
          <w:szCs w:val="28"/>
          <w:lang w:val="uk-UA"/>
        </w:rPr>
        <w:t xml:space="preserve"> 2</w:t>
      </w:r>
      <w:r w:rsidR="00927311" w:rsidRPr="00132712">
        <w:rPr>
          <w:sz w:val="28"/>
          <w:szCs w:val="28"/>
          <w:lang w:val="uk-UA"/>
        </w:rPr>
        <w:t>.</w:t>
      </w:r>
    </w:p>
    <w:p w:rsidR="00927311" w:rsidRPr="00132712" w:rsidRDefault="00927311" w:rsidP="00D33F8D">
      <w:pPr>
        <w:tabs>
          <w:tab w:val="left" w:pos="1080"/>
        </w:tabs>
        <w:ind w:firstLine="720"/>
        <w:jc w:val="both"/>
        <w:rPr>
          <w:sz w:val="16"/>
          <w:szCs w:val="16"/>
          <w:lang w:val="uk-UA"/>
        </w:rPr>
      </w:pPr>
    </w:p>
    <w:p w:rsidR="00FC73F7" w:rsidRPr="00132712" w:rsidRDefault="00CB6908" w:rsidP="000C1B57">
      <w:pPr>
        <w:tabs>
          <w:tab w:val="left" w:pos="1080"/>
        </w:tabs>
        <w:ind w:firstLine="720"/>
        <w:jc w:val="both"/>
        <w:rPr>
          <w:sz w:val="28"/>
          <w:szCs w:val="28"/>
          <w:lang w:val="uk-UA"/>
        </w:rPr>
      </w:pPr>
      <w:r w:rsidRPr="00132712">
        <w:rPr>
          <w:sz w:val="28"/>
          <w:szCs w:val="28"/>
          <w:lang w:val="uk-UA"/>
        </w:rPr>
        <w:lastRenderedPageBreak/>
        <w:t>3</w:t>
      </w:r>
      <w:r w:rsidR="00FC73F7" w:rsidRPr="00132712">
        <w:rPr>
          <w:sz w:val="28"/>
          <w:szCs w:val="28"/>
          <w:lang w:val="uk-UA"/>
        </w:rPr>
        <w:t xml:space="preserve">. </w:t>
      </w:r>
      <w:r w:rsidR="00FA65F6" w:rsidRPr="00132712">
        <w:rPr>
          <w:sz w:val="28"/>
          <w:szCs w:val="28"/>
          <w:lang w:val="uk-UA"/>
        </w:rPr>
        <w:t>Внести</w:t>
      </w:r>
      <w:r w:rsidR="00FC73F7" w:rsidRPr="00132712">
        <w:rPr>
          <w:sz w:val="28"/>
          <w:szCs w:val="28"/>
          <w:lang w:val="uk-UA"/>
        </w:rPr>
        <w:t xml:space="preserve"> зміни до реєстраційних матеріалів та Державного реєстру лікарських засобів України </w:t>
      </w:r>
      <w:r w:rsidR="00FA65F6" w:rsidRPr="00132712">
        <w:rPr>
          <w:sz w:val="28"/>
          <w:szCs w:val="28"/>
          <w:lang w:val="uk-UA"/>
        </w:rPr>
        <w:t xml:space="preserve">на </w:t>
      </w:r>
      <w:r w:rsidR="00FC73F7" w:rsidRPr="00132712">
        <w:rPr>
          <w:noProof/>
          <w:sz w:val="28"/>
          <w:szCs w:val="28"/>
          <w:lang w:val="uk-UA"/>
        </w:rPr>
        <w:t>лікарські засоби</w:t>
      </w:r>
      <w:r w:rsidR="00FC73F7" w:rsidRPr="00132712">
        <w:rPr>
          <w:sz w:val="28"/>
          <w:szCs w:val="28"/>
          <w:lang w:val="uk-UA"/>
        </w:rPr>
        <w:t xml:space="preserve"> (медичні імунобіологічні препарати) згідно з додатк</w:t>
      </w:r>
      <w:r w:rsidR="00D35E68" w:rsidRPr="00132712">
        <w:rPr>
          <w:sz w:val="28"/>
          <w:szCs w:val="28"/>
          <w:lang w:val="uk-UA"/>
        </w:rPr>
        <w:t>ом</w:t>
      </w:r>
      <w:r w:rsidR="00FC73F7" w:rsidRPr="00132712">
        <w:rPr>
          <w:sz w:val="28"/>
          <w:szCs w:val="28"/>
          <w:lang w:val="uk-UA"/>
        </w:rPr>
        <w:t xml:space="preserve"> </w:t>
      </w:r>
      <w:r w:rsidR="00643EFB" w:rsidRPr="00132712">
        <w:rPr>
          <w:sz w:val="28"/>
          <w:szCs w:val="28"/>
          <w:lang w:val="uk-UA"/>
        </w:rPr>
        <w:t>3</w:t>
      </w:r>
      <w:r w:rsidR="00FC73F7" w:rsidRPr="00132712">
        <w:rPr>
          <w:sz w:val="28"/>
          <w:szCs w:val="28"/>
          <w:lang w:val="uk-UA"/>
        </w:rPr>
        <w:t>.</w:t>
      </w:r>
    </w:p>
    <w:p w:rsidR="000D32CE" w:rsidRPr="00132712" w:rsidRDefault="0069072E" w:rsidP="000C1B57">
      <w:pPr>
        <w:tabs>
          <w:tab w:val="left" w:pos="1080"/>
        </w:tabs>
        <w:ind w:firstLine="720"/>
        <w:jc w:val="both"/>
        <w:rPr>
          <w:sz w:val="28"/>
          <w:szCs w:val="28"/>
          <w:lang w:val="uk-UA"/>
        </w:rPr>
      </w:pPr>
      <w:r w:rsidRPr="00132712">
        <w:rPr>
          <w:sz w:val="28"/>
          <w:szCs w:val="28"/>
          <w:lang w:val="uk-UA"/>
        </w:rPr>
        <w:t xml:space="preserve"> </w:t>
      </w:r>
    </w:p>
    <w:p w:rsidR="000D32CE" w:rsidRPr="00132712" w:rsidRDefault="000D32CE" w:rsidP="000D32CE">
      <w:pPr>
        <w:tabs>
          <w:tab w:val="left" w:pos="1080"/>
        </w:tabs>
        <w:ind w:firstLine="720"/>
        <w:jc w:val="both"/>
        <w:rPr>
          <w:sz w:val="28"/>
          <w:szCs w:val="28"/>
          <w:lang w:val="uk-UA"/>
        </w:rPr>
      </w:pPr>
      <w:r w:rsidRPr="00132712">
        <w:rPr>
          <w:sz w:val="28"/>
          <w:szCs w:val="28"/>
          <w:lang w:val="uk-UA"/>
        </w:rPr>
        <w:t>4. Відмовити у державній реєстрації/перереєстрації та внесенні змін до реєстраційних матеріалів та Державного реєстру лікарських засобів України лікарських засобів</w:t>
      </w:r>
      <w:r w:rsidR="007D47BC" w:rsidRPr="00132712">
        <w:rPr>
          <w:sz w:val="28"/>
          <w:szCs w:val="28"/>
          <w:lang w:val="uk-UA"/>
        </w:rPr>
        <w:t xml:space="preserve"> (медичних імунобіологічних препаратів)</w:t>
      </w:r>
      <w:r w:rsidRPr="00132712">
        <w:rPr>
          <w:sz w:val="28"/>
          <w:szCs w:val="28"/>
          <w:lang w:val="uk-UA"/>
        </w:rPr>
        <w:t xml:space="preserve"> згідно з додатк</w:t>
      </w:r>
      <w:r w:rsidR="00D35E68" w:rsidRPr="00132712">
        <w:rPr>
          <w:sz w:val="28"/>
          <w:szCs w:val="28"/>
          <w:lang w:val="uk-UA"/>
        </w:rPr>
        <w:t>ом</w:t>
      </w:r>
      <w:r w:rsidRPr="00132712">
        <w:rPr>
          <w:sz w:val="28"/>
          <w:szCs w:val="28"/>
          <w:lang w:val="uk-UA"/>
        </w:rPr>
        <w:t xml:space="preserve"> 4.</w:t>
      </w:r>
    </w:p>
    <w:p w:rsidR="00BC5599" w:rsidRPr="00132712" w:rsidRDefault="00BC5599" w:rsidP="000D32CE">
      <w:pPr>
        <w:tabs>
          <w:tab w:val="left" w:pos="1080"/>
        </w:tabs>
        <w:ind w:firstLine="720"/>
        <w:jc w:val="both"/>
        <w:rPr>
          <w:sz w:val="28"/>
          <w:szCs w:val="28"/>
          <w:lang w:val="uk-UA"/>
        </w:rPr>
      </w:pPr>
    </w:p>
    <w:p w:rsidR="00BC5599" w:rsidRPr="00132712" w:rsidRDefault="00BC5599" w:rsidP="00BC5599">
      <w:pPr>
        <w:tabs>
          <w:tab w:val="left" w:pos="720"/>
          <w:tab w:val="left" w:pos="993"/>
        </w:tabs>
        <w:ind w:firstLine="720"/>
        <w:jc w:val="both"/>
        <w:rPr>
          <w:sz w:val="28"/>
          <w:szCs w:val="28"/>
          <w:lang w:val="uk-UA"/>
        </w:rPr>
      </w:pPr>
      <w:r w:rsidRPr="00132712">
        <w:rPr>
          <w:sz w:val="28"/>
          <w:szCs w:val="28"/>
          <w:lang w:val="uk-UA"/>
        </w:rPr>
        <w:t>5. Фармацевтичному управлінню (</w:t>
      </w:r>
      <w:r w:rsidR="003F7CAE" w:rsidRPr="00132712">
        <w:rPr>
          <w:sz w:val="28"/>
          <w:szCs w:val="28"/>
          <w:lang w:val="uk-UA"/>
        </w:rPr>
        <w:t>Олександру Гріценку</w:t>
      </w:r>
      <w:r w:rsidRPr="00132712">
        <w:rPr>
          <w:sz w:val="28"/>
          <w:szCs w:val="28"/>
          <w:lang w:val="uk-UA"/>
        </w:rPr>
        <w:t>) забезпечити оприлюднення цього наказу на офіційному вебсайті Міністерства охорони здоров’я України.</w:t>
      </w:r>
    </w:p>
    <w:p w:rsidR="003E30C2" w:rsidRPr="00132712" w:rsidRDefault="003E30C2" w:rsidP="000C1B57">
      <w:pPr>
        <w:tabs>
          <w:tab w:val="left" w:pos="1080"/>
        </w:tabs>
        <w:ind w:firstLine="720"/>
        <w:jc w:val="both"/>
        <w:rPr>
          <w:sz w:val="28"/>
          <w:szCs w:val="28"/>
          <w:lang w:val="uk-UA"/>
        </w:rPr>
      </w:pPr>
    </w:p>
    <w:p w:rsidR="000D32CE" w:rsidRPr="00132712" w:rsidRDefault="0069072E" w:rsidP="000D32CE">
      <w:pPr>
        <w:tabs>
          <w:tab w:val="left" w:pos="720"/>
          <w:tab w:val="left" w:pos="1080"/>
        </w:tabs>
        <w:ind w:firstLine="720"/>
        <w:jc w:val="both"/>
        <w:rPr>
          <w:sz w:val="28"/>
          <w:szCs w:val="28"/>
          <w:lang w:val="uk-UA"/>
        </w:rPr>
      </w:pPr>
      <w:r w:rsidRPr="00132712">
        <w:rPr>
          <w:sz w:val="28"/>
          <w:szCs w:val="28"/>
          <w:lang w:val="uk-UA"/>
        </w:rPr>
        <w:t xml:space="preserve">6. </w:t>
      </w:r>
      <w:r w:rsidR="000D32CE" w:rsidRPr="00132712">
        <w:rPr>
          <w:sz w:val="28"/>
          <w:szCs w:val="28"/>
          <w:lang w:val="uk-UA"/>
        </w:rPr>
        <w:t xml:space="preserve">Контроль за виконанням цього наказу </w:t>
      </w:r>
      <w:r w:rsidRPr="00132712">
        <w:rPr>
          <w:sz w:val="28"/>
          <w:szCs w:val="28"/>
          <w:lang w:val="uk-UA"/>
        </w:rPr>
        <w:t xml:space="preserve">покласти на заступника Міністра </w:t>
      </w:r>
      <w:r w:rsidR="006B264D" w:rsidRPr="00132712">
        <w:rPr>
          <w:sz w:val="28"/>
          <w:szCs w:val="28"/>
          <w:lang w:val="uk-UA"/>
        </w:rPr>
        <w:t>Едема Адаманова</w:t>
      </w:r>
      <w:r w:rsidRPr="00132712">
        <w:rPr>
          <w:sz w:val="28"/>
          <w:szCs w:val="28"/>
          <w:lang w:val="uk-UA"/>
        </w:rPr>
        <w:t>.</w:t>
      </w:r>
    </w:p>
    <w:p w:rsidR="000D32CE" w:rsidRPr="00132712" w:rsidRDefault="000D32CE" w:rsidP="000D32CE">
      <w:pPr>
        <w:pStyle w:val="31"/>
        <w:spacing w:after="0"/>
        <w:rPr>
          <w:sz w:val="28"/>
          <w:szCs w:val="28"/>
          <w:lang w:val="uk-UA"/>
        </w:rPr>
      </w:pPr>
    </w:p>
    <w:p w:rsidR="000D32CE" w:rsidRPr="00132712" w:rsidRDefault="000D32CE" w:rsidP="000D32CE">
      <w:pPr>
        <w:pStyle w:val="31"/>
        <w:spacing w:after="0"/>
        <w:rPr>
          <w:sz w:val="28"/>
          <w:szCs w:val="28"/>
          <w:lang w:val="uk-UA"/>
        </w:rPr>
      </w:pPr>
    </w:p>
    <w:p w:rsidR="000D32CE" w:rsidRPr="00132712" w:rsidRDefault="000D32CE" w:rsidP="000D32CE">
      <w:pPr>
        <w:pStyle w:val="31"/>
        <w:spacing w:after="0"/>
        <w:rPr>
          <w:sz w:val="28"/>
          <w:szCs w:val="28"/>
          <w:lang w:val="uk-UA"/>
        </w:rPr>
      </w:pPr>
    </w:p>
    <w:p w:rsidR="00D74462" w:rsidRPr="00132712" w:rsidRDefault="001E2C57" w:rsidP="006D0A8F">
      <w:pPr>
        <w:rPr>
          <w:b/>
          <w:sz w:val="28"/>
          <w:szCs w:val="28"/>
          <w:lang w:val="uk-UA"/>
        </w:rPr>
      </w:pPr>
      <w:r w:rsidRPr="00132712">
        <w:rPr>
          <w:b/>
          <w:sz w:val="28"/>
          <w:szCs w:val="28"/>
          <w:lang w:val="uk-UA"/>
        </w:rPr>
        <w:t>Міністр                                                                                          Віктор ЛЯШКО</w:t>
      </w:r>
    </w:p>
    <w:p w:rsidR="00BC4106" w:rsidRPr="00132712" w:rsidRDefault="00BC4106" w:rsidP="00BC4106">
      <w:pPr>
        <w:pStyle w:val="31"/>
        <w:spacing w:after="0"/>
        <w:ind w:left="0"/>
        <w:rPr>
          <w:b/>
          <w:sz w:val="28"/>
          <w:szCs w:val="28"/>
          <w:lang w:val="uk-UA"/>
        </w:rPr>
      </w:pPr>
    </w:p>
    <w:p w:rsidR="000472FA" w:rsidRPr="00132712" w:rsidRDefault="000472FA" w:rsidP="00FC73F7">
      <w:pPr>
        <w:pStyle w:val="31"/>
        <w:spacing w:after="0"/>
        <w:ind w:left="0"/>
        <w:rPr>
          <w:b/>
          <w:sz w:val="28"/>
          <w:szCs w:val="28"/>
          <w:lang w:val="uk-UA"/>
        </w:rPr>
        <w:sectPr w:rsidR="000472FA" w:rsidRPr="00132712"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0472FA" w:rsidRPr="00132712" w:rsidTr="00256D7D">
        <w:tc>
          <w:tcPr>
            <w:tcW w:w="3825" w:type="dxa"/>
            <w:hideMark/>
          </w:tcPr>
          <w:p w:rsidR="000472FA" w:rsidRPr="00132712" w:rsidRDefault="000472FA" w:rsidP="00B36F89">
            <w:pPr>
              <w:pStyle w:val="4"/>
              <w:tabs>
                <w:tab w:val="left" w:pos="12600"/>
              </w:tabs>
              <w:spacing w:before="0" w:after="0"/>
              <w:rPr>
                <w:sz w:val="18"/>
                <w:szCs w:val="18"/>
              </w:rPr>
            </w:pPr>
            <w:r w:rsidRPr="00132712">
              <w:rPr>
                <w:sz w:val="18"/>
                <w:szCs w:val="18"/>
              </w:rPr>
              <w:lastRenderedPageBreak/>
              <w:t>Додаток 1</w:t>
            </w:r>
          </w:p>
          <w:p w:rsidR="000472FA" w:rsidRPr="00132712" w:rsidRDefault="000472FA" w:rsidP="00B36F89">
            <w:pPr>
              <w:pStyle w:val="4"/>
              <w:tabs>
                <w:tab w:val="left" w:pos="12600"/>
              </w:tabs>
              <w:spacing w:before="0" w:after="0"/>
              <w:rPr>
                <w:sz w:val="18"/>
                <w:szCs w:val="18"/>
              </w:rPr>
            </w:pPr>
            <w:r w:rsidRPr="00132712">
              <w:rPr>
                <w:sz w:val="18"/>
                <w:szCs w:val="18"/>
              </w:rPr>
              <w:t>до наказу Міністерства охорони</w:t>
            </w:r>
          </w:p>
          <w:p w:rsidR="000472FA" w:rsidRPr="00132712" w:rsidRDefault="000472FA" w:rsidP="00B36F89">
            <w:pPr>
              <w:pStyle w:val="4"/>
              <w:tabs>
                <w:tab w:val="left" w:pos="12600"/>
              </w:tabs>
              <w:spacing w:before="0" w:after="0"/>
              <w:rPr>
                <w:sz w:val="18"/>
                <w:szCs w:val="18"/>
              </w:rPr>
            </w:pPr>
            <w:r w:rsidRPr="00132712">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0472FA" w:rsidRPr="00132712" w:rsidRDefault="000472FA" w:rsidP="00B36F89">
            <w:pPr>
              <w:pStyle w:val="4"/>
              <w:tabs>
                <w:tab w:val="left" w:pos="12600"/>
              </w:tabs>
              <w:spacing w:before="0" w:after="0"/>
              <w:rPr>
                <w:rFonts w:cs="Arial"/>
                <w:sz w:val="16"/>
                <w:szCs w:val="16"/>
              </w:rPr>
            </w:pPr>
            <w:r w:rsidRPr="00132712">
              <w:rPr>
                <w:bCs w:val="0"/>
                <w:iCs/>
                <w:sz w:val="18"/>
                <w:szCs w:val="18"/>
                <w:u w:val="single"/>
              </w:rPr>
              <w:t>від 30 квітня 2025 року № 755</w:t>
            </w:r>
          </w:p>
        </w:tc>
      </w:tr>
    </w:tbl>
    <w:p w:rsidR="000472FA" w:rsidRPr="00132712" w:rsidRDefault="000472FA" w:rsidP="000472FA">
      <w:pPr>
        <w:tabs>
          <w:tab w:val="left" w:pos="12600"/>
        </w:tabs>
        <w:jc w:val="center"/>
        <w:rPr>
          <w:rFonts w:ascii="Arial" w:hAnsi="Arial" w:cs="Arial"/>
          <w:b/>
          <w:sz w:val="16"/>
          <w:szCs w:val="16"/>
          <w:lang w:val="en-US"/>
        </w:rPr>
      </w:pPr>
    </w:p>
    <w:p w:rsidR="000472FA" w:rsidRPr="00132712" w:rsidRDefault="000472FA" w:rsidP="000472FA">
      <w:pPr>
        <w:keepNext/>
        <w:tabs>
          <w:tab w:val="left" w:pos="12600"/>
        </w:tabs>
        <w:jc w:val="center"/>
        <w:outlineLvl w:val="1"/>
        <w:rPr>
          <w:rFonts w:ascii="Arial" w:hAnsi="Arial" w:cs="Arial"/>
          <w:b/>
          <w:caps/>
          <w:sz w:val="16"/>
          <w:szCs w:val="16"/>
        </w:rPr>
      </w:pPr>
    </w:p>
    <w:p w:rsidR="000472FA" w:rsidRPr="00132712" w:rsidRDefault="000472FA" w:rsidP="000472FA">
      <w:pPr>
        <w:keepNext/>
        <w:tabs>
          <w:tab w:val="left" w:pos="12600"/>
        </w:tabs>
        <w:jc w:val="center"/>
        <w:outlineLvl w:val="1"/>
        <w:rPr>
          <w:b/>
          <w:sz w:val="28"/>
          <w:szCs w:val="28"/>
        </w:rPr>
      </w:pPr>
      <w:r w:rsidRPr="00132712">
        <w:rPr>
          <w:b/>
          <w:caps/>
          <w:sz w:val="28"/>
          <w:szCs w:val="28"/>
        </w:rPr>
        <w:t>ПЕРЕЛІК</w:t>
      </w:r>
    </w:p>
    <w:p w:rsidR="000472FA" w:rsidRPr="00132712" w:rsidRDefault="000472FA" w:rsidP="000472FA">
      <w:pPr>
        <w:tabs>
          <w:tab w:val="left" w:pos="12600"/>
        </w:tabs>
        <w:jc w:val="center"/>
        <w:rPr>
          <w:b/>
          <w:caps/>
          <w:sz w:val="28"/>
          <w:szCs w:val="28"/>
        </w:rPr>
      </w:pPr>
      <w:r w:rsidRPr="00132712">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0472FA" w:rsidRPr="00132712" w:rsidRDefault="000472FA" w:rsidP="000472FA">
      <w:pPr>
        <w:keepNext/>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6"/>
        <w:gridCol w:w="1842"/>
        <w:gridCol w:w="1134"/>
        <w:gridCol w:w="993"/>
        <w:gridCol w:w="1701"/>
        <w:gridCol w:w="1134"/>
        <w:gridCol w:w="3402"/>
        <w:gridCol w:w="1134"/>
        <w:gridCol w:w="992"/>
        <w:gridCol w:w="1559"/>
      </w:tblGrid>
      <w:tr w:rsidR="000472FA" w:rsidRPr="00132712" w:rsidTr="00256D7D">
        <w:trPr>
          <w:tblHeader/>
        </w:trPr>
        <w:tc>
          <w:tcPr>
            <w:tcW w:w="568" w:type="dxa"/>
            <w:tcBorders>
              <w:top w:val="single" w:sz="4" w:space="0" w:color="000000"/>
            </w:tcBorders>
            <w:shd w:val="clear" w:color="auto" w:fill="D9D9D9"/>
            <w:hideMark/>
          </w:tcPr>
          <w:p w:rsidR="000472FA" w:rsidRPr="00132712" w:rsidRDefault="000472FA" w:rsidP="00256D7D">
            <w:pPr>
              <w:tabs>
                <w:tab w:val="left" w:pos="12600"/>
              </w:tabs>
              <w:jc w:val="center"/>
              <w:rPr>
                <w:rFonts w:ascii="Arial" w:hAnsi="Arial" w:cs="Arial"/>
                <w:b/>
                <w:i/>
                <w:sz w:val="16"/>
                <w:szCs w:val="16"/>
              </w:rPr>
            </w:pPr>
            <w:r w:rsidRPr="00132712">
              <w:rPr>
                <w:rFonts w:ascii="Arial" w:hAnsi="Arial" w:cs="Arial"/>
                <w:b/>
                <w:i/>
                <w:sz w:val="16"/>
                <w:szCs w:val="16"/>
              </w:rPr>
              <w:t>№ п/п</w:t>
            </w:r>
          </w:p>
        </w:tc>
        <w:tc>
          <w:tcPr>
            <w:tcW w:w="1276" w:type="dxa"/>
            <w:tcBorders>
              <w:top w:val="single" w:sz="4" w:space="0" w:color="000000"/>
            </w:tcBorders>
            <w:shd w:val="clear" w:color="auto" w:fill="D9D9D9"/>
          </w:tcPr>
          <w:p w:rsidR="000472FA" w:rsidRPr="00132712" w:rsidRDefault="000472FA" w:rsidP="00256D7D">
            <w:pPr>
              <w:tabs>
                <w:tab w:val="left" w:pos="12600"/>
              </w:tabs>
              <w:jc w:val="center"/>
              <w:rPr>
                <w:rFonts w:ascii="Arial" w:hAnsi="Arial" w:cs="Arial"/>
                <w:b/>
                <w:i/>
                <w:sz w:val="16"/>
                <w:szCs w:val="16"/>
              </w:rPr>
            </w:pPr>
            <w:r w:rsidRPr="00132712">
              <w:rPr>
                <w:rFonts w:ascii="Arial" w:hAnsi="Arial" w:cs="Arial"/>
                <w:b/>
                <w:i/>
                <w:sz w:val="16"/>
                <w:szCs w:val="16"/>
              </w:rPr>
              <w:t>Назва лікарського засобу</w:t>
            </w:r>
          </w:p>
        </w:tc>
        <w:tc>
          <w:tcPr>
            <w:tcW w:w="1842" w:type="dxa"/>
            <w:tcBorders>
              <w:top w:val="single" w:sz="4" w:space="0" w:color="000000"/>
            </w:tcBorders>
            <w:shd w:val="clear" w:color="auto" w:fill="D9D9D9"/>
          </w:tcPr>
          <w:p w:rsidR="000472FA" w:rsidRPr="00132712" w:rsidRDefault="000472FA" w:rsidP="00256D7D">
            <w:pPr>
              <w:tabs>
                <w:tab w:val="left" w:pos="12600"/>
              </w:tabs>
              <w:jc w:val="center"/>
              <w:rPr>
                <w:rFonts w:ascii="Arial" w:hAnsi="Arial" w:cs="Arial"/>
                <w:b/>
                <w:i/>
                <w:sz w:val="16"/>
                <w:szCs w:val="16"/>
              </w:rPr>
            </w:pPr>
            <w:r w:rsidRPr="00132712">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0472FA" w:rsidRPr="00132712" w:rsidRDefault="000472FA" w:rsidP="00256D7D">
            <w:pPr>
              <w:tabs>
                <w:tab w:val="left" w:pos="12600"/>
              </w:tabs>
              <w:jc w:val="center"/>
              <w:rPr>
                <w:rFonts w:ascii="Arial" w:hAnsi="Arial" w:cs="Arial"/>
                <w:b/>
                <w:i/>
                <w:sz w:val="16"/>
                <w:szCs w:val="16"/>
              </w:rPr>
            </w:pPr>
            <w:r w:rsidRPr="00132712">
              <w:rPr>
                <w:rFonts w:ascii="Arial" w:hAnsi="Arial" w:cs="Arial"/>
                <w:b/>
                <w:i/>
                <w:sz w:val="16"/>
                <w:szCs w:val="16"/>
              </w:rPr>
              <w:t>Заявник</w:t>
            </w:r>
          </w:p>
        </w:tc>
        <w:tc>
          <w:tcPr>
            <w:tcW w:w="993" w:type="dxa"/>
            <w:tcBorders>
              <w:top w:val="single" w:sz="4" w:space="0" w:color="000000"/>
            </w:tcBorders>
            <w:shd w:val="clear" w:color="auto" w:fill="D9D9D9"/>
          </w:tcPr>
          <w:p w:rsidR="000472FA" w:rsidRPr="00132712" w:rsidRDefault="000472FA" w:rsidP="00256D7D">
            <w:pPr>
              <w:tabs>
                <w:tab w:val="left" w:pos="12600"/>
              </w:tabs>
              <w:jc w:val="center"/>
              <w:rPr>
                <w:rFonts w:ascii="Arial" w:hAnsi="Arial" w:cs="Arial"/>
                <w:b/>
                <w:i/>
                <w:sz w:val="16"/>
                <w:szCs w:val="16"/>
              </w:rPr>
            </w:pPr>
            <w:r w:rsidRPr="00132712">
              <w:rPr>
                <w:rFonts w:ascii="Arial" w:hAnsi="Arial" w:cs="Arial"/>
                <w:b/>
                <w:i/>
                <w:sz w:val="16"/>
                <w:szCs w:val="16"/>
              </w:rPr>
              <w:t>Країна заявника</w:t>
            </w:r>
          </w:p>
        </w:tc>
        <w:tc>
          <w:tcPr>
            <w:tcW w:w="1701" w:type="dxa"/>
            <w:tcBorders>
              <w:top w:val="single" w:sz="4" w:space="0" w:color="000000"/>
            </w:tcBorders>
            <w:shd w:val="clear" w:color="auto" w:fill="D9D9D9"/>
          </w:tcPr>
          <w:p w:rsidR="000472FA" w:rsidRPr="00132712" w:rsidRDefault="000472FA" w:rsidP="00256D7D">
            <w:pPr>
              <w:tabs>
                <w:tab w:val="left" w:pos="12600"/>
              </w:tabs>
              <w:jc w:val="center"/>
              <w:rPr>
                <w:rFonts w:ascii="Arial" w:hAnsi="Arial" w:cs="Arial"/>
                <w:b/>
                <w:i/>
                <w:sz w:val="16"/>
                <w:szCs w:val="16"/>
              </w:rPr>
            </w:pPr>
            <w:r w:rsidRPr="00132712">
              <w:rPr>
                <w:rFonts w:ascii="Arial" w:hAnsi="Arial" w:cs="Arial"/>
                <w:b/>
                <w:i/>
                <w:sz w:val="16"/>
                <w:szCs w:val="16"/>
              </w:rPr>
              <w:t>Виробник</w:t>
            </w:r>
          </w:p>
        </w:tc>
        <w:tc>
          <w:tcPr>
            <w:tcW w:w="1134" w:type="dxa"/>
            <w:tcBorders>
              <w:top w:val="single" w:sz="4" w:space="0" w:color="000000"/>
            </w:tcBorders>
            <w:shd w:val="clear" w:color="auto" w:fill="D9D9D9"/>
          </w:tcPr>
          <w:p w:rsidR="000472FA" w:rsidRPr="00132712" w:rsidRDefault="000472FA" w:rsidP="00256D7D">
            <w:pPr>
              <w:tabs>
                <w:tab w:val="left" w:pos="12600"/>
              </w:tabs>
              <w:jc w:val="center"/>
              <w:rPr>
                <w:rFonts w:ascii="Arial" w:hAnsi="Arial" w:cs="Arial"/>
                <w:b/>
                <w:i/>
                <w:sz w:val="16"/>
                <w:szCs w:val="16"/>
              </w:rPr>
            </w:pPr>
            <w:r w:rsidRPr="00132712">
              <w:rPr>
                <w:rFonts w:ascii="Arial" w:hAnsi="Arial" w:cs="Arial"/>
                <w:b/>
                <w:i/>
                <w:sz w:val="16"/>
                <w:szCs w:val="16"/>
              </w:rPr>
              <w:t>Країна виробника</w:t>
            </w:r>
          </w:p>
        </w:tc>
        <w:tc>
          <w:tcPr>
            <w:tcW w:w="3402" w:type="dxa"/>
            <w:tcBorders>
              <w:top w:val="single" w:sz="4" w:space="0" w:color="000000"/>
            </w:tcBorders>
            <w:shd w:val="clear" w:color="auto" w:fill="D9D9D9"/>
          </w:tcPr>
          <w:p w:rsidR="000472FA" w:rsidRPr="00132712" w:rsidRDefault="000472FA" w:rsidP="00256D7D">
            <w:pPr>
              <w:tabs>
                <w:tab w:val="left" w:pos="12600"/>
              </w:tabs>
              <w:jc w:val="center"/>
              <w:rPr>
                <w:rFonts w:ascii="Arial" w:hAnsi="Arial" w:cs="Arial"/>
                <w:b/>
                <w:i/>
                <w:sz w:val="16"/>
                <w:szCs w:val="16"/>
              </w:rPr>
            </w:pPr>
            <w:r w:rsidRPr="00132712">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0472FA" w:rsidRPr="00132712" w:rsidRDefault="000472FA" w:rsidP="00256D7D">
            <w:pPr>
              <w:tabs>
                <w:tab w:val="left" w:pos="12600"/>
              </w:tabs>
              <w:jc w:val="center"/>
              <w:rPr>
                <w:rFonts w:ascii="Arial" w:hAnsi="Arial" w:cs="Arial"/>
                <w:b/>
                <w:i/>
                <w:sz w:val="16"/>
                <w:szCs w:val="16"/>
              </w:rPr>
            </w:pPr>
            <w:r w:rsidRPr="00132712">
              <w:rPr>
                <w:rFonts w:ascii="Arial" w:hAnsi="Arial" w:cs="Arial"/>
                <w:b/>
                <w:i/>
                <w:sz w:val="16"/>
                <w:szCs w:val="16"/>
              </w:rPr>
              <w:t>Умови відпуску</w:t>
            </w:r>
          </w:p>
        </w:tc>
        <w:tc>
          <w:tcPr>
            <w:tcW w:w="992" w:type="dxa"/>
            <w:tcBorders>
              <w:top w:val="single" w:sz="4" w:space="0" w:color="000000"/>
            </w:tcBorders>
            <w:shd w:val="clear" w:color="auto" w:fill="D9D9D9"/>
          </w:tcPr>
          <w:p w:rsidR="000472FA" w:rsidRPr="00132712" w:rsidRDefault="000472FA" w:rsidP="00256D7D">
            <w:pPr>
              <w:tabs>
                <w:tab w:val="left" w:pos="12600"/>
              </w:tabs>
              <w:jc w:val="center"/>
              <w:rPr>
                <w:rFonts w:ascii="Arial" w:hAnsi="Arial" w:cs="Arial"/>
                <w:b/>
                <w:i/>
                <w:sz w:val="16"/>
                <w:szCs w:val="16"/>
              </w:rPr>
            </w:pPr>
            <w:r w:rsidRPr="00132712">
              <w:rPr>
                <w:rFonts w:ascii="Arial" w:hAnsi="Arial" w:cs="Arial"/>
                <w:b/>
                <w:i/>
                <w:sz w:val="16"/>
                <w:szCs w:val="16"/>
              </w:rPr>
              <w:t>Рекламування</w:t>
            </w:r>
          </w:p>
        </w:tc>
        <w:tc>
          <w:tcPr>
            <w:tcW w:w="1559" w:type="dxa"/>
            <w:tcBorders>
              <w:top w:val="single" w:sz="4" w:space="0" w:color="000000"/>
            </w:tcBorders>
            <w:shd w:val="clear" w:color="auto" w:fill="D9D9D9"/>
          </w:tcPr>
          <w:p w:rsidR="000472FA" w:rsidRPr="00132712" w:rsidRDefault="000472FA" w:rsidP="00256D7D">
            <w:pPr>
              <w:tabs>
                <w:tab w:val="left" w:pos="12600"/>
              </w:tabs>
              <w:jc w:val="center"/>
              <w:rPr>
                <w:rFonts w:ascii="Arial" w:hAnsi="Arial" w:cs="Arial"/>
                <w:b/>
                <w:i/>
                <w:sz w:val="16"/>
                <w:szCs w:val="16"/>
              </w:rPr>
            </w:pPr>
            <w:r w:rsidRPr="00132712">
              <w:rPr>
                <w:rFonts w:ascii="Arial" w:hAnsi="Arial" w:cs="Arial"/>
                <w:b/>
                <w:i/>
                <w:sz w:val="16"/>
                <w:szCs w:val="16"/>
              </w:rPr>
              <w:t>Номер реєстраційного посвідчення</w:t>
            </w:r>
          </w:p>
        </w:tc>
      </w:tr>
      <w:tr w:rsidR="000472FA" w:rsidRPr="00132712" w:rsidTr="00256D7D">
        <w:tc>
          <w:tcPr>
            <w:tcW w:w="568" w:type="dxa"/>
            <w:tcBorders>
              <w:top w:val="single" w:sz="4" w:space="0" w:color="auto"/>
              <w:left w:val="single" w:sz="4" w:space="0" w:color="000000"/>
              <w:bottom w:val="single" w:sz="4" w:space="0" w:color="auto"/>
              <w:right w:val="single" w:sz="4" w:space="0" w:color="auto"/>
            </w:tcBorders>
            <w:shd w:val="clear" w:color="auto" w:fill="FFFFFF"/>
          </w:tcPr>
          <w:p w:rsidR="000472FA" w:rsidRPr="00132712" w:rsidRDefault="000472FA" w:rsidP="000472FA">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472FA" w:rsidRPr="00132712" w:rsidRDefault="000472FA" w:rsidP="00256D7D">
            <w:pPr>
              <w:pStyle w:val="110"/>
              <w:tabs>
                <w:tab w:val="left" w:pos="12600"/>
              </w:tabs>
              <w:rPr>
                <w:rFonts w:ascii="Arial" w:hAnsi="Arial" w:cs="Arial"/>
                <w:b/>
                <w:i/>
                <w:sz w:val="16"/>
                <w:szCs w:val="16"/>
              </w:rPr>
            </w:pPr>
            <w:r w:rsidRPr="00132712">
              <w:rPr>
                <w:rFonts w:ascii="Arial" w:hAnsi="Arial" w:cs="Arial"/>
                <w:b/>
                <w:sz w:val="16"/>
                <w:szCs w:val="16"/>
              </w:rPr>
              <w:t>АДЕМТА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rPr>
                <w:rFonts w:ascii="Arial" w:hAnsi="Arial" w:cs="Arial"/>
                <w:sz w:val="16"/>
                <w:szCs w:val="16"/>
              </w:rPr>
            </w:pPr>
            <w:r w:rsidRPr="00132712">
              <w:rPr>
                <w:rFonts w:ascii="Arial" w:hAnsi="Arial" w:cs="Arial"/>
                <w:sz w:val="16"/>
                <w:szCs w:val="16"/>
              </w:rPr>
              <w:t>ліофілізат для розчину для ін'єкцій по 400 мг у флаконі в комплекті з 5 мл розчинника в ампулі; 5 флаконів з ліофілізатом для розчину для ін'єкцій та 5 ампул з розчинником у контурній чарунковій упаковці; 1 контурна чарункова упаковка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sz w:val="16"/>
                <w:szCs w:val="16"/>
              </w:rPr>
            </w:pPr>
            <w:r w:rsidRPr="00132712">
              <w:rPr>
                <w:rFonts w:ascii="Arial" w:hAnsi="Arial" w:cs="Arial"/>
                <w:sz w:val="16"/>
                <w:szCs w:val="16"/>
                <w:lang w:val="ru-RU"/>
              </w:rPr>
              <w:t xml:space="preserve">ТОВ "УОРЛД МЕДИЦИН" </w:t>
            </w:r>
            <w:r w:rsidRPr="00132712">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sz w:val="16"/>
                <w:szCs w:val="16"/>
              </w:rPr>
            </w:pPr>
            <w:r w:rsidRPr="00132712">
              <w:rPr>
                <w:rFonts w:ascii="Arial" w:hAnsi="Arial" w:cs="Arial"/>
                <w:sz w:val="16"/>
                <w:szCs w:val="16"/>
              </w:rPr>
              <w:t>УОРЛД МЕДИЦИН ІЛАЧ САН. ВЕ ТІДЖ. A.Ш.</w:t>
            </w:r>
            <w:r w:rsidRPr="0013271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sz w:val="16"/>
                <w:szCs w:val="16"/>
              </w:rPr>
            </w:pPr>
            <w:r w:rsidRPr="00132712">
              <w:rPr>
                <w:rFonts w:ascii="Arial" w:hAnsi="Arial" w:cs="Arial"/>
                <w:sz w:val="16"/>
                <w:szCs w:val="16"/>
              </w:rPr>
              <w:t>Туреччина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sz w:val="16"/>
                <w:szCs w:val="16"/>
                <w:lang w:val="ru-RU"/>
              </w:rPr>
            </w:pPr>
            <w:r w:rsidRPr="00132712">
              <w:rPr>
                <w:rFonts w:ascii="Arial" w:hAnsi="Arial" w:cs="Arial"/>
                <w:sz w:val="16"/>
                <w:szCs w:val="16"/>
                <w:lang w:val="ru-RU"/>
              </w:rPr>
              <w:t>реєстрація на 5 років</w:t>
            </w:r>
            <w:r w:rsidRPr="00132712">
              <w:rPr>
                <w:rFonts w:ascii="Arial" w:hAnsi="Arial" w:cs="Arial"/>
                <w:sz w:val="16"/>
                <w:szCs w:val="16"/>
                <w:lang w:val="ru-RU"/>
              </w:rPr>
              <w:br/>
            </w:r>
            <w:r w:rsidRPr="00132712">
              <w:rPr>
                <w:rFonts w:ascii="Arial" w:hAnsi="Arial" w:cs="Arial"/>
                <w:sz w:val="16"/>
                <w:szCs w:val="16"/>
                <w:lang w:val="ru-RU"/>
              </w:rPr>
              <w:br/>
              <w:t>Резюме ПУР версія 2.0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jc w:val="center"/>
              <w:rPr>
                <w:rFonts w:ascii="Arial" w:hAnsi="Arial" w:cs="Arial"/>
                <w:sz w:val="16"/>
                <w:szCs w:val="16"/>
              </w:rPr>
            </w:pPr>
            <w:r w:rsidRPr="00132712">
              <w:rPr>
                <w:rFonts w:ascii="Arial" w:hAnsi="Arial" w:cs="Arial"/>
                <w:i/>
                <w:sz w:val="16"/>
                <w:szCs w:val="16"/>
                <w:lang/>
              </w:rPr>
              <w:t>Не п</w:t>
            </w:r>
            <w:r w:rsidRPr="00132712">
              <w:rPr>
                <w:rFonts w:ascii="Arial" w:hAnsi="Arial" w:cs="Arial"/>
                <w:i/>
                <w:sz w:val="16"/>
                <w:szCs w:val="16"/>
              </w:rPr>
              <w:t>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sz w:val="16"/>
                <w:szCs w:val="16"/>
              </w:rPr>
            </w:pPr>
            <w:r w:rsidRPr="00132712">
              <w:rPr>
                <w:rFonts w:ascii="Arial" w:hAnsi="Arial" w:cs="Arial"/>
                <w:sz w:val="16"/>
                <w:szCs w:val="16"/>
              </w:rPr>
              <w:t>UA/20829/01/01</w:t>
            </w:r>
          </w:p>
          <w:p w:rsidR="000472FA" w:rsidRPr="00132712" w:rsidRDefault="000472FA" w:rsidP="00256D7D">
            <w:pPr>
              <w:pStyle w:val="110"/>
              <w:tabs>
                <w:tab w:val="left" w:pos="12600"/>
              </w:tabs>
              <w:jc w:val="center"/>
              <w:rPr>
                <w:rFonts w:ascii="Arial" w:hAnsi="Arial" w:cs="Arial"/>
                <w:sz w:val="16"/>
                <w:szCs w:val="16"/>
              </w:rPr>
            </w:pPr>
          </w:p>
        </w:tc>
      </w:tr>
      <w:tr w:rsidR="000472FA" w:rsidRPr="00132712" w:rsidTr="00256D7D">
        <w:tc>
          <w:tcPr>
            <w:tcW w:w="568" w:type="dxa"/>
            <w:tcBorders>
              <w:top w:val="single" w:sz="4" w:space="0" w:color="auto"/>
              <w:left w:val="single" w:sz="4" w:space="0" w:color="000000"/>
              <w:bottom w:val="single" w:sz="4" w:space="0" w:color="auto"/>
              <w:right w:val="single" w:sz="4" w:space="0" w:color="auto"/>
            </w:tcBorders>
            <w:shd w:val="clear" w:color="auto" w:fill="FFFFFF"/>
          </w:tcPr>
          <w:p w:rsidR="000472FA" w:rsidRPr="00132712" w:rsidRDefault="000472FA" w:rsidP="000472FA">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472FA" w:rsidRPr="00132712" w:rsidRDefault="000472FA" w:rsidP="00256D7D">
            <w:pPr>
              <w:pStyle w:val="110"/>
              <w:tabs>
                <w:tab w:val="left" w:pos="12600"/>
              </w:tabs>
              <w:rPr>
                <w:rFonts w:ascii="Arial" w:hAnsi="Arial" w:cs="Arial"/>
                <w:b/>
                <w:i/>
                <w:sz w:val="16"/>
                <w:szCs w:val="16"/>
              </w:rPr>
            </w:pPr>
            <w:r w:rsidRPr="00132712">
              <w:rPr>
                <w:rFonts w:ascii="Arial" w:hAnsi="Arial" w:cs="Arial"/>
                <w:b/>
                <w:sz w:val="16"/>
                <w:szCs w:val="16"/>
              </w:rPr>
              <w:t>КИСЕНЬ МЕДИЧНИЙ ГАЗОПОДІБНИЙ</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rPr>
                <w:rFonts w:ascii="Arial" w:hAnsi="Arial" w:cs="Arial"/>
                <w:sz w:val="16"/>
                <w:szCs w:val="16"/>
              </w:rPr>
            </w:pPr>
            <w:r w:rsidRPr="00132712">
              <w:rPr>
                <w:rFonts w:ascii="Arial" w:hAnsi="Arial" w:cs="Arial"/>
                <w:sz w:val="16"/>
                <w:szCs w:val="16"/>
              </w:rPr>
              <w:t>газ у балонах об'ємом 1,5 л, 2 л, 3 л, 5 л, 10 л, 40 л, 50 л або з газифікаторів кріогенних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sz w:val="16"/>
                <w:szCs w:val="16"/>
              </w:rPr>
            </w:pPr>
            <w:r w:rsidRPr="00132712">
              <w:rPr>
                <w:rFonts w:ascii="Arial" w:hAnsi="Arial" w:cs="Arial"/>
                <w:sz w:val="16"/>
                <w:szCs w:val="16"/>
              </w:rPr>
              <w:t>Товариство з обмеженою відповідальністю "МЕДІКАЛ-ГАЗ"</w:t>
            </w:r>
            <w:r w:rsidRPr="0013271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sz w:val="16"/>
                <w:szCs w:val="16"/>
              </w:rPr>
            </w:pPr>
            <w:r w:rsidRPr="00132712">
              <w:rPr>
                <w:rFonts w:ascii="Arial" w:hAnsi="Arial" w:cs="Arial"/>
                <w:sz w:val="16"/>
                <w:szCs w:val="16"/>
              </w:rPr>
              <w:t>контроль якості:</w:t>
            </w:r>
            <w:r w:rsidRPr="00132712">
              <w:rPr>
                <w:rFonts w:ascii="Arial" w:hAnsi="Arial" w:cs="Arial"/>
                <w:sz w:val="16"/>
                <w:szCs w:val="16"/>
              </w:rPr>
              <w:br/>
              <w:t>Товариство з обмеженою відповідальністю Фірма "Кріогенсервіс",</w:t>
            </w:r>
            <w:r w:rsidRPr="00132712">
              <w:rPr>
                <w:rFonts w:ascii="Arial" w:hAnsi="Arial" w:cs="Arial"/>
                <w:sz w:val="16"/>
                <w:szCs w:val="16"/>
              </w:rPr>
              <w:br/>
              <w:t>Україна;</w:t>
            </w:r>
            <w:r w:rsidRPr="00132712">
              <w:rPr>
                <w:rFonts w:ascii="Arial" w:hAnsi="Arial" w:cs="Arial"/>
                <w:sz w:val="16"/>
                <w:szCs w:val="16"/>
              </w:rPr>
              <w:br/>
              <w:t>виробництво готового лікарського засобу, сертифікація серій:</w:t>
            </w:r>
            <w:r w:rsidRPr="00132712">
              <w:rPr>
                <w:rFonts w:ascii="Arial" w:hAnsi="Arial" w:cs="Arial"/>
                <w:sz w:val="16"/>
                <w:szCs w:val="16"/>
              </w:rPr>
              <w:br/>
              <w:t>Товариство з обмеженою відповідальністю "МЕДІКАЛ-ГАЗ",</w:t>
            </w:r>
            <w:r w:rsidRPr="00132712">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sz w:val="16"/>
                <w:szCs w:val="16"/>
              </w:rPr>
            </w:pPr>
            <w:r w:rsidRPr="00132712">
              <w:rPr>
                <w:rFonts w:ascii="Arial" w:hAnsi="Arial" w:cs="Arial"/>
                <w:sz w:val="16"/>
                <w:szCs w:val="16"/>
              </w:rPr>
              <w:t>реєстрація на 5 років</w:t>
            </w:r>
            <w:r w:rsidRPr="00132712">
              <w:rPr>
                <w:rFonts w:ascii="Arial" w:hAnsi="Arial" w:cs="Arial"/>
                <w:sz w:val="16"/>
                <w:szCs w:val="16"/>
              </w:rPr>
              <w:br/>
            </w:r>
            <w:r w:rsidRPr="0013271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jc w:val="center"/>
              <w:rPr>
                <w:rFonts w:ascii="Arial" w:hAnsi="Arial" w:cs="Arial"/>
                <w:sz w:val="16"/>
                <w:szCs w:val="16"/>
              </w:rPr>
            </w:pPr>
            <w:r w:rsidRPr="00132712">
              <w:rPr>
                <w:rFonts w:ascii="Arial" w:hAnsi="Arial" w:cs="Arial"/>
                <w:i/>
                <w:sz w:val="16"/>
                <w:szCs w:val="16"/>
                <w:lang/>
              </w:rPr>
              <w:t>Не п</w:t>
            </w:r>
            <w:r w:rsidRPr="00132712">
              <w:rPr>
                <w:rFonts w:ascii="Arial" w:hAnsi="Arial" w:cs="Arial"/>
                <w:i/>
                <w:sz w:val="16"/>
                <w:szCs w:val="16"/>
              </w:rPr>
              <w:t>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sz w:val="16"/>
                <w:szCs w:val="16"/>
              </w:rPr>
            </w:pPr>
            <w:r w:rsidRPr="00132712">
              <w:rPr>
                <w:rFonts w:ascii="Arial" w:hAnsi="Arial" w:cs="Arial"/>
                <w:sz w:val="16"/>
                <w:szCs w:val="16"/>
              </w:rPr>
              <w:t>UA/20830/01/01</w:t>
            </w:r>
          </w:p>
          <w:p w:rsidR="000472FA" w:rsidRPr="00132712" w:rsidRDefault="000472FA" w:rsidP="00256D7D">
            <w:pPr>
              <w:pStyle w:val="110"/>
              <w:tabs>
                <w:tab w:val="left" w:pos="12600"/>
              </w:tabs>
              <w:jc w:val="center"/>
              <w:rPr>
                <w:rFonts w:ascii="Arial" w:hAnsi="Arial" w:cs="Arial"/>
                <w:sz w:val="16"/>
                <w:szCs w:val="16"/>
              </w:rPr>
            </w:pPr>
          </w:p>
        </w:tc>
      </w:tr>
      <w:tr w:rsidR="000472FA" w:rsidRPr="00132712" w:rsidTr="00256D7D">
        <w:tc>
          <w:tcPr>
            <w:tcW w:w="568" w:type="dxa"/>
            <w:tcBorders>
              <w:top w:val="single" w:sz="4" w:space="0" w:color="auto"/>
              <w:left w:val="single" w:sz="4" w:space="0" w:color="000000"/>
              <w:bottom w:val="single" w:sz="4" w:space="0" w:color="auto"/>
              <w:right w:val="single" w:sz="4" w:space="0" w:color="auto"/>
            </w:tcBorders>
            <w:shd w:val="clear" w:color="auto" w:fill="FFFFFF"/>
          </w:tcPr>
          <w:p w:rsidR="000472FA" w:rsidRPr="00132712" w:rsidRDefault="000472FA" w:rsidP="000472FA">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472FA" w:rsidRPr="00132712" w:rsidRDefault="000472FA" w:rsidP="00256D7D">
            <w:pPr>
              <w:pStyle w:val="110"/>
              <w:tabs>
                <w:tab w:val="left" w:pos="12600"/>
              </w:tabs>
              <w:rPr>
                <w:rFonts w:ascii="Arial" w:hAnsi="Arial" w:cs="Arial"/>
                <w:b/>
                <w:i/>
                <w:sz w:val="16"/>
                <w:szCs w:val="16"/>
              </w:rPr>
            </w:pPr>
            <w:r w:rsidRPr="00132712">
              <w:rPr>
                <w:rFonts w:ascii="Arial" w:hAnsi="Arial" w:cs="Arial"/>
                <w:b/>
                <w:sz w:val="16"/>
                <w:szCs w:val="16"/>
              </w:rPr>
              <w:t>ЛАЙС КІТ</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rPr>
                <w:rFonts w:ascii="Arial" w:hAnsi="Arial" w:cs="Arial"/>
                <w:sz w:val="16"/>
                <w:szCs w:val="16"/>
              </w:rPr>
            </w:pPr>
            <w:r w:rsidRPr="00132712">
              <w:rPr>
                <w:rFonts w:ascii="Arial" w:hAnsi="Arial" w:cs="Arial"/>
                <w:sz w:val="16"/>
                <w:szCs w:val="16"/>
              </w:rPr>
              <w:t>таблетки сублінгвальні 300 АО або 1000 АО; таблетки сублінгвальні №40: 10 таблеток по 300 АО (1 блістерна упаковка) та 30 таблеток по 1000 АО (3 блістерні упаковки) у картонній коробці; таблетки сублінгвальні №70: 10 таблеток по 300 АО (1 блістерна упаковка) та 60 таблеток по 1000 АО (6 блістерних упаковок)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sz w:val="16"/>
                <w:szCs w:val="16"/>
              </w:rPr>
            </w:pPr>
            <w:r w:rsidRPr="00132712">
              <w:rPr>
                <w:rFonts w:ascii="Arial" w:hAnsi="Arial" w:cs="Arial"/>
                <w:sz w:val="16"/>
                <w:szCs w:val="16"/>
              </w:rPr>
              <w:t>ЛОФАРМА С.П.А</w:t>
            </w:r>
            <w:r w:rsidRPr="0013271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sz w:val="16"/>
                <w:szCs w:val="16"/>
              </w:rPr>
            </w:pPr>
            <w:r w:rsidRPr="00132712">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sz w:val="16"/>
                <w:szCs w:val="16"/>
              </w:rPr>
            </w:pPr>
            <w:r w:rsidRPr="00132712">
              <w:rPr>
                <w:rFonts w:ascii="Arial" w:hAnsi="Arial" w:cs="Arial"/>
                <w:sz w:val="16"/>
                <w:szCs w:val="16"/>
              </w:rPr>
              <w:t>ЛОФАРМА С.П.А</w:t>
            </w:r>
            <w:r w:rsidRPr="00132712">
              <w:rPr>
                <w:rFonts w:ascii="Arial" w:hAnsi="Arial" w:cs="Arial"/>
                <w:sz w:val="16"/>
                <w:szCs w:val="16"/>
              </w:rPr>
              <w:br/>
            </w:r>
            <w:r w:rsidRPr="0013271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sz w:val="16"/>
                <w:szCs w:val="16"/>
              </w:rPr>
            </w:pPr>
            <w:r w:rsidRPr="00132712">
              <w:rPr>
                <w:rFonts w:ascii="Arial" w:hAnsi="Arial" w:cs="Arial"/>
                <w:sz w:val="16"/>
                <w:szCs w:val="16"/>
              </w:rPr>
              <w:t>Італія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sz w:val="16"/>
                <w:szCs w:val="16"/>
              </w:rPr>
            </w:pPr>
            <w:r w:rsidRPr="00132712">
              <w:rPr>
                <w:rFonts w:ascii="Arial" w:hAnsi="Arial" w:cs="Arial"/>
                <w:sz w:val="16"/>
                <w:szCs w:val="16"/>
              </w:rPr>
              <w:t>реєстрація на 5 років</w:t>
            </w:r>
            <w:r w:rsidRPr="00132712">
              <w:rPr>
                <w:rFonts w:ascii="Arial" w:hAnsi="Arial" w:cs="Arial"/>
                <w:sz w:val="16"/>
                <w:szCs w:val="16"/>
              </w:rPr>
              <w:br/>
            </w:r>
            <w:r w:rsidRPr="00132712">
              <w:rPr>
                <w:rFonts w:ascii="Arial" w:hAnsi="Arial" w:cs="Arial"/>
                <w:sz w:val="16"/>
                <w:szCs w:val="16"/>
              </w:rPr>
              <w:br/>
              <w:t xml:space="preserve">Резюме плану управління ризиками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jc w:val="center"/>
              <w:rPr>
                <w:rFonts w:ascii="Arial" w:hAnsi="Arial" w:cs="Arial"/>
                <w:sz w:val="16"/>
                <w:szCs w:val="16"/>
              </w:rPr>
            </w:pPr>
            <w:r w:rsidRPr="00132712">
              <w:rPr>
                <w:rFonts w:ascii="Arial" w:hAnsi="Arial" w:cs="Arial"/>
                <w:i/>
                <w:sz w:val="16"/>
                <w:szCs w:val="16"/>
                <w:lang/>
              </w:rPr>
              <w:t>Не п</w:t>
            </w:r>
            <w:r w:rsidRPr="00132712">
              <w:rPr>
                <w:rFonts w:ascii="Arial" w:hAnsi="Arial" w:cs="Arial"/>
                <w:i/>
                <w:sz w:val="16"/>
                <w:szCs w:val="16"/>
              </w:rPr>
              <w:t>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sz w:val="16"/>
                <w:szCs w:val="16"/>
              </w:rPr>
            </w:pPr>
            <w:r w:rsidRPr="00132712">
              <w:rPr>
                <w:rFonts w:ascii="Arial" w:hAnsi="Arial" w:cs="Arial"/>
                <w:sz w:val="16"/>
                <w:szCs w:val="16"/>
              </w:rPr>
              <w:t>UA/20831/01/01</w:t>
            </w:r>
          </w:p>
          <w:p w:rsidR="000472FA" w:rsidRPr="00132712" w:rsidRDefault="000472FA" w:rsidP="00256D7D">
            <w:pPr>
              <w:pStyle w:val="110"/>
              <w:tabs>
                <w:tab w:val="left" w:pos="12600"/>
              </w:tabs>
              <w:jc w:val="center"/>
              <w:rPr>
                <w:rFonts w:ascii="Arial" w:hAnsi="Arial" w:cs="Arial"/>
                <w:sz w:val="16"/>
                <w:szCs w:val="16"/>
              </w:rPr>
            </w:pPr>
          </w:p>
        </w:tc>
      </w:tr>
      <w:tr w:rsidR="000472FA" w:rsidRPr="00132712" w:rsidTr="00256D7D">
        <w:tc>
          <w:tcPr>
            <w:tcW w:w="568" w:type="dxa"/>
            <w:tcBorders>
              <w:top w:val="single" w:sz="4" w:space="0" w:color="auto"/>
              <w:left w:val="single" w:sz="4" w:space="0" w:color="000000"/>
              <w:bottom w:val="single" w:sz="4" w:space="0" w:color="auto"/>
              <w:right w:val="single" w:sz="4" w:space="0" w:color="auto"/>
            </w:tcBorders>
            <w:shd w:val="clear" w:color="auto" w:fill="FFFFFF"/>
          </w:tcPr>
          <w:p w:rsidR="000472FA" w:rsidRPr="00132712" w:rsidRDefault="000472FA" w:rsidP="000472FA">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472FA" w:rsidRPr="00132712" w:rsidRDefault="000472FA" w:rsidP="00256D7D">
            <w:pPr>
              <w:pStyle w:val="110"/>
              <w:tabs>
                <w:tab w:val="left" w:pos="12600"/>
              </w:tabs>
              <w:rPr>
                <w:rFonts w:ascii="Arial" w:hAnsi="Arial" w:cs="Arial"/>
                <w:b/>
                <w:i/>
                <w:sz w:val="16"/>
                <w:szCs w:val="16"/>
              </w:rPr>
            </w:pPr>
            <w:r w:rsidRPr="00132712">
              <w:rPr>
                <w:rFonts w:ascii="Arial" w:hAnsi="Arial" w:cs="Arial"/>
                <w:b/>
                <w:sz w:val="16"/>
                <w:szCs w:val="16"/>
              </w:rPr>
              <w:t>ЛОКСИДОЛ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rPr>
                <w:rFonts w:ascii="Arial" w:hAnsi="Arial" w:cs="Arial"/>
                <w:sz w:val="16"/>
                <w:szCs w:val="16"/>
              </w:rPr>
            </w:pPr>
            <w:r w:rsidRPr="00132712">
              <w:rPr>
                <w:rFonts w:ascii="Arial" w:hAnsi="Arial" w:cs="Arial"/>
                <w:sz w:val="16"/>
                <w:szCs w:val="16"/>
              </w:rPr>
              <w:t>розчин для ін'єкцій 15 мг/1,5 мл, по 1,5 мл в ампулі, по 3 ампули у контурній чарунковій упаковці; по 1 контурній чарунковій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ТОВ «УОРЛД МЕДИЦИН» </w:t>
            </w:r>
            <w:r w:rsidRPr="0013271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sz w:val="16"/>
                <w:szCs w:val="16"/>
              </w:rPr>
            </w:pPr>
            <w:r w:rsidRPr="00132712">
              <w:rPr>
                <w:rFonts w:ascii="Arial" w:hAnsi="Arial" w:cs="Arial"/>
                <w:sz w:val="16"/>
                <w:szCs w:val="16"/>
              </w:rPr>
              <w:t>УОРЛД МЕДИЦИН ІЛАЧ САН. ВЕ ТІДЖ. A.Ш.</w:t>
            </w:r>
            <w:r w:rsidRPr="0013271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sz w:val="16"/>
                <w:szCs w:val="16"/>
              </w:rPr>
            </w:pPr>
            <w:r w:rsidRPr="00132712">
              <w:rPr>
                <w:rFonts w:ascii="Arial" w:hAnsi="Arial" w:cs="Arial"/>
                <w:sz w:val="16"/>
                <w:szCs w:val="16"/>
              </w:rPr>
              <w:t>Туреччина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sz w:val="16"/>
                <w:szCs w:val="16"/>
              </w:rPr>
            </w:pPr>
            <w:r w:rsidRPr="00132712">
              <w:rPr>
                <w:rFonts w:ascii="Arial" w:hAnsi="Arial" w:cs="Arial"/>
                <w:sz w:val="16"/>
                <w:szCs w:val="16"/>
              </w:rPr>
              <w:t>реєстрація на 5 років</w:t>
            </w:r>
            <w:r w:rsidRPr="00132712">
              <w:rPr>
                <w:rFonts w:ascii="Arial" w:hAnsi="Arial" w:cs="Arial"/>
                <w:sz w:val="16"/>
                <w:szCs w:val="16"/>
              </w:rPr>
              <w:br/>
            </w:r>
            <w:r w:rsidRPr="00132712">
              <w:rPr>
                <w:rFonts w:ascii="Arial" w:hAnsi="Arial" w:cs="Arial"/>
                <w:sz w:val="16"/>
                <w:szCs w:val="16"/>
              </w:rPr>
              <w:br/>
              <w:t>Резюме плану управління ризиками версія 3.0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jc w:val="center"/>
              <w:rPr>
                <w:rFonts w:ascii="Arial" w:hAnsi="Arial" w:cs="Arial"/>
                <w:sz w:val="16"/>
                <w:szCs w:val="16"/>
              </w:rPr>
            </w:pPr>
            <w:r w:rsidRPr="00132712">
              <w:rPr>
                <w:rFonts w:ascii="Arial" w:hAnsi="Arial" w:cs="Arial"/>
                <w:i/>
                <w:sz w:val="16"/>
                <w:szCs w:val="16"/>
                <w:lang/>
              </w:rPr>
              <w:t>Не п</w:t>
            </w:r>
            <w:r w:rsidRPr="00132712">
              <w:rPr>
                <w:rFonts w:ascii="Arial" w:hAnsi="Arial" w:cs="Arial"/>
                <w:i/>
                <w:sz w:val="16"/>
                <w:szCs w:val="16"/>
              </w:rPr>
              <w:t>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sz w:val="16"/>
                <w:szCs w:val="16"/>
              </w:rPr>
            </w:pPr>
            <w:r w:rsidRPr="00132712">
              <w:rPr>
                <w:rFonts w:ascii="Arial" w:hAnsi="Arial" w:cs="Arial"/>
                <w:sz w:val="16"/>
                <w:szCs w:val="16"/>
              </w:rPr>
              <w:t>UA/20832/01/01</w:t>
            </w:r>
          </w:p>
          <w:p w:rsidR="000472FA" w:rsidRPr="00132712" w:rsidRDefault="000472FA" w:rsidP="00256D7D">
            <w:pPr>
              <w:pStyle w:val="110"/>
              <w:tabs>
                <w:tab w:val="left" w:pos="12600"/>
              </w:tabs>
              <w:jc w:val="center"/>
              <w:rPr>
                <w:rFonts w:ascii="Arial" w:hAnsi="Arial" w:cs="Arial"/>
                <w:sz w:val="16"/>
                <w:szCs w:val="16"/>
              </w:rPr>
            </w:pPr>
          </w:p>
        </w:tc>
      </w:tr>
      <w:tr w:rsidR="000472FA" w:rsidRPr="00132712" w:rsidTr="00256D7D">
        <w:tc>
          <w:tcPr>
            <w:tcW w:w="568" w:type="dxa"/>
            <w:tcBorders>
              <w:top w:val="single" w:sz="4" w:space="0" w:color="auto"/>
              <w:left w:val="single" w:sz="4" w:space="0" w:color="000000"/>
              <w:bottom w:val="single" w:sz="4" w:space="0" w:color="auto"/>
              <w:right w:val="single" w:sz="4" w:space="0" w:color="auto"/>
            </w:tcBorders>
            <w:shd w:val="clear" w:color="auto" w:fill="FFFFFF"/>
          </w:tcPr>
          <w:p w:rsidR="000472FA" w:rsidRPr="00132712" w:rsidRDefault="000472FA" w:rsidP="000472FA">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472FA" w:rsidRPr="00132712" w:rsidRDefault="000472FA" w:rsidP="00256D7D">
            <w:pPr>
              <w:pStyle w:val="110"/>
              <w:tabs>
                <w:tab w:val="left" w:pos="12600"/>
              </w:tabs>
              <w:rPr>
                <w:rFonts w:ascii="Arial" w:hAnsi="Arial" w:cs="Arial"/>
                <w:b/>
                <w:i/>
                <w:sz w:val="16"/>
                <w:szCs w:val="16"/>
              </w:rPr>
            </w:pPr>
            <w:r w:rsidRPr="00132712">
              <w:rPr>
                <w:rFonts w:ascii="Arial" w:hAnsi="Arial" w:cs="Arial"/>
                <w:b/>
                <w:sz w:val="16"/>
                <w:szCs w:val="16"/>
              </w:rPr>
              <w:t>МЕКСІТЕК</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rPr>
                <w:rFonts w:ascii="Arial" w:hAnsi="Arial" w:cs="Arial"/>
                <w:sz w:val="16"/>
                <w:szCs w:val="16"/>
              </w:rPr>
            </w:pPr>
            <w:r w:rsidRPr="00132712">
              <w:rPr>
                <w:rFonts w:ascii="Arial" w:hAnsi="Arial" w:cs="Arial"/>
                <w:sz w:val="16"/>
                <w:szCs w:val="16"/>
              </w:rPr>
              <w:t>розчин для ін'єкцій, 50 мг/мл; по 2 мл в ампулі, по 5 ампул у блістері, по 2 блістери в пачці або по 5 мл в ампулі, по 5 ампул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sz w:val="16"/>
                <w:szCs w:val="16"/>
              </w:rPr>
            </w:pPr>
            <w:r w:rsidRPr="00132712">
              <w:rPr>
                <w:rFonts w:ascii="Arial" w:hAnsi="Arial" w:cs="Arial"/>
                <w:sz w:val="16"/>
                <w:szCs w:val="16"/>
              </w:rPr>
              <w:t>Приватне акціонерне товариство "Лекхім-Харків"</w:t>
            </w:r>
            <w:r w:rsidRPr="0013271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sz w:val="16"/>
                <w:szCs w:val="16"/>
              </w:rPr>
            </w:pPr>
            <w:r w:rsidRPr="00132712">
              <w:rPr>
                <w:rFonts w:ascii="Arial" w:hAnsi="Arial" w:cs="Arial"/>
                <w:sz w:val="16"/>
                <w:szCs w:val="16"/>
              </w:rPr>
              <w:t>Приватне акціонерне товариство "Лекхім-Харків"</w:t>
            </w:r>
            <w:r w:rsidRPr="0013271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sz w:val="16"/>
                <w:szCs w:val="16"/>
              </w:rPr>
            </w:pPr>
            <w:r w:rsidRPr="00132712">
              <w:rPr>
                <w:rFonts w:ascii="Arial" w:hAnsi="Arial" w:cs="Arial"/>
                <w:sz w:val="16"/>
                <w:szCs w:val="16"/>
              </w:rPr>
              <w:t>реєстрація на 5 років</w:t>
            </w:r>
            <w:r w:rsidRPr="00132712">
              <w:rPr>
                <w:rFonts w:ascii="Arial" w:hAnsi="Arial" w:cs="Arial"/>
                <w:sz w:val="16"/>
                <w:szCs w:val="16"/>
              </w:rPr>
              <w:br/>
            </w:r>
            <w:r w:rsidRPr="00132712">
              <w:rPr>
                <w:rFonts w:ascii="Arial" w:hAnsi="Arial" w:cs="Arial"/>
                <w:sz w:val="16"/>
                <w:szCs w:val="16"/>
              </w:rPr>
              <w:br/>
              <w:t xml:space="preserve">Резюме ПУР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w:t>
            </w:r>
            <w:r w:rsidRPr="00132712">
              <w:rPr>
                <w:rFonts w:ascii="Arial" w:hAnsi="Arial" w:cs="Arial"/>
                <w:sz w:val="16"/>
                <w:szCs w:val="16"/>
              </w:rPr>
              <w:lastRenderedPageBreak/>
              <w:t>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b/>
                <w:i/>
                <w:sz w:val="16"/>
                <w:szCs w:val="16"/>
              </w:rPr>
            </w:pPr>
            <w:r w:rsidRPr="00132712">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jc w:val="center"/>
              <w:rPr>
                <w:rFonts w:ascii="Arial" w:hAnsi="Arial" w:cs="Arial"/>
                <w:sz w:val="16"/>
                <w:szCs w:val="16"/>
              </w:rPr>
            </w:pPr>
            <w:r w:rsidRPr="00132712">
              <w:rPr>
                <w:rFonts w:ascii="Arial" w:hAnsi="Arial" w:cs="Arial"/>
                <w:i/>
                <w:sz w:val="16"/>
                <w:szCs w:val="16"/>
                <w:lang/>
              </w:rPr>
              <w:t>Не п</w:t>
            </w:r>
            <w:r w:rsidRPr="00132712">
              <w:rPr>
                <w:rFonts w:ascii="Arial" w:hAnsi="Arial" w:cs="Arial"/>
                <w:i/>
                <w:sz w:val="16"/>
                <w:szCs w:val="16"/>
              </w:rPr>
              <w:t>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sz w:val="16"/>
                <w:szCs w:val="16"/>
              </w:rPr>
            </w:pPr>
            <w:r w:rsidRPr="00132712">
              <w:rPr>
                <w:rFonts w:ascii="Arial" w:hAnsi="Arial" w:cs="Arial"/>
                <w:sz w:val="16"/>
                <w:szCs w:val="16"/>
              </w:rPr>
              <w:t>UA/20833/01/01</w:t>
            </w:r>
          </w:p>
          <w:p w:rsidR="000472FA" w:rsidRPr="00132712" w:rsidRDefault="000472FA" w:rsidP="00256D7D">
            <w:pPr>
              <w:pStyle w:val="110"/>
              <w:tabs>
                <w:tab w:val="left" w:pos="12600"/>
              </w:tabs>
              <w:jc w:val="center"/>
              <w:rPr>
                <w:rFonts w:ascii="Arial" w:hAnsi="Arial" w:cs="Arial"/>
                <w:sz w:val="16"/>
                <w:szCs w:val="16"/>
              </w:rPr>
            </w:pPr>
          </w:p>
        </w:tc>
      </w:tr>
      <w:tr w:rsidR="000472FA" w:rsidRPr="00132712" w:rsidTr="00256D7D">
        <w:tc>
          <w:tcPr>
            <w:tcW w:w="568" w:type="dxa"/>
            <w:tcBorders>
              <w:top w:val="single" w:sz="4" w:space="0" w:color="auto"/>
              <w:left w:val="single" w:sz="4" w:space="0" w:color="000000"/>
              <w:bottom w:val="single" w:sz="4" w:space="0" w:color="auto"/>
              <w:right w:val="single" w:sz="4" w:space="0" w:color="auto"/>
            </w:tcBorders>
            <w:shd w:val="clear" w:color="auto" w:fill="FFFFFF"/>
          </w:tcPr>
          <w:p w:rsidR="000472FA" w:rsidRPr="00132712" w:rsidRDefault="000472FA" w:rsidP="000472FA">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472FA" w:rsidRPr="00132712" w:rsidRDefault="000472FA" w:rsidP="00256D7D">
            <w:pPr>
              <w:pStyle w:val="110"/>
              <w:tabs>
                <w:tab w:val="left" w:pos="12600"/>
              </w:tabs>
              <w:rPr>
                <w:rFonts w:ascii="Arial" w:hAnsi="Arial" w:cs="Arial"/>
                <w:b/>
                <w:i/>
                <w:sz w:val="16"/>
                <w:szCs w:val="16"/>
              </w:rPr>
            </w:pPr>
            <w:r w:rsidRPr="00132712">
              <w:rPr>
                <w:rFonts w:ascii="Arial" w:hAnsi="Arial" w:cs="Arial"/>
                <w:b/>
                <w:sz w:val="16"/>
                <w:szCs w:val="16"/>
              </w:rPr>
              <w:t>МУЛЬТИБІК 2 ММОЛЬ/Л КАЛІЮ</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rPr>
                <w:rFonts w:ascii="Arial" w:hAnsi="Arial" w:cs="Arial"/>
                <w:sz w:val="16"/>
                <w:szCs w:val="16"/>
              </w:rPr>
            </w:pPr>
            <w:r w:rsidRPr="00132712">
              <w:rPr>
                <w:rFonts w:ascii="Arial" w:hAnsi="Arial" w:cs="Arial"/>
                <w:sz w:val="16"/>
                <w:szCs w:val="16"/>
              </w:rPr>
              <w:t>розчин для гемодіалізу / гемофільтрації, по 5000 мл у системі двокамерного мішка; по 2 мішки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Фрезеніус Медикал Кер Дойчланд ГмбХ </w:t>
            </w:r>
            <w:r w:rsidRPr="0013271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sz w:val="16"/>
                <w:szCs w:val="16"/>
              </w:rPr>
            </w:pPr>
            <w:r w:rsidRPr="00132712">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Фрезеніус Медикал Кер Дойчланд ГмбХ </w:t>
            </w:r>
            <w:r w:rsidRPr="0013271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sz w:val="16"/>
                <w:szCs w:val="16"/>
              </w:rPr>
            </w:pPr>
            <w:r w:rsidRPr="00132712">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sz w:val="16"/>
                <w:szCs w:val="16"/>
              </w:rPr>
            </w:pPr>
            <w:r w:rsidRPr="00132712">
              <w:rPr>
                <w:rFonts w:ascii="Arial" w:hAnsi="Arial" w:cs="Arial"/>
                <w:sz w:val="16"/>
                <w:szCs w:val="16"/>
              </w:rPr>
              <w:t>Реєстрація на 5 років</w:t>
            </w:r>
            <w:r w:rsidRPr="00132712">
              <w:rPr>
                <w:rFonts w:ascii="Arial" w:hAnsi="Arial" w:cs="Arial"/>
                <w:sz w:val="16"/>
                <w:szCs w:val="16"/>
              </w:rPr>
              <w:br/>
            </w:r>
            <w:r w:rsidRPr="00132712">
              <w:rPr>
                <w:rFonts w:ascii="Arial" w:hAnsi="Arial" w:cs="Arial"/>
                <w:sz w:val="16"/>
                <w:szCs w:val="16"/>
              </w:rPr>
              <w:br/>
              <w:t>Резюме ПУР версія 1.1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jc w:val="center"/>
              <w:rPr>
                <w:rFonts w:ascii="Arial" w:hAnsi="Arial" w:cs="Arial"/>
                <w:sz w:val="16"/>
                <w:szCs w:val="16"/>
              </w:rPr>
            </w:pPr>
            <w:r w:rsidRPr="00132712">
              <w:rPr>
                <w:rFonts w:ascii="Arial" w:hAnsi="Arial" w:cs="Arial"/>
                <w:i/>
                <w:sz w:val="16"/>
                <w:szCs w:val="16"/>
                <w:lang/>
              </w:rPr>
              <w:t>Не п</w:t>
            </w:r>
            <w:r w:rsidRPr="00132712">
              <w:rPr>
                <w:rFonts w:ascii="Arial" w:hAnsi="Arial" w:cs="Arial"/>
                <w:i/>
                <w:sz w:val="16"/>
                <w:szCs w:val="16"/>
              </w:rPr>
              <w:t>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sz w:val="16"/>
                <w:szCs w:val="16"/>
              </w:rPr>
            </w:pPr>
            <w:r w:rsidRPr="00132712">
              <w:rPr>
                <w:rFonts w:ascii="Arial" w:hAnsi="Arial" w:cs="Arial"/>
                <w:sz w:val="16"/>
                <w:szCs w:val="16"/>
              </w:rPr>
              <w:t>UA/20834/01/01</w:t>
            </w:r>
          </w:p>
          <w:p w:rsidR="000472FA" w:rsidRPr="00132712" w:rsidRDefault="000472FA" w:rsidP="00256D7D">
            <w:pPr>
              <w:pStyle w:val="110"/>
              <w:tabs>
                <w:tab w:val="left" w:pos="12600"/>
              </w:tabs>
              <w:jc w:val="center"/>
              <w:rPr>
                <w:rFonts w:ascii="Arial" w:hAnsi="Arial" w:cs="Arial"/>
                <w:sz w:val="16"/>
                <w:szCs w:val="16"/>
              </w:rPr>
            </w:pPr>
          </w:p>
        </w:tc>
      </w:tr>
      <w:tr w:rsidR="000472FA" w:rsidRPr="00132712" w:rsidTr="00256D7D">
        <w:tc>
          <w:tcPr>
            <w:tcW w:w="568" w:type="dxa"/>
            <w:tcBorders>
              <w:top w:val="single" w:sz="4" w:space="0" w:color="auto"/>
              <w:left w:val="single" w:sz="4" w:space="0" w:color="000000"/>
              <w:bottom w:val="single" w:sz="4" w:space="0" w:color="auto"/>
              <w:right w:val="single" w:sz="4" w:space="0" w:color="auto"/>
            </w:tcBorders>
            <w:shd w:val="clear" w:color="auto" w:fill="FFFFFF"/>
          </w:tcPr>
          <w:p w:rsidR="000472FA" w:rsidRPr="00132712" w:rsidRDefault="000472FA" w:rsidP="000472FA">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472FA" w:rsidRPr="00132712" w:rsidRDefault="000472FA" w:rsidP="00256D7D">
            <w:pPr>
              <w:pStyle w:val="110"/>
              <w:tabs>
                <w:tab w:val="left" w:pos="12600"/>
              </w:tabs>
              <w:rPr>
                <w:rFonts w:ascii="Arial" w:hAnsi="Arial" w:cs="Arial"/>
                <w:b/>
                <w:i/>
                <w:sz w:val="16"/>
                <w:szCs w:val="16"/>
              </w:rPr>
            </w:pPr>
            <w:r w:rsidRPr="00132712">
              <w:rPr>
                <w:rFonts w:ascii="Arial" w:hAnsi="Arial" w:cs="Arial"/>
                <w:b/>
                <w:sz w:val="16"/>
                <w:szCs w:val="16"/>
              </w:rPr>
              <w:t>ПАПАВЕРИНУ ГІДРОХЛОРИД</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rPr>
                <w:rFonts w:ascii="Arial" w:hAnsi="Arial" w:cs="Arial"/>
                <w:sz w:val="16"/>
                <w:szCs w:val="16"/>
              </w:rPr>
            </w:pPr>
            <w:r w:rsidRPr="00132712">
              <w:rPr>
                <w:rFonts w:ascii="Arial" w:hAnsi="Arial" w:cs="Arial"/>
                <w:sz w:val="16"/>
                <w:szCs w:val="16"/>
              </w:rPr>
              <w:t xml:space="preserve">розчин для ін'єкцій, 20 мг/мл по 2 мл в ампулі; по 10 ампул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sz w:val="16"/>
                <w:szCs w:val="16"/>
              </w:rPr>
            </w:pPr>
            <w:r w:rsidRPr="00132712">
              <w:rPr>
                <w:rFonts w:ascii="Arial" w:hAnsi="Arial" w:cs="Arial"/>
                <w:sz w:val="16"/>
                <w:szCs w:val="16"/>
              </w:rPr>
              <w:t>ТОВ "ФАРМАСЕЛ"</w:t>
            </w:r>
            <w:r w:rsidRPr="0013271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sz w:val="16"/>
                <w:szCs w:val="16"/>
              </w:rPr>
            </w:pPr>
            <w:r w:rsidRPr="00132712">
              <w:rPr>
                <w:rFonts w:ascii="Arial" w:hAnsi="Arial" w:cs="Arial"/>
                <w:sz w:val="16"/>
                <w:szCs w:val="16"/>
              </w:rPr>
              <w:t>ТОВ "ФАРМАСЕЛ"</w:t>
            </w:r>
            <w:r w:rsidRPr="0013271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sz w:val="16"/>
                <w:szCs w:val="16"/>
              </w:rPr>
            </w:pPr>
            <w:r w:rsidRPr="00132712">
              <w:rPr>
                <w:rFonts w:ascii="Arial" w:hAnsi="Arial" w:cs="Arial"/>
                <w:sz w:val="16"/>
                <w:szCs w:val="16"/>
              </w:rPr>
              <w:t>реєстрація на 5 років</w:t>
            </w:r>
            <w:r w:rsidRPr="00132712">
              <w:rPr>
                <w:rFonts w:ascii="Arial" w:hAnsi="Arial" w:cs="Arial"/>
                <w:sz w:val="16"/>
                <w:szCs w:val="16"/>
              </w:rPr>
              <w:br/>
            </w:r>
            <w:r w:rsidRPr="00132712">
              <w:rPr>
                <w:rFonts w:ascii="Arial" w:hAnsi="Arial" w:cs="Arial"/>
                <w:sz w:val="16"/>
                <w:szCs w:val="16"/>
              </w:rPr>
              <w:br/>
              <w:t>Резюме плану управління ризиками версія 0.3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jc w:val="center"/>
              <w:rPr>
                <w:rFonts w:ascii="Arial" w:hAnsi="Arial" w:cs="Arial"/>
                <w:sz w:val="16"/>
                <w:szCs w:val="16"/>
              </w:rPr>
            </w:pPr>
            <w:r w:rsidRPr="00132712">
              <w:rPr>
                <w:rFonts w:ascii="Arial" w:hAnsi="Arial" w:cs="Arial"/>
                <w:i/>
                <w:sz w:val="16"/>
                <w:szCs w:val="16"/>
                <w:lang/>
              </w:rPr>
              <w:t>Не п</w:t>
            </w:r>
            <w:r w:rsidRPr="00132712">
              <w:rPr>
                <w:rFonts w:ascii="Arial" w:hAnsi="Arial" w:cs="Arial"/>
                <w:i/>
                <w:sz w:val="16"/>
                <w:szCs w:val="16"/>
              </w:rPr>
              <w:t>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sz w:val="16"/>
                <w:szCs w:val="16"/>
              </w:rPr>
            </w:pPr>
            <w:r w:rsidRPr="00132712">
              <w:rPr>
                <w:rFonts w:ascii="Arial" w:hAnsi="Arial" w:cs="Arial"/>
                <w:sz w:val="16"/>
                <w:szCs w:val="16"/>
              </w:rPr>
              <w:t>UA/20835/01/01</w:t>
            </w:r>
          </w:p>
          <w:p w:rsidR="000472FA" w:rsidRPr="00132712" w:rsidRDefault="000472FA" w:rsidP="00256D7D">
            <w:pPr>
              <w:pStyle w:val="110"/>
              <w:tabs>
                <w:tab w:val="left" w:pos="12600"/>
              </w:tabs>
              <w:jc w:val="center"/>
              <w:rPr>
                <w:rFonts w:ascii="Arial" w:hAnsi="Arial" w:cs="Arial"/>
                <w:sz w:val="16"/>
                <w:szCs w:val="16"/>
              </w:rPr>
            </w:pPr>
          </w:p>
        </w:tc>
      </w:tr>
      <w:tr w:rsidR="000472FA" w:rsidRPr="00132712" w:rsidTr="00256D7D">
        <w:tc>
          <w:tcPr>
            <w:tcW w:w="568" w:type="dxa"/>
            <w:tcBorders>
              <w:top w:val="single" w:sz="4" w:space="0" w:color="auto"/>
              <w:left w:val="single" w:sz="4" w:space="0" w:color="000000"/>
              <w:bottom w:val="single" w:sz="4" w:space="0" w:color="auto"/>
              <w:right w:val="single" w:sz="4" w:space="0" w:color="auto"/>
            </w:tcBorders>
            <w:shd w:val="clear" w:color="auto" w:fill="FFFFFF"/>
          </w:tcPr>
          <w:p w:rsidR="000472FA" w:rsidRPr="00132712" w:rsidRDefault="000472FA" w:rsidP="000472FA">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472FA" w:rsidRPr="00132712" w:rsidRDefault="000472FA" w:rsidP="00256D7D">
            <w:pPr>
              <w:pStyle w:val="110"/>
              <w:tabs>
                <w:tab w:val="left" w:pos="12600"/>
              </w:tabs>
              <w:rPr>
                <w:rFonts w:ascii="Arial" w:hAnsi="Arial" w:cs="Arial"/>
                <w:b/>
                <w:i/>
                <w:sz w:val="16"/>
                <w:szCs w:val="16"/>
              </w:rPr>
            </w:pPr>
            <w:r w:rsidRPr="00132712">
              <w:rPr>
                <w:rFonts w:ascii="Arial" w:hAnsi="Arial" w:cs="Arial"/>
                <w:b/>
                <w:sz w:val="16"/>
                <w:szCs w:val="16"/>
              </w:rPr>
              <w:t>ПРОПТУС®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rPr>
                <w:rFonts w:ascii="Arial" w:hAnsi="Arial" w:cs="Arial"/>
                <w:sz w:val="16"/>
                <w:szCs w:val="16"/>
              </w:rPr>
            </w:pPr>
            <w:r w:rsidRPr="00132712">
              <w:rPr>
                <w:rFonts w:ascii="Arial" w:hAnsi="Arial" w:cs="Arial"/>
                <w:sz w:val="16"/>
                <w:szCs w:val="16"/>
              </w:rPr>
              <w:t xml:space="preserve">сироп, 30 мг/5 мл, по 100 мл або по 200 мл у скляному флаконі з кришкою з контролем першого відкриття. Кожен флакон у картонній упаковці разом з шприцем-дозатором об’ємом 5 мл та адаптером для </w:t>
            </w:r>
            <w:r w:rsidRPr="00132712">
              <w:rPr>
                <w:rFonts w:ascii="Arial" w:hAnsi="Arial" w:cs="Arial"/>
                <w:sz w:val="16"/>
                <w:szCs w:val="16"/>
              </w:rPr>
              <w:lastRenderedPageBreak/>
              <w:t>шприца, по 100 мл або по 200 мл у скляному флаконі з кришкою недоступною для відкриття дітьми. Кожен флакон у картонній упаковці разом з шприцем-дозатором об’ємом 5 мл та адаптером для шприца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sz w:val="16"/>
                <w:szCs w:val="16"/>
              </w:rPr>
            </w:pPr>
            <w:r w:rsidRPr="00132712">
              <w:rPr>
                <w:rFonts w:ascii="Arial" w:hAnsi="Arial" w:cs="Arial"/>
                <w:sz w:val="16"/>
                <w:szCs w:val="16"/>
              </w:rPr>
              <w:lastRenderedPageBreak/>
              <w:t>ТОВ "Гледфарм ЛТД"</w:t>
            </w:r>
            <w:r w:rsidRPr="0013271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sz w:val="16"/>
                <w:szCs w:val="16"/>
              </w:rPr>
            </w:pPr>
            <w:r w:rsidRPr="00132712">
              <w:rPr>
                <w:rFonts w:ascii="Arial" w:hAnsi="Arial" w:cs="Arial"/>
                <w:sz w:val="16"/>
                <w:szCs w:val="16"/>
              </w:rPr>
              <w:t>ТОВ "КУСУМ ФАРМ"</w:t>
            </w:r>
            <w:r w:rsidRPr="0013271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sz w:val="16"/>
                <w:szCs w:val="16"/>
              </w:rPr>
            </w:pPr>
            <w:r w:rsidRPr="00132712">
              <w:rPr>
                <w:rFonts w:ascii="Arial" w:hAnsi="Arial" w:cs="Arial"/>
                <w:sz w:val="16"/>
                <w:szCs w:val="16"/>
              </w:rPr>
              <w:t>реєстрація на 5 років</w:t>
            </w:r>
            <w:r w:rsidRPr="00132712">
              <w:rPr>
                <w:rFonts w:ascii="Arial" w:hAnsi="Arial" w:cs="Arial"/>
                <w:sz w:val="16"/>
                <w:szCs w:val="16"/>
              </w:rPr>
              <w:br/>
            </w:r>
            <w:r w:rsidRPr="00132712">
              <w:rPr>
                <w:rFonts w:ascii="Arial" w:hAnsi="Arial" w:cs="Arial"/>
                <w:sz w:val="16"/>
                <w:szCs w:val="16"/>
              </w:rPr>
              <w:br/>
              <w:t xml:space="preserve">Резюме плану управління ризиками версія 0.4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w:t>
            </w:r>
            <w:r w:rsidRPr="00132712">
              <w:rPr>
                <w:rFonts w:ascii="Arial" w:hAnsi="Arial" w:cs="Arial"/>
                <w:sz w:val="16"/>
                <w:szCs w:val="16"/>
              </w:rPr>
              <w:lastRenderedPageBreak/>
              <w:t xml:space="preserve">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b/>
                <w:i/>
                <w:sz w:val="16"/>
                <w:szCs w:val="16"/>
              </w:rPr>
            </w:pPr>
            <w:r w:rsidRPr="00132712">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jc w:val="center"/>
              <w:rPr>
                <w:rFonts w:ascii="Arial" w:hAnsi="Arial" w:cs="Arial"/>
                <w:sz w:val="16"/>
                <w:szCs w:val="16"/>
              </w:rPr>
            </w:pPr>
            <w:r w:rsidRPr="00132712">
              <w:rPr>
                <w:rFonts w:ascii="Arial" w:hAnsi="Arial" w:cs="Arial"/>
                <w:i/>
                <w:sz w:val="16"/>
                <w:szCs w:val="16"/>
                <w:lang/>
              </w:rPr>
              <w:t>Не п</w:t>
            </w:r>
            <w:r w:rsidRPr="00132712">
              <w:rPr>
                <w:rFonts w:ascii="Arial" w:hAnsi="Arial" w:cs="Arial"/>
                <w:i/>
                <w:sz w:val="16"/>
                <w:szCs w:val="16"/>
              </w:rPr>
              <w:t>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sz w:val="16"/>
                <w:szCs w:val="16"/>
              </w:rPr>
            </w:pPr>
            <w:r w:rsidRPr="00132712">
              <w:rPr>
                <w:rFonts w:ascii="Arial" w:hAnsi="Arial" w:cs="Arial"/>
                <w:sz w:val="16"/>
                <w:szCs w:val="16"/>
              </w:rPr>
              <w:t>UA/20836/01/01</w:t>
            </w:r>
          </w:p>
          <w:p w:rsidR="000472FA" w:rsidRPr="00132712" w:rsidRDefault="000472FA" w:rsidP="00256D7D">
            <w:pPr>
              <w:pStyle w:val="110"/>
              <w:tabs>
                <w:tab w:val="left" w:pos="12600"/>
              </w:tabs>
              <w:jc w:val="center"/>
              <w:rPr>
                <w:rFonts w:ascii="Arial" w:hAnsi="Arial" w:cs="Arial"/>
                <w:sz w:val="16"/>
                <w:szCs w:val="16"/>
              </w:rPr>
            </w:pPr>
          </w:p>
        </w:tc>
      </w:tr>
      <w:tr w:rsidR="000472FA" w:rsidRPr="00132712" w:rsidTr="00256D7D">
        <w:tc>
          <w:tcPr>
            <w:tcW w:w="568" w:type="dxa"/>
            <w:tcBorders>
              <w:top w:val="single" w:sz="4" w:space="0" w:color="auto"/>
              <w:left w:val="single" w:sz="4" w:space="0" w:color="000000"/>
              <w:bottom w:val="single" w:sz="4" w:space="0" w:color="auto"/>
              <w:right w:val="single" w:sz="4" w:space="0" w:color="auto"/>
            </w:tcBorders>
            <w:shd w:val="clear" w:color="auto" w:fill="FFFFFF"/>
          </w:tcPr>
          <w:p w:rsidR="000472FA" w:rsidRPr="00132712" w:rsidRDefault="000472FA" w:rsidP="000472FA">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472FA" w:rsidRPr="00132712" w:rsidRDefault="000472FA" w:rsidP="00256D7D">
            <w:pPr>
              <w:pStyle w:val="110"/>
              <w:tabs>
                <w:tab w:val="left" w:pos="12600"/>
              </w:tabs>
              <w:rPr>
                <w:rFonts w:ascii="Arial" w:hAnsi="Arial" w:cs="Arial"/>
                <w:b/>
                <w:i/>
                <w:sz w:val="16"/>
                <w:szCs w:val="16"/>
              </w:rPr>
            </w:pPr>
            <w:r w:rsidRPr="00132712">
              <w:rPr>
                <w:rFonts w:ascii="Arial" w:hAnsi="Arial" w:cs="Arial"/>
                <w:b/>
                <w:sz w:val="16"/>
                <w:szCs w:val="16"/>
              </w:rPr>
              <w:t>РИПРОНАТ</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rPr>
                <w:rFonts w:ascii="Arial" w:hAnsi="Arial" w:cs="Arial"/>
                <w:sz w:val="16"/>
                <w:szCs w:val="16"/>
              </w:rPr>
            </w:pPr>
            <w:r w:rsidRPr="00132712">
              <w:rPr>
                <w:rFonts w:ascii="Arial" w:hAnsi="Arial" w:cs="Arial"/>
                <w:sz w:val="16"/>
                <w:szCs w:val="16"/>
              </w:rPr>
              <w:t>розчин для ін'єкцій, 100 мг/мл, по 5 мл у скляній ампулі, по 5 ампул в контурній чарунковій упаковці; по 2 контурні чарункові упаковки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ТОВ «УОРЛД МЕДИЦИН» </w:t>
            </w:r>
            <w:r w:rsidRPr="0013271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УОРЛД МЕДИЦИН ІЛАЧ САН. ВЕ ТІДЖ. A.Ш. </w:t>
            </w:r>
            <w:r w:rsidRPr="00132712">
              <w:rPr>
                <w:rFonts w:ascii="Arial" w:hAnsi="Arial" w:cs="Arial"/>
                <w:sz w:val="16"/>
                <w:szCs w:val="16"/>
              </w:rPr>
              <w:br/>
            </w:r>
            <w:r w:rsidRPr="0013271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sz w:val="16"/>
                <w:szCs w:val="16"/>
              </w:rPr>
            </w:pPr>
            <w:r w:rsidRPr="00132712">
              <w:rPr>
                <w:rFonts w:ascii="Arial" w:hAnsi="Arial" w:cs="Arial"/>
                <w:sz w:val="16"/>
                <w:szCs w:val="16"/>
              </w:rPr>
              <w:t>Туреччина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sz w:val="16"/>
                <w:szCs w:val="16"/>
              </w:rPr>
            </w:pPr>
            <w:r w:rsidRPr="00132712">
              <w:rPr>
                <w:rFonts w:ascii="Arial" w:hAnsi="Arial" w:cs="Arial"/>
                <w:sz w:val="16"/>
                <w:szCs w:val="16"/>
              </w:rPr>
              <w:t>реєстрація на 5 років</w:t>
            </w:r>
            <w:r w:rsidRPr="00132712">
              <w:rPr>
                <w:rFonts w:ascii="Arial" w:hAnsi="Arial" w:cs="Arial"/>
                <w:sz w:val="16"/>
                <w:szCs w:val="16"/>
              </w:rPr>
              <w:br/>
            </w:r>
            <w:r w:rsidRPr="00132712">
              <w:rPr>
                <w:rFonts w:ascii="Arial" w:hAnsi="Arial" w:cs="Arial"/>
                <w:sz w:val="16"/>
                <w:szCs w:val="16"/>
              </w:rPr>
              <w:br/>
              <w:t>Резюме ПУР версія 1.1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jc w:val="center"/>
              <w:rPr>
                <w:rFonts w:ascii="Arial" w:hAnsi="Arial" w:cs="Arial"/>
                <w:sz w:val="16"/>
                <w:szCs w:val="16"/>
              </w:rPr>
            </w:pPr>
            <w:r w:rsidRPr="00132712">
              <w:rPr>
                <w:rFonts w:ascii="Arial" w:hAnsi="Arial" w:cs="Arial"/>
                <w:i/>
                <w:sz w:val="16"/>
                <w:szCs w:val="16"/>
                <w:lang/>
              </w:rPr>
              <w:t>Не п</w:t>
            </w:r>
            <w:r w:rsidRPr="00132712">
              <w:rPr>
                <w:rFonts w:ascii="Arial" w:hAnsi="Arial" w:cs="Arial"/>
                <w:i/>
                <w:sz w:val="16"/>
                <w:szCs w:val="16"/>
              </w:rPr>
              <w:t>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sz w:val="16"/>
                <w:szCs w:val="16"/>
              </w:rPr>
            </w:pPr>
            <w:r w:rsidRPr="00132712">
              <w:rPr>
                <w:rFonts w:ascii="Arial" w:hAnsi="Arial" w:cs="Arial"/>
                <w:sz w:val="16"/>
                <w:szCs w:val="16"/>
              </w:rPr>
              <w:t>UA/20838/01/01</w:t>
            </w:r>
          </w:p>
          <w:p w:rsidR="000472FA" w:rsidRPr="00132712" w:rsidRDefault="000472FA" w:rsidP="00256D7D">
            <w:pPr>
              <w:pStyle w:val="110"/>
              <w:tabs>
                <w:tab w:val="left" w:pos="12600"/>
              </w:tabs>
              <w:jc w:val="center"/>
              <w:rPr>
                <w:rFonts w:ascii="Arial" w:hAnsi="Arial" w:cs="Arial"/>
                <w:sz w:val="16"/>
                <w:szCs w:val="16"/>
              </w:rPr>
            </w:pPr>
          </w:p>
        </w:tc>
      </w:tr>
      <w:tr w:rsidR="000472FA" w:rsidRPr="00132712" w:rsidTr="00256D7D">
        <w:tc>
          <w:tcPr>
            <w:tcW w:w="568" w:type="dxa"/>
            <w:tcBorders>
              <w:top w:val="single" w:sz="4" w:space="0" w:color="auto"/>
              <w:left w:val="single" w:sz="4" w:space="0" w:color="000000"/>
              <w:bottom w:val="single" w:sz="4" w:space="0" w:color="auto"/>
              <w:right w:val="single" w:sz="4" w:space="0" w:color="auto"/>
            </w:tcBorders>
            <w:shd w:val="clear" w:color="auto" w:fill="FFFFFF"/>
          </w:tcPr>
          <w:p w:rsidR="000472FA" w:rsidRPr="00132712" w:rsidRDefault="000472FA" w:rsidP="000472FA">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472FA" w:rsidRPr="00132712" w:rsidRDefault="000472FA" w:rsidP="00256D7D">
            <w:pPr>
              <w:pStyle w:val="110"/>
              <w:tabs>
                <w:tab w:val="left" w:pos="12600"/>
              </w:tabs>
              <w:rPr>
                <w:rFonts w:ascii="Arial" w:hAnsi="Arial" w:cs="Arial"/>
                <w:b/>
                <w:i/>
                <w:sz w:val="16"/>
                <w:szCs w:val="16"/>
              </w:rPr>
            </w:pPr>
            <w:r w:rsidRPr="00132712">
              <w:rPr>
                <w:rFonts w:ascii="Arial" w:hAnsi="Arial" w:cs="Arial"/>
                <w:b/>
                <w:sz w:val="16"/>
                <w:szCs w:val="16"/>
              </w:rPr>
              <w:t>ТАЛФАТРЕКС-Е</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rPr>
                <w:rFonts w:ascii="Arial" w:hAnsi="Arial" w:cs="Arial"/>
                <w:sz w:val="16"/>
                <w:szCs w:val="16"/>
                <w:lang w:val="ru-RU"/>
              </w:rPr>
            </w:pPr>
            <w:r w:rsidRPr="00132712">
              <w:rPr>
                <w:rFonts w:ascii="Arial" w:hAnsi="Arial" w:cs="Arial"/>
                <w:sz w:val="16"/>
                <w:szCs w:val="16"/>
                <w:lang w:val="ru-RU"/>
              </w:rPr>
              <w:t>таблетки,вкриті плівковою оболонкою по 200 мг/25 мг, по 30 таблеток у флаконі,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sz w:val="16"/>
                <w:szCs w:val="16"/>
                <w:lang w:val="ru-RU"/>
              </w:rPr>
            </w:pPr>
            <w:r w:rsidRPr="00132712">
              <w:rPr>
                <w:rFonts w:ascii="Arial" w:hAnsi="Arial" w:cs="Arial"/>
                <w:sz w:val="16"/>
                <w:szCs w:val="16"/>
                <w:lang w:val="ru-RU"/>
              </w:rPr>
              <w:t>Маклеодс Фармасьютикалс Лімітед</w:t>
            </w:r>
            <w:r w:rsidRPr="00132712">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sz w:val="16"/>
                <w:szCs w:val="16"/>
              </w:rPr>
            </w:pPr>
            <w:r w:rsidRPr="00132712">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sz w:val="16"/>
                <w:szCs w:val="16"/>
              </w:rPr>
            </w:pPr>
            <w:r w:rsidRPr="00132712">
              <w:rPr>
                <w:rFonts w:ascii="Arial" w:hAnsi="Arial" w:cs="Arial"/>
                <w:sz w:val="16"/>
                <w:szCs w:val="16"/>
              </w:rPr>
              <w:t>Маклеодс Фармасьютикалс Лімітед</w:t>
            </w:r>
            <w:r w:rsidRPr="0013271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sz w:val="16"/>
                <w:szCs w:val="16"/>
              </w:rPr>
            </w:pPr>
            <w:r w:rsidRPr="00132712">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sz w:val="16"/>
                <w:szCs w:val="16"/>
                <w:lang w:val="ru-RU"/>
              </w:rPr>
            </w:pPr>
            <w:r w:rsidRPr="00132712">
              <w:rPr>
                <w:rFonts w:ascii="Arial" w:hAnsi="Arial" w:cs="Arial"/>
                <w:sz w:val="16"/>
                <w:szCs w:val="16"/>
                <w:lang w:val="ru-RU"/>
              </w:rPr>
              <w:t>реєстрація на 5 років</w:t>
            </w:r>
            <w:r w:rsidRPr="00132712">
              <w:rPr>
                <w:rFonts w:ascii="Arial" w:hAnsi="Arial" w:cs="Arial"/>
                <w:sz w:val="16"/>
                <w:szCs w:val="16"/>
                <w:lang w:val="ru-RU"/>
              </w:rPr>
              <w:br/>
            </w:r>
            <w:r w:rsidRPr="00132712">
              <w:rPr>
                <w:rFonts w:ascii="Arial" w:hAnsi="Arial" w:cs="Arial"/>
                <w:sz w:val="16"/>
                <w:szCs w:val="16"/>
                <w:lang w:val="ru-RU"/>
              </w:rPr>
              <w:br/>
              <w:t>Резюме плану управління ризиками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jc w:val="center"/>
              <w:rPr>
                <w:rFonts w:ascii="Arial" w:hAnsi="Arial" w:cs="Arial"/>
                <w:sz w:val="16"/>
                <w:szCs w:val="16"/>
              </w:rPr>
            </w:pPr>
            <w:r w:rsidRPr="00132712">
              <w:rPr>
                <w:rFonts w:ascii="Arial" w:hAnsi="Arial" w:cs="Arial"/>
                <w:i/>
                <w:sz w:val="16"/>
                <w:szCs w:val="16"/>
                <w:lang/>
              </w:rPr>
              <w:t>Не п</w:t>
            </w:r>
            <w:r w:rsidRPr="00132712">
              <w:rPr>
                <w:rFonts w:ascii="Arial" w:hAnsi="Arial" w:cs="Arial"/>
                <w:i/>
                <w:sz w:val="16"/>
                <w:szCs w:val="16"/>
              </w:rPr>
              <w:t>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sz w:val="16"/>
                <w:szCs w:val="16"/>
              </w:rPr>
            </w:pPr>
            <w:r w:rsidRPr="00132712">
              <w:rPr>
                <w:rFonts w:ascii="Arial" w:hAnsi="Arial" w:cs="Arial"/>
                <w:sz w:val="16"/>
                <w:szCs w:val="16"/>
              </w:rPr>
              <w:t>UA/20839/01/01</w:t>
            </w:r>
          </w:p>
          <w:p w:rsidR="000472FA" w:rsidRPr="00132712" w:rsidRDefault="000472FA" w:rsidP="00256D7D">
            <w:pPr>
              <w:pStyle w:val="110"/>
              <w:tabs>
                <w:tab w:val="left" w:pos="12600"/>
              </w:tabs>
              <w:jc w:val="center"/>
              <w:rPr>
                <w:rFonts w:ascii="Arial" w:hAnsi="Arial" w:cs="Arial"/>
                <w:sz w:val="16"/>
                <w:szCs w:val="16"/>
              </w:rPr>
            </w:pPr>
          </w:p>
        </w:tc>
      </w:tr>
      <w:tr w:rsidR="000472FA" w:rsidRPr="00132712" w:rsidTr="00256D7D">
        <w:tc>
          <w:tcPr>
            <w:tcW w:w="568" w:type="dxa"/>
            <w:tcBorders>
              <w:top w:val="single" w:sz="4" w:space="0" w:color="auto"/>
              <w:left w:val="single" w:sz="4" w:space="0" w:color="000000"/>
              <w:bottom w:val="single" w:sz="4" w:space="0" w:color="auto"/>
              <w:right w:val="single" w:sz="4" w:space="0" w:color="auto"/>
            </w:tcBorders>
            <w:shd w:val="clear" w:color="auto" w:fill="FFFFFF"/>
          </w:tcPr>
          <w:p w:rsidR="000472FA" w:rsidRPr="00132712" w:rsidRDefault="000472FA" w:rsidP="000472FA">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472FA" w:rsidRPr="00132712" w:rsidRDefault="000472FA" w:rsidP="00256D7D">
            <w:pPr>
              <w:pStyle w:val="110"/>
              <w:tabs>
                <w:tab w:val="left" w:pos="12600"/>
              </w:tabs>
              <w:rPr>
                <w:rFonts w:ascii="Arial" w:hAnsi="Arial" w:cs="Arial"/>
                <w:b/>
                <w:i/>
                <w:sz w:val="16"/>
                <w:szCs w:val="16"/>
              </w:rPr>
            </w:pPr>
            <w:r w:rsidRPr="00132712">
              <w:rPr>
                <w:rFonts w:ascii="Arial" w:hAnsi="Arial" w:cs="Arial"/>
                <w:b/>
                <w:sz w:val="16"/>
                <w:szCs w:val="16"/>
              </w:rPr>
              <w:t>ТЕНОФОВІРУ АЛАФЕНАМІ</w:t>
            </w:r>
            <w:r w:rsidRPr="00132712">
              <w:rPr>
                <w:rFonts w:ascii="Arial" w:hAnsi="Arial" w:cs="Arial"/>
                <w:b/>
                <w:sz w:val="16"/>
                <w:szCs w:val="16"/>
              </w:rPr>
              <w:lastRenderedPageBreak/>
              <w:t>Д</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rPr>
                <w:rFonts w:ascii="Arial" w:hAnsi="Arial" w:cs="Arial"/>
                <w:sz w:val="16"/>
                <w:szCs w:val="16"/>
              </w:rPr>
            </w:pPr>
            <w:r w:rsidRPr="00132712">
              <w:rPr>
                <w:rFonts w:ascii="Arial" w:hAnsi="Arial" w:cs="Arial"/>
                <w:sz w:val="16"/>
                <w:szCs w:val="16"/>
              </w:rPr>
              <w:lastRenderedPageBreak/>
              <w:t xml:space="preserve">таблетки, вкриті плівковою оболонкою, 25 мг; по </w:t>
            </w:r>
            <w:r w:rsidRPr="00132712">
              <w:rPr>
                <w:rFonts w:ascii="Arial" w:hAnsi="Arial" w:cs="Arial"/>
                <w:sz w:val="16"/>
                <w:szCs w:val="16"/>
              </w:rPr>
              <w:lastRenderedPageBreak/>
              <w:t>30 таблеток у флаконім разом з одним або двома контейнерами, що містять осушувач;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sz w:val="16"/>
                <w:szCs w:val="16"/>
              </w:rPr>
            </w:pPr>
            <w:r w:rsidRPr="00132712">
              <w:rPr>
                <w:rFonts w:ascii="Arial" w:hAnsi="Arial" w:cs="Arial"/>
                <w:sz w:val="16"/>
                <w:szCs w:val="16"/>
              </w:rPr>
              <w:lastRenderedPageBreak/>
              <w:t>Майлан Лабораторіз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sz w:val="16"/>
                <w:szCs w:val="16"/>
              </w:rPr>
            </w:pPr>
            <w:r w:rsidRPr="00132712">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sz w:val="16"/>
                <w:szCs w:val="16"/>
              </w:rPr>
            </w:pPr>
            <w:r w:rsidRPr="00132712">
              <w:rPr>
                <w:rFonts w:ascii="Arial" w:hAnsi="Arial" w:cs="Arial"/>
                <w:sz w:val="16"/>
                <w:szCs w:val="16"/>
              </w:rPr>
              <w:t>Майлан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sz w:val="16"/>
                <w:szCs w:val="16"/>
              </w:rPr>
            </w:pPr>
            <w:r w:rsidRPr="00132712">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sz w:val="16"/>
                <w:szCs w:val="16"/>
              </w:rPr>
            </w:pPr>
            <w:r w:rsidRPr="00132712">
              <w:rPr>
                <w:rFonts w:ascii="Arial" w:hAnsi="Arial" w:cs="Arial"/>
                <w:sz w:val="16"/>
                <w:szCs w:val="16"/>
              </w:rPr>
              <w:t>реєстрація на 5 років</w:t>
            </w:r>
            <w:r w:rsidRPr="00132712">
              <w:rPr>
                <w:rFonts w:ascii="Arial" w:hAnsi="Arial" w:cs="Arial"/>
                <w:sz w:val="16"/>
                <w:szCs w:val="16"/>
              </w:rPr>
              <w:br/>
            </w:r>
            <w:r w:rsidRPr="00132712">
              <w:rPr>
                <w:rFonts w:ascii="Arial" w:hAnsi="Arial" w:cs="Arial"/>
                <w:sz w:val="16"/>
                <w:szCs w:val="16"/>
              </w:rPr>
              <w:br/>
              <w:t xml:space="preserve">Резюме плану управління ризиками </w:t>
            </w:r>
            <w:r w:rsidRPr="00132712">
              <w:rPr>
                <w:rFonts w:ascii="Arial" w:hAnsi="Arial" w:cs="Arial"/>
                <w:sz w:val="16"/>
                <w:szCs w:val="16"/>
              </w:rPr>
              <w:lastRenderedPageBreak/>
              <w:t>версія 1.0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b/>
                <w:i/>
                <w:sz w:val="16"/>
                <w:szCs w:val="16"/>
              </w:rPr>
            </w:pPr>
            <w:r w:rsidRPr="00132712">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jc w:val="center"/>
              <w:rPr>
                <w:rFonts w:ascii="Arial" w:hAnsi="Arial" w:cs="Arial"/>
                <w:sz w:val="16"/>
                <w:szCs w:val="16"/>
              </w:rPr>
            </w:pPr>
            <w:r w:rsidRPr="00132712">
              <w:rPr>
                <w:rFonts w:ascii="Arial" w:hAnsi="Arial" w:cs="Arial"/>
                <w:i/>
                <w:sz w:val="16"/>
                <w:szCs w:val="16"/>
                <w:lang/>
              </w:rPr>
              <w:t>Не п</w:t>
            </w:r>
            <w:r w:rsidRPr="00132712">
              <w:rPr>
                <w:rFonts w:ascii="Arial" w:hAnsi="Arial" w:cs="Arial"/>
                <w:i/>
                <w:sz w:val="16"/>
                <w:szCs w:val="16"/>
              </w:rPr>
              <w:t>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b/>
                <w:sz w:val="16"/>
                <w:szCs w:val="16"/>
              </w:rPr>
            </w:pPr>
            <w:r w:rsidRPr="00132712">
              <w:rPr>
                <w:rFonts w:ascii="Arial" w:hAnsi="Arial" w:cs="Arial"/>
                <w:b/>
                <w:sz w:val="16"/>
                <w:szCs w:val="16"/>
              </w:rPr>
              <w:t>UA/20841/01/01</w:t>
            </w:r>
          </w:p>
        </w:tc>
      </w:tr>
      <w:tr w:rsidR="000472FA" w:rsidRPr="00132712" w:rsidTr="00256D7D">
        <w:tc>
          <w:tcPr>
            <w:tcW w:w="568" w:type="dxa"/>
            <w:tcBorders>
              <w:top w:val="single" w:sz="4" w:space="0" w:color="auto"/>
              <w:left w:val="single" w:sz="4" w:space="0" w:color="000000"/>
              <w:bottom w:val="single" w:sz="4" w:space="0" w:color="auto"/>
              <w:right w:val="single" w:sz="4" w:space="0" w:color="auto"/>
            </w:tcBorders>
            <w:shd w:val="clear" w:color="auto" w:fill="FFFFFF"/>
          </w:tcPr>
          <w:p w:rsidR="000472FA" w:rsidRPr="00132712" w:rsidRDefault="000472FA" w:rsidP="000472FA">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472FA" w:rsidRPr="00132712" w:rsidRDefault="000472FA" w:rsidP="00256D7D">
            <w:pPr>
              <w:pStyle w:val="110"/>
              <w:tabs>
                <w:tab w:val="left" w:pos="12600"/>
              </w:tabs>
              <w:rPr>
                <w:rFonts w:ascii="Arial" w:hAnsi="Arial" w:cs="Arial"/>
                <w:b/>
                <w:i/>
                <w:sz w:val="16"/>
                <w:szCs w:val="16"/>
              </w:rPr>
            </w:pPr>
            <w:r w:rsidRPr="00132712">
              <w:rPr>
                <w:rFonts w:ascii="Arial" w:hAnsi="Arial" w:cs="Arial"/>
                <w:b/>
                <w:sz w:val="16"/>
                <w:szCs w:val="16"/>
              </w:rPr>
              <w:t>ФЕРВІВЕН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rPr>
                <w:rFonts w:ascii="Arial" w:hAnsi="Arial" w:cs="Arial"/>
                <w:sz w:val="16"/>
                <w:szCs w:val="16"/>
              </w:rPr>
            </w:pPr>
            <w:r w:rsidRPr="00132712">
              <w:rPr>
                <w:rFonts w:ascii="Arial" w:hAnsi="Arial" w:cs="Arial"/>
                <w:sz w:val="16"/>
                <w:szCs w:val="16"/>
              </w:rPr>
              <w:t>розчин для внутрішньовенних ін'єкцій, 100 мг/5 мл по 5 мл у скляній ампулі; по 5 ампул у контурній чарунковій упаковці; по 1 контурній чарунковій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sz w:val="16"/>
                <w:szCs w:val="16"/>
              </w:rPr>
            </w:pPr>
            <w:r w:rsidRPr="00132712">
              <w:rPr>
                <w:rFonts w:ascii="Arial" w:hAnsi="Arial" w:cs="Arial"/>
                <w:sz w:val="16"/>
                <w:szCs w:val="16"/>
              </w:rPr>
              <w:t>ТОВ «УОРЛД МЕДИЦИН»</w:t>
            </w:r>
            <w:r w:rsidRPr="0013271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sz w:val="16"/>
                <w:szCs w:val="16"/>
              </w:rPr>
            </w:pPr>
            <w:r w:rsidRPr="00132712">
              <w:rPr>
                <w:rFonts w:ascii="Arial" w:hAnsi="Arial" w:cs="Arial"/>
                <w:sz w:val="16"/>
                <w:szCs w:val="16"/>
              </w:rPr>
              <w:t>УОРЛД МЕДИЦИН ІЛАЧ САН. ВЕ ТІДЖ. A.Ш.</w:t>
            </w:r>
            <w:r w:rsidRPr="0013271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sz w:val="16"/>
                <w:szCs w:val="16"/>
              </w:rPr>
            </w:pPr>
            <w:r w:rsidRPr="00132712">
              <w:rPr>
                <w:rFonts w:ascii="Arial" w:hAnsi="Arial" w:cs="Arial"/>
                <w:sz w:val="16"/>
                <w:szCs w:val="16"/>
              </w:rPr>
              <w:t>Туреччина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sz w:val="16"/>
                <w:szCs w:val="16"/>
              </w:rPr>
            </w:pPr>
            <w:r w:rsidRPr="00132712">
              <w:rPr>
                <w:rFonts w:ascii="Arial" w:hAnsi="Arial" w:cs="Arial"/>
                <w:sz w:val="16"/>
                <w:szCs w:val="16"/>
              </w:rPr>
              <w:t>реєстрація на 5 років</w:t>
            </w:r>
            <w:r w:rsidRPr="00132712">
              <w:rPr>
                <w:rFonts w:ascii="Arial" w:hAnsi="Arial" w:cs="Arial"/>
                <w:sz w:val="16"/>
                <w:szCs w:val="16"/>
              </w:rPr>
              <w:br/>
            </w:r>
            <w:r w:rsidRPr="00132712">
              <w:rPr>
                <w:rFonts w:ascii="Arial" w:hAnsi="Arial" w:cs="Arial"/>
                <w:sz w:val="16"/>
                <w:szCs w:val="16"/>
              </w:rPr>
              <w:br/>
              <w:t>Резюме ПУР версія 0.5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jc w:val="center"/>
              <w:rPr>
                <w:rFonts w:ascii="Arial" w:hAnsi="Arial" w:cs="Arial"/>
                <w:sz w:val="16"/>
                <w:szCs w:val="16"/>
              </w:rPr>
            </w:pPr>
            <w:r w:rsidRPr="00132712">
              <w:rPr>
                <w:rFonts w:ascii="Arial" w:hAnsi="Arial" w:cs="Arial"/>
                <w:i/>
                <w:sz w:val="16"/>
                <w:szCs w:val="16"/>
                <w:lang/>
              </w:rPr>
              <w:t>Не п</w:t>
            </w:r>
            <w:r w:rsidRPr="00132712">
              <w:rPr>
                <w:rFonts w:ascii="Arial" w:hAnsi="Arial" w:cs="Arial"/>
                <w:i/>
                <w:sz w:val="16"/>
                <w:szCs w:val="16"/>
              </w:rPr>
              <w:t>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472FA" w:rsidRPr="00132712" w:rsidRDefault="000472FA" w:rsidP="00256D7D">
            <w:pPr>
              <w:pStyle w:val="110"/>
              <w:tabs>
                <w:tab w:val="left" w:pos="12600"/>
              </w:tabs>
              <w:jc w:val="center"/>
              <w:rPr>
                <w:rFonts w:ascii="Arial" w:hAnsi="Arial" w:cs="Arial"/>
                <w:sz w:val="16"/>
                <w:szCs w:val="16"/>
              </w:rPr>
            </w:pPr>
            <w:r w:rsidRPr="00132712">
              <w:rPr>
                <w:rFonts w:ascii="Arial" w:hAnsi="Arial" w:cs="Arial"/>
                <w:sz w:val="16"/>
                <w:szCs w:val="16"/>
              </w:rPr>
              <w:t>UA/20840/01/01</w:t>
            </w:r>
          </w:p>
          <w:p w:rsidR="000472FA" w:rsidRPr="00132712" w:rsidRDefault="000472FA" w:rsidP="00256D7D">
            <w:pPr>
              <w:pStyle w:val="110"/>
              <w:tabs>
                <w:tab w:val="left" w:pos="12600"/>
              </w:tabs>
              <w:jc w:val="center"/>
              <w:rPr>
                <w:rFonts w:ascii="Arial" w:hAnsi="Arial" w:cs="Arial"/>
                <w:sz w:val="16"/>
                <w:szCs w:val="16"/>
              </w:rPr>
            </w:pPr>
          </w:p>
        </w:tc>
      </w:tr>
    </w:tbl>
    <w:p w:rsidR="000472FA" w:rsidRPr="00132712" w:rsidRDefault="000472FA" w:rsidP="000472FA">
      <w:pPr>
        <w:pStyle w:val="11"/>
        <w:rPr>
          <w:rFonts w:ascii="Arial" w:hAnsi="Arial" w:cs="Arial"/>
        </w:rPr>
      </w:pPr>
    </w:p>
    <w:p w:rsidR="000472FA" w:rsidRPr="00132712" w:rsidRDefault="000472FA" w:rsidP="000472FA">
      <w:pPr>
        <w:pStyle w:val="11"/>
        <w:rPr>
          <w:rFonts w:ascii="Arial" w:hAnsi="Arial" w:cs="Arial"/>
        </w:rPr>
      </w:pPr>
    </w:p>
    <w:p w:rsidR="000472FA" w:rsidRPr="00132712" w:rsidRDefault="000472FA" w:rsidP="000472FA">
      <w:pPr>
        <w:pStyle w:val="11"/>
        <w:rPr>
          <w:rFonts w:ascii="Arial" w:hAnsi="Arial" w:cs="Arial"/>
        </w:rPr>
      </w:pPr>
    </w:p>
    <w:p w:rsidR="000472FA" w:rsidRPr="00132712" w:rsidRDefault="000472FA" w:rsidP="000472FA">
      <w:pPr>
        <w:pStyle w:val="11"/>
        <w:rPr>
          <w:b/>
          <w:sz w:val="28"/>
          <w:szCs w:val="28"/>
        </w:rPr>
      </w:pPr>
      <w:r w:rsidRPr="00132712">
        <w:rPr>
          <w:b/>
          <w:sz w:val="28"/>
          <w:szCs w:val="28"/>
        </w:rPr>
        <w:t>В.о. начальника</w:t>
      </w:r>
    </w:p>
    <w:p w:rsidR="000472FA" w:rsidRPr="00132712" w:rsidRDefault="000472FA" w:rsidP="000472FA">
      <w:pPr>
        <w:pStyle w:val="11"/>
        <w:rPr>
          <w:b/>
          <w:sz w:val="28"/>
          <w:szCs w:val="28"/>
        </w:rPr>
      </w:pPr>
      <w:r w:rsidRPr="00132712">
        <w:rPr>
          <w:b/>
          <w:sz w:val="28"/>
          <w:szCs w:val="28"/>
        </w:rPr>
        <w:t>Фармацевтичного управління                                                                                                             Олександр ГРІЦЕНКО</w:t>
      </w:r>
    </w:p>
    <w:p w:rsidR="000472FA" w:rsidRPr="00132712" w:rsidRDefault="000472FA" w:rsidP="00FC73F7">
      <w:pPr>
        <w:pStyle w:val="31"/>
        <w:spacing w:after="0"/>
        <w:ind w:left="0"/>
        <w:rPr>
          <w:b/>
          <w:sz w:val="28"/>
          <w:szCs w:val="28"/>
          <w:lang w:val="uk-UA"/>
        </w:rPr>
        <w:sectPr w:rsidR="000472FA" w:rsidRPr="00132712" w:rsidSect="00256D7D">
          <w:headerReference w:type="default" r:id="rId13"/>
          <w:headerReference w:type="first" r:id="rId14"/>
          <w:pgSz w:w="16838" w:h="11906" w:orient="landscape"/>
          <w:pgMar w:top="907" w:right="1134" w:bottom="907" w:left="1077"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352DBC" w:rsidRPr="00132712" w:rsidTr="00256D7D">
        <w:tc>
          <w:tcPr>
            <w:tcW w:w="3825" w:type="dxa"/>
            <w:hideMark/>
          </w:tcPr>
          <w:p w:rsidR="00352DBC" w:rsidRPr="00132712" w:rsidRDefault="00352DBC" w:rsidP="00C01637">
            <w:pPr>
              <w:pStyle w:val="4"/>
              <w:tabs>
                <w:tab w:val="left" w:pos="12600"/>
              </w:tabs>
              <w:spacing w:before="0" w:after="0"/>
              <w:rPr>
                <w:bCs w:val="0"/>
                <w:iCs/>
                <w:sz w:val="18"/>
                <w:szCs w:val="18"/>
              </w:rPr>
            </w:pPr>
            <w:r w:rsidRPr="00132712">
              <w:rPr>
                <w:bCs w:val="0"/>
                <w:iCs/>
                <w:sz w:val="18"/>
                <w:szCs w:val="18"/>
              </w:rPr>
              <w:lastRenderedPageBreak/>
              <w:t>Додаток 2</w:t>
            </w:r>
          </w:p>
          <w:p w:rsidR="00352DBC" w:rsidRPr="00132712" w:rsidRDefault="00352DBC" w:rsidP="00C01637">
            <w:pPr>
              <w:pStyle w:val="4"/>
              <w:tabs>
                <w:tab w:val="left" w:pos="12600"/>
              </w:tabs>
              <w:spacing w:before="0" w:after="0"/>
              <w:rPr>
                <w:bCs w:val="0"/>
                <w:iCs/>
                <w:sz w:val="18"/>
                <w:szCs w:val="18"/>
              </w:rPr>
            </w:pPr>
            <w:r w:rsidRPr="00132712">
              <w:rPr>
                <w:bCs w:val="0"/>
                <w:iCs/>
                <w:sz w:val="18"/>
                <w:szCs w:val="18"/>
              </w:rPr>
              <w:t>до наказу Міністерства охорони</w:t>
            </w:r>
          </w:p>
          <w:p w:rsidR="00352DBC" w:rsidRPr="00132712" w:rsidRDefault="00352DBC" w:rsidP="00C01637">
            <w:pPr>
              <w:pStyle w:val="4"/>
              <w:tabs>
                <w:tab w:val="left" w:pos="12600"/>
              </w:tabs>
              <w:spacing w:before="0" w:after="0"/>
              <w:rPr>
                <w:bCs w:val="0"/>
                <w:iCs/>
                <w:sz w:val="18"/>
                <w:szCs w:val="18"/>
              </w:rPr>
            </w:pPr>
            <w:r w:rsidRPr="00132712">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352DBC" w:rsidRPr="00132712" w:rsidRDefault="00352DBC" w:rsidP="00C01637">
            <w:pPr>
              <w:pStyle w:val="11"/>
              <w:rPr>
                <w:rFonts w:ascii="Arial" w:hAnsi="Arial" w:cs="Arial"/>
                <w:sz w:val="16"/>
                <w:szCs w:val="16"/>
              </w:rPr>
            </w:pPr>
            <w:r w:rsidRPr="00132712">
              <w:rPr>
                <w:b/>
                <w:bCs/>
                <w:iCs/>
                <w:sz w:val="18"/>
                <w:szCs w:val="18"/>
                <w:u w:val="single"/>
              </w:rPr>
              <w:t xml:space="preserve">від 30 квітня 2025 року № 755 </w:t>
            </w:r>
          </w:p>
        </w:tc>
      </w:tr>
    </w:tbl>
    <w:p w:rsidR="00352DBC" w:rsidRPr="00132712" w:rsidRDefault="00352DBC" w:rsidP="00352DBC">
      <w:pPr>
        <w:keepNext/>
        <w:tabs>
          <w:tab w:val="left" w:pos="12600"/>
        </w:tabs>
        <w:jc w:val="center"/>
        <w:outlineLvl w:val="1"/>
        <w:rPr>
          <w:rFonts w:ascii="Arial" w:hAnsi="Arial" w:cs="Arial"/>
          <w:b/>
          <w:caps/>
          <w:sz w:val="16"/>
          <w:szCs w:val="16"/>
        </w:rPr>
      </w:pPr>
    </w:p>
    <w:p w:rsidR="00352DBC" w:rsidRPr="00132712" w:rsidRDefault="00352DBC" w:rsidP="00352DBC">
      <w:pPr>
        <w:keepNext/>
        <w:tabs>
          <w:tab w:val="left" w:pos="12600"/>
        </w:tabs>
        <w:jc w:val="center"/>
        <w:outlineLvl w:val="1"/>
        <w:rPr>
          <w:rFonts w:ascii="Arial" w:hAnsi="Arial" w:cs="Arial"/>
          <w:b/>
          <w:caps/>
          <w:sz w:val="16"/>
          <w:szCs w:val="16"/>
        </w:rPr>
      </w:pPr>
    </w:p>
    <w:p w:rsidR="00352DBC" w:rsidRPr="00132712" w:rsidRDefault="00352DBC" w:rsidP="00352DBC">
      <w:pPr>
        <w:keepNext/>
        <w:tabs>
          <w:tab w:val="left" w:pos="12600"/>
        </w:tabs>
        <w:jc w:val="center"/>
        <w:outlineLvl w:val="1"/>
        <w:rPr>
          <w:b/>
          <w:caps/>
          <w:sz w:val="28"/>
          <w:szCs w:val="28"/>
        </w:rPr>
      </w:pPr>
      <w:r w:rsidRPr="00132712">
        <w:rPr>
          <w:b/>
          <w:caps/>
          <w:sz w:val="28"/>
          <w:szCs w:val="28"/>
        </w:rPr>
        <w:t>ПЕРЕЛІК</w:t>
      </w:r>
    </w:p>
    <w:p w:rsidR="00352DBC" w:rsidRPr="00132712" w:rsidRDefault="00352DBC" w:rsidP="00352DBC">
      <w:pPr>
        <w:keepNext/>
        <w:tabs>
          <w:tab w:val="left" w:pos="12600"/>
        </w:tabs>
        <w:jc w:val="center"/>
        <w:outlineLvl w:val="3"/>
        <w:rPr>
          <w:b/>
          <w:caps/>
          <w:sz w:val="28"/>
          <w:szCs w:val="28"/>
        </w:rPr>
      </w:pPr>
      <w:r w:rsidRPr="00132712">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352DBC" w:rsidRPr="00132712" w:rsidRDefault="00352DBC" w:rsidP="00352DBC">
      <w:pPr>
        <w:keepNext/>
        <w:tabs>
          <w:tab w:val="left" w:pos="12600"/>
        </w:tabs>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1701"/>
        <w:gridCol w:w="1418"/>
        <w:gridCol w:w="993"/>
        <w:gridCol w:w="1416"/>
        <w:gridCol w:w="1134"/>
        <w:gridCol w:w="3261"/>
        <w:gridCol w:w="1134"/>
        <w:gridCol w:w="992"/>
        <w:gridCol w:w="1559"/>
      </w:tblGrid>
      <w:tr w:rsidR="00352DBC" w:rsidRPr="00132712" w:rsidTr="00256D7D">
        <w:trPr>
          <w:tblHeader/>
        </w:trPr>
        <w:tc>
          <w:tcPr>
            <w:tcW w:w="568" w:type="dxa"/>
            <w:tcBorders>
              <w:top w:val="single" w:sz="4" w:space="0" w:color="000000"/>
            </w:tcBorders>
            <w:shd w:val="clear" w:color="auto" w:fill="D9D9D9"/>
            <w:hideMark/>
          </w:tcPr>
          <w:p w:rsidR="00352DBC" w:rsidRPr="00132712" w:rsidRDefault="00352DBC" w:rsidP="00256D7D">
            <w:pPr>
              <w:tabs>
                <w:tab w:val="left" w:pos="12600"/>
              </w:tabs>
              <w:jc w:val="center"/>
              <w:rPr>
                <w:rFonts w:ascii="Arial" w:hAnsi="Arial" w:cs="Arial"/>
                <w:b/>
                <w:i/>
                <w:sz w:val="16"/>
                <w:szCs w:val="16"/>
              </w:rPr>
            </w:pPr>
            <w:r w:rsidRPr="00132712">
              <w:rPr>
                <w:rFonts w:ascii="Arial" w:hAnsi="Arial" w:cs="Arial"/>
                <w:b/>
                <w:i/>
                <w:sz w:val="16"/>
                <w:szCs w:val="16"/>
              </w:rPr>
              <w:t>№ п/п</w:t>
            </w:r>
          </w:p>
        </w:tc>
        <w:tc>
          <w:tcPr>
            <w:tcW w:w="1559" w:type="dxa"/>
            <w:tcBorders>
              <w:top w:val="single" w:sz="4" w:space="0" w:color="000000"/>
            </w:tcBorders>
            <w:shd w:val="clear" w:color="auto" w:fill="D9D9D9"/>
          </w:tcPr>
          <w:p w:rsidR="00352DBC" w:rsidRPr="00132712" w:rsidRDefault="00352DBC" w:rsidP="00256D7D">
            <w:pPr>
              <w:tabs>
                <w:tab w:val="left" w:pos="12600"/>
              </w:tabs>
              <w:jc w:val="center"/>
              <w:rPr>
                <w:rFonts w:ascii="Arial" w:hAnsi="Arial" w:cs="Arial"/>
                <w:b/>
                <w:i/>
                <w:sz w:val="16"/>
                <w:szCs w:val="16"/>
              </w:rPr>
            </w:pPr>
            <w:r w:rsidRPr="00132712">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352DBC" w:rsidRPr="00132712" w:rsidRDefault="00352DBC" w:rsidP="00256D7D">
            <w:pPr>
              <w:tabs>
                <w:tab w:val="left" w:pos="12600"/>
              </w:tabs>
              <w:jc w:val="center"/>
              <w:rPr>
                <w:rFonts w:ascii="Arial" w:hAnsi="Arial" w:cs="Arial"/>
                <w:b/>
                <w:i/>
                <w:sz w:val="16"/>
                <w:szCs w:val="16"/>
              </w:rPr>
            </w:pPr>
            <w:r w:rsidRPr="00132712">
              <w:rPr>
                <w:rFonts w:ascii="Arial" w:hAnsi="Arial" w:cs="Arial"/>
                <w:b/>
                <w:i/>
                <w:sz w:val="16"/>
                <w:szCs w:val="16"/>
              </w:rPr>
              <w:t>Форма випуску (лікарська форма, упаковка)</w:t>
            </w:r>
          </w:p>
        </w:tc>
        <w:tc>
          <w:tcPr>
            <w:tcW w:w="1418" w:type="dxa"/>
            <w:tcBorders>
              <w:top w:val="single" w:sz="4" w:space="0" w:color="000000"/>
            </w:tcBorders>
            <w:shd w:val="clear" w:color="auto" w:fill="D9D9D9"/>
          </w:tcPr>
          <w:p w:rsidR="00352DBC" w:rsidRPr="00132712" w:rsidRDefault="00352DBC" w:rsidP="00256D7D">
            <w:pPr>
              <w:tabs>
                <w:tab w:val="left" w:pos="12600"/>
              </w:tabs>
              <w:jc w:val="center"/>
              <w:rPr>
                <w:rFonts w:ascii="Arial" w:hAnsi="Arial" w:cs="Arial"/>
                <w:b/>
                <w:i/>
                <w:sz w:val="16"/>
                <w:szCs w:val="16"/>
              </w:rPr>
            </w:pPr>
            <w:r w:rsidRPr="00132712">
              <w:rPr>
                <w:rFonts w:ascii="Arial" w:hAnsi="Arial" w:cs="Arial"/>
                <w:b/>
                <w:i/>
                <w:sz w:val="16"/>
                <w:szCs w:val="16"/>
              </w:rPr>
              <w:t>Заявник</w:t>
            </w:r>
          </w:p>
        </w:tc>
        <w:tc>
          <w:tcPr>
            <w:tcW w:w="993" w:type="dxa"/>
            <w:tcBorders>
              <w:top w:val="single" w:sz="4" w:space="0" w:color="000000"/>
            </w:tcBorders>
            <w:shd w:val="clear" w:color="auto" w:fill="D9D9D9"/>
          </w:tcPr>
          <w:p w:rsidR="00352DBC" w:rsidRPr="00132712" w:rsidRDefault="00352DBC" w:rsidP="00256D7D">
            <w:pPr>
              <w:tabs>
                <w:tab w:val="left" w:pos="12600"/>
              </w:tabs>
              <w:jc w:val="center"/>
              <w:rPr>
                <w:rFonts w:ascii="Arial" w:hAnsi="Arial" w:cs="Arial"/>
                <w:b/>
                <w:i/>
                <w:sz w:val="16"/>
                <w:szCs w:val="16"/>
              </w:rPr>
            </w:pPr>
            <w:r w:rsidRPr="00132712">
              <w:rPr>
                <w:rFonts w:ascii="Arial" w:hAnsi="Arial" w:cs="Arial"/>
                <w:b/>
                <w:i/>
                <w:sz w:val="16"/>
                <w:szCs w:val="16"/>
              </w:rPr>
              <w:t>Країна заявника</w:t>
            </w:r>
          </w:p>
        </w:tc>
        <w:tc>
          <w:tcPr>
            <w:tcW w:w="1416" w:type="dxa"/>
            <w:tcBorders>
              <w:top w:val="single" w:sz="4" w:space="0" w:color="000000"/>
            </w:tcBorders>
            <w:shd w:val="clear" w:color="auto" w:fill="D9D9D9"/>
          </w:tcPr>
          <w:p w:rsidR="00352DBC" w:rsidRPr="00132712" w:rsidRDefault="00352DBC" w:rsidP="00256D7D">
            <w:pPr>
              <w:tabs>
                <w:tab w:val="left" w:pos="12600"/>
              </w:tabs>
              <w:jc w:val="center"/>
              <w:rPr>
                <w:rFonts w:ascii="Arial" w:hAnsi="Arial" w:cs="Arial"/>
                <w:b/>
                <w:i/>
                <w:sz w:val="16"/>
                <w:szCs w:val="16"/>
              </w:rPr>
            </w:pPr>
            <w:r w:rsidRPr="00132712">
              <w:rPr>
                <w:rFonts w:ascii="Arial" w:hAnsi="Arial" w:cs="Arial"/>
                <w:b/>
                <w:i/>
                <w:sz w:val="16"/>
                <w:szCs w:val="16"/>
              </w:rPr>
              <w:t>Виробник</w:t>
            </w:r>
          </w:p>
        </w:tc>
        <w:tc>
          <w:tcPr>
            <w:tcW w:w="1134" w:type="dxa"/>
            <w:tcBorders>
              <w:top w:val="single" w:sz="4" w:space="0" w:color="000000"/>
            </w:tcBorders>
            <w:shd w:val="clear" w:color="auto" w:fill="D9D9D9"/>
          </w:tcPr>
          <w:p w:rsidR="00352DBC" w:rsidRPr="00132712" w:rsidRDefault="00352DBC" w:rsidP="00256D7D">
            <w:pPr>
              <w:tabs>
                <w:tab w:val="left" w:pos="12600"/>
              </w:tabs>
              <w:jc w:val="center"/>
              <w:rPr>
                <w:rFonts w:ascii="Arial" w:hAnsi="Arial" w:cs="Arial"/>
                <w:b/>
                <w:i/>
                <w:sz w:val="16"/>
                <w:szCs w:val="16"/>
              </w:rPr>
            </w:pPr>
            <w:r w:rsidRPr="00132712">
              <w:rPr>
                <w:rFonts w:ascii="Arial" w:hAnsi="Arial" w:cs="Arial"/>
                <w:b/>
                <w:i/>
                <w:sz w:val="16"/>
                <w:szCs w:val="16"/>
              </w:rPr>
              <w:t>Країна виробника</w:t>
            </w:r>
          </w:p>
        </w:tc>
        <w:tc>
          <w:tcPr>
            <w:tcW w:w="3261" w:type="dxa"/>
            <w:tcBorders>
              <w:top w:val="single" w:sz="4" w:space="0" w:color="000000"/>
            </w:tcBorders>
            <w:shd w:val="clear" w:color="auto" w:fill="D9D9D9"/>
          </w:tcPr>
          <w:p w:rsidR="00352DBC" w:rsidRPr="00132712" w:rsidRDefault="00352DBC" w:rsidP="00256D7D">
            <w:pPr>
              <w:tabs>
                <w:tab w:val="left" w:pos="12600"/>
              </w:tabs>
              <w:jc w:val="center"/>
              <w:rPr>
                <w:rFonts w:ascii="Arial" w:hAnsi="Arial" w:cs="Arial"/>
                <w:b/>
                <w:i/>
                <w:sz w:val="16"/>
                <w:szCs w:val="16"/>
              </w:rPr>
            </w:pPr>
            <w:r w:rsidRPr="00132712">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352DBC" w:rsidRPr="00132712" w:rsidRDefault="00352DBC" w:rsidP="00256D7D">
            <w:pPr>
              <w:tabs>
                <w:tab w:val="left" w:pos="12600"/>
              </w:tabs>
              <w:jc w:val="center"/>
              <w:rPr>
                <w:rFonts w:ascii="Arial" w:hAnsi="Arial" w:cs="Arial"/>
                <w:b/>
                <w:i/>
                <w:sz w:val="16"/>
                <w:szCs w:val="16"/>
              </w:rPr>
            </w:pPr>
            <w:r w:rsidRPr="00132712">
              <w:rPr>
                <w:rFonts w:ascii="Arial" w:hAnsi="Arial" w:cs="Arial"/>
                <w:b/>
                <w:i/>
                <w:sz w:val="16"/>
                <w:szCs w:val="16"/>
              </w:rPr>
              <w:t>Умови відпуску</w:t>
            </w:r>
          </w:p>
        </w:tc>
        <w:tc>
          <w:tcPr>
            <w:tcW w:w="992" w:type="dxa"/>
            <w:tcBorders>
              <w:top w:val="single" w:sz="4" w:space="0" w:color="000000"/>
            </w:tcBorders>
            <w:shd w:val="clear" w:color="auto" w:fill="D9D9D9"/>
          </w:tcPr>
          <w:p w:rsidR="00352DBC" w:rsidRPr="00132712" w:rsidRDefault="00352DBC" w:rsidP="00256D7D">
            <w:pPr>
              <w:tabs>
                <w:tab w:val="left" w:pos="12600"/>
              </w:tabs>
              <w:jc w:val="center"/>
              <w:rPr>
                <w:rFonts w:ascii="Arial" w:hAnsi="Arial" w:cs="Arial"/>
                <w:b/>
                <w:i/>
                <w:sz w:val="16"/>
                <w:szCs w:val="16"/>
              </w:rPr>
            </w:pPr>
            <w:r w:rsidRPr="00132712">
              <w:rPr>
                <w:rFonts w:ascii="Arial" w:hAnsi="Arial" w:cs="Arial"/>
                <w:b/>
                <w:i/>
                <w:sz w:val="16"/>
                <w:szCs w:val="16"/>
              </w:rPr>
              <w:t>Рекламування</w:t>
            </w:r>
          </w:p>
        </w:tc>
        <w:tc>
          <w:tcPr>
            <w:tcW w:w="1559" w:type="dxa"/>
            <w:tcBorders>
              <w:top w:val="single" w:sz="4" w:space="0" w:color="000000"/>
            </w:tcBorders>
            <w:shd w:val="clear" w:color="auto" w:fill="D9D9D9"/>
          </w:tcPr>
          <w:p w:rsidR="00352DBC" w:rsidRPr="00132712" w:rsidRDefault="00352DBC" w:rsidP="00256D7D">
            <w:pPr>
              <w:tabs>
                <w:tab w:val="left" w:pos="12600"/>
              </w:tabs>
              <w:jc w:val="center"/>
              <w:rPr>
                <w:rFonts w:ascii="Arial" w:hAnsi="Arial" w:cs="Arial"/>
                <w:b/>
                <w:i/>
                <w:sz w:val="16"/>
                <w:szCs w:val="16"/>
              </w:rPr>
            </w:pPr>
            <w:r w:rsidRPr="00132712">
              <w:rPr>
                <w:rFonts w:ascii="Arial" w:hAnsi="Arial" w:cs="Arial"/>
                <w:b/>
                <w:i/>
                <w:sz w:val="16"/>
                <w:szCs w:val="16"/>
              </w:rPr>
              <w:t>Номер реєстраційного посвідчення</w:t>
            </w:r>
          </w:p>
        </w:tc>
      </w:tr>
      <w:tr w:rsidR="00352DBC" w:rsidRPr="00132712" w:rsidTr="00256D7D">
        <w:tc>
          <w:tcPr>
            <w:tcW w:w="568" w:type="dxa"/>
            <w:tcBorders>
              <w:top w:val="single" w:sz="4" w:space="0" w:color="auto"/>
              <w:left w:val="single" w:sz="4" w:space="0" w:color="000000"/>
              <w:bottom w:val="single" w:sz="4" w:space="0" w:color="auto"/>
              <w:right w:val="single" w:sz="4" w:space="0" w:color="auto"/>
            </w:tcBorders>
            <w:shd w:val="clear" w:color="auto" w:fill="FFFFFF"/>
          </w:tcPr>
          <w:p w:rsidR="00352DBC" w:rsidRPr="00132712" w:rsidRDefault="00352DBC" w:rsidP="00352DBC">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52DBC" w:rsidRPr="00132712" w:rsidRDefault="00352DBC" w:rsidP="00256D7D">
            <w:pPr>
              <w:pStyle w:val="110"/>
              <w:tabs>
                <w:tab w:val="left" w:pos="12600"/>
              </w:tabs>
              <w:rPr>
                <w:rFonts w:ascii="Arial" w:hAnsi="Arial" w:cs="Arial"/>
                <w:b/>
                <w:i/>
                <w:sz w:val="16"/>
                <w:szCs w:val="16"/>
              </w:rPr>
            </w:pPr>
            <w:r w:rsidRPr="00132712">
              <w:rPr>
                <w:rFonts w:ascii="Arial" w:hAnsi="Arial" w:cs="Arial"/>
                <w:b/>
                <w:sz w:val="16"/>
                <w:szCs w:val="16"/>
              </w:rPr>
              <w:t>АЛЬБЕНДАЗОЛ-ФАРМЕКС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rPr>
                <w:rFonts w:ascii="Arial" w:hAnsi="Arial" w:cs="Arial"/>
                <w:sz w:val="16"/>
                <w:szCs w:val="16"/>
                <w:lang w:val="ru-RU"/>
              </w:rPr>
            </w:pPr>
            <w:r w:rsidRPr="00132712">
              <w:rPr>
                <w:rFonts w:ascii="Arial" w:hAnsi="Arial" w:cs="Arial"/>
                <w:sz w:val="16"/>
                <w:szCs w:val="16"/>
                <w:lang w:val="ru-RU"/>
              </w:rPr>
              <w:t>таблетки по 400 мг по 1 таблетці в блістері; по 1 або 3 блістери в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lang w:val="ru-RU"/>
              </w:rPr>
              <w:t>ТОВАРИСТВО З ОБМЕЖЕНОЮ ВІДПОВІДАЛЬНІСТЮ «КОРПОРАЦІЯ «ЗДОРОВ’Я»</w:t>
            </w:r>
            <w:r w:rsidRPr="00132712">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ТОВ "ФАРМЕКС ГРУП"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Перереєстрація на необмежений термін. </w:t>
            </w:r>
            <w:r w:rsidRPr="00132712">
              <w:rPr>
                <w:rFonts w:ascii="Arial" w:hAnsi="Arial" w:cs="Arial"/>
                <w:sz w:val="16"/>
                <w:szCs w:val="16"/>
              </w:rPr>
              <w:br/>
              <w:t>Оновлено інформацію в Інструкції для медичного застосування лікарського засобу у розділі "Побічні реакції" щодо звітування про побічні реакції.</w:t>
            </w:r>
            <w:r w:rsidRPr="00132712">
              <w:rPr>
                <w:rFonts w:ascii="Arial" w:hAnsi="Arial" w:cs="Arial"/>
                <w:sz w:val="16"/>
                <w:szCs w:val="16"/>
              </w:rPr>
              <w:br/>
              <w:t>Резюме плану управління ризиками версія 2.0 додається.</w:t>
            </w:r>
            <w:r w:rsidRPr="00132712">
              <w:rPr>
                <w:rFonts w:ascii="Arial" w:hAnsi="Arial" w:cs="Arial"/>
                <w:sz w:val="16"/>
                <w:szCs w:val="16"/>
              </w:rPr>
              <w:br/>
            </w:r>
            <w:r w:rsidRPr="0013271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jc w:val="center"/>
              <w:rPr>
                <w:rFonts w:ascii="Arial" w:hAnsi="Arial" w:cs="Arial"/>
                <w:sz w:val="16"/>
                <w:szCs w:val="16"/>
              </w:rPr>
            </w:pPr>
            <w:r w:rsidRPr="00132712">
              <w:rPr>
                <w:rFonts w:ascii="Arial" w:hAnsi="Arial" w:cs="Arial"/>
                <w:i/>
                <w:sz w:val="16"/>
                <w:szCs w:val="16"/>
                <w:lang/>
              </w:rPr>
              <w:t>Не п</w:t>
            </w:r>
            <w:r w:rsidRPr="00132712">
              <w:rPr>
                <w:rFonts w:ascii="Arial" w:hAnsi="Arial" w:cs="Arial"/>
                <w:i/>
                <w:sz w:val="16"/>
                <w:szCs w:val="16"/>
              </w:rPr>
              <w:t>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UA/18312/01/01</w:t>
            </w:r>
          </w:p>
        </w:tc>
      </w:tr>
      <w:tr w:rsidR="00352DBC" w:rsidRPr="00132712" w:rsidTr="00256D7D">
        <w:tc>
          <w:tcPr>
            <w:tcW w:w="568" w:type="dxa"/>
            <w:tcBorders>
              <w:top w:val="single" w:sz="4" w:space="0" w:color="auto"/>
              <w:left w:val="single" w:sz="4" w:space="0" w:color="000000"/>
              <w:bottom w:val="single" w:sz="4" w:space="0" w:color="auto"/>
              <w:right w:val="single" w:sz="4" w:space="0" w:color="auto"/>
            </w:tcBorders>
            <w:shd w:val="clear" w:color="auto" w:fill="FFFFFF"/>
          </w:tcPr>
          <w:p w:rsidR="00352DBC" w:rsidRPr="00132712" w:rsidRDefault="00352DBC" w:rsidP="00352DBC">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52DBC" w:rsidRPr="00132712" w:rsidRDefault="00352DBC" w:rsidP="00256D7D">
            <w:pPr>
              <w:pStyle w:val="110"/>
              <w:tabs>
                <w:tab w:val="left" w:pos="12600"/>
              </w:tabs>
              <w:rPr>
                <w:rFonts w:ascii="Arial" w:hAnsi="Arial" w:cs="Arial"/>
                <w:b/>
                <w:i/>
                <w:sz w:val="16"/>
                <w:szCs w:val="16"/>
              </w:rPr>
            </w:pPr>
            <w:r w:rsidRPr="00132712">
              <w:rPr>
                <w:rFonts w:ascii="Arial" w:hAnsi="Arial" w:cs="Arial"/>
                <w:b/>
                <w:sz w:val="16"/>
                <w:szCs w:val="16"/>
              </w:rPr>
              <w:t>ДАНАВІР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rPr>
                <w:rFonts w:ascii="Arial" w:hAnsi="Arial" w:cs="Arial"/>
                <w:sz w:val="16"/>
                <w:szCs w:val="16"/>
                <w:lang w:val="ru-RU"/>
              </w:rPr>
            </w:pPr>
            <w:r w:rsidRPr="00132712">
              <w:rPr>
                <w:rFonts w:ascii="Arial" w:hAnsi="Arial" w:cs="Arial"/>
                <w:sz w:val="16"/>
                <w:szCs w:val="16"/>
                <w:lang w:val="ru-RU"/>
              </w:rPr>
              <w:t>таблетки, вкриті плівковою оболонкою, по 400 мг; по 60 таблеток у контейнері; по 1 контейнеру у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lang w:val="ru-RU"/>
              </w:rPr>
            </w:pPr>
            <w:r w:rsidRPr="00132712">
              <w:rPr>
                <w:rFonts w:ascii="Arial" w:hAnsi="Arial" w:cs="Arial"/>
                <w:sz w:val="16"/>
                <w:szCs w:val="16"/>
                <w:lang w:val="ru-RU"/>
              </w:rPr>
              <w:t>Гетеро Лабз Лімітед</w:t>
            </w:r>
            <w:r w:rsidRPr="00132712">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Індія</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Перереєстрація на необмежений термін.</w:t>
            </w:r>
            <w:r w:rsidRPr="00132712">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w:t>
            </w:r>
            <w:r w:rsidRPr="00132712">
              <w:rPr>
                <w:rFonts w:ascii="Arial" w:hAnsi="Arial" w:cs="Arial"/>
                <w:sz w:val="16"/>
                <w:szCs w:val="16"/>
              </w:rPr>
              <w:lastRenderedPageBreak/>
              <w:t>годування груддю", "Здатність впливати на швидкість реакції при керуванні автотранспортом або іншими механізмами", "Спосіб застосування та дози", "Діти" (уточнення інформації), "Передозування", "Побічні реакції" відповідно до інформації щодо медичного застосування референтного лікарського засобу (PREZISTA® film coated tablets).</w:t>
            </w:r>
            <w:r w:rsidRPr="00132712">
              <w:rPr>
                <w:rFonts w:ascii="Arial" w:hAnsi="Arial" w:cs="Arial"/>
                <w:sz w:val="16"/>
                <w:szCs w:val="16"/>
              </w:rPr>
              <w:br/>
              <w:t>Резюме плану управління ризиками версія 2.0 додається</w:t>
            </w:r>
            <w:r w:rsidRPr="0013271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b/>
                <w:i/>
                <w:sz w:val="16"/>
                <w:szCs w:val="16"/>
              </w:rPr>
            </w:pPr>
            <w:r w:rsidRPr="00132712">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jc w:val="center"/>
              <w:rPr>
                <w:rFonts w:ascii="Arial" w:hAnsi="Arial" w:cs="Arial"/>
                <w:sz w:val="16"/>
                <w:szCs w:val="16"/>
              </w:rPr>
            </w:pPr>
            <w:r w:rsidRPr="00132712">
              <w:rPr>
                <w:rFonts w:ascii="Arial" w:hAnsi="Arial" w:cs="Arial"/>
                <w:i/>
                <w:sz w:val="16"/>
                <w:szCs w:val="16"/>
                <w:lang/>
              </w:rPr>
              <w:t>Не п</w:t>
            </w:r>
            <w:r w:rsidRPr="00132712">
              <w:rPr>
                <w:rFonts w:ascii="Arial" w:hAnsi="Arial" w:cs="Arial"/>
                <w:i/>
                <w:sz w:val="16"/>
                <w:szCs w:val="16"/>
              </w:rPr>
              <w:t>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UA/17519/01/01</w:t>
            </w:r>
          </w:p>
        </w:tc>
      </w:tr>
      <w:tr w:rsidR="00352DBC" w:rsidRPr="00132712" w:rsidTr="00256D7D">
        <w:tc>
          <w:tcPr>
            <w:tcW w:w="568" w:type="dxa"/>
            <w:tcBorders>
              <w:top w:val="single" w:sz="4" w:space="0" w:color="auto"/>
              <w:left w:val="single" w:sz="4" w:space="0" w:color="000000"/>
              <w:bottom w:val="single" w:sz="4" w:space="0" w:color="auto"/>
              <w:right w:val="single" w:sz="4" w:space="0" w:color="auto"/>
            </w:tcBorders>
            <w:shd w:val="clear" w:color="auto" w:fill="FFFFFF"/>
          </w:tcPr>
          <w:p w:rsidR="00352DBC" w:rsidRPr="00132712" w:rsidRDefault="00352DBC" w:rsidP="00352DBC">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52DBC" w:rsidRPr="00132712" w:rsidRDefault="00352DBC" w:rsidP="00256D7D">
            <w:pPr>
              <w:pStyle w:val="110"/>
              <w:tabs>
                <w:tab w:val="left" w:pos="12600"/>
              </w:tabs>
              <w:rPr>
                <w:rFonts w:ascii="Arial" w:hAnsi="Arial" w:cs="Arial"/>
                <w:b/>
                <w:i/>
                <w:sz w:val="16"/>
                <w:szCs w:val="16"/>
              </w:rPr>
            </w:pPr>
            <w:r w:rsidRPr="00132712">
              <w:rPr>
                <w:rFonts w:ascii="Arial" w:hAnsi="Arial" w:cs="Arial"/>
                <w:b/>
                <w:sz w:val="16"/>
                <w:szCs w:val="16"/>
              </w:rPr>
              <w:t>ДАНАВІР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rPr>
                <w:rFonts w:ascii="Arial" w:hAnsi="Arial" w:cs="Arial"/>
                <w:sz w:val="16"/>
                <w:szCs w:val="16"/>
              </w:rPr>
            </w:pPr>
            <w:r w:rsidRPr="00132712">
              <w:rPr>
                <w:rFonts w:ascii="Arial" w:hAnsi="Arial" w:cs="Arial"/>
                <w:sz w:val="16"/>
                <w:szCs w:val="16"/>
              </w:rPr>
              <w:t>таблетки, вкриті плівковою оболонкою, по 600 мг; по 60 таблеток у контейнері; по 1 контейнеру у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Гетеро Лабз Лімітед</w:t>
            </w:r>
            <w:r w:rsidRPr="0013271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Індія</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Гетеро Лабз Лімітед</w:t>
            </w:r>
            <w:r w:rsidRPr="0013271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Перереєстрація на необмежений термін.</w:t>
            </w:r>
            <w:r w:rsidRPr="00132712">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(уточнення інформації), "Передозування", "Побічні реакції" відповідно до інформації щодо медичного застосування референтного лікарського засобу (PREZISTA® film coated tablets).</w:t>
            </w:r>
            <w:r w:rsidRPr="00132712">
              <w:rPr>
                <w:rFonts w:ascii="Arial" w:hAnsi="Arial" w:cs="Arial"/>
                <w:sz w:val="16"/>
                <w:szCs w:val="16"/>
              </w:rPr>
              <w:br/>
              <w:t>Резюме плану управління ризиками версія 2.0 додається</w:t>
            </w:r>
            <w:r w:rsidRPr="00132712">
              <w:rPr>
                <w:rFonts w:ascii="Arial" w:hAnsi="Arial" w:cs="Arial"/>
                <w:sz w:val="16"/>
                <w:szCs w:val="16"/>
              </w:rPr>
              <w:br/>
            </w:r>
            <w:r w:rsidRPr="00132712">
              <w:rPr>
                <w:rFonts w:ascii="Arial" w:hAnsi="Arial" w:cs="Arial"/>
                <w:sz w:val="16"/>
                <w:szCs w:val="16"/>
              </w:rPr>
              <w:lastRenderedPageBreak/>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b/>
                <w:i/>
                <w:sz w:val="16"/>
                <w:szCs w:val="16"/>
              </w:rPr>
            </w:pPr>
            <w:r w:rsidRPr="00132712">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jc w:val="center"/>
              <w:rPr>
                <w:rFonts w:ascii="Arial" w:hAnsi="Arial" w:cs="Arial"/>
                <w:sz w:val="16"/>
                <w:szCs w:val="16"/>
              </w:rPr>
            </w:pPr>
            <w:r w:rsidRPr="00132712">
              <w:rPr>
                <w:rFonts w:ascii="Arial" w:hAnsi="Arial" w:cs="Arial"/>
                <w:i/>
                <w:sz w:val="16"/>
                <w:szCs w:val="16"/>
                <w:lang/>
              </w:rPr>
              <w:t>Не п</w:t>
            </w:r>
            <w:r w:rsidRPr="00132712">
              <w:rPr>
                <w:rFonts w:ascii="Arial" w:hAnsi="Arial" w:cs="Arial"/>
                <w:i/>
                <w:sz w:val="16"/>
                <w:szCs w:val="16"/>
              </w:rPr>
              <w:t>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UA/17519/01/02</w:t>
            </w:r>
          </w:p>
        </w:tc>
      </w:tr>
      <w:tr w:rsidR="00352DBC" w:rsidRPr="00132712" w:rsidTr="00256D7D">
        <w:tc>
          <w:tcPr>
            <w:tcW w:w="568" w:type="dxa"/>
            <w:tcBorders>
              <w:top w:val="single" w:sz="4" w:space="0" w:color="auto"/>
              <w:left w:val="single" w:sz="4" w:space="0" w:color="000000"/>
              <w:bottom w:val="single" w:sz="4" w:space="0" w:color="auto"/>
              <w:right w:val="single" w:sz="4" w:space="0" w:color="auto"/>
            </w:tcBorders>
            <w:shd w:val="clear" w:color="auto" w:fill="FFFFFF"/>
          </w:tcPr>
          <w:p w:rsidR="00352DBC" w:rsidRPr="00132712" w:rsidRDefault="00352DBC" w:rsidP="00352DBC">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52DBC" w:rsidRPr="00132712" w:rsidRDefault="00352DBC" w:rsidP="00256D7D">
            <w:pPr>
              <w:pStyle w:val="110"/>
              <w:tabs>
                <w:tab w:val="left" w:pos="12600"/>
              </w:tabs>
              <w:rPr>
                <w:rFonts w:ascii="Arial" w:hAnsi="Arial" w:cs="Arial"/>
                <w:b/>
                <w:i/>
                <w:sz w:val="16"/>
                <w:szCs w:val="16"/>
              </w:rPr>
            </w:pPr>
            <w:r w:rsidRPr="00132712">
              <w:rPr>
                <w:rFonts w:ascii="Arial" w:hAnsi="Arial" w:cs="Arial"/>
                <w:b/>
                <w:sz w:val="16"/>
                <w:szCs w:val="16"/>
              </w:rPr>
              <w:t>ДАПТОМІЦИН-ВІСТА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rPr>
                <w:rFonts w:ascii="Arial" w:hAnsi="Arial" w:cs="Arial"/>
                <w:sz w:val="16"/>
                <w:szCs w:val="16"/>
                <w:lang w:val="ru-RU"/>
              </w:rPr>
            </w:pPr>
            <w:r w:rsidRPr="00132712">
              <w:rPr>
                <w:rFonts w:ascii="Arial" w:hAnsi="Arial" w:cs="Arial"/>
                <w:sz w:val="16"/>
                <w:szCs w:val="16"/>
                <w:lang w:val="ru-RU"/>
              </w:rPr>
              <w:t>ліофілізований порошок для розчину для ін'єкцій або інфузій по 350 мг, 1 флакон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lang w:val="ru-RU"/>
              </w:rPr>
            </w:pPr>
            <w:r w:rsidRPr="00132712">
              <w:rPr>
                <w:rFonts w:ascii="Arial" w:hAnsi="Arial" w:cs="Arial"/>
                <w:sz w:val="16"/>
                <w:szCs w:val="16"/>
                <w:lang w:val="ru-RU"/>
              </w:rPr>
              <w:t xml:space="preserve">Містрал Кепітал Менеджмент Лімітед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Англія</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контроль якості серії (крім мікробіологічних показників) та відповідальний за випуск серії:</w:t>
            </w:r>
            <w:r w:rsidRPr="00132712">
              <w:rPr>
                <w:rFonts w:ascii="Arial" w:hAnsi="Arial" w:cs="Arial"/>
                <w:sz w:val="16"/>
                <w:szCs w:val="16"/>
              </w:rPr>
              <w:br/>
              <w:t xml:space="preserve">МЕДІЧЕМ, С.А., Іспанія; </w:t>
            </w:r>
            <w:r w:rsidRPr="00132712">
              <w:rPr>
                <w:rFonts w:ascii="Arial" w:hAnsi="Arial" w:cs="Arial"/>
                <w:sz w:val="16"/>
                <w:szCs w:val="16"/>
              </w:rPr>
              <w:br/>
              <w:t>виробництво лікарського засобу, первинне та вторинне пакування, контроль якості серії:</w:t>
            </w:r>
            <w:r w:rsidRPr="00132712">
              <w:rPr>
                <w:rFonts w:ascii="Arial" w:hAnsi="Arial" w:cs="Arial"/>
                <w:sz w:val="16"/>
                <w:szCs w:val="16"/>
              </w:rPr>
              <w:br/>
              <w:t>ХІКМА ІТАЛІЯ С.П.А., Італія;</w:t>
            </w:r>
            <w:r w:rsidRPr="00132712">
              <w:rPr>
                <w:rFonts w:ascii="Arial" w:hAnsi="Arial" w:cs="Arial"/>
                <w:sz w:val="16"/>
                <w:szCs w:val="16"/>
              </w:rPr>
              <w:br/>
              <w:t>вторинне пакування:</w:t>
            </w:r>
            <w:r w:rsidRPr="00132712">
              <w:rPr>
                <w:rFonts w:ascii="Arial" w:hAnsi="Arial" w:cs="Arial"/>
                <w:sz w:val="16"/>
                <w:szCs w:val="16"/>
              </w:rPr>
              <w:br/>
              <w:t>ПІКІНГ ФАРМА, С.А., Іспанiя;</w:t>
            </w:r>
            <w:r w:rsidRPr="00132712">
              <w:rPr>
                <w:rFonts w:ascii="Arial" w:hAnsi="Arial" w:cs="Arial"/>
                <w:sz w:val="16"/>
                <w:szCs w:val="16"/>
              </w:rPr>
              <w:br/>
              <w:t>вторинне пакування:</w:t>
            </w:r>
            <w:r w:rsidRPr="00132712">
              <w:rPr>
                <w:rFonts w:ascii="Arial" w:hAnsi="Arial" w:cs="Arial"/>
                <w:sz w:val="16"/>
                <w:szCs w:val="16"/>
              </w:rPr>
              <w:br/>
              <w:t>Чоапак Нідерланди,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Іспанія/</w:t>
            </w:r>
          </w:p>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Італія/</w:t>
            </w:r>
          </w:p>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Нідерланди</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Перереєстрація на необмежений термін.</w:t>
            </w:r>
            <w:r w:rsidRPr="00132712">
              <w:rPr>
                <w:rFonts w:ascii="Arial" w:hAnsi="Arial" w:cs="Arial"/>
                <w:sz w:val="16"/>
                <w:szCs w:val="16"/>
              </w:rPr>
              <w:br/>
              <w:t>Оновлено інформацію в інструкції для медичного застосування лікарського засобу у розділі "Спосіб застосування та дози" відповідно до інформації щодо медичного застосування референтного лікарського засобу (Cubicin 350 mg and 500 mg powder for solution or infusion ), а також у розділі "Побічні реакції" щодо важливості звітування про побічні реакції.</w:t>
            </w:r>
            <w:r w:rsidRPr="00132712">
              <w:rPr>
                <w:rFonts w:ascii="Arial" w:hAnsi="Arial" w:cs="Arial"/>
                <w:sz w:val="16"/>
                <w:szCs w:val="16"/>
              </w:rPr>
              <w:br/>
              <w:t>Резюме плану управління ризиками версія 1.1 додається.</w:t>
            </w:r>
            <w:r w:rsidRPr="0013271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i/>
                <w:sz w:val="16"/>
                <w:szCs w:val="16"/>
              </w:rPr>
            </w:pPr>
            <w:r w:rsidRPr="0013271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UA/18452/01/01</w:t>
            </w:r>
          </w:p>
        </w:tc>
      </w:tr>
      <w:tr w:rsidR="00352DBC" w:rsidRPr="00132712" w:rsidTr="00256D7D">
        <w:tc>
          <w:tcPr>
            <w:tcW w:w="568" w:type="dxa"/>
            <w:tcBorders>
              <w:top w:val="single" w:sz="4" w:space="0" w:color="auto"/>
              <w:left w:val="single" w:sz="4" w:space="0" w:color="000000"/>
              <w:bottom w:val="single" w:sz="4" w:space="0" w:color="auto"/>
              <w:right w:val="single" w:sz="4" w:space="0" w:color="auto"/>
            </w:tcBorders>
            <w:shd w:val="clear" w:color="auto" w:fill="FFFFFF"/>
          </w:tcPr>
          <w:p w:rsidR="00352DBC" w:rsidRPr="00132712" w:rsidRDefault="00352DBC" w:rsidP="00352DBC">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52DBC" w:rsidRPr="00132712" w:rsidRDefault="00352DBC" w:rsidP="00256D7D">
            <w:pPr>
              <w:pStyle w:val="110"/>
              <w:tabs>
                <w:tab w:val="left" w:pos="12600"/>
              </w:tabs>
              <w:rPr>
                <w:rFonts w:ascii="Arial" w:hAnsi="Arial" w:cs="Arial"/>
                <w:b/>
                <w:i/>
                <w:sz w:val="16"/>
                <w:szCs w:val="16"/>
              </w:rPr>
            </w:pPr>
            <w:r w:rsidRPr="00132712">
              <w:rPr>
                <w:rFonts w:ascii="Arial" w:hAnsi="Arial" w:cs="Arial"/>
                <w:b/>
                <w:sz w:val="16"/>
                <w:szCs w:val="16"/>
              </w:rPr>
              <w:t>ДАПТОМІЦИН-ВІСТА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rPr>
                <w:rFonts w:ascii="Arial" w:hAnsi="Arial" w:cs="Arial"/>
                <w:sz w:val="16"/>
                <w:szCs w:val="16"/>
                <w:lang w:val="ru-RU"/>
              </w:rPr>
            </w:pPr>
            <w:r w:rsidRPr="00132712">
              <w:rPr>
                <w:rFonts w:ascii="Arial" w:hAnsi="Arial" w:cs="Arial"/>
                <w:sz w:val="16"/>
                <w:szCs w:val="16"/>
                <w:lang w:val="ru-RU"/>
              </w:rPr>
              <w:t>ліофілізований порошок для розчину для ін'єкцій або інфузій по 500 мг, 1 флакон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lang w:val="ru-RU"/>
              </w:rPr>
            </w:pPr>
            <w:r w:rsidRPr="00132712">
              <w:rPr>
                <w:rFonts w:ascii="Arial" w:hAnsi="Arial" w:cs="Arial"/>
                <w:sz w:val="16"/>
                <w:szCs w:val="16"/>
                <w:lang w:val="ru-RU"/>
              </w:rPr>
              <w:t xml:space="preserve">Містрал Кепітал Менеджмент Лімітед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Англія</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контроль якості серії (крім мікробіологічних показників) та відповідальний за випуск серії:</w:t>
            </w:r>
            <w:r w:rsidRPr="00132712">
              <w:rPr>
                <w:rFonts w:ascii="Arial" w:hAnsi="Arial" w:cs="Arial"/>
                <w:sz w:val="16"/>
                <w:szCs w:val="16"/>
              </w:rPr>
              <w:br/>
              <w:t xml:space="preserve">МЕДІЧЕМ, С.А., </w:t>
            </w:r>
            <w:r w:rsidRPr="00132712">
              <w:rPr>
                <w:rFonts w:ascii="Arial" w:hAnsi="Arial" w:cs="Arial"/>
                <w:sz w:val="16"/>
                <w:szCs w:val="16"/>
              </w:rPr>
              <w:lastRenderedPageBreak/>
              <w:t xml:space="preserve">Іспанія; </w:t>
            </w:r>
            <w:r w:rsidRPr="00132712">
              <w:rPr>
                <w:rFonts w:ascii="Arial" w:hAnsi="Arial" w:cs="Arial"/>
                <w:sz w:val="16"/>
                <w:szCs w:val="16"/>
              </w:rPr>
              <w:br/>
              <w:t>виробництво лікарського засобу, первинне та вторинне пакування, контроль якості серії:</w:t>
            </w:r>
            <w:r w:rsidRPr="00132712">
              <w:rPr>
                <w:rFonts w:ascii="Arial" w:hAnsi="Arial" w:cs="Arial"/>
                <w:sz w:val="16"/>
                <w:szCs w:val="16"/>
              </w:rPr>
              <w:br/>
              <w:t>ХІКМА ІТАЛІЯ С.П.А., Італія;</w:t>
            </w:r>
            <w:r w:rsidRPr="00132712">
              <w:rPr>
                <w:rFonts w:ascii="Arial" w:hAnsi="Arial" w:cs="Arial"/>
                <w:sz w:val="16"/>
                <w:szCs w:val="16"/>
              </w:rPr>
              <w:br/>
              <w:t>вторинне пакування:</w:t>
            </w:r>
            <w:r w:rsidRPr="00132712">
              <w:rPr>
                <w:rFonts w:ascii="Arial" w:hAnsi="Arial" w:cs="Arial"/>
                <w:sz w:val="16"/>
                <w:szCs w:val="16"/>
              </w:rPr>
              <w:br/>
              <w:t>ПІКІНГ ФАРМА, С.А., Іспанiя;</w:t>
            </w:r>
            <w:r w:rsidRPr="00132712">
              <w:rPr>
                <w:rFonts w:ascii="Arial" w:hAnsi="Arial" w:cs="Arial"/>
                <w:sz w:val="16"/>
                <w:szCs w:val="16"/>
              </w:rPr>
              <w:br/>
              <w:t>вторинне пакування:</w:t>
            </w:r>
            <w:r w:rsidRPr="00132712">
              <w:rPr>
                <w:rFonts w:ascii="Arial" w:hAnsi="Arial" w:cs="Arial"/>
                <w:sz w:val="16"/>
                <w:szCs w:val="16"/>
              </w:rPr>
              <w:br/>
              <w:t>Чоапак Нідерланди,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lastRenderedPageBreak/>
              <w:t>Іспанія/</w:t>
            </w:r>
          </w:p>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Італія/</w:t>
            </w:r>
          </w:p>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Нідерланди</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Перереєстрація на необмежений термін.</w:t>
            </w:r>
            <w:r w:rsidRPr="00132712">
              <w:rPr>
                <w:rFonts w:ascii="Arial" w:hAnsi="Arial" w:cs="Arial"/>
                <w:sz w:val="16"/>
                <w:szCs w:val="16"/>
              </w:rPr>
              <w:br/>
              <w:t xml:space="preserve">Оновлено інформацію в інструкції для медичного застосування лікарського засобу у розділі "Спосіб застосування та дози" відповідно до інформації щодо медичного застосування референтного </w:t>
            </w:r>
            <w:r w:rsidRPr="00132712">
              <w:rPr>
                <w:rFonts w:ascii="Arial" w:hAnsi="Arial" w:cs="Arial"/>
                <w:sz w:val="16"/>
                <w:szCs w:val="16"/>
              </w:rPr>
              <w:lastRenderedPageBreak/>
              <w:t>лікарського засобу (Cubicin 350 mg and 500 mg powder for solution or infusion ), а також у розділі "Побічні реакції" щодо важливості звітування про побічні реакції.</w:t>
            </w:r>
            <w:r w:rsidRPr="00132712">
              <w:rPr>
                <w:rFonts w:ascii="Arial" w:hAnsi="Arial" w:cs="Arial"/>
                <w:sz w:val="16"/>
                <w:szCs w:val="16"/>
              </w:rPr>
              <w:br/>
              <w:t>Резюме плану управління ризиками версія 1.1 додається.</w:t>
            </w:r>
            <w:r w:rsidRPr="0013271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b/>
                <w:i/>
                <w:sz w:val="16"/>
                <w:szCs w:val="16"/>
              </w:rPr>
            </w:pPr>
            <w:r w:rsidRPr="00132712">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i/>
                <w:sz w:val="16"/>
                <w:szCs w:val="16"/>
              </w:rPr>
            </w:pPr>
            <w:r w:rsidRPr="0013271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UA/18452/01/02</w:t>
            </w:r>
          </w:p>
        </w:tc>
      </w:tr>
      <w:tr w:rsidR="00352DBC" w:rsidRPr="00132712" w:rsidTr="00256D7D">
        <w:tc>
          <w:tcPr>
            <w:tcW w:w="568" w:type="dxa"/>
            <w:tcBorders>
              <w:top w:val="single" w:sz="4" w:space="0" w:color="auto"/>
              <w:left w:val="single" w:sz="4" w:space="0" w:color="000000"/>
              <w:bottom w:val="single" w:sz="4" w:space="0" w:color="auto"/>
              <w:right w:val="single" w:sz="4" w:space="0" w:color="auto"/>
            </w:tcBorders>
            <w:shd w:val="clear" w:color="auto" w:fill="FFFFFF"/>
          </w:tcPr>
          <w:p w:rsidR="00352DBC" w:rsidRPr="00132712" w:rsidRDefault="00352DBC" w:rsidP="00352DBC">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52DBC" w:rsidRPr="00132712" w:rsidRDefault="00352DBC" w:rsidP="00256D7D">
            <w:pPr>
              <w:pStyle w:val="110"/>
              <w:tabs>
                <w:tab w:val="left" w:pos="12600"/>
              </w:tabs>
              <w:rPr>
                <w:rFonts w:ascii="Arial" w:hAnsi="Arial" w:cs="Arial"/>
                <w:b/>
                <w:i/>
                <w:sz w:val="16"/>
                <w:szCs w:val="16"/>
              </w:rPr>
            </w:pPr>
            <w:r w:rsidRPr="00132712">
              <w:rPr>
                <w:rFonts w:ascii="Arial" w:hAnsi="Arial" w:cs="Arial"/>
                <w:b/>
                <w:sz w:val="16"/>
                <w:szCs w:val="16"/>
              </w:rPr>
              <w:t>ДВАЦЕ 200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rPr>
                <w:rFonts w:ascii="Arial" w:hAnsi="Arial" w:cs="Arial"/>
                <w:sz w:val="16"/>
                <w:szCs w:val="16"/>
              </w:rPr>
            </w:pPr>
            <w:r w:rsidRPr="00132712">
              <w:rPr>
                <w:rFonts w:ascii="Arial" w:hAnsi="Arial" w:cs="Arial"/>
                <w:sz w:val="16"/>
                <w:szCs w:val="16"/>
              </w:rPr>
              <w:t>таблетки шипучі, по 200 мг; по 20 таблеток у тубі; по 1 тубі в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ПрАТ "Фармацевтична фірма "Дарниця"</w:t>
            </w:r>
            <w:r w:rsidRPr="0013271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Е Фарма Тренто С.п.А.</w:t>
            </w:r>
            <w:r w:rsidRPr="0013271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Італія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Перереєстрація на необмежений термін.</w:t>
            </w:r>
            <w:r w:rsidRPr="00132712">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(уточнення інформації), "Взаємодія з іншими лікарськими засобами та інші види взаємодій", "Застосування у період вагітності або годування груддю" (уточнення інформації) відповідно до інформації референтного лікарського засобу FLUIMUCIL MUCOLITICO, 200mg, а також розділ "Побічні реакції" доповнено інформацією щодо звітування про побічні реакції.</w:t>
            </w:r>
            <w:r w:rsidRPr="00132712">
              <w:rPr>
                <w:rFonts w:ascii="Arial" w:hAnsi="Arial" w:cs="Arial"/>
                <w:sz w:val="16"/>
                <w:szCs w:val="16"/>
              </w:rPr>
              <w:br/>
            </w:r>
            <w:r w:rsidRPr="00132712">
              <w:rPr>
                <w:rFonts w:ascii="Arial" w:hAnsi="Arial" w:cs="Arial"/>
                <w:sz w:val="16"/>
                <w:szCs w:val="16"/>
              </w:rPr>
              <w:br/>
              <w:t>Резюме плану управління ризиками версія 1.1 додається.</w:t>
            </w:r>
            <w:r w:rsidRPr="0013271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w:t>
            </w:r>
            <w:r w:rsidRPr="00132712">
              <w:rPr>
                <w:rFonts w:ascii="Arial" w:hAnsi="Arial" w:cs="Arial"/>
                <w:sz w:val="16"/>
                <w:szCs w:val="16"/>
              </w:rPr>
              <w:lastRenderedPageBreak/>
              <w:t>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b/>
                <w:i/>
                <w:sz w:val="16"/>
                <w:szCs w:val="16"/>
              </w:rPr>
            </w:pPr>
            <w:r w:rsidRPr="00132712">
              <w:rPr>
                <w:rFonts w:ascii="Arial" w:hAnsi="Arial" w:cs="Arial"/>
                <w:i/>
                <w:sz w:val="16"/>
                <w:szCs w:val="16"/>
              </w:rPr>
              <w:lastRenderedPageBreak/>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jc w:val="center"/>
              <w:rPr>
                <w:rFonts w:ascii="Arial" w:hAnsi="Arial" w:cs="Arial"/>
                <w:sz w:val="16"/>
                <w:szCs w:val="16"/>
              </w:rPr>
            </w:pPr>
            <w:r w:rsidRPr="00132712">
              <w:rPr>
                <w:rFonts w:ascii="Arial" w:hAnsi="Arial" w:cs="Arial"/>
                <w:i/>
                <w:sz w:val="16"/>
                <w:szCs w:val="16"/>
                <w:lang/>
              </w:rPr>
              <w:t>п</w:t>
            </w:r>
            <w:r w:rsidRPr="00132712">
              <w:rPr>
                <w:rFonts w:ascii="Arial" w:hAnsi="Arial" w:cs="Arial"/>
                <w:i/>
                <w:sz w:val="16"/>
                <w:szCs w:val="16"/>
              </w:rPr>
              <w:t>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UA/18138/01/01</w:t>
            </w:r>
          </w:p>
        </w:tc>
      </w:tr>
      <w:tr w:rsidR="00352DBC" w:rsidRPr="00132712" w:rsidTr="00256D7D">
        <w:tc>
          <w:tcPr>
            <w:tcW w:w="568" w:type="dxa"/>
            <w:tcBorders>
              <w:top w:val="single" w:sz="4" w:space="0" w:color="auto"/>
              <w:left w:val="single" w:sz="4" w:space="0" w:color="000000"/>
              <w:bottom w:val="single" w:sz="4" w:space="0" w:color="auto"/>
              <w:right w:val="single" w:sz="4" w:space="0" w:color="auto"/>
            </w:tcBorders>
            <w:shd w:val="clear" w:color="auto" w:fill="FFFFFF"/>
          </w:tcPr>
          <w:p w:rsidR="00352DBC" w:rsidRPr="00132712" w:rsidRDefault="00352DBC" w:rsidP="00352DBC">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52DBC" w:rsidRPr="00132712" w:rsidRDefault="00352DBC" w:rsidP="00256D7D">
            <w:pPr>
              <w:pStyle w:val="110"/>
              <w:tabs>
                <w:tab w:val="left" w:pos="12600"/>
              </w:tabs>
              <w:rPr>
                <w:rFonts w:ascii="Arial" w:hAnsi="Arial" w:cs="Arial"/>
                <w:b/>
                <w:i/>
                <w:sz w:val="16"/>
                <w:szCs w:val="16"/>
              </w:rPr>
            </w:pPr>
            <w:r w:rsidRPr="00132712">
              <w:rPr>
                <w:rFonts w:ascii="Arial" w:hAnsi="Arial" w:cs="Arial"/>
                <w:b/>
                <w:sz w:val="16"/>
                <w:szCs w:val="16"/>
              </w:rPr>
              <w:t>ЕМТРІЦИТАБІН ТЕНОФОВІР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rPr>
                <w:rFonts w:ascii="Arial" w:hAnsi="Arial" w:cs="Arial"/>
                <w:sz w:val="16"/>
                <w:szCs w:val="16"/>
              </w:rPr>
            </w:pPr>
            <w:r w:rsidRPr="00132712">
              <w:rPr>
                <w:rFonts w:ascii="Arial" w:hAnsi="Arial" w:cs="Arial"/>
                <w:sz w:val="16"/>
                <w:szCs w:val="16"/>
              </w:rPr>
              <w:t>таблетки, вкриті оболонкою; in bulk: по 1000 таблеток у контейнері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ГЕТЕРО ЛАБЗ ЛІМІТЕД</w:t>
            </w:r>
            <w:r w:rsidRPr="0013271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Індія</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ГЕТЕРО ЛАБЗ ЛІМІТЕД</w:t>
            </w:r>
            <w:r w:rsidRPr="0013271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Перереєстрація на необмежений термін.</w:t>
            </w:r>
          </w:p>
          <w:p w:rsidR="00352DBC" w:rsidRPr="00132712" w:rsidRDefault="00352DBC" w:rsidP="00256D7D">
            <w:pPr>
              <w:pStyle w:val="110"/>
              <w:tabs>
                <w:tab w:val="left" w:pos="12600"/>
              </w:tabs>
              <w:jc w:val="center"/>
              <w:rPr>
                <w:rFonts w:ascii="Arial" w:hAnsi="Arial" w:cs="Arial"/>
                <w:sz w:val="16"/>
                <w:szCs w:val="16"/>
              </w:rPr>
            </w:pPr>
          </w:p>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Резюме плану управління ризиками версія 2.1 додається. </w:t>
            </w:r>
            <w:r w:rsidRPr="0013271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b/>
                <w:i/>
                <w:sz w:val="16"/>
                <w:szCs w:val="16"/>
              </w:rPr>
            </w:pPr>
            <w:r w:rsidRPr="00132712">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jc w:val="center"/>
              <w:rPr>
                <w:rFonts w:ascii="Arial" w:hAnsi="Arial" w:cs="Arial"/>
                <w:sz w:val="16"/>
                <w:szCs w:val="16"/>
              </w:rPr>
            </w:pPr>
            <w:r w:rsidRPr="00132712">
              <w:rPr>
                <w:rFonts w:ascii="Arial" w:hAnsi="Arial" w:cs="Arial"/>
                <w:i/>
                <w:sz w:val="16"/>
                <w:szCs w:val="16"/>
                <w:lang/>
              </w:rPr>
              <w:t>Не п</w:t>
            </w:r>
            <w:r w:rsidRPr="00132712">
              <w:rPr>
                <w:rFonts w:ascii="Arial" w:hAnsi="Arial" w:cs="Arial"/>
                <w:i/>
                <w:sz w:val="16"/>
                <w:szCs w:val="16"/>
              </w:rPr>
              <w:t>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UA/13858/01/01</w:t>
            </w:r>
          </w:p>
        </w:tc>
      </w:tr>
      <w:tr w:rsidR="00352DBC" w:rsidRPr="00132712" w:rsidTr="00256D7D">
        <w:tc>
          <w:tcPr>
            <w:tcW w:w="568" w:type="dxa"/>
            <w:tcBorders>
              <w:top w:val="single" w:sz="4" w:space="0" w:color="auto"/>
              <w:left w:val="single" w:sz="4" w:space="0" w:color="000000"/>
              <w:bottom w:val="single" w:sz="4" w:space="0" w:color="auto"/>
              <w:right w:val="single" w:sz="4" w:space="0" w:color="auto"/>
            </w:tcBorders>
            <w:shd w:val="clear" w:color="auto" w:fill="FFFFFF"/>
          </w:tcPr>
          <w:p w:rsidR="00352DBC" w:rsidRPr="00132712" w:rsidRDefault="00352DBC" w:rsidP="00352DBC">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52DBC" w:rsidRPr="00132712" w:rsidRDefault="00352DBC" w:rsidP="00256D7D">
            <w:pPr>
              <w:pStyle w:val="110"/>
              <w:tabs>
                <w:tab w:val="left" w:pos="12600"/>
              </w:tabs>
              <w:rPr>
                <w:rFonts w:ascii="Arial" w:hAnsi="Arial" w:cs="Arial"/>
                <w:b/>
                <w:i/>
                <w:sz w:val="16"/>
                <w:szCs w:val="16"/>
              </w:rPr>
            </w:pPr>
            <w:r w:rsidRPr="00132712">
              <w:rPr>
                <w:rFonts w:ascii="Arial" w:hAnsi="Arial" w:cs="Arial"/>
                <w:b/>
                <w:sz w:val="16"/>
                <w:szCs w:val="16"/>
              </w:rPr>
              <w:t>ЕМТРІЦИТАБІН ТЕНОФОВІР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rPr>
                <w:rFonts w:ascii="Arial" w:hAnsi="Arial" w:cs="Arial"/>
                <w:sz w:val="16"/>
                <w:szCs w:val="16"/>
              </w:rPr>
            </w:pPr>
            <w:r w:rsidRPr="00132712">
              <w:rPr>
                <w:rFonts w:ascii="Arial" w:hAnsi="Arial" w:cs="Arial"/>
                <w:sz w:val="16"/>
                <w:szCs w:val="16"/>
              </w:rPr>
              <w:t>таблетки, вкриті оболонкою; по 30 таблеток у контейнері; по 1 контейнеру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ГЕТЕРО ЛАБЗ ЛІМІТЕД</w:t>
            </w:r>
            <w:r w:rsidRPr="0013271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Індія</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ГЕТЕРО ЛАБЗ ЛІМІТЕД</w:t>
            </w:r>
            <w:r w:rsidRPr="0013271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Перереєстрація на необмежений термін.</w:t>
            </w:r>
            <w:r w:rsidRPr="00132712">
              <w:rPr>
                <w:rFonts w:ascii="Arial" w:hAnsi="Arial" w:cs="Arial"/>
                <w:sz w:val="16"/>
                <w:szCs w:val="16"/>
              </w:rPr>
              <w:br/>
              <w:t>Оновлено інформацію в інструкції для медичного застосування лікарського засобу в розділах "Фармакологічні властивості",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(Truvada (Emtricitabine and Tenofovir disoproxil fumarate) tablets, 200 mg/300 mg),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132712">
              <w:rPr>
                <w:rFonts w:ascii="Arial" w:hAnsi="Arial" w:cs="Arial"/>
                <w:sz w:val="16"/>
                <w:szCs w:val="16"/>
              </w:rPr>
              <w:br/>
              <w:t xml:space="preserve">Резюме плану управління ризиками версія 2.1 додається. </w:t>
            </w:r>
            <w:r w:rsidRPr="00132712">
              <w:rPr>
                <w:rFonts w:ascii="Arial" w:hAnsi="Arial" w:cs="Arial"/>
                <w:sz w:val="16"/>
                <w:szCs w:val="16"/>
              </w:rPr>
              <w:br/>
              <w:t xml:space="preserve">Періодичність подання регулярно </w:t>
            </w:r>
            <w:r w:rsidRPr="00132712">
              <w:rPr>
                <w:rFonts w:ascii="Arial" w:hAnsi="Arial" w:cs="Arial"/>
                <w:sz w:val="16"/>
                <w:szCs w:val="16"/>
              </w:rPr>
              <w:lastRenderedPageBreak/>
              <w:t xml:space="preserve">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b/>
                <w:i/>
                <w:sz w:val="16"/>
                <w:szCs w:val="16"/>
              </w:rPr>
            </w:pPr>
            <w:r w:rsidRPr="00132712">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jc w:val="center"/>
              <w:rPr>
                <w:rFonts w:ascii="Arial" w:hAnsi="Arial" w:cs="Arial"/>
                <w:sz w:val="16"/>
                <w:szCs w:val="16"/>
              </w:rPr>
            </w:pPr>
            <w:r w:rsidRPr="00132712">
              <w:rPr>
                <w:rFonts w:ascii="Arial" w:hAnsi="Arial" w:cs="Arial"/>
                <w:i/>
                <w:sz w:val="16"/>
                <w:szCs w:val="16"/>
                <w:lang/>
              </w:rPr>
              <w:t>Не п</w:t>
            </w:r>
            <w:r w:rsidRPr="00132712">
              <w:rPr>
                <w:rFonts w:ascii="Arial" w:hAnsi="Arial" w:cs="Arial"/>
                <w:i/>
                <w:sz w:val="16"/>
                <w:szCs w:val="16"/>
              </w:rPr>
              <w:t>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UA/13859/01/01</w:t>
            </w:r>
          </w:p>
        </w:tc>
      </w:tr>
      <w:tr w:rsidR="00352DBC" w:rsidRPr="00132712" w:rsidTr="00256D7D">
        <w:tc>
          <w:tcPr>
            <w:tcW w:w="568" w:type="dxa"/>
            <w:tcBorders>
              <w:top w:val="single" w:sz="4" w:space="0" w:color="auto"/>
              <w:left w:val="single" w:sz="4" w:space="0" w:color="000000"/>
              <w:bottom w:val="single" w:sz="4" w:space="0" w:color="auto"/>
              <w:right w:val="single" w:sz="4" w:space="0" w:color="auto"/>
            </w:tcBorders>
            <w:shd w:val="clear" w:color="auto" w:fill="FFFFFF"/>
          </w:tcPr>
          <w:p w:rsidR="00352DBC" w:rsidRPr="00132712" w:rsidRDefault="00352DBC" w:rsidP="00352DBC">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52DBC" w:rsidRPr="00132712" w:rsidRDefault="00352DBC" w:rsidP="00256D7D">
            <w:pPr>
              <w:pStyle w:val="110"/>
              <w:tabs>
                <w:tab w:val="left" w:pos="12600"/>
              </w:tabs>
              <w:rPr>
                <w:rFonts w:ascii="Arial" w:hAnsi="Arial" w:cs="Arial"/>
                <w:b/>
                <w:i/>
                <w:sz w:val="16"/>
                <w:szCs w:val="16"/>
              </w:rPr>
            </w:pPr>
            <w:r w:rsidRPr="00132712">
              <w:rPr>
                <w:rFonts w:ascii="Arial" w:hAnsi="Arial" w:cs="Arial"/>
                <w:b/>
                <w:sz w:val="16"/>
                <w:szCs w:val="16"/>
              </w:rPr>
              <w:t>КИСЕНЬ МЕДИЧНИЙ ГАЗОПОДІБНИЙ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rPr>
                <w:rFonts w:ascii="Arial" w:hAnsi="Arial" w:cs="Arial"/>
                <w:sz w:val="16"/>
                <w:szCs w:val="16"/>
              </w:rPr>
            </w:pPr>
            <w:r w:rsidRPr="00132712">
              <w:rPr>
                <w:rFonts w:ascii="Arial" w:hAnsi="Arial" w:cs="Arial"/>
                <w:sz w:val="16"/>
                <w:szCs w:val="16"/>
              </w:rPr>
              <w:t>газ у балонах об’ємом 1 л, 2 л, 3 л, 5 л, 6 л, 8 л, 10 л, 20 л, 40 л, 50 л, у групах балонів об'ємом 480 л (40 л х 12), 600 л (50 л х 12), 640 л (40 л х 16), 720 л (40 л х 18), 800 л (50 л х 16), 800 л (40 л х 20), 840 л (40 л х 21), 1050 л (50 л х 21), у мегапаках С4 (4 х 150 л), С6 (6 х 150 л) та з газифікаторів кріогенних</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Дочірнє підприємство «Мессер Україна» </w:t>
            </w:r>
            <w:r w:rsidRPr="0013271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Відповідальний за випуск серії: </w:t>
            </w:r>
            <w:r w:rsidRPr="00132712">
              <w:rPr>
                <w:rFonts w:ascii="Arial" w:hAnsi="Arial" w:cs="Arial"/>
                <w:sz w:val="16"/>
                <w:szCs w:val="16"/>
              </w:rPr>
              <w:br/>
              <w:t xml:space="preserve">Дочірнє підприємство "Мессер Україна", </w:t>
            </w:r>
            <w:r w:rsidRPr="00132712">
              <w:rPr>
                <w:rFonts w:ascii="Arial" w:hAnsi="Arial" w:cs="Arial"/>
                <w:sz w:val="16"/>
                <w:szCs w:val="16"/>
              </w:rPr>
              <w:br/>
              <w:t xml:space="preserve">Україна; </w:t>
            </w:r>
          </w:p>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Повний цикл виробництва, за винятком випуску серії: </w:t>
            </w:r>
            <w:r w:rsidRPr="00132712">
              <w:rPr>
                <w:rFonts w:ascii="Arial" w:hAnsi="Arial" w:cs="Arial"/>
                <w:sz w:val="16"/>
                <w:szCs w:val="16"/>
              </w:rPr>
              <w:br/>
              <w:t>Дочірнє підприємство "Мессер Україна",</w:t>
            </w:r>
            <w:r w:rsidRPr="00132712">
              <w:rPr>
                <w:rFonts w:ascii="Arial" w:hAnsi="Arial" w:cs="Arial"/>
                <w:sz w:val="16"/>
                <w:szCs w:val="16"/>
              </w:rPr>
              <w:br/>
              <w:t>Україна;</w:t>
            </w:r>
          </w:p>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Приватне акціонерне товариство "Харківський автогенний завод", </w:t>
            </w:r>
            <w:r w:rsidRPr="00132712">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Перереєстрація на необмежений термін.</w:t>
            </w:r>
            <w:r w:rsidRPr="00132712">
              <w:rPr>
                <w:rFonts w:ascii="Arial" w:hAnsi="Arial" w:cs="Arial"/>
                <w:sz w:val="16"/>
                <w:szCs w:val="16"/>
              </w:rPr>
              <w:br/>
              <w:t>Оновлено інформацію в Інструкції для медичного застосування лікарського засобу у розділі "Особливості застосування" відповідно до інформації з безпеки застосування діючої речовини а також розділ "Побічні реакції" доповнено інформацією щодо звітування про побічні реакції.</w:t>
            </w:r>
            <w:r w:rsidRPr="0013271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jc w:val="center"/>
              <w:rPr>
                <w:rFonts w:ascii="Arial" w:hAnsi="Arial" w:cs="Arial"/>
                <w:sz w:val="16"/>
                <w:szCs w:val="16"/>
              </w:rPr>
            </w:pPr>
            <w:r w:rsidRPr="00132712">
              <w:rPr>
                <w:rFonts w:ascii="Arial" w:hAnsi="Arial" w:cs="Arial"/>
                <w:i/>
                <w:sz w:val="16"/>
                <w:szCs w:val="16"/>
                <w:lang/>
              </w:rPr>
              <w:t>Не п</w:t>
            </w:r>
            <w:r w:rsidRPr="00132712">
              <w:rPr>
                <w:rFonts w:ascii="Arial" w:hAnsi="Arial" w:cs="Arial"/>
                <w:i/>
                <w:sz w:val="16"/>
                <w:szCs w:val="16"/>
              </w:rPr>
              <w:t>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UA/18225/01/01</w:t>
            </w:r>
          </w:p>
        </w:tc>
      </w:tr>
      <w:tr w:rsidR="00352DBC" w:rsidRPr="00132712" w:rsidTr="00256D7D">
        <w:tc>
          <w:tcPr>
            <w:tcW w:w="568" w:type="dxa"/>
            <w:tcBorders>
              <w:top w:val="single" w:sz="4" w:space="0" w:color="auto"/>
              <w:left w:val="single" w:sz="4" w:space="0" w:color="000000"/>
              <w:bottom w:val="single" w:sz="4" w:space="0" w:color="auto"/>
              <w:right w:val="single" w:sz="4" w:space="0" w:color="auto"/>
            </w:tcBorders>
            <w:shd w:val="clear" w:color="auto" w:fill="FFFFFF"/>
          </w:tcPr>
          <w:p w:rsidR="00352DBC" w:rsidRPr="00132712" w:rsidRDefault="00352DBC" w:rsidP="00352DBC">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52DBC" w:rsidRPr="00132712" w:rsidRDefault="00352DBC" w:rsidP="00256D7D">
            <w:pPr>
              <w:pStyle w:val="110"/>
              <w:tabs>
                <w:tab w:val="left" w:pos="12600"/>
              </w:tabs>
              <w:rPr>
                <w:rFonts w:ascii="Arial" w:hAnsi="Arial" w:cs="Arial"/>
                <w:b/>
                <w:i/>
                <w:sz w:val="16"/>
                <w:szCs w:val="16"/>
              </w:rPr>
            </w:pPr>
            <w:r w:rsidRPr="00132712">
              <w:rPr>
                <w:rFonts w:ascii="Arial" w:hAnsi="Arial" w:cs="Arial"/>
                <w:b/>
                <w:sz w:val="16"/>
                <w:szCs w:val="16"/>
              </w:rPr>
              <w:t>ЛЕРГЕСАН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rPr>
                <w:rFonts w:ascii="Arial" w:hAnsi="Arial" w:cs="Arial"/>
                <w:sz w:val="16"/>
                <w:szCs w:val="16"/>
              </w:rPr>
            </w:pPr>
            <w:r w:rsidRPr="00132712">
              <w:rPr>
                <w:rFonts w:ascii="Arial" w:hAnsi="Arial" w:cs="Arial"/>
                <w:sz w:val="16"/>
                <w:szCs w:val="16"/>
              </w:rPr>
              <w:t>таблетки по 0,75 мг, по 2 таблетки у блістері, по 1 блістеру у картонній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Сан Фармасьютикал Індастріз Лімітед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Індія</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Сан Фармасьютикал Індастріз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Перереєстрація на необмежений термін.</w:t>
            </w:r>
            <w:r w:rsidRPr="00132712">
              <w:rPr>
                <w:rFonts w:ascii="Arial" w:hAnsi="Arial" w:cs="Arial"/>
                <w:sz w:val="16"/>
                <w:szCs w:val="16"/>
              </w:rPr>
              <w:br/>
              <w:t xml:space="preserve">Оновлено інформацію в інструкції для медичного застосування лікарського засобу в розділах "Фармакологічні властивості", "Спосіб застосування та дози", "Діти" (редагування), "Побічні реакції" відповідно до інформації щодо медичного застосування референтних лікарських засобів (Postinor Uno, 1.5 mg tablets; Plan B®, 0.75 mg tablets. В Україні зареєстровані як ЕСКАПЕЛ, таблетки, 1,5 мг; ПОСТИНОР, таблетки, </w:t>
            </w:r>
            <w:r w:rsidRPr="00132712">
              <w:rPr>
                <w:rFonts w:ascii="Arial" w:hAnsi="Arial" w:cs="Arial"/>
                <w:sz w:val="16"/>
                <w:szCs w:val="16"/>
              </w:rPr>
              <w:lastRenderedPageBreak/>
              <w:t>0,75 мг).</w:t>
            </w:r>
            <w:r w:rsidRPr="00132712">
              <w:rPr>
                <w:rFonts w:ascii="Arial" w:hAnsi="Arial" w:cs="Arial"/>
                <w:sz w:val="16"/>
                <w:szCs w:val="16"/>
              </w:rPr>
              <w:br/>
              <w:t>Резюме плану управління ризиками версія 3.0 додається.</w:t>
            </w:r>
            <w:r w:rsidRPr="0013271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b/>
                <w:i/>
                <w:sz w:val="16"/>
                <w:szCs w:val="16"/>
              </w:rPr>
            </w:pPr>
            <w:r w:rsidRPr="00132712">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jc w:val="center"/>
              <w:rPr>
                <w:rFonts w:ascii="Arial" w:hAnsi="Arial" w:cs="Arial"/>
                <w:sz w:val="16"/>
                <w:szCs w:val="16"/>
              </w:rPr>
            </w:pPr>
            <w:r w:rsidRPr="00132712">
              <w:rPr>
                <w:rFonts w:ascii="Arial" w:hAnsi="Arial" w:cs="Arial"/>
                <w:i/>
                <w:sz w:val="16"/>
                <w:szCs w:val="16"/>
                <w:lang/>
              </w:rPr>
              <w:t>Не п</w:t>
            </w:r>
            <w:r w:rsidRPr="00132712">
              <w:rPr>
                <w:rFonts w:ascii="Arial" w:hAnsi="Arial" w:cs="Arial"/>
                <w:i/>
                <w:sz w:val="16"/>
                <w:szCs w:val="16"/>
              </w:rPr>
              <w:t>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UA/17362/01/01</w:t>
            </w:r>
          </w:p>
        </w:tc>
      </w:tr>
      <w:tr w:rsidR="00352DBC" w:rsidRPr="00132712" w:rsidTr="00256D7D">
        <w:tc>
          <w:tcPr>
            <w:tcW w:w="568" w:type="dxa"/>
            <w:tcBorders>
              <w:top w:val="single" w:sz="4" w:space="0" w:color="auto"/>
              <w:left w:val="single" w:sz="4" w:space="0" w:color="000000"/>
              <w:bottom w:val="single" w:sz="4" w:space="0" w:color="auto"/>
              <w:right w:val="single" w:sz="4" w:space="0" w:color="auto"/>
            </w:tcBorders>
            <w:shd w:val="clear" w:color="auto" w:fill="FFFFFF"/>
          </w:tcPr>
          <w:p w:rsidR="00352DBC" w:rsidRPr="00132712" w:rsidRDefault="00352DBC" w:rsidP="00352DBC">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52DBC" w:rsidRPr="00132712" w:rsidRDefault="00352DBC" w:rsidP="00256D7D">
            <w:pPr>
              <w:pStyle w:val="110"/>
              <w:tabs>
                <w:tab w:val="left" w:pos="12600"/>
              </w:tabs>
              <w:rPr>
                <w:rFonts w:ascii="Arial" w:hAnsi="Arial" w:cs="Arial"/>
                <w:b/>
                <w:i/>
                <w:sz w:val="16"/>
                <w:szCs w:val="16"/>
              </w:rPr>
            </w:pPr>
            <w:r w:rsidRPr="00132712">
              <w:rPr>
                <w:rFonts w:ascii="Arial" w:hAnsi="Arial" w:cs="Arial"/>
                <w:b/>
                <w:sz w:val="16"/>
                <w:szCs w:val="16"/>
              </w:rPr>
              <w:t>ЛЕРГЕСАН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rPr>
                <w:rFonts w:ascii="Arial" w:hAnsi="Arial" w:cs="Arial"/>
                <w:sz w:val="16"/>
                <w:szCs w:val="16"/>
              </w:rPr>
            </w:pPr>
            <w:r w:rsidRPr="00132712">
              <w:rPr>
                <w:rFonts w:ascii="Arial" w:hAnsi="Arial" w:cs="Arial"/>
                <w:sz w:val="16"/>
                <w:szCs w:val="16"/>
              </w:rPr>
              <w:t>таблетки по 1,5 мг, по 1 таблетці у блістері, по 1 блістеру у картонній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Сан Фармасьютикал Індастріз Лімітед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Індія</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Сан Фармасьютикал Індастріз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Перереєстрація на необмежений термін.</w:t>
            </w:r>
            <w:r w:rsidRPr="00132712">
              <w:rPr>
                <w:rFonts w:ascii="Arial" w:hAnsi="Arial" w:cs="Arial"/>
                <w:sz w:val="16"/>
                <w:szCs w:val="16"/>
              </w:rPr>
              <w:br/>
              <w:t>Оновлено інформацію в інструкції для медичного застосування лікарського засобу в розділах "Фармакологічні властивості", "Спосіб застосування та дози", "Діти" (редагування), "Побічні реакції" відповідно до інформації щодо медичного застосування референтних лікарських засобів (Postinor Uno, 1.5 mg tablets; Plan B®, 0.75 mg tablets. В Україні зареєстровані як ЕСКАПЕЛ, таблетки, 1,5 мг; ПОСТИНОР, таблетки, 0,75 мг).</w:t>
            </w:r>
            <w:r w:rsidRPr="00132712">
              <w:rPr>
                <w:rFonts w:ascii="Arial" w:hAnsi="Arial" w:cs="Arial"/>
                <w:sz w:val="16"/>
                <w:szCs w:val="16"/>
              </w:rPr>
              <w:br/>
              <w:t>Резюме плану управління ризиками версія 3.0 додається.</w:t>
            </w:r>
            <w:r w:rsidRPr="0013271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jc w:val="center"/>
              <w:rPr>
                <w:rFonts w:ascii="Arial" w:hAnsi="Arial" w:cs="Arial"/>
                <w:sz w:val="16"/>
                <w:szCs w:val="16"/>
              </w:rPr>
            </w:pPr>
            <w:r w:rsidRPr="00132712">
              <w:rPr>
                <w:rFonts w:ascii="Arial" w:hAnsi="Arial" w:cs="Arial"/>
                <w:i/>
                <w:sz w:val="16"/>
                <w:szCs w:val="16"/>
                <w:lang/>
              </w:rPr>
              <w:t>Не п</w:t>
            </w:r>
            <w:r w:rsidRPr="00132712">
              <w:rPr>
                <w:rFonts w:ascii="Arial" w:hAnsi="Arial" w:cs="Arial"/>
                <w:i/>
                <w:sz w:val="16"/>
                <w:szCs w:val="16"/>
              </w:rPr>
              <w:t>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UA/17362/01/02</w:t>
            </w:r>
          </w:p>
        </w:tc>
      </w:tr>
      <w:tr w:rsidR="00352DBC" w:rsidRPr="00132712" w:rsidTr="00256D7D">
        <w:tc>
          <w:tcPr>
            <w:tcW w:w="568" w:type="dxa"/>
            <w:tcBorders>
              <w:top w:val="single" w:sz="4" w:space="0" w:color="auto"/>
              <w:left w:val="single" w:sz="4" w:space="0" w:color="000000"/>
              <w:bottom w:val="single" w:sz="4" w:space="0" w:color="auto"/>
              <w:right w:val="single" w:sz="4" w:space="0" w:color="auto"/>
            </w:tcBorders>
            <w:shd w:val="clear" w:color="auto" w:fill="FFFFFF"/>
          </w:tcPr>
          <w:p w:rsidR="00352DBC" w:rsidRPr="00132712" w:rsidRDefault="00352DBC" w:rsidP="00352DBC">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52DBC" w:rsidRPr="00132712" w:rsidRDefault="00352DBC" w:rsidP="00256D7D">
            <w:pPr>
              <w:pStyle w:val="110"/>
              <w:tabs>
                <w:tab w:val="left" w:pos="12600"/>
              </w:tabs>
              <w:rPr>
                <w:rFonts w:ascii="Arial" w:hAnsi="Arial" w:cs="Arial"/>
                <w:b/>
                <w:i/>
                <w:sz w:val="16"/>
                <w:szCs w:val="16"/>
              </w:rPr>
            </w:pPr>
            <w:r w:rsidRPr="00132712">
              <w:rPr>
                <w:rFonts w:ascii="Arial" w:hAnsi="Arial" w:cs="Arial"/>
                <w:b/>
                <w:sz w:val="16"/>
                <w:szCs w:val="16"/>
              </w:rPr>
              <w:t>ЛІГАТО®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rPr>
                <w:rFonts w:ascii="Arial" w:hAnsi="Arial" w:cs="Arial"/>
                <w:sz w:val="16"/>
                <w:szCs w:val="16"/>
              </w:rPr>
            </w:pPr>
            <w:r w:rsidRPr="00132712">
              <w:rPr>
                <w:rFonts w:ascii="Arial" w:hAnsi="Arial" w:cs="Arial"/>
                <w:sz w:val="16"/>
                <w:szCs w:val="16"/>
              </w:rPr>
              <w:t xml:space="preserve">капсули тверді по 75 мг, по 7 капсул у блістері; по 3 </w:t>
            </w:r>
            <w:r w:rsidRPr="00132712">
              <w:rPr>
                <w:rFonts w:ascii="Arial" w:hAnsi="Arial" w:cs="Arial"/>
                <w:sz w:val="16"/>
                <w:szCs w:val="16"/>
              </w:rPr>
              <w:lastRenderedPageBreak/>
              <w:t xml:space="preserve">блістери у картонній коробці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lastRenderedPageBreak/>
              <w:t>Медокемі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Кіпр</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первинне та вторинне пакування:</w:t>
            </w:r>
            <w:r w:rsidRPr="00132712">
              <w:rPr>
                <w:rFonts w:ascii="Arial" w:hAnsi="Arial" w:cs="Arial"/>
                <w:sz w:val="16"/>
                <w:szCs w:val="16"/>
              </w:rPr>
              <w:br/>
            </w:r>
            <w:r w:rsidRPr="00132712">
              <w:rPr>
                <w:rFonts w:ascii="Arial" w:hAnsi="Arial" w:cs="Arial"/>
                <w:sz w:val="16"/>
                <w:szCs w:val="16"/>
              </w:rPr>
              <w:lastRenderedPageBreak/>
              <w:t xml:space="preserve">Медокемі ЛТД (Завод AZ), Кіпр; </w:t>
            </w:r>
            <w:r w:rsidRPr="00132712">
              <w:rPr>
                <w:rFonts w:ascii="Arial" w:hAnsi="Arial" w:cs="Arial"/>
                <w:sz w:val="16"/>
                <w:szCs w:val="16"/>
              </w:rPr>
              <w:br/>
              <w:t>виробництво готового лікарського засобу, контроль якості, випуск серії:</w:t>
            </w:r>
            <w:r w:rsidRPr="00132712">
              <w:rPr>
                <w:rFonts w:ascii="Arial" w:hAnsi="Arial" w:cs="Arial"/>
                <w:sz w:val="16"/>
                <w:szCs w:val="16"/>
              </w:rPr>
              <w:br/>
              <w:t>Медокемі ЛТД (Центральний Завод), Кіпр</w:t>
            </w:r>
            <w:r w:rsidRPr="0013271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lastRenderedPageBreak/>
              <w:t>Кіпр</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Перереєстрація на необмежений термін</w:t>
            </w:r>
            <w:r w:rsidRPr="00132712">
              <w:rPr>
                <w:rFonts w:ascii="Arial" w:hAnsi="Arial" w:cs="Arial"/>
                <w:sz w:val="16"/>
                <w:szCs w:val="16"/>
              </w:rPr>
              <w:br/>
              <w:t xml:space="preserve">Оновлено інформацію у розділах "Особливості застосування", </w:t>
            </w:r>
            <w:r w:rsidRPr="00132712">
              <w:rPr>
                <w:rFonts w:ascii="Arial" w:hAnsi="Arial" w:cs="Arial"/>
                <w:sz w:val="16"/>
                <w:szCs w:val="16"/>
              </w:rPr>
              <w:lastRenderedPageBreak/>
              <w:t>"Застосування у період вагітності або годування груддю", "Побічні реакції" інструкції для медичного застосування лікарського засобу відповідно до референтного лікарського засобу Лірика, капсули по 75 мг, 150 мг або 300 мг, та у розділі "Фармакотерапевтична група" (уточнення відповідно до міжнародної класифікації кодів АТС ВООЗ).</w:t>
            </w:r>
            <w:r w:rsidRPr="00132712">
              <w:rPr>
                <w:rFonts w:ascii="Arial" w:hAnsi="Arial" w:cs="Arial"/>
                <w:sz w:val="16"/>
                <w:szCs w:val="16"/>
              </w:rPr>
              <w:br/>
            </w:r>
            <w:r w:rsidRPr="00132712">
              <w:rPr>
                <w:rFonts w:ascii="Arial" w:hAnsi="Arial" w:cs="Arial"/>
                <w:sz w:val="16"/>
                <w:szCs w:val="16"/>
              </w:rPr>
              <w:br/>
              <w:t>Резюме плану управління ризиками версія 1.0 додається.</w:t>
            </w:r>
            <w:r w:rsidRPr="0013271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b/>
                <w:i/>
                <w:sz w:val="16"/>
                <w:szCs w:val="16"/>
              </w:rPr>
            </w:pPr>
            <w:r w:rsidRPr="00132712">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jc w:val="center"/>
              <w:rPr>
                <w:rFonts w:ascii="Arial" w:hAnsi="Arial" w:cs="Arial"/>
                <w:sz w:val="16"/>
                <w:szCs w:val="16"/>
              </w:rPr>
            </w:pPr>
            <w:r w:rsidRPr="00132712">
              <w:rPr>
                <w:rFonts w:ascii="Arial" w:hAnsi="Arial" w:cs="Arial"/>
                <w:i/>
                <w:sz w:val="16"/>
                <w:szCs w:val="16"/>
                <w:lang/>
              </w:rPr>
              <w:t>Не п</w:t>
            </w:r>
            <w:r w:rsidRPr="00132712">
              <w:rPr>
                <w:rFonts w:ascii="Arial" w:hAnsi="Arial" w:cs="Arial"/>
                <w:i/>
                <w:sz w:val="16"/>
                <w:szCs w:val="16"/>
              </w:rPr>
              <w:t>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UA/18107/01/01</w:t>
            </w:r>
          </w:p>
        </w:tc>
      </w:tr>
      <w:tr w:rsidR="00352DBC" w:rsidRPr="00132712" w:rsidTr="00256D7D">
        <w:tc>
          <w:tcPr>
            <w:tcW w:w="568" w:type="dxa"/>
            <w:tcBorders>
              <w:top w:val="single" w:sz="4" w:space="0" w:color="auto"/>
              <w:left w:val="single" w:sz="4" w:space="0" w:color="000000"/>
              <w:bottom w:val="single" w:sz="4" w:space="0" w:color="auto"/>
              <w:right w:val="single" w:sz="4" w:space="0" w:color="auto"/>
            </w:tcBorders>
            <w:shd w:val="clear" w:color="auto" w:fill="FFFFFF"/>
          </w:tcPr>
          <w:p w:rsidR="00352DBC" w:rsidRPr="00132712" w:rsidRDefault="00352DBC" w:rsidP="00352DBC">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52DBC" w:rsidRPr="00132712" w:rsidRDefault="00352DBC" w:rsidP="00256D7D">
            <w:pPr>
              <w:pStyle w:val="110"/>
              <w:tabs>
                <w:tab w:val="left" w:pos="12600"/>
              </w:tabs>
              <w:rPr>
                <w:rFonts w:ascii="Arial" w:hAnsi="Arial" w:cs="Arial"/>
                <w:b/>
                <w:i/>
                <w:sz w:val="16"/>
                <w:szCs w:val="16"/>
              </w:rPr>
            </w:pPr>
            <w:r w:rsidRPr="00132712">
              <w:rPr>
                <w:rFonts w:ascii="Arial" w:hAnsi="Arial" w:cs="Arial"/>
                <w:b/>
                <w:sz w:val="16"/>
                <w:szCs w:val="16"/>
              </w:rPr>
              <w:t>ЛІГАТО®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rPr>
                <w:rFonts w:ascii="Arial" w:hAnsi="Arial" w:cs="Arial"/>
                <w:sz w:val="16"/>
                <w:szCs w:val="16"/>
              </w:rPr>
            </w:pPr>
            <w:r w:rsidRPr="00132712">
              <w:rPr>
                <w:rFonts w:ascii="Arial" w:hAnsi="Arial" w:cs="Arial"/>
                <w:sz w:val="16"/>
                <w:szCs w:val="16"/>
              </w:rPr>
              <w:t xml:space="preserve">капсули тверді по 150 мг по 7 капсул у блістері; по 3 блістери у картонній коробці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Медокемі ЛТД</w:t>
            </w:r>
            <w:r w:rsidRPr="0013271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Кіпр</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первинне та вторинне пакування:</w:t>
            </w:r>
            <w:r w:rsidRPr="00132712">
              <w:rPr>
                <w:rFonts w:ascii="Arial" w:hAnsi="Arial" w:cs="Arial"/>
                <w:sz w:val="16"/>
                <w:szCs w:val="16"/>
              </w:rPr>
              <w:br/>
              <w:t xml:space="preserve">Медокемі ЛТД (Завод AZ), Кіпр; </w:t>
            </w:r>
            <w:r w:rsidRPr="00132712">
              <w:rPr>
                <w:rFonts w:ascii="Arial" w:hAnsi="Arial" w:cs="Arial"/>
                <w:sz w:val="16"/>
                <w:szCs w:val="16"/>
              </w:rPr>
              <w:br/>
              <w:t>виробництво готового лікарського засобу, контроль якості, випуск серії:</w:t>
            </w:r>
            <w:r w:rsidRPr="00132712">
              <w:rPr>
                <w:rFonts w:ascii="Arial" w:hAnsi="Arial" w:cs="Arial"/>
                <w:sz w:val="16"/>
                <w:szCs w:val="16"/>
              </w:rPr>
              <w:br/>
              <w:t>Медокемі ЛТД (Центральний Завод), Кіпр</w:t>
            </w:r>
            <w:r w:rsidRPr="0013271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Кіпр</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Перереєстрація на необмежений термін</w:t>
            </w:r>
            <w:r w:rsidRPr="00132712">
              <w:rPr>
                <w:rFonts w:ascii="Arial" w:hAnsi="Arial" w:cs="Arial"/>
                <w:sz w:val="16"/>
                <w:szCs w:val="16"/>
              </w:rPr>
              <w:br/>
              <w:t>Оновлено інформацію у розділах "Особливості застосування", "Застосування у період вагітності або годування груддю", "Побічні реакції" інструкції для медичного застосування лікарського засобу відповідно до референтного лікарського засобу Лірика, капсули по 75 мг, 150 мг або 300 мг, та у розділі "Фармакотерапевтична група" (уточнення відповідно до міжнародної класифікації кодів АТС ВООЗ).</w:t>
            </w:r>
            <w:r w:rsidRPr="00132712">
              <w:rPr>
                <w:rFonts w:ascii="Arial" w:hAnsi="Arial" w:cs="Arial"/>
                <w:sz w:val="16"/>
                <w:szCs w:val="16"/>
              </w:rPr>
              <w:br/>
            </w:r>
            <w:r w:rsidRPr="00132712">
              <w:rPr>
                <w:rFonts w:ascii="Arial" w:hAnsi="Arial" w:cs="Arial"/>
                <w:sz w:val="16"/>
                <w:szCs w:val="16"/>
              </w:rPr>
              <w:br/>
              <w:t>Резюме плану управління ризиками версія 1.0 додається.</w:t>
            </w:r>
            <w:r w:rsidRPr="0013271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w:t>
            </w:r>
            <w:r w:rsidRPr="00132712">
              <w:rPr>
                <w:rFonts w:ascii="Arial" w:hAnsi="Arial" w:cs="Arial"/>
                <w:sz w:val="16"/>
                <w:szCs w:val="16"/>
              </w:rPr>
              <w:lastRenderedPageBreak/>
              <w:t xml:space="preserve">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b/>
                <w:i/>
                <w:sz w:val="16"/>
                <w:szCs w:val="16"/>
              </w:rPr>
            </w:pPr>
            <w:r w:rsidRPr="00132712">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jc w:val="center"/>
              <w:rPr>
                <w:rFonts w:ascii="Arial" w:hAnsi="Arial" w:cs="Arial"/>
                <w:sz w:val="16"/>
                <w:szCs w:val="16"/>
              </w:rPr>
            </w:pPr>
            <w:r w:rsidRPr="00132712">
              <w:rPr>
                <w:rFonts w:ascii="Arial" w:hAnsi="Arial" w:cs="Arial"/>
                <w:i/>
                <w:sz w:val="16"/>
                <w:szCs w:val="16"/>
                <w:lang/>
              </w:rPr>
              <w:t>Не п</w:t>
            </w:r>
            <w:r w:rsidRPr="00132712">
              <w:rPr>
                <w:rFonts w:ascii="Arial" w:hAnsi="Arial" w:cs="Arial"/>
                <w:i/>
                <w:sz w:val="16"/>
                <w:szCs w:val="16"/>
              </w:rPr>
              <w:t>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UA/18107/01/02</w:t>
            </w:r>
          </w:p>
        </w:tc>
      </w:tr>
      <w:tr w:rsidR="00352DBC" w:rsidRPr="00132712" w:rsidTr="00256D7D">
        <w:tc>
          <w:tcPr>
            <w:tcW w:w="568" w:type="dxa"/>
            <w:tcBorders>
              <w:top w:val="single" w:sz="4" w:space="0" w:color="auto"/>
              <w:left w:val="single" w:sz="4" w:space="0" w:color="000000"/>
              <w:bottom w:val="single" w:sz="4" w:space="0" w:color="auto"/>
              <w:right w:val="single" w:sz="4" w:space="0" w:color="auto"/>
            </w:tcBorders>
            <w:shd w:val="clear" w:color="auto" w:fill="FFFFFF"/>
          </w:tcPr>
          <w:p w:rsidR="00352DBC" w:rsidRPr="00132712" w:rsidRDefault="00352DBC" w:rsidP="00352DBC">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52DBC" w:rsidRPr="00132712" w:rsidRDefault="00352DBC" w:rsidP="00256D7D">
            <w:pPr>
              <w:pStyle w:val="110"/>
              <w:tabs>
                <w:tab w:val="left" w:pos="12600"/>
              </w:tabs>
              <w:rPr>
                <w:rFonts w:ascii="Arial" w:hAnsi="Arial" w:cs="Arial"/>
                <w:b/>
                <w:i/>
                <w:sz w:val="16"/>
                <w:szCs w:val="16"/>
              </w:rPr>
            </w:pPr>
            <w:r w:rsidRPr="00132712">
              <w:rPr>
                <w:rFonts w:ascii="Arial" w:hAnsi="Arial" w:cs="Arial"/>
                <w:b/>
                <w:sz w:val="16"/>
                <w:szCs w:val="16"/>
              </w:rPr>
              <w:t>ЛІГАТО®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rPr>
                <w:rFonts w:ascii="Arial" w:hAnsi="Arial" w:cs="Arial"/>
                <w:sz w:val="16"/>
                <w:szCs w:val="16"/>
              </w:rPr>
            </w:pPr>
            <w:r w:rsidRPr="00132712">
              <w:rPr>
                <w:rFonts w:ascii="Arial" w:hAnsi="Arial" w:cs="Arial"/>
                <w:sz w:val="16"/>
                <w:szCs w:val="16"/>
              </w:rPr>
              <w:t xml:space="preserve">капсули тверді по 300 мг по 7 капсул у блістері; по 3 блістери у картонній коробці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Медокемі ЛТД</w:t>
            </w:r>
            <w:r w:rsidRPr="0013271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Кіпр</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первинне та вторинне пакування:</w:t>
            </w:r>
            <w:r w:rsidRPr="00132712">
              <w:rPr>
                <w:rFonts w:ascii="Arial" w:hAnsi="Arial" w:cs="Arial"/>
                <w:sz w:val="16"/>
                <w:szCs w:val="16"/>
              </w:rPr>
              <w:br/>
              <w:t xml:space="preserve">Медокемі ЛТД (Завод AZ), Кіпр; </w:t>
            </w:r>
            <w:r w:rsidRPr="00132712">
              <w:rPr>
                <w:rFonts w:ascii="Arial" w:hAnsi="Arial" w:cs="Arial"/>
                <w:sz w:val="16"/>
                <w:szCs w:val="16"/>
              </w:rPr>
              <w:br/>
              <w:t>виробництво готового лікарського засобу, контроль якості, випуск серії:</w:t>
            </w:r>
            <w:r w:rsidRPr="00132712">
              <w:rPr>
                <w:rFonts w:ascii="Arial" w:hAnsi="Arial" w:cs="Arial"/>
                <w:sz w:val="16"/>
                <w:szCs w:val="16"/>
              </w:rPr>
              <w:br/>
              <w:t>Медокемі ЛТД (Центральний Завод), Кіпр</w:t>
            </w:r>
            <w:r w:rsidRPr="0013271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Кіпр</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Перереєстрація на необмежений термін</w:t>
            </w:r>
            <w:r w:rsidRPr="00132712">
              <w:rPr>
                <w:rFonts w:ascii="Arial" w:hAnsi="Arial" w:cs="Arial"/>
                <w:sz w:val="16"/>
                <w:szCs w:val="16"/>
              </w:rPr>
              <w:br/>
              <w:t>Оновлено інформацію у розділах "Особливості застосування", "Застосування у період вагітності або годування груддю", "Побічні реакції" інструкції для медичного застосування лікарського засобу відповідно до референтного лікарського засобу Лірика, капсули по 75 мг, 150 мг або 300 мг, та у розділі "Фармакотерапевтична група" (уточнення відповідно до міжнародної класифікації кодів АТС ВООЗ).</w:t>
            </w:r>
            <w:r w:rsidRPr="00132712">
              <w:rPr>
                <w:rFonts w:ascii="Arial" w:hAnsi="Arial" w:cs="Arial"/>
                <w:sz w:val="16"/>
                <w:szCs w:val="16"/>
              </w:rPr>
              <w:br/>
            </w:r>
            <w:r w:rsidRPr="00132712">
              <w:rPr>
                <w:rFonts w:ascii="Arial" w:hAnsi="Arial" w:cs="Arial"/>
                <w:sz w:val="16"/>
                <w:szCs w:val="16"/>
              </w:rPr>
              <w:br/>
              <w:t>Резюме плану управління ризиками версія 1.0 додається.</w:t>
            </w:r>
            <w:r w:rsidRPr="0013271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jc w:val="center"/>
              <w:rPr>
                <w:rFonts w:ascii="Arial" w:hAnsi="Arial" w:cs="Arial"/>
                <w:sz w:val="16"/>
                <w:szCs w:val="16"/>
              </w:rPr>
            </w:pPr>
            <w:r w:rsidRPr="00132712">
              <w:rPr>
                <w:rFonts w:ascii="Arial" w:hAnsi="Arial" w:cs="Arial"/>
                <w:i/>
                <w:sz w:val="16"/>
                <w:szCs w:val="16"/>
                <w:lang/>
              </w:rPr>
              <w:t>Не п</w:t>
            </w:r>
            <w:r w:rsidRPr="00132712">
              <w:rPr>
                <w:rFonts w:ascii="Arial" w:hAnsi="Arial" w:cs="Arial"/>
                <w:i/>
                <w:sz w:val="16"/>
                <w:szCs w:val="16"/>
              </w:rPr>
              <w:t>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UA/18107/01/03</w:t>
            </w:r>
          </w:p>
        </w:tc>
      </w:tr>
      <w:tr w:rsidR="00352DBC" w:rsidRPr="00132712" w:rsidTr="00256D7D">
        <w:tc>
          <w:tcPr>
            <w:tcW w:w="568" w:type="dxa"/>
            <w:tcBorders>
              <w:top w:val="single" w:sz="4" w:space="0" w:color="auto"/>
              <w:left w:val="single" w:sz="4" w:space="0" w:color="000000"/>
              <w:bottom w:val="single" w:sz="4" w:space="0" w:color="auto"/>
              <w:right w:val="single" w:sz="4" w:space="0" w:color="auto"/>
            </w:tcBorders>
            <w:shd w:val="clear" w:color="auto" w:fill="FFFFFF"/>
          </w:tcPr>
          <w:p w:rsidR="00352DBC" w:rsidRPr="00132712" w:rsidRDefault="00352DBC" w:rsidP="00352DBC">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52DBC" w:rsidRPr="00132712" w:rsidRDefault="00352DBC" w:rsidP="00256D7D">
            <w:pPr>
              <w:pStyle w:val="110"/>
              <w:tabs>
                <w:tab w:val="left" w:pos="12600"/>
              </w:tabs>
              <w:rPr>
                <w:rFonts w:ascii="Arial" w:hAnsi="Arial" w:cs="Arial"/>
                <w:b/>
                <w:i/>
                <w:sz w:val="16"/>
                <w:szCs w:val="16"/>
              </w:rPr>
            </w:pPr>
            <w:r w:rsidRPr="00132712">
              <w:rPr>
                <w:rFonts w:ascii="Arial" w:hAnsi="Arial" w:cs="Arial"/>
                <w:b/>
                <w:sz w:val="16"/>
                <w:szCs w:val="16"/>
              </w:rPr>
              <w:t>МЕРАЛІС®АДВАНС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rPr>
                <w:rFonts w:ascii="Arial" w:hAnsi="Arial" w:cs="Arial"/>
                <w:sz w:val="16"/>
                <w:szCs w:val="16"/>
              </w:rPr>
            </w:pPr>
            <w:r w:rsidRPr="00132712">
              <w:rPr>
                <w:rFonts w:ascii="Arial" w:hAnsi="Arial" w:cs="Arial"/>
                <w:sz w:val="16"/>
                <w:szCs w:val="16"/>
              </w:rPr>
              <w:t>спрей назальний, розчин 0,05 %, по 10 мл у флаконі з дозуючим пристроєм, по 1 флакону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Ядран-Галенський Лабораторій д.д.</w:t>
            </w:r>
            <w:r w:rsidRPr="0013271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Хорватія</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Ядран-Галенський Лабораторій д.д.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Хорватія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Перереєстрація на необмежений термін. </w:t>
            </w:r>
            <w:r w:rsidRPr="00132712">
              <w:rPr>
                <w:rFonts w:ascii="Arial" w:hAnsi="Arial" w:cs="Arial"/>
                <w:sz w:val="16"/>
                <w:szCs w:val="16"/>
              </w:rPr>
              <w:br/>
              <w:t>Оновлено інформацію у розділах "Особливості застосування", "Спосіб застосування та дози", "Побічні реакції" інструкції для медичного застосування лікарського засобу щодо безпеки застосування діючої речовини.</w:t>
            </w:r>
            <w:r w:rsidRPr="00132712">
              <w:rPr>
                <w:rFonts w:ascii="Arial" w:hAnsi="Arial" w:cs="Arial"/>
                <w:sz w:val="16"/>
                <w:szCs w:val="16"/>
              </w:rPr>
              <w:br/>
            </w:r>
            <w:r w:rsidRPr="00132712">
              <w:rPr>
                <w:rFonts w:ascii="Arial" w:hAnsi="Arial" w:cs="Arial"/>
                <w:sz w:val="16"/>
                <w:szCs w:val="16"/>
              </w:rPr>
              <w:br/>
              <w:t>Резюме плану управління ризиками версія 1.2 додається.</w:t>
            </w:r>
            <w:r w:rsidRPr="00132712">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b/>
                <w:i/>
                <w:sz w:val="16"/>
                <w:szCs w:val="16"/>
              </w:rPr>
            </w:pPr>
            <w:r w:rsidRPr="00132712">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jc w:val="center"/>
              <w:rPr>
                <w:rFonts w:ascii="Arial" w:hAnsi="Arial" w:cs="Arial"/>
                <w:sz w:val="16"/>
                <w:szCs w:val="16"/>
              </w:rPr>
            </w:pPr>
            <w:r w:rsidRPr="00132712">
              <w:rPr>
                <w:rFonts w:ascii="Arial" w:hAnsi="Arial" w:cs="Arial"/>
                <w:i/>
                <w:sz w:val="16"/>
                <w:szCs w:val="16"/>
                <w:lang/>
              </w:rPr>
              <w:t xml:space="preserve"> п</w:t>
            </w:r>
            <w:r w:rsidRPr="00132712">
              <w:rPr>
                <w:rFonts w:ascii="Arial" w:hAnsi="Arial" w:cs="Arial"/>
                <w:i/>
                <w:sz w:val="16"/>
                <w:szCs w:val="16"/>
              </w:rPr>
              <w:t>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UA/17967/01/01</w:t>
            </w:r>
          </w:p>
        </w:tc>
      </w:tr>
      <w:tr w:rsidR="00352DBC" w:rsidRPr="00132712" w:rsidTr="00256D7D">
        <w:tc>
          <w:tcPr>
            <w:tcW w:w="568" w:type="dxa"/>
            <w:tcBorders>
              <w:top w:val="single" w:sz="4" w:space="0" w:color="auto"/>
              <w:left w:val="single" w:sz="4" w:space="0" w:color="000000"/>
              <w:bottom w:val="single" w:sz="4" w:space="0" w:color="auto"/>
              <w:right w:val="single" w:sz="4" w:space="0" w:color="auto"/>
            </w:tcBorders>
            <w:shd w:val="clear" w:color="auto" w:fill="FFFFFF"/>
          </w:tcPr>
          <w:p w:rsidR="00352DBC" w:rsidRPr="00132712" w:rsidRDefault="00352DBC" w:rsidP="00352DBC">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52DBC" w:rsidRPr="00132712" w:rsidRDefault="00352DBC" w:rsidP="00256D7D">
            <w:pPr>
              <w:pStyle w:val="110"/>
              <w:tabs>
                <w:tab w:val="left" w:pos="12600"/>
              </w:tabs>
              <w:rPr>
                <w:rFonts w:ascii="Arial" w:hAnsi="Arial" w:cs="Arial"/>
                <w:b/>
                <w:i/>
                <w:sz w:val="16"/>
                <w:szCs w:val="16"/>
              </w:rPr>
            </w:pPr>
            <w:r w:rsidRPr="00132712">
              <w:rPr>
                <w:rFonts w:ascii="Arial" w:hAnsi="Arial" w:cs="Arial"/>
                <w:b/>
                <w:sz w:val="16"/>
                <w:szCs w:val="16"/>
              </w:rPr>
              <w:t>МЕРАЛІС®АДВАНС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rPr>
                <w:rFonts w:ascii="Arial" w:hAnsi="Arial" w:cs="Arial"/>
                <w:sz w:val="16"/>
                <w:szCs w:val="16"/>
              </w:rPr>
            </w:pPr>
            <w:r w:rsidRPr="00132712">
              <w:rPr>
                <w:rFonts w:ascii="Arial" w:hAnsi="Arial" w:cs="Arial"/>
                <w:sz w:val="16"/>
                <w:szCs w:val="16"/>
              </w:rPr>
              <w:t>спрей назальний, розчин 0,1 %, по 10 мл у флаконі з дозуючим пристроєм, по 1 флакону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Ядран-Галенський Лабораторій д.д. </w:t>
            </w:r>
            <w:r w:rsidRPr="0013271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Хорватія</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Ядран-Галенський Лабораторій д.д.</w:t>
            </w:r>
            <w:r w:rsidRPr="0013271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Хорватія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Перереєстрація на необмежений термін. </w:t>
            </w:r>
            <w:r w:rsidRPr="00132712">
              <w:rPr>
                <w:rFonts w:ascii="Arial" w:hAnsi="Arial" w:cs="Arial"/>
                <w:sz w:val="16"/>
                <w:szCs w:val="16"/>
              </w:rPr>
              <w:br/>
              <w:t>Оновлено інформацію у розділах "Особливості застосування", "Спосіб застосування та дози", "Побічні реакції" інструкції для медичного застосування лікарського засобу щодо безпеки застосування діючої речовини.</w:t>
            </w:r>
            <w:r w:rsidRPr="00132712">
              <w:rPr>
                <w:rFonts w:ascii="Arial" w:hAnsi="Arial" w:cs="Arial"/>
                <w:sz w:val="16"/>
                <w:szCs w:val="16"/>
              </w:rPr>
              <w:br/>
            </w:r>
            <w:r w:rsidRPr="00132712">
              <w:rPr>
                <w:rFonts w:ascii="Arial" w:hAnsi="Arial" w:cs="Arial"/>
                <w:sz w:val="16"/>
                <w:szCs w:val="16"/>
              </w:rPr>
              <w:br/>
              <w:t>Резюме плану управління ризиками версія 1.2 додається.</w:t>
            </w:r>
            <w:r w:rsidRPr="00132712">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b/>
                <w:i/>
                <w:sz w:val="16"/>
                <w:szCs w:val="16"/>
              </w:rPr>
            </w:pPr>
            <w:r w:rsidRPr="00132712">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jc w:val="center"/>
              <w:rPr>
                <w:rFonts w:ascii="Arial" w:hAnsi="Arial" w:cs="Arial"/>
                <w:sz w:val="16"/>
                <w:szCs w:val="16"/>
              </w:rPr>
            </w:pPr>
            <w:r w:rsidRPr="00132712">
              <w:rPr>
                <w:rFonts w:ascii="Arial" w:hAnsi="Arial" w:cs="Arial"/>
                <w:i/>
                <w:sz w:val="16"/>
                <w:szCs w:val="16"/>
                <w:lang/>
              </w:rPr>
              <w:t>п</w:t>
            </w:r>
            <w:r w:rsidRPr="00132712">
              <w:rPr>
                <w:rFonts w:ascii="Arial" w:hAnsi="Arial" w:cs="Arial"/>
                <w:i/>
                <w:sz w:val="16"/>
                <w:szCs w:val="16"/>
              </w:rPr>
              <w:t>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UA/17967/01/02</w:t>
            </w:r>
          </w:p>
        </w:tc>
      </w:tr>
      <w:tr w:rsidR="00352DBC" w:rsidRPr="00132712" w:rsidTr="00256D7D">
        <w:tc>
          <w:tcPr>
            <w:tcW w:w="568" w:type="dxa"/>
            <w:tcBorders>
              <w:top w:val="single" w:sz="4" w:space="0" w:color="auto"/>
              <w:left w:val="single" w:sz="4" w:space="0" w:color="000000"/>
              <w:bottom w:val="single" w:sz="4" w:space="0" w:color="auto"/>
              <w:right w:val="single" w:sz="4" w:space="0" w:color="auto"/>
            </w:tcBorders>
            <w:shd w:val="clear" w:color="auto" w:fill="FFFFFF"/>
          </w:tcPr>
          <w:p w:rsidR="00352DBC" w:rsidRPr="00132712" w:rsidRDefault="00352DBC" w:rsidP="00352DBC">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52DBC" w:rsidRPr="00132712" w:rsidRDefault="00352DBC" w:rsidP="00256D7D">
            <w:pPr>
              <w:pStyle w:val="110"/>
              <w:tabs>
                <w:tab w:val="left" w:pos="12600"/>
              </w:tabs>
              <w:rPr>
                <w:rFonts w:ascii="Arial" w:hAnsi="Arial" w:cs="Arial"/>
                <w:b/>
                <w:i/>
                <w:sz w:val="16"/>
                <w:szCs w:val="16"/>
              </w:rPr>
            </w:pPr>
            <w:r w:rsidRPr="00132712">
              <w:rPr>
                <w:rFonts w:ascii="Arial" w:hAnsi="Arial" w:cs="Arial"/>
                <w:b/>
                <w:sz w:val="16"/>
                <w:szCs w:val="16"/>
              </w:rPr>
              <w:t>ОД-ТАМ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rPr>
                <w:rFonts w:ascii="Arial" w:hAnsi="Arial" w:cs="Arial"/>
                <w:sz w:val="16"/>
                <w:szCs w:val="16"/>
              </w:rPr>
            </w:pPr>
            <w:r w:rsidRPr="00132712">
              <w:rPr>
                <w:rFonts w:ascii="Arial" w:hAnsi="Arial" w:cs="Arial"/>
                <w:sz w:val="16"/>
                <w:szCs w:val="16"/>
              </w:rPr>
              <w:t>капсули пролонгованої дії, 0,4 мг, по 10 капсул у блістері, по 3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Ауробіндо Фарма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Індія</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Ауробіндо Фарма Лімітед - Юніт VІІ</w:t>
            </w:r>
            <w:r w:rsidRPr="0013271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Перереєстрація на необмежений термін</w:t>
            </w:r>
            <w:r w:rsidRPr="00132712">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(редагування), "Взаємодія з іншими лікарськими засобами та інші види взаємодій", "Особливості застосування", "Спосіб застосування та дози", "Побічні реакції" відповідно до інформації референтного лікарського засобу (ОМНІК®, капсули з модифікованим вивільненням, тверді, по 0,4 мг), а також у розділі "Побічні реакції" щодо важливості звітування про побічні реакції. </w:t>
            </w:r>
            <w:r w:rsidRPr="00132712">
              <w:rPr>
                <w:rFonts w:ascii="Arial" w:hAnsi="Arial" w:cs="Arial"/>
                <w:sz w:val="16"/>
                <w:szCs w:val="16"/>
              </w:rPr>
              <w:br/>
              <w:t>Резюме плану управління ризиками версія 2.0 додається.</w:t>
            </w:r>
            <w:r w:rsidRPr="0013271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jc w:val="center"/>
              <w:rPr>
                <w:rFonts w:ascii="Arial" w:hAnsi="Arial" w:cs="Arial"/>
                <w:sz w:val="16"/>
                <w:szCs w:val="16"/>
              </w:rPr>
            </w:pPr>
            <w:r w:rsidRPr="00132712">
              <w:rPr>
                <w:rFonts w:ascii="Arial" w:hAnsi="Arial" w:cs="Arial"/>
                <w:i/>
                <w:sz w:val="16"/>
                <w:szCs w:val="16"/>
                <w:lang/>
              </w:rPr>
              <w:t>Не п</w:t>
            </w:r>
            <w:r w:rsidRPr="00132712">
              <w:rPr>
                <w:rFonts w:ascii="Arial" w:hAnsi="Arial" w:cs="Arial"/>
                <w:i/>
                <w:sz w:val="16"/>
                <w:szCs w:val="16"/>
              </w:rPr>
              <w:t>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UA/17510/01/01</w:t>
            </w:r>
          </w:p>
        </w:tc>
      </w:tr>
      <w:tr w:rsidR="00352DBC" w:rsidRPr="00132712" w:rsidTr="00256D7D">
        <w:tc>
          <w:tcPr>
            <w:tcW w:w="568" w:type="dxa"/>
            <w:tcBorders>
              <w:top w:val="single" w:sz="4" w:space="0" w:color="auto"/>
              <w:left w:val="single" w:sz="4" w:space="0" w:color="000000"/>
              <w:bottom w:val="single" w:sz="4" w:space="0" w:color="auto"/>
              <w:right w:val="single" w:sz="4" w:space="0" w:color="auto"/>
            </w:tcBorders>
            <w:shd w:val="clear" w:color="auto" w:fill="FFFFFF"/>
          </w:tcPr>
          <w:p w:rsidR="00352DBC" w:rsidRPr="00132712" w:rsidRDefault="00352DBC" w:rsidP="00352DBC">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52DBC" w:rsidRPr="00132712" w:rsidRDefault="00352DBC" w:rsidP="00256D7D">
            <w:pPr>
              <w:pStyle w:val="110"/>
              <w:tabs>
                <w:tab w:val="left" w:pos="12600"/>
              </w:tabs>
              <w:rPr>
                <w:rFonts w:ascii="Arial" w:hAnsi="Arial" w:cs="Arial"/>
                <w:b/>
                <w:i/>
                <w:sz w:val="16"/>
                <w:szCs w:val="16"/>
              </w:rPr>
            </w:pPr>
            <w:r w:rsidRPr="00132712">
              <w:rPr>
                <w:rFonts w:ascii="Arial" w:hAnsi="Arial" w:cs="Arial"/>
                <w:b/>
                <w:sz w:val="16"/>
                <w:szCs w:val="16"/>
              </w:rPr>
              <w:t>ОНІХЕЛП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rPr>
                <w:rFonts w:ascii="Arial" w:hAnsi="Arial" w:cs="Arial"/>
                <w:sz w:val="16"/>
                <w:szCs w:val="16"/>
              </w:rPr>
            </w:pPr>
            <w:r w:rsidRPr="00132712">
              <w:rPr>
                <w:rFonts w:ascii="Arial" w:hAnsi="Arial" w:cs="Arial"/>
                <w:sz w:val="16"/>
                <w:szCs w:val="16"/>
              </w:rPr>
              <w:t>лак для нігтів лікувальний, 50 мг/мл по 2,5 мл або по 5 мл у флаконi разом з спиртовими серветками, пилочками для очищення та аплікаторами для нанесення лаку в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Белупо, ліки та косметика, д.д.</w:t>
            </w:r>
            <w:r w:rsidRPr="0013271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Хорватія</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виробництво готового лікарського засобу, контроль якості:</w:t>
            </w:r>
            <w:r w:rsidRPr="00132712">
              <w:rPr>
                <w:rFonts w:ascii="Arial" w:hAnsi="Arial" w:cs="Arial"/>
                <w:sz w:val="16"/>
                <w:szCs w:val="16"/>
              </w:rPr>
              <w:br/>
              <w:t>Шанель Медікал Анлімітед Компані, Ірландiя;</w:t>
            </w:r>
            <w:r w:rsidRPr="00132712">
              <w:rPr>
                <w:rFonts w:ascii="Arial" w:hAnsi="Arial" w:cs="Arial"/>
                <w:sz w:val="16"/>
                <w:szCs w:val="16"/>
              </w:rPr>
              <w:br/>
            </w:r>
            <w:r w:rsidRPr="00132712">
              <w:rPr>
                <w:rFonts w:ascii="Arial" w:hAnsi="Arial" w:cs="Arial"/>
                <w:sz w:val="16"/>
                <w:szCs w:val="16"/>
              </w:rPr>
              <w:br/>
              <w:t xml:space="preserve">контроль якості та випуск серії: </w:t>
            </w:r>
            <w:r w:rsidRPr="00132712">
              <w:rPr>
                <w:rFonts w:ascii="Arial" w:hAnsi="Arial" w:cs="Arial"/>
                <w:sz w:val="16"/>
                <w:szCs w:val="16"/>
              </w:rPr>
              <w:br/>
              <w:t xml:space="preserve">Белупо, ліки та косметика, д.д., Хорватiя </w:t>
            </w:r>
            <w:r w:rsidRPr="0013271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Ірландiя/ Хорватiя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Перереєстрація на необмежений термін</w:t>
            </w:r>
            <w:r w:rsidRPr="00132712">
              <w:rPr>
                <w:rFonts w:ascii="Arial" w:hAnsi="Arial" w:cs="Arial"/>
                <w:sz w:val="16"/>
                <w:szCs w:val="16"/>
              </w:rPr>
              <w:br/>
              <w:t>Оновлено інформацію в Інструкції для медичного застосування лікарського засобу у розділі «Показання» (Затверджено: «Грибкові ураження нігтів без ураження матриксу (від легкого до помірного ступеня), спричинені дерматофітами, дріжджовими та пліснявими грибками». Запропоновано: «Для лікування оніхомікозів без ураження нігтьового матриксу (оніхострома) як перша лінія терапії») та розділах «Фармакологічні властивості» (уточнення інформації), «Особливості застосування», «Застосування у період вагітності або годування груддю» (уточнення інформації), «Спосіб застосування та дози» (уточнення інформації), «Діти» (уточнення інформації), «Побічні реакції» відповідно до інформації референтного лікарського засобу Лоцерил, лак для нігтів лікувальний, а також внесено редакційні правкц до розділу «Упаковка».</w:t>
            </w:r>
            <w:r w:rsidRPr="00132712">
              <w:rPr>
                <w:rFonts w:ascii="Arial" w:hAnsi="Arial" w:cs="Arial"/>
                <w:sz w:val="16"/>
                <w:szCs w:val="16"/>
              </w:rPr>
              <w:br/>
              <w:t>Резюме плану управління ризиками версія 1.1 додається.</w:t>
            </w:r>
            <w:r w:rsidRPr="0013271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b/>
                <w:i/>
                <w:sz w:val="16"/>
                <w:szCs w:val="16"/>
              </w:rPr>
            </w:pPr>
            <w:r w:rsidRPr="00132712">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jc w:val="center"/>
              <w:rPr>
                <w:rFonts w:ascii="Arial" w:hAnsi="Arial" w:cs="Arial"/>
                <w:sz w:val="16"/>
                <w:szCs w:val="16"/>
              </w:rPr>
            </w:pPr>
            <w:r w:rsidRPr="00132712">
              <w:rPr>
                <w:rFonts w:ascii="Arial" w:hAnsi="Arial" w:cs="Arial"/>
                <w:i/>
                <w:sz w:val="16"/>
                <w:szCs w:val="16"/>
                <w:lang/>
              </w:rPr>
              <w:t>п</w:t>
            </w:r>
            <w:r w:rsidRPr="00132712">
              <w:rPr>
                <w:rFonts w:ascii="Arial" w:hAnsi="Arial" w:cs="Arial"/>
                <w:i/>
                <w:sz w:val="16"/>
                <w:szCs w:val="16"/>
              </w:rPr>
              <w:t>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UA/17914/01/01</w:t>
            </w:r>
          </w:p>
        </w:tc>
      </w:tr>
      <w:tr w:rsidR="00352DBC" w:rsidRPr="00132712" w:rsidTr="00256D7D">
        <w:tc>
          <w:tcPr>
            <w:tcW w:w="568" w:type="dxa"/>
            <w:tcBorders>
              <w:top w:val="single" w:sz="4" w:space="0" w:color="auto"/>
              <w:left w:val="single" w:sz="4" w:space="0" w:color="000000"/>
              <w:bottom w:val="single" w:sz="4" w:space="0" w:color="auto"/>
              <w:right w:val="single" w:sz="4" w:space="0" w:color="auto"/>
            </w:tcBorders>
            <w:shd w:val="clear" w:color="auto" w:fill="FFFFFF"/>
          </w:tcPr>
          <w:p w:rsidR="00352DBC" w:rsidRPr="00132712" w:rsidRDefault="00352DBC" w:rsidP="00352DBC">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52DBC" w:rsidRPr="00132712" w:rsidRDefault="00352DBC" w:rsidP="00256D7D">
            <w:pPr>
              <w:pStyle w:val="110"/>
              <w:tabs>
                <w:tab w:val="left" w:pos="12600"/>
              </w:tabs>
              <w:rPr>
                <w:rFonts w:ascii="Arial" w:hAnsi="Arial" w:cs="Arial"/>
                <w:b/>
                <w:sz w:val="16"/>
                <w:szCs w:val="16"/>
              </w:rPr>
            </w:pPr>
            <w:r w:rsidRPr="00132712">
              <w:rPr>
                <w:rFonts w:ascii="Arial" w:hAnsi="Arial" w:cs="Arial"/>
                <w:b/>
                <w:sz w:val="16"/>
                <w:szCs w:val="16"/>
              </w:rPr>
              <w:t>ОСМОЛАЙФ</w:t>
            </w:r>
          </w:p>
          <w:p w:rsidR="00352DBC" w:rsidRPr="00132712" w:rsidRDefault="00352DBC" w:rsidP="00256D7D">
            <w:pPr>
              <w:pStyle w:val="110"/>
              <w:tabs>
                <w:tab w:val="left" w:pos="12600"/>
              </w:tabs>
              <w:rPr>
                <w:rFonts w:ascii="Arial" w:hAnsi="Arial" w:cs="Arial"/>
                <w:b/>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rPr>
                <w:rFonts w:ascii="Arial" w:hAnsi="Arial" w:cs="Arial"/>
                <w:sz w:val="16"/>
                <w:szCs w:val="16"/>
              </w:rPr>
            </w:pPr>
            <w:r w:rsidRPr="00132712">
              <w:rPr>
                <w:rFonts w:ascii="Arial" w:hAnsi="Arial" w:cs="Arial"/>
                <w:sz w:val="16"/>
                <w:szCs w:val="16"/>
              </w:rPr>
              <w:t>розчин для інфузій, по 200 мл, 400 мл у пляшках (флаконах)</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ТОВ "АРТЕРІУМ ЛТД"</w:t>
            </w:r>
            <w:r w:rsidRPr="0013271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перереєстрація терміном на 5 років</w:t>
            </w:r>
            <w:r w:rsidRPr="00132712">
              <w:rPr>
                <w:rFonts w:ascii="Arial" w:hAnsi="Arial" w:cs="Arial"/>
                <w:sz w:val="16"/>
                <w:szCs w:val="16"/>
              </w:rPr>
              <w:br/>
              <w:t>Оновлено інформацію в інструкції для медичного застосування лікарського засобу в розділах "Застосування у період вагітності або годування груддю", "Побічні реакції" відповідно до інформації референтного лікарського засобу (СТЕРОФУНДИН ІSO, розчин для інфузій),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132712">
              <w:rPr>
                <w:rFonts w:ascii="Arial" w:hAnsi="Arial" w:cs="Arial"/>
                <w:sz w:val="16"/>
                <w:szCs w:val="16"/>
              </w:rPr>
              <w:br/>
            </w:r>
            <w:r w:rsidRPr="00132712">
              <w:rPr>
                <w:rFonts w:ascii="Arial" w:hAnsi="Arial" w:cs="Arial"/>
                <w:sz w:val="16"/>
                <w:szCs w:val="16"/>
              </w:rPr>
              <w:br/>
              <w:t>Резюме плану управління ризиками версія 1.0 додається.</w:t>
            </w:r>
            <w:r w:rsidRPr="0013271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i/>
                <w:sz w:val="16"/>
                <w:szCs w:val="16"/>
              </w:rPr>
            </w:pPr>
            <w:r w:rsidRPr="00132712">
              <w:rPr>
                <w:rFonts w:ascii="Arial" w:hAnsi="Arial" w:cs="Arial"/>
                <w:i/>
                <w:sz w:val="16"/>
                <w:szCs w:val="16"/>
                <w:lang/>
              </w:rPr>
              <w:t>Не п</w:t>
            </w:r>
            <w:r w:rsidRPr="00132712">
              <w:rPr>
                <w:rFonts w:ascii="Arial" w:hAnsi="Arial" w:cs="Arial"/>
                <w:i/>
                <w:sz w:val="16"/>
                <w:szCs w:val="16"/>
              </w:rPr>
              <w:t>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UA/18256/01/01</w:t>
            </w:r>
          </w:p>
        </w:tc>
      </w:tr>
      <w:tr w:rsidR="00352DBC" w:rsidRPr="00132712" w:rsidTr="00256D7D">
        <w:tc>
          <w:tcPr>
            <w:tcW w:w="568" w:type="dxa"/>
            <w:tcBorders>
              <w:top w:val="single" w:sz="4" w:space="0" w:color="auto"/>
              <w:left w:val="single" w:sz="4" w:space="0" w:color="000000"/>
              <w:bottom w:val="single" w:sz="4" w:space="0" w:color="auto"/>
              <w:right w:val="single" w:sz="4" w:space="0" w:color="auto"/>
            </w:tcBorders>
            <w:shd w:val="clear" w:color="auto" w:fill="FFFFFF"/>
          </w:tcPr>
          <w:p w:rsidR="00352DBC" w:rsidRPr="00132712" w:rsidRDefault="00352DBC" w:rsidP="00352DBC">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52DBC" w:rsidRPr="00132712" w:rsidRDefault="00352DBC" w:rsidP="00256D7D">
            <w:pPr>
              <w:pStyle w:val="110"/>
              <w:tabs>
                <w:tab w:val="left" w:pos="12600"/>
              </w:tabs>
              <w:rPr>
                <w:rFonts w:ascii="Arial" w:hAnsi="Arial" w:cs="Arial"/>
                <w:b/>
                <w:i/>
                <w:sz w:val="16"/>
                <w:szCs w:val="16"/>
              </w:rPr>
            </w:pPr>
            <w:r w:rsidRPr="00132712">
              <w:rPr>
                <w:rFonts w:ascii="Arial" w:hAnsi="Arial" w:cs="Arial"/>
                <w:b/>
                <w:sz w:val="16"/>
                <w:szCs w:val="16"/>
              </w:rPr>
              <w:t>РИПРОНАТ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rPr>
                <w:rFonts w:ascii="Arial" w:hAnsi="Arial" w:cs="Arial"/>
                <w:sz w:val="16"/>
                <w:szCs w:val="16"/>
              </w:rPr>
            </w:pPr>
            <w:r w:rsidRPr="00132712">
              <w:rPr>
                <w:rFonts w:ascii="Arial" w:hAnsi="Arial" w:cs="Arial"/>
                <w:sz w:val="16"/>
                <w:szCs w:val="16"/>
              </w:rPr>
              <w:t>капсули тверді по 500 мг, по 15 капсул у блістері, по 4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ТОВ «УОРЛД МЕДИЦИН» </w:t>
            </w:r>
            <w:r w:rsidRPr="0013271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УОРЛД МЕДИЦИН ІЛАЧ САН. ВЕ ТІДЖ. А.Ш. </w:t>
            </w:r>
            <w:r w:rsidRPr="0013271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Туреччина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Перереєстрація на необмежений термін.</w:t>
            </w:r>
            <w:r w:rsidRPr="00132712">
              <w:rPr>
                <w:rFonts w:ascii="Arial" w:hAnsi="Arial" w:cs="Arial"/>
                <w:sz w:val="16"/>
                <w:szCs w:val="16"/>
              </w:rPr>
              <w:br/>
              <w:t>Оновлено інформацію в інструкції для медичного застосування лікарського засобу в розділах "Фармакотерапевтична група. Код АТХ " (щодо назви без зміни коду АТХ), "Фармакологічні властивості", "Показання", "Протипоказання", "Спосіб застосування та дози", "Побічні реакції" відповідно до інформації референтного лікарського засобу (МІЛДРОНАТ®, капсули тверді по 500 мг),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132712">
              <w:rPr>
                <w:rFonts w:ascii="Arial" w:hAnsi="Arial" w:cs="Arial"/>
                <w:sz w:val="16"/>
                <w:szCs w:val="16"/>
              </w:rPr>
              <w:br/>
            </w:r>
            <w:r w:rsidRPr="00132712">
              <w:rPr>
                <w:rFonts w:ascii="Arial" w:hAnsi="Arial" w:cs="Arial"/>
                <w:sz w:val="16"/>
                <w:szCs w:val="16"/>
              </w:rPr>
              <w:br/>
              <w:t>Резюме плану управління ризиками версія 1.1 додається.</w:t>
            </w:r>
            <w:r w:rsidRPr="0013271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i/>
                <w:sz w:val="16"/>
                <w:szCs w:val="16"/>
              </w:rPr>
            </w:pPr>
            <w:r w:rsidRPr="0013271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UA/18295/01/01</w:t>
            </w:r>
          </w:p>
        </w:tc>
      </w:tr>
      <w:tr w:rsidR="00352DBC" w:rsidRPr="00132712" w:rsidTr="00256D7D">
        <w:tc>
          <w:tcPr>
            <w:tcW w:w="568" w:type="dxa"/>
            <w:tcBorders>
              <w:top w:val="single" w:sz="4" w:space="0" w:color="auto"/>
              <w:left w:val="single" w:sz="4" w:space="0" w:color="auto"/>
              <w:bottom w:val="single" w:sz="4" w:space="0" w:color="auto"/>
              <w:right w:val="single" w:sz="4" w:space="0" w:color="auto"/>
            </w:tcBorders>
            <w:shd w:val="clear" w:color="auto" w:fill="FFFFFF"/>
          </w:tcPr>
          <w:p w:rsidR="00352DBC" w:rsidRPr="00132712" w:rsidRDefault="00352DBC" w:rsidP="00352DBC">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52DBC" w:rsidRPr="00132712" w:rsidRDefault="00352DBC" w:rsidP="00256D7D">
            <w:pPr>
              <w:pStyle w:val="110"/>
              <w:tabs>
                <w:tab w:val="left" w:pos="12600"/>
              </w:tabs>
              <w:rPr>
                <w:rFonts w:ascii="Arial" w:hAnsi="Arial" w:cs="Arial"/>
                <w:b/>
                <w:i/>
                <w:sz w:val="16"/>
                <w:szCs w:val="16"/>
              </w:rPr>
            </w:pPr>
            <w:r w:rsidRPr="00132712">
              <w:rPr>
                <w:rFonts w:ascii="Arial" w:hAnsi="Arial" w:cs="Arial"/>
                <w:b/>
                <w:sz w:val="16"/>
                <w:szCs w:val="16"/>
              </w:rPr>
              <w:t>ХЛОРГЕКСИДИН</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52DBC" w:rsidRPr="00132712" w:rsidRDefault="00352DBC" w:rsidP="00256D7D">
            <w:pPr>
              <w:pStyle w:val="110"/>
              <w:tabs>
                <w:tab w:val="left" w:pos="12600"/>
              </w:tabs>
              <w:rPr>
                <w:rFonts w:ascii="Arial" w:hAnsi="Arial" w:cs="Arial"/>
                <w:sz w:val="16"/>
                <w:szCs w:val="16"/>
              </w:rPr>
            </w:pPr>
            <w:r w:rsidRPr="00132712">
              <w:rPr>
                <w:rFonts w:ascii="Arial" w:hAnsi="Arial" w:cs="Arial"/>
                <w:sz w:val="16"/>
                <w:szCs w:val="16"/>
              </w:rPr>
              <w:t>розчин для зовнішнього застосування 0,05 %, по 100 мл у флаконах полімерних з уретральною насадкою, по 1 л у флаконах полімерних, по 5 л у каністрах полімерних</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ТОВ "МЕДЛЕВ"</w:t>
            </w:r>
            <w:r w:rsidRPr="00132712">
              <w:rPr>
                <w:rFonts w:ascii="Arial" w:hAnsi="Arial" w:cs="Arial"/>
                <w:sz w:val="16"/>
                <w:szCs w:val="16"/>
              </w:rPr>
              <w:br/>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ТОВ "МЕДЛЕВ"</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Перереєстрація на необмежений термін. </w:t>
            </w:r>
            <w:r w:rsidRPr="00132712">
              <w:rPr>
                <w:rFonts w:ascii="Arial" w:hAnsi="Arial" w:cs="Arial"/>
                <w:sz w:val="16"/>
                <w:szCs w:val="16"/>
              </w:rPr>
              <w:br/>
              <w:t>Оновлено інформацію в Інструкції для медичного застосування лікарського засобу у розділі "Спосіб застосування та дози" (уточнення інформації) та в розділі "Категорія відпуску" змінено статус на рецептурний для упаковки об'ємом 5л.</w:t>
            </w:r>
            <w:r w:rsidRPr="00132712">
              <w:rPr>
                <w:rFonts w:ascii="Arial" w:hAnsi="Arial" w:cs="Arial"/>
                <w:sz w:val="16"/>
                <w:szCs w:val="16"/>
              </w:rPr>
              <w:br/>
              <w:t>Резюме плану управління ризиками версія 1.0 додається.</w:t>
            </w:r>
            <w:r w:rsidRPr="0013271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52DBC" w:rsidRPr="00132712" w:rsidRDefault="00352DBC" w:rsidP="00256D7D">
            <w:pPr>
              <w:pStyle w:val="110"/>
              <w:tabs>
                <w:tab w:val="left" w:pos="12600"/>
              </w:tabs>
              <w:jc w:val="center"/>
              <w:rPr>
                <w:rFonts w:ascii="Arial" w:hAnsi="Arial" w:cs="Arial"/>
                <w:b/>
                <w:i/>
                <w:sz w:val="16"/>
                <w:szCs w:val="16"/>
              </w:rPr>
            </w:pPr>
            <w:r w:rsidRPr="00132712">
              <w:rPr>
                <w:rFonts w:ascii="Arial" w:hAnsi="Arial" w:cs="Arial"/>
                <w:i/>
                <w:sz w:val="16"/>
                <w:szCs w:val="16"/>
              </w:rPr>
              <w:t>По 100 мл та по 1 л – без рецепта.</w:t>
            </w:r>
            <w:r w:rsidRPr="00132712">
              <w:rPr>
                <w:rFonts w:ascii="Arial" w:hAnsi="Arial" w:cs="Arial"/>
                <w:i/>
                <w:sz w:val="16"/>
                <w:szCs w:val="16"/>
              </w:rPr>
              <w:br/>
              <w:t>По 5 л – за рецептом</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52DBC" w:rsidRPr="00132712" w:rsidRDefault="00352DBC" w:rsidP="00256D7D">
            <w:pPr>
              <w:pStyle w:val="110"/>
              <w:tabs>
                <w:tab w:val="left" w:pos="12600"/>
              </w:tabs>
              <w:jc w:val="center"/>
              <w:rPr>
                <w:rFonts w:ascii="Arial" w:hAnsi="Arial" w:cs="Arial"/>
                <w:i/>
                <w:sz w:val="16"/>
                <w:szCs w:val="16"/>
              </w:rPr>
            </w:pPr>
            <w:r w:rsidRPr="00132712">
              <w:rPr>
                <w:rFonts w:ascii="Arial" w:hAnsi="Arial" w:cs="Arial"/>
                <w:i/>
                <w:sz w:val="16"/>
                <w:szCs w:val="16"/>
              </w:rPr>
              <w:t>Не підлягає</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52DBC" w:rsidRPr="00132712" w:rsidRDefault="00352DBC" w:rsidP="00256D7D">
            <w:pPr>
              <w:pStyle w:val="110"/>
              <w:tabs>
                <w:tab w:val="left" w:pos="12600"/>
              </w:tabs>
              <w:jc w:val="center"/>
              <w:rPr>
                <w:rFonts w:ascii="Arial" w:hAnsi="Arial" w:cs="Arial"/>
                <w:sz w:val="16"/>
                <w:szCs w:val="16"/>
              </w:rPr>
            </w:pPr>
            <w:r w:rsidRPr="00132712">
              <w:rPr>
                <w:rFonts w:ascii="Arial" w:hAnsi="Arial" w:cs="Arial"/>
                <w:sz w:val="16"/>
                <w:szCs w:val="16"/>
              </w:rPr>
              <w:t>UA/18075/01/01</w:t>
            </w:r>
          </w:p>
        </w:tc>
      </w:tr>
    </w:tbl>
    <w:p w:rsidR="00352DBC" w:rsidRPr="00132712" w:rsidRDefault="00352DBC" w:rsidP="00352DBC">
      <w:pPr>
        <w:pStyle w:val="11"/>
        <w:rPr>
          <w:rFonts w:ascii="Arial" w:hAnsi="Arial" w:cs="Arial"/>
        </w:rPr>
      </w:pPr>
    </w:p>
    <w:p w:rsidR="00352DBC" w:rsidRPr="00132712" w:rsidRDefault="00352DBC" w:rsidP="00352DBC">
      <w:pPr>
        <w:pStyle w:val="11"/>
        <w:rPr>
          <w:rFonts w:ascii="Arial" w:hAnsi="Arial" w:cs="Arial"/>
        </w:rPr>
      </w:pPr>
    </w:p>
    <w:p w:rsidR="00352DBC" w:rsidRPr="00132712" w:rsidRDefault="00352DBC" w:rsidP="00352DBC">
      <w:pPr>
        <w:pStyle w:val="11"/>
        <w:rPr>
          <w:b/>
          <w:sz w:val="28"/>
          <w:szCs w:val="28"/>
        </w:rPr>
      </w:pPr>
      <w:r w:rsidRPr="00132712">
        <w:rPr>
          <w:b/>
          <w:sz w:val="28"/>
          <w:szCs w:val="28"/>
        </w:rPr>
        <w:t>В.о. начальника</w:t>
      </w:r>
    </w:p>
    <w:p w:rsidR="00352DBC" w:rsidRPr="00132712" w:rsidRDefault="00352DBC" w:rsidP="00352DBC">
      <w:pPr>
        <w:pStyle w:val="11"/>
        <w:rPr>
          <w:b/>
          <w:sz w:val="28"/>
          <w:szCs w:val="28"/>
        </w:rPr>
      </w:pPr>
      <w:r w:rsidRPr="00132712">
        <w:rPr>
          <w:b/>
          <w:sz w:val="28"/>
          <w:szCs w:val="28"/>
        </w:rPr>
        <w:t>Фармацевтичного управління                                                                                                               Олександр ГРІЦЕНКО</w:t>
      </w:r>
    </w:p>
    <w:p w:rsidR="00352DBC" w:rsidRPr="00132712" w:rsidRDefault="00352DBC" w:rsidP="00FC73F7">
      <w:pPr>
        <w:pStyle w:val="31"/>
        <w:spacing w:after="0"/>
        <w:ind w:left="0"/>
        <w:rPr>
          <w:b/>
          <w:sz w:val="28"/>
          <w:szCs w:val="28"/>
          <w:lang w:val="uk-UA"/>
        </w:rPr>
        <w:sectPr w:rsidR="00352DBC" w:rsidRPr="00132712" w:rsidSect="00256D7D">
          <w:headerReference w:type="default" r:id="rId15"/>
          <w:headerReference w:type="first" r:id="rId16"/>
          <w:pgSz w:w="16838" w:h="11906" w:orient="landscape"/>
          <w:pgMar w:top="907" w:right="1134" w:bottom="907" w:left="1077" w:header="709" w:footer="709" w:gutter="0"/>
          <w:cols w:space="708"/>
          <w:titlePg/>
          <w:docGrid w:linePitch="360"/>
        </w:sectPr>
      </w:pPr>
    </w:p>
    <w:tbl>
      <w:tblPr>
        <w:tblW w:w="3828" w:type="dxa"/>
        <w:tblInd w:w="11448" w:type="dxa"/>
        <w:tblLook w:val="0000" w:firstRow="0" w:lastRow="0" w:firstColumn="0" w:lastColumn="0" w:noHBand="0" w:noVBand="0"/>
      </w:tblPr>
      <w:tblGrid>
        <w:gridCol w:w="3828"/>
      </w:tblGrid>
      <w:tr w:rsidR="001C6035" w:rsidRPr="00132712" w:rsidTr="00256D7D">
        <w:tc>
          <w:tcPr>
            <w:tcW w:w="3828" w:type="dxa"/>
          </w:tcPr>
          <w:p w:rsidR="001C6035" w:rsidRPr="00132712" w:rsidRDefault="001C6035" w:rsidP="00DE7110">
            <w:pPr>
              <w:keepNext/>
              <w:tabs>
                <w:tab w:val="left" w:pos="12600"/>
              </w:tabs>
              <w:outlineLvl w:val="3"/>
              <w:rPr>
                <w:b/>
                <w:iCs/>
                <w:sz w:val="18"/>
                <w:szCs w:val="18"/>
              </w:rPr>
            </w:pPr>
            <w:r w:rsidRPr="00132712">
              <w:rPr>
                <w:b/>
                <w:iCs/>
                <w:sz w:val="18"/>
                <w:szCs w:val="18"/>
              </w:rPr>
              <w:t>Додаток 3</w:t>
            </w:r>
          </w:p>
          <w:p w:rsidR="001C6035" w:rsidRPr="00132712" w:rsidRDefault="001C6035" w:rsidP="00DE7110">
            <w:pPr>
              <w:pStyle w:val="4"/>
              <w:tabs>
                <w:tab w:val="left" w:pos="12600"/>
              </w:tabs>
              <w:spacing w:before="0" w:after="0"/>
              <w:rPr>
                <w:iCs/>
                <w:sz w:val="18"/>
                <w:szCs w:val="18"/>
              </w:rPr>
            </w:pPr>
            <w:r w:rsidRPr="00132712">
              <w:rPr>
                <w:iCs/>
                <w:sz w:val="18"/>
                <w:szCs w:val="18"/>
              </w:rPr>
              <w:t>до наказу Міністерства охорони</w:t>
            </w:r>
          </w:p>
          <w:p w:rsidR="001C6035" w:rsidRPr="00132712" w:rsidRDefault="001C6035" w:rsidP="00DE7110">
            <w:pPr>
              <w:pStyle w:val="4"/>
              <w:tabs>
                <w:tab w:val="left" w:pos="12600"/>
              </w:tabs>
              <w:spacing w:before="0" w:after="0"/>
              <w:rPr>
                <w:iCs/>
                <w:sz w:val="18"/>
                <w:szCs w:val="18"/>
              </w:rPr>
            </w:pPr>
            <w:r w:rsidRPr="00132712">
              <w:rPr>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1C6035" w:rsidRPr="00132712" w:rsidRDefault="001C6035" w:rsidP="00DE7110">
            <w:pPr>
              <w:tabs>
                <w:tab w:val="left" w:pos="12600"/>
              </w:tabs>
              <w:rPr>
                <w:rFonts w:ascii="Arial" w:hAnsi="Arial" w:cs="Arial"/>
                <w:b/>
                <w:sz w:val="16"/>
                <w:szCs w:val="16"/>
              </w:rPr>
            </w:pPr>
            <w:r w:rsidRPr="00132712">
              <w:rPr>
                <w:b/>
                <w:bCs/>
                <w:iCs/>
                <w:sz w:val="18"/>
                <w:szCs w:val="18"/>
                <w:u w:val="single"/>
              </w:rPr>
              <w:t>від 30 квітня 2025 року № 755</w:t>
            </w:r>
          </w:p>
        </w:tc>
      </w:tr>
    </w:tbl>
    <w:p w:rsidR="001C6035" w:rsidRPr="00132712" w:rsidRDefault="001C6035" w:rsidP="001C6035">
      <w:pPr>
        <w:tabs>
          <w:tab w:val="left" w:pos="12600"/>
        </w:tabs>
        <w:jc w:val="center"/>
        <w:rPr>
          <w:rFonts w:ascii="Arial" w:hAnsi="Arial" w:cs="Arial"/>
          <w:sz w:val="16"/>
          <w:szCs w:val="16"/>
          <w:u w:val="single"/>
        </w:rPr>
      </w:pPr>
    </w:p>
    <w:p w:rsidR="001C6035" w:rsidRPr="00132712" w:rsidRDefault="001C6035" w:rsidP="001C6035">
      <w:pPr>
        <w:keepNext/>
        <w:jc w:val="center"/>
        <w:outlineLvl w:val="1"/>
        <w:rPr>
          <w:rFonts w:ascii="Arial" w:hAnsi="Arial" w:cs="Arial"/>
          <w:b/>
          <w:caps/>
          <w:sz w:val="16"/>
          <w:szCs w:val="16"/>
        </w:rPr>
      </w:pPr>
    </w:p>
    <w:p w:rsidR="001C6035" w:rsidRPr="00132712" w:rsidRDefault="001C6035" w:rsidP="001C6035">
      <w:pPr>
        <w:pStyle w:val="3a"/>
        <w:jc w:val="center"/>
        <w:rPr>
          <w:b/>
          <w:caps/>
          <w:sz w:val="28"/>
          <w:szCs w:val="28"/>
          <w:lang w:eastAsia="uk-UA"/>
        </w:rPr>
      </w:pPr>
      <w:r w:rsidRPr="00132712">
        <w:rPr>
          <w:b/>
          <w:caps/>
          <w:sz w:val="28"/>
          <w:szCs w:val="28"/>
          <w:lang w:eastAsia="uk-UA"/>
        </w:rPr>
        <w:t>ПЕРЕЛІК</w:t>
      </w:r>
    </w:p>
    <w:p w:rsidR="001C6035" w:rsidRPr="00132712" w:rsidRDefault="001C6035" w:rsidP="001C6035">
      <w:pPr>
        <w:pStyle w:val="11"/>
        <w:jc w:val="center"/>
      </w:pPr>
      <w:r w:rsidRPr="00132712">
        <w:rPr>
          <w:b/>
          <w:caps/>
          <w:sz w:val="28"/>
          <w:szCs w:val="28"/>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1C6035" w:rsidRPr="00132712" w:rsidRDefault="001C6035" w:rsidP="001C6035">
      <w:pPr>
        <w:pStyle w:val="11"/>
        <w:jc w:val="center"/>
        <w:rPr>
          <w:rFonts w:ascii="Arial" w:hAnsi="Arial" w:cs="Arial"/>
        </w:rPr>
      </w:pPr>
    </w:p>
    <w:tbl>
      <w:tblPr>
        <w:tblW w:w="16160"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419"/>
        <w:gridCol w:w="1701"/>
        <w:gridCol w:w="992"/>
        <w:gridCol w:w="993"/>
        <w:gridCol w:w="1842"/>
        <w:gridCol w:w="1134"/>
        <w:gridCol w:w="4111"/>
        <w:gridCol w:w="1134"/>
        <w:gridCol w:w="709"/>
        <w:gridCol w:w="1559"/>
      </w:tblGrid>
      <w:tr w:rsidR="001C6035" w:rsidRPr="00132712" w:rsidTr="00256D7D">
        <w:trPr>
          <w:tblHeader/>
        </w:trPr>
        <w:tc>
          <w:tcPr>
            <w:tcW w:w="566" w:type="dxa"/>
            <w:tcBorders>
              <w:top w:val="single" w:sz="4" w:space="0" w:color="000000"/>
            </w:tcBorders>
            <w:shd w:val="clear" w:color="auto" w:fill="D9D9D9"/>
          </w:tcPr>
          <w:p w:rsidR="001C6035" w:rsidRPr="00132712" w:rsidRDefault="001C6035" w:rsidP="00256D7D">
            <w:pPr>
              <w:tabs>
                <w:tab w:val="left" w:pos="12600"/>
              </w:tabs>
              <w:jc w:val="center"/>
              <w:rPr>
                <w:rFonts w:ascii="Arial" w:hAnsi="Arial" w:cs="Arial"/>
                <w:b/>
                <w:i/>
                <w:sz w:val="16"/>
                <w:szCs w:val="16"/>
              </w:rPr>
            </w:pPr>
            <w:r w:rsidRPr="00132712">
              <w:rPr>
                <w:rFonts w:ascii="Arial" w:hAnsi="Arial" w:cs="Arial"/>
                <w:b/>
                <w:i/>
                <w:sz w:val="16"/>
                <w:szCs w:val="16"/>
              </w:rPr>
              <w:t>№ п/п</w:t>
            </w:r>
          </w:p>
        </w:tc>
        <w:tc>
          <w:tcPr>
            <w:tcW w:w="1419" w:type="dxa"/>
            <w:tcBorders>
              <w:top w:val="single" w:sz="4" w:space="0" w:color="000000"/>
            </w:tcBorders>
            <w:shd w:val="clear" w:color="auto" w:fill="D9D9D9"/>
          </w:tcPr>
          <w:p w:rsidR="001C6035" w:rsidRPr="00132712" w:rsidRDefault="001C6035" w:rsidP="00256D7D">
            <w:pPr>
              <w:tabs>
                <w:tab w:val="left" w:pos="12600"/>
              </w:tabs>
              <w:jc w:val="center"/>
              <w:rPr>
                <w:rFonts w:ascii="Arial" w:hAnsi="Arial" w:cs="Arial"/>
                <w:b/>
                <w:i/>
                <w:sz w:val="16"/>
                <w:szCs w:val="16"/>
              </w:rPr>
            </w:pPr>
            <w:r w:rsidRPr="00132712">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1C6035" w:rsidRPr="00132712" w:rsidRDefault="001C6035" w:rsidP="00256D7D">
            <w:pPr>
              <w:tabs>
                <w:tab w:val="left" w:pos="12600"/>
              </w:tabs>
              <w:jc w:val="center"/>
              <w:rPr>
                <w:rFonts w:ascii="Arial" w:hAnsi="Arial" w:cs="Arial"/>
                <w:b/>
                <w:i/>
                <w:sz w:val="16"/>
                <w:szCs w:val="16"/>
              </w:rPr>
            </w:pPr>
            <w:r w:rsidRPr="00132712">
              <w:rPr>
                <w:rFonts w:ascii="Arial" w:hAnsi="Arial" w:cs="Arial"/>
                <w:b/>
                <w:i/>
                <w:sz w:val="16"/>
                <w:szCs w:val="16"/>
              </w:rPr>
              <w:t>Форма випуску (лікарська форма, упаковка)</w:t>
            </w:r>
          </w:p>
        </w:tc>
        <w:tc>
          <w:tcPr>
            <w:tcW w:w="992" w:type="dxa"/>
            <w:tcBorders>
              <w:top w:val="single" w:sz="4" w:space="0" w:color="000000"/>
            </w:tcBorders>
            <w:shd w:val="clear" w:color="auto" w:fill="D9D9D9"/>
          </w:tcPr>
          <w:p w:rsidR="001C6035" w:rsidRPr="00132712" w:rsidRDefault="001C6035" w:rsidP="00256D7D">
            <w:pPr>
              <w:tabs>
                <w:tab w:val="left" w:pos="12600"/>
              </w:tabs>
              <w:jc w:val="center"/>
              <w:rPr>
                <w:rFonts w:ascii="Arial" w:hAnsi="Arial" w:cs="Arial"/>
                <w:b/>
                <w:i/>
                <w:sz w:val="16"/>
                <w:szCs w:val="16"/>
              </w:rPr>
            </w:pPr>
            <w:r w:rsidRPr="00132712">
              <w:rPr>
                <w:rFonts w:ascii="Arial" w:hAnsi="Arial" w:cs="Arial"/>
                <w:b/>
                <w:i/>
                <w:sz w:val="16"/>
                <w:szCs w:val="16"/>
              </w:rPr>
              <w:t>Заявник</w:t>
            </w:r>
          </w:p>
        </w:tc>
        <w:tc>
          <w:tcPr>
            <w:tcW w:w="993" w:type="dxa"/>
            <w:tcBorders>
              <w:top w:val="single" w:sz="4" w:space="0" w:color="000000"/>
            </w:tcBorders>
            <w:shd w:val="clear" w:color="auto" w:fill="D9D9D9"/>
          </w:tcPr>
          <w:p w:rsidR="001C6035" w:rsidRPr="00132712" w:rsidRDefault="001C6035" w:rsidP="00256D7D">
            <w:pPr>
              <w:tabs>
                <w:tab w:val="left" w:pos="12600"/>
              </w:tabs>
              <w:jc w:val="center"/>
              <w:rPr>
                <w:rFonts w:ascii="Arial" w:hAnsi="Arial" w:cs="Arial"/>
                <w:b/>
                <w:i/>
                <w:sz w:val="16"/>
                <w:szCs w:val="16"/>
              </w:rPr>
            </w:pPr>
            <w:r w:rsidRPr="00132712">
              <w:rPr>
                <w:rFonts w:ascii="Arial" w:hAnsi="Arial" w:cs="Arial"/>
                <w:b/>
                <w:i/>
                <w:sz w:val="16"/>
                <w:szCs w:val="16"/>
              </w:rPr>
              <w:t>Країна заявника</w:t>
            </w:r>
          </w:p>
        </w:tc>
        <w:tc>
          <w:tcPr>
            <w:tcW w:w="1842" w:type="dxa"/>
            <w:tcBorders>
              <w:top w:val="single" w:sz="4" w:space="0" w:color="000000"/>
            </w:tcBorders>
            <w:shd w:val="clear" w:color="auto" w:fill="D9D9D9"/>
          </w:tcPr>
          <w:p w:rsidR="001C6035" w:rsidRPr="00132712" w:rsidRDefault="001C6035" w:rsidP="00256D7D">
            <w:pPr>
              <w:tabs>
                <w:tab w:val="left" w:pos="12600"/>
              </w:tabs>
              <w:jc w:val="center"/>
              <w:rPr>
                <w:rFonts w:ascii="Arial" w:hAnsi="Arial" w:cs="Arial"/>
                <w:b/>
                <w:i/>
                <w:sz w:val="16"/>
                <w:szCs w:val="16"/>
              </w:rPr>
            </w:pPr>
            <w:r w:rsidRPr="00132712">
              <w:rPr>
                <w:rFonts w:ascii="Arial" w:hAnsi="Arial" w:cs="Arial"/>
                <w:b/>
                <w:i/>
                <w:sz w:val="16"/>
                <w:szCs w:val="16"/>
              </w:rPr>
              <w:t>Виробник</w:t>
            </w:r>
          </w:p>
        </w:tc>
        <w:tc>
          <w:tcPr>
            <w:tcW w:w="1134" w:type="dxa"/>
            <w:tcBorders>
              <w:top w:val="single" w:sz="4" w:space="0" w:color="000000"/>
            </w:tcBorders>
            <w:shd w:val="clear" w:color="auto" w:fill="D9D9D9"/>
          </w:tcPr>
          <w:p w:rsidR="001C6035" w:rsidRPr="00132712" w:rsidRDefault="001C6035" w:rsidP="00256D7D">
            <w:pPr>
              <w:tabs>
                <w:tab w:val="left" w:pos="12600"/>
              </w:tabs>
              <w:jc w:val="center"/>
              <w:rPr>
                <w:rFonts w:ascii="Arial" w:hAnsi="Arial" w:cs="Arial"/>
                <w:b/>
                <w:i/>
                <w:sz w:val="16"/>
                <w:szCs w:val="16"/>
              </w:rPr>
            </w:pPr>
            <w:r w:rsidRPr="00132712">
              <w:rPr>
                <w:rFonts w:ascii="Arial" w:hAnsi="Arial" w:cs="Arial"/>
                <w:b/>
                <w:i/>
                <w:sz w:val="16"/>
                <w:szCs w:val="16"/>
              </w:rPr>
              <w:t>Країна виробника</w:t>
            </w:r>
          </w:p>
        </w:tc>
        <w:tc>
          <w:tcPr>
            <w:tcW w:w="4111" w:type="dxa"/>
            <w:tcBorders>
              <w:top w:val="single" w:sz="4" w:space="0" w:color="000000"/>
            </w:tcBorders>
            <w:shd w:val="clear" w:color="auto" w:fill="D9D9D9"/>
          </w:tcPr>
          <w:p w:rsidR="001C6035" w:rsidRPr="00132712" w:rsidRDefault="001C6035" w:rsidP="00256D7D">
            <w:pPr>
              <w:tabs>
                <w:tab w:val="left" w:pos="12600"/>
              </w:tabs>
              <w:jc w:val="center"/>
              <w:rPr>
                <w:rFonts w:ascii="Arial" w:hAnsi="Arial" w:cs="Arial"/>
                <w:b/>
                <w:i/>
                <w:sz w:val="16"/>
                <w:szCs w:val="16"/>
              </w:rPr>
            </w:pPr>
            <w:r w:rsidRPr="00132712">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1C6035" w:rsidRPr="00132712" w:rsidRDefault="001C6035" w:rsidP="00256D7D">
            <w:pPr>
              <w:tabs>
                <w:tab w:val="left" w:pos="12600"/>
              </w:tabs>
              <w:jc w:val="center"/>
              <w:rPr>
                <w:rFonts w:ascii="Arial" w:hAnsi="Arial" w:cs="Arial"/>
                <w:b/>
                <w:i/>
                <w:sz w:val="16"/>
                <w:szCs w:val="16"/>
              </w:rPr>
            </w:pPr>
            <w:r w:rsidRPr="00132712">
              <w:rPr>
                <w:rFonts w:ascii="Arial" w:hAnsi="Arial" w:cs="Arial"/>
                <w:b/>
                <w:i/>
                <w:sz w:val="16"/>
                <w:szCs w:val="16"/>
              </w:rPr>
              <w:t>Умови відпуску</w:t>
            </w:r>
          </w:p>
        </w:tc>
        <w:tc>
          <w:tcPr>
            <w:tcW w:w="709" w:type="dxa"/>
            <w:tcBorders>
              <w:top w:val="single" w:sz="4" w:space="0" w:color="000000"/>
            </w:tcBorders>
            <w:shd w:val="clear" w:color="auto" w:fill="D9D9D9"/>
          </w:tcPr>
          <w:p w:rsidR="001C6035" w:rsidRPr="00132712" w:rsidRDefault="001C6035" w:rsidP="00256D7D">
            <w:pPr>
              <w:tabs>
                <w:tab w:val="left" w:pos="12600"/>
              </w:tabs>
              <w:jc w:val="center"/>
              <w:rPr>
                <w:rFonts w:ascii="Arial" w:hAnsi="Arial" w:cs="Arial"/>
                <w:b/>
                <w:i/>
                <w:sz w:val="16"/>
                <w:szCs w:val="16"/>
              </w:rPr>
            </w:pPr>
            <w:r w:rsidRPr="00132712">
              <w:rPr>
                <w:rFonts w:ascii="Arial" w:hAnsi="Arial" w:cs="Arial"/>
                <w:b/>
                <w:i/>
                <w:sz w:val="16"/>
                <w:szCs w:val="16"/>
              </w:rPr>
              <w:t>Рекламування</w:t>
            </w:r>
          </w:p>
        </w:tc>
        <w:tc>
          <w:tcPr>
            <w:tcW w:w="1559" w:type="dxa"/>
            <w:tcBorders>
              <w:top w:val="single" w:sz="4" w:space="0" w:color="000000"/>
            </w:tcBorders>
            <w:shd w:val="clear" w:color="auto" w:fill="D9D9D9"/>
          </w:tcPr>
          <w:p w:rsidR="001C6035" w:rsidRPr="00132712" w:rsidRDefault="001C6035" w:rsidP="00256D7D">
            <w:pPr>
              <w:tabs>
                <w:tab w:val="left" w:pos="12600"/>
              </w:tabs>
              <w:jc w:val="center"/>
              <w:rPr>
                <w:rFonts w:ascii="Arial" w:hAnsi="Arial" w:cs="Arial"/>
                <w:b/>
                <w:i/>
                <w:sz w:val="16"/>
                <w:szCs w:val="16"/>
              </w:rPr>
            </w:pPr>
            <w:r w:rsidRPr="00132712">
              <w:rPr>
                <w:rFonts w:ascii="Arial" w:hAnsi="Arial" w:cs="Arial"/>
                <w:b/>
                <w:i/>
                <w:sz w:val="16"/>
                <w:szCs w:val="16"/>
              </w:rPr>
              <w:t>Номер реєстраційного посвідчення</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D-ГЛЮКОЗАМІНУ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 xml:space="preserve">порошок (субстанція) у пакетах поліетиленових для фармацевтичного застосування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ПРАТ "ФІТОФАРМ"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Жеджіанг Жоушан Путуо Ксінксінг Фармас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Китай</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lang w:val="ru-RU"/>
              </w:rPr>
            </w:pPr>
            <w:r w:rsidRPr="00132712">
              <w:rPr>
                <w:rFonts w:ascii="Arial" w:hAnsi="Arial" w:cs="Arial"/>
                <w:sz w:val="16"/>
                <w:szCs w:val="16"/>
              </w:rPr>
              <w:t xml:space="preserve">внесення змін до реєстраційних матеріалів: Зміни І типу - Адміністративні зміни. </w:t>
            </w:r>
            <w:r w:rsidRPr="00132712">
              <w:rPr>
                <w:rFonts w:ascii="Arial" w:hAnsi="Arial" w:cs="Arial"/>
                <w:sz w:val="16"/>
                <w:szCs w:val="16"/>
                <w:lang w:val="ru-RU"/>
              </w:rPr>
              <w:t xml:space="preserve">Зміна найменування та/або адреси заявника (власника реєстраційного посвідчення). Зміна місцезнаходження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UA/14327/01/01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АБРОЛ®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по 30 мг, по 10 таблеток у блістері; по 2 блістери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 "ГЛЕДФАРМ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виробництво, первинне пакування, вторинне пакування, контроль якості, випуск серії </w:t>
            </w:r>
            <w:r w:rsidRPr="00132712">
              <w:rPr>
                <w:rFonts w:ascii="Arial" w:hAnsi="Arial" w:cs="Arial"/>
                <w:sz w:val="16"/>
                <w:szCs w:val="16"/>
              </w:rPr>
              <w:br/>
              <w:t xml:space="preserve">або </w:t>
            </w:r>
            <w:r w:rsidRPr="00132712">
              <w:rPr>
                <w:rFonts w:ascii="Arial" w:hAnsi="Arial" w:cs="Arial"/>
                <w:sz w:val="16"/>
                <w:szCs w:val="16"/>
              </w:rPr>
              <w:br/>
              <w:t>вторинне пакування, контроль якості, випуск серії продукції із in bulk:</w:t>
            </w:r>
            <w:r w:rsidRPr="00132712">
              <w:rPr>
                <w:rFonts w:ascii="Arial" w:hAnsi="Arial" w:cs="Arial"/>
                <w:sz w:val="16"/>
                <w:szCs w:val="16"/>
              </w:rPr>
              <w:br/>
              <w:t>ТОВ "КУСУМ ФАРМ",</w:t>
            </w:r>
            <w:r w:rsidRPr="00132712">
              <w:rPr>
                <w:rFonts w:ascii="Arial" w:hAnsi="Arial" w:cs="Arial"/>
                <w:sz w:val="16"/>
                <w:szCs w:val="16"/>
              </w:rPr>
              <w:br/>
              <w:t>Україна;</w:t>
            </w:r>
            <w:r w:rsidRPr="00132712">
              <w:rPr>
                <w:rFonts w:ascii="Arial" w:hAnsi="Arial" w:cs="Arial"/>
                <w:sz w:val="16"/>
                <w:szCs w:val="16"/>
              </w:rPr>
              <w:br/>
              <w:t xml:space="preserve">виробництво, первинне пакування, вторинне пакування, контроль якості, випуск серії </w:t>
            </w:r>
            <w:r w:rsidRPr="00132712">
              <w:rPr>
                <w:rFonts w:ascii="Arial" w:hAnsi="Arial" w:cs="Arial"/>
                <w:sz w:val="16"/>
                <w:szCs w:val="16"/>
              </w:rPr>
              <w:br/>
              <w:t xml:space="preserve">або </w:t>
            </w:r>
            <w:r w:rsidRPr="00132712">
              <w:rPr>
                <w:rFonts w:ascii="Arial" w:hAnsi="Arial" w:cs="Arial"/>
                <w:sz w:val="16"/>
                <w:szCs w:val="16"/>
              </w:rPr>
              <w:br/>
              <w:t>виробництво продукції in bulk:</w:t>
            </w:r>
            <w:r w:rsidRPr="00132712">
              <w:rPr>
                <w:rFonts w:ascii="Arial" w:hAnsi="Arial" w:cs="Arial"/>
                <w:sz w:val="16"/>
                <w:szCs w:val="16"/>
              </w:rPr>
              <w:br/>
              <w:t>КУСУМ ХЕЛТХКЕР ПВТ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зміна розміру серії готового лікарського засобу. Діюча редакція: розмір серії для виробника ТОВ "КУСУМ ФАРМ": 1 000 000 таблеток, 1 5 00 000 таблеток. Пропонована редакція: розмір серії для виробника ТОВ "КУСУМ ФАРМ": 1 000 000 таблеток, 1 5 00 000 таблеток. Розмір серії для виробника КУСУМ ХЕЛТХКЕР ПВТ ЛТД: 200 000 таблеток.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альтернативного виробника КУСУМ ХЕЛТХКЕР ПВТ ЛТД, Індія, відповідального за виробництво продукції in bulk. Зміни внесено в інструкцію для медичного застосування у розділи "Виробник" та "Місцезнаходження виробника та адреса місця провадження його діяльності" у зв'язку з введенням додаткового виробника та як наслідок - затвердження тексту маркування упаковки лікарського засобу для додаткового виробника.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«КУСУМ ФАРМ», відповідального за випуск серії, включаючи контроль якості з метою оптимізації виробництва. Зміни внесено в інструкцію для медичного застосування у розділи "Виробник" та "Місцезнаходження виробника та адреса місця провадження його діяльності" у зв'язку з введенням додаткового виробника та як наслідок - затвердження тексту маркування упаковки лікарського засобу для додаткового виробника.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КУСУМ ХЕЛТХКЕР ПВТ ЛТД, Індія/ KUSUM HEALTHCARE PVT LTD, India відповідального за випуск серії, включаючи контроль якості з метою оптимізації виробництва. Введення змін протягом 6-ти місяців після затвердження. Зміни І типу - Зміни щодо безпеки/ефективності та фармаконагляду (інші зміни) - Введення тексту маркування упаковки лікарського засобу для додаткового виробника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«КУСУМ ФАРМ», що здійснює вторинне пакування продукції із in bulk, виготовленої виробником КУСУМ ХЕЛТХКЕР ПВТ ЛТД/ KUSUM HEALTHCARE PVT LTD в Індії.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UA/9928/01/01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АБРОЛ®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по 30 мг, in bulk: №3600 (10x360): по 10 таблеток у блістері; по 360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 "ГЛЕДФАРМ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реєстрація додаткової упаковки у формі in bulk.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UA/20651/01/01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АДРЕНАЛІН-ЗДОРОВ'Я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розчин для ін'єкцій, 1,82 мг/мл по 1 мл в ампулі; по 10 ампул у картонній коробці; по 1 мл в ампулі; по 5 ампул у блістері; по 2 блістери в картонній коробці; по 1 мл в ампулі; по 10 ампул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Товариство з обмеженою відповідальністю "Фармацевтична компанія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у специфікації та методах контролю якості готового лікарського засобу за показниками «Ідентифікація», «Супровідні домішки», «Кількісне визначення»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UA/4761/01/01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АЗИТЕР®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краплі очні, розчин, 15 мг/г; по 250 мг у однодозовому контейнері, по 6 однодозових контейнерів у саше, №6 (1 саше)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ЛАБОРАТУАР ТЕА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Францiя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ЛАБОРАТУАР ЮНІТЕР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Франція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у процесі виробництва: зміна назви фільтрів, що використовуються при виготовленні готового продукту – другу «стерилізуючу фільтрацію 0,22 мкм» перейменовано на «другу резервну систему стерилізаційної фільтрації».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несуттєвого випробування в процесі виробництва ЛЗ – видалення перевірки цілісності другого резервного стерилізаційного фільтра на етапі IV.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Зміна вираження результатів тестування біонавантаження з КУО в мл на КУО в г на етапі ІІ в процесі виробництва ЛЗ. Тобто межа біонавантаження запропоновано «≤ 10 КУО/100 г» замість «≤ 10 КУО/100 мл».</w:t>
            </w:r>
            <w:r w:rsidRPr="00132712">
              <w:rPr>
                <w:rFonts w:ascii="Arial" w:hAnsi="Arial" w:cs="Arial"/>
                <w:sz w:val="16"/>
                <w:szCs w:val="16"/>
              </w:rPr>
              <w:br/>
              <w:t xml:space="preserve">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Додавання тесту на біонавантаження на етапі ІІІ на початку зберігання перед системою резервної стерилізаційної фільтрації («≤ 10 КУО/100 г»).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Додавання тесту на біонавантаження на етапі ІІІ перед системою резервної стерилізаційної фільтрації 0,22 мкм наприкінці зберігання (наприкінці етапу заповнення) («≤ 10 КУО/100 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UA/16891/01/01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АЗИТЕР®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краплі очні, розчин, 15 мг/г; по 250 мг у однодозовому контейнері, по 6 однодозових контейнерів у саше, №6 (1 саше)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ЛАБОРАТУАР ТЕА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Францiя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ЛАБОРАТУАР ЮНІТЕР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Франція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новим показником "Невидимі частки ", згідно ЕР., 2.9.53, ( метод1) з відповідним методом випробування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UA/16891/01/01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АКВА СПРЕЙ ОКСІ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спрей назальний, дозований 0,05% по 10 мл у флаконі полімерному з розпилювачем назальним; по 1 флакону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ПРАТ "ХІМФАРМЗАВОД "ЧЕРВОНА ЗІРКА"</w:t>
            </w:r>
            <w:r w:rsidRPr="0013271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ПРАТ "ХІМФАРМЗАВОД "ЧЕРВОНА ЗІРКА"</w:t>
            </w:r>
            <w:r w:rsidRPr="0013271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ГЛЗ.</w:t>
            </w:r>
            <w:r w:rsidRPr="00132712">
              <w:rPr>
                <w:rFonts w:ascii="Arial" w:hAnsi="Arial" w:cs="Arial"/>
                <w:sz w:val="16"/>
                <w:szCs w:val="16"/>
              </w:rPr>
              <w:br/>
              <w:t>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та як наслідок - у відповідні розділи тексту маркування первинної та вторинної упаковки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UA/17924/01/01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АКТЕМРА®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розчин для ін’єкцій, 162 мг/0,9 мл; 4 попередньо наповнених шприца (кожен об’ємом 1 мл)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 «Рош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Виробництво нерозфасованої продукції, первинне пакування, контроль в процесі виробництва, випробування на стерильність та бактеріальні ендотоксини: Веттер Фарма-Фертигунг ГмбХ і Ко КГ, Німеччина; Випробування на стерильність та бактеріальні ендотоксини, візуальний контроль в процесі виробництва: Веттер Фарма-Фертигунг ГмбХ і Ко КГ, Німеччина; Веттер Фарма-Фертигунг ГмбХ і Ко КГ, Німеччина; Візуальний контроль в процесі виробництва: Веттер Фарма-Фертигунг ГмбХ і Ко КГ, Німеччина; Вторинне пакування, випробування контролю якості (крім випробування на стерильність та бактеріальні ендотоксини), випуск серії: 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Німеччина/</w:t>
            </w:r>
          </w:p>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Швейцарія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додавання методу УФ-спектроскопії за нахилом як альтернативного до поточного УФ-методу з фіксованою довжиною шляху для визначення вмісту білка в активній субстанції тоцилізумабу. </w:t>
            </w:r>
            <w:r w:rsidRPr="00132712">
              <w:rPr>
                <w:rFonts w:ascii="Arial" w:hAnsi="Arial" w:cs="Arial"/>
                <w:sz w:val="16"/>
                <w:szCs w:val="16"/>
              </w:rPr>
              <w:br/>
              <w:t>Введення змін протягом 6 місяців після затвердження -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додавання методу УФ-спектроскопії за нахилом як альтернативного до поточного УФ-методу з фіксованою довжиною шляху для визначення вмісту білка в ГЛЗ. Введення змін протягом 6 місяців після затвердження</w:t>
            </w:r>
            <w:r w:rsidRPr="00132712">
              <w:rPr>
                <w:rFonts w:ascii="Arial" w:hAnsi="Arial" w:cs="Arial"/>
                <w:sz w:val="16"/>
                <w:szCs w:val="16"/>
              </w:rPr>
              <w:br/>
              <w:t>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вилучення тестування ПЛР на лептоспіру для контролю в процесі виробництва активної субстанції тоцилізумабу.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UA/13909/02/01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АЛЕРЗИН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вкриті плівковою оболонкою, по 5 мг по 7 таблеток у блістері; по 1 або по 2 блістери в картонній коробці; по 10 таблеток у блістері; по 1, або по 2, або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ЗАТ Фармацевтичний завод ЕГІС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зміни у зв'язку з рішенням уряду Індії, створено новий адміністративний район Анакапаллі, який включив у собі ряд інших районів. Виробнича дільниця АФІ левоцетиризину дигідрохлорид виробника "ГРАНУЛЕС ІНДІЯ ЛІМІТЕД", Індія не змінювала свого місцезнаходження, але розташована в районі "Вішакхапатнам", який змінив назву на "Анакапаллі", отже відбулась адміністративна зміна адреси. Виробнича дільниця та усі виробничі операції залишаються незміннними. Діюча редакція: ГРАНУЛЕС ІНДІЯ ЛІМІТЕД, Індія / GRANULES INDIA LIMITED, India (Ділянка №8, Джавахарлал Неру Фарма Сіті, село Таді, Паравада Мандал, район Вішакхапатнам, Андхра Прадеш – ІНДІЯ / Plot No.8, Jawaharlal Nehru Pharma City, Tadi Village, Parawada Mandal, Visakhapatnam District – 531019, Andhra Pradesh - INDIA). Пропонована редакція: ГРАНУЛЕС ІНДІЯ ЛІМІТЕД, Індія / GRANULES INDIA LIMITED, India (Ділянка №8, Джавахарлал Неру Фарма Сіті, село Таді, Паравада Мандал, район Анакапаллі, Андхра Прадеш – ІНДІЯ / Plot No.8, Jawaharlal Nehru Pharma City, Tadi Village, Parawada Mandal, Anakapalli District – 531 019, Andhra Pradesh -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UA/9862/01/01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АЛОКІН-АЛЬФА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ліофілізат для розчину для ін'єкцій по 1,0 мг; Для виробника ПрАТ "БІОФАРМА", Україна, м. Київ: 3 ампули з ліофілізатом у касетній контурній чарунковій упаковці; по 1 касетній контурній чарунковій упаковці у пачці з картону; для виробника ТОВ ФЗ "БІОФАРМА", Україна, Київська обл., м.Біла Церква: 3 флакони з ліофілізатом у касетній контурній чарунковій упаковці; по 1 касетній контурній чарунковій упаковці у пачці з картону; 3 ампули з ліофілізатом у касетній контурній чарунковій упаковці; по 1 касетній контурній чарунковій упаковці у пачці з картону. Для виробника ДП "Ензим": 3 флакони з ліофілізатом у касетній контурній чарунковій упаковці; по 1 касетній контурній чарунковій упаковці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ТОВ "ГБ-ФАРМА"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Федеративна Республіка 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ПрАТ "БІОФАРМА", Україна; </w:t>
            </w:r>
          </w:p>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ТОВ "ФЗ "БІОФАРМА" Україна; </w:t>
            </w:r>
          </w:p>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ДП «ЕНЗИМ»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6) та вторинної (п. 16, 17)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UA/8668/01/01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АМЕЛІВУ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розчин для ін'єкцій, 10 мг/мл; флакон з боросилікатного скла типу І з гумовою пробкою та алюмінієвим ковпачком з кришкою flip-off; по 1 флакону в стандартно-експортній упаковці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САМСУНГ БІОЕПІС КО.,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Республiка Корея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виробництво ГЛЗ; первинне пакування; контроль якості при випуску серії за показниками «Ендотоксини» та «Стерильність»:</w:t>
            </w:r>
            <w:r w:rsidRPr="00132712">
              <w:rPr>
                <w:rFonts w:ascii="Arial" w:hAnsi="Arial" w:cs="Arial"/>
                <w:sz w:val="16"/>
                <w:szCs w:val="16"/>
              </w:rPr>
              <w:br/>
              <w:t>Патеон Італія С.п.А., Італія; контроль якості при випуску серії за всіма показниками, окрім показників «Ендотоксини» та «Стерильність»; контроль якості при вивченні стабільності за всіма показниками: Єврофінс Ланкастер Лабораторіз, Інк, Сполучені Штати Америки (США); контроль якості при випуску серії за всіма показниками, окрім показників «Ендотоксини» та «Стерильність»; контроль якості при вивченні стабільності за всіма показниками: Єврофінс Біофарма Продакт Тестінг Айєленд Лімітед, Ірландія;</w:t>
            </w:r>
            <w:r w:rsidRPr="00132712">
              <w:rPr>
                <w:rFonts w:ascii="Arial" w:hAnsi="Arial" w:cs="Arial"/>
                <w:sz w:val="16"/>
                <w:szCs w:val="16"/>
              </w:rPr>
              <w:br/>
              <w:t>вторинне пакування: Енестія Бельджіум НВ, Бельгія; випуск серії: Самсунг Біоепіс НЛ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Італія/</w:t>
            </w:r>
          </w:p>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Сполучені Штати Америки (США)/</w:t>
            </w:r>
          </w:p>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Ірландія/</w:t>
            </w:r>
          </w:p>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Бельгія/</w:t>
            </w:r>
          </w:p>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Нідерланди</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w:t>
            </w:r>
            <w:r w:rsidRPr="00132712">
              <w:rPr>
                <w:rFonts w:ascii="Arial" w:hAnsi="Arial" w:cs="Arial"/>
                <w:sz w:val="16"/>
                <w:szCs w:val="16"/>
              </w:rPr>
              <w:br/>
              <w:t>Діюча редакція: Частота подання регулярно оновлюваного звіту з безпеки 1 рік. Кінцева дата для включення даних до РОЗБ - 30.06.2025 р. Дата подання - 08.09.2025 р. Пропонована редакція: Частота подання регулярно оновлюваного звіту з безпеки 3 роки. Кінцева дата для включення даних до РОЗБ - 05.10.2025 р. Дата подання - 03.01.2026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UA/20540/01/01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АМІТРИПТИЛІНУ ГІДРОХЛОРИД-ЗН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розчин для ін'єкцій, 10 мг/мл по 2 мл в ампулі; по 5 ампул у блістері; по 2 блістери у коробці;</w:t>
            </w:r>
            <w:r w:rsidRPr="00132712">
              <w:rPr>
                <w:rFonts w:ascii="Arial" w:hAnsi="Arial" w:cs="Arial"/>
                <w:sz w:val="16"/>
                <w:szCs w:val="16"/>
              </w:rPr>
              <w:br/>
              <w:t xml:space="preserve">по 2 мл в ампулі; по 10 ампул у коробці; по 2 мл в ампулі; по 10 ампул у блістері; по 1 блістеру у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всі стадії виробництва, контроль якості, випуск серії:</w:t>
            </w:r>
            <w:r w:rsidRPr="00132712">
              <w:rPr>
                <w:rFonts w:ascii="Arial" w:hAnsi="Arial" w:cs="Arial"/>
                <w:sz w:val="16"/>
                <w:szCs w:val="16"/>
              </w:rPr>
              <w:br/>
              <w:t>Товариство з обмеженою відповідальністю "Харківське фармацевтичне підприємство "Здоров'я народу"</w:t>
            </w:r>
            <w:r w:rsidRPr="00132712">
              <w:rPr>
                <w:rFonts w:ascii="Arial" w:hAnsi="Arial" w:cs="Arial"/>
                <w:sz w:val="16"/>
                <w:szCs w:val="16"/>
              </w:rPr>
              <w:br/>
              <w:t>Україна;</w:t>
            </w:r>
          </w:p>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всі стадії виробництва, контроль якості, випуск серії:</w:t>
            </w:r>
            <w:r w:rsidRPr="00132712">
              <w:rPr>
                <w:rFonts w:ascii="Arial" w:hAnsi="Arial" w:cs="Arial"/>
                <w:sz w:val="16"/>
                <w:szCs w:val="16"/>
              </w:rPr>
              <w:br/>
              <w:t>Товариство з обмеженою відповідальністю "Фармацевтична компанія "Здоров'я",</w:t>
            </w:r>
            <w:r w:rsidRPr="00132712">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Додавання функції випуск серії вже затвердженому виробнику: Товариство з обмеженою відповідальністю "Фармацевтична компанія "Здоров'я" (Україна, 61013, Харківська обл., місто Харків, вулиця Шевченка, будинок 22), який відповідає за всі стадії виробництва, контроль якості. Введення змін протягом 6-ти місяців після затвердження. Зміни І типу - Зміни щодо безпеки/ефективності та фармаконагляду (інші зміни). </w:t>
            </w:r>
            <w:r w:rsidRPr="00132712">
              <w:rPr>
                <w:rFonts w:ascii="Arial" w:hAnsi="Arial" w:cs="Arial"/>
                <w:sz w:val="16"/>
                <w:szCs w:val="16"/>
              </w:rPr>
              <w:br/>
              <w:t xml:space="preserve">Оновлено текст маркування первинної та вторинної упаковки лікарського засобу, а саме вилучено інформацію, викладену російською мовою, конкретизовано логотип компанії та додано фразу "інша технічна інформація".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UA/5160/02/01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АМЛОДИПІН-ФІТОФАРМ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по 5 мг;</w:t>
            </w:r>
            <w:r w:rsidRPr="00132712">
              <w:rPr>
                <w:rFonts w:ascii="Arial" w:hAnsi="Arial" w:cs="Arial"/>
                <w:sz w:val="16"/>
                <w:szCs w:val="16"/>
              </w:rPr>
              <w:br/>
              <w:t>по 10 таблеток у блістері; по 2 або по 3 блістери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ПРАТ "ФІТОФАРМ"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місцезнаходження заявника. Зміни внесено в розділ "Місцезнаходження заявника" в інструкцію для медичного застосування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UA/2802/01/01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АМОКСИЛ® ДТ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що диспергуються, по 500 мг, по 10 таблеток у блістері; по 2 блістери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та відповідних методів контролю на допоміжну речовину Ванілін, до вимог монографії ЕР «VANILLIN»; специфікацію та аналітичні методики за показником «Мікробіологічна чистота» приведено у відповідність до вимог ЕР, 2.6.12, 5.1.4.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UA/12288/01/01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АНАПРИЛІН-ЗДОРОВ'Я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по 40 мг, по 10 таблеток у блістері; по 5 блістерів у картонній коробці; по 50 таблеток у блістері; по 1 блістеру в картонній коробці; по 50 таблеток у контейнері пластмасовому; по 1 контейнеру в картонній коробці (для виробника Товариство з обмеженою відповідальністю "Фармацевтична компанія "Здоров`я"); по 10 таблеток у блістері; по 5 блістерів у картонній коробці (для виробника Товариство з обмеженою відповідальністю "ФАРМЕКС ГРУП")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всі стадії виробництва, контроль якості, випуск серії: Товариство з обмеженою відповідальністю "Фармацевтична компанія "Здоров`я", Україна; </w:t>
            </w:r>
          </w:p>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всі стадії виробництва, контроль якості, випуск серії: 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додатково до затвердженого виробника первинного пакування (АТ «Технологія», Україна) вводиться новий виробник фольги алюмінієвої ТОВ «Алтрейд», Україна. Специфікації та методи контролю якості ідентичні. Якісні або кількісні зміни складу пакувального матеріалу відсутні -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вилучення затвердженого постачальника первинного пакування фольги алюмінієвої ВАТ «Русал Саянал», російська федерація. Затверджено: ВАТ «Русал Саянал», російська федерація АТ «Технологія», Україна Запропоновано: АТ «Технологія», Україна -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вилучення затвердженого постачальника первинного пакування плівки полівінілхлоридної ТОВ «Клекнер Пентапласт РУС», російська федерація. Затверджено: ТОВ «Клекнер Пентапласт РУС», російська федерація Rockman Company Ltd, China* *компанія Rockman Company Ltd, China є керуючою компанією, а компанія Shantou Huadafu Plastic Co., Ltd, China є виробничою дільницею. Запропоновано: Rockman Company Ltd, China* *компанія Rockman Company Ltd, China є керуючою компанією, а компанія Shantou Huadafu Plastic Co., Ltd, China є виробничою дільницею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UA/4715/01/02</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АНАПРИЛІН-ЗДОРОВ'Я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по 10 мг , по 10 таблеток у блістері; по 5 блістерів у картонній коробці; по 50 таблеток у блістері; по 1 блістеру в картонній коробці; по 50 таблеток у контейнері пластмасовому; по 1 контейнеру в картонній коробці (для виробника Товариство з обмеженою відповідальністю "Фармацевтична компанія "Здоров`я") по 10 таблеток у блістері; по 5 блістерів у картонній коробці. (для виробника Товариство з обмеженою відповідальністю "ФАРМЕКС ГРУП")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всі стадії виробництва, контроль якості, випуск серії: Товариство з обмеженою відповідальністю "Фармацевтична компанія "Здоров`я", Україна; </w:t>
            </w:r>
          </w:p>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всі стадії виробництва, контроль якості, випуск серії: 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додатково до затвердженого виробника первинного пакування (АТ «Технологія», Україна) вводиться новий виробник фольги алюмінієвої ТОВ «Алтрейд», Україна. Специфікації та методи контролю якості ідентичні. Якісні або кількісні зміни складу пакувального матеріалу відсутні -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вилучення затвердженого постачальника первинного пакування фольги алюмінієвої ВАТ «Русал Саянал», російська федерація. Затверджено: ВАТ «Русал Саянал», російська федерація АТ «Технологія», Україна Запропоновано: АТ «Технологія», Україна -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вилучення затвердженого постачальника первинного пакування плівки полівінілхлоридної ТОВ «Клекнер Пентапласт РУС», російська федерація. Затверджено: ТОВ «Клекнер Пентапласт РУС», російська федерація Rockman Company Ltd, China* *компанія Rockman Company Ltd, China є керуючою компанією, а компанія Shantou Huadafu Plastic Co., Ltd, China є виробничою дільницею. Запропоновано: Rockman Company Ltd, China* *компанія Rockman Company Ltd, China є керуючою компанією, а компанія Shantou Huadafu Plastic Co., Ltd, China є виробничою дільницею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UA/4715/01/01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АНАПРИЛІН-ЗДОРОВ'Я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по 40 мг in bulk: по 1000 таблеток у пакеті поліетиленовому у контейнері пластмасовому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додатково до затвердженого виробника первинного пакування (АТ «Технологія», Україна) вводиться новий виробник фольги алюмінієвої ТОВ «Алтрейд», Україна. Специфікації та методи контролю якості ідентичні. Якісні або кількісні зміни складу пакувального матеріалу відсутні -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вилучення затвердженого постачальника первинного пакування фольги алюмінієвої ВАТ «Русал Саянал», російська федерація. Затверджено: ВАТ «Русал Саянал», російська федерація АТ «Технологія», Україна Запропоновано: АТ «Технологія», Україна -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вилучення затвердженого постачальника первинного пакування плівки полівінілхлоридної ТОВ «Клекнер Пентапласт РУС», російська федерація. Затверджено: ТОВ «Клекнер Пентапласт РУС», російська федерація Rockman Company Ltd, China* *компанія Rockman Company Ltd, China є керуючою компанією, а компанія Shantou Huadafu Plastic Co., Ltd, China є виробничою дільницею. Запропоновано: Rockman Company Ltd, China* *компанія Rockman Company Ltd, China є керуючою компанією, а компанія Shantou Huadafu Plastic Co., Ltd, China є виробничою дільницею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UA/17476/01/01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АНДРОФАРМ®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розчин для ін'єкцій, 100 мг/мл; по 3 мл в ампулі; по 3 ампули у блістері; по 1 блістеру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132712">
              <w:rPr>
                <w:rFonts w:ascii="Arial" w:hAnsi="Arial" w:cs="Arial"/>
                <w:sz w:val="16"/>
                <w:szCs w:val="16"/>
              </w:rPr>
              <w:br/>
              <w:t xml:space="preserve">Оновлено текст маркування первинної та вторинної упаковки лікарського засобу, а саме вилучено інформацію, зазначену російською мовою. </w:t>
            </w:r>
            <w:r w:rsidRPr="00132712">
              <w:rPr>
                <w:rFonts w:ascii="Arial" w:hAnsi="Arial" w:cs="Arial"/>
                <w:sz w:val="16"/>
                <w:szCs w:val="16"/>
              </w:rPr>
              <w:br/>
              <w:t>Введення змін протягом 6-ти місяців після затвердження.</w:t>
            </w:r>
            <w:r w:rsidRPr="00132712">
              <w:rPr>
                <w:rFonts w:ascii="Arial" w:hAnsi="Arial" w:cs="Arial"/>
                <w:sz w:val="16"/>
                <w:szCs w:val="16"/>
              </w:rPr>
              <w:br/>
              <w:t>Зміни І типу - Зміни щодо безпеки/ефективності та фармаконагляду (інші зміни)</w:t>
            </w:r>
            <w:r w:rsidRPr="00132712">
              <w:rPr>
                <w:rFonts w:ascii="Arial" w:hAnsi="Arial" w:cs="Arial"/>
                <w:sz w:val="16"/>
                <w:szCs w:val="16"/>
              </w:rPr>
              <w:br/>
              <w:t xml:space="preserve">Внесено незначні зміни у текст маркування первинної (п. 1, 6) та вторинної (п. 1, 11, 17) упаковки лікарського засобу, а також уточнено інформацію щодо логотипу. </w:t>
            </w:r>
            <w:r w:rsidRPr="00132712">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UA/6064/01/01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АНДРОФАРМ®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 xml:space="preserve">таблетки по 50 мг по 10 таблеток у блістері; по 2 або 5 блістерів у пачці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132712">
              <w:rPr>
                <w:rFonts w:ascii="Arial" w:hAnsi="Arial" w:cs="Arial"/>
                <w:sz w:val="16"/>
                <w:szCs w:val="16"/>
              </w:rPr>
              <w:br/>
              <w:t xml:space="preserve">Внесено незначні зміни у текст маркування первинної (п. 1, 6) та вторинної (п. 1, 11, 16, 17) упаковки лікарського засобу, а також уточнено інформацію щодо логотипу. Введення змін протягом 6-ти місяців після затвердження.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а саме вилучено інформацію, зазначену російською мовою.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UA/6064/02/01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АНДРОФАРМ®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 xml:space="preserve">таблетки по 100 мг по 10 таблеток у блістері; по 3 або 6 блістерів у пачці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132712">
              <w:rPr>
                <w:rFonts w:ascii="Arial" w:hAnsi="Arial" w:cs="Arial"/>
                <w:sz w:val="16"/>
                <w:szCs w:val="16"/>
              </w:rPr>
              <w:br/>
              <w:t xml:space="preserve">Внесено незначні зміни у текст маркування первинної (п. 1, 6) та вторинної (п. 1, 11, 16, 17) упаковки лікарського засобу, а також уточнено інформацію щодо логотипу. Введення змін протягом 6-ти місяців після затвердження.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а саме вилучено інформацію, зазначену російською мовою.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UA/6064/02/02</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АНТАРЕС®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по 200 мг по 10 таблеток у блістері; по 3 або 9 блістерів у пачці; по 15 таблеток у блістері; по 6 блістерів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ПАТ "Київмедпрепарат", Україна; </w:t>
            </w:r>
          </w:p>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ТОВ «МАРІФАРМ»,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у текст маркування вторинної (п. 8, 17)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UA/17096/01/01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АНТРАЛЬ®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lang w:val="ru-RU"/>
              </w:rPr>
            </w:pPr>
            <w:r w:rsidRPr="00132712">
              <w:rPr>
                <w:rFonts w:ascii="Arial" w:hAnsi="Arial" w:cs="Arial"/>
                <w:sz w:val="16"/>
                <w:szCs w:val="16"/>
                <w:lang w:val="ru-RU"/>
              </w:rPr>
              <w:t>таблетки, вкриті оболонкою, по 0,1 г; по 10 таблеток у блістері; по 3 блістери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lang w:val="ru-RU"/>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lang w:val="ru-RU"/>
              </w:rPr>
            </w:pPr>
            <w:r w:rsidRPr="00132712">
              <w:rPr>
                <w:rFonts w:ascii="Arial" w:hAnsi="Arial" w:cs="Arial"/>
                <w:sz w:val="16"/>
                <w:szCs w:val="16"/>
                <w:lang w:val="ru-RU"/>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lang w:val="ru-RU"/>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lang w:val="ru-RU"/>
              </w:rPr>
            </w:pPr>
            <w:r w:rsidRPr="00132712">
              <w:rPr>
                <w:rFonts w:ascii="Arial" w:hAnsi="Arial" w:cs="Arial"/>
                <w:sz w:val="16"/>
                <w:szCs w:val="16"/>
                <w:lang w:val="ru-RU"/>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132712">
              <w:rPr>
                <w:rFonts w:ascii="Arial" w:hAnsi="Arial" w:cs="Arial"/>
                <w:sz w:val="16"/>
                <w:szCs w:val="16"/>
              </w:rPr>
              <w:br/>
              <w:t xml:space="preserve">Зміни внесено до тексту маркування упаковки лікарського засобу, а саме до п. 11 (Найменування і місцезнаходження виробника та/або заявника), п. 16 (Інформація, яка наноситься шрифтом Брайля), п. 17 (Інше) вторинної упаковки; до п. 6 (Інше) первинної упаковки. Введення змін протягом 6-ти місяців після затвердження. Зміни II типу - Зміни щодо безпеки/ефективності та фармаконагляду. </w:t>
            </w:r>
            <w:r w:rsidRPr="00132712">
              <w:rPr>
                <w:rFonts w:ascii="Arial" w:hAnsi="Arial" w:cs="Arial"/>
                <w:sz w:val="16"/>
                <w:szCs w:val="16"/>
                <w:lang w:val="ru-RU"/>
              </w:rPr>
              <w:t xml:space="preserve">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"Фармакотерапевтична група. Код АТХ" (уточнення текстової частини без зміни коду), "Фармакологічні властивості". Введення змін протягом 6-ти місяців після затвердження. Зміни </w:t>
            </w:r>
            <w:r w:rsidRPr="00132712">
              <w:rPr>
                <w:rFonts w:ascii="Arial" w:hAnsi="Arial" w:cs="Arial"/>
                <w:sz w:val="16"/>
                <w:szCs w:val="16"/>
              </w:rPr>
              <w:t>II</w:t>
            </w:r>
            <w:r w:rsidRPr="00132712">
              <w:rPr>
                <w:rFonts w:ascii="Arial" w:hAnsi="Arial" w:cs="Arial"/>
                <w:sz w:val="16"/>
                <w:szCs w:val="16"/>
                <w:lang w:val="ru-RU"/>
              </w:rPr>
              <w:t xml:space="preserve">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(додавання нового терапевтичного показання: лікування запальних захворювань підшлункової залози, зокрема хронічного панкреатиту, – лише дорослим) та як наслідок оновлена інформація у розділах "Спосіб застосування та дози", "Діти" відповідно до результатів клінічного дослідження </w:t>
            </w:r>
            <w:r w:rsidRPr="00132712">
              <w:rPr>
                <w:rFonts w:ascii="Arial" w:hAnsi="Arial" w:cs="Arial"/>
                <w:sz w:val="16"/>
                <w:szCs w:val="16"/>
              </w:rPr>
              <w:t>FM</w:t>
            </w:r>
            <w:r w:rsidRPr="00132712">
              <w:rPr>
                <w:rFonts w:ascii="Arial" w:hAnsi="Arial" w:cs="Arial"/>
                <w:sz w:val="16"/>
                <w:szCs w:val="16"/>
                <w:lang w:val="ru-RU"/>
              </w:rPr>
              <w:t>-</w:t>
            </w:r>
            <w:r w:rsidRPr="00132712">
              <w:rPr>
                <w:rFonts w:ascii="Arial" w:hAnsi="Arial" w:cs="Arial"/>
                <w:sz w:val="16"/>
                <w:szCs w:val="16"/>
              </w:rPr>
              <w:t>ANTR</w:t>
            </w:r>
            <w:r w:rsidRPr="00132712">
              <w:rPr>
                <w:rFonts w:ascii="Arial" w:hAnsi="Arial" w:cs="Arial"/>
                <w:sz w:val="16"/>
                <w:szCs w:val="16"/>
                <w:lang w:val="ru-RU"/>
              </w:rPr>
              <w:t xml:space="preserve">-22. Введення змін протягом 6-ти місяців після затвердження. Зміни </w:t>
            </w:r>
            <w:r w:rsidRPr="00132712">
              <w:rPr>
                <w:rFonts w:ascii="Arial" w:hAnsi="Arial" w:cs="Arial"/>
                <w:sz w:val="16"/>
                <w:szCs w:val="16"/>
              </w:rPr>
              <w:t>II</w:t>
            </w:r>
            <w:r w:rsidRPr="00132712">
              <w:rPr>
                <w:rFonts w:ascii="Arial" w:hAnsi="Arial" w:cs="Arial"/>
                <w:sz w:val="16"/>
                <w:szCs w:val="16"/>
                <w:lang w:val="ru-RU"/>
              </w:rPr>
              <w:t xml:space="preserve">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4. Зміни внесено до частин: І «Загальна інформація» ІІ «Специфікація з безпеки» </w:t>
            </w:r>
            <w:r w:rsidRPr="00132712">
              <w:rPr>
                <w:rFonts w:ascii="Arial" w:hAnsi="Arial" w:cs="Arial"/>
                <w:sz w:val="16"/>
                <w:szCs w:val="16"/>
              </w:rPr>
              <w:t>V</w:t>
            </w:r>
            <w:r w:rsidRPr="00132712">
              <w:rPr>
                <w:rFonts w:ascii="Arial" w:hAnsi="Arial" w:cs="Arial"/>
                <w:sz w:val="16"/>
                <w:szCs w:val="16"/>
                <w:lang w:val="ru-RU"/>
              </w:rPr>
              <w:t xml:space="preserve"> «Заходи з мінімізації ризиків» </w:t>
            </w:r>
            <w:r w:rsidRPr="00132712">
              <w:rPr>
                <w:rFonts w:ascii="Arial" w:hAnsi="Arial" w:cs="Arial"/>
                <w:sz w:val="16"/>
                <w:szCs w:val="16"/>
              </w:rPr>
              <w:t>VI</w:t>
            </w:r>
            <w:r w:rsidRPr="00132712">
              <w:rPr>
                <w:rFonts w:ascii="Arial" w:hAnsi="Arial" w:cs="Arial"/>
                <w:sz w:val="16"/>
                <w:szCs w:val="16"/>
                <w:lang w:val="ru-RU"/>
              </w:rPr>
              <w:t xml:space="preserve"> «Резюме плану управління ризиками» </w:t>
            </w:r>
            <w:r w:rsidRPr="00132712">
              <w:rPr>
                <w:rFonts w:ascii="Arial" w:hAnsi="Arial" w:cs="Arial"/>
                <w:sz w:val="16"/>
                <w:szCs w:val="16"/>
              </w:rPr>
              <w:t>VII</w:t>
            </w:r>
            <w:r w:rsidRPr="00132712">
              <w:rPr>
                <w:rFonts w:ascii="Arial" w:hAnsi="Arial" w:cs="Arial"/>
                <w:sz w:val="16"/>
                <w:szCs w:val="16"/>
                <w:lang w:val="ru-RU"/>
              </w:rPr>
              <w:t xml:space="preserve"> «Додатки» (додатки 1-8) у зв’язку з оновленням інформації з безпеки діючої речовини та додаванням нового показання, а також у зв'язку із зміною формату відповідно до вимог </w:t>
            </w:r>
            <w:r w:rsidRPr="00132712">
              <w:rPr>
                <w:rFonts w:ascii="Arial" w:hAnsi="Arial" w:cs="Arial"/>
                <w:sz w:val="16"/>
                <w:szCs w:val="16"/>
              </w:rPr>
              <w:t>Evaluation</w:t>
            </w:r>
            <w:r w:rsidRPr="00132712">
              <w:rPr>
                <w:rFonts w:ascii="Arial" w:hAnsi="Arial" w:cs="Arial"/>
                <w:sz w:val="16"/>
                <w:szCs w:val="16"/>
                <w:lang w:val="ru-RU"/>
              </w:rPr>
              <w:t xml:space="preserve"> </w:t>
            </w:r>
            <w:r w:rsidRPr="00132712">
              <w:rPr>
                <w:rFonts w:ascii="Arial" w:hAnsi="Arial" w:cs="Arial"/>
                <w:sz w:val="16"/>
                <w:szCs w:val="16"/>
              </w:rPr>
              <w:t>Guidance</w:t>
            </w:r>
            <w:r w:rsidRPr="00132712">
              <w:rPr>
                <w:rFonts w:ascii="Arial" w:hAnsi="Arial" w:cs="Arial"/>
                <w:sz w:val="16"/>
                <w:szCs w:val="16"/>
                <w:lang w:val="ru-RU"/>
              </w:rPr>
              <w:t xml:space="preserve"> </w:t>
            </w:r>
            <w:r w:rsidRPr="00132712">
              <w:rPr>
                <w:rFonts w:ascii="Arial" w:hAnsi="Arial" w:cs="Arial"/>
                <w:sz w:val="16"/>
                <w:szCs w:val="16"/>
              </w:rPr>
              <w:t>on</w:t>
            </w:r>
            <w:r w:rsidRPr="00132712">
              <w:rPr>
                <w:rFonts w:ascii="Arial" w:hAnsi="Arial" w:cs="Arial"/>
                <w:sz w:val="16"/>
                <w:szCs w:val="16"/>
                <w:lang w:val="ru-RU"/>
              </w:rPr>
              <w:t xml:space="preserve"> </w:t>
            </w:r>
            <w:r w:rsidRPr="00132712">
              <w:rPr>
                <w:rFonts w:ascii="Arial" w:hAnsi="Arial" w:cs="Arial"/>
                <w:sz w:val="16"/>
                <w:szCs w:val="16"/>
              </w:rPr>
              <w:t>the</w:t>
            </w:r>
            <w:r w:rsidRPr="00132712">
              <w:rPr>
                <w:rFonts w:ascii="Arial" w:hAnsi="Arial" w:cs="Arial"/>
                <w:sz w:val="16"/>
                <w:szCs w:val="16"/>
                <w:lang w:val="ru-RU"/>
              </w:rPr>
              <w:t xml:space="preserve"> </w:t>
            </w:r>
            <w:r w:rsidRPr="00132712">
              <w:rPr>
                <w:rFonts w:ascii="Arial" w:hAnsi="Arial" w:cs="Arial"/>
                <w:sz w:val="16"/>
                <w:szCs w:val="16"/>
              </w:rPr>
              <w:t>format</w:t>
            </w:r>
            <w:r w:rsidRPr="00132712">
              <w:rPr>
                <w:rFonts w:ascii="Arial" w:hAnsi="Arial" w:cs="Arial"/>
                <w:sz w:val="16"/>
                <w:szCs w:val="16"/>
                <w:lang w:val="ru-RU"/>
              </w:rPr>
              <w:t xml:space="preserve"> </w:t>
            </w:r>
            <w:r w:rsidRPr="00132712">
              <w:rPr>
                <w:rFonts w:ascii="Arial" w:hAnsi="Arial" w:cs="Arial"/>
                <w:sz w:val="16"/>
                <w:szCs w:val="16"/>
              </w:rPr>
              <w:t>of</w:t>
            </w:r>
            <w:r w:rsidRPr="00132712">
              <w:rPr>
                <w:rFonts w:ascii="Arial" w:hAnsi="Arial" w:cs="Arial"/>
                <w:sz w:val="16"/>
                <w:szCs w:val="16"/>
                <w:lang w:val="ru-RU"/>
              </w:rPr>
              <w:t xml:space="preserve"> </w:t>
            </w:r>
            <w:r w:rsidRPr="00132712">
              <w:rPr>
                <w:rFonts w:ascii="Arial" w:hAnsi="Arial" w:cs="Arial"/>
                <w:sz w:val="16"/>
                <w:szCs w:val="16"/>
              </w:rPr>
              <w:t>the</w:t>
            </w:r>
            <w:r w:rsidRPr="00132712">
              <w:rPr>
                <w:rFonts w:ascii="Arial" w:hAnsi="Arial" w:cs="Arial"/>
                <w:sz w:val="16"/>
                <w:szCs w:val="16"/>
                <w:lang w:val="ru-RU"/>
              </w:rPr>
              <w:t xml:space="preserve"> </w:t>
            </w:r>
            <w:r w:rsidRPr="00132712">
              <w:rPr>
                <w:rFonts w:ascii="Arial" w:hAnsi="Arial" w:cs="Arial"/>
                <w:sz w:val="16"/>
                <w:szCs w:val="16"/>
              </w:rPr>
              <w:t>risk</w:t>
            </w:r>
            <w:r w:rsidRPr="00132712">
              <w:rPr>
                <w:rFonts w:ascii="Arial" w:hAnsi="Arial" w:cs="Arial"/>
                <w:sz w:val="16"/>
                <w:szCs w:val="16"/>
                <w:lang w:val="ru-RU"/>
              </w:rPr>
              <w:t xml:space="preserve"> </w:t>
            </w:r>
            <w:r w:rsidRPr="00132712">
              <w:rPr>
                <w:rFonts w:ascii="Arial" w:hAnsi="Arial" w:cs="Arial"/>
                <w:sz w:val="16"/>
                <w:szCs w:val="16"/>
              </w:rPr>
              <w:t>management</w:t>
            </w:r>
            <w:r w:rsidRPr="00132712">
              <w:rPr>
                <w:rFonts w:ascii="Arial" w:hAnsi="Arial" w:cs="Arial"/>
                <w:sz w:val="16"/>
                <w:szCs w:val="16"/>
                <w:lang w:val="ru-RU"/>
              </w:rPr>
              <w:t xml:space="preserve"> </w:t>
            </w:r>
            <w:r w:rsidRPr="00132712">
              <w:rPr>
                <w:rFonts w:ascii="Arial" w:hAnsi="Arial" w:cs="Arial"/>
                <w:sz w:val="16"/>
                <w:szCs w:val="16"/>
              </w:rPr>
              <w:t>plan</w:t>
            </w:r>
            <w:r w:rsidRPr="00132712">
              <w:rPr>
                <w:rFonts w:ascii="Arial" w:hAnsi="Arial" w:cs="Arial"/>
                <w:sz w:val="16"/>
                <w:szCs w:val="16"/>
                <w:lang w:val="ru-RU"/>
              </w:rPr>
              <w:t xml:space="preserve"> (</w:t>
            </w:r>
            <w:r w:rsidRPr="00132712">
              <w:rPr>
                <w:rFonts w:ascii="Arial" w:hAnsi="Arial" w:cs="Arial"/>
                <w:sz w:val="16"/>
                <w:szCs w:val="16"/>
              </w:rPr>
              <w:t>RMP</w:t>
            </w:r>
            <w:r w:rsidRPr="00132712">
              <w:rPr>
                <w:rFonts w:ascii="Arial" w:hAnsi="Arial" w:cs="Arial"/>
                <w:sz w:val="16"/>
                <w:szCs w:val="16"/>
                <w:lang w:val="ru-RU"/>
              </w:rPr>
              <w:t xml:space="preserve">) </w:t>
            </w:r>
            <w:r w:rsidRPr="00132712">
              <w:rPr>
                <w:rFonts w:ascii="Arial" w:hAnsi="Arial" w:cs="Arial"/>
                <w:sz w:val="16"/>
                <w:szCs w:val="16"/>
              </w:rPr>
              <w:t>in</w:t>
            </w:r>
            <w:r w:rsidRPr="00132712">
              <w:rPr>
                <w:rFonts w:ascii="Arial" w:hAnsi="Arial" w:cs="Arial"/>
                <w:sz w:val="16"/>
                <w:szCs w:val="16"/>
                <w:lang w:val="ru-RU"/>
              </w:rPr>
              <w:t xml:space="preserve"> </w:t>
            </w:r>
            <w:r w:rsidRPr="00132712">
              <w:rPr>
                <w:rFonts w:ascii="Arial" w:hAnsi="Arial" w:cs="Arial"/>
                <w:sz w:val="16"/>
                <w:szCs w:val="16"/>
              </w:rPr>
              <w:t>the</w:t>
            </w:r>
            <w:r w:rsidRPr="00132712">
              <w:rPr>
                <w:rFonts w:ascii="Arial" w:hAnsi="Arial" w:cs="Arial"/>
                <w:sz w:val="16"/>
                <w:szCs w:val="16"/>
                <w:lang w:val="ru-RU"/>
              </w:rPr>
              <w:t xml:space="preserve"> </w:t>
            </w:r>
            <w:r w:rsidRPr="00132712">
              <w:rPr>
                <w:rFonts w:ascii="Arial" w:hAnsi="Arial" w:cs="Arial"/>
                <w:sz w:val="16"/>
                <w:szCs w:val="16"/>
              </w:rPr>
              <w:t>EU</w:t>
            </w:r>
            <w:r w:rsidRPr="00132712">
              <w:rPr>
                <w:rFonts w:ascii="Arial" w:hAnsi="Arial" w:cs="Arial"/>
                <w:sz w:val="16"/>
                <w:szCs w:val="16"/>
                <w:lang w:val="ru-RU"/>
              </w:rPr>
              <w:t xml:space="preserve"> – </w:t>
            </w:r>
            <w:r w:rsidRPr="00132712">
              <w:rPr>
                <w:rFonts w:ascii="Arial" w:hAnsi="Arial" w:cs="Arial"/>
                <w:sz w:val="16"/>
                <w:szCs w:val="16"/>
              </w:rPr>
              <w:t>in</w:t>
            </w:r>
            <w:r w:rsidRPr="00132712">
              <w:rPr>
                <w:rFonts w:ascii="Arial" w:hAnsi="Arial" w:cs="Arial"/>
                <w:sz w:val="16"/>
                <w:szCs w:val="16"/>
                <w:lang w:val="ru-RU"/>
              </w:rPr>
              <w:t xml:space="preserve"> </w:t>
            </w:r>
            <w:r w:rsidRPr="00132712">
              <w:rPr>
                <w:rFonts w:ascii="Arial" w:hAnsi="Arial" w:cs="Arial"/>
                <w:sz w:val="16"/>
                <w:szCs w:val="16"/>
              </w:rPr>
              <w:t>integrated</w:t>
            </w:r>
            <w:r w:rsidRPr="00132712">
              <w:rPr>
                <w:rFonts w:ascii="Arial" w:hAnsi="Arial" w:cs="Arial"/>
                <w:sz w:val="16"/>
                <w:szCs w:val="16"/>
                <w:lang w:val="ru-RU"/>
              </w:rPr>
              <w:t xml:space="preserve"> </w:t>
            </w:r>
            <w:r w:rsidRPr="00132712">
              <w:rPr>
                <w:rFonts w:ascii="Arial" w:hAnsi="Arial" w:cs="Arial"/>
                <w:sz w:val="16"/>
                <w:szCs w:val="16"/>
              </w:rPr>
              <w:t>format</w:t>
            </w:r>
            <w:r w:rsidRPr="00132712">
              <w:rPr>
                <w:rFonts w:ascii="Arial" w:hAnsi="Arial" w:cs="Arial"/>
                <w:sz w:val="16"/>
                <w:szCs w:val="16"/>
                <w:lang w:val="ru-RU"/>
              </w:rPr>
              <w:t xml:space="preserve">. </w:t>
            </w:r>
            <w:r w:rsidRPr="00132712">
              <w:rPr>
                <w:rFonts w:ascii="Arial" w:hAnsi="Arial" w:cs="Arial"/>
                <w:sz w:val="16"/>
                <w:szCs w:val="16"/>
              </w:rPr>
              <w:t>31 October 2018 EMA/164014/2018 Rev.2.0.1 accompanying GVP Module V Rev.2 Human Medicines). Резюме Плану управління ризиками версія 4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UA/6893/01/01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АНТРАЛЬ®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lang w:val="ru-RU"/>
              </w:rPr>
            </w:pPr>
            <w:r w:rsidRPr="00132712">
              <w:rPr>
                <w:rFonts w:ascii="Arial" w:hAnsi="Arial" w:cs="Arial"/>
                <w:sz w:val="16"/>
                <w:szCs w:val="16"/>
                <w:lang w:val="ru-RU"/>
              </w:rPr>
              <w:t>таблетки, вкриті оболонкою, по 0,2 г; по 10 таблеток у блістері; по 3 блістери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lang w:val="ru-RU"/>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lang w:val="ru-RU"/>
              </w:rPr>
            </w:pPr>
            <w:r w:rsidRPr="00132712">
              <w:rPr>
                <w:rFonts w:ascii="Arial" w:hAnsi="Arial" w:cs="Arial"/>
                <w:sz w:val="16"/>
                <w:szCs w:val="16"/>
                <w:lang w:val="ru-RU"/>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lang w:val="ru-RU"/>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lang w:val="ru-RU"/>
              </w:rPr>
            </w:pPr>
            <w:r w:rsidRPr="00132712">
              <w:rPr>
                <w:rFonts w:ascii="Arial" w:hAnsi="Arial" w:cs="Arial"/>
                <w:sz w:val="16"/>
                <w:szCs w:val="16"/>
                <w:lang w:val="ru-RU"/>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132712">
              <w:rPr>
                <w:rFonts w:ascii="Arial" w:hAnsi="Arial" w:cs="Arial"/>
                <w:sz w:val="16"/>
                <w:szCs w:val="16"/>
              </w:rPr>
              <w:br/>
              <w:t xml:space="preserve">Зміни внесено до тексту маркування упаковки лікарського засобу, а саме до п. 11 (Найменування і місцезнаходження виробника та/або заявника), п. 16 (Інформація, яка наноситься шрифтом Брайля), п. 17 (Інше) вторинної упаковки; до п. 6 (Інше) первинної упаковки. Введення змін протягом 6-ти місяців після затвердження. Зміни II типу - Зміни щодо безпеки/ефективності та фармаконагляду. </w:t>
            </w:r>
            <w:r w:rsidRPr="00132712">
              <w:rPr>
                <w:rFonts w:ascii="Arial" w:hAnsi="Arial" w:cs="Arial"/>
                <w:sz w:val="16"/>
                <w:szCs w:val="16"/>
                <w:lang w:val="ru-RU"/>
              </w:rPr>
              <w:t xml:space="preserve">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"Фармакотерапевтична група. Код АТХ" (уточнення текстової частини без зміни коду), "Фармакологічні властивості". Введення змін протягом 6-ти місяців після затвердження. Зміни </w:t>
            </w:r>
            <w:r w:rsidRPr="00132712">
              <w:rPr>
                <w:rFonts w:ascii="Arial" w:hAnsi="Arial" w:cs="Arial"/>
                <w:sz w:val="16"/>
                <w:szCs w:val="16"/>
              </w:rPr>
              <w:t>II</w:t>
            </w:r>
            <w:r w:rsidRPr="00132712">
              <w:rPr>
                <w:rFonts w:ascii="Arial" w:hAnsi="Arial" w:cs="Arial"/>
                <w:sz w:val="16"/>
                <w:szCs w:val="16"/>
                <w:lang w:val="ru-RU"/>
              </w:rPr>
              <w:t xml:space="preserve">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(додавання нового терапевтичного показання: лікування запальних захворювань підшлункової залози, зокрема хронічного панкреатиту, – лише дорослим) та як наслідок оновлена інформація у розділах "Спосіб застосування та дози", "Діти" відповідно до результатів клінічного дослідження </w:t>
            </w:r>
            <w:r w:rsidRPr="00132712">
              <w:rPr>
                <w:rFonts w:ascii="Arial" w:hAnsi="Arial" w:cs="Arial"/>
                <w:sz w:val="16"/>
                <w:szCs w:val="16"/>
              </w:rPr>
              <w:t>FM</w:t>
            </w:r>
            <w:r w:rsidRPr="00132712">
              <w:rPr>
                <w:rFonts w:ascii="Arial" w:hAnsi="Arial" w:cs="Arial"/>
                <w:sz w:val="16"/>
                <w:szCs w:val="16"/>
                <w:lang w:val="ru-RU"/>
              </w:rPr>
              <w:t>-</w:t>
            </w:r>
            <w:r w:rsidRPr="00132712">
              <w:rPr>
                <w:rFonts w:ascii="Arial" w:hAnsi="Arial" w:cs="Arial"/>
                <w:sz w:val="16"/>
                <w:szCs w:val="16"/>
              </w:rPr>
              <w:t>ANTR</w:t>
            </w:r>
            <w:r w:rsidRPr="00132712">
              <w:rPr>
                <w:rFonts w:ascii="Arial" w:hAnsi="Arial" w:cs="Arial"/>
                <w:sz w:val="16"/>
                <w:szCs w:val="16"/>
                <w:lang w:val="ru-RU"/>
              </w:rPr>
              <w:t xml:space="preserve">-22. Введення змін протягом 6-ти місяців після затвердження. Зміни </w:t>
            </w:r>
            <w:r w:rsidRPr="00132712">
              <w:rPr>
                <w:rFonts w:ascii="Arial" w:hAnsi="Arial" w:cs="Arial"/>
                <w:sz w:val="16"/>
                <w:szCs w:val="16"/>
              </w:rPr>
              <w:t>II</w:t>
            </w:r>
            <w:r w:rsidRPr="00132712">
              <w:rPr>
                <w:rFonts w:ascii="Arial" w:hAnsi="Arial" w:cs="Arial"/>
                <w:sz w:val="16"/>
                <w:szCs w:val="16"/>
                <w:lang w:val="ru-RU"/>
              </w:rPr>
              <w:t xml:space="preserve">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4. Зміни внесено до частин: І «Загальна інформація» ІІ «Специфікація з безпеки» </w:t>
            </w:r>
            <w:r w:rsidRPr="00132712">
              <w:rPr>
                <w:rFonts w:ascii="Arial" w:hAnsi="Arial" w:cs="Arial"/>
                <w:sz w:val="16"/>
                <w:szCs w:val="16"/>
              </w:rPr>
              <w:t>V</w:t>
            </w:r>
            <w:r w:rsidRPr="00132712">
              <w:rPr>
                <w:rFonts w:ascii="Arial" w:hAnsi="Arial" w:cs="Arial"/>
                <w:sz w:val="16"/>
                <w:szCs w:val="16"/>
                <w:lang w:val="ru-RU"/>
              </w:rPr>
              <w:t xml:space="preserve"> «Заходи з мінімізації ризиків» </w:t>
            </w:r>
            <w:r w:rsidRPr="00132712">
              <w:rPr>
                <w:rFonts w:ascii="Arial" w:hAnsi="Arial" w:cs="Arial"/>
                <w:sz w:val="16"/>
                <w:szCs w:val="16"/>
              </w:rPr>
              <w:t>VI</w:t>
            </w:r>
            <w:r w:rsidRPr="00132712">
              <w:rPr>
                <w:rFonts w:ascii="Arial" w:hAnsi="Arial" w:cs="Arial"/>
                <w:sz w:val="16"/>
                <w:szCs w:val="16"/>
                <w:lang w:val="ru-RU"/>
              </w:rPr>
              <w:t xml:space="preserve"> «Резюме плану управління ризиками» </w:t>
            </w:r>
            <w:r w:rsidRPr="00132712">
              <w:rPr>
                <w:rFonts w:ascii="Arial" w:hAnsi="Arial" w:cs="Arial"/>
                <w:sz w:val="16"/>
                <w:szCs w:val="16"/>
              </w:rPr>
              <w:t>VII</w:t>
            </w:r>
            <w:r w:rsidRPr="00132712">
              <w:rPr>
                <w:rFonts w:ascii="Arial" w:hAnsi="Arial" w:cs="Arial"/>
                <w:sz w:val="16"/>
                <w:szCs w:val="16"/>
                <w:lang w:val="ru-RU"/>
              </w:rPr>
              <w:t xml:space="preserve"> «Додатки» (додатки 1-8) у зв’язку з оновленням інформації з безпеки діючої речовини та додаванням нового показання, а також у зв'язку із зміною формату відповідно до вимог </w:t>
            </w:r>
            <w:r w:rsidRPr="00132712">
              <w:rPr>
                <w:rFonts w:ascii="Arial" w:hAnsi="Arial" w:cs="Arial"/>
                <w:sz w:val="16"/>
                <w:szCs w:val="16"/>
              </w:rPr>
              <w:t>Evaluation</w:t>
            </w:r>
            <w:r w:rsidRPr="00132712">
              <w:rPr>
                <w:rFonts w:ascii="Arial" w:hAnsi="Arial" w:cs="Arial"/>
                <w:sz w:val="16"/>
                <w:szCs w:val="16"/>
                <w:lang w:val="ru-RU"/>
              </w:rPr>
              <w:t xml:space="preserve"> </w:t>
            </w:r>
            <w:r w:rsidRPr="00132712">
              <w:rPr>
                <w:rFonts w:ascii="Arial" w:hAnsi="Arial" w:cs="Arial"/>
                <w:sz w:val="16"/>
                <w:szCs w:val="16"/>
              </w:rPr>
              <w:t>Guidance</w:t>
            </w:r>
            <w:r w:rsidRPr="00132712">
              <w:rPr>
                <w:rFonts w:ascii="Arial" w:hAnsi="Arial" w:cs="Arial"/>
                <w:sz w:val="16"/>
                <w:szCs w:val="16"/>
                <w:lang w:val="ru-RU"/>
              </w:rPr>
              <w:t xml:space="preserve"> </w:t>
            </w:r>
            <w:r w:rsidRPr="00132712">
              <w:rPr>
                <w:rFonts w:ascii="Arial" w:hAnsi="Arial" w:cs="Arial"/>
                <w:sz w:val="16"/>
                <w:szCs w:val="16"/>
              </w:rPr>
              <w:t>on</w:t>
            </w:r>
            <w:r w:rsidRPr="00132712">
              <w:rPr>
                <w:rFonts w:ascii="Arial" w:hAnsi="Arial" w:cs="Arial"/>
                <w:sz w:val="16"/>
                <w:szCs w:val="16"/>
                <w:lang w:val="ru-RU"/>
              </w:rPr>
              <w:t xml:space="preserve"> </w:t>
            </w:r>
            <w:r w:rsidRPr="00132712">
              <w:rPr>
                <w:rFonts w:ascii="Arial" w:hAnsi="Arial" w:cs="Arial"/>
                <w:sz w:val="16"/>
                <w:szCs w:val="16"/>
              </w:rPr>
              <w:t>the</w:t>
            </w:r>
            <w:r w:rsidRPr="00132712">
              <w:rPr>
                <w:rFonts w:ascii="Arial" w:hAnsi="Arial" w:cs="Arial"/>
                <w:sz w:val="16"/>
                <w:szCs w:val="16"/>
                <w:lang w:val="ru-RU"/>
              </w:rPr>
              <w:t xml:space="preserve"> </w:t>
            </w:r>
            <w:r w:rsidRPr="00132712">
              <w:rPr>
                <w:rFonts w:ascii="Arial" w:hAnsi="Arial" w:cs="Arial"/>
                <w:sz w:val="16"/>
                <w:szCs w:val="16"/>
              </w:rPr>
              <w:t>format</w:t>
            </w:r>
            <w:r w:rsidRPr="00132712">
              <w:rPr>
                <w:rFonts w:ascii="Arial" w:hAnsi="Arial" w:cs="Arial"/>
                <w:sz w:val="16"/>
                <w:szCs w:val="16"/>
                <w:lang w:val="ru-RU"/>
              </w:rPr>
              <w:t xml:space="preserve"> </w:t>
            </w:r>
            <w:r w:rsidRPr="00132712">
              <w:rPr>
                <w:rFonts w:ascii="Arial" w:hAnsi="Arial" w:cs="Arial"/>
                <w:sz w:val="16"/>
                <w:szCs w:val="16"/>
              </w:rPr>
              <w:t>of</w:t>
            </w:r>
            <w:r w:rsidRPr="00132712">
              <w:rPr>
                <w:rFonts w:ascii="Arial" w:hAnsi="Arial" w:cs="Arial"/>
                <w:sz w:val="16"/>
                <w:szCs w:val="16"/>
                <w:lang w:val="ru-RU"/>
              </w:rPr>
              <w:t xml:space="preserve"> </w:t>
            </w:r>
            <w:r w:rsidRPr="00132712">
              <w:rPr>
                <w:rFonts w:ascii="Arial" w:hAnsi="Arial" w:cs="Arial"/>
                <w:sz w:val="16"/>
                <w:szCs w:val="16"/>
              </w:rPr>
              <w:t>the</w:t>
            </w:r>
            <w:r w:rsidRPr="00132712">
              <w:rPr>
                <w:rFonts w:ascii="Arial" w:hAnsi="Arial" w:cs="Arial"/>
                <w:sz w:val="16"/>
                <w:szCs w:val="16"/>
                <w:lang w:val="ru-RU"/>
              </w:rPr>
              <w:t xml:space="preserve"> </w:t>
            </w:r>
            <w:r w:rsidRPr="00132712">
              <w:rPr>
                <w:rFonts w:ascii="Arial" w:hAnsi="Arial" w:cs="Arial"/>
                <w:sz w:val="16"/>
                <w:szCs w:val="16"/>
              </w:rPr>
              <w:t>risk</w:t>
            </w:r>
            <w:r w:rsidRPr="00132712">
              <w:rPr>
                <w:rFonts w:ascii="Arial" w:hAnsi="Arial" w:cs="Arial"/>
                <w:sz w:val="16"/>
                <w:szCs w:val="16"/>
                <w:lang w:val="ru-RU"/>
              </w:rPr>
              <w:t xml:space="preserve"> </w:t>
            </w:r>
            <w:r w:rsidRPr="00132712">
              <w:rPr>
                <w:rFonts w:ascii="Arial" w:hAnsi="Arial" w:cs="Arial"/>
                <w:sz w:val="16"/>
                <w:szCs w:val="16"/>
              </w:rPr>
              <w:t>management</w:t>
            </w:r>
            <w:r w:rsidRPr="00132712">
              <w:rPr>
                <w:rFonts w:ascii="Arial" w:hAnsi="Arial" w:cs="Arial"/>
                <w:sz w:val="16"/>
                <w:szCs w:val="16"/>
                <w:lang w:val="ru-RU"/>
              </w:rPr>
              <w:t xml:space="preserve"> </w:t>
            </w:r>
            <w:r w:rsidRPr="00132712">
              <w:rPr>
                <w:rFonts w:ascii="Arial" w:hAnsi="Arial" w:cs="Arial"/>
                <w:sz w:val="16"/>
                <w:szCs w:val="16"/>
              </w:rPr>
              <w:t>plan</w:t>
            </w:r>
            <w:r w:rsidRPr="00132712">
              <w:rPr>
                <w:rFonts w:ascii="Arial" w:hAnsi="Arial" w:cs="Arial"/>
                <w:sz w:val="16"/>
                <w:szCs w:val="16"/>
                <w:lang w:val="ru-RU"/>
              </w:rPr>
              <w:t xml:space="preserve"> (</w:t>
            </w:r>
            <w:r w:rsidRPr="00132712">
              <w:rPr>
                <w:rFonts w:ascii="Arial" w:hAnsi="Arial" w:cs="Arial"/>
                <w:sz w:val="16"/>
                <w:szCs w:val="16"/>
              </w:rPr>
              <w:t>RMP</w:t>
            </w:r>
            <w:r w:rsidRPr="00132712">
              <w:rPr>
                <w:rFonts w:ascii="Arial" w:hAnsi="Arial" w:cs="Arial"/>
                <w:sz w:val="16"/>
                <w:szCs w:val="16"/>
                <w:lang w:val="ru-RU"/>
              </w:rPr>
              <w:t xml:space="preserve">) </w:t>
            </w:r>
            <w:r w:rsidRPr="00132712">
              <w:rPr>
                <w:rFonts w:ascii="Arial" w:hAnsi="Arial" w:cs="Arial"/>
                <w:sz w:val="16"/>
                <w:szCs w:val="16"/>
              </w:rPr>
              <w:t>in</w:t>
            </w:r>
            <w:r w:rsidRPr="00132712">
              <w:rPr>
                <w:rFonts w:ascii="Arial" w:hAnsi="Arial" w:cs="Arial"/>
                <w:sz w:val="16"/>
                <w:szCs w:val="16"/>
                <w:lang w:val="ru-RU"/>
              </w:rPr>
              <w:t xml:space="preserve"> </w:t>
            </w:r>
            <w:r w:rsidRPr="00132712">
              <w:rPr>
                <w:rFonts w:ascii="Arial" w:hAnsi="Arial" w:cs="Arial"/>
                <w:sz w:val="16"/>
                <w:szCs w:val="16"/>
              </w:rPr>
              <w:t>the</w:t>
            </w:r>
            <w:r w:rsidRPr="00132712">
              <w:rPr>
                <w:rFonts w:ascii="Arial" w:hAnsi="Arial" w:cs="Arial"/>
                <w:sz w:val="16"/>
                <w:szCs w:val="16"/>
                <w:lang w:val="ru-RU"/>
              </w:rPr>
              <w:t xml:space="preserve"> </w:t>
            </w:r>
            <w:r w:rsidRPr="00132712">
              <w:rPr>
                <w:rFonts w:ascii="Arial" w:hAnsi="Arial" w:cs="Arial"/>
                <w:sz w:val="16"/>
                <w:szCs w:val="16"/>
              </w:rPr>
              <w:t>EU</w:t>
            </w:r>
            <w:r w:rsidRPr="00132712">
              <w:rPr>
                <w:rFonts w:ascii="Arial" w:hAnsi="Arial" w:cs="Arial"/>
                <w:sz w:val="16"/>
                <w:szCs w:val="16"/>
                <w:lang w:val="ru-RU"/>
              </w:rPr>
              <w:t xml:space="preserve"> – </w:t>
            </w:r>
            <w:r w:rsidRPr="00132712">
              <w:rPr>
                <w:rFonts w:ascii="Arial" w:hAnsi="Arial" w:cs="Arial"/>
                <w:sz w:val="16"/>
                <w:szCs w:val="16"/>
              </w:rPr>
              <w:t>in</w:t>
            </w:r>
            <w:r w:rsidRPr="00132712">
              <w:rPr>
                <w:rFonts w:ascii="Arial" w:hAnsi="Arial" w:cs="Arial"/>
                <w:sz w:val="16"/>
                <w:szCs w:val="16"/>
                <w:lang w:val="ru-RU"/>
              </w:rPr>
              <w:t xml:space="preserve"> </w:t>
            </w:r>
            <w:r w:rsidRPr="00132712">
              <w:rPr>
                <w:rFonts w:ascii="Arial" w:hAnsi="Arial" w:cs="Arial"/>
                <w:sz w:val="16"/>
                <w:szCs w:val="16"/>
              </w:rPr>
              <w:t>integrated</w:t>
            </w:r>
            <w:r w:rsidRPr="00132712">
              <w:rPr>
                <w:rFonts w:ascii="Arial" w:hAnsi="Arial" w:cs="Arial"/>
                <w:sz w:val="16"/>
                <w:szCs w:val="16"/>
                <w:lang w:val="ru-RU"/>
              </w:rPr>
              <w:t xml:space="preserve"> </w:t>
            </w:r>
            <w:r w:rsidRPr="00132712">
              <w:rPr>
                <w:rFonts w:ascii="Arial" w:hAnsi="Arial" w:cs="Arial"/>
                <w:sz w:val="16"/>
                <w:szCs w:val="16"/>
              </w:rPr>
              <w:t>format</w:t>
            </w:r>
            <w:r w:rsidRPr="00132712">
              <w:rPr>
                <w:rFonts w:ascii="Arial" w:hAnsi="Arial" w:cs="Arial"/>
                <w:sz w:val="16"/>
                <w:szCs w:val="16"/>
                <w:lang w:val="ru-RU"/>
              </w:rPr>
              <w:t xml:space="preserve">. </w:t>
            </w:r>
            <w:r w:rsidRPr="00132712">
              <w:rPr>
                <w:rFonts w:ascii="Arial" w:hAnsi="Arial" w:cs="Arial"/>
                <w:sz w:val="16"/>
                <w:szCs w:val="16"/>
              </w:rPr>
              <w:t>31 October 2018 EMA/164014/2018 Rev.2.0.1 accompanying GVP Module V Rev.2 Human Medicines). Резюме Плану управління ризиками версія 4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UA/6893/01/02</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АПОНІЛ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по 100 мг по 10 таблеток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Медокемі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Кіпр</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Медокемі ЛТД (Центральний Завод), Кіпр; Медокемі Лімітед, Кіпр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Кіпр</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в Інструкцію для медичного застосування лікарського засобу до розділів "Фармакологічні властивості", "Протипоказання", "Взаємодія з іншими лікарськими засобами та інші види взаємодій", "Особливості застосування" відповідно до інформації референтного лікарського засобу Mesulid, tablets Введення змін протягом 6-ти місяців з дати затвердження. -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щодо звітування про побічні реакції Введення змін протягом 6-ти місяців з дати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UA/8715/01/01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АРГЕТТ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капсули з модифікованим вивільненням тверді по 75 мг; по 10 капсул у блістері; по 1, або по 2, або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Дельта Медікел Промоушнз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первинне та вторинне пакування, випуск серії: </w:t>
            </w:r>
          </w:p>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Свісс Капс ГмбХ, Німеччина; виробництво нерозфасованої продукції, контроль якості: </w:t>
            </w:r>
          </w:p>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Теммлер Ірландія Лімітед, Ірландiя; первинне та вторинне пакування: Драгенофарм Апотекер Пюшл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Німеччина/</w:t>
            </w:r>
          </w:p>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Ірландія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первинної (пункт 6) та вторинної (пункт 17)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UA/12811/01/01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АРТІНІБСА З ЕПІНЕФРИНОМ 1:100.000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розчин для ін'єкцій; по 1,8 мл у картриджі; по 50 картриджів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ЛАБОРАТОРІОС ІНІБСА,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Іспанiя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ЛАБОРАТОРІОС ІНІБСА,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Іспанiя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упаковки лікарського засобу: – первинна упаковка (п. 1 «НАЗВА ЛІКАРСЬКОГО ЗАСОБУ», п. 6 «ІНШЕ»); – вторинна упаковка (п. 2 «КІЛЬКІСТЬ ДІЮЧОЇ РЕЧОВИНИ», п. 3 «ПЕРЕЛІК ДОПОМІЖНИХ РЕЧОВИН», п. 5 «СПОСІБ ТА ШЛЯХ ВВЕДЕННЯ», п. 7 «ІНШІ ОСОБЛИВІ ЗАСТЕРЕЖЕННЯ», п. 11 «НАЙМЕНУВАННЯ І МІСЦЕЗНАХОДЖЕННЯ ВИРОБНИКА ТА/АБО ЗАЯВНИКА», п. 12 «НОМЕР РЕЄСТРАЦІЙНОГО ПОСВІДЧЕННЯ», п. 14 «ДАТА ВИРОБНИЦТВА», п. 15 «ДЛЯ ЛІКАРСЬКИХ ЗАСОБІВ, ЯКІ ПРИЗНАЧЕНІ ДЛЯ САМОСТІЙНОГО ЛІКУВАННЯ – ІНФОРМАЦІЯ ЩОДО ЗАСТОСУВАННЯ», п. 17 «ІНШЕ».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UA/15281/01/01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АСПІКАРД КАРДІО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вкриті оболонкою, кишковорозчинні по 100 мг, по 10 таблеток у блістері; по 2 або по 3 блістери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Товариство з обмеженою відповідальністю "Фармацевтична фірма "Вертекс"</w:t>
            </w:r>
            <w:r w:rsidRPr="0013271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Товариство з обмеженою відповідальністю "Фармацевтична фірма "Вертекс"</w:t>
            </w:r>
            <w:r w:rsidRPr="00132712">
              <w:rPr>
                <w:rFonts w:ascii="Arial" w:hAnsi="Arial" w:cs="Arial"/>
                <w:sz w:val="16"/>
                <w:szCs w:val="16"/>
              </w:rPr>
              <w:br/>
              <w:t>(виробництво з продукції in bulk виробника ТОВ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UA/15865/01/01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АСПІКАРД КАРДІО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вкриті оболонкою, кишковорозчинні по 300 мг, по 10 таблеток у блістері; по 2 блістери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Товариство з обмеженою відповідальністю "Фармацевтична фірма "Вертекс"</w:t>
            </w:r>
            <w:r w:rsidRPr="0013271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Товариство з обмеженою відповідальністю "Фармацевтична фірма "Вертекс" </w:t>
            </w:r>
            <w:r w:rsidRPr="00132712">
              <w:rPr>
                <w:rFonts w:ascii="Arial" w:hAnsi="Arial" w:cs="Arial"/>
                <w:sz w:val="16"/>
                <w:szCs w:val="16"/>
              </w:rPr>
              <w:br/>
              <w:t>(виробництво з продукції in bulk виробника ТОВ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UA/15865/01/02</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АСПІКАРД КАРДІО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вкриті оболонкою, кишковорозчинні по 100 мг, по 10 таблеток у блістері; по 2 або по 3 блістери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Товариство з обмеженою відповідальністю "Фармацевтична фірма "Вертекс"</w:t>
            </w:r>
            <w:r w:rsidRPr="0013271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Товариство з обмеженою відповідальністю "Фармацевтична фірма "Вертекс" </w:t>
            </w:r>
            <w:r w:rsidRPr="00132712">
              <w:rPr>
                <w:rFonts w:ascii="Arial" w:hAnsi="Arial" w:cs="Arial"/>
                <w:sz w:val="16"/>
                <w:szCs w:val="16"/>
              </w:rPr>
              <w:br/>
              <w:t>(виробництво з продукції in bulk виробника ТОВ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Оновлено текст маркування первинної та вторинної упаковки лікарського засобу, а саме вилучено інформацію, зазначену російською мовою; внесено незначні редакційні правки у текст маркування первинної (п. 2) та вторинної (п. 2, 11, 17)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UA/15865/01/01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АСПІКАРД КАРДІО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вкриті оболонкою, кишковорозчинні по 300 мг, по 10 таблеток у блістері; по 2 блістери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Товариство з обмеженою відповідальністю "Фармацевтична фірма "Вертекс"</w:t>
            </w:r>
            <w:r w:rsidRPr="0013271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Товариство з обмеженою відповідальністю "Фармацевтична фірма "Вертекс" </w:t>
            </w:r>
            <w:r w:rsidRPr="00132712">
              <w:rPr>
                <w:rFonts w:ascii="Arial" w:hAnsi="Arial" w:cs="Arial"/>
                <w:sz w:val="16"/>
                <w:szCs w:val="16"/>
              </w:rPr>
              <w:br/>
              <w:t>(виробництво з продукції in bulk виробника ТОВ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Оновлено текст маркування первинної та вторинної упаковки лікарського засобу, а саме вилучено інформацію, зазначену російською мовою; внесено незначні редакційні правки у текст маркування первинної (п. 2) та вторинної (п. 2, 11, 17)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UA/15865/01/02</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 xml:space="preserve">АТОРВАСТАТИН КАЛЬЦІЮ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порошок (субстанція) у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Сентрієнт Фармасьютікалз Незерландс Б.В.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Нідерланди</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Сентрієнт Фармасьютікалз Індія Прайвіт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2010-366 - Rev 07 (затверджено: R1- CEP 2010-366 - Rev 06) для АФІ Atorvastatin calcium від вже затвердженого виробника Сентрієнт Фармасьютікалз Індія Прайвіт Лімітед, Індія.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UA/14978/01/01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АЦЕТИЛЦИСТЕЇН-ЗДОРОВ'Я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розчин для ін'єкцій, 100 мг/мл, по 3 мл в ампулі; по 5 ампул у блістері; по 2 блістери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ТОВАРИСТВО З ОБМЕЖЕНОЮ ВІДПОВІДАЛЬНІСТЮ «КОРПОРАЦІЯ «ЗДОРОВ’Я»</w:t>
            </w:r>
            <w:r w:rsidRPr="0013271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132712">
              <w:rPr>
                <w:rFonts w:ascii="Arial" w:hAnsi="Arial" w:cs="Arial"/>
                <w:sz w:val="16"/>
                <w:szCs w:val="16"/>
              </w:rPr>
              <w:br/>
              <w:t xml:space="preserve">Зміна уповноваженої особи заявника, відповідальної за фармаконагляд. Діюча редакція: Шевченко Олена Ігорівна. </w:t>
            </w:r>
            <w:r w:rsidRPr="00132712">
              <w:rPr>
                <w:rFonts w:ascii="Arial" w:hAnsi="Arial" w:cs="Arial"/>
                <w:sz w:val="16"/>
                <w:szCs w:val="16"/>
              </w:rPr>
              <w:br/>
              <w:t>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UA/20388/01/01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БАКТОКЛАВ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 xml:space="preserve">таблетки, вкриті плівковою оболонкою; по 10 таблеток у стрипі; по 1 стрипу у коробці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Мікро Лабс Лімітед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Мікро Лабс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"Передозування" та "Побічні реакції" відповідно до оновленої інформації щодо безпеки застосування діючої речовини.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UA/10001/01/01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БЕРЛІТІОН® 600 КАПСУЛИ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капсули м'які по 600 мг по 10 капсул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БЕРЛІН-ХЕМІ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Виробник, відповідальний за виробництво «in bulk», контроль серій: </w:t>
            </w:r>
          </w:p>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Каталент Німеччина Ебербах ГмбХ, Німеччина; </w:t>
            </w:r>
            <w:r w:rsidRPr="00132712">
              <w:rPr>
                <w:rFonts w:ascii="Arial" w:hAnsi="Arial" w:cs="Arial"/>
                <w:sz w:val="16"/>
                <w:szCs w:val="16"/>
              </w:rPr>
              <w:br/>
              <w:t>Виробник, відповідальний за первинне та вторинне пакування та випуск серій: БЕРЛІН-ХЕМІ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ГЕ-сертифіката відповідності Європейській фармакопеї R1-CEP 2003-172-Rev 03 (попередня версія R1-CEP 2003-172-Rev 02) від вже затвердженого виробника GELITA Group, Eberbach, DE для допоміжної речовини желатин. Зміни І типу - Зміни з якості. Готовий лікарський засіб. Контроль готового лікарського засобу (інші зміни) додавання звіту про валідацію для мікробіологічного випробування.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методі випробування 6,8-епітритіоцтової кислоти та невідомих домішок тіоктової кислоти у м'яких желатинових капсулах внаслідок додавання розрахункової формули для розрахунку середньої маси наповнення капсули.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UA/6426/02/02</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БЕТАГІС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 xml:space="preserve">таблетки, по 16 мг, по 10 таблеток у блістері, по 3 блістери у картонній пачці; по 18 таблеток у блістері, по 5 блістерів у картонній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 Заявником надано оновлений План управління ризиками версія 2.0 - Зміни внесено до частин: І «Загальна інформація» ІІ «Специфікація з безпеки» ІІІ «План з фармаконагляду» V «Заходи з мінімізації ризиків» VI «Резюме плану управління ризиками» VII «Додатки» (додатки 7,8) у зв’язку зі зміною специфікації з безпеки діючої речовини бетагістину дигідрохлорид відповідно до актуальної інформації з вебсайту CMDh,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2.0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UA/5027/01/01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БІ-СЕПТ- ФАРМАК®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400 мг/80 мг;</w:t>
            </w:r>
            <w:r w:rsidRPr="00132712">
              <w:rPr>
                <w:rFonts w:ascii="Arial" w:hAnsi="Arial" w:cs="Arial"/>
                <w:sz w:val="16"/>
                <w:szCs w:val="16"/>
              </w:rPr>
              <w:br/>
              <w:t>по 20 таблеток у блістері; по 1 блістеру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132712">
              <w:rPr>
                <w:rFonts w:ascii="Arial" w:hAnsi="Arial" w:cs="Arial"/>
                <w:sz w:val="16"/>
                <w:szCs w:val="16"/>
              </w:rPr>
              <w:br/>
              <w:t>Внесено незначні зміни у текст маркування первинної (п. 6) та вторинної (п. 16, 17) упаковки лікарського засобу, а також уточнено інформацію щодо логотипу. Введення змін протягом 6-ти місяців після затвердження.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а саме вилучено інформацію, зазначену російською мовою.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UA/8906/01/01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БЛАСТОМУНІЛ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порошок для розчину для ін’єкцій по 0,6 мг, 5 флаконів з порошком у пачці з коробкового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Товариство з обмеженою відповідальністю «Фармацевтична компанія «Ензифарм»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 НВК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Оновлення умов проведення випробування за тестом Втрата в масі при висушуванні (ДФУ*, 2.2.32).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UA/0610/01/01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БРОНХО-ГРАН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гранули по 10 г гранул у пеналі полімерному, по 1 пеналу в пачці з картону; або по 10 г гранул у флаконі з кришкою, по 1 флакону в пачці з картону; або по 5 г гранул у контейнері з дозуванням, по 2 контейнери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ПрАТ "Національна Гомеопатична Спілка"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ПрАТ "Національна Гомеопатична Спілка"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132712">
              <w:rPr>
                <w:rFonts w:ascii="Arial" w:hAnsi="Arial" w:cs="Arial"/>
                <w:sz w:val="16"/>
                <w:szCs w:val="16"/>
              </w:rPr>
              <w:br/>
              <w:t xml:space="preserve">Діюча редакція: Ткаченко Тетяна Петрівна. Пропонована редакція: Ель Каяль Наталія Юріївна.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UA/8452/01/01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БУФОМІКС ІЗІХЕЙЛЕР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порошок для інгаляцій 80 мкг/4,5 мкг/доза по 120 доз в інгаляторі із захисним ковпачком у ламінованому пакеті; по 1 ламінованому пакету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Оріон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Фiнляндiя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виробництво за повним циклом:</w:t>
            </w:r>
          </w:p>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Оріон Корпорейшн, Фінляндія;</w:t>
            </w:r>
          </w:p>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контроль якості (хіміко-фізичне тестування):</w:t>
            </w:r>
          </w:p>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Ой Медфайлc Лтд, Фінляндія;</w:t>
            </w:r>
          </w:p>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контроль якості (мікробіологічне тестування):</w:t>
            </w:r>
          </w:p>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Ой Медфайлс Лтд, Фiнляндiя</w:t>
            </w:r>
          </w:p>
          <w:p w:rsidR="001C6035" w:rsidRPr="00132712" w:rsidRDefault="001C6035" w:rsidP="00256D7D">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Фiнляндiя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132712">
              <w:rPr>
                <w:rFonts w:ascii="Arial" w:hAnsi="Arial" w:cs="Arial"/>
                <w:sz w:val="16"/>
                <w:szCs w:val="16"/>
              </w:rPr>
              <w:br/>
              <w:t xml:space="preserve">Оновлення тексту маркування вторинної упаковки лікарського засобу, а саме: </w:t>
            </w:r>
            <w:r w:rsidRPr="00132712">
              <w:rPr>
                <w:rFonts w:ascii="Arial" w:hAnsi="Arial" w:cs="Arial"/>
                <w:sz w:val="16"/>
                <w:szCs w:val="16"/>
              </w:rPr>
              <w:br/>
              <w:t xml:space="preserve">– вилучення інформації, зазначеної російською мовою; </w:t>
            </w:r>
            <w:r w:rsidRPr="00132712">
              <w:rPr>
                <w:rFonts w:ascii="Arial" w:hAnsi="Arial" w:cs="Arial"/>
                <w:sz w:val="16"/>
                <w:szCs w:val="16"/>
              </w:rPr>
              <w:br/>
              <w:t xml:space="preserve">– з пункту «ІНШЕ» вилучено інформацію про офіційного партнера в Україні «ТОВ «ЮРІЯ-ФАРМ» і його логотип; </w:t>
            </w:r>
            <w:r w:rsidRPr="00132712">
              <w:rPr>
                <w:rFonts w:ascii="Arial" w:hAnsi="Arial" w:cs="Arial"/>
                <w:sz w:val="16"/>
                <w:szCs w:val="16"/>
              </w:rPr>
              <w:br/>
              <w:t xml:space="preserve">– у пункт 3 «ПЕРЕЛІК ДОПОМІЖНИХ РЕЧОВИН» додано фразу «Для детальної інформації див. інструкцію для медичного застосування» і, відповідно, вилучено дублювання цієї інформації з пункту 7; </w:t>
            </w:r>
            <w:r w:rsidRPr="00132712">
              <w:rPr>
                <w:rFonts w:ascii="Arial" w:hAnsi="Arial" w:cs="Arial"/>
                <w:sz w:val="16"/>
                <w:szCs w:val="16"/>
              </w:rPr>
              <w:br/>
              <w:t>– внесено уточнення в пункт 12.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UA/14855/01/02</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БУФОМІКС ІЗІХЕЙЛЕР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порошок для інгаляцій 320 мкг/9 мкг/доза; по 60 доз в інгаляторі із захисним ковпачком у ламінованому пакеті; по 1 ламінованому пакету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Оріон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Фiнляндiя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виробництво за повним циклом:</w:t>
            </w:r>
            <w:r w:rsidRPr="00132712">
              <w:rPr>
                <w:rFonts w:ascii="Arial" w:hAnsi="Arial" w:cs="Arial"/>
                <w:sz w:val="16"/>
                <w:szCs w:val="16"/>
              </w:rPr>
              <w:br/>
              <w:t>Оріон Корпорейшн, Фінляндія;</w:t>
            </w:r>
            <w:r w:rsidRPr="00132712">
              <w:rPr>
                <w:rFonts w:ascii="Arial" w:hAnsi="Arial" w:cs="Arial"/>
                <w:sz w:val="16"/>
                <w:szCs w:val="16"/>
              </w:rPr>
              <w:br/>
              <w:t>контроль якості (хіміко-фізичне тестування):</w:t>
            </w:r>
            <w:r w:rsidRPr="00132712">
              <w:rPr>
                <w:rFonts w:ascii="Arial" w:hAnsi="Arial" w:cs="Arial"/>
                <w:sz w:val="16"/>
                <w:szCs w:val="16"/>
              </w:rPr>
              <w:br/>
              <w:t>Ой Медфайлc Лтд, Фінляндія;</w:t>
            </w:r>
            <w:r w:rsidRPr="00132712">
              <w:rPr>
                <w:rFonts w:ascii="Arial" w:hAnsi="Arial" w:cs="Arial"/>
                <w:sz w:val="16"/>
                <w:szCs w:val="16"/>
              </w:rPr>
              <w:br/>
              <w:t>контроль якості (мікробіологічне тестування):</w:t>
            </w:r>
            <w:r w:rsidRPr="00132712">
              <w:rPr>
                <w:rFonts w:ascii="Arial" w:hAnsi="Arial" w:cs="Arial"/>
                <w:sz w:val="16"/>
                <w:szCs w:val="16"/>
              </w:rPr>
              <w:br/>
              <w:t>Ой Медфайлс Лтд, Фiнляндiя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Фiнляндiя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w:t>
            </w:r>
            <w:r w:rsidRPr="00132712">
              <w:rPr>
                <w:rFonts w:ascii="Arial" w:hAnsi="Arial" w:cs="Arial"/>
                <w:sz w:val="16"/>
                <w:szCs w:val="16"/>
              </w:rPr>
              <w:br/>
              <w:t xml:space="preserve">(інші зміни) (В. (х) ІА) Оновлення тексту маркування вторинної упаковки лікарського засобу, а саме: </w:t>
            </w:r>
            <w:r w:rsidRPr="00132712">
              <w:rPr>
                <w:rFonts w:ascii="Arial" w:hAnsi="Arial" w:cs="Arial"/>
                <w:sz w:val="16"/>
                <w:szCs w:val="16"/>
              </w:rPr>
              <w:br/>
              <w:t xml:space="preserve">– вилучення інформації, зазначеної російською мовою; </w:t>
            </w:r>
            <w:r w:rsidRPr="00132712">
              <w:rPr>
                <w:rFonts w:ascii="Arial" w:hAnsi="Arial" w:cs="Arial"/>
                <w:sz w:val="16"/>
                <w:szCs w:val="16"/>
              </w:rPr>
              <w:br/>
              <w:t xml:space="preserve">– з пункту «ІНШЕ» вилучено інформацію про офіційного партнера в Україні «ТОВ «ЮРІЯ-ФАРМ» і його логотип; </w:t>
            </w:r>
            <w:r w:rsidRPr="00132712">
              <w:rPr>
                <w:rFonts w:ascii="Arial" w:hAnsi="Arial" w:cs="Arial"/>
                <w:sz w:val="16"/>
                <w:szCs w:val="16"/>
              </w:rPr>
              <w:br/>
              <w:t xml:space="preserve">– у пункт 3 «ПЕРЕЛІК ДОПОМІЖНИХ РЕЧОВИН» додано фразу «Для детальної інформації див. інструкцію для медичного застосування» і, відповідно, вилучено дублювання цієї інформації з пункту 7; </w:t>
            </w:r>
            <w:r w:rsidRPr="00132712">
              <w:rPr>
                <w:rFonts w:ascii="Arial" w:hAnsi="Arial" w:cs="Arial"/>
                <w:sz w:val="16"/>
                <w:szCs w:val="16"/>
              </w:rPr>
              <w:br/>
              <w:t>– внесено уточнення в пункт 12.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UA/14855/01/03</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ВАЛЕРІАНИ КОМПЛЕКС ЛІПОФІЛЬНИЙ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густий екстракт (субстанція) у подвійних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13271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13271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з якості. АФІ. Система контейнер/закупорювальний засіб. Зміна у безпосередній упаковці АФІ (інші зміни) - незначні зміни у пакуванні субстанції, а саме введення нової вторинної / зовнішньої упаковки – пакету з полімерних матеріалів із алюмінієвим покриттям, з відповідними змінами в розділ «Упаковка» МКЯ ЛЗ. Також вносяться редакційні правки до пункту «Вид, розмір та комплектність упаковки».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UA/13618/01/01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ВАЛЦИК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вкриті оболонкою, по 500 мг; по 10 таблеток у блістері; по 1 блістеру в картонній коробці; по 42 таблетки у флаконі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Фармасайнс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Канада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Фармасайнс Інк.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Канада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Внесено незначні зміни у текст маркування первинної (флакон, пункт 17) та (блістер, пункти 4, 6), а також вторинної (пункти 8, 17)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UA/11259/01/01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ВЕЛАКСИН®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капсули пролонгованої дії по 75 мг; по 10 капсул у блістері; по 3 блістери в картонній коробці; по 14 капсул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ЗАТ Фармацевтичний Завод ЕГІС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 R1-CEP 2009-270-Rev 07 (затверджено: R1-CEP 2009-270-Rev 06) для діючої речовини венлафаксину гідрохлориду від затвердженого виробника «Алємбік Фармасевтікал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UA/3580/02/02</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ВЕЛАКСИН®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капсули пролонгованої дії по 150 мг; по 10 капсул у блістері; по 3 блістери в картонній коробці; по 14 капсул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ЗАТ Фармацевтичний Завод ЕГІС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 R1-CEP 2009-270-Rev 07 (затверджено: R1-CEP 2009-270-Rev 06) для діючої речовини венлафаксину гідрохлориду від затвердженого виробника «Алємбік Фармасевтікал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UA/3580/02/03</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ВЕЛАКСИН®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капсули пролонгованої дії по 37,5 мг; по 10 капсул у блістері; по 3 блістери в картонній коробці; по 14 капсул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ЗАТ Фармацевтичний Завод ЕГІС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 R1-CEP 2009-270-Rev 07 (затверджено: R1-CEP 2009-270-Rev 06) для діючої речовини венлафаксину гідрохлориду від затвердженого виробника «Алємбік Фармасевтікал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UA/3580/02/01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ВЕРАЖИНАКС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капсули вагінальні м'які; по 6 капсул у блістері, по 1 або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Амакса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виробництво за повним циклом: Філ Інтер Фарма Ко., Лтд., В’єтнам; контроль якості: Філ Інтер Фарма Ко., Лтд., В’єтнам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В’єтнам</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Сертифікату CEP 2021-287-Rev 01 для АФІ Поліміксину В сульфат від вже затвердженого виробника, що змінив назву та адресу виробництва. Діюча редакція: No. R1-CEP 2009-159-Rev 02, Гангжоу Жонгмей Гуадонг Фармас’ютікел Ко., Лтд. [Hangzhou Zhongmei Huadong Pharmaceutical Co., Ltd.] / 866 Моганшан Роад, Гангжоу, провінція Жеянг 310011, Китай [866 Moganshan Road, Hangzhou, Zhejiang province 310011, China]. Пропонована редакція: No. CEP 2021-287-Rev 01, ГАНГЖОУ ЖОНГМЕЙГУАДОНГ ФАРМАС’ЮТІКЕЛ ДЖАНГДОНГ КО., ЛТД. [HUANGZHOU ZHONGMEIHUADONG PHARMACEUTICAL JIANGDONG CO., LTD.] / 7278 Проспект Мейлін, Гангжоу, провінція Жеянг, Промислова Кластерна Зона Дацзяндун 311 228, Китай [7278 Meilin Avenue, Hangzhou, Zhejiang provincе, Dajiangdong Industrial Cluster Zone, 311 228,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UA/20205/01/01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ВІЗКЬЮ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розчин для ін'єкцій, 120 мг/мл; по 0,23 мл у флаконі; по 1 флакону в комплекті з голкою фільтрувальною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Новартіс Оверсіз Інвестментс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випуск серій: Алкон-Куврьор, Бельгія; </w:t>
            </w:r>
          </w:p>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Випуск серій: Новартіс Фармасьютика, С.А., Іспанія; Випуск серії, вторинне пакування: </w:t>
            </w:r>
          </w:p>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Лек Фармасьютикалс д.д., Словенія; виробництво готового лікарського засобу, включаючи контроль якості, первинне та вторинне пакування: Новартіс Фарма Штейн АГ, Швейцарія; контроль якості: Новартіс Фарма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Бльгія/</w:t>
            </w:r>
          </w:p>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Іспанія/</w:t>
            </w:r>
          </w:p>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Словенія/</w:t>
            </w:r>
          </w:p>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Швейцарія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UA/18833/01/01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 xml:space="preserve">ВІНІТЕЛ®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сироп, 200 мг/5 мл по 100 мл або по 200 мл у скляному флаконі з кришкою з контролем першого відкриття, кожен флакон у картонній упаковці разом зі шприцем-дозатором об’ємом 5 мл та адаптером для шприца; по 100 мл або по 200 мл у скляному флаконі з кришкою, недоступною для відкриття дітьми, кожен флакон у картонній упаковці разом зі шприцем-дозатором об’ємом 5 мл та адаптером для шприца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 "ГЛЕДФАРМ ЛТД"</w:t>
            </w:r>
            <w:r w:rsidRPr="0013271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"Спосіб застосування та дози" відповідно до оновленої інформації з безпеки діючої речовини. Введення змін протягом 6-ти місяців після затвердження. </w:t>
            </w:r>
            <w:r w:rsidRPr="00132712">
              <w:rPr>
                <w:rFonts w:ascii="Arial" w:hAnsi="Arial" w:cs="Arial"/>
                <w:sz w:val="16"/>
                <w:szCs w:val="16"/>
              </w:rPr>
              <w:br/>
              <w:t xml:space="preserve">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"Показання"(інформація з безпеки),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(інформація з безпеки), "Передозування", "Побічні реакції" відповідно до інформації щодо медичного застосування референтного лікарського засобу (Epilim, syrup 200 mg/5 ml). Введення змін протягом 6-ти місяців після затвердження.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2.1. Зміни внесено до частин: І «Загальна інформація» ІІ «Специфікація з безпеки» ІІІ «План з фармаконагляду» V «Заходи з мінімізації ризиків» VI «Резюме плану управління ризиками» VII «Додатки» (додатки 1-8) у зв’язку з оновленням інформації з безпеки діючої речовини вальпроату натрія відповідно до актуальної референтної інформації, на підставі оновлення додаткових заходів з мінімізації ризиків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2.1 додається.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(інші зміни) </w:t>
            </w:r>
            <w:r w:rsidRPr="00132712">
              <w:rPr>
                <w:rFonts w:ascii="Arial" w:hAnsi="Arial" w:cs="Arial"/>
                <w:sz w:val="16"/>
                <w:szCs w:val="16"/>
              </w:rPr>
              <w:br/>
              <w:t xml:space="preserve">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UA/18844/01/01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ВІТАМІН D3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розчин оральний, водний, 15 000 МО/1 мл; по 10 мл у флаконі, по 1 флакону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 "АРТЕРІУМ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6) та вторинної (п. 8, 17)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UA/18599/01/01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 xml:space="preserve">ВОРИКОНАЗОЛ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порошок для розчину для інфузій по 200 мг, 1 флакон з порошком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Дженофарм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Хайнань Полі Фарм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Китай</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виправлення технічних помилок згідно п.2.4. розділу VI наказу МОЗ України від 26.08.2005р. № 426 (у редакції наказу МОЗ України від 23.07.2015 р № 460), допущених при проведенні процедури реєстрації (РП UA/20010/01/01; UA/20011/01/01 Наказ МОЗ України від 04.05.2023 р. №841) в МКЯ ГЛЗ, в методах контролю якості за показником «Кількісне визначення», пов'язаних з перенесенням інформації з досьє виробника, а саме з перекладом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UA/20010/01/01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 xml:space="preserve">ВОРИКОНАЗОЛ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порошок для розчину для інфузій по 200 мг in bulk: по 100 флаконів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Дженофарм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Хайнань Полі Фарм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Китай</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виправлення технічних помилок згідно п.2.4. розділу VI наказу МОЗ України від 26.08.2005р. № 426 (у редакції наказу МОЗ України від 23.07.2015 р № 460), допущених при проведенні процедури реєстрації (РП UA/20010/01/01; UA/20011/01/01 Наказ МОЗ України від 04.05.2023 р. №841) в МКЯ ГЛЗ, в методах контролю якості за показником «Кількісне визначення», пов'язаних з перенесенням інформації з досьє виробника, а саме з перекладом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UA/20011/01/01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ГАЛІУМ-ХЕЕЛЬ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краплі оральні по 30 мл у флаконі-крапельниці; по 1 флакону-крапельниці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Біологіше Хайльміттель Хеель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Біологіше Хайльміттель Хеель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незначного показника «Число Хазена кольоровість» зі специфікації готового лікарського засобу. -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незначного показника «pH» зі специфікації готового лікарського засобу при випуску.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UA/3283/01/01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ГЕПАРИНОВА МАЗЬ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мазь; по 25 г або по 40 г у тубі; по 1 тубі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 "ДКП "Фармацевтична фабрика"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ТОВ "ДКП "Фармацевтична фабрика"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(інші зміни) зміна назви фірми-виробника діючої речовини (АФІ) Бензокаїн з «Changzhou Sunlight Fine Chemicals Co., Ltd.», Китай на «Changzhou Sunlight Pharmaceutical Co., Ltd.», Китай, без зміни місця виробництва.</w:t>
            </w:r>
            <w:r w:rsidRPr="00132712">
              <w:rPr>
                <w:rFonts w:ascii="Arial" w:hAnsi="Arial" w:cs="Arial"/>
                <w:sz w:val="16"/>
                <w:szCs w:val="16"/>
              </w:rPr>
              <w:br/>
              <w:t>-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АФІ Бензокаїн у відповідность до загальних статей ДФУ 2.6.12, 5.1.4, внесено уточнення в методику проведення, п. «Мікробіологічна чистота» (вилучено толерантні до жовчі грамнегативні бактерії, додано Escherichia coli). -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заміною вимог монографії ДФУ або іншої національної фармакопеї держави ЄС на вимоги монографії Європейської фармакопеї). Приведення специфікації вихідного контролю АФІ Бензокаїн до вимог монографії ЕР «Benzocaine». Змінено вимоги до показників «Ідентифікація», «Кількісне визначення», «Супровідні домішки», вилучено показники: «Прозорість розчину», «Кольоровість розчину», «Кислотність або лужність».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UA/6719/01/01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ГЕПАТРОМБІН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крем, 30 000 МО/100 г по 40 г у тубі; по 1 тубі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"Хемофарм" АД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Республіка Сербія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виробництво нерозфасованої продукції, первинна та вторинна упаковка, контроль серії: "Хемофарм" АД, Вршац, відділ виробнича дільниця Шабац, Республіка Сербія; контроль серії, дозвіл на випуск серії: «Хемофарм» АД, Республіка Сербія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Республіка Сербія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UA/3054/02/01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ГЕПАТРОМБІН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крем, 50 000 МО/100 г, по 40 г у тубі; по 1 тубі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"Хемофарм" АД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Республіка Сербія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виробництво нерозфасованої продукції, первинна та вторинна упаковка, контроль серії: "Хемофарм" АД, Вршац, відділ виробнича дільниця Шабац, Республіка Сербія; контроль серії, дозвіл на випуск серії: «Хемофарм» АД, Республіка Сербія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Республіка Сербія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UA/3054/02/02</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ГЕПАТРОМБІН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гель, 50 000 МО/100 г по 40 г у тубі; по 1 тубі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"Хемофарм" АД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Республіка Сербія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виробництво нерозфасованої продукції, первинна та вторинна упаковка, контроль серії: "Хемофарм" АД, Вршац, відділ виробнича дільниця Шабац, Республіка Сербія; контроль серії, дозвіл на випуск серії: «Хемофарм» АД, Республіка Сербія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Республіка Сербія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UA/3054/01/02</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ГЕПАТРОМБІН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гель, 30 000 МО/100 г; по 40 г у тубі; по 1 тубі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"Хемофарм" АД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Республіка Сербія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виробництво нерозфасованої продукції, первинна та вторинна упаковка, контроль серії: "Хемофарм" АД, Вршац, відділ виробнича дільниця Шабац, Республіка Сербія; контроль серії, дозвіл на випуск серії: «Хемофарм» АД, Республіка Сербія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Республіка Сербія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UA/3054/01/01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ГЕПАЦЕФ КОМБІ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порошок для розчину для ін'єкцій по 1,0/1,0 г; по 2,0 г у флаконі; по 1 флакону в пачці; по 2,0 г у флаконі; по 10 флаконів у контурній чарунковій упаковці; по 1 контурній чарунковій упаковці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w:t>
            </w:r>
            <w:r w:rsidRPr="00132712">
              <w:rPr>
                <w:rFonts w:ascii="Arial" w:hAnsi="Arial" w:cs="Arial"/>
                <w:sz w:val="16"/>
                <w:szCs w:val="16"/>
              </w:rPr>
              <w:br/>
              <w:t xml:space="preserve">викладення р. 3.2.Р.3.3. Опис виробничого процесу та контролю виробництва лікарського засобу в новій редакції.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викладення р. 3.2.Р.3.4. Контроль критичних стадій і проміжної продукції в оновленій редакції, а саме оновлення Специфікації: - додано п. «Цілісність флаконів» для погодження внесеної інформації між п. 3.2.Р.3.3. та п. 3.2.Р.3.4., оскільки даний показник наведений в р. 3.2.Р.3.3.; - внесені зміни до специфікації за п. «Супровідні домішки» ( приведення до МКЯ ГЛЗ); - вилучено п. «Середня маса вмісту флакону», оскільки даний показник не є обов’язковим. -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вилучення зі специфікації та методів контролю на ковпачки алюмінієві готові до стерилізації показника «Стійкість до сухожарової стерилізації» -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оновлення розділу 3.2.P.7. Система контейнер/закупорювальний засіб, а саме оновлення специфікації на скляні флакони у зв’язку з уніфікацією типорозмірів скляних флаконів -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 оновлення розділу 3.2.P.7. Система контейнер/закупорювальний засіб, а саме вилучення неактуалих посилань на ГОСТ у методах контролю на флакони скляні, пробки гумові та ковпачки алюмінієві з пластиковою накладкою: - видалено номери ГОСТів у методах контролю на флакони скляні за п. «Термічна стійкість» та «Основні розміри флаконів», оскільки дані ГОСТи не діють в Україні; - видалено номери ГОСТів у методах контролю на пробки гумові за п. «Зовнішній вигляд» та «Основні розміри пробок», оскільки дані ГОСТи не діють в Україні; - видалено номер ГОСТу у методах контролю на ковпачки алюмінієві з пластиковою накладкою на динамометр за п. «Зусилля необхідне для зняття пластикових накладок», оскільки даний ГОСТ не діє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UA/10752/01/01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ГЕСПЕРИДИН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порошок (субстанція) у подвійних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ПРАТ "ФІТОФАРМ"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Сичуань Сєлі Фармасьютикал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Китай</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w:t>
            </w:r>
            <w:r w:rsidRPr="00132712">
              <w:rPr>
                <w:rFonts w:ascii="Arial" w:hAnsi="Arial" w:cs="Arial"/>
                <w:sz w:val="16"/>
                <w:szCs w:val="16"/>
              </w:rPr>
              <w:br/>
              <w:t xml:space="preserve">Зміна місцезнаходження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UA/15915/01/01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ГІАЦИНТІЯ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вкриті плівковою оболонкою, по 10 мг, по 10 таблеток у блістері; по 3 блістери у пачці; по 10 таблеток у блістері; по 6 блістерів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АТ "КИЇВСЬКИЙ ВІТАМІННИЙ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терміну придатності в специфікації на проміжну та нерозфасовану продукцію. Затверджено: Термін придатності маси для таблетування – 5 діб Термін придатності таблеток-ядер – 3 доби Термін придатності нерозфасованої продукції – 10 діб Запропоновано: Термін придатності маси для таблетування – 10 діб Термін придатності таблеток-ядер – 20 діб Термін придатності нерозфасованої продукції – 30 діб -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зміна частоти контролю показників "Кількісне визначення" (в специфікації проміжної продукції (маса для таблетування та таблетки-ядра)) та "Однорідність вмісту діючої речовини в одиниці дозованого лікарського засобу есциталопраму " в специфікації проміжної продукції (маса для таблетування), а саме доповнення приміткою «** - показник контролюється під час валідації виробничого процесу». Затверджено: Проміжна продукція. Маса для таблетування Кількісне визначення Однорідність вмісту діючої речовини в одиниці дозованого лікарського засобу есциталопраму Проміжна продукція. Таблетки-ядра Кількісне визначення Запропоновано: Проміжна продукція. Маса для таблетування **Кількісне визначення ** -показник контролюється під час валідації виробничого процесу Однорідність вмісту діючої речовини в одиниці дозованого лікарського засобу есциталопраму** ** - показник контролюється під час валідації виробничого процесу - Проміжна продукція. Таблетки-ядра Кількісне визначення **Кількісне визначення ** - показник контролюється під час валідації виробничого процесу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UA/17455/01/01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ГІАЦИНТІЯ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вкриті плівковою оболонкою, по 20 мг, по 10 таблеток у блістері; по 3 блістери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АТ "КИЇВСЬКИЙ ВІТАМІННИЙ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терміну придатності в специфікації на проміжну та нерозфасовану продукцію. Затверджено: Термін придатності маси для таблетування – 5 діб Термін придатності таблеток-ядер – 3 доби Термін придатності нерозфасованої продукції – 10 діб Запропоновано: Термін придатності маси для таблетування – 10 діб Термін придатності таблеток-ядер – 20 діб Термін придатності нерозфасованої продукції – 30 діб -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зміна частоти контролю показників "Кількісне визначення" (в специфікації проміжної продукції (маса для таблетування та таблетки-ядра)) та "Однорідність вмісту діючої речовини в одиниці дозованого лікарського засобу есциталопраму " в специфікації проміжної продукції (маса для таблетування), а саме доповнення приміткою «** - показник контролюється під час валідації виробничого процесу». Затверджено: Проміжна продукція. Маса для таблетування Кількісне визначення Однорідність вмісту діючої речовини в одиниці дозованого лікарського засобу есциталопраму Проміжна продукція. Таблетки-ядра Кількісне визначення Запропоновано: Проміжна продукція. Маса для таблетування **Кількісне визначення ** -показник контролюється під час валідації виробничого процесу Однорідність вмісту діючої речовини в одиниці дозованого лікарського засобу есциталопраму** ** - показник контролюється під час валідації виробничого процесу - Проміжна продукція. Таблетки-ядра Кількісне визначення **Кількісне визначення ** - показник контролюється під час валідації виробничого процесу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UA/17455/01/02</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ГІПОТІАЗИД®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по 25 мг; № 20: по 20 таблеток у блістері; по 1 блістеру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виробництво, первинне та вторинне пакування, контроль якості та випуск серії ГЛЗ (за виключенням мікробіологічного тестування): Опелла Хелскеа Хангері Кфт., Угорщина; Мікробіологічне тестування ГЛЗ: ХІНОЇН Завод Фармацевтичних та Хімічних Продуктів Прайвіт Ко. Лтд. (ХІНОЇН Прайвіт Ко. Лтд.) - підприємство Юпест, Угорщина; ХІНОЇН Завод Фармацевтичних та Хімічних Продуктів Прайвіт Ко. Лтд. (ХІНОЇН Прайвіт Ко. Лтд.) - підприємство Чаніквельд,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UA/7593/01/01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ГІПОТІАЗИД®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по 100 мг; № 20: по 20 таблеток у блістері; по 1 блістеру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виробництво, первинне та вторинне пакування, контроль якості та випуск серії ГЛЗ (за виключенням мікробіологічного тестування): Опелла Хелскеа Хангері Кфт., Угорщина; Мікробіологічне тестування ГЛЗ: ХІНОЇН Завод Фармацевтичних та Хімічних Продуктів Прайвіт Ко. Лтд. (ХІНОЇН Прайвіт Ко. Лтд.) - підприємство Юпест, Угорщина; ХІНОЇН Завод Фармацевтичних та Хімічних Продуктів Прайвіт Ко. Лтд. (ХІНОЇН Прайвіт Ко. Лтд.) - підприємство Чаніквельд,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UA/7593/01/02</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ГЛАНДУМ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 xml:space="preserve">спрей для ротової порожнини, 1,5 мг/мл по 30 мл у флаконі зі спрей насосом та насадкою поворотною; по 1 флакону у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ПРАТ "ХІМФАРМЗАВОД "ЧЕРВОНА ЗІРКА"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ПРАТ "ХІМФАРМЗАВОД "ЧЕРВОНА ЗІРКА"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у зв’язку зі зміною організаційно-правової форми підприємства.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w:t>
            </w:r>
            <w:r w:rsidRPr="00132712">
              <w:rPr>
                <w:rFonts w:ascii="Arial" w:hAnsi="Arial" w:cs="Arial"/>
                <w:sz w:val="16"/>
                <w:szCs w:val="16"/>
              </w:rPr>
              <w:br/>
              <w:t xml:space="preserve">Зміна найменування виробника у зв’язку зі зміною організаційно-правової форми підприємства. Також доповнюється написання адреси у відповідність до діючої ліцензії. Виробнича дільниця та всі виробничі операції залишаються без змін. Зміни внесено в розділи "Виробник" та "Місцезнаходження виробника та адреса місця провадження його діяльності" в інструкцію для медичного застосування та як наслідок - відповідні зміни у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у текст маркування вторинної упаковки лікарського засобу у п. 17 ІНШЕ.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UA/17869/01/01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ГЛЕВО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вкриті оболонкою, по 250 мг; по 5 таблеток у блістері; по 1 або по 2 блістери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Гленмарк Фармасьютикалз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Гленмарк Фармасьютикалз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п. 17. ІНШЕ тексту маркування вторинної упаковки лікарського засобу, а саме: видалено інформацію про ексклюзивного дистриб'ютора.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UA/8751/02/01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ГЛЕВО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вкриті оболонкою, по 500 мг; по 5 таблеток у блістері; по 1 або по 2 блістери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Гленмарк Фармасьютикалз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Гленмарк Фармасьютикалз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п. 17. ІНШЕ тексту маркування вторинної упаковки лікарського засобу, а саме: видалено інформацію про ексклюзивного дистриб'ютора.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UA/8751/02/02</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ГЛОДУ ЛИСТЯ І КВІТКИ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листя і квітки по 50 г або по 60 г у пачках з внутрішнім пакетом; по 1,5 г або по 2,5 г у фільтр-пакеті; по 20 фільтр-пакетів у пачці або у пачці з внутрішнім пакетом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ПрАТ "Ліктрави"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ПрАТ "Ліктрави"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внесення змін до нормування показників «Ідентифікація (зовнішні ознаки)» (додавання опису плівки пакувальної ); «Товщина плівки» (уточнення допустимих норм показника) специфікації з контролю первинного пакувального матеріалу для упаковки по 50 г та по 60 г у пачці з внутрішнім пакетом (плівка пакувальна (первинна).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UA/6040/01/01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ГЛУТАРГІН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по 0,25 г; по 10 таблеток у блістері; по 3 або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ТОВАРИСТВО З ОБМЕЖЕНОЮ ВІДПОВІДАЛЬНІСТЮ «КОРПОРАЦІЯ «ЗДОРОВ’Я»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всі стадії виробництва, контроль якості, випуск серії:</w:t>
            </w:r>
            <w:r w:rsidRPr="00132712">
              <w:rPr>
                <w:rFonts w:ascii="Arial" w:hAnsi="Arial" w:cs="Arial"/>
                <w:sz w:val="16"/>
                <w:szCs w:val="16"/>
              </w:rPr>
              <w:br/>
              <w:t>Товариство з обмеженою відповідальністю "Фармацевтична компанія "Здоров'я", Україна;</w:t>
            </w:r>
            <w:r w:rsidRPr="00132712">
              <w:rPr>
                <w:rFonts w:ascii="Arial" w:hAnsi="Arial" w:cs="Arial"/>
                <w:sz w:val="16"/>
                <w:szCs w:val="16"/>
              </w:rPr>
              <w:br/>
              <w:t>всі стадії виробництва, контроль якості, випуск серії:</w:t>
            </w:r>
            <w:r w:rsidRPr="00132712">
              <w:rPr>
                <w:rFonts w:ascii="Arial" w:hAnsi="Arial" w:cs="Arial"/>
                <w:sz w:val="16"/>
                <w:szCs w:val="16"/>
              </w:rPr>
              <w:br/>
              <w:t>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w:t>
            </w:r>
            <w:r w:rsidRPr="00132712">
              <w:rPr>
                <w:rFonts w:ascii="Arial" w:hAnsi="Arial" w:cs="Arial"/>
                <w:sz w:val="16"/>
                <w:szCs w:val="16"/>
              </w:rPr>
              <w:br/>
              <w:t>Додатково до затвердженого виробника первинного пакування (АТ «Технологія», Україна) вводиться новий виробник фольги алюмінієвої ТОВ «Алтрейд», Україна. Специфікації та методи контролю якості ідентичні. Якісні або кількісні зміни складу пакувального матеріалу відсутні.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w:t>
            </w:r>
            <w:r w:rsidRPr="00132712">
              <w:rPr>
                <w:rFonts w:ascii="Arial" w:hAnsi="Arial" w:cs="Arial"/>
                <w:sz w:val="16"/>
                <w:szCs w:val="16"/>
              </w:rPr>
              <w:br/>
              <w:t xml:space="preserve">Вилучення затвердженого постачальника первинного пакування фольги алюмінієвої ВАТ «Русал Саянал», російська федерація. </w:t>
            </w:r>
            <w:r w:rsidRPr="00132712">
              <w:rPr>
                <w:rFonts w:ascii="Arial" w:hAnsi="Arial" w:cs="Arial"/>
                <w:sz w:val="16"/>
                <w:szCs w:val="16"/>
              </w:rPr>
              <w:br/>
              <w:t xml:space="preserve">Затверджено: ВАТ «Русал Саянал», російська федерація; АТ «Технологія», Україна. Запропоновано: АТ «Технологія», Україна.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Вилучення затвердженого постачальника первинного пакування плівки полівінілхлоридної ТОВ «Клекнер Пентапласт РУС», російська федерація. Затверджено: </w:t>
            </w:r>
            <w:r w:rsidRPr="00132712">
              <w:rPr>
                <w:rFonts w:ascii="Arial" w:hAnsi="Arial" w:cs="Arial"/>
                <w:sz w:val="16"/>
                <w:szCs w:val="16"/>
              </w:rPr>
              <w:br/>
              <w:t xml:space="preserve">ТОВ «Клекнер Пентапласт РУС», російська федерація; Rockman Company Ltd, China* </w:t>
            </w:r>
            <w:r w:rsidRPr="00132712">
              <w:rPr>
                <w:rFonts w:ascii="Arial" w:hAnsi="Arial" w:cs="Arial"/>
                <w:sz w:val="16"/>
                <w:szCs w:val="16"/>
              </w:rPr>
              <w:br/>
              <w:t>*компанія Rockman Company Ltd, China є керуючою компанією, а компанія Shantou Huadafu Plastic Co., Ltd, China є виробничою дільницею. Запропоновано: Rockman Company Ltd, China* *компанія Rockman Company Ltd, China є керуючою компанією, а компанія Shantou Huadafu Plastic Co., Ltd, China є виробничою дільницею.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UA/4022/02/01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ГЛУТАРГІН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по 0,75 г; по 10 таблеток у блістері; по 3 або 5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всі стадії виробництва, контроль якості, випуск серії:</w:t>
            </w:r>
            <w:r w:rsidRPr="00132712">
              <w:rPr>
                <w:rFonts w:ascii="Arial" w:hAnsi="Arial" w:cs="Arial"/>
                <w:sz w:val="16"/>
                <w:szCs w:val="16"/>
              </w:rPr>
              <w:br/>
              <w:t>Товариство з обмеженою відповідальністю "Фармацевтична компанія "Здоров'я", Україна;</w:t>
            </w:r>
            <w:r w:rsidRPr="00132712">
              <w:rPr>
                <w:rFonts w:ascii="Arial" w:hAnsi="Arial" w:cs="Arial"/>
                <w:sz w:val="16"/>
                <w:szCs w:val="16"/>
              </w:rPr>
              <w:br/>
              <w:t>всі стадії виробництва, контроль якості, випуск серії:</w:t>
            </w:r>
            <w:r w:rsidRPr="00132712">
              <w:rPr>
                <w:rFonts w:ascii="Arial" w:hAnsi="Arial" w:cs="Arial"/>
                <w:sz w:val="16"/>
                <w:szCs w:val="16"/>
              </w:rPr>
              <w:br/>
              <w:t>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w:t>
            </w:r>
            <w:r w:rsidRPr="00132712">
              <w:rPr>
                <w:rFonts w:ascii="Arial" w:hAnsi="Arial" w:cs="Arial"/>
                <w:sz w:val="16"/>
                <w:szCs w:val="16"/>
              </w:rPr>
              <w:br/>
              <w:t>Додатково до затвердженого виробника первинного пакування (АТ «Технологія», Україна) вводиться новий виробник фольги алюмінієвої ТОВ «Алтрейд», Україна. Специфікації та методи контролю якості ідентичні. Якісні або кількісні зміни складу пакувального матеріалу відсутні.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w:t>
            </w:r>
            <w:r w:rsidRPr="00132712">
              <w:rPr>
                <w:rFonts w:ascii="Arial" w:hAnsi="Arial" w:cs="Arial"/>
                <w:sz w:val="16"/>
                <w:szCs w:val="16"/>
              </w:rPr>
              <w:br/>
              <w:t xml:space="preserve">Вилучення затвердженого постачальника первинного пакування фольги алюмінієвої ВАТ «Русал Саянал», російська федерація. </w:t>
            </w:r>
            <w:r w:rsidRPr="00132712">
              <w:rPr>
                <w:rFonts w:ascii="Arial" w:hAnsi="Arial" w:cs="Arial"/>
                <w:sz w:val="16"/>
                <w:szCs w:val="16"/>
              </w:rPr>
              <w:br/>
              <w:t xml:space="preserve">Затверджено: ВАТ «Русал Саянал», російська федерація; АТ «Технологія», Україна. Запропоновано: АТ «Технологія», Україна.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Вилучення затвердженого постачальника первинного пакування плівки полівінілхлоридної ТОВ «Клекнер Пентапласт РУС», російська федерація. Затверджено: </w:t>
            </w:r>
            <w:r w:rsidRPr="00132712">
              <w:rPr>
                <w:rFonts w:ascii="Arial" w:hAnsi="Arial" w:cs="Arial"/>
                <w:sz w:val="16"/>
                <w:szCs w:val="16"/>
              </w:rPr>
              <w:br/>
              <w:t xml:space="preserve">ТОВ «Клекнер Пентапласт РУС», російська федерація; Rockman Company Ltd, China* </w:t>
            </w:r>
            <w:r w:rsidRPr="00132712">
              <w:rPr>
                <w:rFonts w:ascii="Arial" w:hAnsi="Arial" w:cs="Arial"/>
                <w:sz w:val="16"/>
                <w:szCs w:val="16"/>
              </w:rPr>
              <w:br/>
              <w:t>*компанія Rockman Company Ltd, China є керуючою компанією, а компанія Shantou Huadafu Plastic Co., Ltd, China є виробничою дільницею. Запропоновано: Rockman Company Ltd, China* *компанія Rockman Company Ltd, China є керуючою компанією, а компанія Shantou Huadafu Plastic Co., Ltd, China є виробничою дільницею.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UA/4022/02/03</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ГЛУТАРГІН АЛКОКЛІН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по 1 г; по 1 таблетці у блістері; по 2 блістери у картонній коробці; по 10 таблеток у блістері; по 1 блістеру в картонній коробці (для виробника Товариство з обмеженою відповідальністю "Фармацевтична компанія "Здоров’я"", Україна); по 10 таблеток у блістері; по 1 блістеру в картонній коробці (для виробника Товариство з обмеженою відповідальністю "ФАРМЕКС ГРУП",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ТОВАРИСТВО З ОБМЕЖЕНОЮ ВІДПОВІДАЛЬНІСТЮ «КОРПОРАЦІЯ «ЗДОРОВ’Я»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всі стадії виробництва, контроль якості, випуск серії: Товариство з обмеженою відповідальністю "Фармацевтична компанія "Здоров'я", Україна; </w:t>
            </w:r>
          </w:p>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всі стадії виробництва, контроль якості, випуск серії: Товариство з обмеженою відповідальністю "ФАРМЕКС ГРУП"</w:t>
            </w:r>
            <w:r w:rsidRPr="00132712">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введення нового виробника первинного пакування фольги алюмінієвої ТОВ «Алтрейд», Україна. Специфікації та методи контролю якості ідентичні. Якісні або кількісні зміни складу пакувального матеріалу відсутні. -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Вилучення затвердженого постачальника первинного пакування фольги алюмінієвої ВАТ «Русал Саянал», російська федерація. -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Вилучення затвердженого постачальника первинного пакування плівки полівінілхлоридної ТОВ «Клекнер Пентапласт РУС», російська федерація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UA/4022/02/02</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 xml:space="preserve">ГРИП-ГРАН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гранули; по 10 г гранул у пеналі полімерному, по 1 пеналу в пачці з картону; або по 10 г гранул у флаконі з кришкою, по 1 флакону в пачці з картону; або по 5 г гранул у контейнері з дозуванням, по 2 контейнери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ПрАТ "Національна Гомеопатична Спілка"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ПрАТ "Національна Гомеопатична Спілка"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Ткаченко Тетяна Петрівна. Пропонована редакція: Ель Каяль Наталія Юріївна.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UA/8300/01/01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ДЕЗОФЕМІН® 30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вкриті плівковою оболонкою, по 0,03 мг/0,15 мг; по 21 таблетці у блістері, по 1, або по 3, або по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 «МІБЕ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мібе ГмбХ Арцнайміттель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оновлення р. 3.2.Р.7. Система контейнер/ закупорювальний засіб, а саме заявник додає посилання на те, що жоден з матеріалів, які використовуються для первинного пакування, не містить nitrocellulose, оскільки в деяких особливо старих заявах постачальників зазначено, що nitrocellulose використовується як ґрунт для друкарської фарби. Алюмінієва фольга з нітроцелюлозою вже давно не використовується. Захисний ефект алюмінієвої фольги обумовлений алюмінієвим шаром, який не був змінений. Жодних змін не було внесено до специфікацій та методів випробування упаковки. В рамках цих змін оновлені окремі частини формулювань та формат всього розділу 3.2.P.7., внесені редакційні зміни.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оновлення р. 3.2.Р.7. Система контейнер/ закупорювальний засіб, а саме вилучено всі посилання на різні назви виробників, за винятком назв, зазначених у exemplary technical documentation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UA/17211/01/01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ДЕКВАЛІНІЮ 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 xml:space="preserve">порошок (субстанція) в мішках поліетиленових подвійних для виробництва нестерильних лікарських форм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АТ "Фармак"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Лебса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Іспанія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та адреси заявника (власника реєстраційного посвідчення).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 R0-CEP 2019-026 - Rev 01 для діючої речовини Dequalinium chloride від вже затвердженого виробника Laboratories Espinos Y Bofill S.A. (LEBSA), Іспанія (заміна DMF Version 8 2010-06-10).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R0-CEP 2019-026 - Rev 02 для діючої речовини Dequalinium chloride виробника Laboratories Espinos Y Bofill S.A. (LEBSA), Іспанія. Як наслідок, відбулись зміни в специфікації/методах контролю АФІ, в розділі Упаковка (затверджено: В мішках поліетиленових подвійних, забезпечених етикетками; запропоновано: В мішках поліетиленових подвійних з осушувачем між ними, вкладені в поліетиленові барабани).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w:t>
            </w:r>
            <w:r w:rsidRPr="00132712">
              <w:rPr>
                <w:rFonts w:ascii="Arial" w:hAnsi="Arial" w:cs="Arial"/>
                <w:sz w:val="16"/>
                <w:szCs w:val="16"/>
              </w:rPr>
              <w:br/>
              <w:t xml:space="preserve">приведення специфікації/методів контролю діючої речовини Dequalinium chloride за показником «Ідентифікація» у відповідність до вимог монографії ЄФ*.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UA/10787/01/01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ДЕКЕТА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розчин для ін'єкцій, 50 мг/2 мл; по 2 мл в ампулі; по 6 ампул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ВЕМ Ілач Сан. ве Тік. А.С.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Туреччина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Коригування формулювання допустимих показника "Прозорість"</w:t>
            </w:r>
            <w:r w:rsidRPr="00132712">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методах випробування за показником «Кількісне визначення Декскетопрофену», «Ідентифікація/Кількісне визначення Етанолу» в МКЯ ЛЗ приведено у відповідність до оригінальних документів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UA/20346/01/01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ДЕКСА-ЗДОРОВ`Я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гель, по 12,5 мг/г; по 50 г або по 100 г у тубі; по 1 тубі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132712">
              <w:rPr>
                <w:rFonts w:ascii="Arial" w:hAnsi="Arial" w:cs="Arial"/>
                <w:sz w:val="16"/>
                <w:szCs w:val="16"/>
              </w:rPr>
              <w:br/>
              <w:t>Зміни внесено у текст маркування первинної (п. 5, 6) та вторинної (п. 5, 11, 17) упаковок лікарського засобу, а також вилучено інформацію, зазначену російською мовою; внесено незначні редакційні правки.Термін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UA/19263/01/01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ДЕКСІЛАНТ®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капсули з модифікованим вивільненням тверді по 30 мг; по 14 капсул у блістері; по 1 або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Такеда Фармасьютікалс США,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виробництво за повним циклом:</w:t>
            </w:r>
            <w:r w:rsidRPr="00132712">
              <w:rPr>
                <w:rFonts w:ascii="Arial" w:hAnsi="Arial" w:cs="Arial"/>
                <w:sz w:val="16"/>
                <w:szCs w:val="16"/>
              </w:rPr>
              <w:br/>
              <w:t>Такеда ГмбХ, місце виробництва Оранієнбург, Німеччина;</w:t>
            </w:r>
            <w:r w:rsidRPr="00132712">
              <w:rPr>
                <w:rFonts w:ascii="Arial" w:hAnsi="Arial" w:cs="Arial"/>
                <w:sz w:val="16"/>
                <w:szCs w:val="16"/>
              </w:rPr>
              <w:br/>
              <w:t>виробництво нерозфасованої продукції:</w:t>
            </w:r>
            <w:r w:rsidRPr="00132712">
              <w:rPr>
                <w:rFonts w:ascii="Arial" w:hAnsi="Arial" w:cs="Arial"/>
                <w:sz w:val="16"/>
                <w:szCs w:val="16"/>
              </w:rPr>
              <w:br/>
              <w:t xml:space="preserve">Такеда Ірландія Лтд, Ірландiя; </w:t>
            </w:r>
            <w:r w:rsidRPr="00132712">
              <w:rPr>
                <w:rFonts w:ascii="Arial" w:hAnsi="Arial" w:cs="Arial"/>
                <w:sz w:val="16"/>
                <w:szCs w:val="16"/>
              </w:rPr>
              <w:br/>
              <w:t>первинне та вторинне пакування, дозвіл на випуск серії:</w:t>
            </w:r>
            <w:r w:rsidRPr="00132712">
              <w:rPr>
                <w:rFonts w:ascii="Arial" w:hAnsi="Arial" w:cs="Arial"/>
                <w:sz w:val="16"/>
                <w:szCs w:val="16"/>
              </w:rPr>
              <w:br/>
              <w:t>Делфарм Новара С.р.л.,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Німеччина/</w:t>
            </w:r>
          </w:p>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Ірландія/</w:t>
            </w:r>
          </w:p>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Італія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UA/13660/01/01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ДЕКСІЛАНТ®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капсули з модифікованим вивільненням тверді по 60 мг; по 14 капсул у блістері; по 1 або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Такеда Фармасьютікалс США,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виробництво за повним циклом:</w:t>
            </w:r>
            <w:r w:rsidRPr="00132712">
              <w:rPr>
                <w:rFonts w:ascii="Arial" w:hAnsi="Arial" w:cs="Arial"/>
                <w:sz w:val="16"/>
                <w:szCs w:val="16"/>
              </w:rPr>
              <w:br/>
              <w:t>Такеда ГмбХ, місце виробництва Оранієнбург, Німеччина;</w:t>
            </w:r>
            <w:r w:rsidRPr="00132712">
              <w:rPr>
                <w:rFonts w:ascii="Arial" w:hAnsi="Arial" w:cs="Arial"/>
                <w:sz w:val="16"/>
                <w:szCs w:val="16"/>
              </w:rPr>
              <w:br/>
              <w:t>виробництво нерозфасованої продукції:</w:t>
            </w:r>
            <w:r w:rsidRPr="00132712">
              <w:rPr>
                <w:rFonts w:ascii="Arial" w:hAnsi="Arial" w:cs="Arial"/>
                <w:sz w:val="16"/>
                <w:szCs w:val="16"/>
              </w:rPr>
              <w:br/>
              <w:t xml:space="preserve">Такеда Ірландія Лтд, Ірландiя; </w:t>
            </w:r>
            <w:r w:rsidRPr="00132712">
              <w:rPr>
                <w:rFonts w:ascii="Arial" w:hAnsi="Arial" w:cs="Arial"/>
                <w:sz w:val="16"/>
                <w:szCs w:val="16"/>
              </w:rPr>
              <w:br/>
              <w:t>первинне та вторинне пакування, дозвіл на випуск серії:</w:t>
            </w:r>
            <w:r w:rsidRPr="00132712">
              <w:rPr>
                <w:rFonts w:ascii="Arial" w:hAnsi="Arial" w:cs="Arial"/>
                <w:sz w:val="16"/>
                <w:szCs w:val="16"/>
              </w:rPr>
              <w:br/>
              <w:t>Делфарм Новара С.р.л.,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Німеччина/</w:t>
            </w:r>
          </w:p>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Ірландія/</w:t>
            </w:r>
          </w:p>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Італія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UA/13660/01/02</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ДЕНІГМА®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вкриті оболонкою по 10 мг; по 14 таблеток у блістері; по 1 блістеру в картонній упаковці; по 14 таблеток у блістері; по 1 блістеру в картонній упаковці; по 10 картонних упаковок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 «ГЛЕДФАРМ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КУСУМ ХЕЛТХКЕР ПВТ ЛТД, Індія;</w:t>
            </w:r>
          </w:p>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Альтернативний виробник, що здійснює вторинне пакування, контроль якості та випуск серії:</w:t>
            </w:r>
          </w:p>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 "КУСУМ 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Індія/</w:t>
            </w:r>
          </w:p>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згідно з інформацією щодо медичного застосування референтного лікарського засобу (АБІКСА, таблетки, вкриті плівковою оболонкою, по 10 мг). Введення змін протягом 6-ти місяців після затвердження</w:t>
            </w:r>
            <w:r w:rsidRPr="00132712">
              <w:rPr>
                <w:rFonts w:ascii="Arial" w:hAnsi="Arial" w:cs="Arial"/>
                <w:sz w:val="16"/>
                <w:szCs w:val="16"/>
              </w:rPr>
              <w:br/>
              <w:t>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w:t>
            </w:r>
            <w:r w:rsidRPr="00132712">
              <w:rPr>
                <w:rFonts w:ascii="Arial" w:hAnsi="Arial" w:cs="Arial"/>
                <w:sz w:val="16"/>
                <w:szCs w:val="16"/>
              </w:rPr>
              <w:br/>
              <w:t xml:space="preserve">Заявником надано оновлений План управління ризиками версія 3.0 Зміни внесено до частин: </w:t>
            </w:r>
            <w:r w:rsidRPr="00132712">
              <w:rPr>
                <w:rFonts w:ascii="Arial" w:hAnsi="Arial" w:cs="Arial"/>
                <w:sz w:val="16"/>
                <w:szCs w:val="16"/>
              </w:rPr>
              <w:br/>
              <w:t xml:space="preserve">І «Загальна інформація» </w:t>
            </w:r>
            <w:r w:rsidRPr="00132712">
              <w:rPr>
                <w:rFonts w:ascii="Arial" w:hAnsi="Arial" w:cs="Arial"/>
                <w:sz w:val="16"/>
                <w:szCs w:val="16"/>
              </w:rPr>
              <w:br/>
              <w:t xml:space="preserve">ІІ «Специфікація з безпеки» </w:t>
            </w:r>
            <w:r w:rsidRPr="00132712">
              <w:rPr>
                <w:rFonts w:ascii="Arial" w:hAnsi="Arial" w:cs="Arial"/>
                <w:sz w:val="16"/>
                <w:szCs w:val="16"/>
              </w:rPr>
              <w:br/>
              <w:t xml:space="preserve">ІІІ «План з фармаконагляду» </w:t>
            </w:r>
            <w:r w:rsidRPr="00132712">
              <w:rPr>
                <w:rFonts w:ascii="Arial" w:hAnsi="Arial" w:cs="Arial"/>
                <w:sz w:val="16"/>
                <w:szCs w:val="16"/>
              </w:rPr>
              <w:br/>
              <w:t xml:space="preserve">V «Заходи з мінімізації ризиків» </w:t>
            </w:r>
            <w:r w:rsidRPr="00132712">
              <w:rPr>
                <w:rFonts w:ascii="Arial" w:hAnsi="Arial" w:cs="Arial"/>
                <w:sz w:val="16"/>
                <w:szCs w:val="16"/>
              </w:rPr>
              <w:br/>
              <w:t xml:space="preserve">VI «Резюме плану управління ризиками» </w:t>
            </w:r>
            <w:r w:rsidRPr="00132712">
              <w:rPr>
                <w:rFonts w:ascii="Arial" w:hAnsi="Arial" w:cs="Arial"/>
                <w:sz w:val="16"/>
                <w:szCs w:val="16"/>
              </w:rPr>
              <w:br/>
              <w:t xml:space="preserve">VII «Додатки» (додатки 7-8) </w:t>
            </w:r>
            <w:r w:rsidRPr="00132712">
              <w:rPr>
                <w:rFonts w:ascii="Arial" w:hAnsi="Arial" w:cs="Arial"/>
                <w:sz w:val="16"/>
                <w:szCs w:val="16"/>
              </w:rPr>
              <w:br/>
              <w:t xml:space="preserve">у зв’язку з оновленням інформації з безпеки діючої речовини мемантин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w:t>
            </w:r>
            <w:r w:rsidRPr="00132712">
              <w:rPr>
                <w:rFonts w:ascii="Arial" w:hAnsi="Arial" w:cs="Arial"/>
                <w:sz w:val="16"/>
                <w:szCs w:val="16"/>
              </w:rPr>
              <w:br/>
              <w:t>Резюме Плану управління ризиками версія 3.0 додається.</w:t>
            </w:r>
            <w:r w:rsidRPr="00132712">
              <w:rPr>
                <w:rFonts w:ascii="Arial" w:hAnsi="Arial" w:cs="Arial"/>
                <w:sz w:val="16"/>
                <w:szCs w:val="16"/>
              </w:rPr>
              <w:br/>
              <w:t>Зміни І типу - Зміни щодо безпеки/ефективності та фармаконагляду (інші зміни)</w:t>
            </w:r>
            <w:r w:rsidRPr="00132712">
              <w:rPr>
                <w:rFonts w:ascii="Arial" w:hAnsi="Arial" w:cs="Arial"/>
                <w:sz w:val="16"/>
                <w:szCs w:val="16"/>
              </w:rPr>
              <w:br/>
              <w:t>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UA/13254/01/02</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ДЕНТАГЕЛЬ®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гель для ясен; по 20 г у тубі; по 1 тубі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ПРАТ "ФІТОФАРМ"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відповідальний за виробництво, первинне, вторинне пакування, контроль якості та випуск серії: ПРАТ "ФІТОФАРМ", Україна; відповідальний за виробництво, первинне, вторинне пакування, контроль якості: АТ "Лубнифарм", Україна; відповідальний за випуск серії, не включаючи контроль/випробування серії: ПРАТ "ФІТОФАРМ",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з якості. АФІ. (інші зміни) - Оновлення матеріалів DMF діючої речовини з версії 3, 2017 р. на версію 2, 2023 р. </w:t>
            </w:r>
            <w:r w:rsidRPr="00132712">
              <w:rPr>
                <w:rFonts w:ascii="Arial" w:hAnsi="Arial" w:cs="Arial"/>
                <w:sz w:val="16"/>
                <w:szCs w:val="16"/>
              </w:rPr>
              <w:br/>
              <w:t>Розчин хлоргексидину диглюконату виробника Basic Pharma Life Science Pvt. Ltd, Індія. Зміни І типу - Зміни з якості. АФІ. (інші зміни) Оновлення матерніалів DMF діючої речовини Метронідазолу бензоат виробника Aarti Drugs Limited, Індія з версії 7, 2019 р. на версію 11, 2024 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UA/6966/01/01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ДЖОКЕР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суспензія оральна по 25 мг/мл, по 30 мл у флаконі з дозуючим насосом; по 1 флакону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Альпен Фарма ГмбХ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виробництво, первинне та вторинне пакування та випуск серії готового лікарського засобу:</w:t>
            </w:r>
            <w:r w:rsidRPr="00132712">
              <w:rPr>
                <w:rFonts w:ascii="Arial" w:hAnsi="Arial" w:cs="Arial"/>
                <w:sz w:val="16"/>
                <w:szCs w:val="16"/>
              </w:rPr>
              <w:br/>
              <w:t>ЕДЕФАРМ, С.Л., Іспанiя;</w:t>
            </w:r>
            <w:r w:rsidRPr="00132712">
              <w:rPr>
                <w:rFonts w:ascii="Arial" w:hAnsi="Arial" w:cs="Arial"/>
                <w:sz w:val="16"/>
                <w:szCs w:val="16"/>
              </w:rPr>
              <w:br/>
              <w:t>контроль якості та випуск серії готового лікарського засобу:</w:t>
            </w:r>
            <w:r w:rsidRPr="00132712">
              <w:rPr>
                <w:rFonts w:ascii="Arial" w:hAnsi="Arial" w:cs="Arial"/>
                <w:sz w:val="16"/>
                <w:szCs w:val="16"/>
              </w:rPr>
              <w:br/>
              <w:t>ФАРМАЛІДЕР, С.А., Іспанія;</w:t>
            </w:r>
            <w:r w:rsidRPr="00132712">
              <w:rPr>
                <w:rFonts w:ascii="Arial" w:hAnsi="Arial" w:cs="Arial"/>
                <w:sz w:val="16"/>
                <w:szCs w:val="16"/>
              </w:rPr>
              <w:br/>
              <w:t>мікробіологічний контроль:</w:t>
            </w:r>
            <w:r w:rsidRPr="00132712">
              <w:rPr>
                <w:rFonts w:ascii="Arial" w:hAnsi="Arial" w:cs="Arial"/>
                <w:sz w:val="16"/>
                <w:szCs w:val="16"/>
              </w:rPr>
              <w:br/>
              <w:t>БІОЛАБ, С.Л.,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Іспанія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2013-219- Rev 00 від затвердженого виробника MSN ORGANICS PRIVATE LIMITED для діючої речовини силденафілу цитрат (затверджено: R0-CEP 2013-219- Rev 02; запропоновано: R1-CEP 2013-219- Rev 00).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2013-219- Rev 01 від затвердженого виробника MSN ORGANICS PRIVATE LIMITED для діючої речовини силденафілу цитрат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UA/18813/01/01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ДИГОКСИН-ЗДОРОВ'Я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по 0,25 мг; по 10 таблеток у блістері; по 5 блістерів у картонній коробці; по 50 таблеток у блістері; по 1 блістеру в картонній коробці; по 50 таблеток у блістерах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Товариство з обмеженою відповідальністю "Фармацевтична компанія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введення нового виробника первинного пакування фольги алюмінієвої ТОВ «Алтрейд», Україна. Специфікації та методи контролю якості ідентичні. Якісні або кількісні зміни складу пакувального матеріалу відсутні. -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Вилучення затвердженого постачальника первинного пакування фольги алюмінієвої ВАТ «Русал Саянал», російська федерація. -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Вилучення затвердженого постачальника первинного пакування плівки полівінілхлоридної ТОВ «Клекнер Пентапласт РУС», російська федерація.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UA/4231/01/01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ДИКЛАСЕЛ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розчин для ін’єкцій, по 2 мл в ампулі; по 5 або 10 ампул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 «ФАРМАСЕЛ»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ТОВ «ФАРМАСЕЛ»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 CEP 1996-020-Rev 09 (затверджено: R1-CEP 1996-020-Rev 08) для діючої речовини Lidocaine hydrochloride monohydrate від вже затвердженого виробника MOEHS IBERICA S.L.,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UA/20506/01/01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ДИКЛОСАН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 xml:space="preserve">гель по 40 г у тубі; по 1 тубі у пачці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АТ "Лубнифарм"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АТ "Лубнифарм"</w:t>
            </w:r>
            <w:r w:rsidRPr="0013271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w:t>
            </w:r>
            <w:r w:rsidRPr="00132712">
              <w:rPr>
                <w:rFonts w:ascii="Arial" w:hAnsi="Arial" w:cs="Arial"/>
                <w:sz w:val="16"/>
                <w:szCs w:val="16"/>
              </w:rPr>
              <w:br/>
              <w:t>(інші зміни) - Зміни внесено до Інструкції для медичного застосування лікарського засобу до розділу "Побічні реакції" щодо важливості звітування про побічні реакції, та до розділу "Особливості застосування" щодо безпеки застосування допоміжної речовини.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"Протипоказання" та "Застосування у період вагітності або годування груддю" щодо безпеки застосування діючої речовини диклофенак відповідно до рекомендацій PRAC. Введення змін протягом 6-ти місяців після затвердження. Зміни І типу - Зміни щодо безпеки/ефективності та фармаконагляду (інші зміни). Зміни внесено у текст маркування до п.2, п.3, п.4, п.17 вторинної упаковки та п.1, п.2, п.6 первинної упаковки лікарського засобу, а також вилучено російську мову з тексту маркування первинної та вторинної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UA/5712/01/01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ДИПРОСПАН®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 xml:space="preserve">суспензія для ін'єкцій; по 1 мл в ампулі; по 5 ампул в картонній коробці; по 1 мл в попередньо наповненому шприці; по 1 шприцу в комплекті з 1 або 2 стерильними голками в пластиковому контейнері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Органон Сентрал Іст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Для ампул: Виробник in bulk, первинне пакування: СЕНЕКСІ HSC, Францiя; Виробник за повним циклом: Органон Хейст бв, Бельгія; </w:t>
            </w:r>
            <w:r w:rsidRPr="00132712">
              <w:rPr>
                <w:rFonts w:ascii="Arial" w:hAnsi="Arial" w:cs="Arial"/>
                <w:sz w:val="16"/>
                <w:szCs w:val="16"/>
              </w:rPr>
              <w:br/>
              <w:t xml:space="preserve">Для попередньо наповнених шприців: Виробник за повним циклом: СЕНЕКСІ HSC, Францiя; Виробник за повним циклом: Органон Хейст бв, Бельгія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Францiя/ Бельгія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w:t>
            </w:r>
            <w:r w:rsidRPr="00132712">
              <w:rPr>
                <w:rFonts w:ascii="Arial" w:hAnsi="Arial" w:cs="Arial"/>
                <w:sz w:val="16"/>
                <w:szCs w:val="16"/>
              </w:rPr>
              <w:br/>
              <w:t xml:space="preserve">Зміна місцезнаходження мастер-файла системи фармаконагляду. </w:t>
            </w:r>
            <w:r w:rsidRPr="00132712">
              <w:rPr>
                <w:rFonts w:ascii="Arial" w:hAnsi="Arial" w:cs="Arial"/>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UA/9168/01/01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ДІАЛАК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капсули м'які по 240 мг, по 20 капсул м'яких у блістері; по 1 блістеру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Джи Ем Фармасьютикалс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Грузія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Виробник нерозфасованого продукту Лабораторіос Алкала Фарма С.Л., Іспанія; виробник відповідальний за первинну та вторинну упаковку, дозвіл на випуск серії: Лабораторіос Алкала Фарма С.Л. ,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Іспанія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132712">
              <w:rPr>
                <w:rFonts w:ascii="Arial" w:hAnsi="Arial" w:cs="Arial"/>
                <w:sz w:val="16"/>
                <w:szCs w:val="16"/>
              </w:rPr>
              <w:br/>
              <w:t>Діюча редакція: Dea Onoprishvili. Пропонована редакція: Maia Kavteladze.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UA/20638/01/01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ДІАНЕ-35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вкриті оболонкою; по 21 таблетці у блістері з календарною шкалою;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Байєр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первинна, вторинна упаковка, дозвіл на випуск серії: Байєр АГ, Німеччина; повний цикл виробництва: Байєр Ваймар ГмбХ і Ко. КГ,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w:t>
            </w:r>
            <w:r w:rsidRPr="00132712">
              <w:rPr>
                <w:rFonts w:ascii="Arial" w:hAnsi="Arial" w:cs="Arial"/>
                <w:sz w:val="16"/>
                <w:szCs w:val="16"/>
              </w:rPr>
              <w:br/>
              <w:t>подання нового сертифіката відповідності Європейській фармакопеї № R0-CEP 2020-365 - Rev 02 для діючої речовини Cyproterone acetate від нового виробника NEWCHEM S.p.A., Італія (доповнення).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UA/7893/01/01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ДІКЛОСЕЙФ®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cупозиторії по 100 мг; по 5 супозиторіїв у стрипі, по 1 або по 2 стрипи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 «ГЛЕДФАРМ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3.0. Зміни внесено до частин: І «Загальна інформація» ІІ «Специфікація з безпеки» ІІІ «План з фармаконагляду» V «Заходи з мінімізації ризиків» VI «Резюме плану управління ризиками» VII «Додатки» (додатки 1-8) у зв’язку з видаленням важливих ідентифікованих ризиків, важливих потенційних ризиків, а також видалення відсутньої інформації відповідно до HaRP Assessment Report for diclofenac,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В межах зміни надано оновлений план управління ризиками, версія 3.0.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UA/16445/01/01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ДІМАРИЛ®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по 2 мг по 10 таблеток у блістері; по 3, 5 або 6 блістерів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6) та вторинної (п. 8, 17)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UA/14726/01/01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ДІМАРИЛ®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по 3 мг по 10 таблеток у блістері; по 3, 5 або 6 блістерів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6) та вторинної (п. 8, 17)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UA/14726/01/02</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ДІМАРИЛ®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по 4 мг по 10 таблеток у блістері; по 3, 5 або 6 блістерів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6) та вторинної (п. 8, 17)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UA/14726/01/03</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ДРОТАВЕРИН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 xml:space="preserve">таблетки по 40 мг по 10 таблеток у блістері; по 1 або 2, або 3 блістери у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6) та вторинної (п. 3, 8, 17)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UA/6289/01/01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ЕКСТРАНІЛ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розчин для перитонеального діалізу; по 2,5 л розчину у пластиковому мішку, обладнаному ін'єкційним портом і з'єднувачем, вкладеному у прозорий пластиковий пакет; по 4 комплекти у картонній коробці; по 2,5 л розчину у пластиковому мішку, обладнаному ін'єкційним портом, з інтегрованим за допомогою двох магістралей і Y-з'єднувача порожнім пластиковим мішком для дренажу, вкладених у прозорий пластиковий пакет; по 4 комплекти у картонній коробці; по 2,0 л розчину у пластиковому мішку, обладнаному ін'єкційним портом і з'єднувачем, вкладеному у прозорий пластиковий пакет; по 5 комплектів у картонній коробці;</w:t>
            </w:r>
            <w:r w:rsidRPr="00132712">
              <w:rPr>
                <w:rFonts w:ascii="Arial" w:hAnsi="Arial" w:cs="Arial"/>
                <w:sz w:val="16"/>
                <w:szCs w:val="16"/>
              </w:rPr>
              <w:br/>
              <w:t>по 2,0 л розчину у пластиковому мішку, обладнаному ін'єкційним портом, з інтегрованим за допомогою двох магістралей і Y-з'єднувача порожнім пластиковим мішком для дренажу, вкладених у прозорий пластиковий пакет; по 5 комплектів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Бакстер Хелскеа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Ірландiя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Бакстер Хелскеа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Ірландія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 «ІНШЕ» щодо наявності 2D штрих-коду.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UA/3426/01/01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ЕЛІКВІС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вкриті плівковою оболонкою, по 5 мг; по 10 таблеток у блістері; по 6 блістерів у пачці з картону маркуванням англійською або іншою іноземною мовою зі стикером українською мовою; по 10 таблеток у блістері; по 3 або по 6, або по 10 блістерів у пачці з картону з маркуванням українською мовою; по 14 таблеток у блістері; по 2 блістери у пачці з картону з маркуванням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Пфайзер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Виробництво, контроль якості та контроль якості при випуску серії: Брістол-Майєрс Сквібб Менюфекчуринг Компані, США; Пакування, контроль якості та випуск серії: Каталент Анагні с.р.л., Італія; пакування, контроль якості при випуску серії та випуск серії: Пфайзер Менюфекчуринг Дойчленд ГмбХ, Німеччина; виробництво, контроль якості при випуску серії: Пфайзер Ірландія Фармасьютікалз, Ірландія; випуск серії: Сордз Лабораторіз Т/А Брістол-Майєрс Сквібб Фармасьютікал Оперейшнз, Екстернал Менюфекчуринг,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США/ Німеччина/ Ірландія/</w:t>
            </w:r>
          </w:p>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Італія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та "Діти", а також незначні редагування інформації по тексту в розділах "Спосіб застосування та дози" та "Побічні реакції" (нумерація таблиць). Введення змін протягом 9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UA/13699/01/02</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ЕЛІКВІС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вкриті плівковою оболонкою, по 2,5 мг; по 10 таблеток у блістері; по 2 блістери у пачці з картону з маркуванням англійською або іншою іноземною мовою зі стикером українською мовою; по 10 таблеток у блістері; по 2 блістери у пачці з картону з маркуванням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Пфайзер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Виробництво, контроль якості та контроль якості при випуску серії: Брістол-Майєрс Сквібб Менюфекчуринг Компані, США; Пакування, контроль якості та випуск серії: Каталент Анагні с.р.л., Італія; пакування, контроль якості при випуску серії та випуск серії: Пфайзер Менюфекчуринг Дойчленд ГмбХ, Німеччина; виробництво, контроль якості при випуску серії: Пфайзер Ірландія Фармасьютікалз, Ірландія; випуск серії: Сордз Лабораторіз Т/А Брістол-Майєрс Сквібб Фармасьютікал Оперейшнз, Екстернал Менюфекчуринг,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США/ Німеччина/ Ірландія/</w:t>
            </w:r>
          </w:p>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Італія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та "Діти", а також незначні редагування інформації по тексту в розділах "Спосіб застосування та дози" та "Побічні реакції" (нумерація таблиць). Введення змін протягом 9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UA/13699/01/01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ЕЛІКВІС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вкриті плівковою оболонкою, по 2,5 мг; по 10 таблеток у блістері; по 2 блістери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Пфайзер Інк. </w:t>
            </w:r>
            <w:r w:rsidRPr="0013271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виробництво, контроль якості та контроль якості при випуску серії:</w:t>
            </w:r>
            <w:r w:rsidRPr="00132712">
              <w:rPr>
                <w:rFonts w:ascii="Arial" w:hAnsi="Arial" w:cs="Arial"/>
                <w:sz w:val="16"/>
                <w:szCs w:val="16"/>
              </w:rPr>
              <w:br/>
              <w:t xml:space="preserve">Брістол-Майєрс Сквібб Менюфекчуринг Компані Анлімітед Компані, США; </w:t>
            </w:r>
            <w:r w:rsidRPr="00132712">
              <w:rPr>
                <w:rFonts w:ascii="Arial" w:hAnsi="Arial" w:cs="Arial"/>
                <w:sz w:val="16"/>
                <w:szCs w:val="16"/>
              </w:rPr>
              <w:br/>
              <w:t>пакування, контроль якості та випуск серії:</w:t>
            </w:r>
            <w:r w:rsidRPr="00132712">
              <w:rPr>
                <w:rFonts w:ascii="Arial" w:hAnsi="Arial" w:cs="Arial"/>
                <w:sz w:val="16"/>
                <w:szCs w:val="16"/>
              </w:rPr>
              <w:br/>
              <w:t>Каталент Анагні С.р.л., Італія;</w:t>
            </w:r>
            <w:r w:rsidRPr="00132712">
              <w:rPr>
                <w:rFonts w:ascii="Arial" w:hAnsi="Arial" w:cs="Arial"/>
                <w:sz w:val="16"/>
                <w:szCs w:val="16"/>
              </w:rPr>
              <w:br/>
            </w:r>
            <w:r w:rsidRPr="00132712">
              <w:rPr>
                <w:rFonts w:ascii="Arial" w:hAnsi="Arial" w:cs="Arial"/>
                <w:sz w:val="16"/>
                <w:szCs w:val="16"/>
              </w:rPr>
              <w:br/>
              <w:t>пакування, контроль якості при випуску серії та випуск серії:</w:t>
            </w:r>
            <w:r w:rsidRPr="00132712">
              <w:rPr>
                <w:rFonts w:ascii="Arial" w:hAnsi="Arial" w:cs="Arial"/>
                <w:sz w:val="16"/>
                <w:szCs w:val="16"/>
              </w:rPr>
              <w:br/>
              <w:t>Пфайзер Менюфекчуринг Дойчленд ГмбХ, Німеччина;</w:t>
            </w:r>
          </w:p>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br/>
              <w:t>виробництво, первинне та вторинне пакування, контроль якості при випуску серії та випуск серії:</w:t>
            </w:r>
            <w:r w:rsidRPr="00132712">
              <w:rPr>
                <w:rFonts w:ascii="Arial" w:hAnsi="Arial" w:cs="Arial"/>
                <w:sz w:val="16"/>
                <w:szCs w:val="16"/>
              </w:rPr>
              <w:br/>
              <w:t xml:space="preserve">Пфайзер Ірландія Фармасьютікалз, Ірландія; </w:t>
            </w:r>
            <w:r w:rsidRPr="00132712">
              <w:rPr>
                <w:rFonts w:ascii="Arial" w:hAnsi="Arial" w:cs="Arial"/>
                <w:sz w:val="16"/>
                <w:szCs w:val="16"/>
              </w:rPr>
              <w:br/>
            </w:r>
            <w:r w:rsidRPr="00132712">
              <w:rPr>
                <w:rFonts w:ascii="Arial" w:hAnsi="Arial" w:cs="Arial"/>
                <w:sz w:val="16"/>
                <w:szCs w:val="16"/>
              </w:rPr>
              <w:br/>
              <w:t xml:space="preserve">випуск серії: </w:t>
            </w:r>
            <w:r w:rsidRPr="00132712">
              <w:rPr>
                <w:rFonts w:ascii="Arial" w:hAnsi="Arial" w:cs="Arial"/>
                <w:sz w:val="16"/>
                <w:szCs w:val="16"/>
              </w:rPr>
              <w:br/>
              <w:t xml:space="preserve">Сордз Лабораторіз Анлімітед Компані, Ірландія </w:t>
            </w:r>
            <w:r w:rsidRPr="0013271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США/ Італія/ Німеччина/ Ірландія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додавання функції вторинного пакування лікарського засобу для затвердженого виробника "Pfizer Ireland Pharmaceuticals, Ireland". Введення змін протягом 9-ти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додавання функції первинного пакування лікарського засобу для затвердженого виробника "Pfizer Ireland Pharmaceuticals, Ireland". Введення змін протягом 9-ти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та адреси виробника АФІ "Bristol-Myers Squibb". Виробнича дільниця та усі виробничі операції залишаються незмінними.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уточнення адреси виробника ГЛЗ відповідального за випуск серії "Swords Laboratories", відповідно до оновленого сертифікату GMP. Виробнича дільниця та усі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9-ти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та адреси виробника ГЛЗ, що відповідає за виробництво, контроль якості та тестування при випуску ГЛЗ "Bristol-Myers Squibb". Виробнича дільниця та усі виробничі операції залишаються незмінними. Введення змін протягом 9-ти місяців після затвердження. Зміни І типу - Зміни щодо безпеки/ефективності та фармаконагляду (інші зміни) - Зміни внесено в пункти 3, 8, 15, 17 (вторинна упаковка) та пункти 4, 6 (первинна упаковка), а також перенесення фрази «Для детальної інформації див. інструкцію для медичного застосування» з п. 15 в п. 3 (для всіх виробників). Оновлення тексту маркування первинної та вторинної упаковок лікарського засобу, а саме для виробника «Каталент Анагні С.р.л.» для обох дозувань: – вилучення маркування для стикера українською мовою; – додавання одиниць вимірювання у системі SI; – зміни внесено в пункти 1, 2, 4, 8 (вторинна упаковка) та пункти 1, 2, 4 (первинна упаковка). Введення змін протягом 9-ти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функції випуск серії готового лікарського засобу для затвердженого виробника "Pfizer Ireland Pharmaceuticals, Ireland".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як наслідок – затвердження тексту маркування упаковки лікарського засобу для додаткового виробника. Введення змін протягом 9-ти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та уточнення адреси виробника АФІ "Swords Laboratories", відповідно до оновленого сертифікату GMP. Виробнича дільниця та усі виробничі операції залишаються незмінними.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адреси виробника ГЛЗ відповідального за виробництво, контроль якості при випуску серії "Pfizer Ireland Pharmaceuticals, Ireland". Виробнича дільниця та усі виробничі операції залишаються незмінними. Введення змін протягом 9-ти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адреси виробника АФІ "Pfizer Ireland Pharmaceuticals", відповідно до оновленого сертифікату GMP. Виробнича дільниця та усі виробничі операції залишаються незмінними.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UA/13699/01/01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ЕЛІКВІС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вкриті плівковою оболонкою, по 5 мг; по 10 таблеток у блістері; по 3 або по 6, або по 10 блістерів у пачці з картону; по 14 таблеток у блістері; по 2 блістери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Пфайзер Інк. </w:t>
            </w:r>
            <w:r w:rsidRPr="0013271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виробництво, контроль якості та контроль якості при випуску серії:</w:t>
            </w:r>
            <w:r w:rsidRPr="00132712">
              <w:rPr>
                <w:rFonts w:ascii="Arial" w:hAnsi="Arial" w:cs="Arial"/>
                <w:sz w:val="16"/>
                <w:szCs w:val="16"/>
              </w:rPr>
              <w:br/>
              <w:t xml:space="preserve">Брістол-Майєрс Сквібб Менюфекчуринг Компані Анлімітед Компані, США; </w:t>
            </w:r>
            <w:r w:rsidRPr="00132712">
              <w:rPr>
                <w:rFonts w:ascii="Arial" w:hAnsi="Arial" w:cs="Arial"/>
                <w:sz w:val="16"/>
                <w:szCs w:val="16"/>
              </w:rPr>
              <w:br/>
              <w:t>пакування, контроль якості та випуск серії:</w:t>
            </w:r>
            <w:r w:rsidRPr="00132712">
              <w:rPr>
                <w:rFonts w:ascii="Arial" w:hAnsi="Arial" w:cs="Arial"/>
                <w:sz w:val="16"/>
                <w:szCs w:val="16"/>
              </w:rPr>
              <w:br/>
              <w:t>Каталент Анагні С.р.л., Італія;</w:t>
            </w:r>
            <w:r w:rsidRPr="00132712">
              <w:rPr>
                <w:rFonts w:ascii="Arial" w:hAnsi="Arial" w:cs="Arial"/>
                <w:sz w:val="16"/>
                <w:szCs w:val="16"/>
              </w:rPr>
              <w:br/>
            </w:r>
            <w:r w:rsidRPr="00132712">
              <w:rPr>
                <w:rFonts w:ascii="Arial" w:hAnsi="Arial" w:cs="Arial"/>
                <w:sz w:val="16"/>
                <w:szCs w:val="16"/>
              </w:rPr>
              <w:br/>
              <w:t>пакування, контроль якості при випуску серії та випуск серії:</w:t>
            </w:r>
            <w:r w:rsidRPr="00132712">
              <w:rPr>
                <w:rFonts w:ascii="Arial" w:hAnsi="Arial" w:cs="Arial"/>
                <w:sz w:val="16"/>
                <w:szCs w:val="16"/>
              </w:rPr>
              <w:br/>
              <w:t>Пфайзер Менюфекчуринг Дойчленд ГмбХ, Німеччина;</w:t>
            </w:r>
            <w:r w:rsidRPr="00132712">
              <w:rPr>
                <w:rFonts w:ascii="Arial" w:hAnsi="Arial" w:cs="Arial"/>
                <w:sz w:val="16"/>
                <w:szCs w:val="16"/>
              </w:rPr>
              <w:br/>
              <w:t>виробництво, первинне та вторинне пакування, контроль якості при випуску серії та випуск серії:</w:t>
            </w:r>
            <w:r w:rsidRPr="00132712">
              <w:rPr>
                <w:rFonts w:ascii="Arial" w:hAnsi="Arial" w:cs="Arial"/>
                <w:sz w:val="16"/>
                <w:szCs w:val="16"/>
              </w:rPr>
              <w:br/>
              <w:t xml:space="preserve">Пфайзер Ірландія Фармасьютікалз, Ірландія; </w:t>
            </w:r>
            <w:r w:rsidRPr="00132712">
              <w:rPr>
                <w:rFonts w:ascii="Arial" w:hAnsi="Arial" w:cs="Arial"/>
                <w:sz w:val="16"/>
                <w:szCs w:val="16"/>
              </w:rPr>
              <w:br/>
            </w:r>
            <w:r w:rsidRPr="00132712">
              <w:rPr>
                <w:rFonts w:ascii="Arial" w:hAnsi="Arial" w:cs="Arial"/>
                <w:sz w:val="16"/>
                <w:szCs w:val="16"/>
              </w:rPr>
              <w:br/>
              <w:t xml:space="preserve">випуск серії: </w:t>
            </w:r>
            <w:r w:rsidRPr="00132712">
              <w:rPr>
                <w:rFonts w:ascii="Arial" w:hAnsi="Arial" w:cs="Arial"/>
                <w:sz w:val="16"/>
                <w:szCs w:val="16"/>
              </w:rPr>
              <w:br/>
              <w:t xml:space="preserve">Сордз Лабораторіз Анлімітед Компані, Ірландія </w:t>
            </w:r>
            <w:r w:rsidRPr="0013271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США/ Італія/ Німеччина/ Ірландія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додавання функції вторинного пакування лікарського засобу для затвердженого виробника "Pfizer Ireland Pharmaceuticals, Ireland". Введення змін протягом 9-ти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додавання функції первинного пакування лікарського засобу для затвердженого виробника "Pfizer Ireland Pharmaceuticals, Ireland". Введення змін протягом 9-ти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та адреси виробника АФІ "Bristol-Myers Squibb". Виробнича дільниця та усі виробничі операції залишаються незмінними.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уточнення адреси виробника ГЛЗ відповідального за випуск серії "Swords Laboratories", відповідно до оновленого сертифікату GMP. Виробнича дільниця та усі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9-ти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та адреси виробника ГЛЗ, що відповідає за виробництво, контроль якості та тестування при випуску ГЛЗ "Bristol-Myers Squibb". Виробнича дільниця та усі виробничі операції залишаються незмінними. Введення змін протягом 9-ти місяців після затвердження. Зміни І типу - Зміни щодо безпеки/ефективності та фармаконагляду (інші зміни) - Зміни внесено в пункти 3, 8, 15, 17 (вторинна упаковка) та пункти 4, 6 (первинна упаковка), а також перенесення фрази «Для детальної інформації див. інструкцію для медичного застосування» з п. 15 в п. 3 (для всіх виробників). Оновлення тексту маркування первинної та вторинної упаковок лікарського засобу, а саме для виробника «Каталент Анагні С.р.л.» для обох дозувань: – вилучення маркування для стикера українською мовою; – додавання одиниць вимірювання у системі SI; – зміни внесено в пункти 1, 2, 4, 8 (вторинна упаковка) та пункти 1, 2, 4 (первинна упаковка). Введення змін протягом 9-ти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функції випуск серії готового лікарського засобу для затвердженого виробника "Pfizer Ireland Pharmaceuticals, Ireland".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як наслідок – затвердження тексту маркування упаковки лікарського засобу для додаткового виробника. Введення змін протягом 9-ти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та уточнення адреси виробника АФІ "Swords Laboratories", відповідно до оновленого сертифікату GMP. Виробнича дільниця та усі виробничі операції залишаються незмінними.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адреси виробника ГЛЗ відповідального за виробництво, контроль якості при випуску серії "Pfizer Ireland Pharmaceuticals, Ireland". Виробнича дільниця та усі виробничі операції залишаються незмінними. Введення змін протягом 9-ти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адреси виробника АФІ "Pfizer Ireland Pharmaceuticals", відповідно до оновленого сертифікату GMP. Виробнича дільниця та усі виробничі операції залишаються незмінними.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UA/13699/01/02</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ЕЛІКВІС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вкриті плівковою оболонкою, по 2,5 мг; по 10 таблеток у блістері; по 2 блістери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Пфайзер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Виробництво, контроль якості та контроль якості при випуску серії: Брістол-Майєрс Сквібб Менюфекчуринг Компані Анлімітед Компані, США; Пакування, контроль якості та випуск серії: Каталент Анагні с.р.л., Італія; пакування, контроль якості при випуску серії та випуск серії: Пфайзер Менюфекчуринг Дойчленд ГмбХ, Німеччина; виробництво, первинне та вторинне пакування, контроль якості при випуску серії та випуск серії: Пфайзер Ірландія Фармасьютікалз, Ірландія; випуск серії: Сордз Лабораторіз Анлімітед Компані, Ірландія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США/ Італія/ Німеччина/ Ірландія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UA/13699/01/01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ЕЛІКВІС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вкриті плівковою оболонкою, по 5 мг; по 10 таблеток у блістері; по 3 або по 6, або по 10 блістерів у пачці з картону; по 14 таблеток у блістері; по 2 блістери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Пфайзер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Виробництво, контроль якості та контроль якості при випуску серії: Брістол-Майєрс Сквібб Менюфекчуринг Компані Анлімітед Компані, США; Пакування, контроль якості та випуск серії: Каталент Анагні с.р.л., Італія; пакування, контроль якості при випуску серії та випуск серії: Пфайзер Менюфекчуринг Дойчленд ГмбХ, Німеччина; виробництво, первинне та вторинне пакування, контроль якості при випуску серії та випуск серії: Пфайзер Ірландія Фармасьютікалз, Ірландія; випуск серії: Сордз Лабораторіз Анлімітед Компані, Ірландія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США/ Італія/ Німеччина/ Ірландія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UA/13699/01/02</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ЕЛОКСАТИН®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концентрат для розчину для інфузій, 5 мг/мл; № 1: по 10 мл концентрату, що містять 50 мг оксаліплатину, у флаконі або по 20 мл концентрату, що містять 100 мг оксаліплатину, у флаконі; в піддоні, запаяному кришкою,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Санофі-Авентіс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UA/9385/02/01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ЕЛОНВА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розчин для ін’єкцій по 100 мкг/0,5 мл; по 0,5 мл розчину в попередньо наповненому шприці; по 1 попередньо наповненому шприцу разом зі стерильною ін’єкційною голкою у відкритому пластиковому лотку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Органон Сентрал Іст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Виробництво нерозфасованої продукції та первинна упаковка, контроль якості, тестування стерильності та бактеріальних ендотоксинів готового лікарського засобу (контроль якості), візуальна інспекція: Веттер Фарма-Фертигунг ГмбХ і Ко. КГ, Німеччина; Контроль якості, тестування стерильності та бактеріальних ендотоксинів готового лікарського засобу (контроль якості), візуальна інспекція: Веттер Фарма-Фертигунг ГмбХ і Ко. КГ, Німеччина; Візуальна інспекція: Веттер Фарма-Фертигунг ГмбХ і Ко. КГ, Німеччина; Контроль якості та тестування стабільності, вторинна упаковка, дозвіл на випуск серії: Н.В. Органон, Нідерланди; тест на імуноактивність: МСД Біотек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Німеччина/ Нідерланди</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UA/13125/01/01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ЕЛОНВА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розчин для ін’єкцій по 150 мкг/0,5 мл по 0,5 мл розчину в попередньо наповненому шприці; по 1 попередньо наповненому шприцу разом зі стерильною ін’єкційною голкою у відкритому пластиковому лотку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Органон Сентрал Іст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Виробництво нерозфасованої продукції та первинна упаковка, контроль якості, тестування стерильності та бактеріальних ендотоксинів готового лікарського засобу (контроль якості), візуальна інспекція: Веттер Фарма-Фертигунг ГмбХ і Ко. КГ, Німеччина; Контроль якості, тестування стерильності та бактеріальних ендотоксинів готового лікарського засобу (контроль якості), візуальна інспекція: Веттер Фарма-Фертигунг ГмбХ і Ко. КГ, Німеччина; Візуальна інспекція: Веттер Фарма-Фертигунг ГмбХ і Ко. КГ, Німеччина; Контроль якості та тестування стабільності, вторинна упаковка, дозвіл на випуск серії: Н.В. Органон, Нідерланди; тест на імуноактивність: МСД Біотек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Німеччина/ Нідерланди</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UA/13125/01/02</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ЕНБРЕЛ®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розчин для ін'єкцій, 50 мг/мл; 4 попередньо наповнені шприци по 0,5 мл (25 мг) або по 1 мл (50 мг), або 4 попередньо наповнені ручки по 1 мл (50 мг), 4 тампони зі спиртом у пластиковому контейнері; пластиковий контейнер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Пфайзер Ейч.Сі.Пі.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контроль якості лікарського засобу в попередньо наповнених шприцах: Пфайзер Ірленд Фармасеутикалс, Ірландія; виробництво лікарського засобу в попередньо наповнених шприцах, контроль якості лікарського засобу в попередньо наповнених шприцах, крім тесту "Біоаналіз апоптозу"; складання і тестування попередньо наповнених ручок; маркування, вторинне пакування, випуск серії готового лікарського засобу: Пфайзер Менюфекчуринг Бельгія НВ,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Ірландія/ Бельгія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w:t>
            </w:r>
            <w:r w:rsidRPr="00132712">
              <w:rPr>
                <w:rFonts w:ascii="Arial" w:hAnsi="Arial" w:cs="Arial"/>
                <w:sz w:val="16"/>
                <w:szCs w:val="16"/>
              </w:rPr>
              <w:br/>
              <w:t xml:space="preserve">Діюча редакція: Частота подання регулярно оновлюваного звіту з безпеки 1 рік. Кінцева дата для включення даних до РОЗБ - 02.02.2018 р. Дата подання - 12.04.2018 р. - Пропонована редакція: Частота подання регулярно оновлюваного звіту з безпеки 5 років. Кінцева дата для включення даних до РОЗБ - 02.02.2028 р.Дата подання - 02.05.2028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UA/16786/01/01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ЕНДОКСАН®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вкриті цукровою оболонкою, по 50 мг, по 10 таблеток у блістері; по 5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Бакстер Онколоджі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Випуск серії: Бакстер Онколоджі ГмбХ, Німеччина; Виробництво нерозфасованої продукції, первинна та вторинна упаковка: Прасфарма, С.Л., Іспанія; Гаупт Фарма Амарег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Німеччина/</w:t>
            </w:r>
          </w:p>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Іспанія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Зміни у назві та адреси виробника та постачальника діючої речовини циклофосфаміди </w:t>
            </w:r>
            <w:r w:rsidRPr="00132712">
              <w:rPr>
                <w:rFonts w:ascii="Arial" w:hAnsi="Arial" w:cs="Arial"/>
                <w:sz w:val="16"/>
                <w:szCs w:val="16"/>
              </w:rPr>
              <w:br/>
              <w:t xml:space="preserve">Діюча редакція: </w:t>
            </w:r>
            <w:r w:rsidRPr="00132712">
              <w:rPr>
                <w:rFonts w:ascii="Arial" w:hAnsi="Arial" w:cs="Arial"/>
                <w:sz w:val="16"/>
                <w:szCs w:val="16"/>
              </w:rPr>
              <w:br/>
              <w:t xml:space="preserve">3.2.S.2 Manufacture </w:t>
            </w:r>
            <w:r w:rsidRPr="00132712">
              <w:rPr>
                <w:rFonts w:ascii="Arial" w:hAnsi="Arial" w:cs="Arial"/>
                <w:sz w:val="16"/>
                <w:szCs w:val="16"/>
              </w:rPr>
              <w:br/>
              <w:t xml:space="preserve">3.2.S.2.1 Manufacturers </w:t>
            </w:r>
            <w:r w:rsidRPr="00132712">
              <w:rPr>
                <w:rFonts w:ascii="Arial" w:hAnsi="Arial" w:cs="Arial"/>
                <w:sz w:val="16"/>
                <w:szCs w:val="16"/>
              </w:rPr>
              <w:br/>
              <w:t xml:space="preserve">The full manufacture of Cyclophosphamide monohydrate (cyclophosphamide L) and packaging are performed at a production plant 15 km from the site in Halle (and managed from Halle): </w:t>
            </w:r>
            <w:r w:rsidRPr="00132712">
              <w:rPr>
                <w:rFonts w:ascii="Arial" w:hAnsi="Arial" w:cs="Arial"/>
                <w:sz w:val="16"/>
                <w:szCs w:val="16"/>
              </w:rPr>
              <w:br/>
              <w:t xml:space="preserve">Baxter Oncology GmbH </w:t>
            </w:r>
            <w:r w:rsidRPr="00132712">
              <w:rPr>
                <w:rFonts w:ascii="Arial" w:hAnsi="Arial" w:cs="Arial"/>
                <w:sz w:val="16"/>
                <w:szCs w:val="16"/>
              </w:rPr>
              <w:br/>
              <w:t xml:space="preserve">Artur-Ladebeck-Strasse 136 </w:t>
            </w:r>
            <w:r w:rsidRPr="00132712">
              <w:rPr>
                <w:rFonts w:ascii="Arial" w:hAnsi="Arial" w:cs="Arial"/>
                <w:sz w:val="16"/>
                <w:szCs w:val="16"/>
              </w:rPr>
              <w:br/>
              <w:t xml:space="preserve">33647 Bielefeld </w:t>
            </w:r>
            <w:r w:rsidRPr="00132712">
              <w:rPr>
                <w:rFonts w:ascii="Arial" w:hAnsi="Arial" w:cs="Arial"/>
                <w:sz w:val="16"/>
                <w:szCs w:val="16"/>
              </w:rPr>
              <w:br/>
              <w:t xml:space="preserve">Germany </w:t>
            </w:r>
            <w:r w:rsidRPr="00132712">
              <w:rPr>
                <w:rFonts w:ascii="Arial" w:hAnsi="Arial" w:cs="Arial"/>
                <w:sz w:val="16"/>
                <w:szCs w:val="16"/>
              </w:rPr>
              <w:br/>
              <w:t xml:space="preserve">The analytical testing, stability testing and release of Cyclophosphamide monohydrate (cyclophosphamide L) are performed at: </w:t>
            </w:r>
            <w:r w:rsidRPr="00132712">
              <w:rPr>
                <w:rFonts w:ascii="Arial" w:hAnsi="Arial" w:cs="Arial"/>
                <w:sz w:val="16"/>
                <w:szCs w:val="16"/>
              </w:rPr>
              <w:br/>
              <w:t xml:space="preserve">Baxter Oncology GmbH </w:t>
            </w:r>
            <w:r w:rsidRPr="00132712">
              <w:rPr>
                <w:rFonts w:ascii="Arial" w:hAnsi="Arial" w:cs="Arial"/>
                <w:sz w:val="16"/>
                <w:szCs w:val="16"/>
              </w:rPr>
              <w:br/>
              <w:t xml:space="preserve">Kantstrasse 2 </w:t>
            </w:r>
            <w:r w:rsidRPr="00132712">
              <w:rPr>
                <w:rFonts w:ascii="Arial" w:hAnsi="Arial" w:cs="Arial"/>
                <w:sz w:val="16"/>
                <w:szCs w:val="16"/>
              </w:rPr>
              <w:br/>
              <w:t xml:space="preserve">33790 Halle/Westfalen </w:t>
            </w:r>
            <w:r w:rsidRPr="00132712">
              <w:rPr>
                <w:rFonts w:ascii="Arial" w:hAnsi="Arial" w:cs="Arial"/>
                <w:sz w:val="16"/>
                <w:szCs w:val="16"/>
              </w:rPr>
              <w:br/>
              <w:t xml:space="preserve">Germany </w:t>
            </w:r>
            <w:r w:rsidRPr="00132712">
              <w:rPr>
                <w:rFonts w:ascii="Arial" w:hAnsi="Arial" w:cs="Arial"/>
                <w:sz w:val="16"/>
                <w:szCs w:val="16"/>
              </w:rPr>
              <w:br/>
              <w:t xml:space="preserve">Пропонована редакція: </w:t>
            </w:r>
            <w:r w:rsidRPr="00132712">
              <w:rPr>
                <w:rFonts w:ascii="Arial" w:hAnsi="Arial" w:cs="Arial"/>
                <w:sz w:val="16"/>
                <w:szCs w:val="16"/>
              </w:rPr>
              <w:br/>
              <w:t xml:space="preserve">3.2.S.2 Manufacture </w:t>
            </w:r>
            <w:r w:rsidRPr="00132712">
              <w:rPr>
                <w:rFonts w:ascii="Arial" w:hAnsi="Arial" w:cs="Arial"/>
                <w:sz w:val="16"/>
                <w:szCs w:val="16"/>
              </w:rPr>
              <w:br/>
              <w:t xml:space="preserve">3.2.S.2.1 Manufacturers </w:t>
            </w:r>
            <w:r w:rsidRPr="00132712">
              <w:rPr>
                <w:rFonts w:ascii="Arial" w:hAnsi="Arial" w:cs="Arial"/>
                <w:sz w:val="16"/>
                <w:szCs w:val="16"/>
              </w:rPr>
              <w:br/>
              <w:t xml:space="preserve">The full manufacture of Cyclophosphamide monohydrate (cyclophosphamide L) and packaging are performed at: </w:t>
            </w:r>
            <w:r w:rsidRPr="00132712">
              <w:rPr>
                <w:rFonts w:ascii="Arial" w:hAnsi="Arial" w:cs="Arial"/>
                <w:sz w:val="16"/>
                <w:szCs w:val="16"/>
              </w:rPr>
              <w:br/>
              <w:t xml:space="preserve">Baxter Deutschland GmbH </w:t>
            </w:r>
            <w:r w:rsidRPr="00132712">
              <w:rPr>
                <w:rFonts w:ascii="Arial" w:hAnsi="Arial" w:cs="Arial"/>
                <w:sz w:val="16"/>
                <w:szCs w:val="16"/>
              </w:rPr>
              <w:br/>
              <w:t xml:space="preserve">Artur-Ladebeck-Str. 136 </w:t>
            </w:r>
            <w:r w:rsidRPr="00132712">
              <w:rPr>
                <w:rFonts w:ascii="Arial" w:hAnsi="Arial" w:cs="Arial"/>
                <w:sz w:val="16"/>
                <w:szCs w:val="16"/>
              </w:rPr>
              <w:br/>
              <w:t xml:space="preserve">33647 Bielefeld </w:t>
            </w:r>
            <w:r w:rsidRPr="00132712">
              <w:rPr>
                <w:rFonts w:ascii="Arial" w:hAnsi="Arial" w:cs="Arial"/>
                <w:sz w:val="16"/>
                <w:szCs w:val="16"/>
              </w:rPr>
              <w:br/>
              <w:t xml:space="preserve">Germany </w:t>
            </w:r>
            <w:r w:rsidRPr="00132712">
              <w:rPr>
                <w:rFonts w:ascii="Arial" w:hAnsi="Arial" w:cs="Arial"/>
                <w:sz w:val="16"/>
                <w:szCs w:val="16"/>
              </w:rPr>
              <w:br/>
              <w:t xml:space="preserve">The analytical testing, stability testing and release of Cyclophosphamide monohydrate (cyclophosphamide L) are performed at: </w:t>
            </w:r>
            <w:r w:rsidRPr="00132712">
              <w:rPr>
                <w:rFonts w:ascii="Arial" w:hAnsi="Arial" w:cs="Arial"/>
                <w:sz w:val="16"/>
                <w:szCs w:val="16"/>
              </w:rPr>
              <w:br/>
              <w:t xml:space="preserve">Baxter Oncology GmbH </w:t>
            </w:r>
            <w:r w:rsidRPr="00132712">
              <w:rPr>
                <w:rFonts w:ascii="Arial" w:hAnsi="Arial" w:cs="Arial"/>
                <w:sz w:val="16"/>
                <w:szCs w:val="16"/>
              </w:rPr>
              <w:br/>
              <w:t xml:space="preserve">Kantstrasse 2 </w:t>
            </w:r>
            <w:r w:rsidRPr="00132712">
              <w:rPr>
                <w:rFonts w:ascii="Arial" w:hAnsi="Arial" w:cs="Arial"/>
                <w:sz w:val="16"/>
                <w:szCs w:val="16"/>
              </w:rPr>
              <w:br/>
              <w:t xml:space="preserve">33790 Halle/Westfalen </w:t>
            </w:r>
            <w:r w:rsidRPr="00132712">
              <w:rPr>
                <w:rFonts w:ascii="Arial" w:hAnsi="Arial" w:cs="Arial"/>
                <w:sz w:val="16"/>
                <w:szCs w:val="16"/>
              </w:rPr>
              <w:br/>
              <w:t>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UA/0027/01/01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ЕНТЕРОФУРИЛ®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суспензія оральна, 200 мг/5 мл; по 90 мл у флаконі, по 1 флакону із захищеною від відкривання дітьми кришкою та пластиковою ложкою-дозатором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Босналек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Боснiя i Герцеговина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Боснiя i Герцеговина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з якості. АФІ. Контроль АФІ (інші зміни) - внесення змін у Специфікацію/ Методи контролю АФІ Ніфуроксазид за показником "Specific absorbance" (2.2.25). (Затверджено: Specific absorbance: 940 to 1000 at the absorption maximum at 367 nm; запропоновано: Specific absorbance: 940 to 1000 at the absorption maximum at 364 ± 2 nm). Зміни І типу - Зміни з якості. АФІ. Виробництво. Зміни в процесі виробництва АФІ (інші зміни) - подання нової редакції ASMF (О-NR-E-2209-s0022-EU) для АФІ Ніфуроксазид від виробника MOEHS IBERICA S.L. Іспанія (затверджено: ref. О-NR-E-1901). Зміни І типу - Зміни з якості. АФІ. Виробництво. Зміни в процесі виробництва АФІ (незначна зміна у закритій частині мастер-файла на АФІ) - подання нової редакції ASMF (Restricted part ref C-NR-E-2105-s0013-EU для АФІ Ніфуроксазид від виробника MOEHS IBERICA S.L. Іспанія (затверджено: ASMF (ref. C-NR-E-2006- s006-EU). Зміни не впливають на якість АФІ.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UA/1991/02/01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ЕНУРАН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гранули; по 10 г гранул у пеналі полімерному, по 1 пеналу в пачці з картону; або по 5 г гранул у контейнері з дозуванням, по 2 контейнери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ПрАТ "Національна Гомеопатична Спілка"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132712">
              <w:rPr>
                <w:rFonts w:ascii="Arial" w:hAnsi="Arial" w:cs="Arial"/>
                <w:sz w:val="16"/>
                <w:szCs w:val="16"/>
              </w:rPr>
              <w:br/>
              <w:t xml:space="preserve">Діюча редакція: Ткаченко Тетяна Петрівна. Пропонована редакція: Ель Каяль Наталія Юріївна.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UA/3820/01/01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ЕРГОС®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по 50 мг; по 1 або 2, або 4 таблетки у блістері; по 1 блістеру в коробці; по 4 таблетки в блістері; по 2 блістери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 "Фармацевтична компанія "ФарКоС"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 Зміна у зовнішньому вигляді лікарського засобу, а саме зміна штампу на таблетці з відповідними змінами в розділ «Опис» МКЯ ЛЗ. Зміни внесено в інструкцію для медичного застосування лікарського засобу до розділу "Склад" (основні фізико-хімічні властивості) та як наслідок - до розділу "Спосіб застосування та дози", оскільки риска поділу не передбачає поділ таблетки на дві рівні еквівалентні дози.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UA/6666/01/02</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ЕРГОС®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по 50 мг; іn bulк: по 5000 таблеток у пляшках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 "Фармацевтична компанія "ФарКоС"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ТОВ "Фармацевтична компанія "ФарКоС"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 Зміна у зовнішньому вигляді лікарського засобу, а саме зміна штампу на таблетці з відповідними змінами в розділ «Опис» МКЯ ЛЗ.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UA/5760/01/02</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ЕРГОЦЕТАЛ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вкриті плівковою оболонкою по 5 мг по 10 таблеток у блістері; по 1 або 3 блістери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АТ "КИЇВСЬКИЙ ВІТАМІННИЙ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терміну придатності в специфікації на проміжну та нерозфасовану продукцію. Затверджено: Термін придатності маси для таблетування – 5 діб Термін придатності таблеток-ядер – 3 доби Термін придатності нерозфасованої продукції – 10 діб Запропоновано: Термін придатності маси для таблетування – 10 діб Термін придатності таблеток-ядер – 20 діб Термін придатності нерозфасованої продукції – 30 діб -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зміна частоти контролю показників "Кількісне визначення" в специфікації проміжної продукції (маса для таблетування та таблетки-ядра) та "Однорідність вмісту діючої речовини" в специфікації проміжної продукції (маса для таблетування), а саме доповнення приміткою «** - показник контролюється під час валідації техпроцесу». Затверджено: Проміжна продукція. Маса для таблетування Кількісне визначення Однорідність вмісту діючої речовини в одиниці дозованого лікарського засобу Проміжна продукція. Таблетки-ядра Кількісне визначення Запропоновано: Проміжна продукція. Маса для таблетування **Кількісне визначення ** - показник контролюється під час валідації техпроцесу Однорідність вмісту діючої речовини в одиниці дозованого лікарського засобу ** ** - контролюється під час валідації техпроцесу Проміжна продукція. Таблетки-ядра Кількісне визначення **Кількісне визначення ** - показник контролюється під час валідації техпроцесу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UA/17457/01/01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ЕФМЕРИН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порошок для розчину для ін’єкцій по 1 г, 1 флакон з порошком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Ананта Медікеар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"Венус Ремедіс Лімітед", Індія; Ананта Медікеар Лімітед, Індія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6. ІНШЕ та вторинної п. 17. ІНШЕ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UA/16125/01/01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ЕФМЕРИН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порошок для розчину для ін’єкцій по 2 г, 1 флакон з порошком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Ананта Медікеар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"Венус Ремедіс Лімітед", Індія; Ананта Медікеар Лімітед, Індія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6. ІНШЕ та вторинної п. 17. ІНШЕ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UA/16125/01/02</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ЄВРОЦЕФТАЗ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 xml:space="preserve">порошок для ін'єкцій; 1 флакон з порошком в коробці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Євро Лайфкер Прайвіт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Свісс Парентералз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3, 4, 5, 6) та вторинної (п. 8, 11, 12, 13, 14, 17)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UA/12595/01/01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ЗОВІРАКС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 xml:space="preserve">крем; по 2 г крему у тубі; по 1 тубі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Халеон ЮК Трейдінг Лімітед </w:t>
            </w:r>
            <w:r w:rsidRPr="0013271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виробництво лікарського засобу, первинне та вторинне пакування, контроль якості, випуск серії:</w:t>
            </w:r>
            <w:r w:rsidRPr="00132712">
              <w:rPr>
                <w:rFonts w:ascii="Arial" w:hAnsi="Arial" w:cs="Arial"/>
                <w:sz w:val="16"/>
                <w:szCs w:val="16"/>
              </w:rPr>
              <w:br/>
              <w:t>Глаксо Оперейшнс ЮК Лімітед, Велика Британія</w:t>
            </w:r>
            <w:r w:rsidRPr="00132712">
              <w:rPr>
                <w:rFonts w:ascii="Arial" w:hAnsi="Arial" w:cs="Arial"/>
                <w:sz w:val="16"/>
                <w:szCs w:val="16"/>
              </w:rPr>
              <w:br/>
            </w:r>
            <w:r w:rsidRPr="00132712">
              <w:rPr>
                <w:rFonts w:ascii="Arial" w:hAnsi="Arial" w:cs="Arial"/>
                <w:sz w:val="16"/>
                <w:szCs w:val="16"/>
              </w:rPr>
              <w:br/>
              <w:t>первинне та вторинне пакування, контроль якості, випуск серії:</w:t>
            </w:r>
            <w:r w:rsidRPr="00132712">
              <w:rPr>
                <w:rFonts w:ascii="Arial" w:hAnsi="Arial" w:cs="Arial"/>
                <w:sz w:val="16"/>
                <w:szCs w:val="16"/>
              </w:rPr>
              <w:br/>
              <w:t xml:space="preserve">Халеон КХ С.а.р.л., Швейцарія </w:t>
            </w:r>
            <w:r w:rsidRPr="0013271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Велика Британія/ Швейцарія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альтернативної виробничої дільниці ГЛЗ: Халеон КХ С.а.р.л., Рут де Летра 2, Ніон, 1260, Швейцарія (Haleon CH S.a.r.l., Route de l’Etraz 2, Nyon, 1260, Switzerland), відповідальної за вторинне пакування. Також, зазначення функцій виробника Глаксо Оперейшенс ЮК Лімітед, Велика Британія (Glaxo Operations UK Ltd, United Kingdom).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альтернативної виробничої дільниці ГЛЗ: Халеон КХ С.а.р.л., Рут де Летра 2, Ніон, 1260, Швейцарія (Haleon CH S.a.r.l., Route de l’Etraz 2, Nyon, 1260, Switzerland), відповідальної за первинне пакування. Також, зазначення функцій виробника Глаксо Оперейшенс ЮК Лімітед, Велика Британія (Glaxo Operations UK Ltd, United Kingdom).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альтернативної виробничої дільниці ГЛЗ: Халеон КХ С.а.р.л., Рут де Летра 2, Ніон, 1260, Швейцарія (Haleon CH S.a.r.l., Route de l’Etraz 2, Nyon, 1260, Switzerland), відповідальної за контроль якості ЛЗ та випуск серії. Зміни (додавання виробника) внесені в розділи «Виробник» та «Місцезнаходження виробника та адреса місця провадження його діяльності» інструкції для медичного застосування лікарського засобу. Як наслідок затвердження тексту маркування упаковки лікарського засобу для доданого виробника. Внесені зміни в текст маркування упаковки лікарського засобу щодо наявності логотипу заявника.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ЕР R1- СЕР 1998-029-Rev 09 (попередня версія СЕР R1- СЕР 1998-029-Rev 08) для АФІ Ацикловір від вже затвердженого виробника Mylan Laboratories Limited (Unit 7), India, у зв’язку з оновленням персональних даних контактної особи тримача СЕР, а також оновленням специфікації та процедури випробувань сировини та оновленням даних про довгострокову стабільність (60 місяців) АФІ Ацикловір.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ЕР R1- СЕР 2002-220-Rev 02 (попередня версія СЕР R1- СЕР 2002-220-Rev 01) для АФІ Гідрокортизон від вже затвердженого виробника PHARMACIA &amp; UPJOHN COMPANY ,USА, у зв’язку із зміною назви виробника АФІ, без зміни місця виробництва, а також, узгодженням з монографією ЕР ідентифікаційних методів випробування; оновленням протоколу стабільності та узгодженням даних із запропонованою специфікацією; видаленням специфікації хрому для кінцевого АФІ, заснованого на оцінці ризику елементарних домішок та даних про партії та ін.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до методу визначення в’язкості; внесення редакторських правок, які полягають у вилученні номерів посилань на внутрішньолабораторні методи Medivir з чинних аналітичних процедур, які наразі не є релевантними.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аналітичної процедури, що використовується для тестування залишкового розчинника (ацетону) АФІ Ацикловір. Виробник АФІ (Mylan Laboratories Limited (Unit 7), India), змінив метод випробування залишкового розчинника згідно з методом (gas chromatography), наданим у оновленому сертифікаті відповідності ЕР для АФІ Ацикловір.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UA/14784/01/01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ЗОЛОТОТИСЯЧНИКА ТРАВА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трава, по 75 г у пачках з внутрішнім пакетом; по 1,5 г у фільтр-пакеті; по 20 фільтр-пакетів у пачці з внутрішнім пакетом; по 1,5 г у фільтр-пакеті; по 20 фільтр-пакетів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ПрАТ "Ліктрави"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внесення змін до нормування показників «Ідентифікація (зовнішні ознаки)» (додавання опису плівки пакувальної ); «Товщина плівки» (уточнення допустимих норм показника) специфікації з контролю первинного пакувального матеріалу для упаковки по 75 г у пачці з внутрішнім пакетом (плівка пакувальна (первинна).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UA/8472/01/01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ЗОЛЯ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розчин для ін'єкцій, 25 мг/мл, по 2 мл або по 4 мл в ампулі, по 5 ампул у блістері, по 2 блістери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w:t>
            </w:r>
          </w:p>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w:t>
            </w:r>
          </w:p>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UA/20584/01/01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ІНДАП®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по 1,25 мг; по 10 таблеток у блістері; по 3 або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ПРО.МЕД.ЦС Прага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Чеська Республiка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виробництво за повним циклом: ПРО.МЕД.ЦС Прага а.с., Чеська Республіка; первинне і вторинне пакування: КООФАРМА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Чеська Республіка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I типу: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затвердженому методі випробування лікарського засобу за показником «Кількісне визначення» (Євр.Ф.2.2.29).  - Зміни I типу: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затвердженому методі випробування лікарського засобу  за показником «Розчинення» (Євр.Ф.2.2.29, 2.9.3).  - Зміни I типу: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затвердженому методі випробування лікарського засобу за показником «Супровідні домішки» (Євр.Ф.2.2.29).  - Зміни I типу: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затвердженому методі випробування лікарського засобу за показниками «Ідентифікація», «Ідентифікація заліза».  - Зміни I типу: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затвердженому методі випробування лікарського засобу за показником «Середня маса таблетки» (Євр.Ф.2.9.5). -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в  методі випробування лікарського засобу для показника «Однорідність дозованих одиниць» (Євр.Ф.2.9.40). -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методу випробування лікарського засобу для показника «Ідентифікація» «Ідентифікація інапаміду, Б»  з  методу HPTLC на метод UV (Євр.Ф.2.2.25). -  Зміни I типу: Зміни з якості. Готовий лікарський засіб. Контроль готового лікарського засобу (інші зміни) переклад тексту МКЯ на українську мову.  - Зміни II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розширення меж специфікації  ГЛЗ за показником «Супровідні домішки» для будь-яких окремих неспецифічних домішок та суми домішок у відповідності до оригінальних матеріалів виробника, та на основі отриманих результатів досліджень стабільності ГЛЗ. Діюча редакція, Пропонована редакція; Сопутствующие примеси; Примесь «В» - не более 0,5%; Любая неспецифическая примесь – не более 0,2%</w:t>
            </w:r>
          </w:p>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Сума примесей (кроме примеси «В») – не более 0,3%; Супровідні домішки; При випуску; Домішка «В» - не більше 0,5%; </w:t>
            </w:r>
          </w:p>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Будь-яка окрема неспецифічна домішка – не більше 0,2%; Сума домішок (окрім домішки «В» - не більше 0,5%; Супровідні домішки; Протягом терміну придатності; Домішка «В» - не більше 0,5%; Будь-яка окрема неспецифічна домішка – не більше 0,3%</w:t>
            </w:r>
          </w:p>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Сума домішок (окрім домішки «В»  - не більше 1,0%; -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допустимих меж специфікації для показника «Втрата в масі при висушуванні» (Євр.Ф.2.2.32). Діюча редакція: не более 5%; Пропонована редакція: не більше 5,0 %. -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уточнення допустимих меж специфікації для показника «Кількісне визначення», зазначення допустимого діапазону відхилення нормування у відсотках. -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зміни до специфікації ГЛЗ  та опису методу за показником «Опис» у відповідності до оригінальних матеріалів виробника. Діюча редакція: Описание (таблетки по 1,25 мг): Розовые круглые плоские таблетки, диаметром около 7 мм; допускается еле заметная мраморность. Пропонована редакція: Опис (таблетки по 1,25 мг): Рожеві круглі плоскі таблетки діаметром 7 мм, допускається ледве помітна мармуровість. Зміни внесено до Інструкції для медичного застосування лікарського засобу до розділу "Основні фізико-хімічні властивості" відповідно до матеріалів реєстраційного досьє. Введення змін протягом 6-ти місяців після затвердження. -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періодичності тестування з періодичного на рутинний для показника специфікації контролю якості лікарського засобу – «Мікробіологічна чистота». Приведення у відповідність до документів виробника. - Зміни I типу: Зміни щодо безпеки/ефективності та фармаконагляду (інші зміни). Зміна вноситься через доповнення інструкції для медичного застосування інформацією з безпеки щодо необхідності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UA/4237/02/02</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ІНДАП®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по 2,5 мг; по 10 таблеток у блістері; по 3 або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ПРО.МЕД.ЦС Прага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Чеська Республiка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виробництво за повним циклом: ПРО.МЕД.ЦС Прага а.с., Чеська Республіка; первинне і вторинне пакування: КООФАРМА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Чеська Республіка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I типу: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затвердженому методі випробування лікарського засобу за показником «Кількісне визначення» (Євр.Ф.2.2.29).  - Зміни I типу: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затвердженому методі випробування лікарського засобу  за показником «Розчинення» (Євр.Ф.2.2.29, 2.9.3).  - Зміни I типу: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затвердженому методі випробування лікарського засобу за показником «Супровідні домішки» (Євр.Ф.2.2.29).  - Зміни I типу: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затвердженому методі випробування лікарського засобу за показниками «Ідентифікація», «Ідентифікація заліза».  - Зміни I типу: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затвердженому методі випробування лікарського засобу за показником «Середня маса таблетки» (Євр.Ф.2.9.5). -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в  методі випробування лікарського засобу для показника «Однорідність дозованих одиниць» (Євр.Ф.2.9.40). -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методу випробування лікарського засобу для показника «Ідентифікація» «Ідентифікація інапаміду, Б»  з  методу HPTLC на метод UV (Євр.Ф.2.2.25). -  Зміни I типу: Зміни з якості. Готовий лікарський засіб. Контроль готового лікарського засобу (інші зміни) переклад тексту МКЯ на українську мову.  - Зміни II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розширення меж специфікації  ГЛЗ за показником «Супровідні домішки» для будь-яких окремих неспецифічних домішок та суми домішок у відповідності до оригінальних матеріалів виробника, та на основі отриманих результатів досліджень стабільності ГЛЗ. Діюча редакція, Пропонована редакція; Сопутствующие примеси; Примесь «В» - не более 0,5%; Любая неспецифическая примесь – не более 0,2%</w:t>
            </w:r>
          </w:p>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Сума примесей (кроме примеси «В») – не более 0,3%; Супровідні домішки; При випуску; Домішка «В» - не більше 0,5%; </w:t>
            </w:r>
          </w:p>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Будь-яка окрема неспецифічна домішка – не більше 0,2%; Сума домішок (окрім домішки «В» - не більше 0,5%; Супровідні домішки; Протягом терміну придатності; Домішка «В» - не більше 0,5%; Будь-яка окрема неспецифічна домішка – не більше 0,3%</w:t>
            </w:r>
          </w:p>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Сума домішок (окрім домішки «В»  - не більше 1,0%; -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допустимих меж специфікації для показника «Втрата в масі при висушуванні» (Євр.Ф.2.2.32). Діюча редакція: не более 5%; Пропонована редакція: не більше 5,0 %. -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уточнення допустимих меж специфікації для показника «Кількісне визначення», зазначення допустимого діапазону відхилення нормування у відсотках. -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зміни до специфікації ГЛЗ  та опису методу за показником «Опис» у відповідності до оригінальних матеріалів виробника. Діюча редакція: Описание (таблетки по 2,5 мг):  Светло-оранжевые круглые таблетки с крестообразной риской для деления с одной стороны, диаметром около 8 мм; допускается еле заметная мраморность. Пропонована редакція: Опис (таблетки по 2,5 мг): Світло-оранжеві круглі таблетки діаметром 8 мм з хрестоподібною рискою, допускається ледве помітна мармуровість. Зміни внесено до Інструкції для медичного застосування лікарського засобу до розділу "Основні фізико-хімічні властивості" відповідно до матеріалів реєстраційного досьє. Введення змін протягом 6-ти місяців після затвердження. -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періодичності тестування з періодичного на рутинний для показника специфікації контролю якості лікарського засобу – «Мікробіологічна чистота». Приведення у відповідність до документів виробника. - Зміни I типу: Зміни щодо безпеки/ефективності та фармаконагляду (інші зміни). Зміна вноситься через доповнення інструкції для медичного застосування інформацією з безпеки щодо необхідності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UA/4237/02/03</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ІНФАНРИКС ІПВ ХІБ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суспензія (DTPa-IPV) для ін’єкцій по 0,5 мл (1 доза) та ліофілізат (Hib); суспензія (DTPa-IPV) для ін’єкцій по 0,5 мл (1 доза) у попередньо наповненому одноразовому шприці № 1 у комплекті з двома голками та ліофілізат (Hib) у флаконі №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Бельгія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 Введення протоколу кваліфікації для приготування робочого посівного матеріалу (WS) C.diphtheriae і додавання трьох нових серій робочого посівного матеріалу (ADTOHWM004, ADTOHWM005, ADTOHWM006), вироблених на дільниці GSK Biologicals Kft, Godollo, Угорщина із затвердженого попереднього посівного матеріалу (pre-WS T9). Внесення редакційних правок з метою приведення зареєстрованої інформації у відповідність до внутрішньої документації компанії, а саме змінюється критерій прийнятності для тесту на ідентифікацію, що використовується при контролі якості випуску робочого посівного матеріалу C.diphtheriae з "C.diphtheriae, біотип mitis/belfanti" на "C.diphtheriae -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 Додавання функцій виробництва та контролю якості робочого посівного матеріалу Corynebacterium diphtheriae для дільниці GSK Biologicals Kft., Godollo, Угорщина з відповідними змінами в процесі виробництва, а саме: температура розморожування, температура інкубації, швидкість і тривалість перемішування тощо. Приведення у відповідність рівня інформації, представленої в модулі 3.2.S.2.1 для затвердженого виробника GSK Vaccines GmbH Marburg, Німеччина та GSK Biologicals Kft., Godollo, Угорщина, внесення редакційних правок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UA/15832/01/01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ІПІДАКРИН-ЗДОРОВ'Я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розчин для ін'єкцій, 5 мг/мл, по 1 мл в ампулі, по 5 ампул у блістері, по 2 блістери у коробці з картону; по 10 ампул у блістері, по 1 блістеру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Товариство з обмеженою відповідальністю "Фармацевтична компанія "Здоров'я"</w:t>
            </w:r>
            <w:r w:rsidRPr="0013271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w:t>
            </w:r>
          </w:p>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UA/20348/01/01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ІПІДАКРИН-ЗДОРОВ'Я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розчин для ін'єкцій, 15 мг/мл, по 1 мл в ампулі, по 5 ампул у блістері, по 2 блістери у коробці з картону; по 10 ампул у блістері, по 1 блістеру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ТОВАРИСТВО З ОБМЕЖЕНОЮ ВІДПОВІДАЛЬНІСТЮ "КОРПОРАЦІЯ "ЗДОРОВ`Я"</w:t>
            </w:r>
            <w:r w:rsidRPr="0013271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w:t>
            </w:r>
          </w:p>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UA/20348/01/02</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ІРИНОТЕКАН ШИЛПА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концентрат для розчину для інфузій, 20 мг/мл, по 5 мл або по 15 мл у флаконі; по 1 флакону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Шилпа Медікеа Лімітед</w:t>
            </w:r>
            <w:r w:rsidRPr="0013271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Повний цикл виробничого процесу: </w:t>
            </w:r>
            <w:r w:rsidRPr="00132712">
              <w:rPr>
                <w:rFonts w:ascii="Arial" w:hAnsi="Arial" w:cs="Arial"/>
                <w:sz w:val="16"/>
                <w:szCs w:val="16"/>
              </w:rPr>
              <w:br/>
              <w:t>Шилпа Медікеа Лімітед, Індія;</w:t>
            </w:r>
            <w:r w:rsidRPr="00132712">
              <w:rPr>
                <w:rFonts w:ascii="Arial" w:hAnsi="Arial" w:cs="Arial"/>
                <w:sz w:val="16"/>
                <w:szCs w:val="16"/>
              </w:rPr>
              <w:br/>
              <w:t>Контроль якості і випробування стабільності (фізичні і хімічні тести):</w:t>
            </w:r>
            <w:r w:rsidRPr="00132712">
              <w:rPr>
                <w:rFonts w:ascii="Arial" w:hAnsi="Arial" w:cs="Arial"/>
                <w:sz w:val="16"/>
                <w:szCs w:val="16"/>
              </w:rPr>
              <w:br/>
              <w:t>Шилпа Медікеа Лімітед, Індія</w:t>
            </w:r>
            <w:r w:rsidRPr="0013271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II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стерильного лікарського засобу (або однодозового, часткового використання) та багатодозового лікарського засобу біологічного/імунологічного походження для парентерального застосування) - внесення додаткової упаковки, з новим розміром контейнера, а саме по 5 мл (100 мг) у флаконі з темного скла ( І типу), закритого гумовою пробкою та алюмінієвим ковпачком з фліп-офф компонентом, без зміни кількісного та якісного складу первинного пакувального матеріалу, з відповідними змінами у р. «Упаковка» та специфікації/методах контролю якості п. «Об’єм що витягається». Зміни внесено в розділ "Упаковка" в інструкцію для медичного застосування лікарського засобу у зв'зку введенням додаткової упаковки та як наслідок - затвердження тексту маркування додаткової упаковки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UA/18000/01/01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ІРИНОТЕКАН-ВІСТА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 xml:space="preserve">концентрат для приготування розчину для інфузій, 20 мг/мл; по 5 мл (100 мг) або по 15 мл (300 мг), або 25 мл (500 мг) у флаконі; по 1 флакону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Товариство з обмеженою відповідальністю «БУСТ ФАРМА»</w:t>
            </w:r>
            <w:r w:rsidRPr="0013271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Актавіс Італія С.п.А., Італія;</w:t>
            </w:r>
            <w:r w:rsidRPr="00132712">
              <w:rPr>
                <w:rFonts w:ascii="Arial" w:hAnsi="Arial" w:cs="Arial"/>
                <w:sz w:val="16"/>
                <w:szCs w:val="16"/>
              </w:rPr>
              <w:br/>
              <w:t>Сіндан Фарма С.Р.Л., Румунiя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Італія/ Румунiя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виробничої дільниці ГЛЗ для дозування 300 мг/15 мл - Сіндан Фарма С.Р.Л., Румунія, що відповідає за вторинне пакування.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введення додаткової виробничої дільниці ГЛЗ для дозування 300 мг/15 мл - Сіндан Фарма С.Р.Л., Румунія, що відповідає за виробництво та первинне пакування.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додаткової виробничої дільниці ГЛЗ для дозування 300 мг/15 мл - Сіндан Фарма С.Р.Л., Румунія, що відповідає за контроль якості та випуск серії.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введення контролю якості ГЛЗ для дозування 300 мг/15 мл під час виробничого процесу. Як наслідок, оновлення розділу 3.2.Р.3.4. Контроль критичних стадій і проміжної продукції.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внесення незначних змін до виробничого процесу ГЛЗ для дозуваннь 100 мг/5 мл, 300 мг/15 мл, 500 мг/25 мл виробництва Сіндан Фарма С.Р.Л., Румунія, зокрема: filter integrity testing with air before filtration.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введення додаткового розміру серії ГЛЗ для дозування 300 мг/15 мл, виробництва Сіндан Фарма С.Р.Л., Румунія – 51.0 кг / 50.0 л (3,225 флаконів). Пропонована редакція: Сіндан Фарма С.Р.Л., Румунія: 100 мг/5 мл: 10.2 кг / 10.0 л / 1,887 фл.; 30.6 кг / 30.0 л / 5,660 фл.; 51.0 кг / 50.0 л / 9,434 фл.; 300 мг/15 мл: 51.0 кг / 50.0 л / 3,225 фл.; 500 мг/25 мл: 10.2 кг / 10.0 л / 385 фл.; 51.0 кг / 50.0 л / 1,923 фл.; Актавіс Італія С.п.А., Італія: 100 мг/5 мл: 96.9 кг / 95 л / 17924 фл.; 300 мг/15 мл: 96.9 кг / 95 л / 6129 фл.; 500 мг/25 мл: 96.9 кг / 95 л / 3653 фл.; 204.0 кг / 200 л / 7690 фл.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UA/14240/01/01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ЙОДОМАРИН® 100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по 100 мкг, по 50 або по 100 таблеток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БЕРЛІН-ХЕМІ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Виробництво “in bulk”, контроль серій: БЕРЛІН-ХЕМІ АГ, Німеччина; Контроль та випуск серій: БЕРЛІН-ХЕМІ АГ, Німеччина; Виробництво “in bulk”, пакування та контроль серій: Менаріні-Фон Хейден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розділу "Побічні реакції" щодо звітування про побічні реакції та до розділу "Особливості застосування" щодо безпеки застосування допоміжних речовин; як наслідок - відповідні зміни внесено до тексту маркування упаковки лікарського засобу. Термін введення змін протягом 6 місяців після затвердження. - Зміни І типу - Зміни щодо безпеки/ефективності та фармаконагляду (інші зміни) - Зміни внесені в текст маркування первинної та вторинної упаковки лікарського засобу щодо зазначення логотипу компанії.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UA/0156/01/01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КАЛЕНДУЛИ КВІТКИ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 xml:space="preserve">квітки; по 30 г або по 50 г у пачках з внутрішнім пакетом; по 1,5 г у фільтр-пакеті; по 20 фільтр-пакетів у пачці або у пачці з внутрішнім пакетом; по 1,5 г у фільтр-пакеті в індивідуальному пакетику; по 20 фільтр-пакетів у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ПрАТ "Ліктрави"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внесення змін до нормування показників «Ідентифікація (зовнішні ознаки)» (додавання опису плівки пакувальної ); «Товщина плівки» (уточнення допустимих норм показника) специфікації з контролю первинного пакувального матеріалу для упаковки по 30 г та 50 г у пачці з внутрішнім пакетом (плівка пакувальна (первинна)).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UA/6047/01/01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КАПСИОЛ®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розчин нашкірний, спиртовий; по 10 мл у флаконі з пробкою-крапельницею, по 4, 8 або 12 флаконів в пачці; по 100 мл або по 200 мл у флаконі, по 1 флакону в пачці; по 100 мл або по 200 мл у флаконі з пробкою-крапельницею, по 1 флакону з пробкою-крапельницею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ПРАТ "ФІТОФАРМ"</w:t>
            </w:r>
            <w:r w:rsidRPr="0013271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відповідальний за виробництво, первинне, вторинне пакування, контроль якості та випуск серії:</w:t>
            </w:r>
            <w:r w:rsidRPr="00132712">
              <w:rPr>
                <w:rFonts w:ascii="Arial" w:hAnsi="Arial" w:cs="Arial"/>
                <w:sz w:val="16"/>
                <w:szCs w:val="16"/>
              </w:rPr>
              <w:br/>
              <w:t>ПРАТ "ФІТОФАРМ",</w:t>
            </w:r>
            <w:r w:rsidRPr="00132712">
              <w:rPr>
                <w:rFonts w:ascii="Arial" w:hAnsi="Arial" w:cs="Arial"/>
                <w:sz w:val="16"/>
                <w:szCs w:val="16"/>
              </w:rPr>
              <w:br/>
              <w:t xml:space="preserve">Україна; </w:t>
            </w:r>
            <w:r w:rsidRPr="00132712">
              <w:rPr>
                <w:rFonts w:ascii="Arial" w:hAnsi="Arial" w:cs="Arial"/>
                <w:sz w:val="16"/>
                <w:szCs w:val="16"/>
              </w:rPr>
              <w:br/>
              <w:t>відповідальний за виробництво, первинне, вторинне пакування та контроль якості:</w:t>
            </w:r>
            <w:r w:rsidRPr="00132712">
              <w:rPr>
                <w:rFonts w:ascii="Arial" w:hAnsi="Arial" w:cs="Arial"/>
                <w:sz w:val="16"/>
                <w:szCs w:val="16"/>
              </w:rPr>
              <w:br/>
              <w:t>АТ "Лубнифарм",</w:t>
            </w:r>
            <w:r w:rsidRPr="00132712">
              <w:rPr>
                <w:rFonts w:ascii="Arial" w:hAnsi="Arial" w:cs="Arial"/>
                <w:sz w:val="16"/>
                <w:szCs w:val="16"/>
              </w:rPr>
              <w:br/>
              <w:t xml:space="preserve">Україна; відповідальний за випуск серії, не включаючи контроль/випробування серії: </w:t>
            </w:r>
            <w:r w:rsidRPr="00132712">
              <w:rPr>
                <w:rFonts w:ascii="Arial" w:hAnsi="Arial" w:cs="Arial"/>
                <w:sz w:val="16"/>
                <w:szCs w:val="16"/>
              </w:rPr>
              <w:br/>
              <w:t>ПРАТ "ФІТОФАРМ",</w:t>
            </w:r>
            <w:r w:rsidRPr="00132712">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внесено в інструкцію для медичного застосування лікарського засобу щодо місцезнаходження заявника.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UA/1046/01/01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КАСАРК®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по 32 мг по 10 таблеток у блістері; по 3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6) та вторинної (п. 8, 17)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UA/12457/01/01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КАСАРК®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по 16 мг по 10 таблеток у блістері; по 3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6) та вторинної (п. 8, 17)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UA/12457/01/02</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КАСАРК®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по 8 мг по 10 таблеток у блістері; по 3 або 9 блістерів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6) та вторинної (п. 8, 17)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UA/12457/01/03</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 xml:space="preserve">КЕДОЛ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розчин для ін'єкцій, 50 мг/2 мл; по 2 мл препарату в ампулі; по 50 ампул у картонній коробці; по 5 ампул у блістері, по 1 або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Товариство з обмеженою відповідальністю "БЕРКАНА+"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6) та вторинної (п. 3, 8, 11, 17)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UA/17035/01/01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КЕТОНАЛ®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розчин для ін'єкцій, 100 мг/2 мл; по 2 мл в ампулі; по 5 ампул у блістері; по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Лек Фармацевтична компанія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виправлення технічної помилки, згідно п.2.4. п.п. 4 розділу VI наказу МОЗ України від 26.08.2005р. № 426 (у редакції наказу МОЗ України від 23.07.2015 р № 460) за показниками «Ідентифікація (кетопрофен)» та «Ідентифікація (спирт бензиловий)» в розділі Специфікація МКЯ ЛЗ для узгодження з розділом 3.2.Р.5.1. Специфікація оригінального досьє. Зазначене виправлення відповідає матеріалам реєстраційного досьє, які представлені в архіві, а саме розділу 3.2.Р.5.1. Специфікація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UA/8325/01/01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КИСЛОТА НІКОТИНОВА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по 50 мг по 50 таблеток у контейнері; по 1 контейнеру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ПрАТ "Технолог"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нікотинова кислота «G. Amphray Laboratories», India. Затверджено: «G. Amphray Laboratories», India; Amsal Chem Private Limited, India Запропоновано: Amsal Chem Private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UA/4362/01/01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КІМАЦЕФ®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порошок для розчину для ін'єкцій по 0,75 г; 1 флакон з порошком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4, 6) та вторинної (п. 8, 15, 17)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UA/0501/01/02</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КІМАЦЕФ®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порошок для розчину для ін'єкцій по 1,5 г; 1 флакон з порошком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4, 6) та вторинної (п. 8, 15, 17)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UA/0501/01/01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КІТРУДА®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концентрат для розчину для інфузій, 25 мг/мл; по 4 мл концентрату у флаконі; по 1 флакону з препаратом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Мерк Шарп і Доум ІДЕА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виробник нерозфасованої продукції, контроль якості та тестування стабільності, первинне пакування: МСД Інтернешнл ГмбХ/МСД Ірландія (Карлоу), Ірландія; контроль якості та тестування стабільності: МСД Інтернешнл ГмбХ/МСД Ірландія (Брінні), Ірландія; контроль якості та тестування стабільності готового лікарського засобу, виключаючи тестування активності ELISA (активність та ідентифікація):Н.В. Органон, Нідерланди; контроль якості та тестування стабільності готового лікарського засобу: МСД Біотек Б.В., Нiдерланди; контроль якості та тестування стабільності готового лікарського засобу, виключаючи тестування активності ELISA (активність та ідентифікація): МСД Біотек Б.В., Нідерланди; тестування стабільності: тестування цілісності закриття контейнеру: Нувісан ГмбХ, Німеччина; вторинне пакування та маркування, дозвіл на випуск серії: Органон Хейст бв, Бельгія або Мерк Шарп і Доум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Ірландія/ Нідерланди/ Німеччина/</w:t>
            </w:r>
          </w:p>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Бельгія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II типу - Зміни з якості. АФІ. Проектний простір та післяреєстраційний протокол управління змінами. Внесення змін у післяреєстраційний протокол управління змінами для АФІ - впровадження протоколу управління змінами після затвердження (РАСМР), що пов’язано з удосконаленням виробничого процесу з використанням хімічно визначених середовищ (KCDM) для дільниці Boehringer Ingelheim Pharma GmbH &amp; Co KG, Biberach, Germany та подальших дільниць.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UA/16209/01/01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КІТРУДА®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концентрат для розчину для інфузій, 25 мг/мл; по 4 мл концентрату у флаконі; по 1 флакону з препаратом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Мерк Шарп і Доум ІДЕА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виробник нерозфасованої продукції, контроль якості та тестування стабільності, первинне пакування: МСД Інтернешнл ГмбХ/МСД Ірландія (Карлоу), Ірландія; контроль якості та тестування стабільності: МСД Інтернешнл ГмбХ/МСД Ірландія (Брінні), Ірландія; контроль якості та тестування стабільності готового лікарського засобу, виключаючи тестування активності ELISA (активність та ідентифікація):Н.В. Органон, Нідерланди; контроль якості та тестування стабільності готового лікарського засобу: МСД Біотек Б.В., Нiдерланди; контроль якості та тестування стабільності готового лікарського засобу, виключаючи тестування активності ELISA (активність та ідентифікація): МСД Біотек Б.В., Нідерланди; тестування стабільності: тестування цілісності закриття контейнеру: Нувісан ГмбХ, Німеччина; вторинне пакування та маркування, дозвіл на випуск серії: Органон Хейст бв, Бельгія або Мерк Шарп і Доум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Ірландія/ Нідерланди/ Німеччина/</w:t>
            </w:r>
          </w:p>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Бельгія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(лікарський засіб є лікарським засобом біологічного/імунологічного походження та зміна вимагає проведення порівняльних досліджень). Надання даних щодо стабільності для обгрунтування терміну придатності ГЛЗ. Внесення змін до р.3.2.Р.8.3, а саме- надаються кумулятивні дані щодо стабільності ToS, (Time out of storage) до 36 місяців для зазначеного ГЛЗ (таблиця 15), що підтверджують термін 14 днів при відхиленні 25</w:t>
            </w:r>
            <w:r w:rsidRPr="00132712">
              <w:rPr>
                <w:rFonts w:ascii="Arial" w:hAnsi="Arial" w:cs="Arial"/>
                <w:sz w:val="16"/>
                <w:szCs w:val="16"/>
                <w:vertAlign w:val="superscript"/>
              </w:rPr>
              <w:t>0</w:t>
            </w:r>
            <w:r w:rsidRPr="00132712">
              <w:rPr>
                <w:rFonts w:ascii="Arial" w:hAnsi="Arial" w:cs="Arial"/>
                <w:sz w:val="16"/>
                <w:szCs w:val="16"/>
              </w:rPr>
              <w:t>С, що зазначено у вже затвердженому в Україні р.3.2.Р.8.1.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UA/16209/01/01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КІТРУДА®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концентрат для розчину для інфузій, 25 мг/мл; по 4 мл концентрату у флаконі; по 1 флакону з препаратом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Мерк Шарп і Доум ІДЕА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виробник нерозфасованої продукції, контроль якості та тестування стабільності, первинне пакування: МСД Інтернешнл ГмбХ/МСД Ірландія (Карлоу), Ірландія; контроль якості та тестування стабільності: МСД Інтернешнл ГмбХ/МСД Ірландія (Брінні), Ірландія; контроль якості та тестування стабільності готового лікарського засобу, виключаючи тестування активності ELISA (активність та ідентифікація):Н.В. Органон, Нідерланди; контроль якості та тестування стабільності готового лікарського засобу: МСД Біотек Б.В., Нiдерланди; контроль якості та тестування стабільності готового лікарського засобу, виключаючи тестування активності ELISA (активність та ідентифікація): МСД Біотек Б.В., Нідерланди; тестування стабільності: тестування цілісності закриття контейнеру: Нувісан ГмбХ, Німеччина; вторинне пакування та маркування, дозвіл на випуск серії: Органон Хейст бв, Бельгія або Мерк Шарп і Доум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Ірландія/ Нідерланди/ Німеччина/</w:t>
            </w:r>
          </w:p>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Бельгія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з якості. АФІ. Проектний простір та післяреєстраційний протокол управління змінами. Впровадження змін, що передбачені у затвердженому протоколі управління змінами (впровадження зміни для біологічного/імунологічного лікарського засобу)- впровадження змін, передбачених затвердженим протоколом управління змінами діючої речовини пембролізумаб для впровадження процесу виробництва діючої речовини з використанням хімічно визначених середовищ KCDM (Keytruda Chemically Defined Media) на дільниці Boehringer Ingelheim Pharma GmbH &amp; Co KG, Biberach, 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UA/16209/01/01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КЛЕКСАН®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 xml:space="preserve">розчин для ін'єкцій, 10 000 анти-Ха МО/мл; № 2: по 0,8 мл у шприц-дозі із захисною системою голки ERIS; по 2 шприц-дози у блістері; по 1 блістеру в картонній коробці; № 2: по 0,8 мл у шприц-дозі із захисною системою голки PREVENTIS; по 2 шприц-дози у блістері; по 1 блістеру в картонній коробці; № 2: по 0,8 мл у шприц-дозі без захисної системи голки; по 2 шприц-дози у блістері; по 1 блістеру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Франція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місцезнаходження мастер-файла системи фармаконагляду.</w:t>
            </w:r>
            <w:r w:rsidRPr="00132712">
              <w:rPr>
                <w:rFonts w:ascii="Arial" w:hAnsi="Arial" w:cs="Arial"/>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UA/7181/01/01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КЛЕКСАН®300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розчин для ін'єкцій по 10 000 анти-Ха МО/мл; № 1 (по 1 багатодозовому флакону по 3 мл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ФАМАР ХЕЛС КЕАР СЕРВІСІЗ МАДРИД, С.А.У., Іспанія; Санофі-Авентіс Дойчланд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Іспанія/ 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UA/10143/01/01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КОКАРНІТ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ліофілізат для розчину для ін'єкцій 3 флакони з ліофілізатом у комплекті з 3 ампулами розчинника (0,5 % розчин лідокаїну гідрохлориду) по 2 мл у контурній чарунковій упаковці; по 1 контурній чарунковій упаковці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lang w:val="ru-RU"/>
              </w:rPr>
              <w:t>ТОВ "УОРЛД МЕДИЦИН"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lang w:val="ru-RU"/>
              </w:rPr>
            </w:pPr>
            <w:r w:rsidRPr="00132712">
              <w:rPr>
                <w:rFonts w:ascii="Arial" w:hAnsi="Arial" w:cs="Arial"/>
                <w:sz w:val="16"/>
                <w:szCs w:val="16"/>
                <w:lang w:val="ru-RU"/>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lang w:val="ru-RU"/>
              </w:rPr>
              <w:t xml:space="preserve">УОРЛД МЕДИЦИН ІЛАЧ САН. ВЕ ТІДЖ. </w:t>
            </w:r>
            <w:r w:rsidRPr="00132712">
              <w:rPr>
                <w:rFonts w:ascii="Arial" w:hAnsi="Arial" w:cs="Arial"/>
                <w:sz w:val="16"/>
                <w:szCs w:val="16"/>
              </w:rPr>
              <w:t>A</w:t>
            </w:r>
            <w:r w:rsidRPr="00132712">
              <w:rPr>
                <w:rFonts w:ascii="Arial" w:hAnsi="Arial" w:cs="Arial"/>
                <w:sz w:val="16"/>
                <w:szCs w:val="16"/>
                <w:lang w:val="ru-RU"/>
              </w:rPr>
              <w:t xml:space="preserve">.Ш. </w:t>
            </w:r>
            <w:r w:rsidRPr="00132712">
              <w:rPr>
                <w:rFonts w:ascii="Arial" w:hAnsi="Arial" w:cs="Arial"/>
                <w:sz w:val="16"/>
                <w:szCs w:val="16"/>
              </w:rPr>
              <w:t>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lang w:val="ru-RU"/>
              </w:rPr>
              <w:t>Туреччина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lang w:val="ru-RU"/>
              </w:rPr>
            </w:pPr>
            <w:r w:rsidRPr="0013271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заміна виробника, відповідального за виробництво, первинне пакування ГЛЗ з Е.І.П.І.Ко., Єгипет (Тенс ов Рамадан Сіті, Перша Промислова Зона, В1, а/я 149 Тенс, Єгипет)/ E.I.P.I.Co., Egypt (Tenth of Ramadam City, First Industrial Area B1, P.O. box: 149 Tenth, Egypt на УОРЛД МЕДИЦИН ІЛАЧ САН. ВЕ ТІДЖ. А.Ш. (ОПЗЧ, квартал Г.О.Паша, 6-та вулиця, №30, Черкезкой/Текірдаг, Туреччина) / WORLD MEDICINE ILAC SAN. VE TIC. A.S. (COSB G.O.Pasa Mah. 6. Cad. №:30, Cerkezkoy/Tekirdag, Turkey) </w:t>
            </w:r>
            <w:r w:rsidRPr="00132712">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заміна виробника, відповідального за контроль та випуск серії ГЛЗ з Е.І.П.І.Ко., Єгипет (Тенс ов Рамадан Сіті, Перша Промислова Зона, В1, а/я 149 Тенс, Єгипет)/ E.I.P.I.Co., Egypt (Tenth of Ramadam City, First Industrial Area B1, P.O. box: 149 Tenth, Egypt на УОРЛД МЕДИЦИН ІЛАЧ САН. ВЕ ТІДЖ. А.Ш. (ОПЗЧ, квартал Г.О.Паша, 6-та вулиця, №30, Черкезкой/Текірдаг, Туреччина) / WORLD MEDICINE ILAC SAN. VE TIC. A.S. (COSB G.O.Pasa Mah. 6. Cad. №:30, Cerkezkoy/Tekirdag, Turkey). Зміни внесено в інструкцію для медичного застосування у розділи "Виробник" та "Місцезнаходження виробника та адреса місця провадження його діяльності" у зв'язку з заміною виробника та як наслідок - відповідні зміни у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а саме приведено у відповідність з інструкцією для медичного застосування, уточнено логотип та внесено незначні редакційні правки. Введення змін протягом 6-ти місяців після затвердження.</w:t>
            </w:r>
            <w:r w:rsidRPr="00132712">
              <w:rPr>
                <w:rFonts w:ascii="Arial" w:hAnsi="Arial" w:cs="Arial"/>
                <w:sz w:val="16"/>
                <w:szCs w:val="16"/>
              </w:rPr>
              <w:br/>
              <w:t xml:space="preserve">Зміни II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Стерильні лікарські засоби та лікарські засоби біологічного/імунологічного походження - зміна первинного пакування ГЛЗ з ампул на флакони. </w:t>
            </w:r>
            <w:r w:rsidRPr="00132712">
              <w:rPr>
                <w:rFonts w:ascii="Arial" w:hAnsi="Arial" w:cs="Arial"/>
                <w:sz w:val="16"/>
                <w:szCs w:val="16"/>
                <w:lang w:val="ru-RU"/>
              </w:rPr>
              <w:t>Як наслідок, внесення змін до специфікації та методів контролю якості ГЛЗ. Зміни внесено в розділ "Упаковка" в інструкцію для медичного застосування лікарського засобу у зв’язку з заміною первинної упаковки (з ампул на флакони) та як наслідок - у розділ "Склад". Відповідні зміни внесено у текст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UA/8392/01/01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КОКСІКЕА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вкриті плівковою оболонкою, по 60 мг; по 7 таблеток у блістері, по 4 блістери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Джи Ем Фармасьютикалс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Грузія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Ронтіс Хеллас Медікал Енд Фармасьютікал Продактс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Греція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132712">
              <w:rPr>
                <w:rFonts w:ascii="Arial" w:hAnsi="Arial" w:cs="Arial"/>
                <w:sz w:val="16"/>
                <w:szCs w:val="16"/>
              </w:rPr>
              <w:br/>
              <w:t xml:space="preserve">Діюча редакція: Dea Onoprishvili. Пропонована редакція: Maia Kavteladze.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UA/20600/01/01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КОКСІКЕА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вкриті плівковою оболонкою, по 90 мг; по 7 таблеток у блістері; по 4 блістери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Джи Ем Фармасьютикалс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Грузія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Ронтіс Хеллас Медікал Енд Фармасьютікал Продактс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Греція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132712">
              <w:rPr>
                <w:rFonts w:ascii="Arial" w:hAnsi="Arial" w:cs="Arial"/>
                <w:sz w:val="16"/>
                <w:szCs w:val="16"/>
              </w:rPr>
              <w:br/>
              <w:t xml:space="preserve">Діюча редакція: Dea Onoprishvili. Пропонована редакція: Maia Kavteladze.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UA/20600/01/02</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КОКСІКЕА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вкриті плівковою оболонкою, по 120 мг, по 7 таблеток у блістері, по 1 блістеру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Джи Ем Фармасьютикалс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Грузія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Ронтіс Хеллас Медікал Енд Фармасьютікал Продактс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Греція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132712">
              <w:rPr>
                <w:rFonts w:ascii="Arial" w:hAnsi="Arial" w:cs="Arial"/>
                <w:sz w:val="16"/>
                <w:szCs w:val="16"/>
              </w:rPr>
              <w:br/>
              <w:t xml:space="preserve">Діюча редакція: Dea Onoprishvili. Пропонована редакція: Maia Kavteladze.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UA/20600/01/03</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КОПАКСОН 40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розчин для ін'єкцій, 40 мг/мл; по 1 мл розчину в попередньо наповненому шприці; по 1 шприцу в блістері; по 12 шприців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Виробництво за повним циклом: Тева Фармацевтікал Індастріз Лтд., Ізраїль; Виробництво за повним циклом: Нортон Хелскеа Лімітед Т/А АЙВЕКС Фармасьютикалз ЮК, Велика Британія; Контроль серії (тільки біологічне тестування): Абік Лтд., Ізраїль; Контроль серії (повне тестування, включаючи на стерильність та бактеріальні ендотоксини, але окрім біологічного тестування): Фармахемі Б.В., Нідерланди; Контроль серії (тільки біологічне тестування): АТ Фармацевтичний завод Тева, Угорщина; Контроль серії (аналітичне тестування та вивчення стабільності): Азія Кемікал Індастріз Лтд., Ізраїль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Ізраїль/ Велика Британія/ Нідерланди/</w:t>
            </w:r>
          </w:p>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глатирамеру ацетат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UA/6307/01/02</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КОПАКСОН®-ТЕВА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розчин для ін'єкцій, 20 мг/мл; по 1 мл препарату у попередньо наповненому шприці; по 1 попередньо наповненому шприцу в контурній чарунковій упаковці запаяній папером або по 1 попередньо наповненому шприцу в контурній чарунковій упаковці запаяній плівкою без маркування; по 28 попередньо наповнених шприців у контурних чарункових упаковках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виробництво за повним циклом: Тева Фармацевтікал Індастріз Лтд., Ізраїль; виробництво за повним циклом: Нортон Хелскеа Лімітед Т/А АЙВЕКС Фармасьютикалз ЮК, Велика Британія; контроль серії (повне тестування, включаючи на стерильність та бактеріальні ендотоксини, але окрім біологічного тестування): Фармахемі Б.В., Нідерланди; контроль серії (тільки біологічне тестування): АТ Фармацевтичний завод Тева, Угорщина; контроль серії (тільки біологічне тестування): Абік Лтд., Ізраїль; контроль серії (аналітичне тестування та вивчення стабільності): Азія Кемікал Індастріз Лтд., Ізраїль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Ізраїль/ Велика Британія/ Нідерланди</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глатирамеру ацетат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UA/6307/01/01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КОПАЦИЛ®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по 6 або 10 таблеток у блістерах; по 10 таблеток у блістері, по 1 або 2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випробування)Приведення специфікації та методів контролю показника якості «Опис» АФІ кислота ацетилсаліцилова відповідно до DMF виробника Shandong Xinhua Pharmaceutical Co., Ltd.», Китай та монографії ЄФ 0309 «ACETYLSALICYLIC ACID», діючого видання. </w:t>
            </w:r>
            <w:r w:rsidRPr="00132712">
              <w:rPr>
                <w:rFonts w:ascii="Arial" w:hAnsi="Arial" w:cs="Arial"/>
                <w:sz w:val="16"/>
                <w:szCs w:val="16"/>
              </w:rPr>
              <w:br/>
              <w:t>Введення змін протягом 6-ти місяців після затвердження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Приведення специфікації та методів контролю показника якості «Супровідні домішки» відповідно до DMF виробника Shandong Xinhua Pharmaceutical Co., Ltd.», Китай та монографії ЄФ 0309 «ACETYLSALICYLIC ACID», діючого видання. Введення змін протягом 6-ти місяців після затвердження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у посиланні на метод контролю показника якості «Сульфатна зола» відповідно до DMF виробника Shandong Xinhua Pharmaceutical Co., Ltd.», Китай та монографії ЄФ 0309 «ACETYLSALICYLIC ACID», діючого видання.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та методів контролю показника якості «Розчинність» АФІ Кислота ацетилсаліцилова відповідно до DMF виробника Shandong Xinhua Pharmaceutical Co., Ltd.», Китай та монографії ЄФ 0309 «ACETYLSALICYLIC ACID», діючого видання, оскільки показник має інформаційний характер згідно ЄФ, 1.4, 5.11.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UA/2930/01/01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КОПЛАВІКС®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вкриті оболонкою, 75 мг/75 мг № 28 (7х4): по 7 таблеток у блістері; по 4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Франція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UA/11680/01/02</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КОРВАЛТАБ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по 10 таблеток у блістерах; по 10 таблеток у блістері; по 2 або 10 блістерів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2003-017 - Rev 04 (затверджено: R1-CEP 2003-017 - Rev 03) для АФІ фенобарбіталу від вже затвердженого виробника HARMAN FINOCHEM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без рецепта – № 10 та № 10х2; за рецептом – № 10х10</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UA/1028/01/01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КОРВАЛТАБ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in bulk: по 7 кг таблеток у поліетиленовому пакеті; по 1 пакету в контейнері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2003-017 - Rev 04 (затверджено: R1-CEP 2003-017 - Rev 03) для АФІ фенобарбіталу від вже затвердженого виробника HARMAN FINOCHEM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UA/3760/01/01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КОРДАРОН®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по 200 мг; № 30 (10х3): по 10 таблеток у блістері; по 3 блістери у картонній коробці; № 30 (15х2): по 15 таблеток у блістері; по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Виробництво, первинне та вторинне пакування, контроль якості та випуск серії ГЛЗ: САНОФІ ВІНТРОП ІНДАСТРІА, Франція; </w:t>
            </w:r>
            <w:r w:rsidRPr="00132712">
              <w:rPr>
                <w:rFonts w:ascii="Arial" w:hAnsi="Arial" w:cs="Arial"/>
                <w:sz w:val="16"/>
                <w:szCs w:val="16"/>
              </w:rPr>
              <w:br/>
              <w:t>Виробництво, первинне та вторинне пакування, контроль якості та випуск серії ГЛЗ (за виключенням мікробіологічного тестування):</w:t>
            </w:r>
            <w:r w:rsidRPr="00132712">
              <w:rPr>
                <w:rFonts w:ascii="Arial" w:hAnsi="Arial" w:cs="Arial"/>
                <w:sz w:val="16"/>
                <w:szCs w:val="16"/>
              </w:rPr>
              <w:br/>
              <w:t>Опелла Хелскеа Хангері Кфт., Угорщина; Мікробіологічне тестування ГЛЗ: ХІНОЇН Завод Фармацевтичних та Хімічних Продуктів Прайвіт Ко. Лтд. (ХІНОЇН Прайвіт Ко. Лтд.) - підприємство Чаніквельд, Угорщина; Мікробіологічне тестування ГЛЗ: ЄВРОАПІ Хангері Лімітед Лайабіліті Компані (ЄВРОАПІ Хангері Лтд.),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Франція/ 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місцезнаходження мастер-файла системи фармаконагляду. </w:t>
            </w:r>
            <w:r w:rsidRPr="00132712">
              <w:rPr>
                <w:rFonts w:ascii="Arial" w:hAnsi="Arial" w:cs="Arial"/>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UA/3683/02/01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 xml:space="preserve">КРОПИВИ ЛИСТЯ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листя по 30 г або по 50 г у пачках з внутрішнім пакетом; по 1,5 г у фільтр-пакеті; по 20 фільтр-пакетів у пачці або у пачці з внутрішнім пакетом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ПрАТ "Ліктрави"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внесення змін до нормування показників «Ідентифікація (зовнішні ознаки)» (додавання опису плівки пакувальної ); «Товщина плівки» (уточнення допустимих норм показника) специфікації з контролю первинного пакувального матеріалу для упаковки по 30 г та по 50 г у пачці з внутрішнім пакетом (плівка пакувальна (первинна))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UA/7000/01/01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ЛАЙС АМБРОЗІЯ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сублінгвальні; № 40: по 10 таблеток по 300 АО (1 блістерна упаковка) та 30 таблеток по 1000 АО (3 блістерні упаковки) в картонній коробці; № 70: по 10 таблеток по 300 АО (1 блістерна упаковка) та 60 таблеток по 1000 АО (6 блістерних упаковок)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ЛОФАРМА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Італiя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повний цикл виробництва: виробництво, первинне пакування, вторинне пакування, контроль серії, випуск серії, зберігання: ЛОФАРМА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Італія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Даніеле Марініг Пропонована редакція: Лаура Марастоні -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UA/18580/01/01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ЛАЙС БЕРЕЗА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сублінгвальні; № 40: 10 таблеток по 300 АО (1 блістерна упаковка) та 30 таблеток по 1000 АО (3 блістерні упаковки) в картонній коробці; № 70: 10 таблеток по 300 АО (1 блістерна упаковка) та 60 таблеток по 1000 АО (6 блістерних упаковок)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ЛОФАРМА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Італiя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повний цикл виробництва: виробництво, первинне пакування, вторинне пакування, контроль серії, випуск серії, зберігання: ЛОФАРМА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Італія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Даніеле Марініг Пропонована редакція: Лаура Марастоні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UA/18581/01/01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ЛАЙС КЛІЩІ ДОМАШНЬОГО ПИЛУ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сублінгвальні; № 40: по 10 таблеток по 300 АО (1 блістерна упаковка) та 30 таблеток по 1000 АО (3 блістерні упаковки) в картонній коробці; № 70: по 10 таблеток по 300 АО (1 блістерна упаковка) та 60 таблеток по 1000 АО (6 блістерних упаковок)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ЛОФАРМА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Італiя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повний цикл виробництва: виробництво, первинне пакування, вторинне пакування, випуск серії, зберігання: ЛОФАРМА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Італія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132712">
              <w:rPr>
                <w:rFonts w:ascii="Arial" w:hAnsi="Arial" w:cs="Arial"/>
                <w:sz w:val="16"/>
                <w:szCs w:val="16"/>
              </w:rPr>
              <w:br/>
              <w:t>Діюча редакція: Даніеле Марініг. Пропонована редакція: Лаура Марастоні.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UA/18582/01/01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ЛАЙС ТРАВИ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сублінгвальні; №40: по 10 таблеток по 300 АО (1 блістерна упаковка) та 30 таблеток по 1000 АО (3 блістерні упаковки) в картонній коробці; №70: по 10 таблеток по 300 АО (1 блістерна упаковка) та 60 таблеток по 1000 АО (6 блістерних упаковок)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ЛОФАРМА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Італiя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повний цикл виробництва: виробництво, первинне пакування, вторинне пакування, випуск серії, зберігання: ЛОФАРМА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Італія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132712">
              <w:rPr>
                <w:rFonts w:ascii="Arial" w:hAnsi="Arial" w:cs="Arial"/>
                <w:sz w:val="16"/>
                <w:szCs w:val="16"/>
              </w:rPr>
              <w:br/>
              <w:t>Діюча редакція: Даніеле Марініг. Пропонована редакція: Лаура Марастоні.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UA/18583/01/01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ЛАМІЗИЛ®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по 250 мг; по 14 таблеток у блістері; по 1 блістеру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Виробництво, контроль якості, пакування, випуск серії: Новартіс Фарма Продакшн ГмбХ, Німеччина; Первинне пакування, вторинне пакування, контроль якості, випуск серії: Лек Фармасьютикалс д.д., виробнича дільниця Лендава,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Німеччина/ 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Додавання параметру в специфікацію ГЛЗ та відповідним методом контролю, а саме «Специфічна домішка (димер Тербінафіну)» (ВЕРХ) з нормуванням </w:t>
            </w:r>
            <w:r w:rsidRPr="00132712">
              <w:rPr>
                <w:rStyle w:val="csab6e076963"/>
                <w:color w:val="auto"/>
                <w:lang w:val="ru-RU"/>
              </w:rPr>
              <w:t>≤</w:t>
            </w:r>
            <w:r w:rsidRPr="00132712">
              <w:rPr>
                <w:rFonts w:ascii="Arial" w:hAnsi="Arial" w:cs="Arial"/>
                <w:sz w:val="16"/>
                <w:szCs w:val="16"/>
              </w:rPr>
              <w:t xml:space="preserve"> 0.05% відповідно до вимог монографії USP. Додатково редакційні зміни в специфікації ГЛЗ за показником «Мікробіологічна чистота», а саме вимоги специфікації оновлюються з «Не виявляються в 1 г» на «Відсутність в 1 г». -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методах випробування за показниками «Розчинення» (ВЕРХ), «Кількісне визначення Тербінафіну гідрохлориду» (ВЕРХ) та «Визначення продуктів розпаду» (ВЕРХ), а саме зміна розрахункової формули (стандартне значення для вмісту еталонної речовини (100%) замінено отриманим вмістом референтної речовини (CR)». -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методах випробування за показниками «Розчинення» (ВЕРХ), «Кількісне визначення Тербінафіну гідрохлориду» (ВЕРХ) та «Визначення продуктів розпаду» (ВЕРХ), а саме заявлений вміст діючої речовини в розрахунковій формулі оновлено для більшої точності з 281,2 до 281,25 мг/табл. - Зміни І типу - Зміни з якості. Готовий лікарський засіб. Контроль готового лікарського засобу (інші зміни). Переклад тексту МКЯ на українську мову, відповідно до вимог Наказу МОЗ України № 426.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UA/1005/02/01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ЛЕВАНА®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порошок (субстанція) у пакетах подвійних із плівки поліетиленової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Товариство з додатковою відповідальністю "ІНТЕРХІМ"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(інші зміни) - Заміна стадій перекристалізація з хлороформу з подальшою обробкою спиртом, на стадію перекристалізації зі спирту етилового; - вилучення проміжного продукту "Левана перекристалізований із хлороформу" та специфікації на нього. Зміни І типу - Зміни з якості. АФІ. Контроль АФІ (інші зміни) - Зміна у нормуванні тесту, а саме вмісту залишкового розчинника етанол з відповідною зміною у методиці проведення тесту у СП та МКЯ проміжного продукту "Левана, оброблений спиртом етиловим" із уточненням його назви - "Левана перекристалізований»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показник втрата маси при висушуванні зі специфікації проміжного продукту "Левана, оброблений водою очищеною"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UA/10775/01/01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ЛЕВАСЕПТ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розчин для інфузій, 500 мг/100 мл; по 100 мл в контейнері; по 1 контейнеру в полівінілхлоридній плівці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Ананта Медікеар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Євролайф Хелткеар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додаткового виробника АФІ левофлоксацину гемігідрату AARTI DRUGS LIMITED, India (DMF version 11, November 2022).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UA/13203/01/01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ЛЕВОААР В/В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розчин для інфузій, 500 мг/100 мл; по 100 мл у контейнері; по 1 контейнеру у плівці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ААР ФАРМА ФЗ-ЛЛС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Об'єднанi Арабськi Емiрати</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Євролайф Хелткеар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до розділів "Фармакологічні властивості", "Показання", "Протипоказання",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"Несумісність" відповідно до інформації референтного лікарського засобу Tavanic, 5mg/ml solution for infusion.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до розділів "Особливості застосування", "Передозування", "Побічні реакції" відповідно до інформації з безпеки застосування діючої речовини.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UA/16259/01/01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ЛЕВОФЛОКСАЦИН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розчин для інфузій, 500 мг/100 мл по 100 мл у контейнері; по 1 контейнеру у полівінілхоридній плівці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Ананта Медікеар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spacing w:after="240"/>
              <w:jc w:val="center"/>
              <w:rPr>
                <w:rFonts w:ascii="Arial" w:hAnsi="Arial" w:cs="Arial"/>
                <w:sz w:val="16"/>
                <w:szCs w:val="16"/>
              </w:rPr>
            </w:pPr>
            <w:r w:rsidRPr="00132712">
              <w:rPr>
                <w:rFonts w:ascii="Arial" w:hAnsi="Arial" w:cs="Arial"/>
                <w:sz w:val="16"/>
                <w:szCs w:val="16"/>
              </w:rPr>
              <w:t>Євролайф Хелткеар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додаткового виробника АФІ левофлоксацину гемігідрату AARTI DRUGS LIMITED, India (DMF version 11, November 2022).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UA/11383/01/01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ЛЕВОФТОР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розчин для інфузій, по 5 мг/мл по 100 мл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ВЕМ Ілач Сан. ве Тік.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Туреччина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"Особливості застосування", "Передозування", "Побічні реакції" відповідно до оновленої інформації з безпеки діючої речовини. Введення змін протягом 6-ти місяців після затвердження -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UA/18903/01/01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ЛЕКАРНІТА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розчин для ін'єкцій, 1 г/5 мл, по 5 мл в ампулі; по 5 ампул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Перрері Фармачеутічі СРЛ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Італiя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ХЕЛП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Грецiя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сертифікату відповідності № R0-CEP 2019-293-Rev-00 для діючої речовини левокарнітин від вже затвердженого виробника Chengda Pharmaceuticals Co., Ltd., Китай. Діюча редакція: ASMF (version 1-09/2019) Пропонована редакція: R0-CEP 2019-293-Rev-00</w:t>
            </w:r>
            <w:r w:rsidRPr="00132712">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 R0-CEP 2019-293-Rev-01 для діючої речовини левокарнітин від уже затвердженого виробника Chengda Pharmaceuticals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UA/13814/01/01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ЛЕМТРАДА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концентрат для розчину для інфузій по 12 мг/1,2 мл № 1: по 1,2 мл у флаконі, по 1 флакону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Вторинне пакування, маркування, зберігання ГЛЗ та випуск серії: Джензайм Iрланд Лімітед, Iрландiя; виробництво (fill-finish/первинне пакування) контроль якості (в процесі виробництва, контроль якості ГЛЗ, включаючи тестування для оцінки стерильності і вмісту мікроорганізмів), тести на стабільність): Берінгер Інгельхайм Фарма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Iрландiя/ 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UA/17376/01/01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ЛИПИ КВІТКИ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квіти; по 50 г у пачках з внутрішнім пакетом; по 1,5 г у фільтр-пакеті; по 20 фільтр-пакетів у пачці або у пачці з внутрішнім пакетом.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ПрАТ "Ліктрави"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внесення змін до нормування показників «Ідентифікація (зовнішні ознаки)» (додавання опису плівки пакувальної ); «Товщина плівки» (уточнення допустимих норм показника) специфікації з контролю первинного пакувального матеріалу для упаковки по 50 г у пачці з внутрішнім пакетом (плівка пакувальна (первинна).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UA/5977/01/01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ЛІМФОМІОЗОТ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 xml:space="preserve">краплі оральні по 30 мл у флаконі-крапельниці; по 1 флакону-крапельниці у коробці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Біологіше Хайльміттель Хеель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незначного показника «Кольоровість» зі специфікації готового лікарського засобу. -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незначного показника «pH» зі специфікації готового лікарського засобу при випуску. В рамках цієї зміни вносяться редакційні зміни до специфікації лікарського засобу за показником “Мікробіологічна чистота”.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UA/6673/01/01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ЛОЗАП®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вкриті оболонкою, по 100 мг, № 30 (10х3), № 30 (15х2), № 60 (10х6), № 60 (15х4), № 90 (10х9), № 90 (15х6): по 10 таблеток у блістері; по 3, 6 або 9 блістерів у картонній коробці; по 15 таблеток у блістері; по 2, 4 або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Виробництво ГЛЗ, первинне та вторинне пакування, контроль та випуск серій: АТ "Санека Фармасьютікалз", Словацька Республiка;</w:t>
            </w:r>
            <w:r w:rsidRPr="00132712">
              <w:rPr>
                <w:rFonts w:ascii="Arial" w:hAnsi="Arial" w:cs="Arial"/>
                <w:sz w:val="16"/>
                <w:szCs w:val="16"/>
              </w:rPr>
              <w:br/>
              <w:t>ТОВ "Зентіва",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Словацька Республiка/ Чеська Республіка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місцезнаходження мастер-файла системи фармаконагляду.</w:t>
            </w:r>
            <w:r w:rsidRPr="00132712">
              <w:rPr>
                <w:rFonts w:ascii="Arial" w:hAnsi="Arial" w:cs="Arial"/>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UA/3906/01/04</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ЛОЗАП®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вкриті оболонкою, по 50 мг, № 30 (15х2), № 60 (10х6), № 60 (15х4), № 90 (10х9), № 90 (15х6): по 10 таблеток у блістері; по 6 або 9 блістерів у картонній коробці; по 15 таблеток у блістері; по 2, 4 або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Виробництво ГЛЗ, первинне та вторинне пакування, контроль та випуск серій: АТ "Санека Фармасьютікалз", Словацька Республiка;</w:t>
            </w:r>
            <w:r w:rsidRPr="00132712">
              <w:rPr>
                <w:rFonts w:ascii="Arial" w:hAnsi="Arial" w:cs="Arial"/>
                <w:sz w:val="16"/>
                <w:szCs w:val="16"/>
              </w:rPr>
              <w:br/>
              <w:t>ТОВ "Зентіва",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Словацька Республiка/ Чеська Республіка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місцезнаходження мастер-файла системи фармаконагляду.</w:t>
            </w:r>
            <w:r w:rsidRPr="00132712">
              <w:rPr>
                <w:rFonts w:ascii="Arial" w:hAnsi="Arial" w:cs="Arial"/>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UA/3906/01/03</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МАКСІТРАН®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розчин для ін'єкцій, 100 мг/мл; по 5 мл в ампулах; по 5 ампул у касеті у пачці з картону;</w:t>
            </w:r>
            <w:r w:rsidRPr="00132712">
              <w:rPr>
                <w:rFonts w:ascii="Arial" w:hAnsi="Arial" w:cs="Arial"/>
                <w:sz w:val="16"/>
                <w:szCs w:val="16"/>
              </w:rPr>
              <w:br/>
              <w:t>по 5 мл в ампулах; по 5 ампул у касеті; по 2 касети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 НВФ "МІКРОХІМ"</w:t>
            </w:r>
            <w:r w:rsidRPr="0013271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АТ "ГАЛИЧФАРМ", Україна (відповідальний за виробництво та контроль/випробування серії, не включаючи випуск серії); </w:t>
            </w:r>
          </w:p>
          <w:p w:rsidR="001C6035" w:rsidRPr="00132712" w:rsidRDefault="001C6035" w:rsidP="00256D7D">
            <w:pPr>
              <w:pStyle w:val="110"/>
              <w:tabs>
                <w:tab w:val="left" w:pos="12600"/>
              </w:tabs>
              <w:jc w:val="center"/>
              <w:rPr>
                <w:rFonts w:ascii="Arial" w:hAnsi="Arial" w:cs="Arial"/>
                <w:sz w:val="16"/>
                <w:szCs w:val="16"/>
              </w:rPr>
            </w:pPr>
          </w:p>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 НВФ "МІКРОХІМ", Україна (відповідальний за випуск серії, не включаючи контроль/випробування серії); ТОВ НВФ "МІКРОХІМ", Україна (відповідальний за виробництво та контроль/випробування серії, не включаючи випуск серії)</w:t>
            </w:r>
            <w:r w:rsidRPr="00132712">
              <w:rPr>
                <w:rFonts w:ascii="Arial" w:hAnsi="Arial" w:cs="Arial"/>
                <w:sz w:val="16"/>
                <w:szCs w:val="16"/>
              </w:rPr>
              <w:br/>
            </w:r>
            <w:r w:rsidRPr="0013271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p w:rsidR="001C6035" w:rsidRPr="00132712" w:rsidRDefault="001C6035" w:rsidP="00256D7D">
            <w:pPr>
              <w:pStyle w:val="110"/>
              <w:tabs>
                <w:tab w:val="left" w:pos="12600"/>
              </w:tabs>
              <w:jc w:val="center"/>
              <w:rPr>
                <w:rFonts w:ascii="Arial" w:hAnsi="Arial" w:cs="Arial"/>
                <w:sz w:val="16"/>
                <w:szCs w:val="16"/>
              </w:rPr>
            </w:pPr>
          </w:p>
          <w:p w:rsidR="001C6035" w:rsidRPr="00132712" w:rsidRDefault="001C6035" w:rsidP="00256D7D">
            <w:pPr>
              <w:pStyle w:val="110"/>
              <w:tabs>
                <w:tab w:val="left" w:pos="12600"/>
              </w:tabs>
              <w:jc w:val="center"/>
              <w:rPr>
                <w:rFonts w:ascii="Arial" w:hAnsi="Arial" w:cs="Arial"/>
                <w:sz w:val="16"/>
                <w:szCs w:val="16"/>
              </w:rPr>
            </w:pPr>
          </w:p>
          <w:p w:rsidR="001C6035" w:rsidRPr="00132712" w:rsidRDefault="001C6035" w:rsidP="00256D7D">
            <w:pPr>
              <w:pStyle w:val="110"/>
              <w:tabs>
                <w:tab w:val="left" w:pos="12600"/>
              </w:tabs>
              <w:jc w:val="center"/>
              <w:rPr>
                <w:rFonts w:ascii="Arial" w:hAnsi="Arial" w:cs="Arial"/>
                <w:sz w:val="16"/>
                <w:szCs w:val="16"/>
              </w:rPr>
            </w:pP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w:t>
            </w:r>
            <w:r w:rsidRPr="00132712">
              <w:rPr>
                <w:rFonts w:ascii="Arial" w:hAnsi="Arial" w:cs="Arial"/>
                <w:sz w:val="16"/>
                <w:szCs w:val="16"/>
              </w:rPr>
              <w:br/>
              <w:t>– введення додаткової дільниці виробництва АТ «Галичфарм», Україна, яка здійснює виробництво in bulk з первинним пакуванням та вторинне пакування ГЛЗ. Зміни внесено у розділи "Виробник" та "Місцезнаходження виробника та адреса місця провадження його діяльності" в інструкцію для медичного застосування у зв'язку з введенням додаткового виробника та як наслідок - у текст маркування упаковки лікарського засобу Введення змін протягом 6-ти місяців після затвердження.</w:t>
            </w:r>
            <w:r w:rsidRPr="00132712">
              <w:rPr>
                <w:rFonts w:ascii="Arial" w:hAnsi="Arial" w:cs="Arial"/>
                <w:sz w:val="16"/>
                <w:szCs w:val="16"/>
              </w:rPr>
              <w:br/>
              <w:t>Супутня зміна</w:t>
            </w:r>
            <w:r w:rsidRPr="00132712">
              <w:rPr>
                <w:rFonts w:ascii="Arial" w:hAnsi="Arial" w:cs="Arial"/>
                <w:sz w:val="16"/>
                <w:szCs w:val="16"/>
              </w:rPr>
              <w:br/>
              <w:t xml:space="preserve">-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w:t>
            </w:r>
            <w:r w:rsidRPr="00132712">
              <w:rPr>
                <w:rFonts w:ascii="Arial" w:hAnsi="Arial" w:cs="Arial"/>
                <w:sz w:val="16"/>
                <w:szCs w:val="16"/>
              </w:rPr>
              <w:b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132712">
              <w:rPr>
                <w:rFonts w:ascii="Arial" w:hAnsi="Arial" w:cs="Arial"/>
                <w:sz w:val="16"/>
                <w:szCs w:val="16"/>
              </w:rPr>
              <w:br/>
              <w:t xml:space="preserve">– введення додаткової дільниці виробництва АТ «Галичфарм», Україна, яка здійснює контроль/випробування серії, не включаючи випуск серії. Зміни внесено у розділи "Виробник" та "Місцезнаходження виробника та адреса місця провадження його діяльності" в інструкцію для медичного застосування у зв'язку з введенням додаткового виробника та як наслідок - у текст маркування упаковки лікарського засобу Введення змін протягом 6-ти місяців після затвердження. </w:t>
            </w:r>
            <w:r w:rsidRPr="00132712">
              <w:rPr>
                <w:rFonts w:ascii="Arial" w:hAnsi="Arial" w:cs="Arial"/>
                <w:sz w:val="16"/>
                <w:szCs w:val="16"/>
              </w:rPr>
              <w:b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зміни у виробничому процесі для адаптації технологічного процесу до обладнання нової дільниці, а саме на операції «Мийка та стерилізація ампул» (змінена температури у зоні депірогенізації/стерилізації (затверджено: 295-305 °С; запропоновано: до 320 °С), на стадії «Перевірка ампул на герметичність та механічні включення» (змінена послідовність перевірки ампул на механічні включення та герметичність).</w:t>
            </w:r>
            <w:r w:rsidRPr="00132712">
              <w:rPr>
                <w:rFonts w:ascii="Arial" w:hAnsi="Arial" w:cs="Arial"/>
                <w:sz w:val="16"/>
                <w:szCs w:val="16"/>
              </w:rPr>
              <w:br/>
              <w:t xml:space="preserve">Зміни І типу - Зміни щодо безпеки/ефективності та фармаконагляду (інші зміни) </w:t>
            </w:r>
            <w:r w:rsidRPr="00132712">
              <w:rPr>
                <w:rFonts w:ascii="Arial" w:hAnsi="Arial" w:cs="Arial"/>
                <w:sz w:val="16"/>
                <w:szCs w:val="16"/>
              </w:rPr>
              <w:br/>
              <w:t>Зміни внесено у текст маркування первинної упаковки лікарського засобу (п. 2. КІЛЬКІСТЬ ДІЮЧОЇ РЕЧОВИНИ) щодо зазначення міжнародних позначень одиниць вимірювання. Введення змін протягом 6-ти місяців після затвердження.</w:t>
            </w:r>
            <w:r w:rsidRPr="00132712">
              <w:rPr>
                <w:rFonts w:ascii="Arial" w:hAnsi="Arial" w:cs="Arial"/>
                <w:sz w:val="16"/>
                <w:szCs w:val="16"/>
              </w:rPr>
              <w:br/>
              <w:t xml:space="preserve">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132712">
              <w:rPr>
                <w:rFonts w:ascii="Arial" w:hAnsi="Arial" w:cs="Arial"/>
                <w:sz w:val="16"/>
                <w:szCs w:val="16"/>
              </w:rPr>
              <w:br/>
              <w:t xml:space="preserve">вилучення виробничої дільниці ТОВ НВФ «МІКРОХІМ» за адресом Україна, 93400, Луганська обл., м. Сєвєродонецьк, вул. Промислова, буд. 24-в, яка відповідала за випуск серії. </w:t>
            </w:r>
            <w:r w:rsidRPr="00132712">
              <w:rPr>
                <w:rFonts w:ascii="Arial" w:hAnsi="Arial" w:cs="Arial"/>
                <w:sz w:val="16"/>
                <w:szCs w:val="16"/>
              </w:rPr>
              <w:br/>
              <w:t>затверджено: ТОВ НВФ «МІКРОХІМ» Україна, 93400, Луганська обл., м. Сєвєродонецьк, вул. Промислова, буд. 24-в</w:t>
            </w:r>
            <w:r w:rsidRPr="00132712">
              <w:rPr>
                <w:rFonts w:ascii="Arial" w:hAnsi="Arial" w:cs="Arial"/>
                <w:sz w:val="16"/>
                <w:szCs w:val="16"/>
              </w:rPr>
              <w:br/>
              <w:t>відповідальний за випуск серії, не включаючи контроль/випробування серії:</w:t>
            </w:r>
            <w:r w:rsidRPr="00132712">
              <w:rPr>
                <w:rFonts w:ascii="Arial" w:hAnsi="Arial" w:cs="Arial"/>
                <w:sz w:val="16"/>
                <w:szCs w:val="16"/>
              </w:rPr>
              <w:br/>
              <w:t>Україна, 01013, м. Київ, вул. Будіндустрії, буд. 5</w:t>
            </w:r>
            <w:r w:rsidRPr="00132712">
              <w:rPr>
                <w:rFonts w:ascii="Arial" w:hAnsi="Arial" w:cs="Arial"/>
                <w:sz w:val="16"/>
                <w:szCs w:val="16"/>
              </w:rPr>
              <w:br/>
              <w:t>запропоновано: ТОВ НВФ «МІКРОХІМ» відповідальний за виробництво та контроль/випробування серії, не включаючи випуск серії:</w:t>
            </w:r>
            <w:r w:rsidRPr="00132712">
              <w:rPr>
                <w:rFonts w:ascii="Arial" w:hAnsi="Arial" w:cs="Arial"/>
                <w:sz w:val="16"/>
                <w:szCs w:val="16"/>
              </w:rPr>
              <w:br/>
              <w:t xml:space="preserve">Україна, 93400, Луганська обл., </w:t>
            </w:r>
            <w:r w:rsidRPr="00132712">
              <w:rPr>
                <w:rFonts w:ascii="Arial" w:hAnsi="Arial" w:cs="Arial"/>
                <w:sz w:val="16"/>
                <w:szCs w:val="16"/>
              </w:rPr>
              <w:br/>
              <w:t>м. Сєвєродонецьк, вул. Промислова, буд. 24-в</w:t>
            </w:r>
            <w:r w:rsidRPr="00132712">
              <w:rPr>
                <w:rFonts w:ascii="Arial" w:hAnsi="Arial" w:cs="Arial"/>
                <w:sz w:val="16"/>
                <w:szCs w:val="16"/>
              </w:rPr>
              <w:br/>
              <w:t>відповідальний за випуск серії, не включаючи контроль/випробування серії:</w:t>
            </w:r>
            <w:r w:rsidRPr="00132712">
              <w:rPr>
                <w:rFonts w:ascii="Arial" w:hAnsi="Arial" w:cs="Arial"/>
                <w:sz w:val="16"/>
                <w:szCs w:val="16"/>
              </w:rPr>
              <w:br/>
              <w:t>Україна, 01013, м. Київ, вул. Будіндустрії, буд. 5</w:t>
            </w:r>
            <w:r w:rsidRPr="00132712">
              <w:rPr>
                <w:rFonts w:ascii="Arial" w:hAnsi="Arial" w:cs="Arial"/>
                <w:sz w:val="16"/>
                <w:szCs w:val="16"/>
              </w:rPr>
              <w:br/>
              <w:t>Зміни внесено в інструкцію для медичного застосування лікарського засобу у зв'язку з вилученням однієї з виробничих дільниць та як наслідок - вилучення інструкції для медичного застосування та тексту маркування упаковки лікарського засобу для відповідної виробничої дільниці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UA/18255/01/01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МАРВЕЛОН®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по 21 таблетці в блістері; по 1 блістеру в саше; по 3 саше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Органон Сентрал Іст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За повним циклом: Н.В. Органон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Нідерланди</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UA/10176/01/01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МАСТО-ГРАН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гранули по 10 г гранул у пеналі полімерному; по 1 пеналу в пачці з картону; по 5 г гранул у контейнері з дозуванням; по 2 контейнери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ПрАТ "Національна Гомеопатична Спілка"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Ткаченко Тетяна Петрівна. Пропонована редакція: Ель Каяль Наталія Юріївна.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UA/3825/01/01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МЕДАКСА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концентрат для розчину для інфузій, 5 мг/мл; по 10 мл (50 мг) або 20 мл (100 мг), або 40 мл (200 мг)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виробник, що відповідає за випуск серії, маркування та вторинне пакування: Медак Гезельшафт фюр клініше Шпеціальпрепарате мбХ, Німеччина; виробник, що відповідає за виробництво нерозфасованої продукції, первинне пакування, маркування та вториннне пакування, контроль/випробування серії: Онкомед меньюфекчерінг, а.с.,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Німеччина/ Чеська Республіка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терміну подання регулярно оновлюваного звіту з безпеки (РОЗБ) лікарського засобу: Діюча редакція: Частота подання РОЗБ - 3 роки; Кінцева дата для включення даних до РОЗБ - 30.04.2018 р.; дата подання РОЗБ - 29.07.2018 р. Пропонована редакція: Частота подання РОЗБ - 5 років; </w:t>
            </w:r>
            <w:r w:rsidRPr="00132712">
              <w:rPr>
                <w:rFonts w:ascii="Arial" w:hAnsi="Arial" w:cs="Arial"/>
                <w:sz w:val="16"/>
                <w:szCs w:val="16"/>
              </w:rPr>
              <w:br/>
              <w:t xml:space="preserve">Кінцева дата для включення даних до РОЗБ - 12.04.2029 р.; дата подання РОЗБ - 11.07.2029 р. Рекомендовано до затвердження відповідно до періодичності подання регулярно оновлюваних звітів з безпеки лікарських засобів у Європейському Союзі.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UA/4884/02/01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МЕЗАКАР®SR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пролонгованої дії по 400 мг по 10 таблеток у блістері; по 5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 «ГЛЕДФАРМ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КУСУМ ХЕЛТХКЕР ПВТ ЛТД, Індія; Альтернативний виробник, що здійснює вторинне пакування, контроль якості та випуск серії:</w:t>
            </w:r>
            <w:r w:rsidRPr="00132712">
              <w:rPr>
                <w:rFonts w:ascii="Arial" w:hAnsi="Arial" w:cs="Arial"/>
                <w:sz w:val="16"/>
                <w:szCs w:val="16"/>
              </w:rPr>
              <w:br/>
              <w:t>ТОВ "КУСУМ 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Індія /Україна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(інші зміни) внесення редакційних правок щодо уточнення опису таблетки, а саме уточнення щодо наявності фаски з обох сторін таблетки Затверджено: Специфікація. Опис: білого або майже білого кольору круглі таблетки з тисненням "С400" з одного боку і хрестоподібною рискою з іншого. Запропоновано: Опис: білого або майже білого кольору круглі таблетки з фаскою з обох боків та тисненням "С400" з одного боку і хрестоподібною рискою з іншого - Зміни внесено до інструкції для медичного застосування лікарського засобу у розділ "Лікарська форма. Основні фізико-хімічні властивості" щодо уточнення опису таблетки, а саме уточнення щодо наявності фаски з обох боків таблетки.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UA/9832/02/01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МЕЗАКАР®SR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пролонгованої дії по 400 мг in bulk: № 10х240: по 10 таблеток у блістері; по 240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 «ГЛЕДФАРМ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(інші зміни) внесення редакційних правок щодо уточнення опису таблетки, а саме уточнення щодо наявності фаски з обох сторін таблетки Затверджено: Специфікація. Опис: білого або майже білого кольору круглі таблетки з тисненням "С400" з одного боку і хрестоподібною рискою з іншого. Запропоновано: Опис: білого або майже білого кольору круглі таблетки з фаскою з обох боків та тисненням "С400" з одного боку і хрестоподібною рискою з іншого.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UA/15790/02/01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МЕНАКТРА® / MENACTRA® ВАКЦИНА МЕНІНГОКОКОВА ПОЛІСАХАРИДНА СЕРОГРУП А, C, Y ТА W-135 КОН'ЮГОВАНА ДИФТЕРІЙНИМ АНАТОКСИНОМ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розчин для ін’єкцій, по 1 дозі (0,5 мл) у флаконі, по 1 або по 5 флаконів у картонній коробці з маркуванням українською мовою; по 1 або по 5 флаконів у картонній коробці з маркуванням іноземною мовою та україномовним стикером на картонній коробці (стандартно-експортна упаковка); по 1 або по 5 флаконів в стандартно-експортній упаковці, яка міститься в картонній коробці з інструкцією для медичного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Санофі Пастер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вторинне пакування, випуск серій: Санофі-Авентіс Зрт., Угорщина; контроль якості in vivo при випуску: Санофі Пастер Лімітед, Канада; виробництво, наповнення, контроль якості, первинне пакування, маркування, випробування стабільності, вторинне пакування та випуск серій: Санофі Пастер Інк., Сполучені Штати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Угорщина/ Канада/ Сполучені Штати (США)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Збільшення терміну придатності референтного стандарту NT4807 з 24 місяців до 60 місяців. Термін введення змін - ІІІ квартал 2025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UA/17509/01/01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МЕТИЛПРЕДНІЗОЛОНУ АЦЕПОНАТ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ПРАТ "ФІТОФАРМ"</w:t>
            </w:r>
            <w:r w:rsidRPr="0013271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Симбіотіка Спешиеліті Інгрідієнтс Сдн. Бхд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Малайзія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UA/14195/01/01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МЕТОТРЕКСАТ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по 2,5 мг, по 10 таблеток у блістері; по 5 або 10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ЕБЕВЕ Фарма Гес.м.б.Х. Нфг. 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Австрія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випуск серії: ЕБЕВЕ Фарма Гес.м.б.Х. Нфг. КГ, Австрія; випуск серії: Салютас Фарма ГмбХ, Німеччина; виробництво in bulk, упаковка, тестування: Гаупт Фарма Амарег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Австрія/ 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UA/0513/01/01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МЕТОТРЕКСАТ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 xml:space="preserve">таблетки по 5 мг, по 10 таблеток у блістері, по 2 або 5 блістерів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ЕБЕВЕ Фарма Гес.м.б.Х. Нфг. 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Австрія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випуск серії: ЕБЕВЕ Фарма Гес.м.б.Х. Нфг. КГ, Австрія; випуск серії: Салютас Фарма ГмбХ, Німеччина; виробництво in bulk, упаковка, тестування: Гаупт Фарма Амарег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Австрія/ 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UA/0513/01/02</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МЕТОТРЕКСАТ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по 10 мг, по 10 таблеток у блістері, по 1 або по 5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ЕБЕВЕ Фарма Гес.м.б.Х. Нфг. 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Австрія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випуск серії: ЕБЕВЕ Фарма Гес.м.б.Х. Нфг. КГ, Австрія; випуск серії: Салютас Фарма ГмбХ, Німеччина; виробництво in bulk, упаковка, тестування: Гаупт Фарма Амарег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Австрія/ 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UA/0513/01/03</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МЕТРОНІДАЗОЛУ БЕНЗОАТ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порошок (субстанція) у мішках з плівки поліетиленової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ПРАТ "ФІТОФАРМ"</w:t>
            </w:r>
            <w:r w:rsidRPr="0013271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Аарті Драгс Лімітед </w:t>
            </w:r>
            <w:r w:rsidRPr="0013271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Iндiя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UA/5406/01/01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МІКОНАЗОЛУ НІТРАТ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порошок (субстанція) у подвійних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ПРАТ "ФІТОФАРМ"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Гуфік Біосаінсес Лімітед</w:t>
            </w:r>
            <w:r w:rsidRPr="0013271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Iндiя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UA/11632/01/01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МІЛДРОНАТ®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розчин для ін'єкцій, 100 мг/мл; по 5 мл або 10 мл в ампулі з безкольорового скла, І гідролітичного класу з лінією або крапкою розлому; по 5 ампул у контурній чарунковій упаковці (піддоні) з полівінілхлоридної плівки. Ампули по 5 мл - 2 або 4 контурні чарункові упаковки (піддони) поміщають у пачку з картону. Ампули по 10 мл - 1 або 2 контурні чарункові упаковки (піддони) поміщають у пачку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АТ "Гріндекс"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Латвiя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всі стадії виробничого процесу, крім випуску серії:</w:t>
            </w:r>
            <w:r w:rsidRPr="00132712">
              <w:rPr>
                <w:rFonts w:ascii="Arial" w:hAnsi="Arial" w:cs="Arial"/>
                <w:sz w:val="16"/>
                <w:szCs w:val="16"/>
              </w:rPr>
              <w:br/>
              <w:t>ХБМ Фарма с.р.о., Словаччина;</w:t>
            </w:r>
            <w:r w:rsidRPr="00132712">
              <w:rPr>
                <w:rFonts w:ascii="Arial" w:hAnsi="Arial" w:cs="Arial"/>
                <w:sz w:val="16"/>
                <w:szCs w:val="16"/>
              </w:rPr>
              <w:br/>
            </w:r>
            <w:r w:rsidRPr="00132712">
              <w:rPr>
                <w:rFonts w:ascii="Arial" w:hAnsi="Arial" w:cs="Arial"/>
                <w:sz w:val="16"/>
                <w:szCs w:val="16"/>
              </w:rPr>
              <w:br/>
              <w:t>виробник, який відповідає за випуск серії, включаючи контроль серії/ випробування:</w:t>
            </w:r>
            <w:r w:rsidRPr="00132712">
              <w:rPr>
                <w:rFonts w:ascii="Arial" w:hAnsi="Arial" w:cs="Arial"/>
                <w:sz w:val="16"/>
                <w:szCs w:val="16"/>
              </w:rPr>
              <w:br/>
              <w:t>АТ "Гріндекс", Латвiя</w:t>
            </w:r>
            <w:r w:rsidRPr="0013271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Словаччина/ Латвiя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у зв’язку з затвердженням додаткового об’єму ампул додається текст маркування первинної та вторинної упаковок лікарського засобу.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У зв’язку із введенням додаткового об’єму упаковки – ампули по 10 мл, вводиться додаткова упаковка №5 (для ампул по 10 мл) до вже існуючих упаковок №10 та №20 (для ампул по 5 мл) для ГЛЗ. Зміни внесено в інструкцію для медичного застосування в розділ «Упаковка», а саме: зміна кількості одиниць ампул в упаковці (додаткова упаковка № 5 для ампул по 10 мл).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Додавання нового тесту ВЕЖХ для показника якості «Ідентифікація» при випуску та терміну придатності для ГЛЗ.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розрахунку вмісту мельдонію дигідрату в параметрі «Кількісний вміст мельдонію дигідрату (100 мг/мл)».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Додавання нового параметру специфікації первинного пакування з відповідним методом випробування «Арсен» з критерієм прийнятності «NMT 0.1 ppm».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Вилучення незначного параметра специфікацій первинного пакування «Storage conditions».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Внесення змін до Специфікації ампул, а саме параметр «Characteristics» вказано поза специфікацією.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 доповнення Специфікації показником «Домішка А» з критерієм прийнятності «не більше ніж 0,1%». Метод ТШХ замінено на ВЕРХ/МС/МС.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 Доповнення Специфікації показником «Домішка В» з критерієм прийнятності «не більше ніж 0,1%». Метод ТШХ замінено на ВЕРХ/МС/МС/.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 доповнення Специфікації показником «Домішка С» з критерієм прийнятності «не більше ніж 0,1%». Метод ТШХ замінено на ВЕРХ/МС/МС.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 Доповнення Специфікації показником «Домішка D» з критерієм прийнятності «не більше ніж 0,1%». Метод ТШХ замінено на ВЕРХ/МС/МС.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 доповнення Специфікації показником «Домішка Е» з критерієм прийнятності «не більше ніж 0,1%». Метод ТШХ замінено на ВЕРХ/МС/МС.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 доповнення Специфікації показником «Домішка F» з критерієм прийнятності «не більше ніж 0,1%». Метод ТШХ замінено на ВЕРХ/МС/МС.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 доповнення Специфікації показником «Будь-яка індивідуальна домішка» з критерієм прийнятності «не більше ніж 0,1%». Метод ТШХ замінено на ВЕРХ/МС/МС.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 доповнення Специфікації показником «Сума домішок» з критерієм прийнятності «не більше ніж 0,5%». Метод ТШХ замінено на ВЕРХ/МС/МС.</w:t>
            </w:r>
            <w:r w:rsidRPr="00132712">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при випуску та терміну придатності для ГЛЗ показником «Номінальний об’єм» для ампул по 10 мл з критерієм прийнятності «не менше ніж 10 мл».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Зміна кількості одиниць ампул в упаковці, у зв’язку з введенням додаткового об’єму ампул 10 мл, а саме- №10 (для ампул по 10 мл). Зміни внесено в інструкцію для медичного застосування в розділ «Упаковка», а саме: зміна кількості одиниць ампул в упаковці (додаткова упаковка № 10 для ампул по 10 мл).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Вилучення незначного параметру специфікації первинного пакування – Retest period.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оновлення параметру «Hydrolytic stability» на «Hydrolitic resistance», методи аналізу описані більш детально. Зміни І типу - Зміни з якості. Готовий лікарський засіб. Контроль готового лікарського засобу (інші зміни) - Уточнення описання показника «Опис», а саме- у зв’язку з тим, що додається новий об’єм ампули (10 мл), тому в р. «Опис» вилучено інформацію, що стосується тільки ампул об’ємом 5 мл (описання висоти ампули). Відповідно, внесені уточнення в методи контролю за п. «Опис». Зміни II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стерильного лікарського засобу (або однодозового, часткового використання) та багатодозового лікарського засобу біологічного/імунологічного походження для парентерального застосування) - введення додаткового об’єму– ампули по 10 мл до вже затвердженого ампули по 5 мл, як наслідок, відповідні зміни до р. «Склад» МКЯ ЛЗ. Зміни внсено в інструкцію для медичного застосування щодо введення додаткового об’єму ампул – ампули по 10 мл, як наслідок – відповідні зміни внесено у розділ «Склад» та у текст маркування упаковки лікарського засобу.</w:t>
            </w:r>
            <w:r w:rsidRPr="00132712">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UA/3419/01/01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МІЛІСТАН ГАРЯЧИЙ ЧАЙ ЗІ СМАКОМ ЛИМОНА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порошок для орального розчину; по 6 г у пакетику; по 10 пакетиків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Мілі Хелскере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ІксЕль Лабораторіес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132712">
              <w:rPr>
                <w:rFonts w:ascii="Arial" w:hAnsi="Arial" w:cs="Arial"/>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(парацетамолу) згідно з рекомендаціями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UA/2368/01/01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МІЛІСТАН МУЛЬТИСИМПТОМНИЙ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 xml:space="preserve">суспензія оральна; по 100 мл у флаконі; по 1 флакону разом з мірною ложечкою у картонній упаковці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Мілі Хелскере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Гракуре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132712">
              <w:rPr>
                <w:rFonts w:ascii="Arial" w:hAnsi="Arial" w:cs="Arial"/>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щодо безпеки застосування діючої речовини парацетамол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UA/1454/01/01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 xml:space="preserve">МІНОКСИКУТАН ФОРТЕ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спрей нашкірний, розчин, 50 мг/мл; по 60 мл розчину у флаконі із змонтованою насосною системою та адаптером із подовженим наконечником; по 1 флакону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 «МІБЕ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R1- 2002-212 - Rev 06 (затверджено: CEP R1- 2002-212 - Rev 05) для діючої речовини Minoxidil від вже затвердженого виробника FLAMMA S.P.A., Італія.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2002-212 - Rev 07 для діючої речовини Minoxidil від вже затвердженого виробника FLAMMA S.P.A.,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UA/20641/01/01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МІНОКСИКУТАН®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спрей нашкірний, розчин, 20 мг/мл; по 60 мл розчину у флаконі із змонтованою насосною системою та адаптером із подовженим наконечником; по 1 флакону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 «МІБЕ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виправлення технічних помилок згідно п.2.4. розділу VI наказу МОЗ України від 26.08.2005р. № 426 (у редакції наказу МОЗ України від 23.07.2015 р № 460), допущених при проведенні процедури реєстрації (РП UA/20350/01/01; Наказ МОЗ України від 29.01.2024 р. №149) в МКЯ ГЛЗ, пов'язаних з перенесенням інформації з досьє виробника у специфікації на випуск та на термін придатності, а саме, в зазначенні методу контролю за показником «Колір» (посиланні на відповідну статтю ЕР): Специфікація на момент випуску та Специфікація на термін придатності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UA/20350/01/01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МОКСИН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розчин для інфузій, 400 мг/250 мл, по 250 мл препарату в контейнері, по 1 контейнеру в плівці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Ананта Медікеар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Євролайф Хелткеар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у зв'язку з приведенняму відповідність до Сертифікату GMP. Місцезнаходження виробника, виробнича дільниця та усі виробничі операції залишаються незмінними. Зміни внесено до інструкції для медичного застосування лікарського засобу до розділу "Місцезнаходження виробника та адреса місця провадження його діяльності" з відповідними змінами до тексту маркування упаковки лікарського засобу. Термін введення змін- протягом 3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(моксифлоксацину) згідно з рекомендаціями PRAC. Термін введення змін протягом 3 місяців після затвердження. Зміни І типу - Зміни щодо безпеки/ефективності та фармаконагляду (інші зміни). Зміни внесено до тексту маркування упаковки лікарського засобу, а саме до п. 3 (Перелік допоміжних речовин), п. 17 (Інше) вторинної упаковки; до п. 6 (Інше) первинної упаковки. Термін введення змін протягом 3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відповідно до оновленої інформації з безпеки діючої речовини (моксифлоксацину) згідно з рекомендаціями PRAC. Термін введення змін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UA/19106/01/01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НАЗОНЕКС®СИНУС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 xml:space="preserve">спрей назальний, дозований, 50 мкг/дозу; по 10 г (60 доз) суспензії у поліетиленовому флаконі з дозуючим насосом-розпилювачем, закритим ковпачком; по 1 флакону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Органон Сентрал Іст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Органон Хейст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Бельгія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UA/11264/01/01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НАТРІЮ АЦЕТАТ ТРИГІДРАТ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кристалічний порошок або кристали (субстанція) у подвійних поліетиленових (ПЕ) пакетах для виробництва стерильних та нестерильних лікарських форм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Др. Пауль Лохманн ГмбХ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з якості. АФІ. Система контейнер/закупорювальний засіб (інші зміни) - приведення розділу "Упаковка" МКЯ субстанції до DMF виробника Dr. Paul Lohmann GmbH KG, Німеччина. Затверджено: УПАКОВКА Упаковка фірми-виробника. В одинарних поліетиленових пакетах високої щільності, вкладених у багатошарові паперові мішки або картонні коробки. Запропоновано: УПАКОВКА Подвійні поліетиленові (ПЕ) пакети закриті за допомогою поліетиленового біндера, вкладені в багатошарові паперові мішки, барабани або картонні коробки різних розмірів, або пластикові контейнери. Для захисту протягом зберігання та транспортування, заповнені поліетиленові пакети можуть поміщатися в додаткові контейнери.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UA/12913/01/01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НАФТИФІН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розчин нашкірний, 10 мг/мл, по 20 мл у флаконі, укупореному пробкою-крапельницею та закритому кришкою; по 1 флакону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Товариство з обмеженою відповідальністю "Фармацевтична фірма "Вертекс"</w:t>
            </w:r>
            <w:r w:rsidRPr="0013271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Товариство з обмеженою відповідальністю "Фармацевтична фірма "Вертекс",</w:t>
            </w:r>
            <w:r w:rsidRPr="00132712">
              <w:rPr>
                <w:rFonts w:ascii="Arial" w:hAnsi="Arial" w:cs="Arial"/>
                <w:sz w:val="16"/>
                <w:szCs w:val="16"/>
              </w:rPr>
              <w:br/>
              <w:t>Україна"</w:t>
            </w:r>
            <w:r w:rsidRPr="00132712">
              <w:rPr>
                <w:rFonts w:ascii="Arial" w:hAnsi="Arial" w:cs="Arial"/>
                <w:sz w:val="16"/>
                <w:szCs w:val="16"/>
              </w:rPr>
              <w:br/>
              <w:t>(виробництво з продукції in bulk Товариства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UA/16051/01/01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НАФТИФІН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крем, 10 мг/г по 15 г у тубі; по 1 тубі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Товариство з обмеженою відповідальністю "Фармацевтична фірма "Вертекс"</w:t>
            </w:r>
            <w:r w:rsidRPr="0013271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Товариство з обмеженою відповідальністю "Фармацевтична фірма "Вертекс",</w:t>
            </w:r>
            <w:r w:rsidRPr="00132712">
              <w:rPr>
                <w:rFonts w:ascii="Arial" w:hAnsi="Arial" w:cs="Arial"/>
                <w:sz w:val="16"/>
                <w:szCs w:val="16"/>
              </w:rPr>
              <w:br/>
              <w:t>Україна; (виробництво з продукції in bulk Товариства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UA/16051/03/01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НАФТИФІН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спрей нашкірний, розчин, 10 мг/мл, по 8 мл або по 15 мл у флаконі, забезпеченому насосом, насадкою-розпилювачем та захисним ковпачком; по 1 флакону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Товариство з обмеженою відповідальністю "Фармацевтична фірма "Вертекс"</w:t>
            </w:r>
            <w:r w:rsidRPr="0013271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Товариство з обмеженою відповідальністю "Фармацевтична фірма "Вертекс",</w:t>
            </w:r>
            <w:r w:rsidRPr="00132712">
              <w:rPr>
                <w:rFonts w:ascii="Arial" w:hAnsi="Arial" w:cs="Arial"/>
                <w:sz w:val="16"/>
                <w:szCs w:val="16"/>
              </w:rPr>
              <w:br/>
              <w:t>Україна; (виробництво з продукції in bulk Товариства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UA/16051/02/01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НЕЙРОБІОН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розчин для ін'єкцій; по 3 мл в ампулі; по 3 ампули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Пі енд Джі Хелс Джермані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повний цикл виробництва: СЕНЕКСІ HSC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Франція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в інструкцію для медичного застосування лікарського засобу (розділ «Виробник») та у текст маркування вторинної упаковки лікарського засобу (пункт 17) щодо вилучення інформації про представника Заявника. Зміни внесено в текст маркування первинної (пункт 6) та вторинної (пункти 3, 7, 17) упаковок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UA/5409/02/01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НЕЙРОБІОН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вкриті оболонкою; по 10 таблеток у блістері; по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Пі енд Джі Хелс Джермані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Пі енд Джі Хелс Острія ГмбХ енд Ко. 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Австрія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в інструкцію для медичного застосування лікарського засобу (розділ «Виробник») та у текст маркування вторинної упаковки лікарського засобу (пункт 17) щодо вилучення інформації про представника Заявника. Зміни внесено в текст маркування первинної (пункт 6) та вторинної (пункт 17) упаковок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UA/5409/01/01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НЕМОТАН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 xml:space="preserve">таблетки, вкриті плівковою оболонкою, по 30 мг; по 10 таблеток у блістері; по 3 або 10 блістерів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Медокемі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Кіпр</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Медокемі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Кіпр</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відповідно до рекомендації PRAC EMA. Термін введення змін протягом 6 місяців після затвердження. -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"Побічні реакції" щодо інформації про важливість звітування про побічні реакції. </w:t>
            </w:r>
            <w:r w:rsidRPr="00132712">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UA/1286/01/01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НІЛОТИНІБ-ВІСТА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капсули тверді по 50 мг, по 7 капсул у блістері; по 4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виробництво готової лікарської форми, первинна та вторинна упаковка, контроль серії, випуск серії: ФАРОС МТ Лімітед, Мальта;</w:t>
            </w:r>
          </w:p>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випуск серії: Фарос Фармацевтікал Орієнтд Сервісес Лтд.,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Мальта/ Греція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введення додаткову ділянку виробництва проміжної продукції АФІ, а саме Jiangxi Juhe Pharmaceutical Technology Co., Ltd, Китай відповідального за виробництво проміжного продукту: 3-(4-Methyl-1H)-імідазол-1-іл)-5-(трифторметил)аніліну в зв'язку з цим відбулося оновлення версії ASMF.</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UA/20560/01/01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НІЛОТИНІБ-ВІСТА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капсули тверді по 150 мг, по 7 капсул у блістері; по 4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виробництво готової лікарської форми, первинна та вторинна упаковка, контроль серії, випуск серії: ФАРОС МТ Лімітед, Мальта;</w:t>
            </w:r>
          </w:p>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випуск серії: Фарос Фармацевтікал Орієнтд Сервісес Лтд.,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Мальта/ Греція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введення додаткову ділянку виробництва проміжної продукції АФІ, а саме Jiangxi Juhe Pharmaceutical Technology Co., Ltd, Китай відповідального за виробництво проміжного продукту: 3-(4-Methyl-1H)-імідазол-1-іл)-5-(трифторметил)аніліну в зв'язку з цим відбулося оновлення версії ASMF.</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UA/20560/01/02</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НІЛОТИНІБ-ВІСТА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капсули тверді по 200 мг, по 7 капсул у блістері; по 4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виробництво готової лікарської форми, первинна та вторинна упаковка, контроль серії, випуск серії: ФАРОС МТ Лімітед, Мальта;</w:t>
            </w:r>
          </w:p>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випуск серії: Фарос Фармацевтікал Орієнтд Сервісес Лтд.,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Мальта/ Греція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введення додаткову ділянку виробництва проміжної продукції АФІ, а саме Jiangxi Juhe Pharmaceutical Technology Co., Ltd, Китай відповідального за виробництво проміжного продукту: 3-(4-Methyl-1H)-імідазол-1-іл)-5-(трифторметил)аніліну в зв'язку з цим відбулося оновлення версії ASMF.</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UA/20560/01/03</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НІМІД®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по 100 мг, по 10 таблеток у блістері, по 1 блістеру в картонній упаковці; по 10 таблеток у блістері, по 1 блістеру в картонній упаковці, по 10 упаковок у картонній коробці - для виробника КУСУМ ХЕЛТХКЕР ПВТ ЛТД, Індія; по 10 таблеток у блістері, по 1 блістеру в картонній упаковці; по 10 таблеток у блістері, по 10 блістерів у картонній коробці - для виробника ТОВ "КУСУМ ФАРМ"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 "ГЛЕДФАРМ ЛТД"</w:t>
            </w:r>
            <w:r w:rsidRPr="0013271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КУСУМ ХЕЛТХКЕР ПВТ ЛТД, Індія</w:t>
            </w:r>
            <w:r w:rsidRPr="00132712">
              <w:rPr>
                <w:rFonts w:ascii="Arial" w:hAnsi="Arial" w:cs="Arial"/>
                <w:sz w:val="16"/>
                <w:szCs w:val="16"/>
              </w:rPr>
              <w:br/>
              <w:t>або</w:t>
            </w:r>
          </w:p>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 "КУСУМ 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Індія/Україна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альтернативного виробника КУСУМ ХЕЛТХКЕР ПВТ ЛТД, Плот № М-3, Індор Спешел Ікономік Зоун, Фейз-ІІ, Пітампур, Діст. Дхар, Мадхья Прадеш, Пін 454774, Індія / KUSUM HEALTHCARE PVT LTD, Plot No. М-3, Indore Special Economic Zone, Phase-II, Pithampur, Distt. Dhar, Madhya Pradesh, Pin 454774, India, відповідального за первинне пакування, вторинне пакування та будь-які виробничі стадії, за винятком випуску серій, контролю якості. У зв'язку з введенням додаткової виробничої дільниці - поява інструкції для медичного застосування для цієї виробничої дільниці та як наслідок - затвердження тексту маркування упаковки лікарського засобу для додаткової виробничої дільниці.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додаткового виробника, відповідального за випуск серії, включаючи контроль якості КУСУМ ХЕЛТХКЕР ПВТ ЛТД, Плот № М-3, Індор Спешел Ікономік Зоун, Фейз-ІІ, Пітампур, Діст. Дхар, Мадхья Прадеш, Пін 454774, Індія / KUSUM HEALTHCARE PVT LTD, Plot No. М-3, Indore Special Economic Zone, Phase-II, Pithampur, Distt. Dhar, Madhya Pradesh, Pin 454774, India. У зв'язку з введенням додаткової виробничої дільниці - поява інструкції для медичного застосування для цієї виробничої дільниці та як наслідок - затвердження тексту маркування упаковки лікарського засобу для додаткової виробничої дільниці. Введення змін протягом 6-ти місяців після затвердження. Зміни І типу - Зміни щодо безпеки/ефективності та фармаконагляду (інші зміни) - Зміни внесено у п. 16 тексту маркування вторинної упаковки щодо уточнення написання назви лікарського засобу шрифтом Брайля, у п. 17 - щодо уточнення логотипу та технічної інформації, а також для виробника КУСУМ ХЕЛТХКЕР ПВТ ЛТД - щодо нанесення 2D-коду.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UA/7649/02/01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НІТРОГЛІЦЕРИН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сублінгвальні по 0,5 мг, по 20 або по 40 таблеток у контейнері; по 1 контейнеру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ПрАТ "Технолог"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нітрогліцерин «Schweizerische Sprengstoff AG Cheddite (SSC)», Switzerland. Затверджено: Dipharma Francis S.r.l., Italy; Schweizerische Sprengstoff AG Cheddite (SSC), Switzerland. Запропоновано: Dipharma Francis S.r.l., Italy.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UA/6393/01/01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НОВАРИНГ®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кільце вагінальне, 11,7 мг/2,7 мг, по 1 кільцю у саше; по 1 саше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Органон Сентрал Іст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За повним циклом: Н.В. Органон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Нідерланди</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w:t>
            </w:r>
            <w:r w:rsidRPr="00132712">
              <w:rPr>
                <w:rFonts w:ascii="Arial" w:hAnsi="Arial" w:cs="Arial"/>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UA/9613/01/01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НОРВАСК®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по 10 мг; по 10 таблеток у блістері; по 3 або по 6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Віатріс Спешелті ЛЛС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Виробник, відповідальний за пакування, контроль якості та випуск серії: Пфайзер Менюфекчуринг Дойчленд ГмбХ, Німеччина;</w:t>
            </w:r>
            <w:r w:rsidRPr="00132712">
              <w:rPr>
                <w:rFonts w:ascii="Arial" w:hAnsi="Arial" w:cs="Arial"/>
                <w:sz w:val="16"/>
                <w:szCs w:val="16"/>
              </w:rPr>
              <w:br/>
              <w:t>Виробник, відповідальний за виробництво препарату in bulk, контроль якості: Віатріс Фармасютікалз ЛЛС, Пуерто Ріко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Німеччина/ Пуерто Ріко</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UA/5681/01/02</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НОРВАСК®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по 5 мг; по 10 таблеток у блістері; по 3 або по 6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Віатріс Спешелті ЛЛС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Виробник, відповідальний за пакування, контроль якості та випуск серії: Пфайзер Менюфекчуринг Дойчленд ГмбХ, Німеччина;</w:t>
            </w:r>
            <w:r w:rsidRPr="00132712">
              <w:rPr>
                <w:rFonts w:ascii="Arial" w:hAnsi="Arial" w:cs="Arial"/>
                <w:sz w:val="16"/>
                <w:szCs w:val="16"/>
              </w:rPr>
              <w:br/>
              <w:t>Виробник, відповідальний за виробництво препарату in bulk, контроль якості: Віатріс Фармасютікалз ЛЛС, Пуерто Ріко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Німеччина/ Пуерто Ріко</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UA/5681/01/01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НУРОФЄН®ЕКСПРЕС УЛЬТРАКАП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капсули м'які по 200 мг; по 4 або 10 капсул у блістері; по 1 блістеру в картонній коробці; по 8 капсул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Реккітт Бенкізер Хелскер Інтернешнл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відповідальний за первинне, вторинне пакування, контроль якості готового продукту та випуск серії: Реккітт Бенкізер Хелскер Інтернешнл Лімітед, Велика Британія; відповідальний за виробництво in bulk, включаючи проведення контролю якості: Патеон Софтжелс Б.В., Нідерланди; відповідальний за виробництво in bulk, первинне, вторинне пакування, контроль якості готового продукту: </w:t>
            </w:r>
          </w:p>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РБ Хелс Мануфектуринг (ЮС) ЛЛС, Сполучені штати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lang/>
              </w:rPr>
            </w:pPr>
            <w:r w:rsidRPr="00132712">
              <w:rPr>
                <w:rFonts w:ascii="Arial" w:hAnsi="Arial" w:cs="Arial"/>
                <w:sz w:val="16"/>
                <w:szCs w:val="16"/>
              </w:rPr>
              <w:t>Велика Британія</w:t>
            </w:r>
            <w:r w:rsidRPr="00132712">
              <w:rPr>
                <w:rFonts w:ascii="Arial" w:hAnsi="Arial" w:cs="Arial"/>
                <w:sz w:val="16"/>
                <w:szCs w:val="16"/>
                <w:lang/>
              </w:rPr>
              <w:t>/</w:t>
            </w:r>
            <w:r w:rsidRPr="00132712">
              <w:rPr>
                <w:rFonts w:ascii="Arial" w:hAnsi="Arial" w:cs="Arial"/>
                <w:sz w:val="16"/>
                <w:szCs w:val="16"/>
              </w:rPr>
              <w:t xml:space="preserve"> Нідерланди</w:t>
            </w:r>
            <w:r w:rsidRPr="00132712">
              <w:rPr>
                <w:rFonts w:ascii="Arial" w:hAnsi="Arial" w:cs="Arial"/>
                <w:sz w:val="16"/>
                <w:szCs w:val="16"/>
                <w:lang/>
              </w:rPr>
              <w:t>/</w:t>
            </w:r>
            <w:r w:rsidRPr="00132712">
              <w:rPr>
                <w:rFonts w:ascii="Arial" w:hAnsi="Arial" w:cs="Arial"/>
                <w:sz w:val="16"/>
                <w:szCs w:val="16"/>
              </w:rPr>
              <w:t xml:space="preserve"> США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виправлення технічної помилки в оновлених методах контролю якості, які затверджені наказом МОЗ України № 1589 від 13.09.2024 при проведенні процедури внесення змін. В Специфікації оновлених методів контролю якості в процесі внесення змін помилково показних "Мікробіологічна чистота" було зазначено, як "Мікробіологічні випробування". Також був втрачений символ " * ". Редакція в оновлених МКЯ: "Мікробіологічні випробування". Пропонована редакція: "Мікробіологічна чистота"*.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UA/13599/01/01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ОЛФЕН®-100 СР ДЕПОКАПС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капсули пролонгованої дії по 100 мг; по 10 капсул у блістері; по 2 блістери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Виробництво нерозфасованої продукції, контроль якості, дозвіл на випуск серії: Ацино Фарма АГ, Швейцарія; Первинна та вторинна упаковка: Ацино Фарма АГ, Швейцарія; додаткова лабораторія, що приймає участь в контролі серії: Унтерзухунгсінститут Хеппелер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Швейцарія/ 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 вилучення ГЕ-Сертифікату відповідності Європейської фармакопеї № R1-CEP 2000-027-Rev 02 для допоміжної речовини Gelatin від вже затвердженого виробника Rousselot.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 вилучення ГЕ-Сертифікату відповідності Європейської фармакопеї R1-CEP 2001-332-Rev 02 для допоміжної речовини Gelatin від затвердженого виробника Rousselot.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 вилучення ГЕ-сертифікату відповідності Європейській фармакопеї R1-CEP 2002-110 Rev 00 для допоміжної речовини Gelatin від вже затвердженого виробника PB Gelatins.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 вилучення ГЕ-сертифікату відповідності Європейській фармакопеї R1-CEP 2004-022 rev 00 для допоміжної речовини Gelatin від вже затвердженого виробника PB Leiner.</w:t>
            </w:r>
            <w:r w:rsidRPr="00132712">
              <w:rPr>
                <w:rFonts w:ascii="Arial" w:hAnsi="Arial" w:cs="Arial"/>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 вилучення ГЕ-сертифікату відповідності Європейській фармакопеї № R1-CEP 2003-172-Rev 00 для допоміжної речовини Gelatin від вже затвердженого виробника GELITA Group.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 вилучення ГЕ-сертифікату відповідності Європейській фармакопеї № R1-CEP 2004-247-Rev 00 для допоміжної речовини Gelatin від вже затвердженого виробника Nitta Gelatin.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 вилучення ГЕ-сертифікату відповідності Європейській фармакопеї № R1-CEP 2004-320-Rev 00 для допоміжної речовини Gelatin від вже затвердженого виробника Nitta Gelatin.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 сертифікату відповідності Європейській фармакопеї № R1-CEP 2000-029-Rev 06 для допоміжної речовини Gelatin від виробника ROUSSELOT.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ГЕ-сертифікату відповідності Європейській фармакопеї № R1-CEP 2008-048-Rev 00 для допоміжної речовини Gelatin від виробника PIONEER JELLICE INDIA PRIVATE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ГЕ-Сертифікату відповідності Європейській фармакопеї № R1-CEP 2010-043-Rev 00 для допоміжної речовини Gelatin від виробника ROUSSELOT.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ГЕ-сертифікату відповідності Європейській фармакопеї R1-CEP 2000-045-Rev 04 для допоміжної речовини Gelatin від виробника Tessenderlo Group N.V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ГЕ-сертифікату відповідності Європейській фармакопеї R1-CEP 2001-424 - Rev 03 для допоміжної речовини Gelatin від виробника GELITA Group.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ГЕ-Сертифікату відповідності Європейській фармакопеї № R1-CEP 2000-344-Rev 03 (затверджено: R1-CEP 2000-344-Rev 02) для допоміжної речовини Gelatin від вже затвердженого виробника NITTA GELATIN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 сертифікату відповідності Європейській фармакопеї № R1-CEP 2005-217 Rev 02 (затверджено: № R1-CEP 2005-217 Rev 00) для допоміжної речовини Gelatin від вже затвердженого виробника NITTA GELATIN INC.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UA/5124/01/01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ОМЕЗ®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ліофілізат для розчину для ін'єкцій по 40 мг; 1 флакон з ліофілізатом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М.БІОТЕК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НАПРОД ЛАЙФ САЄНСЕС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первинної (пункти 3, 4, 6) та вторинної (пункти 3, 8, 12, 13, 17)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UA/11787/01/01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ОМЕПРАЗОЛ-ФАРМАК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порошок для розчину для інфузій по 40 мг; 1 флакон з порошком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АТ "Фармак" (виробництво з продукції in bulk фірми-виробника Лабораторіос Нормон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1998-145 - Rev 10 (затверджено: R1-CEP 1998-145 - Rev 09) для діючої речовини Omeprazole від вже затвердженого виробника, який змінив назву на ESTEVE QUIMICA S.A. (затверджено: UNION QUIMICO FARMACEUTICA, S.A.).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1998-145 - Rev 11 для діючої речовини Omeprazole від вже затвердженого виробника ESTEVE QUIMICA S.A.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UA/18270/01/01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ОМЛОС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капсули, тверді, 0,5 мг/0,4 мг; по 30 капсул у флаконі (капсули у поліетиленовому флаконі з кришкою, яка містить осушувач силікагель); по 1 флакону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АЛКАЛОЇД АД Скоп’є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Республіка Північна Македонія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jc w:val="center"/>
              <w:rPr>
                <w:rFonts w:ascii="Arial" w:hAnsi="Arial" w:cs="Arial"/>
                <w:sz w:val="16"/>
                <w:szCs w:val="16"/>
                <w:lang w:val="uk-UA"/>
              </w:rPr>
            </w:pPr>
            <w:r w:rsidRPr="00132712">
              <w:rPr>
                <w:rFonts w:ascii="Arial" w:hAnsi="Arial" w:cs="Arial"/>
                <w:sz w:val="16"/>
                <w:szCs w:val="16"/>
                <w:lang w:val="uk-UA"/>
              </w:rPr>
              <w:t>виробництво проміжної продукції (дутастерід капсули желатинові м'які), та готового лікарського засобу; первинна та вторинна упаковка, контроль якості (хімічний/фізичний):</w:t>
            </w:r>
          </w:p>
          <w:p w:rsidR="001C6035" w:rsidRPr="00132712" w:rsidRDefault="001C6035" w:rsidP="00256D7D">
            <w:pPr>
              <w:jc w:val="center"/>
              <w:rPr>
                <w:rFonts w:ascii="Arial" w:hAnsi="Arial" w:cs="Arial"/>
                <w:sz w:val="16"/>
                <w:szCs w:val="16"/>
              </w:rPr>
            </w:pPr>
            <w:r w:rsidRPr="00132712">
              <w:rPr>
                <w:rFonts w:ascii="Arial" w:hAnsi="Arial" w:cs="Arial"/>
                <w:sz w:val="16"/>
                <w:szCs w:val="16"/>
              </w:rPr>
              <w:t>ЛАБОРАТОРІОС ЛЕОН ФАРМА С.А., Іспанiя;</w:t>
            </w:r>
          </w:p>
          <w:p w:rsidR="001C6035" w:rsidRPr="00132712" w:rsidRDefault="001C6035" w:rsidP="00256D7D">
            <w:pPr>
              <w:jc w:val="center"/>
              <w:rPr>
                <w:rFonts w:ascii="Arial" w:hAnsi="Arial" w:cs="Arial"/>
                <w:sz w:val="16"/>
                <w:szCs w:val="16"/>
              </w:rPr>
            </w:pPr>
            <w:r w:rsidRPr="00132712">
              <w:rPr>
                <w:rFonts w:ascii="Arial" w:hAnsi="Arial" w:cs="Arial"/>
                <w:sz w:val="16"/>
                <w:szCs w:val="16"/>
              </w:rPr>
              <w:t>вторинне пакування (альтернативний виробник):</w:t>
            </w:r>
          </w:p>
          <w:p w:rsidR="001C6035" w:rsidRPr="00132712" w:rsidRDefault="001C6035" w:rsidP="00256D7D">
            <w:pPr>
              <w:jc w:val="center"/>
              <w:rPr>
                <w:rFonts w:ascii="Arial" w:hAnsi="Arial" w:cs="Arial"/>
                <w:sz w:val="16"/>
                <w:szCs w:val="16"/>
              </w:rPr>
            </w:pPr>
            <w:r w:rsidRPr="00132712">
              <w:rPr>
                <w:rFonts w:ascii="Arial" w:hAnsi="Arial" w:cs="Arial"/>
                <w:sz w:val="16"/>
                <w:szCs w:val="16"/>
              </w:rPr>
              <w:t>АТДІС ФАРМА, С.Л., Іспанiя;</w:t>
            </w:r>
          </w:p>
          <w:p w:rsidR="001C6035" w:rsidRPr="00132712" w:rsidRDefault="001C6035" w:rsidP="00256D7D">
            <w:pPr>
              <w:jc w:val="center"/>
              <w:rPr>
                <w:rFonts w:ascii="Arial" w:hAnsi="Arial" w:cs="Arial"/>
                <w:sz w:val="16"/>
                <w:szCs w:val="16"/>
              </w:rPr>
            </w:pPr>
            <w:r w:rsidRPr="00132712">
              <w:rPr>
                <w:rFonts w:ascii="Arial" w:hAnsi="Arial" w:cs="Arial"/>
                <w:sz w:val="16"/>
                <w:szCs w:val="16"/>
              </w:rPr>
              <w:t>контроль якості (мікробіологічна чистота):</w:t>
            </w:r>
          </w:p>
          <w:p w:rsidR="001C6035" w:rsidRPr="00132712" w:rsidRDefault="001C6035" w:rsidP="00256D7D">
            <w:pPr>
              <w:jc w:val="center"/>
              <w:rPr>
                <w:rFonts w:ascii="Arial" w:hAnsi="Arial" w:cs="Arial"/>
                <w:sz w:val="16"/>
                <w:szCs w:val="16"/>
              </w:rPr>
            </w:pPr>
            <w:r w:rsidRPr="00132712">
              <w:rPr>
                <w:rFonts w:ascii="Arial" w:hAnsi="Arial" w:cs="Arial"/>
                <w:sz w:val="16"/>
                <w:szCs w:val="16"/>
              </w:rPr>
              <w:t>ЛАБОРАТОРІО ЕЧЕВАРНЕ, С.А., Іспанія;</w:t>
            </w:r>
          </w:p>
          <w:p w:rsidR="001C6035" w:rsidRPr="00132712" w:rsidRDefault="001C6035" w:rsidP="00256D7D">
            <w:pPr>
              <w:jc w:val="center"/>
              <w:rPr>
                <w:rFonts w:ascii="Arial" w:hAnsi="Arial" w:cs="Arial"/>
                <w:sz w:val="16"/>
                <w:szCs w:val="16"/>
              </w:rPr>
            </w:pPr>
            <w:r w:rsidRPr="00132712">
              <w:rPr>
                <w:rFonts w:ascii="Arial" w:hAnsi="Arial" w:cs="Arial"/>
                <w:sz w:val="16"/>
                <w:szCs w:val="16"/>
              </w:rPr>
              <w:t>випуск серії:</w:t>
            </w:r>
          </w:p>
          <w:p w:rsidR="001C6035" w:rsidRPr="00132712" w:rsidRDefault="001C6035" w:rsidP="00256D7D">
            <w:pPr>
              <w:jc w:val="center"/>
              <w:rPr>
                <w:rFonts w:ascii="Arial" w:hAnsi="Arial" w:cs="Arial"/>
                <w:sz w:val="16"/>
                <w:szCs w:val="16"/>
              </w:rPr>
            </w:pPr>
            <w:r w:rsidRPr="00132712">
              <w:rPr>
                <w:rFonts w:ascii="Arial" w:hAnsi="Arial" w:cs="Arial"/>
                <w:sz w:val="16"/>
                <w:szCs w:val="16"/>
              </w:rPr>
              <w:t>АЛКАЛОЇД АД Скоп’є, Республіка Пiвнiчна Македонія;</w:t>
            </w:r>
          </w:p>
          <w:p w:rsidR="001C6035" w:rsidRPr="00132712" w:rsidRDefault="001C6035" w:rsidP="00256D7D">
            <w:pPr>
              <w:jc w:val="center"/>
              <w:rPr>
                <w:rFonts w:ascii="Arial" w:hAnsi="Arial" w:cs="Arial"/>
                <w:sz w:val="16"/>
                <w:szCs w:val="16"/>
              </w:rPr>
            </w:pPr>
            <w:r w:rsidRPr="00132712">
              <w:rPr>
                <w:rFonts w:ascii="Arial" w:hAnsi="Arial" w:cs="Arial"/>
                <w:sz w:val="16"/>
                <w:szCs w:val="16"/>
              </w:rPr>
              <w:t>виробництво проміжної продукції (пелети тамсулозину з модифікованим вивільненням):</w:t>
            </w:r>
          </w:p>
          <w:p w:rsidR="001C6035" w:rsidRPr="00132712" w:rsidRDefault="001C6035" w:rsidP="00256D7D">
            <w:pPr>
              <w:jc w:val="center"/>
              <w:rPr>
                <w:rFonts w:ascii="Arial" w:hAnsi="Arial" w:cs="Arial"/>
                <w:sz w:val="16"/>
                <w:szCs w:val="16"/>
              </w:rPr>
            </w:pPr>
            <w:r w:rsidRPr="00132712">
              <w:rPr>
                <w:rFonts w:ascii="Arial" w:hAnsi="Arial" w:cs="Arial"/>
                <w:sz w:val="16"/>
                <w:szCs w:val="16"/>
              </w:rPr>
              <w:t>К.О. ЗЕНТІВА С.А., Румунія;</w:t>
            </w:r>
          </w:p>
          <w:p w:rsidR="001C6035" w:rsidRPr="00132712" w:rsidRDefault="001C6035" w:rsidP="00256D7D">
            <w:pPr>
              <w:jc w:val="center"/>
              <w:rPr>
                <w:rFonts w:ascii="Arial" w:hAnsi="Arial" w:cs="Arial"/>
                <w:sz w:val="16"/>
                <w:szCs w:val="16"/>
              </w:rPr>
            </w:pPr>
            <w:r w:rsidRPr="00132712">
              <w:rPr>
                <w:rFonts w:ascii="Arial" w:hAnsi="Arial" w:cs="Arial"/>
                <w:sz w:val="16"/>
                <w:szCs w:val="16"/>
              </w:rPr>
              <w:t>вторинне пакування (альтернативний виробник):</w:t>
            </w:r>
          </w:p>
          <w:p w:rsidR="001C6035" w:rsidRPr="00132712" w:rsidRDefault="001C6035" w:rsidP="00256D7D">
            <w:pPr>
              <w:jc w:val="center"/>
              <w:rPr>
                <w:rFonts w:ascii="Arial" w:hAnsi="Arial" w:cs="Arial"/>
                <w:sz w:val="16"/>
                <w:szCs w:val="16"/>
              </w:rPr>
            </w:pPr>
            <w:r w:rsidRPr="00132712">
              <w:rPr>
                <w:rFonts w:ascii="Arial" w:hAnsi="Arial" w:cs="Arial"/>
                <w:sz w:val="16"/>
                <w:szCs w:val="16"/>
              </w:rPr>
              <w:t>МАНАНТІАЛ ІНТЕГРА, С.Л.Ю., Іспанiя;</w:t>
            </w:r>
          </w:p>
          <w:p w:rsidR="001C6035" w:rsidRPr="00132712" w:rsidRDefault="001C6035" w:rsidP="00256D7D">
            <w:pPr>
              <w:jc w:val="center"/>
              <w:rPr>
                <w:rFonts w:ascii="Arial" w:hAnsi="Arial" w:cs="Arial"/>
                <w:sz w:val="16"/>
                <w:szCs w:val="16"/>
              </w:rPr>
            </w:pPr>
            <w:r w:rsidRPr="00132712">
              <w:rPr>
                <w:rFonts w:ascii="Arial" w:hAnsi="Arial" w:cs="Arial"/>
                <w:sz w:val="16"/>
                <w:szCs w:val="16"/>
              </w:rPr>
              <w:t>контроль якості (хімічний/фізичний, мікробіологічна чистота):</w:t>
            </w:r>
          </w:p>
          <w:p w:rsidR="001C6035" w:rsidRPr="00132712" w:rsidRDefault="001C6035" w:rsidP="00256D7D">
            <w:pPr>
              <w:jc w:val="center"/>
              <w:rPr>
                <w:rFonts w:ascii="Arial" w:hAnsi="Arial" w:cs="Arial"/>
                <w:sz w:val="16"/>
                <w:szCs w:val="16"/>
              </w:rPr>
            </w:pPr>
            <w:r w:rsidRPr="00132712">
              <w:rPr>
                <w:rFonts w:ascii="Arial" w:hAnsi="Arial" w:cs="Arial"/>
                <w:sz w:val="16"/>
                <w:szCs w:val="16"/>
              </w:rPr>
              <w:t>НЕТФАРМАЛАБ КОНСАЛТІНГ СЕРВІСЕС, Іспанія;</w:t>
            </w:r>
          </w:p>
          <w:p w:rsidR="001C6035" w:rsidRPr="00132712" w:rsidRDefault="001C6035" w:rsidP="00256D7D">
            <w:pPr>
              <w:jc w:val="center"/>
              <w:rPr>
                <w:rFonts w:ascii="Arial" w:hAnsi="Arial" w:cs="Arial"/>
                <w:sz w:val="16"/>
                <w:szCs w:val="16"/>
              </w:rPr>
            </w:pPr>
            <w:r w:rsidRPr="00132712">
              <w:rPr>
                <w:rFonts w:ascii="Arial" w:hAnsi="Arial" w:cs="Arial"/>
                <w:sz w:val="16"/>
                <w:szCs w:val="16"/>
              </w:rPr>
              <w:t>контроль якості (хімічний/фізичний):</w:t>
            </w:r>
          </w:p>
          <w:p w:rsidR="001C6035" w:rsidRPr="00132712" w:rsidRDefault="001C6035" w:rsidP="00256D7D">
            <w:pPr>
              <w:jc w:val="center"/>
              <w:rPr>
                <w:rFonts w:ascii="Arial" w:hAnsi="Arial" w:cs="Arial"/>
                <w:sz w:val="16"/>
                <w:szCs w:val="16"/>
              </w:rPr>
            </w:pPr>
            <w:r w:rsidRPr="00132712">
              <w:rPr>
                <w:rFonts w:ascii="Arial" w:hAnsi="Arial" w:cs="Arial"/>
                <w:sz w:val="16"/>
                <w:szCs w:val="16"/>
              </w:rPr>
              <w:t>ФУНДАСІОН ТЕКНАЛІЯ РЕЗЕАРЧ ЕНД ІННОВАТЬОН, Іспанія;</w:t>
            </w:r>
          </w:p>
          <w:p w:rsidR="001C6035" w:rsidRPr="00132712" w:rsidRDefault="001C6035" w:rsidP="00256D7D">
            <w:pPr>
              <w:jc w:val="center"/>
              <w:rPr>
                <w:rFonts w:ascii="Arial" w:hAnsi="Arial" w:cs="Arial"/>
                <w:sz w:val="16"/>
                <w:szCs w:val="16"/>
              </w:rPr>
            </w:pPr>
            <w:r w:rsidRPr="00132712">
              <w:rPr>
                <w:rFonts w:ascii="Arial" w:hAnsi="Arial" w:cs="Arial"/>
                <w:sz w:val="16"/>
                <w:szCs w:val="16"/>
              </w:rPr>
              <w:t>виробництво проміжної продукції (пелети тамсулозину з модифікованим вивільненням) вторинне та первинне пакування (альтернативний виробник):</w:t>
            </w:r>
          </w:p>
          <w:p w:rsidR="001C6035" w:rsidRPr="00132712" w:rsidRDefault="001C6035" w:rsidP="00256D7D">
            <w:pPr>
              <w:jc w:val="center"/>
              <w:rPr>
                <w:rFonts w:ascii="Arial" w:hAnsi="Arial" w:cs="Arial"/>
                <w:sz w:val="16"/>
                <w:szCs w:val="16"/>
              </w:rPr>
            </w:pPr>
            <w:r w:rsidRPr="00132712">
              <w:rPr>
                <w:rFonts w:ascii="Arial" w:hAnsi="Arial" w:cs="Arial"/>
                <w:sz w:val="16"/>
                <w:szCs w:val="16"/>
              </w:rPr>
              <w:t>ЛАБОРАТОРІОС ЛІКОНСА, С.А., Іспанія</w:t>
            </w:r>
          </w:p>
          <w:p w:rsidR="001C6035" w:rsidRPr="00132712" w:rsidRDefault="001C6035" w:rsidP="00256D7D">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Іспанiя/ Республіка Пiвнiчна Македонія/ Румунія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введено альтернативну дільницю виробництва LABORATORIOS LICONSA, S.A., Іспанія, що відповідає за виробництво проміжного продукту пелети тамсулозину гідрохлориду з модифікованим вивільненням.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зміни у процесі виробництва пелет тамсулозину гідрохлориду, а саме зміна розміру сит, що використовуються для просіювання пелет після нанесення покриття для усунення агломератів та дрібних частинок (затверджено: сита розміром 1,6 мм і 0,5 мм; запропоновано: сита розміром 1,6-1 мм та 0,5-0,6 мм) внаслідок введення альтернативної дільниці виробництва LABORATORIOS LICONSA, S.A., Іспанія.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подано новий сертифікат відповідності ЄФ, No. R0-CEP 2019-004-Rev 03 для діючої речовини тамсулозину гідрохлориду від нового виробника Quimica Sintetica S.A., Іспанія -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зміна терміну зберігання bulk капсул м’яких дустастериду 0,5 мг на основі досліджень стабільності bulk капсул м’яких дустастериду 0,5 мг (затверджено: 3 місяця; запропоновано: 12 місяців).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зміна терміну зберігання bulk капсул твердих дутастериду/тамсулозину 0,5 мг/0,4 мг на основі досліджень стабільності bulk капсул твердих дутастериду/тамсулозину 0,5 мг/0,4 мг (затверджено: 3 місяця; запропоновано: 12 місяців)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UA/19278/01/01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ОРГАЛУТРАН®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розчин для ін’єкцій, 0,5 мг/мл; по 0,5 мл у попередньо наповненому шприці; по 1 шприцу разом з голкою з захисним ковпачком у відкритому пластиковому лотку; по 5 лотків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Органон Сентрал Іст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Виробництво нерозфасованої продукції та первинна упаковка, контроль якості: Веттер-Фарма Фертигунг ГмбХ і Ко. КГ, Німеччина;</w:t>
            </w:r>
            <w:r w:rsidRPr="00132712">
              <w:rPr>
                <w:rFonts w:ascii="Arial" w:hAnsi="Arial" w:cs="Arial"/>
                <w:sz w:val="16"/>
                <w:szCs w:val="16"/>
              </w:rPr>
              <w:br/>
              <w:t>Контроль якості: Веттер-Фарма Фертигунг ГмбХ і Ко. КГ, Німеччина; Вторинна упаковка, контроль якості, дозвіл на випуск серії:</w:t>
            </w:r>
            <w:r w:rsidRPr="00132712">
              <w:rPr>
                <w:rFonts w:ascii="Arial" w:hAnsi="Arial" w:cs="Arial"/>
                <w:sz w:val="16"/>
                <w:szCs w:val="16"/>
              </w:rPr>
              <w:br/>
              <w:t>Н.В. Органон,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Німеччина/ Нідерланди</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w:t>
            </w:r>
            <w:r w:rsidRPr="00132712">
              <w:rPr>
                <w:rFonts w:ascii="Arial" w:hAnsi="Arial" w:cs="Arial"/>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UA/8192/01/01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ОРГАМЕТРИЛ®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по 5 мг; по 30 таблеток у блістері; по 1 блістеру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Органон Сентрал Іст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за повним циклом: Н.В. Органон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Нідерланди</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UA/2844/01/01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ОФТАЛЕК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розчин для ін'єкцій, 10 мг/мл, по 1 мл в ампулі; по 10 ампул у пачці з картону; по 1 мл в ампулі; по 5 ампул в блістері; по 2 блістери у пачці з картону; по 1 мл в ампулі; по 100 ампул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Приватне акціонерне товариство "Лекхім - Харків"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діючої речовини метилетилпіридинолу гідрохлориду ТОВ «БІОН», російська федерація. -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внесення змін до виробничого процесу, а саме впровадження автоматичної інспекційної машини, що виконує функцію контролю на механічні включення та перевірку ампул на герметичність. -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нового виробника діючої речовини метилетилпіридинолу гідрохлориду Товариство з обмеженою відповідальністю «ФАРМХІМ»,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UA/15028/01/01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ПАНГАСТРО®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гастрорезистентні по 20 мг, по 7 таблеток у блістері; по 2 або 4 блістери в картонній коробці; по 14 таблеток у блістері; по 1 або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виробництво "in bulk", упаковка, тестування, випуск серії; упаковка, випуск серії: Лек фармацевтична компанія д.д., Словенія; </w:t>
            </w:r>
            <w:r w:rsidRPr="00132712">
              <w:rPr>
                <w:rFonts w:ascii="Arial" w:hAnsi="Arial" w:cs="Arial"/>
                <w:sz w:val="16"/>
                <w:szCs w:val="16"/>
              </w:rPr>
              <w:br/>
              <w:t xml:space="preserve">виробництво "in bulk", упаковка, тестування: Генвеон Ілак Санай ве Тікарет А.С., Туреччина; тестування: С.К. Сандоз С.Р.Л., Румунiя; </w:t>
            </w:r>
            <w:r w:rsidRPr="00132712">
              <w:rPr>
                <w:rFonts w:ascii="Arial" w:hAnsi="Arial" w:cs="Arial"/>
                <w:sz w:val="16"/>
                <w:szCs w:val="16"/>
              </w:rPr>
              <w:br/>
              <w:t>контроль мікробіологічної чистоти: Новартіс Саглик Гіда ве Тарім Урунлері Санай ве Тікарет А.С., Туреччина; виробництво "in bulk", тестування: Сандоз Груп Саглик Урунлері Ілакларі Сан. ве Тік. А.С., Туреччина; первинне і вторинне пакування, контроль серії, випуск серії: Лек С.А., Польща; первинне і вторинне пакування, випуск серії: Лек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Словенія/ Туреччина/ Румунiя/ 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згідно з інформацією щодо медичного застосування референтного лікарського засобу (КОНТРОЛОК®, таблетки гастрорезистентні по 20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UA/13512/01/01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ПАНГАСТРО®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гастрорезистентні по 40 мг, по 7 таблеток у блістері, по 2 або 4 блістери в картонній коробці; по 14 таблеток у блістері, по 1 або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виробництво "in bulk", упаковка, тестування: Генвеон Ілак Санай ве Тікарет А.С.,Туреччина; первинне і вторинне пакування, випуск серії: Лек С.А., Польща; первинне і вторинне пакування, контроль серії, випуск серії: Лек С.А., Польща; виробництво "in bulk", упаковка, тестування, випуск серії; упаковка, випуск серії: Лек фармацевтична компанія д.д., Словенія; контроль мікробіологічної чистоти: Новартіс Саглик Гіда ве Тарім Урунлері Санай ве Тікарет А.С., Туреччина; тестування: С.К. Сандоз С.Р.Л., Румунiя; виробництво "in bulk", тестування: Сандоз Груп Саглик Урунлері Ілакларі Сан. ве Тік. А.С.,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Словенія/ Туреччина/ Румунiя/ 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згідно з інформацією щодо медичного застосування референтного лікарського засобу (КОНТРОЛОК®, таблетки гастрорезистентні по 40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UA/13512/01/02</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ПЕГФІЛГРАСТИМ-ВІСТА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розчин для ін'єкцій, 6 мг/0,6 мл; по 0,6 мл (6 мг) у попередньо наповненому шприці, 1 попередньо наповнений шприц у блістері, по 1 блістеру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випуск серії: Юта Фарма ГмбХ, Німеччина; виробництво готової лікарської форми, первинна та вторинна упаковка, контроль серії:</w:t>
            </w:r>
            <w:r w:rsidRPr="00132712">
              <w:rPr>
                <w:rFonts w:ascii="Arial" w:hAnsi="Arial" w:cs="Arial"/>
                <w:sz w:val="16"/>
                <w:szCs w:val="16"/>
              </w:rPr>
              <w:br/>
              <w:t>ЮСВ ПРАЙВЕТ ЛІМІТЕД, Індія; контроль серії: ВелаЛабз ГмбХ, Австрія; контроль серії: МПЛ Лабораторія мікробіологічних досліджень ГмбХ,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Німеччина/ Індія/Австрія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132712">
              <w:rPr>
                <w:rFonts w:ascii="Arial" w:hAnsi="Arial" w:cs="Arial"/>
                <w:sz w:val="16"/>
                <w:szCs w:val="16"/>
              </w:rPr>
              <w:br/>
              <w:t>Для зниження ризику із постачанням запропоновано альтернативний фільтр (№ KA1DFLPI6G) з пакетом № 6190-1857H для фільтрації виходу TFF II для отримання концентрованого розчину Пегфілграстиму (АФІ). Редакційні зміни до розділу 3.2.S.2.3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UA/19748/01/01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ПЕНТАКСИМ® ВАКЦИНА ДЛЯ ПРОФІЛАКТИКИ ДИФТЕРІЇ, ПРАВЦЯ, КАШЛЮКУ (АЦЕЛЮЛЯРНИЙ КОМПОНЕНТ), ПОЛІОМІЄЛІТУ ІНАКТИВОВАНА ТА ВАКЦИНА ДЛЯ ПРОФІЛАКТИКИ ІНФЕКЦІЙ, СПРИЧИНЕНИХ HAEMOPHILUS ТИПУ B КОН’ЮГОВАНА,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порошок Haemophilus influenzae типу b та суспензія для ін’єкцій (0,5 мл); по 1 флакону з порошком та 1 попередньо заповненому шприцу (0,5 мл) з прикріпленою голкою (або 2 окремими голками), що містить суспензію для ін’єкцій, в картонній коробці; по 1 флакону з порошком та 1 попередньо заповненому шприцу (0,5 мл) з прикріпленою голкою (або 2 окремими голками), що містить суспензію для ін’єкцій, у стандартно-експортній упаковці, яка міститься у картонній коробці (з інструкцією для медичного застосування). Маркуванням українською мовою або зі стікером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Санофі Пастер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Францiя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виробництво готового нерозфасованого продукту, заповнення та ліофілізація (флакони), вторинне пакування, контроль якості, випуск серії: Санофі Пастер, Франція; повний цикл виробництва, заповнення та ліофілізація (флакони), вторинне пакування, контроль якості, випуск серії: Санофі Пастер, Францiя; вторинне пакування, випуск серії: Санофі-Авентіс Зрт.,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Франція/ 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w:t>
            </w:r>
            <w:r w:rsidRPr="00132712">
              <w:rPr>
                <w:rFonts w:ascii="Arial" w:hAnsi="Arial" w:cs="Arial"/>
                <w:sz w:val="16"/>
                <w:szCs w:val="16"/>
              </w:rPr>
              <w:br/>
              <w:t xml:space="preserve">Внесення змін до специфікації проміжних продуктів - очищеного правцевого протеїну (Purified Tetanus Protein (PTP)) та концентрованого правцевого протеїну (Concentrated Tetanus Protein (CTP)) в процесі виробництва діючої речовини Conjugated Haemophilus type b polysaccharide concentrated (PRP-T), виробництва Санофі Пастер, Марсі л’Етуаль, Франція, а саме: </w:t>
            </w:r>
            <w:r w:rsidRPr="00132712">
              <w:rPr>
                <w:rFonts w:ascii="Arial" w:hAnsi="Arial" w:cs="Arial"/>
                <w:sz w:val="16"/>
                <w:szCs w:val="16"/>
              </w:rPr>
              <w:br/>
              <w:t xml:space="preserve">- додавання випробування на вміст залишкового формальдегіду на стадії визначення очищеного правцевого протеїну (РТР) з критерієм прийнятності «≥158 </w:t>
            </w:r>
            <w:r w:rsidRPr="00132712">
              <w:rPr>
                <w:rFonts w:ascii="Arial" w:hAnsi="Arial" w:cs="Arial"/>
                <w:sz w:val="16"/>
                <w:szCs w:val="16"/>
              </w:rPr>
              <w:sym w:font="Symbol" w:char="F06D"/>
            </w:r>
            <w:r w:rsidRPr="00132712">
              <w:rPr>
                <w:rFonts w:ascii="Arial" w:hAnsi="Arial" w:cs="Arial"/>
                <w:sz w:val="16"/>
                <w:szCs w:val="16"/>
              </w:rPr>
              <w:t xml:space="preserve">g/ml»; </w:t>
            </w:r>
            <w:r w:rsidRPr="00132712">
              <w:rPr>
                <w:rFonts w:ascii="Arial" w:hAnsi="Arial" w:cs="Arial"/>
                <w:sz w:val="16"/>
                <w:szCs w:val="16"/>
              </w:rPr>
              <w:br/>
              <w:t xml:space="preserve">- додавання випробування для ідентифікації правця на стадії концентрованого правцевого протеїну (СТР); </w:t>
            </w:r>
            <w:r w:rsidRPr="00132712">
              <w:rPr>
                <w:rFonts w:ascii="Arial" w:hAnsi="Arial" w:cs="Arial"/>
                <w:sz w:val="16"/>
                <w:szCs w:val="16"/>
              </w:rPr>
              <w:br/>
              <w:t>- посилення контролю показників якості щодо молекулярно-розмірного розподілу з «≥50%» на «&gt;50%» та антигенної чистоти з «≥1500 Lf/mg» на «&gt;1500 Lf/mg» на стадії очищеного правцевого протеїну (РТР).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UA/13010/01/01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ПЕФРАКЕЛЬ D5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краплі для перорального та місцевого застосування по 10 мл у флаконі з крапельницею; по 1 флакону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САНУМ-Кельбек ГмбХ і Ко. 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САНУМ-Кельбек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3, 4, 6) та вторинної (2, 3, 8, 12, 13, 14, 16, 17)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UA/11526/01/01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ПІАРОН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вкриті оболонкою, по 500 мг, по 10 таблеток у блістері; по 1 або по 2 блістери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 "ГЛЕДФАРМ ЛТД"</w:t>
            </w:r>
            <w:r w:rsidRPr="0013271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виробництво, первинне пакування, вторинне пакування, контроль якості, випуск серії </w:t>
            </w:r>
            <w:r w:rsidRPr="00132712">
              <w:rPr>
                <w:rFonts w:ascii="Arial" w:hAnsi="Arial" w:cs="Arial"/>
                <w:sz w:val="16"/>
                <w:szCs w:val="16"/>
              </w:rPr>
              <w:br/>
              <w:t xml:space="preserve">або </w:t>
            </w:r>
            <w:r w:rsidRPr="00132712">
              <w:rPr>
                <w:rFonts w:ascii="Arial" w:hAnsi="Arial" w:cs="Arial"/>
                <w:sz w:val="16"/>
                <w:szCs w:val="16"/>
              </w:rPr>
              <w:br/>
              <w:t>вторинне пакування, контроль якості, випуск серії продукції із in bulk:</w:t>
            </w:r>
            <w:r w:rsidRPr="00132712">
              <w:rPr>
                <w:rFonts w:ascii="Arial" w:hAnsi="Arial" w:cs="Arial"/>
                <w:sz w:val="16"/>
                <w:szCs w:val="16"/>
              </w:rPr>
              <w:br/>
              <w:t>ТОВ "КУСУМ ФАРМ", Україна;</w:t>
            </w:r>
            <w:r w:rsidRPr="00132712">
              <w:rPr>
                <w:rFonts w:ascii="Arial" w:hAnsi="Arial" w:cs="Arial"/>
                <w:sz w:val="16"/>
                <w:szCs w:val="16"/>
              </w:rPr>
              <w:br/>
              <w:t xml:space="preserve">або </w:t>
            </w:r>
            <w:r w:rsidRPr="00132712">
              <w:rPr>
                <w:rFonts w:ascii="Arial" w:hAnsi="Arial" w:cs="Arial"/>
                <w:sz w:val="16"/>
                <w:szCs w:val="16"/>
              </w:rPr>
              <w:br/>
              <w:t>виробництво, первинне пакування, вторинне пакування, контроль якості, випуск серії</w:t>
            </w:r>
            <w:r w:rsidRPr="00132712">
              <w:rPr>
                <w:rFonts w:ascii="Arial" w:hAnsi="Arial" w:cs="Arial"/>
                <w:sz w:val="16"/>
                <w:szCs w:val="16"/>
              </w:rPr>
              <w:br/>
              <w:t>або</w:t>
            </w:r>
            <w:r w:rsidRPr="00132712">
              <w:rPr>
                <w:rFonts w:ascii="Arial" w:hAnsi="Arial" w:cs="Arial"/>
                <w:sz w:val="16"/>
                <w:szCs w:val="16"/>
              </w:rPr>
              <w:br/>
              <w:t>виробництво продукції in bulk:</w:t>
            </w:r>
            <w:r w:rsidRPr="00132712">
              <w:rPr>
                <w:rFonts w:ascii="Arial" w:hAnsi="Arial" w:cs="Arial"/>
                <w:sz w:val="16"/>
                <w:szCs w:val="16"/>
              </w:rPr>
              <w:br/>
              <w:t>КУСУМ ХЕЛТХКЕР ПВТ ЛТД, Індія;</w:t>
            </w:r>
            <w:r w:rsidRPr="00132712">
              <w:rPr>
                <w:rFonts w:ascii="Arial" w:hAnsi="Arial" w:cs="Arial"/>
                <w:sz w:val="16"/>
                <w:szCs w:val="16"/>
              </w:rPr>
              <w:br/>
              <w:t>або</w:t>
            </w:r>
            <w:r w:rsidRPr="00132712">
              <w:rPr>
                <w:rFonts w:ascii="Arial" w:hAnsi="Arial" w:cs="Arial"/>
                <w:sz w:val="16"/>
                <w:szCs w:val="16"/>
              </w:rPr>
              <w:br/>
              <w:t>вторинне пакування, контроль якості, випуск серії продукції із in bulk:</w:t>
            </w:r>
            <w:r w:rsidRPr="00132712">
              <w:rPr>
                <w:rFonts w:ascii="Arial" w:hAnsi="Arial" w:cs="Arial"/>
                <w:sz w:val="16"/>
                <w:szCs w:val="16"/>
              </w:rPr>
              <w:br/>
              <w:t>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дільниці для вторинного пакування продукції із in bulk: ТОВ «ГЛЕДФАРМ ЛТД», 40020, Україна, Сумська обл. м. Суми, вул. Давидовського Григорія, 54, виготовленої виробником KUSUM HEALTHCARE PVT LTD, India з метою збільшення об’ємів виробництва продукції у зв’язку з рішенням керівництва компанії.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відповідального за контроль якості, випуск серії продукції із in bulk з метою оптимізації виробництва: ТОВ «ГЛЕДФАРМ ЛТД», 40020, Україна, Сумська область, м. Суми, вул.Григорія Давидовського, 54.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 введення додаткового виробника та як наслідок затвердження тексту маркування упаковок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UA/9270/01/01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ПІАРОН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вкриті оболонкою, по 500 мг, іn bulk: №2000 (10х200): по 10 таблеток у блістері; по 200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 "ГЛЕДФАРМ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дільниці для вторинного пакування продукції із in bulk: ТОВ «ГЛЕДФАРМ ЛТД», 40020, Україна, Сумська обл. м. Суми, вул. Давидовського Григорія, 54, виготовленої виробником KUSUM HEALTHCARE PVT LTD, India з метою збільшення об’ємів виробництва продукції у зв’язку з рішенням керівництва компанії.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відповідального за контроль якості, випуск серії продукції із in bulk з метою оптимізації виробництва: ТОВ «ГЛЕДФАРМ ЛТД», 40020, Україна, Сумська область, м. Суми, вул.Григорія Давидовського, 54.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UA/20351/01/01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ПІАРОН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шипучі по 500 мг/65 мг по 4 таблетки у стрипі; по 3 стрипи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 "ГЛЕДФАРМ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132712">
              <w:rPr>
                <w:rFonts w:ascii="Arial" w:hAnsi="Arial" w:cs="Arial"/>
                <w:sz w:val="16"/>
                <w:szCs w:val="16"/>
              </w:rPr>
              <w:br/>
              <w:t xml:space="preserve">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парацетамол.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UA/20607/01/01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ПІАСКЛЕДИН® 300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капсули; по 15 капсул у блістері; по 1 або по 2 блістери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Лаборатуар Експансьєнс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Францiя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Лаборатуар Експансьєнс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Франція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132712">
              <w:rPr>
                <w:rFonts w:ascii="Arial" w:hAnsi="Arial" w:cs="Arial"/>
                <w:sz w:val="16"/>
                <w:szCs w:val="16"/>
              </w:rPr>
              <w:br/>
              <w:t>Діюча редакція: Matthieu Brousse. Пропонована редакція: Mrs Julie Francisco.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UA/13173/01/01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ПМС-ХОЛЕСТИРАМІН РЕГУЛАР ЗІ СМАКОМ АПЕЛЬСИНА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порошок для оральної суспензії, 4 г/9 г, по 9 г порошку в пакеті, по 30 пакетів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Фармасайнс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Канада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Канада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первинної (пункти 2, 5, 6) та вторинної (пункти 3, 6, 17)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UA/9786/01/01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ПОЛАПРИЛ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 xml:space="preserve">капсули тверді, по 5 мг/10 мг, по 10 або 6 капсул у блістері, по 3 або 5 блістерів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Фармацевтичний завод «ПОЛЬФАРМА» С.А.</w:t>
            </w:r>
            <w:r w:rsidRPr="0013271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Польща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Фармацевтичний завод «ПОЛЬФАРМА» С.А.</w:t>
            </w:r>
            <w:r w:rsidRPr="0013271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виправлення технічних помилок згідно п.2.4. розділу VI наказу МОЗ України від 26.08.2005р. № 426 (у редакції наказу МОЗ України від 23.07.2015 р № 460), допущених при проведенні процедури реєстрації (РП UA/20335/01/01; UA/20335/01/02; UA/20335/01/03; Наказ МОЗ України від 15.01.2024 р. №76) в написанні дозування - 5 +10 мг на титульній сторінці, в р. «Склад» в МКЯ ГЛЗ та в р. «Опис» - в описі капсули в специфікації ГЛЗ, що пов'язано з некоректним перекладом. Виправлено технічну помилку в інструкції для медичного застосування та у тексті маркування упаковки лікарського засобу, допущену при процедурі реєстрації (Наказ МОЗ України від 15.01.2014 р. № 76), в написанні дозувань. ЗАТВЕРДЖЕНО: Капсули тверді, по 5 мг/5 мг, по 10 мг/5 мг, по 10 мг/10 мг. ЗАПРОПОНОВАНО: Капсули тверді, по 5 мг/5 мг, по 5 мг/10 мг, по 10 мг/10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UA/20335/01/02</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ПОЛАПРИЛ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 xml:space="preserve">капсули тверді, по 5 мг/5 мг, по 10 або 6 капсул у блістері, по 3 або 5 блістерів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Фармацевтичний завод «ПОЛЬФАРМА»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Польща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виправлено технічну помилку в інструкції для медичного застосування, допущену при процедурі реєстрації (Наказ МОЗ України від 15.01.2014 р. № 76), в написанні дозувань. ЗАТВЕРДЖЕНО: Капсули тверді, по 5 мг/5 мг, по 10 мг/5 мг, по 10 мг/10 мг. ЗАПРОПОНОВАНО: Капсули тверді, по 5 мг/5 мг, по 5 мг/10 мг, по 10 мг/10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UA/20335/01/01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ПОЛАПРИЛ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 xml:space="preserve">капсули тверді, по 10 мг/10 мг, по 10 або 6 капсул у блістері, по 3 або 5 блістерів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Фармацевтичний завод «ПОЛЬФАРМА»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Польща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виправлено технічну помилку в інструкції для медичного застосування, допущену при процедурі реєстрації (Наказ МОЗ України від 15.01.2014 р. № 76), в написанні дозувань. ЗАТВЕРДЖЕНО: Капсули тверді, по 5 мг/5 мг, по 10 мг/5 мг, по 10 мг/10 мг. ЗАПРОПОНОВАНО: Капсули тверді, по 5 мг/5 мг, по 5 мг/10 мг, по 10 мг/10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UA/20335/01/03</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ПОЛТЕХ ДТПА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набір для приготування радіофармацевтичного препарату у скляному флаконі, по 6 флаконів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Національний Центр Ядерних Досліджень</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Польща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Національний Центр Ядерних Досліджень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 А саме; вилучення зі специфікації діючої речовини один із методів перевірки ідентифікації – 1H ЯМР. Зміна не впливає на якість, безпеку та ефективність продукту.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А саме додавання до специфікації тесту на ідентифікацію вихідної сировини за допомогою ІЧ-спектрометрії. Зміна не впливає на якість, безпеку та ефективність продукту.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тільки в умовах стаціонару</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UA/18402/01/01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ПОСТЕРИЗАН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супозиторії; по 5 супозиторіїв у стрипі; по 2 стрипи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Др. Каде Фармацевтична Фабрика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Др. Каде Фармацевтична Фабрика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чинного законодавства з внесенням коректорських правок по тексту МКЯ у відповідність до оригінальних матеріалів реєстраційного досьє. Зміни І типу - Зміни щодо безпеки/ефективності та фармаконагляду (інші зміни) внесення змін до розділу “ Маркування” МКЯ ЛЗ. Затверджено: Маркировка. Прилагается. Запропоновано: Маркування. Згідно затвердженого тексту маркування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UA/4864/02/01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ПОСТЕРИЗАН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мазь; по 25 г у тубі алюмінієвій з аплікатором; по 1 тубі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Др. Каде Фармацевтична Фабрика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Др. Каде Фармацевтична Фабрика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чинного законодавства з внесенням коректорських правок по тексту МКЯ у відповідність до оригінальних матеріалів реєстраційного досьє. Зміни І типу - Зміни щодо безпеки/ефективності та фармаконагляду (інші зміни) - внесення змін до розділу “ Маркування” МКЯ ЛЗ. </w:t>
            </w:r>
            <w:r w:rsidRPr="00132712">
              <w:rPr>
                <w:rFonts w:ascii="Arial" w:hAnsi="Arial" w:cs="Arial"/>
                <w:sz w:val="16"/>
                <w:szCs w:val="16"/>
              </w:rPr>
              <w:br/>
              <w:t xml:space="preserve">Затверджено: Маркировка. Прилагается. Запропоновано: Маркування. Згідно затвердженого тексту маркування.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UA/4864/01/01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ПРАДАКСА®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капсули тверді по 110 мг: по 10 капсул у блістері; по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Берінгер Інгельхайм Інтернешнл ГмбХ</w:t>
            </w:r>
            <w:r w:rsidRPr="0013271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Берінгер Інгельхайм Фарма ГмбХ і Ко. КГ</w:t>
            </w:r>
            <w:r w:rsidRPr="0013271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Нiмеччина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"Фармакологічні властивості" (редагування перекладу та уточнення інформації), "Показання" (редагування перекладу),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(внесені уточнення інформації з безпеки відповідно до даних завершених досліджень), "Спосіб застосування та дози" (редагування перекладу та деталізація інформації), "Діти" (редагування перекладу та уточнення інформації), "Передозування",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UA/10626/01/02</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ПРАДАКСА®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капсули тверді по 150 мг: по 10 капсул у блістері; по 3 або по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Берінгер Інгельхайм Інтернешнл ГмбХ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Берінгер Інгельхайм Фарма ГмбХ і Ко. КГ</w:t>
            </w:r>
            <w:r w:rsidRPr="0013271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Нiмеччина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"Фармакологічні властивості" (редагування перекладу та уточнення інформації), "Показання" (редагування перекладу),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(внесені уточнення інформації з безпеки відповідно до даних завершених досліджень), "Спосіб застосування та дози" (редагування перекладу та деталізація інформації), "Передозування", "Побічні реакції" також внесені редакторські правки до підрозділу "Основні фізико-хімічні властивості".</w:t>
            </w:r>
            <w:r w:rsidRPr="00132712">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UA/10626/01/03</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ПРАДАКСА®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капсули тверді по 75 мг по 10 капсул у блістері; по 1 або 3, або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Берінгер Інгельхайм Інтернешнл ГмбХ</w:t>
            </w:r>
            <w:r w:rsidRPr="0013271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Берінгер Інгельхайм Фарма ГмбХ і Ко. КГ</w:t>
            </w:r>
            <w:r w:rsidRPr="0013271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Нiмеччина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"Фармакологічні властивості" (редагування перекладу та уточнення інформації), "Показання" (редагування перекладу),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(внесені уточнення інформації з безпеки відповідно до даних завершених досліджень), "Спосіб застосування та дози" (редагування перекладу та деталізація інформації), "Діти" (редагування перекладу та уточнення інформації), "Передозування",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UA/10626/01/01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ПРИСМАСОЛ 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розчин для гемофільтрації та гемодіалізу по 5000 мл у двокомпонентному мішку з полівінілхлориду (мале відділення 250 мл і велике відділення 4750 мл, які розділяє крихкий ніпель і в люєрівському з’єднувачі присутній клапан або крихкий ніпель), що упакований в прозору багатошарову плівку; по 2 мішки у картонній коробці; по 5000 мл у двокомпонентному мішку з поліолефіну (мале відділення 250 мл і велике відділення 4750 мл, які розділяє ізоляційна печатка і в люєрівському з’єднувачі присутній клапан), що упакований в прозору багатошарову плівку; по 2 мішки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Вентів Бельгія С.Р.Л. </w:t>
            </w:r>
            <w:r w:rsidRPr="0013271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Бельгiя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БІЕФФЕ МЕДІТАЛ С.П.А.</w:t>
            </w:r>
            <w:r w:rsidRPr="0013271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Італія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"Спосіб застосування та дози" щодо можливості дезінфікувати порт для ін'єкцій лікарського засобу. </w:t>
            </w:r>
            <w:r w:rsidRPr="00132712">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UA/13428/01/01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ПРИСМАСОЛ 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розчин для гемофільтрації та гемодіалізу, по 5000 мл у двокомпонентному мішку з полівінілхлориду (мале відділення 250 мл і велике відділення 4750 мл, які розділяє крихкий ніпель і в люєрівському з’єднувачі присутній клапан або крихкий ніпель), що упакований в прозору багатошарову плівку; по 2 мішки у картонній коробці; по 5000 мл у двокомпонентному мішку з поліолефіну (мале відділення 250 мл і велике відділення 4750 мл, які розділяє ізоляційна печатка і в люєрівському з’єднувачі присутній клапан), що упакований в прозору багатошарову плівку; по 2 мішки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Вентів Бельгія С.Р.Л. </w:t>
            </w:r>
            <w:r w:rsidRPr="0013271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Бельгiя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БІЕФФЕ МЕДІТАЛ С.П.А.</w:t>
            </w:r>
            <w:r w:rsidRPr="0013271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Італія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"Спосіб застосування та дози" щодо можливості дезінфікувати порт для ін'єкцій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UA/13428/01/02</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ПУСТИРНИКА ТРАВА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трава різано-пресована, по 100 г у пачках з внутрішнім пакетом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ПрАТ "Ліктрави"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внесення змін до нормування показників «Ідентифікація (зовнішні ознаки)» (додавання опису плівки пакувальної ); «Товщина плівки» (уточнення допустимих норм показника) специфікації з контролю первинного пакувального матеріалу для упаковки по 100 г у пачці з внутрішнім пакетом (плівка пакувальна (первинна)).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UA/5987/01/01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РАМІМЕД® КОМБІ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2,5 мг/12,5 мг; по 10 таблеток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Медокемі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Кіпр</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виробництво за повним циклом: Актавіс ЛТД, Мальта; виробництво нерозфасованого продукту, контроль якості, дозвіл на випуск серії: Медокемі ЛТД (Центральний Завод), Кіпр; первинне та вторинне пакування: Медокемі ЛТД (Завод AZ), Кіпр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Мальта/ Кіпр</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щодо безпеки застосування діючої речовини (гідрохлоротіазид).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UA/10154/01/01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РАМІМЕД® КОМБІ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5 мг/25 мг; по 10 таблеток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Медокемі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Кіпр</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виробництво за повним циклом: Актавіс ЛТД, Мальта; виробництво нерозфасованого продукту, контроль якості, дозвіл на випуск серії: Медокемі ЛТД (Центральний Завод), Кіпр; первинне та вторинне пакування: Медокемі ЛТД (Завод AZ), Кіпр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Мальта/ Кіпр</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щодо безпеки застосування діючої речовини (гідрохлоротіазид).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UA/10154/01/02</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РЕМІДЖЕКТ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розчин для ін'єкцій, 25 мг/мл по 0,4 мл (10 мг), 0,6 мл (15 мг), 0,8 мл (20 мг), 1 мл (25 мг) у попередньо заповненому шприці; по 1 шприцу разом із вбудованою ін'єкційною голкою в контурній чарунковій упаковці; по 1 контурній чарунковій упаковці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Амакса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Онко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Туреччина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132712">
              <w:rPr>
                <w:rFonts w:ascii="Arial" w:hAnsi="Arial" w:cs="Arial"/>
                <w:sz w:val="16"/>
                <w:szCs w:val="16"/>
              </w:rPr>
              <w:br/>
              <w:t>Зміни внесені до тексту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щодо безпеки застосування діючої речовини за рекомендацією PRAC EMA. -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тексту інструкції для медичного застосування лікарського засобу у розділ "Застосування у період вагітності або годування груддю" щодо безпеки застосування діючої речовини за рекомендацією PRAC EMA (рекомендації щодо контрацепції для чоловіків).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UA/18821/01/01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РЕНЕЛІКС СПАГ. ПЄКА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 xml:space="preserve">краплі оральні по 30 мл, по 50 мл у флаконі; по 1 флакону в картонній упаковці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ПЕКАНА НАТУРХАЙЛЬМІТТЕЛЬ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ПЕКАНА НАТУРХАЙЛЬМІТТЕЛЬ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132712">
              <w:rPr>
                <w:rFonts w:ascii="Arial" w:hAnsi="Arial" w:cs="Arial"/>
                <w:sz w:val="16"/>
                <w:szCs w:val="16"/>
              </w:rPr>
              <w:br/>
              <w:t xml:space="preserve">Діюча редакція: Др. Рудольф Курце / Dr. Rudolf Kurze. Пропонована редакція: Пані Даніела Хелє / Mrs. Daniela Hehle. </w:t>
            </w:r>
            <w:r w:rsidRPr="00132712">
              <w:rPr>
                <w:rFonts w:ascii="Arial" w:hAnsi="Arial" w:cs="Arial"/>
                <w:sz w:val="16"/>
                <w:szCs w:val="16"/>
              </w:rPr>
              <w:br/>
              <w:t>Зміна контактних даних уповноваженої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UA/13604/01/01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РЕНЕЛІКС СПАГ. ПЄКА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 xml:space="preserve">краплі оральні по 30 мл, по 50 мл у флаконі; по 1 флакону в картонній упаковці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ПЕКАНА НАТУРХАЙЛЬМІТТЕЛЬ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ПЕКАНА НАТУРХАЙЛЬМІТТЕЛЬ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Cухіх Ірина Михайлівна. Пропонована редакція: Шахватова Наталія Миколаївна.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UA/13604/01/01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РИЗОСТИН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вкриті оболонкою, по 35 мг, по 4 таблетки у блістері, по 1 блістеру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Фармасайнс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Канада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Канада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(пункти 4, 6) та вторинної (пункти 3, 6, 8, 17)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UA/13396/01/01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РИСПЕТРИЛ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вкриті оболонкою по 1 мг по 60 таблеток у флаконах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Фармасайнс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Канада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Канада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Внесено незначні зміни у текст маркування первинної (флакон, пункти 3, 17) та (блістер, пункти 4, 6), а також вторинної (пункти 3, 17)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UA/3656/01/02</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РИСПЕТРИЛ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 xml:space="preserve">таблетки, вкриті оболонкою по 4 мг; по 60 таблеток у флаконах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Фармасайнс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Канада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Канада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Внесено незначні зміни у текст маркування первинної (флакон, пункти 3, 17) та (блістер, пункти 4, 6), а також вторинної (пункти 3, 17)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UA/3656/01/03</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РИСПЕТРИЛ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вкриті оболонкою по 2 мг по 60 таблеток у флаконах, по 10 таблеток у блістері; по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Фармасайнс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Канада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Канада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Внесено незначні зміни у текст маркування первинної (флакон, пункти 3, 17) та (блістер, пункти 4, 6), а також вторинної (пункти 3, 17)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UA/3656/01/05</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РИФАМПІЦИН+ІЗОНІАЗИД+ЕТАМБУТОЛУ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вкриті оболонкою, по 28 таблеток у блістері; по 24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Люпін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Люпін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Dr. Priya Prasad. Пропонована редакція: Dr. Chitra Bargaje.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Bondar Galyna Aleksiivna. Пропонована редакція: Onyshchuk Liudmyla / Онищук Людмила Валеріївна.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UA/11941/01/01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РІСТ-НОРМА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гранули; по 10 г гранул у пеналі полімерному, по 1 пеналу в пачці з картону; або по 10 г гранул у флаконі з кришкою, по 1 флакону в пачці з картону; або по 5 г гранул у контейнері з дозуванням, по 2 контейнери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ПрАТ "Національна Гомеопатична Спілька"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Ткаченко Тетяна Петрівна. Пропонована редакція: Ель Каяль Наталія Юріївна.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UA/4625/01/01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РОЗЛІТРЕК®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капсули тверді по 100 мг; по 30 капсул твердих у пляшці; по 1 пляшці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 «Рош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виробництво нерозфасованого лікарського засобу, випробування контролю якості при випуску та стабільності:</w:t>
            </w:r>
            <w:r w:rsidRPr="00132712">
              <w:rPr>
                <w:rFonts w:ascii="Arial" w:hAnsi="Arial" w:cs="Arial"/>
                <w:sz w:val="16"/>
                <w:szCs w:val="16"/>
              </w:rPr>
              <w:br/>
              <w:t>Каталент Грінвілл Інк., США; випробування контролю якості: мікробіологічна чистота:</w:t>
            </w:r>
            <w:r w:rsidRPr="00132712">
              <w:rPr>
                <w:rFonts w:ascii="Arial" w:hAnsi="Arial" w:cs="Arial"/>
                <w:sz w:val="16"/>
                <w:szCs w:val="16"/>
              </w:rPr>
              <w:br/>
              <w:t xml:space="preserve">Ф.Хоффманн-Ля Рош Лтд, Швейцарія; випробування контролю якості при випуску та стабільності, крім мікробіологічної чистоти, первинне та вторинне пакування, випуск серії: Ф.Хоффманн-Ля Рош Лтд,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США/ Швейцарія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5.2. Зміни внесено до частин І «Загальна інформація», II «Специфікація з безпеки», VI «Резюме плану управління ризиками», VII «Додатки», з метою відображення остаточно затверджених показань та дозування для педіатричних пацієнтів, на підставі клінічного огляду, підтвердження затвердження змін в країні заявника/виробника. Резюме Плану управління ризиками версія 5.2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UA/19842/01/01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РОЗЛІТРЕК®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капсули тверді по 200 мг; по 90 капсул твердих у пляшці; по 1 пляшці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 «Рош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виробництво нерозфасованого лікарського засобу, випробування контролю якості при випуску та стабільності:</w:t>
            </w:r>
            <w:r w:rsidRPr="00132712">
              <w:rPr>
                <w:rFonts w:ascii="Arial" w:hAnsi="Arial" w:cs="Arial"/>
                <w:sz w:val="16"/>
                <w:szCs w:val="16"/>
              </w:rPr>
              <w:br/>
              <w:t>Каталент Грінвілл Інк., США; випробування контролю якості: мікробіологічна чистота:</w:t>
            </w:r>
            <w:r w:rsidRPr="00132712">
              <w:rPr>
                <w:rFonts w:ascii="Arial" w:hAnsi="Arial" w:cs="Arial"/>
                <w:sz w:val="16"/>
                <w:szCs w:val="16"/>
              </w:rPr>
              <w:br/>
              <w:t xml:space="preserve">Ф.Хоффманн-Ля Рош Лтд, Швейцарія; випробування контролю якості при випуску та стабільності, крім мікробіологічної чистоти, первинне та вторинне пакування, випуск серії: Ф.Хоффманн-Ля Рош Лтд,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США/ Швейцарія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5.2. Зміни внесено до частин І «Загальна інформація», II «Специфікація з безпеки», VI «Резюме плану управління ризиками», VII «Додатки», з метою відображення остаточно затверджених показань та дозування для педіатричних пацієнтів, на підставі клінічного огляду, підтвердження затвердження змін в країні заявника/виробника. Резюме Плану управління ризиками версія 5.2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UA/19842/01/02</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САЛІЦИЛОВА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spacing w:after="240"/>
              <w:rPr>
                <w:rFonts w:ascii="Arial" w:hAnsi="Arial" w:cs="Arial"/>
                <w:sz w:val="16"/>
                <w:szCs w:val="16"/>
              </w:rPr>
            </w:pPr>
            <w:r w:rsidRPr="00132712">
              <w:rPr>
                <w:rFonts w:ascii="Arial" w:hAnsi="Arial" w:cs="Arial"/>
                <w:sz w:val="16"/>
                <w:szCs w:val="16"/>
              </w:rPr>
              <w:t xml:space="preserve">розчин нашкірний спиртовий, 20 мг/мл, по 25 мл у флаконі; по 1 флакону в пачці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матеріалів:Зміни І типу - Зміни щодо безпеки/ефективності та фармаконагляду (інші зміни) </w:t>
            </w:r>
            <w:r w:rsidRPr="00132712">
              <w:rPr>
                <w:rFonts w:ascii="Arial" w:hAnsi="Arial" w:cs="Arial"/>
                <w:sz w:val="16"/>
                <w:szCs w:val="16"/>
              </w:rPr>
              <w:br/>
              <w:t xml:space="preserve">Внесено незначні зміни у текст маркування первинної (п. 6) та вторинної (п. 16, 17) упаковки лікарського засобу, а також уточнено інформацію щодо логотипу. </w:t>
            </w:r>
            <w:r w:rsidRPr="00132712">
              <w:rPr>
                <w:rFonts w:ascii="Arial" w:hAnsi="Arial" w:cs="Arial"/>
                <w:sz w:val="16"/>
                <w:szCs w:val="16"/>
              </w:rPr>
              <w:br/>
              <w:t>Введення змін протягом 6-ти місяців після затвердження.</w:t>
            </w:r>
            <w:r w:rsidRPr="00132712">
              <w:rPr>
                <w:rFonts w:ascii="Arial" w:hAnsi="Arial" w:cs="Arial"/>
                <w:sz w:val="16"/>
                <w:szCs w:val="16"/>
              </w:rPr>
              <w:br/>
              <w:t xml:space="preserve">Зміни І типу - Зміни щодо безпеки/ефективності та фармаконагляду (інші зміни) </w:t>
            </w:r>
            <w:r w:rsidRPr="00132712">
              <w:rPr>
                <w:rFonts w:ascii="Arial" w:hAnsi="Arial" w:cs="Arial"/>
                <w:sz w:val="16"/>
                <w:szCs w:val="16"/>
              </w:rPr>
              <w:br/>
              <w:t xml:space="preserve">Оновлено текст маркування первинної та вторинної упаковки лікарського засобу, а саме вилучено інформацію, зазначену російською мовою. </w:t>
            </w:r>
            <w:r w:rsidRPr="00132712">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UA/7041/01/01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гранули гастрорезистентні пролонгованої дії по 1,5 г; по 2,79 г гранул у пакеті «Грану-Стикс»; по 35 пакетів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Др. Фальк Фарма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Відповідальний за випуск серій кінцевого продукту: Др. Фальк Фарма ГмбХ, Німеччина; виробник дозованої форми, первинне, вторинне пакування та контроль якості: Лозан Фарма ГмбХ, Німеччина; Фарбіл Фарма ГмбХ, Німеччина; виробник, відповідальний за первинне, вторинне пакування та контроль якості: Лозан Фарма ГмбХ, Німеччина; Виробник, відповідальний за вторинне пакування:</w:t>
            </w:r>
            <w:r w:rsidRPr="00132712">
              <w:rPr>
                <w:rFonts w:ascii="Arial" w:hAnsi="Arial" w:cs="Arial"/>
                <w:sz w:val="16"/>
                <w:szCs w:val="16"/>
              </w:rPr>
              <w:br/>
              <w:t>Локсесс Фарма ГмбХ, Німеччина; виробник, відповідальний за контроль якості: Науково-дослідний інститут Хеппелер ГмбХ, Німеччина; виробник, відповідальний за контроль якості: аллфамед ФАРБІЛ Арцнайміттель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UA/3745/01/04</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суспензія ректальна, 4 г/60 г; по 60 г суспензії у клізмі; по 7 клізм у блістерах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Др. Фальк Фарма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Відповідальний за випуск серій кінцевого продукту: Др. Фальк Фарма ГмбХ, Німеччина; Виробник дозованої форми, первинне та вторинне пакування, контроль якості: Корден Фарма Фрібург АГ Цвайнідерлассунг Еттінген, Швейцарія; Лозан Фарма ГмбХ, Німеччина; Виробники, відповідальні за контроль якості: Лозан Фарма ГмбХ, Німеччина; Корден Фарма Фрібург СА, Швейцарія; Біоекзам АГ, Швейцарія; Науково-дослідний інститут Хеппелер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Німеччина/</w:t>
            </w:r>
          </w:p>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Швейцарія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UA/3745/02/01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гранули гастрорезистентні пролонгованої дії по 3 г; по 5,58 г гранул у пакеті "Грану-Стикс"; по 50 пакетів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Др. Фальк Фарма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Відповідальний за випуск серій кінцевого продукту: Др. Фальк Фарма ГмбХ, Німеччина; Виробник дозованої форми, первинне, вторинне пакування та контроль якості: Лозан Фарма ГмбХ, Німеччина; Фарбіл Фарма ГмбХ, Німеччина; Виробник, відповідальний за первинне, вторинне пакування та контроль якості: Лозан Фарма ГмбХ, Німеччина; Виробник, відповідальний за вторинне пакування: Локсесс Фарма ГмбХ , Німеччина; виробник, відповідальний за контроль якості: Науково-дослідний інститут Хеппелер ГмбХ, Німеччина; виробник, відповідальний за контроль якості: аллфамед ФАРБІЛ Арцнайміттель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UA/3745/01/03</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САНДОСТАТИН® 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порошок для суспензії для ін'єкцій по 20 мг; 1 флакон з порошком у вигляді мікросфер у комплекті з розчинником (натрію кармелозу/натрію карбоксиметилцелюлозу, маніт (Е 421), воду для ін’єкцій, полоксамер 188) по 2 мл у попередньо заповненому шприці та одною голкою та одним адаптером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Вторинне пакування, випуск серії готового продукту: Новартіс Фарма Штейн АГ, Швейцарія; Виробництво, контроль якості, первинне пакування розчинника та альтернативний виробник для вторинного пакування готового продукту: Абботт Біолоджикалс Б.В., Нідерланди; Виробництво нерозфасованого продукту, контроль якості, первинне пакування порошку: Новартіс Фармасьютикал Мануфактурінг ГмбХ, Австрія; контроль якості порошку за всіма параметрами за виключенням молекулярної маси полімеру:</w:t>
            </w:r>
            <w:r w:rsidRPr="00132712">
              <w:rPr>
                <w:rFonts w:ascii="Arial" w:hAnsi="Arial" w:cs="Arial"/>
                <w:sz w:val="16"/>
                <w:szCs w:val="16"/>
              </w:rPr>
              <w:br/>
              <w:t>Сандоз ГмбХ, Австрія; випуск серії: Новартіс Фармасьютика,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Швейцарія/ Нідерланди/ Австрія/ Іспанія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на нестерильний АФІ, який буде використовуватися для виробництва стерильного лікарського засобу, якщо вода використовується на останніх етапах синтезу та матеріал не вільний від бактеріальних ендотоксинів. Подання нового сертифіката відповідності Європейській фармакопеї № R0-CEP 2020-229 - Rev 01 для діючої речовини Octreotide від нового виробника Bachem AG (доповнення).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дільниці, де проводиться контроль/випробовування серії АФІ Octreotide -Bachem AG.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UA/1537/02/02</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САНДОСТАТИН® 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порошок для суспензії для ін'єкцій по 30 мг; 1 флакон з порошком у вигляді мікросфер у комплекті з розчинником (натрію кармелозу/натрію карбоксиметилцелюлозу, маніт (Е 421), воду для ін’єкцій, полоксамер 188) по 2 мл у попередньо заповненому шприці та одною голкою та одним адаптером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Вторинне пакування, випуск серії готового продукту: Новартіс Фарма Штейн АГ, Швейцарія; Виробництво, контроль якості, первинне пакування розчинника та альтернативний виробник для вторинного пакування готового продукту:</w:t>
            </w:r>
            <w:r w:rsidRPr="00132712">
              <w:rPr>
                <w:rFonts w:ascii="Arial" w:hAnsi="Arial" w:cs="Arial"/>
                <w:sz w:val="16"/>
                <w:szCs w:val="16"/>
              </w:rPr>
              <w:br/>
              <w:t>Абботт Біолоджикалс Б.В., Нідерланди; Виробництво нерозфасованого продукту, контроль якості, первинне пакування порошку:</w:t>
            </w:r>
            <w:r w:rsidRPr="00132712">
              <w:rPr>
                <w:rFonts w:ascii="Arial" w:hAnsi="Arial" w:cs="Arial"/>
                <w:sz w:val="16"/>
                <w:szCs w:val="16"/>
              </w:rPr>
              <w:br/>
              <w:t>Новартіс Фармасьютикал Мануфактурінг ГмбХ, Австрія; контроль якості порошку за всіма параметрами за виключенням молекулярної маси полімеру: Сандоз ГмбХ, Австрія; випуск серії: Новартіс Фармасьютика,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Швейцарія/ Нідерланди/ Австрія/ Іспанія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на нестерильний АФІ, який буде використовуватися для виробництва стерильного лікарського засобу, якщо вода використовується на останніх етапах синтезу та матеріал не вільний від бактеріальних ендотоксинів. Подання нового сертифіката відповідності Європейській фармакопеї № R0-CEP 2020-229 - Rev 01 для діючої речовини Octreotide від нового виробника Bachem AG (доповнення).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дільниці, де проводиться контроль/випробовування серії АФІ Octreotide -Bachem AG.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UA/1537/02/03</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САНДОСТАТИН® 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порошок для суспензії для ін'єкцій по 10 мг; 1 флакон з порошком у вигляді мікросфер у комплекті з розчинником (натрію кармелозу/натрію карбоксиметилцелюлозу, маніт (Е 421), воду для ін’єкцій, полоксамер 188) по 2 мл у попередньо заповненому шприці та одною голкою та одним адаптером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Вторинне пакування, випуск серії готового продукту: Новартіс Фарма Штейн АГ, Швейцарія; </w:t>
            </w:r>
            <w:r w:rsidRPr="00132712">
              <w:rPr>
                <w:rFonts w:ascii="Arial" w:hAnsi="Arial" w:cs="Arial"/>
                <w:sz w:val="16"/>
                <w:szCs w:val="16"/>
              </w:rPr>
              <w:br/>
              <w:t xml:space="preserve">Виробництво, контроль якості, первинне пакування розчинника та альтернативний виробник для вторинного пакування готового продукту: Абботт Біолоджикалс Б.В. , Нідерланди; Виробництво нерозфасованого продукту, контроль якості, первинне пакування порошку: Новартіс Фармасьютикал Мануфактурінг ГмбХ, Австрія; контроль якості порошку за всіма параметрами за виключенням молекулярної маси полімеру: Сандоз ГмбХ, Австрія; випуск серії: </w:t>
            </w:r>
            <w:r w:rsidRPr="00132712">
              <w:rPr>
                <w:rFonts w:ascii="Arial" w:hAnsi="Arial" w:cs="Arial"/>
                <w:sz w:val="16"/>
                <w:szCs w:val="16"/>
              </w:rPr>
              <w:br/>
              <w:t>Новартіс Фармасьютика,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Швейцарія/ Нідерланди/ Австрія/ Іспанія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на нестерильний АФІ, який буде використовуватися для виробництва стерильного лікарського засобу, якщо вода використовується на останніх етапах синтезу та матеріал не вільний від бактеріальних ендотоксинів. Подання нового сертифіката відповідності Європейській фармакопеї № R0-CEP 2020-229 - Rev 01 для діючої речовини Octreotide від нового виробника Bachem AG (доповнення).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дільниці, де проводиться контроль/випробовування серії АФІ Octreotide -Bachem AG.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UA/1537/02/01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САНЦЕД - 1000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порошок для розчину для ін'єкцій по 1000 мг; по 1 флакону з порошком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Cенс Лабораторіc Пвт.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Cенс Лабораторіc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UA/19070/01/01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СЕЛЛСЕПТ®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капсули по 250 мг, по 10 капсул у блістері; по 10 блістерів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 «Рош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Виробництво нерозфасованої продукції; пакування, випробування контролю якості: Дельфарм Мілано, С.Р.Л., Італія; Пакування, випуск серії: Ф.Хоффманн-Ля Рош Лтд, Швейцарія; Випуск серії: 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Італія/ Швейцарія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1.2. Зміни внесено до частин: І «Загальна інформація» ІІІ «План з фармаконагляду» VII «Додатки» (додатки 1-8) у зв’язку з наданням додаткової інформації щодо оцінки розширення показань для педіатричних пацієнтів та видалення зведеної таблиці додаткових заходів з фармаконагляду. Резюме Плану управління ризиками версія 1.2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UA/6612/01/01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СИБАЗОН®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по 0,005 г;</w:t>
            </w:r>
            <w:r w:rsidRPr="00132712">
              <w:rPr>
                <w:rFonts w:ascii="Arial" w:hAnsi="Arial" w:cs="Arial"/>
                <w:sz w:val="16"/>
                <w:szCs w:val="16"/>
              </w:rPr>
              <w:br/>
              <w:t>по 10 таблеток у блістері; по 2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Товариство з додатковою відповідальністю "ІНТЕРХІМ"</w:t>
            </w:r>
            <w:r w:rsidRPr="0013271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Товариство з додатковою відповідальністю "ІНТЕРХІМ"</w:t>
            </w:r>
            <w:r w:rsidRPr="0013271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132712">
              <w:rPr>
                <w:rFonts w:ascii="Arial" w:hAnsi="Arial" w:cs="Arial"/>
                <w:sz w:val="16"/>
                <w:szCs w:val="16"/>
              </w:rPr>
              <w:br/>
              <w:t xml:space="preserve">Оновлено текст маркування первинної та вторинної упаковки лікарського засобу, а саме вилучено інформацію, зазначену російською мовою.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UA/4828/01/01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СИБАЗОН®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по 0,01 г; по 10 таблеток у блістері; по 2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Товариство з додатковою відповідальністю "ІНТЕРХІМ"</w:t>
            </w:r>
            <w:r w:rsidRPr="0013271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Товариство з додатковою відповідальністю "ІНТЕРХІМ"</w:t>
            </w:r>
            <w:r w:rsidRPr="0013271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132712">
              <w:rPr>
                <w:rFonts w:ascii="Arial" w:hAnsi="Arial" w:cs="Arial"/>
                <w:sz w:val="16"/>
                <w:szCs w:val="16"/>
              </w:rPr>
              <w:br/>
              <w:t xml:space="preserve">Оновлено текст маркування первинної та вторинної упаковки лікарського засобу, а саме вилучено інформацію, зазначену російською мовою.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UA/4828/01/02</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СИМЕТИКОН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вкриті оболонкою, по 125 мг, по 7 таблеток у блістері; по 2 блістери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Товариство з обмеженою відповідальністю "Фармацевтична фірма "Вертекс"</w:t>
            </w:r>
            <w:r w:rsidRPr="0013271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Товариство з обмеженою відповідальністю "Фармацевтична фірма "Вертекс"</w:t>
            </w:r>
            <w:r w:rsidRPr="00132712">
              <w:rPr>
                <w:rFonts w:ascii="Arial" w:hAnsi="Arial" w:cs="Arial"/>
                <w:sz w:val="16"/>
                <w:szCs w:val="16"/>
              </w:rPr>
              <w:br/>
              <w:t>(виробництво з продукції in bulk Товариства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UA/15907/01/01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СИНГУЛЯР®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вкриті плівковою оболонкою, по 10 мг; по 14 таблеток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Органон Сентрал Іст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Виробник нерозфасованої продукції, первинна та вторинна упаковка, контроль якості: Органон Фарма (UK) Лімітед, Велика Британія; </w:t>
            </w:r>
            <w:r w:rsidRPr="00132712">
              <w:rPr>
                <w:rFonts w:ascii="Arial" w:hAnsi="Arial" w:cs="Arial"/>
                <w:sz w:val="16"/>
                <w:szCs w:val="16"/>
              </w:rPr>
              <w:br/>
              <w:t xml:space="preserve">Первинна та вторинна упаковка, контроль якості, дозвіл на випуск серії: Мерк Шарп і Доум Б.В., Нідерланди; Дозвіл на випуск серії: Органон Хейст бв, Бельгія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Велика Британія/ Бельгія/</w:t>
            </w:r>
          </w:p>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Нідерланди</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UA/10208/01/03</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СОЛІАН® 200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 xml:space="preserve">таблетки по 200 мг, № 30 (10х3): по 10 таблеток у блістері; по 3 блістери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ДЕЛЬФАРМ ДІЖОН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Франція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UA/4292/01/03</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СОЛОДКИ КОРЕНІ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корені; по 50 г або по 100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ПрАТ "Ліктрави"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внесення змін до нормування показників «Ідентифікація (зовнішні ознаки)» (додавання опису плівки пакувальної ); «Товщина плівки» (уточнення допустимих норм показника) специфікації з контролю первинного пакувального матеріалу для упаковки по 50 г та по 100 г у пачці з внутрішнім пакетом (плівка пакувальна (первинна)).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UA/5695/01/01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СОЛУ-КОРТЕФ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порошок для розчину для ін'єкцій по 100 мг, 1 флакон з порошком у картонній коробці; 25 флаконів з порошком у піддоні для транспортування (без вторинної упаковки)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Пфайзер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Пфайзер Менюфекчуринг Бельгія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Бельгія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w:t>
            </w:r>
            <w:r w:rsidRPr="00132712">
              <w:rPr>
                <w:rFonts w:ascii="Arial" w:hAnsi="Arial" w:cs="Arial"/>
                <w:b/>
                <w:sz w:val="16"/>
                <w:szCs w:val="16"/>
              </w:rPr>
              <w:t>уточнення реєстраційної процедури в наказі МОЗ України № 238 від 11.02.2025</w:t>
            </w:r>
            <w:r w:rsidRPr="00132712">
              <w:rPr>
                <w:rFonts w:ascii="Arial" w:hAnsi="Arial" w:cs="Arial"/>
                <w:sz w:val="16"/>
                <w:szCs w:val="16"/>
              </w:rPr>
              <w:t xml:space="preserve"> -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"Протипоказання", "Особливості застосування", "Побічні реакції" відповідно до інформації з безпеки лікарського засобу. 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UA/9873/01/01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СПЕКТРІЛА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порошок для концентрату для розчину для інфузій, по 10 000 ОД; 1 або 5 флаконів з порошком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Виробник, що відповідає за маркування, вторинне пакування та за випуск серії:</w:t>
            </w:r>
            <w:r w:rsidRPr="00132712">
              <w:rPr>
                <w:rFonts w:ascii="Arial" w:hAnsi="Arial" w:cs="Arial"/>
                <w:sz w:val="16"/>
                <w:szCs w:val="16"/>
              </w:rPr>
              <w:br/>
              <w:t xml:space="preserve">Медак Гезельшафт фюр клініше Шпеціальпрепарате мбХ, Німеччина; </w:t>
            </w:r>
            <w:r w:rsidRPr="00132712">
              <w:rPr>
                <w:rFonts w:ascii="Arial" w:hAnsi="Arial" w:cs="Arial"/>
                <w:sz w:val="16"/>
                <w:szCs w:val="16"/>
              </w:rPr>
              <w:br/>
              <w:t>Виробник, що відповідає за виробництво готової лікарської форми, первинне пакування, випробування/контроль якості:</w:t>
            </w:r>
            <w:r w:rsidRPr="00132712">
              <w:rPr>
                <w:rFonts w:ascii="Arial" w:hAnsi="Arial" w:cs="Arial"/>
                <w:sz w:val="16"/>
                <w:szCs w:val="16"/>
              </w:rPr>
              <w:br/>
              <w:t>Ліоконтракт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з якості. АФІ. Система контейнер/закупорювальний засіб (інші зміни) - зміна методу стерилізації первинної упаковки діючої речовини з гамма-опромінення на рентгенівське опромінення. Введення змін протягом 6-ти місяців після затвердження.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 впровадження кваліфікаційного протоколу для in-house стандартного зразка для діючої речовини. Введення змін протягом 6-ти місяців після затвердження.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 зміна допустимих меж для показника «Концентрація білка» з 40-48 мг/флакон на 38-46 мг/флакон у специфікації ГЛЗ.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UA/17474/01/01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СТОПМІГРЕН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вкриті плівковою оболонкою, по 100 мг; по 3 таблетки у блістері; по 1 блістеру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АТ "КИЇВСЬКИЙ ВІТАМІННИЙ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відповідно до оновленої інформації з безпеки діючої речовини (суматриптану) згідно з рекомендаціями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UA/7229/01/02</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СТОПМІГРЕН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вкриті плівковою оболонкою, по 50 мг; по 6 таблеток у блістері; по 1 блістеру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АТ "КИЇВСЬКИЙ ВІТАМІННИЙ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відповідно до оновленої інформації з безпеки діючої речовини (суматриптану) згідно з рекомендаціями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UA/7229/01/01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СУГАМАДЕКС-ВІСТА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розчин для ін'єкцій, по 100 мг/мл, по 2 мл або по 5 мл у флаконі; по 10 флаконів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виробництво готової лікарської форми, первинна упаковка, контроль якості: Вассербургер Арцнайміттельверк ГмбХ, Німеччина; </w:t>
            </w:r>
            <w:r w:rsidRPr="00132712">
              <w:rPr>
                <w:rFonts w:ascii="Arial" w:hAnsi="Arial" w:cs="Arial"/>
                <w:sz w:val="16"/>
                <w:szCs w:val="16"/>
              </w:rPr>
              <w:br/>
              <w:t xml:space="preserve">контроль серії (фізико-хімічний), випуск серії: Сінтон Хіспанія, С. Л., Іспанія; контроль серії: Квінта-Аналітіка с.р.о., Чеська Республiка; </w:t>
            </w:r>
            <w:r w:rsidRPr="00132712">
              <w:rPr>
                <w:rFonts w:ascii="Arial" w:hAnsi="Arial" w:cs="Arial"/>
                <w:sz w:val="16"/>
                <w:szCs w:val="16"/>
              </w:rPr>
              <w:br/>
              <w:t xml:space="preserve">контроль серії (біологічний, стерильність): Лабор ЛС СЕ енд Ко. КГ, Німеччина; вторинна упаковка: СВУС Фарма а.с., Чеська Республiка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Німеччина/ Чеська Республiка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в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UA/19867/01/01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СУЛЬПІРИД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 xml:space="preserve">таблетки по 200 мг по 12 таблеток у блістері; по 1 блістеру в коробці; по 15 таблеток у блістері; по 2 блістери в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ТОВ Тева Оперейшнз Поланд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2011-074 - Rev 03 (затверджено: R1-CEP 2011-074 - Rev 02) для АФІ сульпіриду від вже затвердженого виробника ICROM S.R.L., Італiя.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показника «Мікробіологічна чистота» зі специфікації діючої речовини сульпірид виробника ICROM S.R.L., Італiя.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UA/4832/02/01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СУЛЬПІРИД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капсули тверді по 50 мг, по 12 капсул у блістері; по 2 блістери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ТОВ Тева Оперейшнз Поланд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2011-074 - Rev 03 (затверджено: R1-CEP 2011-074 - Rev 02) для АФІ сульпіриду від вже затвердженого виробника ICROM S.R.L., Італiя.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показника «Мікробіологічна чистота» зі специфікації діючої речовини сульпірид виробника ICROM S.R.L.,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UA/4832/01/01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СУЛЬПІРИД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капсули тверді по 100 мг, по 12 капсул у блістері; по 2 блістери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ТОВ Тева Оперейшнз Поланд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2011-074 - Rev 03 (затверджено: R1-CEP 2011-074 - Rev 02) для АФІ сульпіриду від вже затвердженого виробника ICROM S.R.L., Італiя.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показника «Мікробіологічна чистота» зі специфікації діючої речовини сульпірид виробника ICROM S.R.L.,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UA/4832/01/02</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СУСПРІН®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розчин для орального застосування, 4 мг/5 мл;</w:t>
            </w:r>
            <w:r w:rsidRPr="00132712">
              <w:rPr>
                <w:rFonts w:ascii="Arial" w:hAnsi="Arial" w:cs="Arial"/>
                <w:sz w:val="16"/>
                <w:szCs w:val="16"/>
              </w:rPr>
              <w:br/>
              <w:t>по 50 мл у флаконі; по 1 флакону разом з мірним стаканчиком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 "ГЛЕДФАРМ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 "КУСУМ ФАРМ", Україна</w:t>
            </w:r>
            <w:r w:rsidRPr="00132712">
              <w:rPr>
                <w:rFonts w:ascii="Arial" w:hAnsi="Arial" w:cs="Arial"/>
                <w:sz w:val="16"/>
                <w:szCs w:val="16"/>
              </w:rPr>
              <w:br/>
              <w:t>або</w:t>
            </w:r>
            <w:r w:rsidRPr="00132712">
              <w:rPr>
                <w:rFonts w:ascii="Arial" w:hAnsi="Arial" w:cs="Arial"/>
                <w:sz w:val="16"/>
                <w:szCs w:val="16"/>
              </w:rPr>
              <w:br/>
              <w:t>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альтернативного виробника ТОВ "ГЛЕДФАРМ ЛТД", Україна, відповідального за виробництво, первинне та вторинне пакування лікарського засобу. Для пропонованого виробника вводиться упаковка - флакон по 50 мл. </w:t>
            </w:r>
            <w:r w:rsidRPr="00132712">
              <w:rPr>
                <w:rFonts w:ascii="Arial" w:hAnsi="Arial" w:cs="Arial"/>
                <w:sz w:val="16"/>
                <w:szCs w:val="16"/>
              </w:rPr>
              <w:br/>
              <w:t xml:space="preserve">Зміни внесено в інструкцію для медичного застосування лікарського засобу, а саме доповнено розділами "Виробник" та "Місцезнаходження виробника та адреса місця провадження його діяльності" у зв'язку з введенням додаткового виробника та як наслідок - затвердження тексту маркування упаковки лікарського засобу для додаткового виробника. Введення змін протягом 6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альтернативного виробника ТОВ "ГЛЕДФАРМ ЛТД", Україна, відповідального за контроль та випуск серії ГЛЗ. Для пропонованого виробника вводиться упаковка - флакон по 50 мл. Зміни внесено в інструкцію для медичного застосування лікарського засобу, а саме доповнено розділами "Виробник" та "Місцезнаходження виробника та адреса місця провадження його діяльності" у зв'язку з введенням додаткового виробника та як наслідок - затвердження тексту маркування упаковки лікарського засобу для додаткового виробника. </w:t>
            </w:r>
            <w:r w:rsidRPr="00132712">
              <w:rPr>
                <w:rFonts w:ascii="Arial" w:hAnsi="Arial" w:cs="Arial"/>
                <w:sz w:val="16"/>
                <w:szCs w:val="16"/>
              </w:rPr>
              <w:br/>
              <w:t>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UA/18325/01/01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ТАНТІВЕРТ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спрей для ротової порожнини, 1,5 мг/мл, по 30 мл у флаконі зі скла або з пластику; по 1 флакону зі спрей-дозатором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Товариство з обмеженою відповідальністю "Фармацевтична фірма "Вертекс"</w:t>
            </w:r>
            <w:r w:rsidRPr="0013271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випуск серії:</w:t>
            </w:r>
            <w:r w:rsidRPr="00132712">
              <w:rPr>
                <w:rFonts w:ascii="Arial" w:hAnsi="Arial" w:cs="Arial"/>
                <w:sz w:val="16"/>
                <w:szCs w:val="16"/>
              </w:rPr>
              <w:br/>
              <w:t>Товариство з обмеженою відповідальністю "Фармацевтична фірма "Вертекс",</w:t>
            </w:r>
            <w:r w:rsidRPr="00132712">
              <w:rPr>
                <w:rFonts w:ascii="Arial" w:hAnsi="Arial" w:cs="Arial"/>
                <w:sz w:val="16"/>
                <w:szCs w:val="16"/>
              </w:rPr>
              <w:br/>
              <w:t xml:space="preserve">Україна; </w:t>
            </w:r>
          </w:p>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всі стадії циклу виробництва крім контролю якості:</w:t>
            </w:r>
            <w:r w:rsidRPr="00132712">
              <w:rPr>
                <w:rFonts w:ascii="Arial" w:hAnsi="Arial" w:cs="Arial"/>
                <w:sz w:val="16"/>
                <w:szCs w:val="16"/>
              </w:rPr>
              <w:br/>
              <w:t>Товариство з обмеженою відповідальністю "Фармацевтична фірма "Вертекс",</w:t>
            </w:r>
            <w:r w:rsidRPr="00132712">
              <w:rPr>
                <w:rFonts w:ascii="Arial" w:hAnsi="Arial" w:cs="Arial"/>
                <w:sz w:val="16"/>
                <w:szCs w:val="16"/>
              </w:rPr>
              <w:br/>
              <w:t>Україна;</w:t>
            </w:r>
            <w:r w:rsidRPr="00132712">
              <w:rPr>
                <w:rFonts w:ascii="Arial" w:hAnsi="Arial" w:cs="Arial"/>
                <w:sz w:val="16"/>
                <w:szCs w:val="16"/>
              </w:rPr>
              <w:br/>
              <w:t xml:space="preserve">всі стадії циклу виробництва, крім випуску серії: </w:t>
            </w:r>
            <w:r w:rsidRPr="00132712">
              <w:rPr>
                <w:rFonts w:ascii="Arial" w:hAnsi="Arial" w:cs="Arial"/>
                <w:sz w:val="16"/>
                <w:szCs w:val="16"/>
              </w:rPr>
              <w:br/>
              <w:t>Товариство з обмеженою відповідальністю "Фармацевтична компанія "Здоров'я",</w:t>
            </w:r>
            <w:r w:rsidRPr="00132712">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UA/16355/02/01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ТАНТУМ ВЕРДЕ®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спрей для ротової порожнини, 1,5 мг/мл; по 30 мл у флаконі з небулайзером; по 1 флакону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Азіенде Кіміке Ріуніте Анжеліні Франческо - А.К.Р.А.Ф.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Італiя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Азіенде Кіміке Ріуніте Анжеліні Франческо А.К.Р.А.Ф.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Італiя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2021-203 - Rev 01 (затверджено: R0-CEP 2021-203 - Rev 00) для діючої речовини Benzydamine hydrochloride від вже затвердженого виробника AZIENDE CHIMICHE RIUNITE ANGELINI FRANCESCO - A.C.R.A.F. S.P.A.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із специфікації для діючої речовини Benzydamine hydrochloride показника «Benzene ≤ 2.0 ppm» (Gas-chromatographic determination).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із специфікації для діючої речовини Benzydamine hydrochloride показника Particle size (Sieving); 98% through 30 mesh.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із специфікації для діючої речовини Benzydamine hydrochloride показника «Char. Of water solution» (Visual and olfactory determination).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із специфікації для діючої речовини Benzydamine hydrochloride показника Colour of solution (Visual evaluation): Not more colour than of the matching fluid.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із специфікації для діючої речовини Benzydamine hydrochloride показника pH of 10% solution (Potentiometric determination): 4.00-5.50 -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із специфікації для діючої речовини Benzydamine hydrochloride показника Primary amines (Colorimetric method): ≤0.01% as Anthranilic acid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із специфікації для діючої речовини Benzydamine hydrochloride показника A (1%, 1 cm 306 nm) (Spectrophotometric determination): 155-165 -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із специфікації для діючої речовини Benzydamine hydrochloride показника Melting Point (Automatic determination): 158.5-160.0°C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із специфікації для діючої речовини Benzydamine hydrochloride показника Ionic Chloride (Automatic electrometric titration): 9.95-10.55%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із специфікації для діючої речовини Benzydamine hydrochloride показника Sulphates as Na2SO4 (Limit test): ≤0.05%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із специфікації для діючої речовини Benzydamine hydrochloride показника Readily Carbonizable Substances (Visual evaluation): Yellow solution which does not turn brown by 5 minutes.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UA/3920/02/01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ТЕЗПАЙР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розчин для ін'єкцій, 210 мг/1,91 мл (110 мг/мл); розчин для ін’єкцій у попередньо наповненому шприці одноразового використання із незнімною голкою із захисним ковпачком та обмежувачем ходу поршня; по 1 попередньо наповненому шприцу одноразового використання у термоформованому блістері; по 1 блістеру в картонній коробці; розчин для ін’єкцій у попередньо наповненій шприц-ручці одноразового використання для автоматичного введення із незнімною голкою із захисним ковпачком та обмежувачем ходу поршня; по 1 попередньо наповненій шприц-ручці одноразового використання для автоматичного введення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АстраЗенека 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Швеція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b/>
                <w:i/>
                <w:sz w:val="16"/>
                <w:szCs w:val="16"/>
              </w:rPr>
              <w:t>Попередньо наповнений шприц:</w:t>
            </w:r>
            <w:r w:rsidRPr="00132712">
              <w:rPr>
                <w:rFonts w:ascii="Arial" w:hAnsi="Arial" w:cs="Arial"/>
                <w:sz w:val="16"/>
                <w:szCs w:val="16"/>
              </w:rPr>
              <w:br/>
              <w:t xml:space="preserve">Виробництво лікарського засобу, первинне пакування, випробування контролю якості: Амген Мануфекчурінг Лімітед (AML), Сполучені Штати (США); Випробування контролю якості: Амген Інк. (Амген Таузенд Оукс або ATO), Сполучені Штати (США); Вторинне пакування (комплектування попередньо наповненого шприца, маркування та пакування): Пеккеджінг Коордінейторс, ЛЛС (PCI), Сполучені Штати (США); Випуск серій: АстраЗенека АБ, Швеція </w:t>
            </w:r>
            <w:r w:rsidRPr="00132712">
              <w:rPr>
                <w:rFonts w:ascii="Arial" w:hAnsi="Arial" w:cs="Arial"/>
                <w:sz w:val="16"/>
                <w:szCs w:val="16"/>
              </w:rPr>
              <w:br/>
            </w:r>
            <w:r w:rsidRPr="00132712">
              <w:rPr>
                <w:rFonts w:ascii="Arial" w:hAnsi="Arial" w:cs="Arial"/>
                <w:b/>
                <w:i/>
                <w:sz w:val="16"/>
                <w:szCs w:val="16"/>
              </w:rPr>
              <w:t>Попередньо наповнена шприц-ручка:</w:t>
            </w:r>
            <w:r w:rsidRPr="00132712">
              <w:rPr>
                <w:rFonts w:ascii="Arial" w:hAnsi="Arial" w:cs="Arial"/>
                <w:sz w:val="16"/>
                <w:szCs w:val="16"/>
              </w:rPr>
              <w:br/>
              <w:t xml:space="preserve">Виробництво лікарського засобу, первинне пакування, випробування контролю якості: Амген Мануфекчурінг Лімітед (AML), Сполучені Штати (США); Випробування контролю якості: Амген Інк. (Амген Таузенд Оукс або ATO), Сполучені Штати (США); Вторинне пакування (комплектування попередньо наповненої шприц-ручки, маркування та пакування): Пеккеджінг Коордінейторс, ЛЛС (PCI), Сполучені Штати (США); Випуск серій: АстраЗенека АБ, Швеція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Сполучені Штати (США)/ Швеція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в текст маркування вторинної упаковки лікарського засобу у п. 12 "НОМЕР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UA/20682/01/01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ТЕКАФУМ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 xml:space="preserve">капсули гастрорезистентні тверді по 120 мг, по 7 капсул у блістері; по 2 блістери в картонній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ТОВАРИСТВО З ОБМЕЖЕНОЮ ВІДПОВІДАЛЬНІСТЮ "БУСТ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виробництво готової лікарської форми, первинна та вторинна упаковка, контроль серії: САНОВЕЛЬ ІЛЯЧ САНАІ ВЕ ТИДЖАРЕТ, А.Ш., Туреччина; випуск серії: КеВаРо ГРУП ЕООД,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Туреччина/ Болгарія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 "Побічні реакції" згідно з інформацією щодо медичного застосування референтного лікарського засобу (Tecfidera®, gastro-resistant hard capsules 120 mg, 240 mg).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UA/20505/01/01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ТЕКАФУМ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капсули гастрорезистентні тверді по 240 мг, по 7 капсул у блістері; по 8 блістерів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ТОВАРИСТВО З ОБМЕЖЕНОЮ ВІДПОВІДАЛЬНІСТЮ "БУСТ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виробництво готової лікарської форми, первинна та вторинна упаковка, контроль серії: САНОВЕЛЬ ІЛЯЧ САНАІ ВЕ ТИДЖАРЕТ, А.Ш., Туреччина; випуск серії: КеВаРо ГРУП ЕООД,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Туреччина/ Болгарія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 "Побічні реакції" згідно з інформацією щодо медичного застосування референтного лікарського засобу (Tecfidera®, gastro-resistant hard capsules 120 mg, 240 mg).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UA/20505/01/02</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ТЕОФЕДРИН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по 10 таблеток у блістері; по 1 блістеру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Товариство з додатковою відповідальністю "ІНТЕРХІМ"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Товариство з додатковою відповідальністю "ІНТЕРХІМ"</w:t>
            </w:r>
            <w:r w:rsidRPr="0013271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132712">
              <w:rPr>
                <w:rFonts w:ascii="Arial" w:hAnsi="Arial" w:cs="Arial"/>
                <w:sz w:val="16"/>
                <w:szCs w:val="16"/>
              </w:rPr>
              <w:br/>
              <w:t xml:space="preserve">Оновлено текст маркування первинної та вторинної упаковки лікарського засобу, а саме вилучено інформацію, зазначену російською мовою, та внесено незначні зміни у п. 2 та п. 3 тексту маркування вторинної упаковки лікарського засобу. </w:t>
            </w:r>
            <w:r w:rsidRPr="00132712">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UA/9230/01/01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ТЕРБІЗИЛ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 xml:space="preserve">крем 1 % по 15 г у тубі; по 1 тубі в картонній упаковці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ВАТ "Гедеон Ріхтер"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Європейській фармакопеї № CEP 2012-310- Rev 03 (затверджено: R1-CEP 2012-310- Rev 02) для АФІ Тербінафіну гідрохлориду від вже затвердженого виробника Hetero Labs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UA/4558/01/01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ТИФЛОКС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вкриті оболонкою, по 10 таблеток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Мілі Хелскере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Мепро Фармасьютикалс Пріват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розділу "Побічні реакції" відповідно до інформації щодо безпеки застосування діючих речовин згідно з рекомендацією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UA/8062/01/01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ТІОКОЛХІКОЗИД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розчин для ін'єкцій, 4 мг/2 мл по 2 мл в ампулі; по 5 ампул у блістері; по 1 блістеру у коробці з картону; по 2 мл в ампулі; по 10 ампул у блістері; по 1 блістеру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w:t>
            </w:r>
          </w:p>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Зміна уповноваженої особи заявника, відповідальної за фармаконагляд. Діюча редакція: Шевченко Олена Ігорівна. </w:t>
            </w:r>
          </w:p>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UA/20349/01/01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ТІОЦЕТАМ®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розчин для ін'єкцій, по 5 мл в ампулі; по 5 ампул у контурній чарунковій упаковці, покритій плівкою; по 2 контурні чарункові упаковки у пачці; по 10 мл в ампулі; по 5 ампул у контурній чарунковій упаковці, покритій плівкою; по 2 контурні чарункові упаковки у пачці; по 10 мл в ампулі; по 10 ампул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Супутня зміна</w:t>
            </w:r>
            <w:r w:rsidRPr="00132712">
              <w:rPr>
                <w:rFonts w:ascii="Arial" w:hAnsi="Arial" w:cs="Arial"/>
                <w:sz w:val="16"/>
                <w:szCs w:val="16"/>
              </w:rPr>
              <w:br/>
              <w:t xml:space="preserve">-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внесення змін у реєстраційне досьє ГЛЗ Тіоцетам®, розчин для ін'єкцій спричинене необхідністю захисту продукції від фальсифікації. Для цього контурну чарункову упаковку з вкладеними ампулами по 10 мл покриватимуть плівкою, 2 контурні чарункові упаковки покриті плівкою вкладатимуть у пачку. Зміна не стосується первинної упаковки і не впливає на якість ГЛЗ. Як наслідок, внесення відповідних змін до р. 3.2.Р.3.3. Опис виробничого процесу і контролю процесу. - Затверджено: По 5 мл в ампулі, по 5 ампул у контурній чарунковій упаковці, покритій плівкою; по 2 контурні чарункові упаковки у пачці. По 10 мл в ампулі, по 5 ампул у контурній чарунковій упаковці, по 2 контурні чарункові упаковки у пачці. По 10 мл в ампулі, по 10 ампул у коробці. Запропоновано: По 5 мл в ампулі, по 5 ампул у контурній чарунковій упаковці, покритій плівкою, по 2 контурні чарункові упаковки у пачці. По 10 мл в ампулі, по 5 ампул у контурній чарунковій упаковці, покритій плівкою, по 2 контурні чарункові упаковки у пачці. По 10 мл в ампулі, по 10 ампул у коробці. Зміни внесено в розділ "Упаковка" в інструкцію для медичного застосування без змін у тексті маркування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UA/0693/02/01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ТОБРАДЕКС®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краплі очні; по 5 мл у флаконі-крапельниці; по 1 флакону-крапельниці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Алкон Куврьор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Бельгія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1997-046 - Rev 05 (затверджено: R1-CEP 1997-046 - Rev 04) для АФІ тобраміцину від вже затвердженого виробника Teva Pharmaceutical Works Private Limited Company.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1997-046 - Rev 06 для АФІ тобраміцину від вже затвердженого виробника Teva Pharmaceutical Works Private Limited Company.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UA/2448/01/01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ТОРЕНДО®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вкриті плівковою оболонкою по 1 мг, по 10 таблеток у блістері, по 2, 3 або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Виробництво «in bulk», первинне та вторинне пакування, контроль cерії та випуск серії: КРКА, д.д., Ново место, Словенія; контроль серії: КРКА, д.д., Ново место,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ЕР СЕР R1-CEP 2002-151-Rev 06 (попередня версія СЕР R1-CEP 2002-151-Rev 05) для АФІ Рисперидону від вже затвердженого виробника JUBILANT GENERICS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ЕР СЕР R1-CEP 2002-151-Rev 07 (попередня версія СЕР R1-CEP 2002-151-Rev 06) для АФІ Рисперидону від вже затвердженого виробника JUBILANT PHARMOVA LIMITED, Індія, у зв’язку зі зміною назви виробника з JUBILANT GENERICS LIMITED, Індія на JUBILANT PHARMOVA LIMITED, Індія, без зміни адреси виробника. Зміни І типу - Зміни щодо безпеки/ефективності та фармаконагляду (інші зміни) - Зміни внесено до тексту маркування лікарського засобу, а саме в п. 8 вторинної упаковки внесено уточнення щодо терміну придатності, в п. 6 первинної упаковки та п. 17 вторинної упаковки конкретизовано інформацію щодо логотипу.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 "Побічні реакції" щодо звітування про побічні реакції.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UA/5800/01/01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ТОРЕНДО®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вкриті плівковою оболонкою по 3 мг, по 10 таблеток у блістері, по 2, 3 або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Виробництво «in bulk», первинне та вторинне пакування, контроль cерії та випуск серії: КРКА, д.д., Ново место, Словенія; контроль серії: КРКА, д.д., Ново место,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ЕР СЕР R1-CEP 2002-151-Rev 06 (попередня версія СЕР R1-CEP 2002-151-Rev 05) для АФІ Рисперидону від вже затвердженого виробника JUBILANT GENERICS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ЕР СЕР R1-CEP 2002-151-Rev 07 (попередня версія СЕР R1-CEP 2002-151-Rev 06) для АФІ Рисперидону від вже затвердженого виробника JUBILANT PHARMOVA LIMITED, Індія, у зв’язку зі зміною назви виробника з JUBILANT GENERICS LIMITED, Індія на JUBILANT PHARMOVA LIMITED, Індія, без зміни адреси виробника. Зміни І типу - Зміни щодо безпеки/ефективності та фармаконагляду (інші зміни) - Зміни внесено до тексту маркування лікарського засобу, а саме в п. 8 вторинної упаковки внесено уточнення щодо терміну придатності, в п. 6 первинної упаковки та п. 17 вторинної упаковки конкретизовано інформацію щодо логотипу.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 "Побічні реакції" щодо звітування про побічні реакції.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UA/5800/01/03</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ТОРЕНДО®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вкриті плівковою оболонкою по 4 мг, по 10 таблеток у блістері, по 2, 3 або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Виробництво «in bulk», первинне та вторинне пакування, контроль cерії та випуск серії: КРКА, д.д., Ново место, Словенія; контроль серії: КРКА, д.д., Ново место,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ЕР СЕР R1-CEP 2002-151-Rev 06 (попередня версія СЕР R1-CEP 2002-151-Rev 05) для АФІ Рисперидону від вже затвердженого виробника JUBILANT GENERICS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ЕР СЕР R1-CEP 2002-151-Rev 07 (попередня версія СЕР R1-CEP 2002-151-Rev 06) для АФІ Рисперидону від вже затвердженого виробника JUBILANT PHARMOVA LIMITED, Індія, у зв’язку зі зміною назви виробника з JUBILANT GENERICS LIMITED, Індія на JUBILANT PHARMOVA LIMITED, Індія, без зміни адреси виробника. Зміни І типу - Зміни щодо безпеки/ефективності та фармаконагляду (інші зміни) - Зміни внесено до тексту маркування лікарського засобу, а саме в п. 8 вторинної упаковки внесено уточнення щодо терміну придатності, в п. 6 первинної упаковки та п. 17 вторинної упаковки конкретизовано інформацію щодо логотипу.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 "Побічні реакції" щодо звітування про побічні реакції.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UA/5800/01/04</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ТОРЕНДО®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вкриті плівковою оболонкою по 2 мг, по 10 таблеток у блістері, по 2, 3 або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Виробництво «in bulk», первинне та вторинне пакування, контроль cерії та випуск серії: КРКА, д.д., Ново место, Словенія; контроль серії: КРКА, д.д., Ново место,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ЕР СЕР R1-CEP 2002-151-Rev 06 (попередня версія СЕР R1-CEP 2002-151-Rev 05) для АФІ Рисперидону від вже затвердженого виробника JUBILANT GENERICS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ЕР СЕР R1-CEP 2002-151-Rev 07 (попередня версія СЕР R1-CEP 2002-151-Rev 06) для АФІ Рисперидону від вже затвердженого виробника JUBILANT PHARMOVA LIMITED, Індія, у зв’язку зі зміною назви виробника з JUBILANT GENERICS LIMITED, Індія на JUBILANT PHARMOVA LIMITED, Індія, без зміни адреси виробника.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у розділі «Опис» МКЯ ЛЗ для дозування 2мг Затверджено: Опис. Рожеві овальні, двоопуклі, вкриті оболонкою таблетки, з рискою з одного боку. Запропоновано: Опис. Від помаранчевого до світло-коричневого кольору овальні, двоопуклі, вкриті оболонкою таблетки, з рискою з одного боку. Зміни внесено до інструкції для медичного застосування лікарського засобу у розділ "Лікарська форма. Основні фізико-хімічні властивості " для дозування 2мг. Зміни І типу - Зміни щодо безпеки/ефективності та фармаконагляду (інші зміни) - Зміни внесено до тексту маркування лікарського засобу, а саме в п. 8 вторинної упаковки внесено уточнення щодо терміну придатності, в п. 6 первинної упаковки та п. 17 вторинної упаковки конкретизовано інформацію щодо логотипу.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 "Побічні реакції" щодо звітування про побічні реакції.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UA/5800/01/02</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ТОРЕНДО®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вкриті плівковою оболонкою по 1 мг; по 10 таблеток у блістері, по 2, 3 або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Виробництво «in bulk», первинне та вторинне пакування, контроль cерії та випуск серії:</w:t>
            </w:r>
            <w:r w:rsidRPr="00132712">
              <w:rPr>
                <w:rFonts w:ascii="Arial" w:hAnsi="Arial" w:cs="Arial"/>
                <w:sz w:val="16"/>
                <w:szCs w:val="16"/>
              </w:rPr>
              <w:br/>
              <w:t>КРКА, д.д., Ново место, Словенія;</w:t>
            </w:r>
            <w:r w:rsidRPr="00132712">
              <w:rPr>
                <w:rFonts w:ascii="Arial" w:hAnsi="Arial" w:cs="Arial"/>
                <w:sz w:val="16"/>
                <w:szCs w:val="16"/>
              </w:rPr>
              <w:br/>
              <w:t>контроль серії:</w:t>
            </w:r>
            <w:r w:rsidRPr="00132712">
              <w:rPr>
                <w:rFonts w:ascii="Arial" w:hAnsi="Arial" w:cs="Arial"/>
                <w:sz w:val="16"/>
                <w:szCs w:val="16"/>
              </w:rPr>
              <w:br/>
              <w:t xml:space="preserve">КРКА, д.д., Ново место, Словенія </w:t>
            </w:r>
            <w:r w:rsidRPr="0013271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"Передозування", "Побічні реакції" згідно з інформацією щодо медичного застосування референтного лікарського засобу (РИСПОЛЕПТ®, таблетки, вкриті оболонкою).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"Показання", "Застосування у період вагітності або годування груддю", "Спосіб застосування та дози", "Діти", "Побічні реакції" згідно з інформацією щодо медичного застосування референтного лікарського засобу (РИСПОЛЕПТ®, таблетки, вкриті оболонкою).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(інші зміни).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w:t>
            </w:r>
            <w:r w:rsidRPr="00132712">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UA/5800/01/01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ТОРЕНДО®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вкриті плівковою оболонкою по 2 мг; по 10 таблеток у блістері, по 2, 3 або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КРКА, д.д., Ново место</w:t>
            </w:r>
            <w:r w:rsidRPr="0013271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Виробництво «in bulk», первинне та вторинне пакування, контроль cерії та випуск серії:</w:t>
            </w:r>
            <w:r w:rsidRPr="00132712">
              <w:rPr>
                <w:rFonts w:ascii="Arial" w:hAnsi="Arial" w:cs="Arial"/>
                <w:sz w:val="16"/>
                <w:szCs w:val="16"/>
              </w:rPr>
              <w:br/>
              <w:t>КРКА, д.д., Ново место, Словенія;</w:t>
            </w:r>
            <w:r w:rsidRPr="00132712">
              <w:rPr>
                <w:rFonts w:ascii="Arial" w:hAnsi="Arial" w:cs="Arial"/>
                <w:sz w:val="16"/>
                <w:szCs w:val="16"/>
              </w:rPr>
              <w:br/>
              <w:t>контроль серії:</w:t>
            </w:r>
            <w:r w:rsidRPr="00132712">
              <w:rPr>
                <w:rFonts w:ascii="Arial" w:hAnsi="Arial" w:cs="Arial"/>
                <w:sz w:val="16"/>
                <w:szCs w:val="16"/>
              </w:rPr>
              <w:br/>
              <w:t xml:space="preserve">КРКА, д.д., Ново место, Словенія </w:t>
            </w:r>
            <w:r w:rsidRPr="0013271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"Передозування", "Побічні реакції" згідно з інформацією щодо медичного застосування референтного лікарського засобу (РИСПОЛЕПТ®, таблетки, вкриті оболонкою).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"Показання", "Застосування у період вагітності або годування груддю", "Спосіб застосування та дози", "Діти", "Побічні реакції" згідно з інформацією щодо медичного застосування референтного лікарського засобу (РИСПОЛЕПТ®, таблетки, вкриті оболонкою).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(інші зміни).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w:t>
            </w:r>
            <w:r w:rsidRPr="00132712">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UA/5800/01/02</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ТОРЕНДО®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вкриті плівковою оболонкою по 3 мг; по 10 таблеток у блістері, по 2, 3 або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КРКА, д.д., Ново место</w:t>
            </w:r>
            <w:r w:rsidRPr="0013271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Виробництво «in bulk», первинне та вторинне пакування, контроль cерії та випуск серії:</w:t>
            </w:r>
            <w:r w:rsidRPr="00132712">
              <w:rPr>
                <w:rFonts w:ascii="Arial" w:hAnsi="Arial" w:cs="Arial"/>
                <w:sz w:val="16"/>
                <w:szCs w:val="16"/>
              </w:rPr>
              <w:br/>
              <w:t>КРКА, д.д., Ново место, Словенія</w:t>
            </w:r>
            <w:r w:rsidRPr="00132712">
              <w:rPr>
                <w:rFonts w:ascii="Arial" w:hAnsi="Arial" w:cs="Arial"/>
                <w:sz w:val="16"/>
                <w:szCs w:val="16"/>
              </w:rPr>
              <w:br/>
              <w:t>Шмар'єшка цеста 6, 8501 Ново место, Словенія;</w:t>
            </w:r>
            <w:r w:rsidRPr="00132712">
              <w:rPr>
                <w:rFonts w:ascii="Arial" w:hAnsi="Arial" w:cs="Arial"/>
                <w:sz w:val="16"/>
                <w:szCs w:val="16"/>
              </w:rPr>
              <w:br/>
              <w:t>контроль серії:</w:t>
            </w:r>
            <w:r w:rsidRPr="00132712">
              <w:rPr>
                <w:rFonts w:ascii="Arial" w:hAnsi="Arial" w:cs="Arial"/>
                <w:sz w:val="16"/>
                <w:szCs w:val="16"/>
              </w:rPr>
              <w:br/>
              <w:t xml:space="preserve">КРКА, д.д., Ново место, Словенія </w:t>
            </w:r>
            <w:r w:rsidRPr="0013271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"Передозування", "Побічні реакції" згідно з інформацією щодо медичного застосування референтного лікарського засобу (РИСПОЛЕПТ®, таблетки, вкриті оболонкою).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"Показання", "Застосування у період вагітності або годування груддю", "Спосіб застосування та дози", "Діти", "Побічні реакції" згідно з інформацією щодо медичного застосування референтного лікарського засобу (РИСПОЛЕПТ®, таблетки, вкриті оболонкою).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(інші зміни).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w:t>
            </w:r>
            <w:r w:rsidRPr="00132712">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UA/5800/01/03</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ТОРЕНДО®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вкриті плівковою оболонкою по 4 мг; по 10 таблеток у блістері, по 2, 3 або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Виробництво «in bulk», первинне та вторинне пакування, контроль cерії та випуск серії:</w:t>
            </w:r>
            <w:r w:rsidRPr="00132712">
              <w:rPr>
                <w:rFonts w:ascii="Arial" w:hAnsi="Arial" w:cs="Arial"/>
                <w:sz w:val="16"/>
                <w:szCs w:val="16"/>
              </w:rPr>
              <w:br/>
              <w:t>КРКА, д.д., Ново место, Словенія;</w:t>
            </w:r>
            <w:r w:rsidRPr="00132712">
              <w:rPr>
                <w:rFonts w:ascii="Arial" w:hAnsi="Arial" w:cs="Arial"/>
                <w:sz w:val="16"/>
                <w:szCs w:val="16"/>
              </w:rPr>
              <w:br/>
            </w:r>
            <w:r w:rsidRPr="00132712">
              <w:rPr>
                <w:rFonts w:ascii="Arial" w:hAnsi="Arial" w:cs="Arial"/>
                <w:sz w:val="16"/>
                <w:szCs w:val="16"/>
              </w:rPr>
              <w:br/>
              <w:t>контроль серії:</w:t>
            </w:r>
            <w:r w:rsidRPr="00132712">
              <w:rPr>
                <w:rFonts w:ascii="Arial" w:hAnsi="Arial" w:cs="Arial"/>
                <w:sz w:val="16"/>
                <w:szCs w:val="16"/>
              </w:rPr>
              <w:br/>
              <w:t xml:space="preserve">КРКА, д.д., Ново место, Словенія </w:t>
            </w:r>
            <w:r w:rsidRPr="0013271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"Передозування", "Побічні реакції" згідно з інформацією щодо медичного застосування референтного лікарського засобу (РИСПОЛЕПТ®, таблетки, вкриті оболонкою).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"Показання", "Застосування у період вагітності або годування груддю", "Спосіб застосування та дози", "Діти", "Побічні реакції" згідно з інформацією щодо медичного застосування референтного лікарського засобу (РИСПОЛЕПТ®, таблетки, вкриті оболонкою).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(інші зміни).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w:t>
            </w:r>
            <w:r w:rsidRPr="00132712">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UA/5800/01/04</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ТОРЗАКС®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вкриті плівковою оболонкою, по 10 мг, по 10 таблеток в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АЛКАЛОЇД АД Скоп’є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Республіка Північна Македонія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Республіка Північна Македонія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132712">
              <w:rPr>
                <w:rFonts w:ascii="Arial" w:hAnsi="Arial" w:cs="Arial"/>
                <w:sz w:val="16"/>
                <w:szCs w:val="16"/>
              </w:rPr>
              <w:br/>
              <w:t xml:space="preserve">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оновленої інформації щодо безпеки застосування діючої речовини згідно з рекомендацією PRAC.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розділу "Побічні реакції" щодо повідомлень про випадки побічних реакцій та відсутності ефективності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UA/12770/01/01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ТОРЗАКС®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вкриті плівковою оболонкою, по 20 мг, по 10 таблеток в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АЛКАЛОЇД АД Скоп’є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Республіка Північна Македонія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Республіка Північна Македонія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132712">
              <w:rPr>
                <w:rFonts w:ascii="Arial" w:hAnsi="Arial" w:cs="Arial"/>
                <w:sz w:val="16"/>
                <w:szCs w:val="16"/>
              </w:rPr>
              <w:br/>
              <w:t xml:space="preserve">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оновленої інформації щодо безпеки застосування діючої речовини згідно з рекомендацією PRAC.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розділу "Побічні реакції" щодо повідомлень про випадки побічних реакцій та відсутності ефективності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UA/12770/01/02</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ТОРЗАКС®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вкриті плівковою оболонкою, по 40 мг по 15 таблеток у блістері; по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АЛКАЛОЇД АД Скоп’є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Республіка Північна Македонія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Республіка Північна Македонія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132712">
              <w:rPr>
                <w:rFonts w:ascii="Arial" w:hAnsi="Arial" w:cs="Arial"/>
                <w:sz w:val="16"/>
                <w:szCs w:val="16"/>
              </w:rPr>
              <w:br/>
              <w:t xml:space="preserve">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оновленої інформації щодо безпеки застосування діючої речовини згідно з рекомендацією PRAC.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розділу "Побічні реакції" щодо повідомлень про випадки побічних реакцій та відсутності ефективності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UA/12770/01/03</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ТОРЗАКС®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вкриті плівковою оболонкою, по 80 мг, по 10 таблеток в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АЛКАЛОЇД АД Скоп’є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Республіка Північна Македонія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Республіка Північна Македонія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132712">
              <w:rPr>
                <w:rFonts w:ascii="Arial" w:hAnsi="Arial" w:cs="Arial"/>
                <w:sz w:val="16"/>
                <w:szCs w:val="16"/>
              </w:rPr>
              <w:br/>
              <w:t xml:space="preserve">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оновленої інформації щодо безпеки застосування діючої речовини згідно з рекомендацією PRAC.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розділу "Побічні реакції" щодо повідомлень про випадки побічних реакцій та відсутності ефективності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UA/12770/01/04</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ТРАНЕКСАМОВА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порошок (субстанція) у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Амі Лайфсайєнз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II типу - Зміни з якості. АФІ. (інші зміни) - оновлення мастер-файлу на АФІ Транексамова кислота виробника AMI Lifesciences PVT LTD, Індія з версії [ALPL/TRA/AP/EP/01/00] до версії [ALPL/TRA/AP/EP/01/00+Addendum-II] Затверджено: ALPL/TRA/AP/EP/01/00 МКЯ. Період ретестування. 3 роки. Запропоновано: ALPL/TRA/AP/EP/01/00+Addendum-II МКЯ. Термін придатності.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UA/20224/01/01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ТРИДУКТАН МВ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вкриті плівковою оболонкою, з модифікованим вивільненням, по 35 мг по 10 таблеток у блістері, по 3 або 6 блістерів у картонній пачці; по 20 таблеток у блістері, по 1, 3 або 4 блістери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w:t>
            </w:r>
            <w:r w:rsidRPr="00132712">
              <w:rPr>
                <w:rFonts w:ascii="Arial" w:hAnsi="Arial" w:cs="Arial"/>
                <w:sz w:val="16"/>
                <w:szCs w:val="16"/>
              </w:rPr>
              <w:br/>
              <w:t>Подання нового сертифіката відповідності Європейській фармакопеї № R1-CEP 2007-245 - Rev 02 для АФІ Триметазидину дигідрохлориду від нового альтернативного виробника «ANEK PRAYOG PRIVATE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UA/5030/01/01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ТРИДУКТАН МВ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вкриті плівковою оболонкою, з модифікованим вивільненням, по 35 мг in bulk: по 7 кг таблеток у поліетиленових пакетах, які вкладають у контейнери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w:t>
            </w:r>
            <w:r w:rsidRPr="00132712">
              <w:rPr>
                <w:rFonts w:ascii="Arial" w:hAnsi="Arial" w:cs="Arial"/>
                <w:sz w:val="16"/>
                <w:szCs w:val="16"/>
              </w:rPr>
              <w:br/>
              <w:t>Подання нового сертифіката відповідності Європейській фармакопеї № R1-CEP 2007-245 - Rev 02 для АФІ Триметазидину дигідрохлориду від нового альтернативного виробника «ANEK PRAYOG PRIVATE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UA/5031/01/01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ТРИКАРД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 xml:space="preserve">таблетки, вкриті плівковою оболонкою, по 20 мг; по 10 таблеток у блістері; по 3 блістери у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АТ "КИЇВСЬКИЙ ВІТАМІННИЙ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132712">
              <w:rPr>
                <w:rFonts w:ascii="Arial" w:hAnsi="Arial" w:cs="Arial"/>
                <w:sz w:val="16"/>
                <w:szCs w:val="16"/>
              </w:rPr>
              <w:br/>
              <w:t>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UA/7597/01/01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ТРИТАЦЕ ПЛЮС® 10 МГ/12,5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 28 (14х2): по 14 таблеток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CАНОФІ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Італія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UA/10165/01/01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ТРІОМБРАСТ®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розчин для ін’єкцій 60 % по 20 мл в ампулі; по 5 ампул в пачці; по 20 мл в ампулі; по 5 ампул у блістері; по 1 блістеру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АТ "Фармак"</w:t>
            </w:r>
            <w:r w:rsidRPr="0013271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132712">
              <w:rPr>
                <w:rFonts w:ascii="Arial" w:hAnsi="Arial" w:cs="Arial"/>
                <w:sz w:val="16"/>
                <w:szCs w:val="16"/>
              </w:rPr>
              <w:br/>
              <w:t>Оновлення тексту маркування первинної та вторинної упаковок лікарського засобу, а саме: вилучення інформації, зазначеної російською мовою, та викладення її англійською мовою. Термін введення змін протягом 6 місяців після затвердження.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а саме: - додавання МНН українською мовою; - додавання юридичної адреси виробника у п.11. «Найменування і місцезнаходження виробника та/або заявника»; - внесення незначних редакційних правок по тексту; - у п. ІНШЕ зазначено логотип заявника.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UA/3439/01/01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ТРІОМБРАСТ®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розчин для ін’єкцій 76 % по 20 мл в ампулі; по 5 ампул в пачці; по 20 мл в ампулі; по 5 ампул у блістері; по 1 блістеру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АТ "Фармак"</w:t>
            </w:r>
            <w:r w:rsidRPr="0013271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132712">
              <w:rPr>
                <w:rFonts w:ascii="Arial" w:hAnsi="Arial" w:cs="Arial"/>
                <w:sz w:val="16"/>
                <w:szCs w:val="16"/>
              </w:rPr>
              <w:br/>
              <w:t>Оновлення тексту маркування первинної та вторинної упаковок лікарського засобу, а саме: вилучення інформації, зазначеної російською мовою, та викладення її англійською мовою. Термін введення змін протягом 6 місяців після затвердження.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а саме: - додавання МНН українською мовою; - додавання юридичної адреси виробника у п.11. «Найменування і місцезнаходження виробника та/або заявника»; - внесення незначних редакційних правок по тексту; - у п. ІНШЕ зазначено логотип заявника.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UA/3439/01/02</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ФЕНАЗЕПАМ®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по 0,0005 г по 10 таблеток у блістері; по 5 блістерів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Товариство з додатковою відповідальністю "ІНТЕРХІМ"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Товариство з додатковою відповідальністю "ІНТЕРХІМ"</w:t>
            </w:r>
            <w:r w:rsidRPr="0013271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132712">
              <w:rPr>
                <w:rFonts w:ascii="Arial" w:hAnsi="Arial" w:cs="Arial"/>
                <w:sz w:val="16"/>
                <w:szCs w:val="16"/>
              </w:rPr>
              <w:br/>
              <w:t>Оновлено текст маркування первинної та вторинної упаковки лікарського засобу, а саме вилучено інформацію, зазначену російською мовою, та оновлено п. 2 тексту маркування вторинної упаковки.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UA/8564/01/01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ФЕНАЗЕПАМ®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по 0,001 г по 10 таблеток у блістері; по 2 або по 5 блістерів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Товариство з додатковою відповідальністю "ІНТЕРХІМ"</w:t>
            </w:r>
            <w:r w:rsidRPr="0013271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Товариство з додатковою відповідальністю "ІНТЕРХІМ"</w:t>
            </w:r>
            <w:r w:rsidRPr="0013271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132712">
              <w:rPr>
                <w:rFonts w:ascii="Arial" w:hAnsi="Arial" w:cs="Arial"/>
                <w:sz w:val="16"/>
                <w:szCs w:val="16"/>
              </w:rPr>
              <w:br/>
              <w:t>Оновлено текст маркування первинної та вторинної упаковки лікарського засобу, а саме вилучено інформацію, зазначену російською мовою, та оновлено п. 2 тексту маркування вторинної упаковки.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UA/8564/01/02</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ФЕНАЗЕПАМ®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по 0,0025 г по 10 таблеток у блістері; по 2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Товариство з додатковою відповідальністю "ІНТЕРХІМ"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Товариство з додатковою відповідальністю "ІНТЕРХІМ"</w:t>
            </w:r>
            <w:r w:rsidRPr="0013271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132712">
              <w:rPr>
                <w:rFonts w:ascii="Arial" w:hAnsi="Arial" w:cs="Arial"/>
                <w:sz w:val="16"/>
                <w:szCs w:val="16"/>
              </w:rPr>
              <w:br/>
              <w:t>Оновлено текст маркування первинної та вторинної упаковки лікарського засобу, а саме вилучено інформацію, зазначену російською мовою, та оновлено п. 2 тексту маркування вторинної упаковки.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UA/8564/01/03</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ФЕНІБУТ 100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порошок для орального розчину, 100 мг/1 г; по 1 г у пакеті; по 10 пакетів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Товариство з обмеженою відповідальністю "Фармацевтична компанія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132712">
              <w:rPr>
                <w:rFonts w:ascii="Arial" w:hAnsi="Arial" w:cs="Arial"/>
                <w:sz w:val="16"/>
                <w:szCs w:val="16"/>
              </w:rPr>
              <w:br/>
              <w:t xml:space="preserve">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w:t>
            </w:r>
            <w:r w:rsidRPr="00132712">
              <w:rPr>
                <w:rFonts w:ascii="Arial" w:hAnsi="Arial" w:cs="Arial"/>
                <w:sz w:val="16"/>
                <w:szCs w:val="16"/>
              </w:rPr>
              <w:br/>
              <w:t>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UA/20572/01/01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ФЕНІБУТ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порошок для орального розчину, 500 мг/2,5 г; по 2,5 г у пакеті; по 10 пакетів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ТОВАРИСТВО З ОБМЕЖЕНОЮ ВІДПОВІДАЛЬНІСТЮ «КОРПОРАЦІЯ «ЗДОРОВ’Я»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Товариство з обмеженою відповідальністю "Фармацевтична компанія "Здоров'я" </w:t>
            </w:r>
            <w:r w:rsidRPr="0013271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132712">
              <w:rPr>
                <w:rFonts w:ascii="Arial" w:hAnsi="Arial" w:cs="Arial"/>
                <w:sz w:val="16"/>
                <w:szCs w:val="16"/>
              </w:rPr>
              <w:br/>
              <w:t xml:space="preserve">Зміна уповноваженої особи заявника, відповідальної за фармаконагляд. Діюча редакція: Шевченко Олена Ігорівна. </w:t>
            </w:r>
            <w:r w:rsidRPr="00132712">
              <w:rPr>
                <w:rFonts w:ascii="Arial" w:hAnsi="Arial" w:cs="Arial"/>
                <w:sz w:val="16"/>
                <w:szCs w:val="16"/>
              </w:rPr>
              <w:br/>
              <w:t>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UA/20572/01/02</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ФЕНІФРЕН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капсули по 250 мг по 10 капсул у блістері, по 2 блістери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ПРАТ "ХІМФАРМЗАВОД "ЧЕРВОНА ЗІРКА"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ПРАТ "ХІМФАРМЗАВОД "ЧЕРВОНА ЗІРКА" </w:t>
            </w:r>
            <w:r w:rsidRPr="0013271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ГЛЗ. Зміни внесено в інструкцію для медичного застосування у розділ "Виробник" у зв'язку зі зміною найменування виробника та як наслідок - відповідні зміни у тексті маркування упаковки лікарського засобу щодо виробника.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UA/18745/01/01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ФЕНОБАРБІТАЛ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 xml:space="preserve">таблетки по 5 мг, по 10 таблеток у блістері; по 5 блістерів у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Товариство з додатковою відповідальністю "ІНТЕРХІМ"</w:t>
            </w:r>
            <w:r w:rsidRPr="0013271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Товариство з додатковою відповідальністю "ІНТЕРХІМ"</w:t>
            </w:r>
            <w:r w:rsidRPr="0013271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132712">
              <w:rPr>
                <w:rFonts w:ascii="Arial" w:hAnsi="Arial" w:cs="Arial"/>
                <w:sz w:val="16"/>
                <w:szCs w:val="16"/>
              </w:rPr>
              <w:br/>
              <w:t>Оновлено текст маркування первинної та вторинної упаковки лікарського засобу, а саме вилучено інформацію, зазначену російською мовою, та внесено незначні редакційні правки.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UA/4052/01/01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ФЕНОБАРБІТАЛ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 xml:space="preserve">таблетки по 50 мг, по 10 таблеток у блістері; по 5 блістерів у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Товариство з додатковою відповідальністю "ІНТЕРХІМ"</w:t>
            </w:r>
            <w:r w:rsidRPr="0013271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Товариство з додатковою відповідальністю "ІНТЕРХІМ"</w:t>
            </w:r>
            <w:r w:rsidRPr="0013271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132712">
              <w:rPr>
                <w:rFonts w:ascii="Arial" w:hAnsi="Arial" w:cs="Arial"/>
                <w:sz w:val="16"/>
                <w:szCs w:val="16"/>
              </w:rPr>
              <w:br/>
              <w:t>Оновлено текст маркування первинної та вторинної упаковки лікарського засобу, а саме вилучено інформацію, зазначену російською мовою, та внесено незначні редакційні правки.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UA/4052/01/02</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ФЕНОБАРБІТАЛ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 xml:space="preserve">таблетки по 100 мг, по 10 таблеток у блістері; по 5 блістерів у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Товариство з додатковою відповідальністю "ІНТЕРХІМ"</w:t>
            </w:r>
            <w:r w:rsidRPr="0013271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Товариство з додатковою відповідальністю "ІНТЕРХІМ"</w:t>
            </w:r>
            <w:r w:rsidRPr="0013271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132712">
              <w:rPr>
                <w:rFonts w:ascii="Arial" w:hAnsi="Arial" w:cs="Arial"/>
                <w:sz w:val="16"/>
                <w:szCs w:val="16"/>
              </w:rPr>
              <w:br/>
              <w:t>Оновлено текст маркування первинної та вторинної упаковки лікарського засобу, а саме вилучено інформацію, зазначену російською мовою, та внесено незначні редакційні правки.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UA/4052/01/03</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ФІНПРОС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вкриті плівковою оболонкою, по 5 мг; по 10 таблеток у блістері; по 3 або 9 блістерів в картонній коробці; по 14 таблеток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виробництво «in bulk», первинне та вторинне пакування: Інтас Фармасьютикалз Лімітед, Індія; первинне та вторинне пакування, контроль серії та випуск серії: КРКА, д.д., Ново место, Словенія; вторинне пакування: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(інформація з безпеки), "Протипоказання", "Особливості застосування", "Застосування у період вагітності або годування груддю", "Спосiб застосування та дози" (уточнення інформації), "Передозування", "Побічні реакції" згідно з інформацією щодо медичного застосування референтного лікарського засобу (Proscar 5 mg film-coated tablets). Введення змін протягом 6-ти місяців після затвердження - Зміни І типу - Зміни щодо безпеки/ефективності та фармаконагляду (інші зміни) - Зміни внесено у текст маркування первинної (п. 6) та вторинної (п. 8, п. 12, п. 14, п.17) упаковки лікарського засобу, а також зазначено одиниці вимірювання у системі SI латиницею.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UA/7060/01/01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ФІТОНЕФРОЛ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збір по 50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ПрАТ "Ліктрави"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внесення уточнення в розділ "Упаковка" Методів контролю якості, а саме зазначається, що «Додатково пачки можуть обгортатися ззовні плівкою поліпропіленовою» замість «Ззовні пачки обгортають плівкою поліпропіленовою».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UA/14132/01/01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 xml:space="preserve">ФЛЕБОСМІН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вкриті плівковою оболонкою, по 500 мг, по 10 таблеток, вкритих плівковою оболонкою, у блістері; по 6 блістерів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Джи Ем Фармасьютикалс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Грузія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КЕРН ФАРМА,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Іспанія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132712">
              <w:rPr>
                <w:rFonts w:ascii="Arial" w:hAnsi="Arial" w:cs="Arial"/>
                <w:sz w:val="16"/>
                <w:szCs w:val="16"/>
              </w:rPr>
              <w:br/>
              <w:t>Діюча редакція: Dea Onoprishvili. Пропонована редакція: Maia Kavteladze.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UA/20582/01/01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ФОРТЕЗА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розчин для ротової порожнини 0,15 %, по 60 мл або 120 мл розчину у скляному флаконі; по 1 флакону разом з мірним ковпачком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Дельта Медікел Промоушнз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АБДІ ІБРАХІМ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Туреччина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первинної (пункт 6) та вторинної (пункти 3, 15, 17)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UA/13797/01/01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ФОРТЕЗА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спрей для ротової порожнини 0,15 % по 15 мл або 30 мл розчину у флаконі з розпилювачем;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Дельта Медікел Промоушнз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АБДІ ІБРАХІМ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Туреччина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первинної (пункт 6) та вторинної (пункти 3, 17)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UA/13797/02/01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ФОСФОКОК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гранули для орального розчину по 3 г, по 8 г гранул у саше; по 1 або 2 саше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Лабіана Фармасьютікалс,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Іспанія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2012-265 - Rev 03 (затверджено: CEP 2012-265 - Rev 02) для АФІ Фосфоміцину трометамолу від вже затвердженого виробника LABIANA PHARMACEUTICALS, S.L.U. (виробничі дільниці Bioquim S.A., Spain та Quimica Sintetica S.A., Spain).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2012-265 - Rev 04 для АФІ Фосфоміцину трометамолу від вже затвердженого виробника LABIANA PHARMACEUTICALS, S.L.U. (виробничі дільниці Bioquim S.A., Spain та Quimica Sintetica S.A., Spain).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2012-265 - Rev 05 для АФІ Фосфоміцину трометамолу від вже затвердженого виробника LABIANA PHARMACEUTICALS, S.L.U. (виробничі дільниці Bioquim S.A., Spain та Quimica Sintetica S.A., Spain).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CEP 2023-068 - Rev 01 для АФІ Фосфоміцину трометамолу FT23 від виробника LABIANA PHARMACEUTICALS, S.L.U. (виробнича дільниця Bioquim S.A., Spain)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UA/20101/01/01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ФРОМІЛІД®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гранули для приготування 60 мл (250 мг/5 мл) суспензії для орального застосування, 1 флакон з гранулами та 1 шприц для орального введення суспензії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КРКА, д.д., Ново место</w:t>
            </w:r>
            <w:r w:rsidRPr="0013271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виробництво "in bulk", первинне та вторинне пакування:</w:t>
            </w:r>
            <w:r w:rsidRPr="00132712">
              <w:rPr>
                <w:rFonts w:ascii="Arial" w:hAnsi="Arial" w:cs="Arial"/>
                <w:sz w:val="16"/>
                <w:szCs w:val="16"/>
              </w:rPr>
              <w:br/>
              <w:t>КРКА, д.д., Ново место, Словенія;</w:t>
            </w:r>
            <w:r w:rsidRPr="00132712">
              <w:rPr>
                <w:rFonts w:ascii="Arial" w:hAnsi="Arial" w:cs="Arial"/>
                <w:sz w:val="16"/>
                <w:szCs w:val="16"/>
              </w:rPr>
              <w:br/>
            </w:r>
            <w:r w:rsidRPr="00132712">
              <w:rPr>
                <w:rFonts w:ascii="Arial" w:hAnsi="Arial" w:cs="Arial"/>
                <w:sz w:val="16"/>
                <w:szCs w:val="16"/>
              </w:rPr>
              <w:br/>
              <w:t>вторинне пакування, контроль та випуск серії:</w:t>
            </w:r>
            <w:r w:rsidRPr="00132712">
              <w:rPr>
                <w:rFonts w:ascii="Arial" w:hAnsi="Arial" w:cs="Arial"/>
                <w:sz w:val="16"/>
                <w:szCs w:val="16"/>
              </w:rPr>
              <w:br/>
              <w:t>КРКА, д.д., Ново место, Словенія;</w:t>
            </w:r>
          </w:p>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br/>
              <w:t xml:space="preserve">контроль серії (фізичні та хімічні методи контролю): </w:t>
            </w:r>
            <w:r w:rsidRPr="00132712">
              <w:rPr>
                <w:rFonts w:ascii="Arial" w:hAnsi="Arial" w:cs="Arial"/>
                <w:sz w:val="16"/>
                <w:szCs w:val="16"/>
              </w:rPr>
              <w:br/>
              <w:t xml:space="preserve">КРКА, д.д., Ново место, Словенія; </w:t>
            </w:r>
          </w:p>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br/>
              <w:t>виробництво проміжного продукту (після покриття):</w:t>
            </w:r>
            <w:r w:rsidRPr="00132712">
              <w:rPr>
                <w:rFonts w:ascii="Arial" w:hAnsi="Arial" w:cs="Arial"/>
                <w:sz w:val="16"/>
                <w:szCs w:val="16"/>
              </w:rPr>
              <w:br/>
              <w:t xml:space="preserve">Синтімед Лабс Прайвіт Лімітед, Індія </w:t>
            </w:r>
            <w:r w:rsidRPr="0013271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Словенія/ 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та корегування написання адреси виробника готового лікарського засобу для узгодження з інформацією у GMP.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2004-148-Rev 09 для АФІ кларитроміцину від затвердженого виробника IND-SWIFT LABORATORIES LIMITED, India, який змінив назву на Synthimed Labs Private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2004-148-Rev 08 (затверджено: R1-CEP 2004-148-Rev 06) для АФІ кларитроміцину від затвердженого виробника IND-SWIFT LABORATORIES LIMITED, India.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UA/5026/01/02</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ФУЛВЕДЖЕКТ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розчин для ін`єкцій, 250 мг/5 мл; по 5 мл у шприці та блістері, по 2 блістера із шприцом та 2 голки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ЕлЕлСі Ромфарм Компані Джорджия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Грузія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К.Т. РОМФАРМ КОМПАНІ С.Р.Л. (виробництво та первинне пакування лікарського засобу; вторинне пакування, контроль кінцевого продукту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sz w:val="16"/>
                <w:szCs w:val="16"/>
              </w:rPr>
            </w:pPr>
            <w:r w:rsidRPr="00132712">
              <w:rPr>
                <w:rFonts w:ascii="Arial" w:hAnsi="Arial" w:cs="Arial"/>
                <w:sz w:val="16"/>
                <w:szCs w:val="16"/>
              </w:rPr>
              <w:t>Румунія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2015-169 - Rev 00 (затверджено: R0-CEP 2015-169 - Rev 00) для діючої речовини Fulvestrant від вже затвердженого виробника Industriale Chimica S.R.L., Italy.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збільшено період повторного випробування для діючої речовини Fulvestrant для затвердженого виробника Industriale Chimica S.R.L., Italy з 2 років до 5 років.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2016-169 - Rev 00 для діючої речовини Fulvestrant від нового виробника Farmabios SpA, Italy.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введення періоду повторного випробування 5 років для діючої речовини Fulvestrant для нового виробника Farmabios SpA, Italy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UA/17896/01/01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ХАБІФАК СПАГ. ПЄКА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краплі оральні по 30 мл, по 50 мл у флаконі; по 1 флаконі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ПЕКАНА НАТУРХАЙЛЬМІТТЕЛЬ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ПЕКАНА НАТУРХАЙЛЬМІТТЕЛЬ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Cухіх Ірина Михайлівна. Пропонована редакція: Шахватова Наталія Миколаївна.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UA/13598/01/01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ХЛОРГЕКСИДИН-ЗДОРОВ'Я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розчин 0,5 мг/мл по 50 мл у флаконах полімерних, по 100 мл у флаконах полімерних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всі стадії виробництва, контроль якості, випуск серії: Товариство з обмеженою відповідальністю "Фармацевтична компанія "Здоров'я"</w:t>
            </w:r>
            <w:r w:rsidRPr="00132712">
              <w:rPr>
                <w:rFonts w:ascii="Arial" w:hAnsi="Arial" w:cs="Arial"/>
                <w:sz w:val="16"/>
                <w:szCs w:val="16"/>
              </w:rPr>
              <w:br/>
              <w:t>Україна; всі стадії виробництва, контроль якості: Товариство з обмеженою відповідальністю "Харківське фармацевтичне підприємство  "Здоров`я народу",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132712">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хлоргексидин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r w:rsidRPr="0013271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UA/10769/01/01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 xml:space="preserve">ХОЛОКСАН® 1 Г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порошок для розчину для ін'єкцій по 1 г; 1 флакон з порошком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Бакстер Онколоджі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Бакстер Онколоджі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Зміни у назві та адреси виробника та постачальника діючої речовини iфосфамід </w:t>
            </w:r>
            <w:r w:rsidRPr="00132712">
              <w:rPr>
                <w:rFonts w:ascii="Arial" w:hAnsi="Arial" w:cs="Arial"/>
                <w:sz w:val="16"/>
                <w:szCs w:val="16"/>
              </w:rPr>
              <w:br/>
              <w:t xml:space="preserve">Діюча редакція: </w:t>
            </w:r>
            <w:r w:rsidRPr="00132712">
              <w:rPr>
                <w:rFonts w:ascii="Arial" w:hAnsi="Arial" w:cs="Arial"/>
                <w:sz w:val="16"/>
                <w:szCs w:val="16"/>
              </w:rPr>
              <w:br/>
              <w:t xml:space="preserve">3.2.S.2.1 Manufacturers </w:t>
            </w:r>
            <w:r w:rsidRPr="00132712">
              <w:rPr>
                <w:rFonts w:ascii="Arial" w:hAnsi="Arial" w:cs="Arial"/>
                <w:sz w:val="16"/>
                <w:szCs w:val="16"/>
              </w:rPr>
              <w:br/>
              <w:t xml:space="preserve">The final sterile crystallization, packaging and release of the drug substance are performed at: </w:t>
            </w:r>
            <w:r w:rsidRPr="00132712">
              <w:rPr>
                <w:rFonts w:ascii="Arial" w:hAnsi="Arial" w:cs="Arial"/>
                <w:sz w:val="16"/>
                <w:szCs w:val="16"/>
              </w:rPr>
              <w:br/>
              <w:t xml:space="preserve">Baxter Oncology GmbH </w:t>
            </w:r>
            <w:r w:rsidRPr="00132712">
              <w:rPr>
                <w:rFonts w:ascii="Arial" w:hAnsi="Arial" w:cs="Arial"/>
                <w:sz w:val="16"/>
                <w:szCs w:val="16"/>
              </w:rPr>
              <w:br/>
              <w:t xml:space="preserve">Kantstraβe 2 </w:t>
            </w:r>
            <w:r w:rsidRPr="00132712">
              <w:rPr>
                <w:rFonts w:ascii="Arial" w:hAnsi="Arial" w:cs="Arial"/>
                <w:sz w:val="16"/>
                <w:szCs w:val="16"/>
              </w:rPr>
              <w:br/>
              <w:t xml:space="preserve">33790 Halle/Westfalen </w:t>
            </w:r>
            <w:r w:rsidRPr="00132712">
              <w:rPr>
                <w:rFonts w:ascii="Arial" w:hAnsi="Arial" w:cs="Arial"/>
                <w:sz w:val="16"/>
                <w:szCs w:val="16"/>
              </w:rPr>
              <w:br/>
              <w:t xml:space="preserve">Germany </w:t>
            </w:r>
            <w:r w:rsidRPr="00132712">
              <w:rPr>
                <w:rFonts w:ascii="Arial" w:hAnsi="Arial" w:cs="Arial"/>
                <w:sz w:val="16"/>
                <w:szCs w:val="16"/>
              </w:rPr>
              <w:br/>
              <w:t xml:space="preserve">The synthesis of Ifosfamide crude is performed at a production plant 15 km from the Halle site (but managed from above mentioned site): </w:t>
            </w:r>
            <w:r w:rsidRPr="00132712">
              <w:rPr>
                <w:rFonts w:ascii="Arial" w:hAnsi="Arial" w:cs="Arial"/>
                <w:sz w:val="16"/>
                <w:szCs w:val="16"/>
              </w:rPr>
              <w:br/>
              <w:t xml:space="preserve">Baxter Oncology GmbH </w:t>
            </w:r>
            <w:r w:rsidRPr="00132712">
              <w:rPr>
                <w:rFonts w:ascii="Arial" w:hAnsi="Arial" w:cs="Arial"/>
                <w:sz w:val="16"/>
                <w:szCs w:val="16"/>
              </w:rPr>
              <w:br/>
              <w:t xml:space="preserve">Artur-Ladebeck-Str. 128-152 </w:t>
            </w:r>
            <w:r w:rsidRPr="00132712">
              <w:rPr>
                <w:rFonts w:ascii="Arial" w:hAnsi="Arial" w:cs="Arial"/>
                <w:sz w:val="16"/>
                <w:szCs w:val="16"/>
              </w:rPr>
              <w:br/>
              <w:t xml:space="preserve">33647 Bielefeld </w:t>
            </w:r>
            <w:r w:rsidRPr="00132712">
              <w:rPr>
                <w:rFonts w:ascii="Arial" w:hAnsi="Arial" w:cs="Arial"/>
                <w:sz w:val="16"/>
                <w:szCs w:val="16"/>
              </w:rPr>
              <w:br/>
              <w:t xml:space="preserve">Germany </w:t>
            </w:r>
            <w:r w:rsidRPr="00132712">
              <w:rPr>
                <w:rFonts w:ascii="Arial" w:hAnsi="Arial" w:cs="Arial"/>
                <w:sz w:val="16"/>
                <w:szCs w:val="16"/>
              </w:rPr>
              <w:br/>
              <w:t xml:space="preserve">Пропонована редакція </w:t>
            </w:r>
            <w:r w:rsidRPr="00132712">
              <w:rPr>
                <w:rFonts w:ascii="Arial" w:hAnsi="Arial" w:cs="Arial"/>
                <w:sz w:val="16"/>
                <w:szCs w:val="16"/>
              </w:rPr>
              <w:br/>
              <w:t xml:space="preserve">3.2.S.2.1 Manufacturers </w:t>
            </w:r>
            <w:r w:rsidRPr="00132712">
              <w:rPr>
                <w:rFonts w:ascii="Arial" w:hAnsi="Arial" w:cs="Arial"/>
                <w:sz w:val="16"/>
                <w:szCs w:val="16"/>
              </w:rPr>
              <w:br/>
              <w:t xml:space="preserve">The final sterile crystallization, packaging and release of the drug substance are performed at: </w:t>
            </w:r>
            <w:r w:rsidRPr="00132712">
              <w:rPr>
                <w:rFonts w:ascii="Arial" w:hAnsi="Arial" w:cs="Arial"/>
                <w:sz w:val="16"/>
                <w:szCs w:val="16"/>
              </w:rPr>
              <w:br/>
              <w:t xml:space="preserve">Baxter Oncology GmbH </w:t>
            </w:r>
            <w:r w:rsidRPr="00132712">
              <w:rPr>
                <w:rFonts w:ascii="Arial" w:hAnsi="Arial" w:cs="Arial"/>
                <w:sz w:val="16"/>
                <w:szCs w:val="16"/>
              </w:rPr>
              <w:br/>
              <w:t xml:space="preserve">Kantstraβe 2 </w:t>
            </w:r>
            <w:r w:rsidRPr="00132712">
              <w:rPr>
                <w:rFonts w:ascii="Arial" w:hAnsi="Arial" w:cs="Arial"/>
                <w:sz w:val="16"/>
                <w:szCs w:val="16"/>
              </w:rPr>
              <w:br/>
              <w:t xml:space="preserve">33790 Halle/Westfalen </w:t>
            </w:r>
            <w:r w:rsidRPr="00132712">
              <w:rPr>
                <w:rFonts w:ascii="Arial" w:hAnsi="Arial" w:cs="Arial"/>
                <w:sz w:val="16"/>
                <w:szCs w:val="16"/>
              </w:rPr>
              <w:br/>
              <w:t xml:space="preserve">Germany </w:t>
            </w:r>
            <w:r w:rsidRPr="00132712">
              <w:rPr>
                <w:rFonts w:ascii="Arial" w:hAnsi="Arial" w:cs="Arial"/>
                <w:sz w:val="16"/>
                <w:szCs w:val="16"/>
              </w:rPr>
              <w:br/>
              <w:t xml:space="preserve">The synthesis of Ifosfamide crude is performed at: </w:t>
            </w:r>
            <w:r w:rsidRPr="00132712">
              <w:rPr>
                <w:rFonts w:ascii="Arial" w:hAnsi="Arial" w:cs="Arial"/>
                <w:sz w:val="16"/>
                <w:szCs w:val="16"/>
              </w:rPr>
              <w:br/>
              <w:t xml:space="preserve">Baxter Deutschland GmbH </w:t>
            </w:r>
            <w:r w:rsidRPr="00132712">
              <w:rPr>
                <w:rFonts w:ascii="Arial" w:hAnsi="Arial" w:cs="Arial"/>
                <w:sz w:val="16"/>
                <w:szCs w:val="16"/>
              </w:rPr>
              <w:br/>
              <w:t xml:space="preserve">Artur-Ladebeck-Str. 136 </w:t>
            </w:r>
            <w:r w:rsidRPr="00132712">
              <w:rPr>
                <w:rFonts w:ascii="Arial" w:hAnsi="Arial" w:cs="Arial"/>
                <w:sz w:val="16"/>
                <w:szCs w:val="16"/>
              </w:rPr>
              <w:br/>
              <w:t xml:space="preserve">33647 Bielefeld </w:t>
            </w:r>
            <w:r w:rsidRPr="00132712">
              <w:rPr>
                <w:rFonts w:ascii="Arial" w:hAnsi="Arial" w:cs="Arial"/>
                <w:sz w:val="16"/>
                <w:szCs w:val="16"/>
              </w:rPr>
              <w:br/>
              <w:t>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UA/2024/01/01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 xml:space="preserve">ХОЛОКСАН® 2 Г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порошок для розчину для ін'єкцій по 2 г; 1 флакон з порошком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Бакстер Онколоджі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Бакстер Онколоджі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Зміни у назві та адреси виробника та постачальника діючої речовини iфосфамід </w:t>
            </w:r>
            <w:r w:rsidRPr="00132712">
              <w:rPr>
                <w:rFonts w:ascii="Arial" w:hAnsi="Arial" w:cs="Arial"/>
                <w:sz w:val="16"/>
                <w:szCs w:val="16"/>
              </w:rPr>
              <w:br/>
              <w:t xml:space="preserve">Діюча редакція: </w:t>
            </w:r>
            <w:r w:rsidRPr="00132712">
              <w:rPr>
                <w:rFonts w:ascii="Arial" w:hAnsi="Arial" w:cs="Arial"/>
                <w:sz w:val="16"/>
                <w:szCs w:val="16"/>
              </w:rPr>
              <w:br/>
              <w:t xml:space="preserve">3.2.S.2.1 Manufacturers </w:t>
            </w:r>
            <w:r w:rsidRPr="00132712">
              <w:rPr>
                <w:rFonts w:ascii="Arial" w:hAnsi="Arial" w:cs="Arial"/>
                <w:sz w:val="16"/>
                <w:szCs w:val="16"/>
              </w:rPr>
              <w:br/>
              <w:t xml:space="preserve">The final sterile crystallization, packaging and release of the drug substance are performed at: </w:t>
            </w:r>
            <w:r w:rsidRPr="00132712">
              <w:rPr>
                <w:rFonts w:ascii="Arial" w:hAnsi="Arial" w:cs="Arial"/>
                <w:sz w:val="16"/>
                <w:szCs w:val="16"/>
              </w:rPr>
              <w:br/>
              <w:t xml:space="preserve">Baxter Oncology GmbH </w:t>
            </w:r>
            <w:r w:rsidRPr="00132712">
              <w:rPr>
                <w:rFonts w:ascii="Arial" w:hAnsi="Arial" w:cs="Arial"/>
                <w:sz w:val="16"/>
                <w:szCs w:val="16"/>
              </w:rPr>
              <w:br/>
              <w:t xml:space="preserve">Kantstraβe 2 </w:t>
            </w:r>
            <w:r w:rsidRPr="00132712">
              <w:rPr>
                <w:rFonts w:ascii="Arial" w:hAnsi="Arial" w:cs="Arial"/>
                <w:sz w:val="16"/>
                <w:szCs w:val="16"/>
              </w:rPr>
              <w:br/>
              <w:t xml:space="preserve">33790 Halle/Westfalen </w:t>
            </w:r>
            <w:r w:rsidRPr="00132712">
              <w:rPr>
                <w:rFonts w:ascii="Arial" w:hAnsi="Arial" w:cs="Arial"/>
                <w:sz w:val="16"/>
                <w:szCs w:val="16"/>
              </w:rPr>
              <w:br/>
              <w:t xml:space="preserve">Germany </w:t>
            </w:r>
            <w:r w:rsidRPr="00132712">
              <w:rPr>
                <w:rFonts w:ascii="Arial" w:hAnsi="Arial" w:cs="Arial"/>
                <w:sz w:val="16"/>
                <w:szCs w:val="16"/>
              </w:rPr>
              <w:br/>
              <w:t xml:space="preserve">The synthesis of Ifosfamide crude is performed at a production plant 15 km from the Halle site (but managed from above mentioned site): </w:t>
            </w:r>
            <w:r w:rsidRPr="00132712">
              <w:rPr>
                <w:rFonts w:ascii="Arial" w:hAnsi="Arial" w:cs="Arial"/>
                <w:sz w:val="16"/>
                <w:szCs w:val="16"/>
              </w:rPr>
              <w:br/>
              <w:t xml:space="preserve">Baxter Oncology GmbH </w:t>
            </w:r>
            <w:r w:rsidRPr="00132712">
              <w:rPr>
                <w:rFonts w:ascii="Arial" w:hAnsi="Arial" w:cs="Arial"/>
                <w:sz w:val="16"/>
                <w:szCs w:val="16"/>
              </w:rPr>
              <w:br/>
              <w:t xml:space="preserve">Artur-Ladebeck-Str. 128-152 </w:t>
            </w:r>
            <w:r w:rsidRPr="00132712">
              <w:rPr>
                <w:rFonts w:ascii="Arial" w:hAnsi="Arial" w:cs="Arial"/>
                <w:sz w:val="16"/>
                <w:szCs w:val="16"/>
              </w:rPr>
              <w:br/>
              <w:t xml:space="preserve">33647 Bielefeld </w:t>
            </w:r>
            <w:r w:rsidRPr="00132712">
              <w:rPr>
                <w:rFonts w:ascii="Arial" w:hAnsi="Arial" w:cs="Arial"/>
                <w:sz w:val="16"/>
                <w:szCs w:val="16"/>
              </w:rPr>
              <w:br/>
              <w:t xml:space="preserve">Germany </w:t>
            </w:r>
            <w:r w:rsidRPr="00132712">
              <w:rPr>
                <w:rFonts w:ascii="Arial" w:hAnsi="Arial" w:cs="Arial"/>
                <w:sz w:val="16"/>
                <w:szCs w:val="16"/>
              </w:rPr>
              <w:br/>
              <w:t xml:space="preserve">Пропонована редакція </w:t>
            </w:r>
            <w:r w:rsidRPr="00132712">
              <w:rPr>
                <w:rFonts w:ascii="Arial" w:hAnsi="Arial" w:cs="Arial"/>
                <w:sz w:val="16"/>
                <w:szCs w:val="16"/>
              </w:rPr>
              <w:br/>
              <w:t xml:space="preserve">3.2.S.2.1 Manufacturers </w:t>
            </w:r>
            <w:r w:rsidRPr="00132712">
              <w:rPr>
                <w:rFonts w:ascii="Arial" w:hAnsi="Arial" w:cs="Arial"/>
                <w:sz w:val="16"/>
                <w:szCs w:val="16"/>
              </w:rPr>
              <w:br/>
              <w:t xml:space="preserve">The final sterile crystallization, packaging and release of the drug substance are performed at: </w:t>
            </w:r>
            <w:r w:rsidRPr="00132712">
              <w:rPr>
                <w:rFonts w:ascii="Arial" w:hAnsi="Arial" w:cs="Arial"/>
                <w:sz w:val="16"/>
                <w:szCs w:val="16"/>
              </w:rPr>
              <w:br/>
              <w:t xml:space="preserve">Baxter Oncology GmbH </w:t>
            </w:r>
            <w:r w:rsidRPr="00132712">
              <w:rPr>
                <w:rFonts w:ascii="Arial" w:hAnsi="Arial" w:cs="Arial"/>
                <w:sz w:val="16"/>
                <w:szCs w:val="16"/>
              </w:rPr>
              <w:br/>
              <w:t xml:space="preserve">Kantstraβe 2 </w:t>
            </w:r>
            <w:r w:rsidRPr="00132712">
              <w:rPr>
                <w:rFonts w:ascii="Arial" w:hAnsi="Arial" w:cs="Arial"/>
                <w:sz w:val="16"/>
                <w:szCs w:val="16"/>
              </w:rPr>
              <w:br/>
              <w:t xml:space="preserve">33790 Halle/Westfalen </w:t>
            </w:r>
            <w:r w:rsidRPr="00132712">
              <w:rPr>
                <w:rFonts w:ascii="Arial" w:hAnsi="Arial" w:cs="Arial"/>
                <w:sz w:val="16"/>
                <w:szCs w:val="16"/>
              </w:rPr>
              <w:br/>
              <w:t xml:space="preserve">Germany </w:t>
            </w:r>
            <w:r w:rsidRPr="00132712">
              <w:rPr>
                <w:rFonts w:ascii="Arial" w:hAnsi="Arial" w:cs="Arial"/>
                <w:sz w:val="16"/>
                <w:szCs w:val="16"/>
              </w:rPr>
              <w:br/>
              <w:t xml:space="preserve">The synthesis of Ifosfamide crude is performed at: </w:t>
            </w:r>
            <w:r w:rsidRPr="00132712">
              <w:rPr>
                <w:rFonts w:ascii="Arial" w:hAnsi="Arial" w:cs="Arial"/>
                <w:sz w:val="16"/>
                <w:szCs w:val="16"/>
              </w:rPr>
              <w:br/>
              <w:t xml:space="preserve">Baxter Deutschland GmbH </w:t>
            </w:r>
            <w:r w:rsidRPr="00132712">
              <w:rPr>
                <w:rFonts w:ascii="Arial" w:hAnsi="Arial" w:cs="Arial"/>
                <w:sz w:val="16"/>
                <w:szCs w:val="16"/>
              </w:rPr>
              <w:br/>
              <w:t xml:space="preserve">Artur-Ladebeck-Str. 136 </w:t>
            </w:r>
            <w:r w:rsidRPr="00132712">
              <w:rPr>
                <w:rFonts w:ascii="Arial" w:hAnsi="Arial" w:cs="Arial"/>
                <w:sz w:val="16"/>
                <w:szCs w:val="16"/>
              </w:rPr>
              <w:br/>
              <w:t xml:space="preserve">33647 Bielefeld </w:t>
            </w:r>
            <w:r w:rsidRPr="00132712">
              <w:rPr>
                <w:rFonts w:ascii="Arial" w:hAnsi="Arial" w:cs="Arial"/>
                <w:sz w:val="16"/>
                <w:szCs w:val="16"/>
              </w:rPr>
              <w:br/>
              <w:t>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UA/2025/01/01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 xml:space="preserve">ХОЛОКСАН® 500 МГ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порошок для розчину для ін'єкцій по 500 мг; 1 флакон з порошком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Бакстер Онколоджі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Бакстер Онколоджі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Зміни у назві та адреси виробника та постачальника діючої речовини iфосфамід </w:t>
            </w:r>
            <w:r w:rsidRPr="00132712">
              <w:rPr>
                <w:rFonts w:ascii="Arial" w:hAnsi="Arial" w:cs="Arial"/>
                <w:sz w:val="16"/>
                <w:szCs w:val="16"/>
              </w:rPr>
              <w:br/>
              <w:t xml:space="preserve">Діюча редакція: </w:t>
            </w:r>
            <w:r w:rsidRPr="00132712">
              <w:rPr>
                <w:rFonts w:ascii="Arial" w:hAnsi="Arial" w:cs="Arial"/>
                <w:sz w:val="16"/>
                <w:szCs w:val="16"/>
              </w:rPr>
              <w:br/>
              <w:t xml:space="preserve">3.2.S.2.1 Manufacturers </w:t>
            </w:r>
            <w:r w:rsidRPr="00132712">
              <w:rPr>
                <w:rFonts w:ascii="Arial" w:hAnsi="Arial" w:cs="Arial"/>
                <w:sz w:val="16"/>
                <w:szCs w:val="16"/>
              </w:rPr>
              <w:br/>
              <w:t xml:space="preserve">The final sterile crystallization, packaging and release of the drug substance are performed at: </w:t>
            </w:r>
            <w:r w:rsidRPr="00132712">
              <w:rPr>
                <w:rFonts w:ascii="Arial" w:hAnsi="Arial" w:cs="Arial"/>
                <w:sz w:val="16"/>
                <w:szCs w:val="16"/>
              </w:rPr>
              <w:br/>
              <w:t xml:space="preserve">Baxter Oncology GmbH </w:t>
            </w:r>
            <w:r w:rsidRPr="00132712">
              <w:rPr>
                <w:rFonts w:ascii="Arial" w:hAnsi="Arial" w:cs="Arial"/>
                <w:sz w:val="16"/>
                <w:szCs w:val="16"/>
              </w:rPr>
              <w:br/>
              <w:t xml:space="preserve">Kantstraβe 2 </w:t>
            </w:r>
            <w:r w:rsidRPr="00132712">
              <w:rPr>
                <w:rFonts w:ascii="Arial" w:hAnsi="Arial" w:cs="Arial"/>
                <w:sz w:val="16"/>
                <w:szCs w:val="16"/>
              </w:rPr>
              <w:br/>
              <w:t xml:space="preserve">33790 Halle/Westfalen </w:t>
            </w:r>
            <w:r w:rsidRPr="00132712">
              <w:rPr>
                <w:rFonts w:ascii="Arial" w:hAnsi="Arial" w:cs="Arial"/>
                <w:sz w:val="16"/>
                <w:szCs w:val="16"/>
              </w:rPr>
              <w:br/>
              <w:t xml:space="preserve">Germany </w:t>
            </w:r>
            <w:r w:rsidRPr="00132712">
              <w:rPr>
                <w:rFonts w:ascii="Arial" w:hAnsi="Arial" w:cs="Arial"/>
                <w:sz w:val="16"/>
                <w:szCs w:val="16"/>
              </w:rPr>
              <w:br/>
              <w:t xml:space="preserve">The synthesis of Ifosfamide crude is performed at a production plant 15 km from the Halle site (but managed from above mentioned site): </w:t>
            </w:r>
            <w:r w:rsidRPr="00132712">
              <w:rPr>
                <w:rFonts w:ascii="Arial" w:hAnsi="Arial" w:cs="Arial"/>
                <w:sz w:val="16"/>
                <w:szCs w:val="16"/>
              </w:rPr>
              <w:br/>
              <w:t xml:space="preserve">Baxter Oncology GmbH </w:t>
            </w:r>
            <w:r w:rsidRPr="00132712">
              <w:rPr>
                <w:rFonts w:ascii="Arial" w:hAnsi="Arial" w:cs="Arial"/>
                <w:sz w:val="16"/>
                <w:szCs w:val="16"/>
              </w:rPr>
              <w:br/>
              <w:t xml:space="preserve">Artur-Ladebeck-Str. 128-152 </w:t>
            </w:r>
            <w:r w:rsidRPr="00132712">
              <w:rPr>
                <w:rFonts w:ascii="Arial" w:hAnsi="Arial" w:cs="Arial"/>
                <w:sz w:val="16"/>
                <w:szCs w:val="16"/>
              </w:rPr>
              <w:br/>
              <w:t xml:space="preserve">33647 Bielefeld </w:t>
            </w:r>
            <w:r w:rsidRPr="00132712">
              <w:rPr>
                <w:rFonts w:ascii="Arial" w:hAnsi="Arial" w:cs="Arial"/>
                <w:sz w:val="16"/>
                <w:szCs w:val="16"/>
              </w:rPr>
              <w:br/>
              <w:t xml:space="preserve">Germany </w:t>
            </w:r>
            <w:r w:rsidRPr="00132712">
              <w:rPr>
                <w:rFonts w:ascii="Arial" w:hAnsi="Arial" w:cs="Arial"/>
                <w:sz w:val="16"/>
                <w:szCs w:val="16"/>
              </w:rPr>
              <w:br/>
              <w:t xml:space="preserve">Пропонована редакція </w:t>
            </w:r>
            <w:r w:rsidRPr="00132712">
              <w:rPr>
                <w:rFonts w:ascii="Arial" w:hAnsi="Arial" w:cs="Arial"/>
                <w:sz w:val="16"/>
                <w:szCs w:val="16"/>
              </w:rPr>
              <w:br/>
              <w:t xml:space="preserve">3.2.S.2.1 Manufacturers </w:t>
            </w:r>
            <w:r w:rsidRPr="00132712">
              <w:rPr>
                <w:rFonts w:ascii="Arial" w:hAnsi="Arial" w:cs="Arial"/>
                <w:sz w:val="16"/>
                <w:szCs w:val="16"/>
              </w:rPr>
              <w:br/>
              <w:t xml:space="preserve">The final sterile crystallization, packaging and release of the drug substance are performed at: </w:t>
            </w:r>
            <w:r w:rsidRPr="00132712">
              <w:rPr>
                <w:rFonts w:ascii="Arial" w:hAnsi="Arial" w:cs="Arial"/>
                <w:sz w:val="16"/>
                <w:szCs w:val="16"/>
              </w:rPr>
              <w:br/>
              <w:t xml:space="preserve">Baxter Oncology GmbH </w:t>
            </w:r>
            <w:r w:rsidRPr="00132712">
              <w:rPr>
                <w:rFonts w:ascii="Arial" w:hAnsi="Arial" w:cs="Arial"/>
                <w:sz w:val="16"/>
                <w:szCs w:val="16"/>
              </w:rPr>
              <w:br/>
              <w:t xml:space="preserve">Kantstraβe 2 </w:t>
            </w:r>
            <w:r w:rsidRPr="00132712">
              <w:rPr>
                <w:rFonts w:ascii="Arial" w:hAnsi="Arial" w:cs="Arial"/>
                <w:sz w:val="16"/>
                <w:szCs w:val="16"/>
              </w:rPr>
              <w:br/>
              <w:t xml:space="preserve">33790 Halle/Westfalen </w:t>
            </w:r>
            <w:r w:rsidRPr="00132712">
              <w:rPr>
                <w:rFonts w:ascii="Arial" w:hAnsi="Arial" w:cs="Arial"/>
                <w:sz w:val="16"/>
                <w:szCs w:val="16"/>
              </w:rPr>
              <w:br/>
              <w:t xml:space="preserve">Germany </w:t>
            </w:r>
            <w:r w:rsidRPr="00132712">
              <w:rPr>
                <w:rFonts w:ascii="Arial" w:hAnsi="Arial" w:cs="Arial"/>
                <w:sz w:val="16"/>
                <w:szCs w:val="16"/>
              </w:rPr>
              <w:br/>
              <w:t xml:space="preserve">The synthesis of Ifosfamide crude is performed at: </w:t>
            </w:r>
            <w:r w:rsidRPr="00132712">
              <w:rPr>
                <w:rFonts w:ascii="Arial" w:hAnsi="Arial" w:cs="Arial"/>
                <w:sz w:val="16"/>
                <w:szCs w:val="16"/>
              </w:rPr>
              <w:br/>
              <w:t xml:space="preserve">Baxter Deutschland GmbH </w:t>
            </w:r>
            <w:r w:rsidRPr="00132712">
              <w:rPr>
                <w:rFonts w:ascii="Arial" w:hAnsi="Arial" w:cs="Arial"/>
                <w:sz w:val="16"/>
                <w:szCs w:val="16"/>
              </w:rPr>
              <w:br/>
              <w:t xml:space="preserve">Artur-Ladebeck-Str. 136 </w:t>
            </w:r>
            <w:r w:rsidRPr="00132712">
              <w:rPr>
                <w:rFonts w:ascii="Arial" w:hAnsi="Arial" w:cs="Arial"/>
                <w:sz w:val="16"/>
                <w:szCs w:val="16"/>
              </w:rPr>
              <w:br/>
              <w:t xml:space="preserve">33647 Bielefeld </w:t>
            </w:r>
            <w:r w:rsidRPr="00132712">
              <w:rPr>
                <w:rFonts w:ascii="Arial" w:hAnsi="Arial" w:cs="Arial"/>
                <w:sz w:val="16"/>
                <w:szCs w:val="16"/>
              </w:rPr>
              <w:br/>
              <w:t>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UA/2026/01/01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ХОНДРОЇТИН СУЛЬФАТ НАТРІЮ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порошок (субстанція) у подвійних пакетах з поліетилену для фармацевтичного використання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ПРАТ "ФІТОФАРМ"</w:t>
            </w:r>
            <w:r w:rsidRPr="0013271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БІОІБЕРІКА С.А.У.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Іспанiя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UA/15094/01/01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ХУМІРА®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розчин для ін'єкцій, 20 мг/0,2 мл; по 0,2 мл розчину у попередньо наповненому однодозовому шприці, по 1 шприцу разом з 1 серветкою, просякнутою 70 % ізопропіловим спиртом (в ламінованому поліетиленом папері), вміщують у контурну чарункову упаковку; по 2 шприци (у контурній чарунковій упаковці з 1 серветкою кожен)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ЕббВі Біофармасьютікалз ГмбХ</w:t>
            </w:r>
            <w:r w:rsidRPr="00132712">
              <w:rPr>
                <w:rFonts w:ascii="Arial" w:hAnsi="Arial" w:cs="Arial"/>
                <w:sz w:val="16"/>
                <w:szCs w:val="16"/>
              </w:rPr>
              <w:br/>
            </w:r>
            <w:r w:rsidRPr="0013271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jc w:val="center"/>
              <w:rPr>
                <w:rFonts w:ascii="Arial" w:hAnsi="Arial" w:cs="Arial"/>
                <w:sz w:val="16"/>
                <w:szCs w:val="16"/>
                <w:lang w:val="uk-UA"/>
              </w:rPr>
            </w:pPr>
            <w:r w:rsidRPr="00132712">
              <w:rPr>
                <w:rFonts w:ascii="Arial" w:hAnsi="Arial" w:cs="Arial"/>
                <w:sz w:val="16"/>
                <w:szCs w:val="16"/>
                <w:lang w:val="uk-UA"/>
              </w:rPr>
              <w:t xml:space="preserve">виробництво лікарського засобу, первинне пакування попередньо наповнених шприців </w:t>
            </w:r>
            <w:r w:rsidRPr="00132712">
              <w:rPr>
                <w:rFonts w:ascii="Arial" w:hAnsi="Arial" w:cs="Arial"/>
                <w:sz w:val="16"/>
                <w:szCs w:val="16"/>
              </w:rPr>
              <w:t>bulk</w:t>
            </w:r>
            <w:r w:rsidRPr="00132712">
              <w:rPr>
                <w:rFonts w:ascii="Arial" w:hAnsi="Arial" w:cs="Arial"/>
                <w:sz w:val="16"/>
                <w:szCs w:val="16"/>
                <w:lang w:val="uk-UA"/>
              </w:rPr>
              <w:t>, тестування (стерильність та бактеріальні ендотоксини):</w:t>
            </w:r>
          </w:p>
          <w:p w:rsidR="001C6035" w:rsidRPr="00132712" w:rsidRDefault="001C6035" w:rsidP="00256D7D">
            <w:pPr>
              <w:jc w:val="center"/>
              <w:rPr>
                <w:rFonts w:ascii="Arial" w:hAnsi="Arial" w:cs="Arial"/>
                <w:sz w:val="16"/>
                <w:szCs w:val="16"/>
              </w:rPr>
            </w:pPr>
            <w:r w:rsidRPr="00132712">
              <w:rPr>
                <w:rFonts w:ascii="Arial" w:hAnsi="Arial" w:cs="Arial"/>
                <w:sz w:val="16"/>
                <w:szCs w:val="16"/>
              </w:rPr>
              <w:t>Веттер Фарма-Фертігунг ГмбХ і Ко. КГ, Німеччина;</w:t>
            </w:r>
          </w:p>
          <w:p w:rsidR="001C6035" w:rsidRPr="00132712" w:rsidRDefault="001C6035" w:rsidP="00256D7D">
            <w:pPr>
              <w:jc w:val="center"/>
              <w:rPr>
                <w:rFonts w:ascii="Arial" w:hAnsi="Arial" w:cs="Arial"/>
                <w:sz w:val="16"/>
                <w:szCs w:val="16"/>
              </w:rPr>
            </w:pPr>
            <w:r w:rsidRPr="00132712">
              <w:rPr>
                <w:rFonts w:ascii="Arial" w:hAnsi="Arial" w:cs="Arial"/>
                <w:sz w:val="16"/>
                <w:szCs w:val="16"/>
              </w:rPr>
              <w:t>вторинне пакування попередньо наповнених шприців bulk, тестування (стерильність та бактеріальні ендотоксини):</w:t>
            </w:r>
          </w:p>
          <w:p w:rsidR="001C6035" w:rsidRPr="00132712" w:rsidRDefault="001C6035" w:rsidP="00256D7D">
            <w:pPr>
              <w:jc w:val="center"/>
              <w:rPr>
                <w:rFonts w:ascii="Arial" w:hAnsi="Arial" w:cs="Arial"/>
                <w:sz w:val="16"/>
                <w:szCs w:val="16"/>
              </w:rPr>
            </w:pPr>
            <w:r w:rsidRPr="00132712">
              <w:rPr>
                <w:rFonts w:ascii="Arial" w:hAnsi="Arial" w:cs="Arial"/>
                <w:sz w:val="16"/>
                <w:szCs w:val="16"/>
              </w:rPr>
              <w:t>Веттер Фарма-Фертігунг ГмбХ і Ко. КГ, Німеччина;</w:t>
            </w:r>
          </w:p>
          <w:p w:rsidR="001C6035" w:rsidRPr="00132712" w:rsidRDefault="001C6035" w:rsidP="00256D7D">
            <w:pPr>
              <w:jc w:val="center"/>
              <w:rPr>
                <w:rFonts w:ascii="Arial" w:hAnsi="Arial" w:cs="Arial"/>
                <w:sz w:val="16"/>
                <w:szCs w:val="16"/>
              </w:rPr>
            </w:pPr>
            <w:r w:rsidRPr="00132712">
              <w:rPr>
                <w:rFonts w:ascii="Arial" w:hAnsi="Arial" w:cs="Arial"/>
                <w:sz w:val="16"/>
                <w:szCs w:val="16"/>
              </w:rPr>
              <w:t>тестування (при випуску серії, тестування під час випробувань стабільності):</w:t>
            </w:r>
          </w:p>
          <w:p w:rsidR="001C6035" w:rsidRPr="00132712" w:rsidRDefault="001C6035" w:rsidP="00256D7D">
            <w:pPr>
              <w:jc w:val="center"/>
              <w:rPr>
                <w:rFonts w:ascii="Arial" w:hAnsi="Arial" w:cs="Arial"/>
                <w:sz w:val="16"/>
                <w:szCs w:val="16"/>
              </w:rPr>
            </w:pPr>
            <w:r w:rsidRPr="00132712">
              <w:rPr>
                <w:rFonts w:ascii="Arial" w:hAnsi="Arial" w:cs="Arial"/>
                <w:sz w:val="16"/>
                <w:szCs w:val="16"/>
              </w:rPr>
              <w:t>Еббві Дойчленд ГмбХ і Ко. КГ, Німеччина;</w:t>
            </w:r>
          </w:p>
          <w:p w:rsidR="001C6035" w:rsidRPr="00132712" w:rsidRDefault="001C6035" w:rsidP="00256D7D">
            <w:pPr>
              <w:jc w:val="center"/>
              <w:rPr>
                <w:rFonts w:ascii="Arial" w:hAnsi="Arial" w:cs="Arial"/>
                <w:sz w:val="16"/>
                <w:szCs w:val="16"/>
              </w:rPr>
            </w:pPr>
            <w:r w:rsidRPr="00132712">
              <w:rPr>
                <w:rFonts w:ascii="Arial" w:hAnsi="Arial" w:cs="Arial"/>
                <w:sz w:val="16"/>
                <w:szCs w:val="16"/>
              </w:rPr>
              <w:t>тестування (тестування при випуску серії, тестування під час випробувань стабільності):</w:t>
            </w:r>
          </w:p>
          <w:p w:rsidR="001C6035" w:rsidRPr="00132712" w:rsidRDefault="001C6035" w:rsidP="00256D7D">
            <w:pPr>
              <w:jc w:val="center"/>
              <w:rPr>
                <w:rFonts w:ascii="Arial" w:hAnsi="Arial" w:cs="Arial"/>
                <w:sz w:val="16"/>
                <w:szCs w:val="16"/>
              </w:rPr>
            </w:pPr>
            <w:r w:rsidRPr="00132712">
              <w:rPr>
                <w:rFonts w:ascii="Arial" w:hAnsi="Arial" w:cs="Arial"/>
                <w:sz w:val="16"/>
                <w:szCs w:val="16"/>
              </w:rPr>
              <w:t>ЕббВі Біотекнолоджі ЛТД, США;</w:t>
            </w:r>
          </w:p>
          <w:p w:rsidR="001C6035" w:rsidRPr="00132712" w:rsidRDefault="001C6035" w:rsidP="00256D7D">
            <w:pPr>
              <w:jc w:val="center"/>
              <w:rPr>
                <w:rFonts w:ascii="Arial" w:hAnsi="Arial" w:cs="Arial"/>
                <w:sz w:val="16"/>
                <w:szCs w:val="16"/>
              </w:rPr>
            </w:pPr>
            <w:r w:rsidRPr="00132712">
              <w:rPr>
                <w:rFonts w:ascii="Arial" w:hAnsi="Arial" w:cs="Arial"/>
                <w:sz w:val="16"/>
                <w:szCs w:val="16"/>
              </w:rPr>
              <w:t>випуск серії:</w:t>
            </w:r>
          </w:p>
          <w:p w:rsidR="001C6035" w:rsidRPr="00132712" w:rsidRDefault="001C6035" w:rsidP="00256D7D">
            <w:pPr>
              <w:jc w:val="center"/>
              <w:rPr>
                <w:rFonts w:ascii="Arial" w:hAnsi="Arial" w:cs="Arial"/>
                <w:sz w:val="16"/>
                <w:szCs w:val="16"/>
              </w:rPr>
            </w:pPr>
            <w:r w:rsidRPr="00132712">
              <w:rPr>
                <w:rFonts w:ascii="Arial" w:hAnsi="Arial" w:cs="Arial"/>
                <w:sz w:val="16"/>
                <w:szCs w:val="16"/>
              </w:rPr>
              <w:t>Еббві Біотекнолоджі ГмбХ, Німеччина</w:t>
            </w:r>
          </w:p>
          <w:p w:rsidR="001C6035" w:rsidRPr="00132712" w:rsidRDefault="001C6035" w:rsidP="00256D7D">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альтернативної виробничої дільниці Vetter Pharma – Fertigung GmbH&amp;Co.KG, Schuetzenstrasse 87, 99-101, 88212 Ravensburg, Німеччина, відповідальної за тестування, а саме: стерильність та бактеріальні ендотоксини для лікарського засобу в попередньо наповнених шприцах bulk Внесення перелік виробничих дільниць в МКЯ із додаванням інформації щодо альтернативної виробничої дільниці Vetter Pharma – Fertigung GmbH&amp;Co.KG, Schuetzenstrasse 87 and 99-101, 88212 Ravensburg, Німеччина, із описом відповідних функцій.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альтернативної виробничої дільниці Vetter Pharma – Fertigung GmbH&amp;Co.KG, Mooswiesen 2, 88214 Ravensburg, Germany, відповідальної за тестування, а саме стерильність та бактеріальні ендотоксини для лікарського засобу в попередньо наповнених шприцах in bulk. Внесення переліку виробничих дільниць в МКЯ із додаванням інформації щодо альтернативної виробничої дільниці Vetter Pharma – Fertigung GmbH&amp;Co.KG, Mooswiesen 2 88214 Ravensburg, Germany,із описом відповідних функцій тестування (стерильність, бактеріальні ендотоксини)).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 додавання альтернативної виробничої дільниці AbbVie Biotechnology LTD, USA, відповідальної за тестування при випуску серії та тестування під час випробувань стабільності готового лікарського засобу. Внесення переліку виробничих дільниць в МКЯ із додаванням інформації щодо альтернативної виробничої дільниці AbbVie Biotechnology LTD, USA із описом відповідних функцій.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UA/16818/01/01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ХУМІРА®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розчин для ін'єкцій, 40 мг/0,4 мл; по 0,4 мл розчину у попередньо наповненому однодозовому шприці; по 1 шприцу разом з 1 серветкою, просякнутою 70 % ізопропіловим спиртом (в ламінованому поліетиленом папері), вміщені у контурну чарункову упаковку; по 2 шприци (у контурній чарунковій упаковці з 1 серветкою кожен)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ЕббВі Біофармасьютікалз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jc w:val="center"/>
              <w:rPr>
                <w:rFonts w:ascii="Arial" w:hAnsi="Arial" w:cs="Arial"/>
                <w:sz w:val="16"/>
                <w:szCs w:val="16"/>
                <w:lang w:val="uk-UA"/>
              </w:rPr>
            </w:pPr>
            <w:r w:rsidRPr="00132712">
              <w:rPr>
                <w:rFonts w:ascii="Arial" w:hAnsi="Arial" w:cs="Arial"/>
                <w:sz w:val="16"/>
                <w:szCs w:val="16"/>
                <w:lang w:val="uk-UA"/>
              </w:rPr>
              <w:t xml:space="preserve">виробництво лікарського засобу, первинне пакування попередньо наповнених шприців </w:t>
            </w:r>
            <w:r w:rsidRPr="00132712">
              <w:rPr>
                <w:rFonts w:ascii="Arial" w:hAnsi="Arial" w:cs="Arial"/>
                <w:sz w:val="16"/>
                <w:szCs w:val="16"/>
              </w:rPr>
              <w:t>bulk</w:t>
            </w:r>
            <w:r w:rsidRPr="00132712">
              <w:rPr>
                <w:rFonts w:ascii="Arial" w:hAnsi="Arial" w:cs="Arial"/>
                <w:sz w:val="16"/>
                <w:szCs w:val="16"/>
                <w:lang w:val="uk-UA"/>
              </w:rPr>
              <w:t>, тестування (стерильність та бактеріальні ендотоксини):</w:t>
            </w:r>
          </w:p>
          <w:p w:rsidR="001C6035" w:rsidRPr="00132712" w:rsidRDefault="001C6035" w:rsidP="00256D7D">
            <w:pPr>
              <w:jc w:val="center"/>
              <w:rPr>
                <w:rFonts w:ascii="Arial" w:hAnsi="Arial" w:cs="Arial"/>
                <w:sz w:val="16"/>
                <w:szCs w:val="16"/>
              </w:rPr>
            </w:pPr>
            <w:r w:rsidRPr="00132712">
              <w:rPr>
                <w:rFonts w:ascii="Arial" w:hAnsi="Arial" w:cs="Arial"/>
                <w:sz w:val="16"/>
                <w:szCs w:val="16"/>
              </w:rPr>
              <w:t>Веттер Фарма-Фертігунг ГмбХ і Ко. КГ, Німеччина;</w:t>
            </w:r>
          </w:p>
          <w:p w:rsidR="001C6035" w:rsidRPr="00132712" w:rsidRDefault="001C6035" w:rsidP="00256D7D">
            <w:pPr>
              <w:jc w:val="center"/>
              <w:rPr>
                <w:rFonts w:ascii="Arial" w:hAnsi="Arial" w:cs="Arial"/>
                <w:sz w:val="16"/>
                <w:szCs w:val="16"/>
              </w:rPr>
            </w:pPr>
            <w:r w:rsidRPr="00132712">
              <w:rPr>
                <w:rFonts w:ascii="Arial" w:hAnsi="Arial" w:cs="Arial"/>
                <w:sz w:val="16"/>
                <w:szCs w:val="16"/>
              </w:rPr>
              <w:t>вторинне пакування попередньо наповнених шприців bulk, тестування (стерильність та бактеріальні ендотоксини):</w:t>
            </w:r>
          </w:p>
          <w:p w:rsidR="001C6035" w:rsidRPr="00132712" w:rsidRDefault="001C6035" w:rsidP="00256D7D">
            <w:pPr>
              <w:jc w:val="center"/>
              <w:rPr>
                <w:rFonts w:ascii="Arial" w:hAnsi="Arial" w:cs="Arial"/>
                <w:sz w:val="16"/>
                <w:szCs w:val="16"/>
              </w:rPr>
            </w:pPr>
            <w:r w:rsidRPr="00132712">
              <w:rPr>
                <w:rFonts w:ascii="Arial" w:hAnsi="Arial" w:cs="Arial"/>
                <w:sz w:val="16"/>
                <w:szCs w:val="16"/>
              </w:rPr>
              <w:t>Веттер Фарма-Фертігунг ГмбХ і Ко. КГ, Німеччина;</w:t>
            </w:r>
          </w:p>
          <w:p w:rsidR="001C6035" w:rsidRPr="00132712" w:rsidRDefault="001C6035" w:rsidP="00256D7D">
            <w:pPr>
              <w:jc w:val="center"/>
              <w:rPr>
                <w:rFonts w:ascii="Arial" w:hAnsi="Arial" w:cs="Arial"/>
                <w:sz w:val="16"/>
                <w:szCs w:val="16"/>
              </w:rPr>
            </w:pPr>
            <w:r w:rsidRPr="00132712">
              <w:rPr>
                <w:rFonts w:ascii="Arial" w:hAnsi="Arial" w:cs="Arial"/>
                <w:sz w:val="16"/>
                <w:szCs w:val="16"/>
              </w:rPr>
              <w:t>тестування (при випуску серії, тестування під час випробувань стабільності):</w:t>
            </w:r>
          </w:p>
          <w:p w:rsidR="001C6035" w:rsidRPr="00132712" w:rsidRDefault="001C6035" w:rsidP="00256D7D">
            <w:pPr>
              <w:jc w:val="center"/>
              <w:rPr>
                <w:rFonts w:ascii="Arial" w:hAnsi="Arial" w:cs="Arial"/>
                <w:sz w:val="16"/>
                <w:szCs w:val="16"/>
              </w:rPr>
            </w:pPr>
            <w:r w:rsidRPr="00132712">
              <w:rPr>
                <w:rFonts w:ascii="Arial" w:hAnsi="Arial" w:cs="Arial"/>
                <w:sz w:val="16"/>
                <w:szCs w:val="16"/>
              </w:rPr>
              <w:t>Еббві Дойчленд ГмбХ і Ко. КГ, Німеччина;</w:t>
            </w:r>
          </w:p>
          <w:p w:rsidR="001C6035" w:rsidRPr="00132712" w:rsidRDefault="001C6035" w:rsidP="00256D7D">
            <w:pPr>
              <w:jc w:val="center"/>
              <w:rPr>
                <w:rFonts w:ascii="Arial" w:hAnsi="Arial" w:cs="Arial"/>
                <w:sz w:val="16"/>
                <w:szCs w:val="16"/>
              </w:rPr>
            </w:pPr>
            <w:r w:rsidRPr="00132712">
              <w:rPr>
                <w:rFonts w:ascii="Arial" w:hAnsi="Arial" w:cs="Arial"/>
                <w:sz w:val="16"/>
                <w:szCs w:val="16"/>
              </w:rPr>
              <w:t>виробництво лікарського засобу, первинне пакування попередньо наповнених шприців bulk, тестування (візуальний контроль якості, тестування при випуску серії, тестування під час випробувань стабільності:</w:t>
            </w:r>
          </w:p>
          <w:p w:rsidR="001C6035" w:rsidRPr="00132712" w:rsidRDefault="001C6035" w:rsidP="00256D7D">
            <w:pPr>
              <w:jc w:val="center"/>
              <w:rPr>
                <w:rFonts w:ascii="Arial" w:hAnsi="Arial" w:cs="Arial"/>
                <w:sz w:val="16"/>
                <w:szCs w:val="16"/>
              </w:rPr>
            </w:pPr>
            <w:r w:rsidRPr="00132712">
              <w:rPr>
                <w:rFonts w:ascii="Arial" w:hAnsi="Arial" w:cs="Arial"/>
                <w:sz w:val="16"/>
                <w:szCs w:val="16"/>
              </w:rPr>
              <w:t>ЕббВі Біотекнолоджі ЛТД, США;</w:t>
            </w:r>
          </w:p>
          <w:p w:rsidR="001C6035" w:rsidRPr="00132712" w:rsidRDefault="001C6035" w:rsidP="00256D7D">
            <w:pPr>
              <w:jc w:val="center"/>
              <w:rPr>
                <w:rFonts w:ascii="Arial" w:hAnsi="Arial" w:cs="Arial"/>
                <w:sz w:val="16"/>
                <w:szCs w:val="16"/>
              </w:rPr>
            </w:pPr>
            <w:r w:rsidRPr="00132712">
              <w:rPr>
                <w:rFonts w:ascii="Arial" w:hAnsi="Arial" w:cs="Arial"/>
                <w:sz w:val="16"/>
                <w:szCs w:val="16"/>
              </w:rPr>
              <w:t>вторинне пакування:</w:t>
            </w:r>
          </w:p>
          <w:p w:rsidR="001C6035" w:rsidRPr="00132712" w:rsidRDefault="001C6035" w:rsidP="00256D7D">
            <w:pPr>
              <w:jc w:val="center"/>
              <w:rPr>
                <w:rFonts w:ascii="Arial" w:hAnsi="Arial" w:cs="Arial"/>
                <w:sz w:val="16"/>
                <w:szCs w:val="16"/>
              </w:rPr>
            </w:pPr>
            <w:r w:rsidRPr="00132712">
              <w:rPr>
                <w:rFonts w:ascii="Arial" w:hAnsi="Arial" w:cs="Arial"/>
                <w:sz w:val="16"/>
                <w:szCs w:val="16"/>
              </w:rPr>
              <w:t>Еббві С.р.л., Італія;</w:t>
            </w:r>
          </w:p>
          <w:p w:rsidR="001C6035" w:rsidRPr="00132712" w:rsidRDefault="001C6035" w:rsidP="00256D7D">
            <w:pPr>
              <w:jc w:val="center"/>
              <w:rPr>
                <w:rFonts w:ascii="Arial" w:hAnsi="Arial" w:cs="Arial"/>
                <w:sz w:val="16"/>
                <w:szCs w:val="16"/>
              </w:rPr>
            </w:pPr>
            <w:r w:rsidRPr="00132712">
              <w:rPr>
                <w:rFonts w:ascii="Arial" w:hAnsi="Arial" w:cs="Arial"/>
                <w:sz w:val="16"/>
                <w:szCs w:val="16"/>
              </w:rPr>
              <w:t>випуск серії:</w:t>
            </w:r>
          </w:p>
          <w:p w:rsidR="001C6035" w:rsidRPr="00132712" w:rsidRDefault="001C6035" w:rsidP="00256D7D">
            <w:pPr>
              <w:jc w:val="center"/>
              <w:rPr>
                <w:rFonts w:ascii="Arial" w:hAnsi="Arial" w:cs="Arial"/>
                <w:sz w:val="16"/>
                <w:szCs w:val="16"/>
              </w:rPr>
            </w:pPr>
            <w:r w:rsidRPr="00132712">
              <w:rPr>
                <w:rFonts w:ascii="Arial" w:hAnsi="Arial" w:cs="Arial"/>
                <w:sz w:val="16"/>
                <w:szCs w:val="16"/>
              </w:rPr>
              <w:t>Еббві Біотекнолоджі ГмбХ, Німеччина</w:t>
            </w:r>
          </w:p>
          <w:p w:rsidR="001C6035" w:rsidRPr="00132712" w:rsidRDefault="001C6035" w:rsidP="00256D7D">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альтернативної виробничої дільниці Vetter Pharma – Fertigung GmbH&amp;Co.KG, Schuetzenstrasse 87, 99-101, 88212 Ravensburg, Німеччина, відповідальної за тестування, а саме: стерильність та бактеріальні ендотоксини для лікарського засобу в попередньо наповнених шприцах bulk Внесення перелік виробничих дільниць в МКЯ із додаванням інформації щодо альтернативної виробничої дільниці Vetter Pharma – Fertigung GmbH&amp;Co.KG, Schuetzenstrasse 87 and 99-101, 88212 Ravensburg, Німеччина, із описом відповідних функцій.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альтернативної виробничої дільниці Vetter Pharma – Fertigung GmbH&amp;Co.KG, Mooswiesen 2, 88214 Ravensburg, Germany, відповідальної за тестування, а саме стерильність та бактеріальні ендотоксини для лікарського засобу в попередньо наповнених шприцах in bulk. Внесення переліку виробничих дільниць в МКЯ із додаванням інформації щодо альтернативної виробничої дільниці Vetter Pharma – Fertigung GmbH&amp;Co.KG, Mooswiesen 2 88214 Ravensburg, Germany,із описом відповідних функцій тестування (стерильність, бактеріальні ендотоксини)).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альтернативної виробничої дільниці AbbVie Biotechnology LTD, USA, відповідальної за тестування, а саме візуальний контроль якості попередньо наповнених шприців, тестування при випуску серії та тестування під час випробувань стабільності. Внесення переліку виробничих дільниць в МКЯ із додаванням інформації щодо альтернативної виробничої дільниці AbbVie Biotechnology LTD, USA із описом відповідних функцій.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додавання альтернативної виробничої дільниці AbbVie S.R.L., Італія, відповідальної за вторинне пакування готового лікарського засобу Внесення перелік виробничих дільниць в МКЯ із додаванням інформації щодо альтернативної виробничої дільниці AbbVie S.R.L., Італія (вторинне пакування).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 додавання альтернативної виробничої дільниці AbbVie Biotechnology LTD, USA, відповідальної за виробництво та первинне пакування попередньо наповнених шприців in bulk Внесення переліку виробничих дільниць в МКЯ із додаванням інформації щодо альтернативної виробничої дільниці AbbVie Biotechnology LTD, USA, відповідальної за виробництво та первинне пакування попередньо наповнених шприців in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UA/16818/01/02</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ЦЕРЕТИЛІН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розчин для ін'єкцій, 1000 мг/4 мл, по 4 мл в ампулі; по 5 ампул у блістері; по 1 блістеру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ТОВАРИСТВО З ОБМЕЖЕНОЮ ВІДПОВІДАЛЬНІСТЮ «КОРПОРАЦІЯ «ЗДОРОВ’Я»</w:t>
            </w:r>
            <w:r w:rsidRPr="0013271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Шевченко Олена Ігорівна. </w:t>
            </w:r>
            <w:r w:rsidRPr="00132712">
              <w:rPr>
                <w:rFonts w:ascii="Arial" w:hAnsi="Arial" w:cs="Arial"/>
                <w:sz w:val="16"/>
                <w:szCs w:val="16"/>
              </w:rPr>
              <w:br/>
              <w:t xml:space="preserve">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UA/20534/01/02</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ЦЕРЕТИЛІН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розчин для ін'єкцій, 500 мг/4 мл, по 4 мл в ампулі; по 5 ампул у блістері; по 1 блістеру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ТОВАРИСТВО З ОБМЕЖЕНОЮ ВІДПОВІДАЛЬНІСТЮ «КОРПОРАЦІЯ «ЗДОРОВ’Я»</w:t>
            </w:r>
            <w:r w:rsidRPr="0013271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Товариство з обмеженою відповідальністю "Фармацевтична компанія "Здоров'я"</w:t>
            </w:r>
            <w:r w:rsidRPr="0013271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Шевченко Олена Ігорівна. </w:t>
            </w:r>
            <w:r w:rsidRPr="00132712">
              <w:rPr>
                <w:rFonts w:ascii="Arial" w:hAnsi="Arial" w:cs="Arial"/>
                <w:sz w:val="16"/>
                <w:szCs w:val="16"/>
              </w:rPr>
              <w:br/>
              <w:t xml:space="preserve">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UA/20534/01/01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ЦИКЛО 3® ФОРТ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капсули тверді; по 10 капсул у блістері; по 3 блістери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П'єр Фабр Медикамент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Францiя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П'єр Фабр Медикамент Продакшн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Франція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Європейській фармакопеї № R1-CEP 2004-019 - Rev 06 (затверджено: R1-CEP 2004-019 - Rev 05) для АФІ кислоти аскорбінової від затвердженого виробника CSPC WEISHENG PHARMACEUTICAL (SHIJIAZHUANG) CO., LTD., CHINA.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UA/7550/01/01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ЦИПРОФАРМ®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краплі очні/вушні 0,3 % по 5 або 10 мл у флаконі; по 1 флакону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АТ "Фармак"</w:t>
            </w:r>
            <w:r w:rsidRPr="0013271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АТ "Фармак"</w:t>
            </w:r>
            <w:r w:rsidRPr="0013271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132712">
              <w:rPr>
                <w:rFonts w:ascii="Arial" w:hAnsi="Arial" w:cs="Arial"/>
                <w:sz w:val="16"/>
                <w:szCs w:val="16"/>
              </w:rPr>
              <w:br/>
              <w:t>Зміни внесено в текст маркування вторинної та первинної упаковок лікарського засобу, а саме вилучено дублюючу інформацію російською мовою.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1, 16, 17 та в текст маркування первинної упаковки у пункт 1, 6.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UA/3385/02/01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ЦИПРОФАРМ® 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краплі вушні, суспензія по 7,5 мл у флаконі; по 1 флакону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АТ "Фармак"</w:t>
            </w:r>
            <w:r w:rsidRPr="0013271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АТ "Фармак"</w:t>
            </w:r>
            <w:r w:rsidRPr="0013271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132712">
              <w:rPr>
                <w:rFonts w:ascii="Arial" w:hAnsi="Arial" w:cs="Arial"/>
                <w:sz w:val="16"/>
                <w:szCs w:val="16"/>
              </w:rPr>
              <w:br/>
              <w:t xml:space="preserve">Зміни внесено в текст маркування вторинної упаковки у пункти 16, 17 та в тексті маркування первинної упаковки у пункт 6. </w:t>
            </w:r>
            <w:r w:rsidRPr="00132712">
              <w:rPr>
                <w:rFonts w:ascii="Arial" w:hAnsi="Arial" w:cs="Arial"/>
                <w:sz w:val="16"/>
                <w:szCs w:val="16"/>
              </w:rPr>
              <w:br/>
              <w:t>Введення змін протягом 6-ти місяців після затвердження</w:t>
            </w:r>
            <w:r w:rsidRPr="00132712">
              <w:rPr>
                <w:rFonts w:ascii="Arial" w:hAnsi="Arial" w:cs="Arial"/>
                <w:sz w:val="16"/>
                <w:szCs w:val="16"/>
              </w:rPr>
              <w:br/>
              <w:t>Зміни І типу - Зміни щодо безпеки/ефективності та фармаконагляду (інші зміни)</w:t>
            </w:r>
            <w:r w:rsidRPr="00132712">
              <w:rPr>
                <w:rFonts w:ascii="Arial" w:hAnsi="Arial" w:cs="Arial"/>
                <w:sz w:val="16"/>
                <w:szCs w:val="16"/>
              </w:rPr>
              <w:br/>
              <w:t xml:space="preserve">Зміни внесено в текст маркування упаковок лікарського засобу щодо вилучення дублювання інформації російською мовою. </w:t>
            </w:r>
            <w:r w:rsidRPr="00132712">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UA/15541/01/01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ЦИТАПРА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вкриті плівковою оболонкою, по 10 мг; по 7 таблеток у блістері; по 4 блістери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Джи Ем Фармасьютикалс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Грузія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виробник відповідальний за контроль серії, первинне та вторинне пакування: ЛАБОРАТОРІОС ЦИНФА С.А., Іспанія;</w:t>
            </w:r>
            <w:r w:rsidRPr="00132712">
              <w:rPr>
                <w:rFonts w:ascii="Arial" w:hAnsi="Arial" w:cs="Arial"/>
                <w:sz w:val="16"/>
                <w:szCs w:val="16"/>
              </w:rPr>
              <w:br/>
              <w:t>виробник відповідальний за виробництво, контроль серії, первинне та вторинне пакування, випуск серії: ЛАБОРАТОРІОС ЦИНФА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Іспанія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132712">
              <w:rPr>
                <w:rFonts w:ascii="Arial" w:hAnsi="Arial" w:cs="Arial"/>
                <w:sz w:val="16"/>
                <w:szCs w:val="16"/>
              </w:rPr>
              <w:br/>
              <w:t xml:space="preserve">Діюча редакція: Dea Onoprishvili. Пропонована редакція: Maia Kavteladze.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UA/20551/01/01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ЦИТАПРА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вкриті плівковою оболонкою, по 20 мг; по 7 таблеток у блістері; по 4 блістери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Джи Ем Фармасьютикалс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Грузія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виробник відповідальний за контроль серії, первинне та вторинне пакування: ЛАБОРАТОРІОС ЦИНФА С.А., Іспанія;</w:t>
            </w:r>
            <w:r w:rsidRPr="00132712">
              <w:rPr>
                <w:rFonts w:ascii="Arial" w:hAnsi="Arial" w:cs="Arial"/>
                <w:sz w:val="16"/>
                <w:szCs w:val="16"/>
              </w:rPr>
              <w:br/>
              <w:t>виробник відповідальний за виробництво, контроль серії, первинне та вторинне пакування, випуск серії: ЛАБОРАТОРІОС ЦИНФА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Іспанія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132712">
              <w:rPr>
                <w:rFonts w:ascii="Arial" w:hAnsi="Arial" w:cs="Arial"/>
                <w:sz w:val="16"/>
                <w:szCs w:val="16"/>
              </w:rPr>
              <w:br/>
              <w:t xml:space="preserve">Діюча редакція: Dea Onoprishvili. Пропонована редакція: Maia Kavteladze.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UA/20551/01/02</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ЧИСТОТІЛУ ТРАВА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трава по 50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ПрАТ "Ліктрави"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внесення змін до нормування показників «Ідентифікація (зовнішні ознаки)» (додавання опису плівки пакувальної ); «Товщина плівки» (уточнення допустимих норм показника) специфікації з контролю первинного пакувального матеріалу для упаковки по 50 г у пачці з внутрішнім пакетом (плівка пакувальна (первинна)).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UA/5701/01/01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ШАВЛІЇ ЛИСТЯ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листя по 50 г або по 60 г у пачках з внутрішнім пакетом, по 1,0 г у фільтр-пакеті; по 20 фільтр-пакетів у пачці з внутрішнім пакетом; по 1,0 г у фільтр-пакеті по 20 фільтр-пакетів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ПрАТ "Ліктрави"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внесення змін до нормування показників «Ідентифікація (зовнішні ознаки)» (додавання опису плівки пакувальної ); «Товщина плівки» (уточнення допустимих норм показника) специфікації з контролю первинного пакувального матеріалу для упаковки по 50 г та по 60 г у пачці з внутрішнім пакетом (плівка пакувальна (первинна)).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UA/5809/01/01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ЮПЕРІО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вкриті плівковою оболонкою, по 50 мг, по 14 таблеток у блістері; по 2 або 4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Новартіс Фарма Сервісез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виробництво, контроль якості, первинне та вторинне пакування, випуск серії:</w:t>
            </w:r>
            <w:r w:rsidRPr="00132712">
              <w:rPr>
                <w:rFonts w:ascii="Arial" w:hAnsi="Arial" w:cs="Arial"/>
                <w:sz w:val="16"/>
                <w:szCs w:val="16"/>
              </w:rPr>
              <w:br/>
              <w:t>Новартіс Фарма С.п.А., Італія;</w:t>
            </w:r>
            <w:r w:rsidRPr="00132712">
              <w:rPr>
                <w:rFonts w:ascii="Arial" w:hAnsi="Arial" w:cs="Arial"/>
                <w:sz w:val="16"/>
                <w:szCs w:val="16"/>
              </w:rPr>
              <w:br/>
            </w:r>
            <w:r w:rsidRPr="00132712">
              <w:rPr>
                <w:rFonts w:ascii="Arial" w:hAnsi="Arial" w:cs="Arial"/>
                <w:sz w:val="16"/>
                <w:szCs w:val="16"/>
              </w:rPr>
              <w:br/>
              <w:t>контроль якості за показником «Мікробіологічна чистота»:</w:t>
            </w:r>
            <w:r w:rsidRPr="00132712">
              <w:rPr>
                <w:rFonts w:ascii="Arial" w:hAnsi="Arial" w:cs="Arial"/>
                <w:sz w:val="16"/>
                <w:szCs w:val="16"/>
              </w:rPr>
              <w:br/>
              <w:t>Лек Фармасьютикалс д.д., Словенія;</w:t>
            </w:r>
            <w:r w:rsidRPr="00132712">
              <w:rPr>
                <w:rFonts w:ascii="Arial" w:hAnsi="Arial" w:cs="Arial"/>
                <w:sz w:val="16"/>
                <w:szCs w:val="16"/>
              </w:rPr>
              <w:br/>
            </w:r>
            <w:r w:rsidRPr="00132712">
              <w:rPr>
                <w:rFonts w:ascii="Arial" w:hAnsi="Arial" w:cs="Arial"/>
                <w:sz w:val="16"/>
                <w:szCs w:val="16"/>
              </w:rPr>
              <w:br/>
              <w:t>виробництво, контроль якості окрім показника «Мікробіологічна чистота»:</w:t>
            </w:r>
            <w:r w:rsidRPr="00132712">
              <w:rPr>
                <w:rFonts w:ascii="Arial" w:hAnsi="Arial" w:cs="Arial"/>
                <w:sz w:val="16"/>
                <w:szCs w:val="16"/>
              </w:rPr>
              <w:br/>
              <w:t>Новартіс Фармасьютикал Мануфактурінг ЛЛС, Словенія;</w:t>
            </w:r>
            <w:r w:rsidRPr="00132712">
              <w:rPr>
                <w:rFonts w:ascii="Arial" w:hAnsi="Arial" w:cs="Arial"/>
                <w:sz w:val="16"/>
                <w:szCs w:val="16"/>
              </w:rPr>
              <w:br/>
              <w:t>первинне пакування, вторинне пакування, випуск серії:</w:t>
            </w:r>
            <w:r w:rsidRPr="00132712">
              <w:rPr>
                <w:rFonts w:ascii="Arial" w:hAnsi="Arial" w:cs="Arial"/>
                <w:sz w:val="16"/>
                <w:szCs w:val="16"/>
              </w:rPr>
              <w:br/>
              <w:t>Лек Фармасьютикалс д.д., Словенія;</w:t>
            </w:r>
            <w:r w:rsidRPr="00132712">
              <w:rPr>
                <w:rFonts w:ascii="Arial" w:hAnsi="Arial" w:cs="Arial"/>
                <w:sz w:val="16"/>
                <w:szCs w:val="16"/>
              </w:rPr>
              <w:br/>
            </w:r>
            <w:r w:rsidRPr="00132712">
              <w:rPr>
                <w:rFonts w:ascii="Arial" w:hAnsi="Arial" w:cs="Arial"/>
                <w:sz w:val="16"/>
                <w:szCs w:val="16"/>
              </w:rPr>
              <w:br/>
              <w:t xml:space="preserve">контроль якості за показником "Мікробіологічна чистота": </w:t>
            </w:r>
            <w:r w:rsidRPr="00132712">
              <w:rPr>
                <w:rFonts w:ascii="Arial" w:hAnsi="Arial" w:cs="Arial"/>
                <w:sz w:val="16"/>
                <w:szCs w:val="16"/>
              </w:rPr>
              <w:br/>
              <w:t>Національна лабораторія здоров'я Навколишнього середовища та їжі, Словенія</w:t>
            </w:r>
            <w:r w:rsidRPr="0013271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Італія/ 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відповідального за виробництво, контроль якості: Новартіс Сінгапур Фармасьютикал Мануфектурінг Пте. Лтд., Сінгапур. Залишається альтернативний виробник, що виконує ті ж самі функції, що й вилучений: Новартіс Фарма С.п.А., Італія.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альтернативного виробника відповідального за контроль якості за показником "Мікробіологічна чистота": Національна лабораторія здоров'я Навколишнього середовища та їжі (Првомайська вулиця 1, Марібор, 2000, Словенія) / National Laboratory of Health Environment and Food (Prvomajska Ulica 1, Maribor, 2000, Slovenia).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UA/16691/01/01</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ЮПЕРІО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вкриті плівковою оболонкою, по 100 мг, по 14 таблеток у блістері; по 2 або 4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Новартіс Фарма Сервісез АГ</w:t>
            </w:r>
            <w:r w:rsidRPr="0013271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виробництво, контроль якості, первинне та вторинне пакування, випуск серії:</w:t>
            </w:r>
            <w:r w:rsidRPr="00132712">
              <w:rPr>
                <w:rFonts w:ascii="Arial" w:hAnsi="Arial" w:cs="Arial"/>
                <w:sz w:val="16"/>
                <w:szCs w:val="16"/>
              </w:rPr>
              <w:br/>
              <w:t>Новартіс Фарма С.п.А., Італія</w:t>
            </w:r>
            <w:r w:rsidRPr="00132712">
              <w:rPr>
                <w:rFonts w:ascii="Arial" w:hAnsi="Arial" w:cs="Arial"/>
                <w:sz w:val="16"/>
                <w:szCs w:val="16"/>
              </w:rPr>
              <w:br/>
            </w:r>
            <w:r w:rsidRPr="00132712">
              <w:rPr>
                <w:rFonts w:ascii="Arial" w:hAnsi="Arial" w:cs="Arial"/>
                <w:sz w:val="16"/>
                <w:szCs w:val="16"/>
              </w:rPr>
              <w:br/>
              <w:t>контроль якості за показником «Мікробіологічна чистота»:</w:t>
            </w:r>
            <w:r w:rsidRPr="00132712">
              <w:rPr>
                <w:rFonts w:ascii="Arial" w:hAnsi="Arial" w:cs="Arial"/>
                <w:sz w:val="16"/>
                <w:szCs w:val="16"/>
              </w:rPr>
              <w:br/>
              <w:t>Лек Фармасьютикалс д.д., Словенія</w:t>
            </w:r>
            <w:r w:rsidRPr="00132712">
              <w:rPr>
                <w:rFonts w:ascii="Arial" w:hAnsi="Arial" w:cs="Arial"/>
                <w:sz w:val="16"/>
                <w:szCs w:val="16"/>
              </w:rPr>
              <w:br/>
            </w:r>
            <w:r w:rsidRPr="00132712">
              <w:rPr>
                <w:rFonts w:ascii="Arial" w:hAnsi="Arial" w:cs="Arial"/>
                <w:sz w:val="16"/>
                <w:szCs w:val="16"/>
              </w:rPr>
              <w:br/>
              <w:t>виробництво, контроль якості окрім показника «Мікробіологічна чистота»:</w:t>
            </w:r>
            <w:r w:rsidRPr="00132712">
              <w:rPr>
                <w:rFonts w:ascii="Arial" w:hAnsi="Arial" w:cs="Arial"/>
                <w:sz w:val="16"/>
                <w:szCs w:val="16"/>
              </w:rPr>
              <w:br/>
              <w:t>Новартіс Фармасьютикал Мануфактурінг ЛЛС, Словенія;</w:t>
            </w:r>
            <w:r w:rsidRPr="00132712">
              <w:rPr>
                <w:rFonts w:ascii="Arial" w:hAnsi="Arial" w:cs="Arial"/>
                <w:sz w:val="16"/>
                <w:szCs w:val="16"/>
              </w:rPr>
              <w:br/>
              <w:t>первинне пакування, вторинне пакування, випуск серії:</w:t>
            </w:r>
            <w:r w:rsidRPr="00132712">
              <w:rPr>
                <w:rFonts w:ascii="Arial" w:hAnsi="Arial" w:cs="Arial"/>
                <w:sz w:val="16"/>
                <w:szCs w:val="16"/>
              </w:rPr>
              <w:br/>
              <w:t>Лек Фармасьютикалс д.д., Словенія</w:t>
            </w:r>
            <w:r w:rsidRPr="00132712">
              <w:rPr>
                <w:rFonts w:ascii="Arial" w:hAnsi="Arial" w:cs="Arial"/>
                <w:sz w:val="16"/>
                <w:szCs w:val="16"/>
              </w:rPr>
              <w:br/>
              <w:t xml:space="preserve">контроль якості за показником "Мікробіологічна чистота": </w:t>
            </w:r>
            <w:r w:rsidRPr="00132712">
              <w:rPr>
                <w:rFonts w:ascii="Arial" w:hAnsi="Arial" w:cs="Arial"/>
                <w:sz w:val="16"/>
                <w:szCs w:val="16"/>
              </w:rPr>
              <w:br/>
              <w:t>Національна лабораторія здоров'я Навколишнього середовища та їжі, Словенія</w:t>
            </w:r>
            <w:r w:rsidRPr="0013271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Італія/ 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відповідального за виробництво, контроль якості: Новартіс Сінгапур Фармасьютикал Мануфектурінг Пте. Лтд., Сінгапур. Залишається альтернативний виробник, що виконує ті ж самі функції, що й вилучений: Новартіс Фарма С.п.А., Італія.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альтернативного виробника відповідального за контроль якості за показником "Мікробіологічна чистота": Національна лабораторія здоров'я Навколишнього середовища та їжі (Првомайська вулиця 1, Марібор, 2000, Словенія) / National Laboratory of Health Environment and Food (Prvomajska Ulica 1, Maribor, 2000, Slovenia).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UA/16691/01/02</w:t>
            </w:r>
          </w:p>
        </w:tc>
      </w:tr>
      <w:tr w:rsidR="001C6035" w:rsidRPr="00132712" w:rsidTr="00256D7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1C6035">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1C6035" w:rsidRPr="00132712" w:rsidRDefault="001C6035" w:rsidP="00256D7D">
            <w:pPr>
              <w:pStyle w:val="110"/>
              <w:tabs>
                <w:tab w:val="left" w:pos="12600"/>
              </w:tabs>
              <w:rPr>
                <w:rFonts w:ascii="Arial" w:hAnsi="Arial" w:cs="Arial"/>
                <w:b/>
                <w:i/>
                <w:sz w:val="16"/>
                <w:szCs w:val="16"/>
              </w:rPr>
            </w:pPr>
            <w:r w:rsidRPr="00132712">
              <w:rPr>
                <w:rFonts w:ascii="Arial" w:hAnsi="Arial" w:cs="Arial"/>
                <w:b/>
                <w:sz w:val="16"/>
                <w:szCs w:val="16"/>
              </w:rPr>
              <w:t>ЮПЕРІО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rPr>
                <w:rFonts w:ascii="Arial" w:hAnsi="Arial" w:cs="Arial"/>
                <w:sz w:val="16"/>
                <w:szCs w:val="16"/>
              </w:rPr>
            </w:pPr>
            <w:r w:rsidRPr="00132712">
              <w:rPr>
                <w:rFonts w:ascii="Arial" w:hAnsi="Arial" w:cs="Arial"/>
                <w:sz w:val="16"/>
                <w:szCs w:val="16"/>
              </w:rPr>
              <w:t>таблетки, вкриті плівковою оболонкою, по 200 мг, по 14 таблеток у блістері; по 2 або 4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Новартіс Фарма Сервісез АГ</w:t>
            </w:r>
            <w:r w:rsidRPr="0013271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виробництво, контроль якості, первинне та вторинне пакування, випуск серії:</w:t>
            </w:r>
            <w:r w:rsidRPr="00132712">
              <w:rPr>
                <w:rFonts w:ascii="Arial" w:hAnsi="Arial" w:cs="Arial"/>
                <w:sz w:val="16"/>
                <w:szCs w:val="16"/>
              </w:rPr>
              <w:br/>
              <w:t>Новартіс Фарма С.п.А., Італія;</w:t>
            </w:r>
            <w:r w:rsidRPr="00132712">
              <w:rPr>
                <w:rFonts w:ascii="Arial" w:hAnsi="Arial" w:cs="Arial"/>
                <w:sz w:val="16"/>
                <w:szCs w:val="16"/>
              </w:rPr>
              <w:br/>
            </w:r>
            <w:r w:rsidRPr="00132712">
              <w:rPr>
                <w:rFonts w:ascii="Arial" w:hAnsi="Arial" w:cs="Arial"/>
                <w:sz w:val="16"/>
                <w:szCs w:val="16"/>
              </w:rPr>
              <w:br/>
              <w:t>контроль якості за показником «Мікробіологічна чистота»:</w:t>
            </w:r>
            <w:r w:rsidRPr="00132712">
              <w:rPr>
                <w:rFonts w:ascii="Arial" w:hAnsi="Arial" w:cs="Arial"/>
                <w:sz w:val="16"/>
                <w:szCs w:val="16"/>
              </w:rPr>
              <w:br/>
              <w:t>Лек Фармасьютикалс д.д., Словенія;</w:t>
            </w:r>
            <w:r w:rsidRPr="00132712">
              <w:rPr>
                <w:rFonts w:ascii="Arial" w:hAnsi="Arial" w:cs="Arial"/>
                <w:sz w:val="16"/>
                <w:szCs w:val="16"/>
              </w:rPr>
              <w:br/>
            </w:r>
            <w:r w:rsidRPr="00132712">
              <w:rPr>
                <w:rFonts w:ascii="Arial" w:hAnsi="Arial" w:cs="Arial"/>
                <w:sz w:val="16"/>
                <w:szCs w:val="16"/>
              </w:rPr>
              <w:br/>
              <w:t>виробництво, контроль якості окрім показника «Мікробіологічна чистота»:</w:t>
            </w:r>
            <w:r w:rsidRPr="00132712">
              <w:rPr>
                <w:rFonts w:ascii="Arial" w:hAnsi="Arial" w:cs="Arial"/>
                <w:sz w:val="16"/>
                <w:szCs w:val="16"/>
              </w:rPr>
              <w:br/>
              <w:t>Новартіс Фармасьютикал Мануфактурінг ЛЛС, Словенія;</w:t>
            </w:r>
            <w:r w:rsidRPr="00132712">
              <w:rPr>
                <w:rFonts w:ascii="Arial" w:hAnsi="Arial" w:cs="Arial"/>
                <w:sz w:val="16"/>
                <w:szCs w:val="16"/>
              </w:rPr>
              <w:br/>
            </w:r>
            <w:r w:rsidRPr="00132712">
              <w:rPr>
                <w:rFonts w:ascii="Arial" w:hAnsi="Arial" w:cs="Arial"/>
                <w:sz w:val="16"/>
                <w:szCs w:val="16"/>
              </w:rPr>
              <w:br/>
              <w:t>первинне пакування, вторинне пакування, випуск серії:</w:t>
            </w:r>
            <w:r w:rsidRPr="00132712">
              <w:rPr>
                <w:rFonts w:ascii="Arial" w:hAnsi="Arial" w:cs="Arial"/>
                <w:sz w:val="16"/>
                <w:szCs w:val="16"/>
              </w:rPr>
              <w:br/>
              <w:t>Лек Фармасьютикалс д.д., Словенія;</w:t>
            </w:r>
            <w:r w:rsidRPr="00132712">
              <w:rPr>
                <w:rFonts w:ascii="Arial" w:hAnsi="Arial" w:cs="Arial"/>
                <w:sz w:val="16"/>
                <w:szCs w:val="16"/>
              </w:rPr>
              <w:br/>
            </w:r>
            <w:r w:rsidRPr="00132712">
              <w:rPr>
                <w:rFonts w:ascii="Arial" w:hAnsi="Arial" w:cs="Arial"/>
                <w:sz w:val="16"/>
                <w:szCs w:val="16"/>
              </w:rPr>
              <w:br/>
              <w:t xml:space="preserve">контроль якості за показником "Мікробіологічна чистота": </w:t>
            </w:r>
            <w:r w:rsidRPr="00132712">
              <w:rPr>
                <w:rFonts w:ascii="Arial" w:hAnsi="Arial" w:cs="Arial"/>
                <w:sz w:val="16"/>
                <w:szCs w:val="16"/>
              </w:rPr>
              <w:br/>
              <w:t>Національна лабораторія здоров'я Навколишнього середовища та їжі , Словенія</w:t>
            </w:r>
            <w:r w:rsidRPr="0013271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Італія/ 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відповідального за виробництво, контроль якості: Новартіс Сінгапур Фармасьютикал Мануфектурінг Пте. Лтд., Сінгапур. Залишається альтернативний виробник, що виконує ті ж самі функції, що й вилучений: Новартіс Фарма С.п.А., Італія.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альтернативного виробника відповідального за контроль якості за показником "Мікробіологічна чистота": Національна лабораторія здоров'я Навколишнього середовища та їжі (Првомайська вулиця 1, Марібор, 2000, Словенія) / National Laboratory of Health Environment and Food (Prvomajska Ulica 1, Maribor, 2000, Slovenia).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b/>
                <w:i/>
                <w:sz w:val="16"/>
                <w:szCs w:val="16"/>
              </w:rPr>
            </w:pPr>
            <w:r w:rsidRPr="001327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35" w:rsidRPr="00132712" w:rsidRDefault="001C6035" w:rsidP="00256D7D">
            <w:pPr>
              <w:pStyle w:val="110"/>
              <w:tabs>
                <w:tab w:val="left" w:pos="12600"/>
              </w:tabs>
              <w:jc w:val="center"/>
              <w:rPr>
                <w:rFonts w:ascii="Arial" w:hAnsi="Arial" w:cs="Arial"/>
                <w:sz w:val="16"/>
                <w:szCs w:val="16"/>
              </w:rPr>
            </w:pPr>
            <w:r w:rsidRPr="00132712">
              <w:rPr>
                <w:rFonts w:ascii="Arial" w:hAnsi="Arial" w:cs="Arial"/>
                <w:sz w:val="16"/>
                <w:szCs w:val="16"/>
              </w:rPr>
              <w:t>UA/16691/01/03</w:t>
            </w:r>
          </w:p>
        </w:tc>
      </w:tr>
    </w:tbl>
    <w:p w:rsidR="001C6035" w:rsidRPr="00132712" w:rsidRDefault="001C6035" w:rsidP="001C6035"/>
    <w:p w:rsidR="001C6035" w:rsidRPr="00132712" w:rsidRDefault="001C6035" w:rsidP="001C6035">
      <w:pPr>
        <w:ind w:right="20"/>
        <w:rPr>
          <w:rFonts w:ascii="Arial" w:hAnsi="Arial" w:cs="Arial"/>
          <w:b/>
          <w:i/>
          <w:sz w:val="16"/>
          <w:szCs w:val="16"/>
        </w:rPr>
      </w:pPr>
      <w:r w:rsidRPr="00132712">
        <w:rPr>
          <w:rFonts w:ascii="Arial" w:hAnsi="Arial" w:cs="Arial"/>
          <w:b/>
          <w:i/>
          <w:sz w:val="16"/>
          <w:szCs w:val="16"/>
        </w:rPr>
        <w:t>*у разі внесення змін до інструкції про медичне застосування</w:t>
      </w:r>
    </w:p>
    <w:p w:rsidR="001C6035" w:rsidRPr="00132712" w:rsidRDefault="001C6035" w:rsidP="001C6035">
      <w:pPr>
        <w:ind w:right="20"/>
        <w:rPr>
          <w:rFonts w:ascii="Arial" w:hAnsi="Arial" w:cs="Arial"/>
          <w:b/>
          <w:i/>
          <w:sz w:val="16"/>
          <w:szCs w:val="16"/>
        </w:rPr>
      </w:pPr>
    </w:p>
    <w:p w:rsidR="001C6035" w:rsidRPr="00132712" w:rsidRDefault="001C6035" w:rsidP="001C6035">
      <w:pPr>
        <w:ind w:right="20"/>
        <w:rPr>
          <w:rFonts w:ascii="Arial" w:hAnsi="Arial" w:cs="Arial"/>
          <w:b/>
          <w:i/>
          <w:sz w:val="16"/>
          <w:szCs w:val="16"/>
        </w:rPr>
      </w:pPr>
    </w:p>
    <w:p w:rsidR="001C6035" w:rsidRPr="00132712" w:rsidRDefault="001C6035" w:rsidP="001C6035">
      <w:pPr>
        <w:ind w:right="20"/>
        <w:rPr>
          <w:rFonts w:ascii="Arial" w:hAnsi="Arial" w:cs="Arial"/>
          <w:b/>
          <w:i/>
          <w:sz w:val="16"/>
          <w:szCs w:val="16"/>
        </w:rPr>
      </w:pPr>
    </w:p>
    <w:p w:rsidR="001C6035" w:rsidRPr="00132712" w:rsidRDefault="001C6035" w:rsidP="001C6035">
      <w:pPr>
        <w:ind w:right="20"/>
        <w:rPr>
          <w:b/>
          <w:sz w:val="28"/>
          <w:szCs w:val="28"/>
        </w:rPr>
      </w:pPr>
      <w:r w:rsidRPr="00132712">
        <w:rPr>
          <w:b/>
          <w:sz w:val="28"/>
          <w:szCs w:val="28"/>
        </w:rPr>
        <w:t>В.о. начальника</w:t>
      </w:r>
    </w:p>
    <w:p w:rsidR="001C6035" w:rsidRPr="00132712" w:rsidRDefault="001C6035" w:rsidP="001C6035">
      <w:pPr>
        <w:ind w:right="20"/>
        <w:rPr>
          <w:b/>
          <w:sz w:val="28"/>
          <w:szCs w:val="28"/>
        </w:rPr>
      </w:pPr>
      <w:r w:rsidRPr="00132712">
        <w:rPr>
          <w:b/>
          <w:sz w:val="28"/>
          <w:szCs w:val="28"/>
        </w:rPr>
        <w:t>Фармацевтичного управління                                                                                                          Олександр ГРІЦЕНКО</w:t>
      </w:r>
    </w:p>
    <w:p w:rsidR="001C6035" w:rsidRPr="00132712" w:rsidRDefault="001C6035" w:rsidP="00FC73F7">
      <w:pPr>
        <w:pStyle w:val="31"/>
        <w:spacing w:after="0"/>
        <w:ind w:left="0"/>
        <w:rPr>
          <w:b/>
          <w:sz w:val="28"/>
          <w:szCs w:val="28"/>
          <w:lang w:val="uk-UA"/>
        </w:rPr>
        <w:sectPr w:rsidR="001C6035" w:rsidRPr="00132712" w:rsidSect="00256D7D">
          <w:headerReference w:type="default" r:id="rId17"/>
          <w:headerReference w:type="first" r:id="rId18"/>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72585B" w:rsidRPr="00132712" w:rsidTr="00256D7D">
        <w:tc>
          <w:tcPr>
            <w:tcW w:w="3828" w:type="dxa"/>
          </w:tcPr>
          <w:p w:rsidR="00BC465C" w:rsidRPr="00132712" w:rsidRDefault="00BC465C" w:rsidP="0072585B">
            <w:pPr>
              <w:pStyle w:val="4"/>
              <w:tabs>
                <w:tab w:val="left" w:pos="12600"/>
              </w:tabs>
              <w:spacing w:before="0" w:after="0"/>
              <w:jc w:val="both"/>
              <w:rPr>
                <w:sz w:val="18"/>
                <w:szCs w:val="18"/>
              </w:rPr>
            </w:pPr>
            <w:r w:rsidRPr="00132712">
              <w:rPr>
                <w:sz w:val="18"/>
                <w:szCs w:val="18"/>
              </w:rPr>
              <w:t>Додаток 4</w:t>
            </w:r>
          </w:p>
          <w:p w:rsidR="00BC465C" w:rsidRPr="00132712" w:rsidRDefault="00BC465C" w:rsidP="0072585B">
            <w:pPr>
              <w:pStyle w:val="4"/>
              <w:tabs>
                <w:tab w:val="left" w:pos="12600"/>
              </w:tabs>
              <w:spacing w:before="0" w:after="0"/>
              <w:jc w:val="both"/>
              <w:rPr>
                <w:sz w:val="18"/>
                <w:szCs w:val="18"/>
              </w:rPr>
            </w:pPr>
            <w:r w:rsidRPr="00132712">
              <w:rPr>
                <w:sz w:val="18"/>
                <w:szCs w:val="18"/>
              </w:rPr>
              <w:t>до наказу Міністерства охорони</w:t>
            </w:r>
          </w:p>
          <w:p w:rsidR="00BC465C" w:rsidRPr="00132712" w:rsidRDefault="00BC465C" w:rsidP="0072585B">
            <w:pPr>
              <w:pStyle w:val="4"/>
              <w:tabs>
                <w:tab w:val="left" w:pos="12600"/>
              </w:tabs>
              <w:spacing w:before="0" w:after="0"/>
              <w:jc w:val="both"/>
              <w:rPr>
                <w:sz w:val="18"/>
                <w:szCs w:val="18"/>
              </w:rPr>
            </w:pPr>
            <w:r w:rsidRPr="00132712">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BC465C" w:rsidRPr="00132712" w:rsidRDefault="00BC465C" w:rsidP="0072585B">
            <w:pPr>
              <w:tabs>
                <w:tab w:val="left" w:pos="12600"/>
              </w:tabs>
              <w:jc w:val="both"/>
              <w:rPr>
                <w:rFonts w:ascii="Arial" w:hAnsi="Arial" w:cs="Arial"/>
                <w:b/>
                <w:sz w:val="18"/>
                <w:szCs w:val="18"/>
              </w:rPr>
            </w:pPr>
            <w:r w:rsidRPr="00132712">
              <w:rPr>
                <w:b/>
                <w:bCs/>
                <w:iCs/>
                <w:sz w:val="18"/>
                <w:szCs w:val="18"/>
                <w:u w:val="single"/>
              </w:rPr>
              <w:t>від 30 квітня 2025 року № 755</w:t>
            </w:r>
          </w:p>
        </w:tc>
      </w:tr>
    </w:tbl>
    <w:p w:rsidR="00BC465C" w:rsidRPr="00132712" w:rsidRDefault="00BC465C" w:rsidP="00BC465C">
      <w:pPr>
        <w:tabs>
          <w:tab w:val="left" w:pos="12600"/>
        </w:tabs>
        <w:rPr>
          <w:rFonts w:ascii="Arial" w:hAnsi="Arial" w:cs="Arial"/>
          <w:sz w:val="18"/>
          <w:szCs w:val="18"/>
        </w:rPr>
      </w:pPr>
    </w:p>
    <w:p w:rsidR="00BC465C" w:rsidRPr="00132712" w:rsidRDefault="00BC465C" w:rsidP="00BC465C">
      <w:pPr>
        <w:jc w:val="center"/>
        <w:rPr>
          <w:b/>
          <w:sz w:val="28"/>
          <w:szCs w:val="28"/>
        </w:rPr>
      </w:pPr>
      <w:r w:rsidRPr="00132712">
        <w:rPr>
          <w:b/>
          <w:sz w:val="28"/>
          <w:szCs w:val="28"/>
        </w:rPr>
        <w:t>ПЕРЕЛІК</w:t>
      </w:r>
    </w:p>
    <w:p w:rsidR="00BC465C" w:rsidRPr="00132712" w:rsidRDefault="00BC465C" w:rsidP="00BC465C">
      <w:pPr>
        <w:jc w:val="center"/>
        <w:rPr>
          <w:b/>
          <w:sz w:val="28"/>
          <w:szCs w:val="28"/>
        </w:rPr>
      </w:pPr>
      <w:r w:rsidRPr="00132712">
        <w:rPr>
          <w:b/>
          <w:sz w:val="28"/>
          <w:szCs w:val="28"/>
        </w:rPr>
        <w:t>ЛІКАРСЬКИХ ЗАСОБІВ, ЯКИМ ВІДМОВЛЕНО В ДЕРЖАВНІЙ РЕЄСТРАЦІЇ, ПЕРЕРЕЄСТРАЦІЇ АБО У ВНЕСЕННІ ЗМІН ДО РЕЄСТРАЦІЙНИХ МАТЕРІАЛІВ</w:t>
      </w:r>
    </w:p>
    <w:p w:rsidR="00BC465C" w:rsidRPr="00132712" w:rsidRDefault="00BC465C" w:rsidP="00BC465C">
      <w:pPr>
        <w:jc w:val="center"/>
        <w:rPr>
          <w:rFonts w:ascii="Arial" w:hAnsi="Arial" w:cs="Arial"/>
        </w:rPr>
      </w:pPr>
    </w:p>
    <w:tbl>
      <w:tblPr>
        <w:tblW w:w="16160"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7"/>
        <w:gridCol w:w="1418"/>
        <w:gridCol w:w="2410"/>
        <w:gridCol w:w="1559"/>
        <w:gridCol w:w="1134"/>
        <w:gridCol w:w="1276"/>
        <w:gridCol w:w="992"/>
        <w:gridCol w:w="1843"/>
        <w:gridCol w:w="4961"/>
      </w:tblGrid>
      <w:tr w:rsidR="0072585B" w:rsidRPr="00132712" w:rsidTr="0072585B">
        <w:trPr>
          <w:tblHeader/>
        </w:trPr>
        <w:tc>
          <w:tcPr>
            <w:tcW w:w="567" w:type="dxa"/>
            <w:tcBorders>
              <w:top w:val="single" w:sz="4" w:space="0" w:color="auto"/>
              <w:left w:val="single" w:sz="4" w:space="0" w:color="auto"/>
              <w:bottom w:val="single" w:sz="4" w:space="0" w:color="auto"/>
              <w:right w:val="single" w:sz="4" w:space="0" w:color="auto"/>
            </w:tcBorders>
            <w:shd w:val="pct10" w:color="auto" w:fill="auto"/>
          </w:tcPr>
          <w:p w:rsidR="00BC465C" w:rsidRPr="00132712" w:rsidRDefault="00BC465C" w:rsidP="00256D7D">
            <w:pPr>
              <w:jc w:val="center"/>
              <w:rPr>
                <w:rFonts w:ascii="Arial" w:hAnsi="Arial" w:cs="Arial"/>
                <w:b/>
                <w:i/>
                <w:sz w:val="16"/>
                <w:szCs w:val="16"/>
                <w:lang w:eastAsia="en-US"/>
              </w:rPr>
            </w:pPr>
            <w:r w:rsidRPr="00132712">
              <w:rPr>
                <w:rFonts w:ascii="Arial" w:hAnsi="Arial" w:cs="Arial"/>
                <w:b/>
                <w:i/>
                <w:sz w:val="16"/>
                <w:szCs w:val="16"/>
                <w:lang w:eastAsia="en-US"/>
              </w:rPr>
              <w:t>№ п/п</w:t>
            </w:r>
          </w:p>
        </w:tc>
        <w:tc>
          <w:tcPr>
            <w:tcW w:w="1418" w:type="dxa"/>
            <w:tcBorders>
              <w:top w:val="single" w:sz="4" w:space="0" w:color="auto"/>
              <w:left w:val="single" w:sz="4" w:space="0" w:color="auto"/>
              <w:bottom w:val="single" w:sz="4" w:space="0" w:color="auto"/>
              <w:right w:val="single" w:sz="6" w:space="0" w:color="auto"/>
            </w:tcBorders>
            <w:shd w:val="pct10" w:color="auto" w:fill="auto"/>
          </w:tcPr>
          <w:p w:rsidR="00BC465C" w:rsidRPr="00132712" w:rsidRDefault="00BC465C" w:rsidP="00256D7D">
            <w:pPr>
              <w:jc w:val="center"/>
              <w:rPr>
                <w:rFonts w:ascii="Arial" w:hAnsi="Arial" w:cs="Arial"/>
                <w:b/>
                <w:i/>
                <w:sz w:val="16"/>
                <w:szCs w:val="16"/>
                <w:lang w:eastAsia="en-US"/>
              </w:rPr>
            </w:pPr>
            <w:r w:rsidRPr="00132712">
              <w:rPr>
                <w:rFonts w:ascii="Arial" w:hAnsi="Arial" w:cs="Arial"/>
                <w:b/>
                <w:i/>
                <w:sz w:val="16"/>
                <w:szCs w:val="16"/>
                <w:lang w:eastAsia="en-US"/>
              </w:rPr>
              <w:t>Назва лікарського засобу</w:t>
            </w:r>
          </w:p>
        </w:tc>
        <w:tc>
          <w:tcPr>
            <w:tcW w:w="2410" w:type="dxa"/>
            <w:tcBorders>
              <w:top w:val="single" w:sz="4" w:space="0" w:color="auto"/>
              <w:left w:val="single" w:sz="6" w:space="0" w:color="auto"/>
              <w:bottom w:val="single" w:sz="4" w:space="0" w:color="auto"/>
              <w:right w:val="single" w:sz="6" w:space="0" w:color="auto"/>
            </w:tcBorders>
            <w:shd w:val="pct10" w:color="auto" w:fill="auto"/>
          </w:tcPr>
          <w:p w:rsidR="00BC465C" w:rsidRPr="00132712" w:rsidRDefault="00BC465C" w:rsidP="00256D7D">
            <w:pPr>
              <w:jc w:val="center"/>
              <w:rPr>
                <w:rFonts w:ascii="Arial" w:hAnsi="Arial" w:cs="Arial"/>
                <w:b/>
                <w:i/>
                <w:sz w:val="16"/>
                <w:szCs w:val="16"/>
                <w:lang w:eastAsia="en-US"/>
              </w:rPr>
            </w:pPr>
            <w:r w:rsidRPr="00132712">
              <w:rPr>
                <w:rFonts w:ascii="Arial" w:hAnsi="Arial" w:cs="Arial"/>
                <w:b/>
                <w:i/>
                <w:sz w:val="16"/>
                <w:szCs w:val="16"/>
                <w:lang w:eastAsia="en-US"/>
              </w:rPr>
              <w:t>Форма випуску</w:t>
            </w:r>
          </w:p>
        </w:tc>
        <w:tc>
          <w:tcPr>
            <w:tcW w:w="1559" w:type="dxa"/>
            <w:tcBorders>
              <w:top w:val="single" w:sz="4" w:space="0" w:color="auto"/>
              <w:left w:val="single" w:sz="6" w:space="0" w:color="auto"/>
              <w:bottom w:val="single" w:sz="4" w:space="0" w:color="auto"/>
              <w:right w:val="single" w:sz="6" w:space="0" w:color="auto"/>
            </w:tcBorders>
            <w:shd w:val="pct10" w:color="auto" w:fill="auto"/>
          </w:tcPr>
          <w:p w:rsidR="00BC465C" w:rsidRPr="00132712" w:rsidRDefault="00BC465C" w:rsidP="00256D7D">
            <w:pPr>
              <w:jc w:val="center"/>
              <w:rPr>
                <w:rFonts w:ascii="Arial" w:hAnsi="Arial" w:cs="Arial"/>
                <w:b/>
                <w:i/>
                <w:sz w:val="16"/>
                <w:szCs w:val="16"/>
                <w:lang w:eastAsia="en-US"/>
              </w:rPr>
            </w:pPr>
            <w:r w:rsidRPr="00132712">
              <w:rPr>
                <w:rFonts w:ascii="Arial" w:hAnsi="Arial" w:cs="Arial"/>
                <w:b/>
                <w:i/>
                <w:sz w:val="16"/>
                <w:szCs w:val="16"/>
                <w:lang w:eastAsia="en-US"/>
              </w:rPr>
              <w:t>Заявник</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BC465C" w:rsidRPr="00132712" w:rsidRDefault="00BC465C" w:rsidP="00256D7D">
            <w:pPr>
              <w:jc w:val="center"/>
              <w:rPr>
                <w:rFonts w:ascii="Arial" w:hAnsi="Arial" w:cs="Arial"/>
                <w:b/>
                <w:i/>
                <w:sz w:val="16"/>
                <w:szCs w:val="16"/>
                <w:lang w:eastAsia="en-US"/>
              </w:rPr>
            </w:pPr>
            <w:r w:rsidRPr="00132712">
              <w:rPr>
                <w:rFonts w:ascii="Arial" w:hAnsi="Arial" w:cs="Arial"/>
                <w:b/>
                <w:i/>
                <w:sz w:val="16"/>
                <w:szCs w:val="16"/>
                <w:lang w:eastAsia="en-US"/>
              </w:rPr>
              <w:t>Країна</w:t>
            </w:r>
          </w:p>
        </w:tc>
        <w:tc>
          <w:tcPr>
            <w:tcW w:w="1276" w:type="dxa"/>
            <w:tcBorders>
              <w:top w:val="single" w:sz="4" w:space="0" w:color="auto"/>
              <w:left w:val="single" w:sz="6" w:space="0" w:color="auto"/>
              <w:bottom w:val="single" w:sz="4" w:space="0" w:color="auto"/>
              <w:right w:val="single" w:sz="6" w:space="0" w:color="auto"/>
            </w:tcBorders>
            <w:shd w:val="pct10" w:color="auto" w:fill="auto"/>
          </w:tcPr>
          <w:p w:rsidR="00BC465C" w:rsidRPr="00132712" w:rsidRDefault="00BC465C" w:rsidP="00256D7D">
            <w:pPr>
              <w:jc w:val="center"/>
              <w:rPr>
                <w:rFonts w:ascii="Arial" w:hAnsi="Arial" w:cs="Arial"/>
                <w:b/>
                <w:i/>
                <w:sz w:val="16"/>
                <w:szCs w:val="16"/>
                <w:lang w:eastAsia="en-US"/>
              </w:rPr>
            </w:pPr>
            <w:r w:rsidRPr="00132712">
              <w:rPr>
                <w:rFonts w:ascii="Arial" w:hAnsi="Arial" w:cs="Arial"/>
                <w:b/>
                <w:i/>
                <w:sz w:val="16"/>
                <w:szCs w:val="16"/>
                <w:lang w:eastAsia="en-US"/>
              </w:rPr>
              <w:t>Виробник</w:t>
            </w:r>
          </w:p>
        </w:tc>
        <w:tc>
          <w:tcPr>
            <w:tcW w:w="992" w:type="dxa"/>
            <w:tcBorders>
              <w:top w:val="single" w:sz="4" w:space="0" w:color="auto"/>
              <w:left w:val="single" w:sz="6" w:space="0" w:color="auto"/>
              <w:bottom w:val="single" w:sz="4" w:space="0" w:color="auto"/>
              <w:right w:val="single" w:sz="6" w:space="0" w:color="auto"/>
            </w:tcBorders>
            <w:shd w:val="pct10" w:color="auto" w:fill="auto"/>
          </w:tcPr>
          <w:p w:rsidR="00BC465C" w:rsidRPr="00132712" w:rsidRDefault="00BC465C" w:rsidP="00256D7D">
            <w:pPr>
              <w:jc w:val="center"/>
              <w:rPr>
                <w:rFonts w:ascii="Arial" w:hAnsi="Arial" w:cs="Arial"/>
                <w:b/>
                <w:i/>
                <w:sz w:val="16"/>
                <w:szCs w:val="16"/>
                <w:lang w:eastAsia="en-US"/>
              </w:rPr>
            </w:pPr>
            <w:r w:rsidRPr="00132712">
              <w:rPr>
                <w:rFonts w:ascii="Arial" w:hAnsi="Arial" w:cs="Arial"/>
                <w:b/>
                <w:i/>
                <w:sz w:val="16"/>
                <w:szCs w:val="16"/>
                <w:lang w:eastAsia="en-US"/>
              </w:rPr>
              <w:t>Країна</w:t>
            </w:r>
          </w:p>
        </w:tc>
        <w:tc>
          <w:tcPr>
            <w:tcW w:w="1843" w:type="dxa"/>
            <w:tcBorders>
              <w:top w:val="single" w:sz="4" w:space="0" w:color="auto"/>
              <w:left w:val="single" w:sz="6" w:space="0" w:color="auto"/>
              <w:bottom w:val="single" w:sz="4" w:space="0" w:color="auto"/>
              <w:right w:val="single" w:sz="6" w:space="0" w:color="auto"/>
            </w:tcBorders>
            <w:shd w:val="pct10" w:color="auto" w:fill="auto"/>
          </w:tcPr>
          <w:p w:rsidR="00BC465C" w:rsidRPr="00132712" w:rsidRDefault="00BC465C" w:rsidP="00256D7D">
            <w:pPr>
              <w:jc w:val="center"/>
              <w:rPr>
                <w:rFonts w:ascii="Arial" w:hAnsi="Arial" w:cs="Arial"/>
                <w:b/>
                <w:i/>
                <w:sz w:val="16"/>
                <w:szCs w:val="16"/>
                <w:lang w:eastAsia="en-US"/>
              </w:rPr>
            </w:pPr>
            <w:r w:rsidRPr="00132712">
              <w:rPr>
                <w:rFonts w:ascii="Arial" w:hAnsi="Arial" w:cs="Arial"/>
                <w:b/>
                <w:i/>
                <w:sz w:val="16"/>
                <w:szCs w:val="16"/>
                <w:lang w:eastAsia="en-US"/>
              </w:rPr>
              <w:t>Підстава</w:t>
            </w:r>
          </w:p>
        </w:tc>
        <w:tc>
          <w:tcPr>
            <w:tcW w:w="4961" w:type="dxa"/>
            <w:tcBorders>
              <w:top w:val="single" w:sz="4" w:space="0" w:color="auto"/>
              <w:left w:val="single" w:sz="6" w:space="0" w:color="auto"/>
              <w:bottom w:val="single" w:sz="4" w:space="0" w:color="auto"/>
              <w:right w:val="single" w:sz="6" w:space="0" w:color="auto"/>
            </w:tcBorders>
            <w:shd w:val="pct10" w:color="auto" w:fill="auto"/>
          </w:tcPr>
          <w:p w:rsidR="00BC465C" w:rsidRPr="00132712" w:rsidRDefault="00BC465C" w:rsidP="0072585B">
            <w:pPr>
              <w:jc w:val="center"/>
              <w:rPr>
                <w:rFonts w:ascii="Arial" w:hAnsi="Arial" w:cs="Arial"/>
                <w:b/>
                <w:i/>
                <w:sz w:val="16"/>
                <w:szCs w:val="16"/>
                <w:lang w:eastAsia="en-US"/>
              </w:rPr>
            </w:pPr>
            <w:r w:rsidRPr="00132712">
              <w:rPr>
                <w:rFonts w:ascii="Arial" w:hAnsi="Arial" w:cs="Arial"/>
                <w:b/>
                <w:i/>
                <w:sz w:val="16"/>
                <w:szCs w:val="16"/>
                <w:lang w:eastAsia="en-US"/>
              </w:rPr>
              <w:t>Процедура</w:t>
            </w:r>
          </w:p>
        </w:tc>
      </w:tr>
      <w:tr w:rsidR="0072585B" w:rsidRPr="00132712" w:rsidTr="0072585B">
        <w:trPr>
          <w:trHeight w:val="557"/>
        </w:trPr>
        <w:tc>
          <w:tcPr>
            <w:tcW w:w="567" w:type="dxa"/>
            <w:tcBorders>
              <w:top w:val="single" w:sz="4" w:space="0" w:color="auto"/>
              <w:left w:val="single" w:sz="4" w:space="0" w:color="auto"/>
              <w:bottom w:val="single" w:sz="4" w:space="0" w:color="auto"/>
              <w:right w:val="single" w:sz="4" w:space="0" w:color="auto"/>
            </w:tcBorders>
          </w:tcPr>
          <w:p w:rsidR="00BC465C" w:rsidRPr="00132712" w:rsidRDefault="00BC465C" w:rsidP="00BC465C">
            <w:pPr>
              <w:numPr>
                <w:ilvl w:val="0"/>
                <w:numId w:val="7"/>
              </w:numPr>
              <w:rPr>
                <w:rFonts w:ascii="Arial" w:hAnsi="Arial" w:cs="Arial"/>
                <w:b/>
                <w:sz w:val="16"/>
                <w:szCs w:val="16"/>
                <w:lang w:eastAsia="en-US"/>
              </w:rPr>
            </w:pPr>
          </w:p>
        </w:tc>
        <w:tc>
          <w:tcPr>
            <w:tcW w:w="1418" w:type="dxa"/>
            <w:tcBorders>
              <w:top w:val="single" w:sz="4" w:space="0" w:color="auto"/>
              <w:left w:val="single" w:sz="4" w:space="0" w:color="auto"/>
              <w:bottom w:val="single" w:sz="4" w:space="0" w:color="auto"/>
              <w:right w:val="single" w:sz="4" w:space="0" w:color="auto"/>
            </w:tcBorders>
          </w:tcPr>
          <w:p w:rsidR="00BC465C" w:rsidRPr="00132712" w:rsidRDefault="00BC465C" w:rsidP="00256D7D">
            <w:pPr>
              <w:jc w:val="both"/>
              <w:rPr>
                <w:rFonts w:ascii="Arial" w:hAnsi="Arial" w:cs="Arial"/>
                <w:b/>
                <w:sz w:val="16"/>
                <w:szCs w:val="16"/>
              </w:rPr>
            </w:pPr>
            <w:r w:rsidRPr="00132712">
              <w:rPr>
                <w:rFonts w:ascii="Arial" w:hAnsi="Arial" w:cs="Arial"/>
                <w:b/>
                <w:sz w:val="16"/>
                <w:szCs w:val="16"/>
              </w:rPr>
              <w:t xml:space="preserve">ВІДЕЇН </w:t>
            </w:r>
          </w:p>
        </w:tc>
        <w:tc>
          <w:tcPr>
            <w:tcW w:w="2410" w:type="dxa"/>
            <w:tcBorders>
              <w:top w:val="single" w:sz="4" w:space="0" w:color="auto"/>
              <w:left w:val="single" w:sz="4" w:space="0" w:color="auto"/>
              <w:bottom w:val="single" w:sz="4" w:space="0" w:color="auto"/>
              <w:right w:val="single" w:sz="4" w:space="0" w:color="auto"/>
            </w:tcBorders>
          </w:tcPr>
          <w:p w:rsidR="00BC465C" w:rsidRPr="00132712" w:rsidRDefault="00BC465C" w:rsidP="00256D7D">
            <w:pPr>
              <w:rPr>
                <w:rFonts w:ascii="Arial" w:hAnsi="Arial" w:cs="Arial"/>
                <w:sz w:val="16"/>
                <w:szCs w:val="16"/>
              </w:rPr>
            </w:pPr>
            <w:r w:rsidRPr="00132712">
              <w:rPr>
                <w:rFonts w:ascii="Arial" w:hAnsi="Arial" w:cs="Arial"/>
                <w:sz w:val="16"/>
                <w:szCs w:val="16"/>
              </w:rPr>
              <w:t>капсули м'які по 12,5 мкг (500 МО), по 10 капсул у блістері; по 6 блістерів у пачці; капсули м'які по 25 мкг (1000 МО), по 10 капсул у блістері; по 6 блістерів у пачці; капсули м'які по 100 мкг (4000 МО), по 10 капсул у блістері; по 3 блістери у пачці; капсули м'які по 500 мкг (20000 МО) по 10 капсул у блістері; по 2 або 6 блістерів у пачці</w:t>
            </w:r>
          </w:p>
        </w:tc>
        <w:tc>
          <w:tcPr>
            <w:tcW w:w="1559" w:type="dxa"/>
            <w:tcBorders>
              <w:top w:val="single" w:sz="4" w:space="0" w:color="auto"/>
              <w:left w:val="single" w:sz="4" w:space="0" w:color="auto"/>
              <w:bottom w:val="single" w:sz="4" w:space="0" w:color="auto"/>
              <w:right w:val="single" w:sz="4" w:space="0" w:color="auto"/>
            </w:tcBorders>
          </w:tcPr>
          <w:p w:rsidR="00BC465C" w:rsidRPr="00132712" w:rsidRDefault="00BC465C" w:rsidP="00256D7D">
            <w:pPr>
              <w:jc w:val="center"/>
              <w:rPr>
                <w:rFonts w:ascii="Arial" w:hAnsi="Arial" w:cs="Arial"/>
                <w:sz w:val="16"/>
                <w:szCs w:val="16"/>
              </w:rPr>
            </w:pPr>
            <w:r w:rsidRPr="00132712">
              <w:rPr>
                <w:rFonts w:ascii="Arial" w:hAnsi="Arial" w:cs="Arial"/>
                <w:sz w:val="16"/>
                <w:szCs w:val="16"/>
              </w:rPr>
              <w:t>АТ "КИЇВСЬКИЙ ВІТАМІННИЙ ЗАВОД"</w:t>
            </w:r>
          </w:p>
          <w:p w:rsidR="00BC465C" w:rsidRPr="00132712" w:rsidRDefault="00BC465C" w:rsidP="00256D7D">
            <w:pPr>
              <w:ind w:left="170"/>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BC465C" w:rsidRPr="00132712" w:rsidRDefault="00BC465C" w:rsidP="00256D7D">
            <w:pPr>
              <w:jc w:val="center"/>
              <w:rPr>
                <w:rFonts w:ascii="Arial" w:hAnsi="Arial" w:cs="Arial"/>
                <w:sz w:val="16"/>
                <w:szCs w:val="16"/>
              </w:rPr>
            </w:pPr>
            <w:r w:rsidRPr="00132712">
              <w:rPr>
                <w:rFonts w:ascii="Arial" w:hAnsi="Arial" w:cs="Arial"/>
                <w:sz w:val="16"/>
                <w:szCs w:val="16"/>
              </w:rPr>
              <w:t>Україна</w:t>
            </w:r>
          </w:p>
        </w:tc>
        <w:tc>
          <w:tcPr>
            <w:tcW w:w="1276" w:type="dxa"/>
            <w:tcBorders>
              <w:top w:val="single" w:sz="4" w:space="0" w:color="auto"/>
              <w:left w:val="single" w:sz="4" w:space="0" w:color="auto"/>
              <w:bottom w:val="single" w:sz="4" w:space="0" w:color="auto"/>
              <w:right w:val="single" w:sz="4" w:space="0" w:color="auto"/>
            </w:tcBorders>
          </w:tcPr>
          <w:p w:rsidR="00BC465C" w:rsidRPr="00132712" w:rsidRDefault="00BC465C" w:rsidP="00256D7D">
            <w:pPr>
              <w:pStyle w:val="188"/>
              <w:ind w:firstLine="0"/>
              <w:jc w:val="center"/>
              <w:rPr>
                <w:rFonts w:cs="Arial"/>
                <w:b w:val="0"/>
                <w:iCs/>
                <w:sz w:val="16"/>
                <w:szCs w:val="16"/>
                <w:lang w:val="ru-RU"/>
              </w:rPr>
            </w:pPr>
            <w:r w:rsidRPr="00132712">
              <w:rPr>
                <w:rFonts w:cs="Arial"/>
                <w:b w:val="0"/>
                <w:sz w:val="16"/>
                <w:szCs w:val="16"/>
                <w:lang w:val="ru-RU"/>
              </w:rPr>
              <w:t>АТ "КИЇВСЬКИЙ ВІТАМІННИЙ ЗАВОД"</w:t>
            </w:r>
          </w:p>
        </w:tc>
        <w:tc>
          <w:tcPr>
            <w:tcW w:w="992" w:type="dxa"/>
            <w:tcBorders>
              <w:top w:val="single" w:sz="4" w:space="0" w:color="auto"/>
              <w:left w:val="single" w:sz="4" w:space="0" w:color="auto"/>
              <w:bottom w:val="single" w:sz="4" w:space="0" w:color="auto"/>
              <w:right w:val="single" w:sz="4" w:space="0" w:color="auto"/>
            </w:tcBorders>
          </w:tcPr>
          <w:p w:rsidR="00BC465C" w:rsidRPr="00132712" w:rsidRDefault="00BC465C" w:rsidP="00256D7D">
            <w:pPr>
              <w:pStyle w:val="ab"/>
              <w:ind w:left="0"/>
              <w:jc w:val="center"/>
              <w:rPr>
                <w:rFonts w:ascii="Arial" w:hAnsi="Arial" w:cs="Arial"/>
                <w:sz w:val="16"/>
                <w:szCs w:val="16"/>
              </w:rPr>
            </w:pPr>
            <w:r w:rsidRPr="00132712">
              <w:rPr>
                <w:rFonts w:ascii="Arial" w:hAnsi="Arial" w:cs="Arial"/>
                <w:sz w:val="16"/>
                <w:szCs w:val="16"/>
              </w:rPr>
              <w:t>Україна</w:t>
            </w:r>
          </w:p>
        </w:tc>
        <w:tc>
          <w:tcPr>
            <w:tcW w:w="1843" w:type="dxa"/>
            <w:tcBorders>
              <w:top w:val="single" w:sz="4" w:space="0" w:color="auto"/>
              <w:left w:val="single" w:sz="4" w:space="0" w:color="auto"/>
              <w:bottom w:val="single" w:sz="4" w:space="0" w:color="auto"/>
              <w:right w:val="single" w:sz="4" w:space="0" w:color="auto"/>
            </w:tcBorders>
          </w:tcPr>
          <w:p w:rsidR="00BC465C" w:rsidRPr="00132712" w:rsidRDefault="00BC465C" w:rsidP="00256D7D">
            <w:pPr>
              <w:jc w:val="both"/>
              <w:rPr>
                <w:rFonts w:ascii="Arial" w:hAnsi="Arial" w:cs="Arial"/>
                <w:sz w:val="16"/>
                <w:szCs w:val="16"/>
              </w:rPr>
            </w:pPr>
            <w:r w:rsidRPr="00132712">
              <w:rPr>
                <w:rFonts w:ascii="Arial" w:hAnsi="Arial" w:cs="Arial"/>
                <w:iCs/>
                <w:sz w:val="16"/>
                <w:szCs w:val="16"/>
              </w:rPr>
              <w:t>засідання НТР № 15 від 17.04.2025</w:t>
            </w:r>
          </w:p>
        </w:tc>
        <w:tc>
          <w:tcPr>
            <w:tcW w:w="4961" w:type="dxa"/>
            <w:tcBorders>
              <w:top w:val="single" w:sz="4" w:space="0" w:color="auto"/>
              <w:left w:val="single" w:sz="4" w:space="0" w:color="auto"/>
              <w:bottom w:val="single" w:sz="4" w:space="0" w:color="auto"/>
              <w:right w:val="single" w:sz="4" w:space="0" w:color="auto"/>
            </w:tcBorders>
          </w:tcPr>
          <w:p w:rsidR="00BC465C" w:rsidRPr="00132712" w:rsidRDefault="00BC465C" w:rsidP="0072585B">
            <w:pPr>
              <w:pStyle w:val="ab"/>
              <w:spacing w:after="0"/>
              <w:ind w:left="0"/>
              <w:jc w:val="both"/>
              <w:rPr>
                <w:rFonts w:ascii="Arial" w:hAnsi="Arial" w:cs="Arial"/>
                <w:b/>
                <w:sz w:val="16"/>
                <w:szCs w:val="16"/>
              </w:rPr>
            </w:pPr>
            <w:r w:rsidRPr="00132712">
              <w:rPr>
                <w:rFonts w:ascii="Arial" w:hAnsi="Arial" w:cs="Arial"/>
                <w:b/>
                <w:sz w:val="16"/>
                <w:szCs w:val="16"/>
                <w:lang w:val="uk-UA"/>
              </w:rPr>
              <w:t>Відмовити у затвердженні</w:t>
            </w:r>
            <w:r w:rsidRPr="00132712">
              <w:rPr>
                <w:rFonts w:ascii="Arial" w:hAnsi="Arial" w:cs="Arial"/>
                <w:b/>
                <w:sz w:val="18"/>
                <w:szCs w:val="18"/>
                <w:lang w:val="uk-UA"/>
              </w:rPr>
              <w:t xml:space="preserve"> </w:t>
            </w:r>
            <w:r w:rsidRPr="00132712">
              <w:rPr>
                <w:rFonts w:ascii="Arial" w:hAnsi="Arial" w:cs="Arial"/>
                <w:b/>
                <w:sz w:val="16"/>
                <w:szCs w:val="16"/>
              </w:rPr>
              <w:t xml:space="preserve">- </w:t>
            </w:r>
            <w:r w:rsidRPr="00132712">
              <w:rPr>
                <w:rFonts w:ascii="Arial" w:hAnsi="Arial" w:cs="Arial"/>
                <w:sz w:val="16"/>
                <w:szCs w:val="16"/>
              </w:rPr>
              <w:t>технічна помилка (згідно наказу МОЗ від 23.07.2015 № 460). Виправлення технічних помилок згідно п.2.4. розділу VI наказу МОЗ України від 26.08.2005р. № 426 (у редакції наказу МОЗ України від 23.07.2015 р № 460), яка була допущена при реєстрації (Наказ МОЗ України від 15.08.2023 р № 1462) в МКЯ у формулі обрахунку кількісного вмісту холекальциферолу (метод 1) виникла помилка при скороченні розрахункових формул, а саме зазначено число 4 замість числа 40. Зазначене виправлення не відповідає матеріалам реєстраційного досьє, які представлені в архіві, оскільки в матеріалах реєстраційного досьє зазначено число 4 ( 3.2.Р.5.2 Аналітичні методики)</w:t>
            </w:r>
          </w:p>
        </w:tc>
      </w:tr>
      <w:tr w:rsidR="0072585B" w:rsidRPr="00132712" w:rsidTr="0072585B">
        <w:trPr>
          <w:trHeight w:val="557"/>
        </w:trPr>
        <w:tc>
          <w:tcPr>
            <w:tcW w:w="567" w:type="dxa"/>
            <w:tcBorders>
              <w:top w:val="single" w:sz="4" w:space="0" w:color="auto"/>
              <w:left w:val="single" w:sz="4" w:space="0" w:color="auto"/>
              <w:bottom w:val="single" w:sz="4" w:space="0" w:color="auto"/>
              <w:right w:val="single" w:sz="4" w:space="0" w:color="auto"/>
            </w:tcBorders>
          </w:tcPr>
          <w:p w:rsidR="00BC465C" w:rsidRPr="00132712" w:rsidRDefault="00BC465C" w:rsidP="00BC465C">
            <w:pPr>
              <w:numPr>
                <w:ilvl w:val="0"/>
                <w:numId w:val="7"/>
              </w:numPr>
              <w:rPr>
                <w:rFonts w:ascii="Arial" w:hAnsi="Arial" w:cs="Arial"/>
                <w:b/>
                <w:sz w:val="16"/>
                <w:szCs w:val="16"/>
                <w:lang w:eastAsia="en-US"/>
              </w:rPr>
            </w:pPr>
          </w:p>
        </w:tc>
        <w:tc>
          <w:tcPr>
            <w:tcW w:w="1418" w:type="dxa"/>
            <w:tcBorders>
              <w:top w:val="single" w:sz="4" w:space="0" w:color="auto"/>
              <w:left w:val="single" w:sz="4" w:space="0" w:color="auto"/>
              <w:bottom w:val="single" w:sz="4" w:space="0" w:color="auto"/>
              <w:right w:val="single" w:sz="4" w:space="0" w:color="auto"/>
            </w:tcBorders>
          </w:tcPr>
          <w:p w:rsidR="00BC465C" w:rsidRPr="00132712" w:rsidRDefault="00BC465C" w:rsidP="00256D7D">
            <w:pPr>
              <w:jc w:val="both"/>
              <w:rPr>
                <w:rFonts w:ascii="Arial" w:hAnsi="Arial" w:cs="Arial"/>
                <w:b/>
                <w:sz w:val="16"/>
                <w:szCs w:val="16"/>
              </w:rPr>
            </w:pPr>
            <w:r w:rsidRPr="00132712">
              <w:rPr>
                <w:rFonts w:ascii="Arial" w:hAnsi="Arial" w:cs="Arial"/>
                <w:b/>
                <w:sz w:val="16"/>
                <w:szCs w:val="16"/>
              </w:rPr>
              <w:t xml:space="preserve">ЗВІРОБОЮ ТРАВА </w:t>
            </w:r>
          </w:p>
        </w:tc>
        <w:tc>
          <w:tcPr>
            <w:tcW w:w="2410" w:type="dxa"/>
            <w:tcBorders>
              <w:top w:val="single" w:sz="4" w:space="0" w:color="auto"/>
              <w:left w:val="single" w:sz="4" w:space="0" w:color="auto"/>
              <w:bottom w:val="single" w:sz="4" w:space="0" w:color="auto"/>
              <w:right w:val="single" w:sz="4" w:space="0" w:color="auto"/>
            </w:tcBorders>
          </w:tcPr>
          <w:p w:rsidR="00BC465C" w:rsidRPr="00132712" w:rsidRDefault="00BC465C" w:rsidP="00256D7D">
            <w:pPr>
              <w:rPr>
                <w:rFonts w:ascii="Arial" w:hAnsi="Arial" w:cs="Arial"/>
                <w:sz w:val="16"/>
                <w:szCs w:val="16"/>
              </w:rPr>
            </w:pPr>
            <w:r w:rsidRPr="00132712">
              <w:rPr>
                <w:rFonts w:ascii="Arial" w:hAnsi="Arial" w:cs="Arial"/>
                <w:sz w:val="16"/>
                <w:szCs w:val="16"/>
              </w:rPr>
              <w:t>трава по 60 г або 75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p w:rsidR="00BC465C" w:rsidRPr="00132712" w:rsidRDefault="00BC465C" w:rsidP="00256D7D">
            <w:pP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tcPr>
          <w:p w:rsidR="00BC465C" w:rsidRPr="00132712" w:rsidRDefault="00BC465C" w:rsidP="00256D7D">
            <w:pPr>
              <w:jc w:val="center"/>
              <w:rPr>
                <w:rFonts w:ascii="Arial" w:hAnsi="Arial" w:cs="Arial"/>
                <w:sz w:val="16"/>
                <w:szCs w:val="16"/>
              </w:rPr>
            </w:pPr>
            <w:r w:rsidRPr="00132712">
              <w:rPr>
                <w:rFonts w:ascii="Arial" w:hAnsi="Arial" w:cs="Arial"/>
                <w:sz w:val="16"/>
                <w:szCs w:val="16"/>
              </w:rPr>
              <w:t>Приватне акціонерне товариство "Ліктрави"</w:t>
            </w:r>
          </w:p>
          <w:p w:rsidR="00BC465C" w:rsidRPr="00132712" w:rsidRDefault="00BC465C" w:rsidP="00256D7D">
            <w:pPr>
              <w:ind w:left="170"/>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BC465C" w:rsidRPr="00132712" w:rsidRDefault="00BC465C" w:rsidP="00256D7D">
            <w:pPr>
              <w:jc w:val="center"/>
              <w:rPr>
                <w:rFonts w:ascii="Arial" w:hAnsi="Arial" w:cs="Arial"/>
                <w:sz w:val="16"/>
                <w:szCs w:val="16"/>
              </w:rPr>
            </w:pPr>
            <w:r w:rsidRPr="00132712">
              <w:rPr>
                <w:rFonts w:ascii="Arial" w:hAnsi="Arial" w:cs="Arial"/>
                <w:sz w:val="16"/>
                <w:szCs w:val="16"/>
              </w:rPr>
              <w:t>Україна</w:t>
            </w:r>
          </w:p>
        </w:tc>
        <w:tc>
          <w:tcPr>
            <w:tcW w:w="1276" w:type="dxa"/>
            <w:tcBorders>
              <w:top w:val="single" w:sz="4" w:space="0" w:color="auto"/>
              <w:left w:val="single" w:sz="4" w:space="0" w:color="auto"/>
              <w:bottom w:val="single" w:sz="4" w:space="0" w:color="auto"/>
              <w:right w:val="single" w:sz="4" w:space="0" w:color="auto"/>
            </w:tcBorders>
          </w:tcPr>
          <w:p w:rsidR="00BC465C" w:rsidRPr="00132712" w:rsidRDefault="00BC465C" w:rsidP="00256D7D">
            <w:pPr>
              <w:pStyle w:val="187"/>
              <w:ind w:firstLine="0"/>
              <w:jc w:val="center"/>
              <w:rPr>
                <w:rFonts w:cs="Arial"/>
                <w:b w:val="0"/>
                <w:iCs/>
                <w:sz w:val="16"/>
                <w:szCs w:val="16"/>
              </w:rPr>
            </w:pPr>
            <w:r w:rsidRPr="00132712">
              <w:rPr>
                <w:rFonts w:cs="Arial"/>
                <w:b w:val="0"/>
                <w:sz w:val="16"/>
                <w:szCs w:val="16"/>
              </w:rPr>
              <w:t>ПрАТ "Ліктрави"</w:t>
            </w:r>
          </w:p>
        </w:tc>
        <w:tc>
          <w:tcPr>
            <w:tcW w:w="992" w:type="dxa"/>
            <w:tcBorders>
              <w:top w:val="single" w:sz="4" w:space="0" w:color="auto"/>
              <w:left w:val="single" w:sz="4" w:space="0" w:color="auto"/>
              <w:bottom w:val="single" w:sz="4" w:space="0" w:color="auto"/>
              <w:right w:val="single" w:sz="4" w:space="0" w:color="auto"/>
            </w:tcBorders>
          </w:tcPr>
          <w:p w:rsidR="00BC465C" w:rsidRPr="00132712" w:rsidRDefault="00BC465C" w:rsidP="00256D7D">
            <w:pPr>
              <w:pStyle w:val="ab"/>
              <w:ind w:left="0"/>
              <w:jc w:val="center"/>
              <w:rPr>
                <w:rFonts w:ascii="Arial" w:hAnsi="Arial" w:cs="Arial"/>
                <w:sz w:val="16"/>
                <w:szCs w:val="16"/>
              </w:rPr>
            </w:pPr>
            <w:r w:rsidRPr="00132712">
              <w:rPr>
                <w:rFonts w:ascii="Arial" w:hAnsi="Arial" w:cs="Arial"/>
                <w:sz w:val="16"/>
                <w:szCs w:val="16"/>
              </w:rPr>
              <w:t>Україна</w:t>
            </w:r>
          </w:p>
        </w:tc>
        <w:tc>
          <w:tcPr>
            <w:tcW w:w="1843" w:type="dxa"/>
            <w:tcBorders>
              <w:top w:val="single" w:sz="4" w:space="0" w:color="auto"/>
              <w:left w:val="single" w:sz="4" w:space="0" w:color="auto"/>
              <w:bottom w:val="single" w:sz="4" w:space="0" w:color="auto"/>
              <w:right w:val="single" w:sz="4" w:space="0" w:color="auto"/>
            </w:tcBorders>
          </w:tcPr>
          <w:p w:rsidR="00BC465C" w:rsidRPr="00132712" w:rsidRDefault="00BC465C" w:rsidP="00256D7D">
            <w:pPr>
              <w:jc w:val="both"/>
              <w:rPr>
                <w:rFonts w:ascii="Arial" w:hAnsi="Arial" w:cs="Arial"/>
                <w:sz w:val="16"/>
                <w:szCs w:val="16"/>
              </w:rPr>
            </w:pPr>
            <w:r w:rsidRPr="00132712">
              <w:rPr>
                <w:rFonts w:ascii="Arial" w:hAnsi="Arial" w:cs="Arial"/>
                <w:sz w:val="16"/>
                <w:szCs w:val="16"/>
              </w:rPr>
              <w:t>засідання НТР № 14 від 11.04.2025</w:t>
            </w:r>
          </w:p>
        </w:tc>
        <w:tc>
          <w:tcPr>
            <w:tcW w:w="4961" w:type="dxa"/>
            <w:tcBorders>
              <w:top w:val="single" w:sz="4" w:space="0" w:color="auto"/>
              <w:left w:val="single" w:sz="4" w:space="0" w:color="auto"/>
              <w:bottom w:val="single" w:sz="4" w:space="0" w:color="auto"/>
              <w:right w:val="single" w:sz="4" w:space="0" w:color="auto"/>
            </w:tcBorders>
          </w:tcPr>
          <w:p w:rsidR="00BC465C" w:rsidRPr="00132712" w:rsidRDefault="00BC465C" w:rsidP="0072585B">
            <w:pPr>
              <w:pStyle w:val="ab"/>
              <w:spacing w:after="0"/>
              <w:ind w:left="0"/>
              <w:jc w:val="both"/>
              <w:rPr>
                <w:rFonts w:ascii="Arial" w:hAnsi="Arial" w:cs="Arial"/>
                <w:b/>
                <w:sz w:val="16"/>
                <w:szCs w:val="16"/>
              </w:rPr>
            </w:pPr>
            <w:r w:rsidRPr="00132712">
              <w:rPr>
                <w:rFonts w:ascii="Arial" w:hAnsi="Arial" w:cs="Arial"/>
                <w:b/>
                <w:sz w:val="16"/>
                <w:szCs w:val="16"/>
                <w:lang w:val="uk-UA"/>
              </w:rPr>
              <w:t>Відмовити у затвердженні</w:t>
            </w:r>
            <w:r w:rsidRPr="00132712">
              <w:rPr>
                <w:rFonts w:ascii="Arial" w:hAnsi="Arial" w:cs="Arial"/>
                <w:b/>
                <w:sz w:val="18"/>
                <w:szCs w:val="18"/>
                <w:lang w:val="uk-UA"/>
              </w:rPr>
              <w:t xml:space="preserve"> </w:t>
            </w:r>
            <w:r w:rsidRPr="00132712">
              <w:rPr>
                <w:rFonts w:ascii="Arial" w:hAnsi="Arial" w:cs="Arial"/>
                <w:b/>
                <w:sz w:val="16"/>
                <w:szCs w:val="16"/>
              </w:rPr>
              <w:t xml:space="preserve">- </w:t>
            </w:r>
            <w:r w:rsidRPr="00132712">
              <w:rPr>
                <w:rFonts w:ascii="Arial" w:hAnsi="Arial" w:cs="Arial"/>
                <w:sz w:val="16"/>
                <w:szCs w:val="16"/>
              </w:rPr>
              <w:t>технічна помилка (згідно наказу МОЗ від 23.07.2015 № 460), виправлення технічної помилки у розділах 3.2.Р.7.1. Специфікація та 3.2.Р.7.2 Методи контролю у матеріалах реєстраційного досьє на лікарський засіб Звіробою трава ( РП № UA/5675/01/01) затверджений Наказом МОЗ України №1996 від 02.12.2024 р., у зв’язку з помилково поданою неактуальною версією цих розділів (не враховано попередню зміну від 11.04.2023 № 683 для матеріалу для фільтр-пакетів) не рекомендовано до затвердження. У 2024 р. було заявлено зміну Б.II.ґ. (х),ІА, щодо зміни до нормування показників «Ідентифікація (зовнішні ознаки)» (додавання опису плівки пакувальної); «Товщина плівки» (уточнення допустимих норм показника) у специфікації для плівки пакувальної (первинна) для упаковки по 60 г або 75 г у пачках з внутрішнім пакетом (затверджений Наказом МОЗ України №1996, від 02.12.2024 р.). В підтримку поданих змін (зміни І типу) були надані відповідні оновлені розділи матеріалів реєстраційного досьє 3.2.Р.7. Система контейнер/ закупорювальний засіб, а саме специфікації, методи контролю якості, сертифікати якості для плівки пакувальної (первинної) полімерної), стосовно якої й була заявлена зміна. Отже, раніше затверджена Специфікація для Папіру фільтрувального залишається незмінною. Таким чином, технічна помилка не рекомендована до затвердження</w:t>
            </w:r>
          </w:p>
        </w:tc>
      </w:tr>
      <w:tr w:rsidR="0072585B" w:rsidRPr="00132712" w:rsidTr="0072585B">
        <w:trPr>
          <w:trHeight w:val="557"/>
        </w:trPr>
        <w:tc>
          <w:tcPr>
            <w:tcW w:w="567" w:type="dxa"/>
            <w:tcBorders>
              <w:top w:val="single" w:sz="4" w:space="0" w:color="auto"/>
              <w:left w:val="single" w:sz="4" w:space="0" w:color="auto"/>
              <w:bottom w:val="single" w:sz="4" w:space="0" w:color="auto"/>
              <w:right w:val="single" w:sz="4" w:space="0" w:color="auto"/>
            </w:tcBorders>
          </w:tcPr>
          <w:p w:rsidR="00BC465C" w:rsidRPr="00132712" w:rsidRDefault="00BC465C" w:rsidP="00BC465C">
            <w:pPr>
              <w:numPr>
                <w:ilvl w:val="0"/>
                <w:numId w:val="7"/>
              </w:numPr>
              <w:rPr>
                <w:rFonts w:ascii="Arial" w:hAnsi="Arial" w:cs="Arial"/>
                <w:b/>
                <w:sz w:val="16"/>
                <w:szCs w:val="16"/>
                <w:lang w:eastAsia="en-US"/>
              </w:rPr>
            </w:pPr>
          </w:p>
        </w:tc>
        <w:tc>
          <w:tcPr>
            <w:tcW w:w="1418" w:type="dxa"/>
            <w:tcBorders>
              <w:top w:val="single" w:sz="4" w:space="0" w:color="auto"/>
              <w:left w:val="single" w:sz="4" w:space="0" w:color="auto"/>
              <w:bottom w:val="single" w:sz="4" w:space="0" w:color="auto"/>
              <w:right w:val="single" w:sz="4" w:space="0" w:color="auto"/>
            </w:tcBorders>
          </w:tcPr>
          <w:p w:rsidR="00BC465C" w:rsidRPr="00132712" w:rsidRDefault="00BC465C" w:rsidP="00256D7D">
            <w:pPr>
              <w:jc w:val="both"/>
              <w:rPr>
                <w:rFonts w:ascii="Arial" w:hAnsi="Arial" w:cs="Arial"/>
                <w:b/>
                <w:sz w:val="16"/>
                <w:szCs w:val="16"/>
              </w:rPr>
            </w:pPr>
            <w:r w:rsidRPr="00132712">
              <w:rPr>
                <w:rFonts w:ascii="Arial" w:hAnsi="Arial" w:cs="Arial"/>
                <w:b/>
                <w:sz w:val="16"/>
                <w:szCs w:val="16"/>
              </w:rPr>
              <w:t xml:space="preserve">РОЗВАТОР </w:t>
            </w:r>
          </w:p>
        </w:tc>
        <w:tc>
          <w:tcPr>
            <w:tcW w:w="2410" w:type="dxa"/>
            <w:tcBorders>
              <w:top w:val="single" w:sz="4" w:space="0" w:color="auto"/>
              <w:left w:val="single" w:sz="4" w:space="0" w:color="auto"/>
              <w:bottom w:val="single" w:sz="4" w:space="0" w:color="auto"/>
              <w:right w:val="single" w:sz="4" w:space="0" w:color="auto"/>
            </w:tcBorders>
          </w:tcPr>
          <w:p w:rsidR="00BC465C" w:rsidRPr="00132712" w:rsidRDefault="00BC465C" w:rsidP="00256D7D">
            <w:pPr>
              <w:rPr>
                <w:rFonts w:ascii="Arial" w:hAnsi="Arial" w:cs="Arial"/>
                <w:sz w:val="16"/>
                <w:szCs w:val="16"/>
              </w:rPr>
            </w:pPr>
            <w:r w:rsidRPr="00132712">
              <w:rPr>
                <w:rFonts w:ascii="Arial" w:hAnsi="Arial" w:cs="Arial"/>
                <w:sz w:val="16"/>
                <w:szCs w:val="16"/>
              </w:rPr>
              <w:t>таблетки, вкриті оболонкою по 10 мг або по 20 мг; по 7 таблеток у блістері, по 4 блістери в картонній коробці</w:t>
            </w:r>
          </w:p>
          <w:p w:rsidR="00BC465C" w:rsidRPr="00132712" w:rsidRDefault="00BC465C" w:rsidP="00256D7D">
            <w:pP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tcPr>
          <w:p w:rsidR="00BC465C" w:rsidRPr="00132712" w:rsidRDefault="00BC465C" w:rsidP="00256D7D">
            <w:pPr>
              <w:jc w:val="center"/>
              <w:rPr>
                <w:rFonts w:ascii="Arial" w:hAnsi="Arial" w:cs="Arial"/>
                <w:sz w:val="16"/>
                <w:szCs w:val="16"/>
              </w:rPr>
            </w:pPr>
            <w:r w:rsidRPr="00132712">
              <w:rPr>
                <w:rFonts w:ascii="Arial" w:hAnsi="Arial" w:cs="Arial"/>
                <w:sz w:val="16"/>
                <w:szCs w:val="16"/>
              </w:rPr>
              <w:t>Сан Фармасьютикал Індастріз Лімітед</w:t>
            </w:r>
          </w:p>
          <w:p w:rsidR="00BC465C" w:rsidRPr="00132712" w:rsidRDefault="00BC465C" w:rsidP="00256D7D">
            <w:pPr>
              <w:ind w:left="170"/>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BC465C" w:rsidRPr="00132712" w:rsidRDefault="00BC465C" w:rsidP="00256D7D">
            <w:pPr>
              <w:jc w:val="center"/>
              <w:rPr>
                <w:rFonts w:ascii="Arial" w:hAnsi="Arial" w:cs="Arial"/>
                <w:sz w:val="16"/>
                <w:szCs w:val="16"/>
              </w:rPr>
            </w:pPr>
            <w:r w:rsidRPr="00132712">
              <w:rPr>
                <w:rFonts w:ascii="Arial" w:hAnsi="Arial" w:cs="Arial"/>
                <w:sz w:val="16"/>
                <w:szCs w:val="16"/>
              </w:rPr>
              <w:t>Індія</w:t>
            </w:r>
          </w:p>
        </w:tc>
        <w:tc>
          <w:tcPr>
            <w:tcW w:w="1276" w:type="dxa"/>
            <w:tcBorders>
              <w:top w:val="single" w:sz="4" w:space="0" w:color="auto"/>
              <w:left w:val="single" w:sz="4" w:space="0" w:color="auto"/>
              <w:bottom w:val="single" w:sz="4" w:space="0" w:color="auto"/>
              <w:right w:val="single" w:sz="4" w:space="0" w:color="auto"/>
            </w:tcBorders>
          </w:tcPr>
          <w:p w:rsidR="00BC465C" w:rsidRPr="00132712" w:rsidRDefault="00BC465C" w:rsidP="00256D7D">
            <w:pPr>
              <w:pStyle w:val="187"/>
              <w:ind w:firstLine="0"/>
              <w:jc w:val="center"/>
              <w:rPr>
                <w:rFonts w:cs="Arial"/>
                <w:b w:val="0"/>
                <w:iCs/>
                <w:sz w:val="16"/>
                <w:szCs w:val="16"/>
                <w:lang w:val="uk-UA"/>
              </w:rPr>
            </w:pPr>
            <w:r w:rsidRPr="00132712">
              <w:rPr>
                <w:rFonts w:cs="Arial"/>
                <w:b w:val="0"/>
                <w:sz w:val="16"/>
                <w:szCs w:val="16"/>
                <w:lang w:val="uk-UA"/>
              </w:rPr>
              <w:t>Сан Фармасьютикал Індастріз Лімітед</w:t>
            </w:r>
          </w:p>
        </w:tc>
        <w:tc>
          <w:tcPr>
            <w:tcW w:w="992" w:type="dxa"/>
            <w:tcBorders>
              <w:top w:val="single" w:sz="4" w:space="0" w:color="auto"/>
              <w:left w:val="single" w:sz="4" w:space="0" w:color="auto"/>
              <w:bottom w:val="single" w:sz="4" w:space="0" w:color="auto"/>
              <w:right w:val="single" w:sz="4" w:space="0" w:color="auto"/>
            </w:tcBorders>
          </w:tcPr>
          <w:p w:rsidR="00BC465C" w:rsidRPr="00132712" w:rsidRDefault="00BC465C" w:rsidP="00256D7D">
            <w:pPr>
              <w:pStyle w:val="ab"/>
              <w:ind w:left="0"/>
              <w:jc w:val="center"/>
              <w:rPr>
                <w:rFonts w:ascii="Arial" w:hAnsi="Arial" w:cs="Arial"/>
                <w:sz w:val="16"/>
                <w:szCs w:val="16"/>
              </w:rPr>
            </w:pPr>
            <w:r w:rsidRPr="00132712">
              <w:rPr>
                <w:rFonts w:ascii="Arial" w:hAnsi="Arial" w:cs="Arial"/>
                <w:sz w:val="16"/>
                <w:szCs w:val="16"/>
              </w:rPr>
              <w:t>Індія</w:t>
            </w:r>
          </w:p>
        </w:tc>
        <w:tc>
          <w:tcPr>
            <w:tcW w:w="1843" w:type="dxa"/>
            <w:tcBorders>
              <w:top w:val="single" w:sz="4" w:space="0" w:color="auto"/>
              <w:left w:val="single" w:sz="4" w:space="0" w:color="auto"/>
              <w:bottom w:val="single" w:sz="4" w:space="0" w:color="auto"/>
              <w:right w:val="single" w:sz="4" w:space="0" w:color="auto"/>
            </w:tcBorders>
          </w:tcPr>
          <w:p w:rsidR="00BC465C" w:rsidRPr="00132712" w:rsidRDefault="00BC465C" w:rsidP="00256D7D">
            <w:pPr>
              <w:jc w:val="both"/>
              <w:rPr>
                <w:rFonts w:ascii="Arial" w:hAnsi="Arial" w:cs="Arial"/>
                <w:sz w:val="16"/>
                <w:szCs w:val="16"/>
              </w:rPr>
            </w:pPr>
            <w:r w:rsidRPr="00132712">
              <w:rPr>
                <w:rFonts w:ascii="Arial" w:hAnsi="Arial" w:cs="Arial"/>
                <w:sz w:val="16"/>
                <w:szCs w:val="16"/>
              </w:rPr>
              <w:t>засідання НТР № 14 від 11.04.2025</w:t>
            </w:r>
          </w:p>
        </w:tc>
        <w:tc>
          <w:tcPr>
            <w:tcW w:w="4961" w:type="dxa"/>
            <w:tcBorders>
              <w:top w:val="single" w:sz="4" w:space="0" w:color="auto"/>
              <w:left w:val="single" w:sz="4" w:space="0" w:color="auto"/>
              <w:bottom w:val="single" w:sz="4" w:space="0" w:color="auto"/>
              <w:right w:val="single" w:sz="4" w:space="0" w:color="auto"/>
            </w:tcBorders>
          </w:tcPr>
          <w:p w:rsidR="00BC465C" w:rsidRPr="00132712" w:rsidRDefault="00BC465C" w:rsidP="0072585B">
            <w:pPr>
              <w:pStyle w:val="ab"/>
              <w:spacing w:after="0"/>
              <w:ind w:left="0"/>
              <w:jc w:val="both"/>
              <w:rPr>
                <w:rFonts w:ascii="Arial" w:hAnsi="Arial" w:cs="Arial"/>
                <w:b/>
                <w:sz w:val="16"/>
                <w:szCs w:val="16"/>
              </w:rPr>
            </w:pPr>
            <w:r w:rsidRPr="00132712">
              <w:rPr>
                <w:rFonts w:ascii="Arial" w:hAnsi="Arial" w:cs="Arial"/>
                <w:b/>
                <w:sz w:val="16"/>
                <w:szCs w:val="16"/>
                <w:lang w:val="uk-UA"/>
              </w:rPr>
              <w:t>Відмовити у затвердженні</w:t>
            </w:r>
            <w:r w:rsidRPr="00132712">
              <w:rPr>
                <w:rFonts w:ascii="Arial" w:hAnsi="Arial" w:cs="Arial"/>
                <w:b/>
                <w:sz w:val="18"/>
                <w:szCs w:val="18"/>
                <w:lang w:val="uk-UA"/>
              </w:rPr>
              <w:t xml:space="preserve"> </w:t>
            </w:r>
            <w:r w:rsidRPr="00132712">
              <w:rPr>
                <w:rFonts w:ascii="Arial" w:hAnsi="Arial" w:cs="Arial"/>
                <w:b/>
                <w:sz w:val="16"/>
                <w:szCs w:val="16"/>
                <w:lang w:val="uk-UA"/>
              </w:rPr>
              <w:t xml:space="preserve">- </w:t>
            </w:r>
            <w:r w:rsidRPr="00132712">
              <w:rPr>
                <w:rFonts w:ascii="Arial" w:hAnsi="Arial" w:cs="Arial"/>
                <w:sz w:val="16"/>
                <w:szCs w:val="16"/>
                <w:lang w:val="uk-UA"/>
              </w:rPr>
              <w:t xml:space="preserve">технічна помилка (згідно наказу МОЗ від 23.07.2015 № 460), виправлення технічних помилок, згідно пп.4 п.2.4. розділу </w:t>
            </w:r>
            <w:r w:rsidRPr="00132712">
              <w:rPr>
                <w:rFonts w:ascii="Arial" w:hAnsi="Arial" w:cs="Arial"/>
                <w:sz w:val="16"/>
                <w:szCs w:val="16"/>
              </w:rPr>
              <w:t>VI</w:t>
            </w:r>
            <w:r w:rsidRPr="00132712">
              <w:rPr>
                <w:rFonts w:ascii="Arial" w:hAnsi="Arial" w:cs="Arial"/>
                <w:sz w:val="16"/>
                <w:szCs w:val="16"/>
                <w:lang w:val="uk-UA"/>
              </w:rPr>
              <w:t xml:space="preserve"> наказу МОЗ України від 26.08.2005р. № 426 (у редакції наказу МОЗ України від 23.07.2015 р № 460), у затверджених МКЯ ЛЗ в описі методик за показниками «Ідентифікація за кольором. Титану діоксид», «Заліза оксид червоний», «Розчинення», «Супутні домішки» відповідно до оригінальних методик розділу 3.2.Р.5.2. </w:t>
            </w:r>
            <w:r w:rsidRPr="00132712">
              <w:rPr>
                <w:rFonts w:ascii="Arial" w:hAnsi="Arial" w:cs="Arial"/>
                <w:sz w:val="16"/>
                <w:szCs w:val="16"/>
              </w:rPr>
              <w:t>Аналітичні методики. Не рекомендовано до затвердження, оскільки в оригінальних матеріалах виробника, що подавались на реєстрацію та внесення змін і які представлені в архіві, а саме в п.3.2.P.5.2. Аналітичні методики (Document No. FT005109 Version No. 4.0 Effective) за показником «Супутні домішки» зазначені значення LOQ для 5-кето кислоти розувастатину та Лактону розувастатину в затвердженій редакції, а саме «0,053 %» та «0,030 %» відповідно</w:t>
            </w:r>
          </w:p>
        </w:tc>
      </w:tr>
      <w:tr w:rsidR="0072585B" w:rsidRPr="00132712" w:rsidTr="0072585B">
        <w:trPr>
          <w:trHeight w:val="557"/>
        </w:trPr>
        <w:tc>
          <w:tcPr>
            <w:tcW w:w="567" w:type="dxa"/>
            <w:tcBorders>
              <w:top w:val="single" w:sz="4" w:space="0" w:color="auto"/>
              <w:left w:val="single" w:sz="4" w:space="0" w:color="auto"/>
              <w:bottom w:val="single" w:sz="4" w:space="0" w:color="auto"/>
              <w:right w:val="single" w:sz="4" w:space="0" w:color="auto"/>
            </w:tcBorders>
          </w:tcPr>
          <w:p w:rsidR="00BC465C" w:rsidRPr="00132712" w:rsidRDefault="00BC465C" w:rsidP="00BC465C">
            <w:pPr>
              <w:numPr>
                <w:ilvl w:val="0"/>
                <w:numId w:val="7"/>
              </w:numPr>
              <w:rPr>
                <w:rFonts w:ascii="Arial" w:hAnsi="Arial" w:cs="Arial"/>
                <w:b/>
                <w:sz w:val="16"/>
                <w:szCs w:val="16"/>
                <w:lang w:eastAsia="en-US"/>
              </w:rPr>
            </w:pPr>
          </w:p>
        </w:tc>
        <w:tc>
          <w:tcPr>
            <w:tcW w:w="1418" w:type="dxa"/>
            <w:tcBorders>
              <w:top w:val="single" w:sz="4" w:space="0" w:color="auto"/>
              <w:left w:val="single" w:sz="4" w:space="0" w:color="auto"/>
              <w:bottom w:val="single" w:sz="4" w:space="0" w:color="auto"/>
              <w:right w:val="single" w:sz="4" w:space="0" w:color="auto"/>
            </w:tcBorders>
          </w:tcPr>
          <w:p w:rsidR="00BC465C" w:rsidRPr="00132712" w:rsidRDefault="00BC465C" w:rsidP="00256D7D">
            <w:pPr>
              <w:jc w:val="both"/>
              <w:rPr>
                <w:rFonts w:ascii="Arial" w:hAnsi="Arial" w:cs="Arial"/>
                <w:b/>
                <w:sz w:val="16"/>
                <w:szCs w:val="16"/>
              </w:rPr>
            </w:pPr>
            <w:r w:rsidRPr="00132712">
              <w:rPr>
                <w:rFonts w:ascii="Arial" w:hAnsi="Arial" w:cs="Arial"/>
                <w:b/>
                <w:sz w:val="16"/>
                <w:szCs w:val="16"/>
              </w:rPr>
              <w:t xml:space="preserve">ФОРЦЕФТРИН </w:t>
            </w:r>
          </w:p>
        </w:tc>
        <w:tc>
          <w:tcPr>
            <w:tcW w:w="2410" w:type="dxa"/>
            <w:tcBorders>
              <w:top w:val="single" w:sz="4" w:space="0" w:color="auto"/>
              <w:left w:val="single" w:sz="4" w:space="0" w:color="auto"/>
              <w:bottom w:val="single" w:sz="4" w:space="0" w:color="auto"/>
              <w:right w:val="single" w:sz="4" w:space="0" w:color="auto"/>
            </w:tcBorders>
          </w:tcPr>
          <w:p w:rsidR="00BC465C" w:rsidRPr="00132712" w:rsidRDefault="00BC465C" w:rsidP="00256D7D">
            <w:pPr>
              <w:rPr>
                <w:rFonts w:ascii="Arial" w:hAnsi="Arial" w:cs="Arial"/>
                <w:sz w:val="16"/>
                <w:szCs w:val="16"/>
              </w:rPr>
            </w:pPr>
            <w:r w:rsidRPr="00132712">
              <w:rPr>
                <w:rFonts w:ascii="Arial" w:hAnsi="Arial" w:cs="Arial"/>
                <w:sz w:val="16"/>
                <w:szCs w:val="16"/>
              </w:rPr>
              <w:t>порошок для розчину для ін'єкцій по 750 мг або по 1,5 г; по 1 флакону в коробці</w:t>
            </w:r>
          </w:p>
          <w:p w:rsidR="00BC465C" w:rsidRPr="00132712" w:rsidRDefault="00BC465C" w:rsidP="00256D7D">
            <w:pP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tcPr>
          <w:p w:rsidR="00BC465C" w:rsidRPr="00132712" w:rsidRDefault="00BC465C" w:rsidP="00256D7D">
            <w:pPr>
              <w:jc w:val="center"/>
              <w:rPr>
                <w:rFonts w:ascii="Arial" w:hAnsi="Arial" w:cs="Arial"/>
                <w:sz w:val="16"/>
                <w:szCs w:val="16"/>
              </w:rPr>
            </w:pPr>
            <w:r w:rsidRPr="00132712">
              <w:rPr>
                <w:rFonts w:ascii="Arial" w:hAnsi="Arial" w:cs="Arial"/>
                <w:sz w:val="16"/>
                <w:szCs w:val="16"/>
              </w:rPr>
              <w:t>Ананта Медікеар Лтд.</w:t>
            </w:r>
          </w:p>
          <w:p w:rsidR="00BC465C" w:rsidRPr="00132712" w:rsidRDefault="00BC465C" w:rsidP="00256D7D">
            <w:pPr>
              <w:ind w:left="170"/>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BC465C" w:rsidRPr="00132712" w:rsidRDefault="00BC465C" w:rsidP="00256D7D">
            <w:pPr>
              <w:jc w:val="center"/>
              <w:rPr>
                <w:rFonts w:ascii="Arial" w:hAnsi="Arial" w:cs="Arial"/>
                <w:sz w:val="16"/>
                <w:szCs w:val="16"/>
              </w:rPr>
            </w:pPr>
            <w:r w:rsidRPr="00132712">
              <w:rPr>
                <w:rFonts w:ascii="Arial" w:hAnsi="Arial" w:cs="Arial"/>
                <w:sz w:val="16"/>
                <w:szCs w:val="16"/>
              </w:rPr>
              <w:t>Велика Британiя</w:t>
            </w:r>
          </w:p>
        </w:tc>
        <w:tc>
          <w:tcPr>
            <w:tcW w:w="1276" w:type="dxa"/>
            <w:tcBorders>
              <w:top w:val="single" w:sz="4" w:space="0" w:color="auto"/>
              <w:left w:val="single" w:sz="4" w:space="0" w:color="auto"/>
              <w:bottom w:val="single" w:sz="4" w:space="0" w:color="auto"/>
              <w:right w:val="single" w:sz="4" w:space="0" w:color="auto"/>
            </w:tcBorders>
          </w:tcPr>
          <w:p w:rsidR="00BC465C" w:rsidRPr="00132712" w:rsidRDefault="00BC465C" w:rsidP="00256D7D">
            <w:pPr>
              <w:pStyle w:val="188"/>
              <w:ind w:firstLine="0"/>
              <w:jc w:val="center"/>
              <w:rPr>
                <w:rFonts w:cs="Arial"/>
                <w:b w:val="0"/>
                <w:iCs/>
                <w:sz w:val="16"/>
                <w:szCs w:val="16"/>
              </w:rPr>
            </w:pPr>
            <w:r w:rsidRPr="00132712">
              <w:rPr>
                <w:rFonts w:cs="Arial"/>
                <w:b w:val="0"/>
                <w:sz w:val="16"/>
                <w:szCs w:val="16"/>
              </w:rPr>
              <w:t>Ананта Медікеар Лімітед,</w:t>
            </w:r>
          </w:p>
        </w:tc>
        <w:tc>
          <w:tcPr>
            <w:tcW w:w="992" w:type="dxa"/>
            <w:tcBorders>
              <w:top w:val="single" w:sz="4" w:space="0" w:color="auto"/>
              <w:left w:val="single" w:sz="4" w:space="0" w:color="auto"/>
              <w:bottom w:val="single" w:sz="4" w:space="0" w:color="auto"/>
              <w:right w:val="single" w:sz="4" w:space="0" w:color="auto"/>
            </w:tcBorders>
          </w:tcPr>
          <w:p w:rsidR="00BC465C" w:rsidRPr="00132712" w:rsidRDefault="00BC465C" w:rsidP="00256D7D">
            <w:pPr>
              <w:pStyle w:val="ab"/>
              <w:ind w:left="0"/>
              <w:jc w:val="center"/>
              <w:rPr>
                <w:rFonts w:ascii="Arial" w:hAnsi="Arial" w:cs="Arial"/>
                <w:sz w:val="16"/>
                <w:szCs w:val="16"/>
              </w:rPr>
            </w:pPr>
            <w:r w:rsidRPr="00132712">
              <w:rPr>
                <w:rFonts w:ascii="Arial" w:hAnsi="Arial" w:cs="Arial"/>
                <w:sz w:val="16"/>
                <w:szCs w:val="16"/>
              </w:rPr>
              <w:t>Індія</w:t>
            </w:r>
          </w:p>
        </w:tc>
        <w:tc>
          <w:tcPr>
            <w:tcW w:w="1843" w:type="dxa"/>
            <w:tcBorders>
              <w:top w:val="single" w:sz="4" w:space="0" w:color="auto"/>
              <w:left w:val="single" w:sz="4" w:space="0" w:color="auto"/>
              <w:bottom w:val="single" w:sz="4" w:space="0" w:color="auto"/>
              <w:right w:val="single" w:sz="4" w:space="0" w:color="auto"/>
            </w:tcBorders>
          </w:tcPr>
          <w:p w:rsidR="00BC465C" w:rsidRPr="00132712" w:rsidRDefault="00BC465C" w:rsidP="00256D7D">
            <w:pPr>
              <w:jc w:val="both"/>
              <w:rPr>
                <w:rFonts w:ascii="Arial" w:hAnsi="Arial" w:cs="Arial"/>
                <w:sz w:val="16"/>
                <w:szCs w:val="16"/>
              </w:rPr>
            </w:pPr>
            <w:r w:rsidRPr="00132712">
              <w:rPr>
                <w:rFonts w:ascii="Arial" w:hAnsi="Arial" w:cs="Arial"/>
                <w:iCs/>
                <w:sz w:val="16"/>
                <w:szCs w:val="16"/>
              </w:rPr>
              <w:t>засідання НТР № 15 від 17.04.2025</w:t>
            </w:r>
          </w:p>
        </w:tc>
        <w:tc>
          <w:tcPr>
            <w:tcW w:w="4961" w:type="dxa"/>
            <w:tcBorders>
              <w:top w:val="single" w:sz="4" w:space="0" w:color="auto"/>
              <w:left w:val="single" w:sz="4" w:space="0" w:color="auto"/>
              <w:bottom w:val="single" w:sz="4" w:space="0" w:color="auto"/>
              <w:right w:val="single" w:sz="4" w:space="0" w:color="auto"/>
            </w:tcBorders>
          </w:tcPr>
          <w:p w:rsidR="00BC465C" w:rsidRPr="00132712" w:rsidRDefault="00BC465C" w:rsidP="0072585B">
            <w:pPr>
              <w:pStyle w:val="ab"/>
              <w:spacing w:after="0"/>
              <w:ind w:left="0"/>
              <w:jc w:val="both"/>
              <w:rPr>
                <w:rFonts w:ascii="Arial" w:hAnsi="Arial" w:cs="Arial"/>
                <w:b/>
                <w:sz w:val="16"/>
                <w:szCs w:val="16"/>
              </w:rPr>
            </w:pPr>
            <w:r w:rsidRPr="00132712">
              <w:rPr>
                <w:rFonts w:ascii="Arial" w:hAnsi="Arial" w:cs="Arial"/>
                <w:b/>
                <w:sz w:val="16"/>
                <w:szCs w:val="16"/>
                <w:lang w:val="uk-UA"/>
              </w:rPr>
              <w:t>Відмовити у затвердженні</w:t>
            </w:r>
            <w:r w:rsidRPr="00132712">
              <w:rPr>
                <w:rFonts w:ascii="Arial" w:hAnsi="Arial" w:cs="Arial"/>
                <w:b/>
                <w:sz w:val="18"/>
                <w:szCs w:val="18"/>
                <w:lang w:val="uk-UA"/>
              </w:rPr>
              <w:t xml:space="preserve"> </w:t>
            </w:r>
            <w:r w:rsidRPr="00132712">
              <w:rPr>
                <w:rFonts w:ascii="Arial" w:hAnsi="Arial" w:cs="Arial"/>
                <w:b/>
                <w:sz w:val="16"/>
                <w:szCs w:val="16"/>
                <w:lang w:val="uk-UA"/>
              </w:rPr>
              <w:t xml:space="preserve">- </w:t>
            </w:r>
            <w:r w:rsidRPr="00132712">
              <w:rPr>
                <w:rFonts w:ascii="Arial" w:hAnsi="Arial" w:cs="Arial"/>
                <w:sz w:val="16"/>
                <w:szCs w:val="16"/>
                <w:lang w:val="uk-UA"/>
              </w:rPr>
              <w:t xml:space="preserve">технічна помилка (згідно наказу МОЗ від 23.07.2015 № 460), виправлення технічних помилок згідно п.2.4. розділу </w:t>
            </w:r>
            <w:r w:rsidRPr="00132712">
              <w:rPr>
                <w:rFonts w:ascii="Arial" w:hAnsi="Arial" w:cs="Arial"/>
                <w:sz w:val="16"/>
                <w:szCs w:val="16"/>
              </w:rPr>
              <w:t>VI</w:t>
            </w:r>
            <w:r w:rsidRPr="00132712">
              <w:rPr>
                <w:rFonts w:ascii="Arial" w:hAnsi="Arial" w:cs="Arial"/>
                <w:sz w:val="16"/>
                <w:szCs w:val="16"/>
                <w:lang w:val="uk-UA"/>
              </w:rPr>
              <w:t xml:space="preserve"> наказу МОЗ України від 26.08.2005р. № 426 (у редакції наказу МОЗ України від 23.07.2015 р № 460), допущених при проведенні процедури реєстрації (РП </w:t>
            </w:r>
            <w:r w:rsidRPr="00132712">
              <w:rPr>
                <w:rFonts w:ascii="Arial" w:hAnsi="Arial" w:cs="Arial"/>
                <w:sz w:val="16"/>
                <w:szCs w:val="16"/>
              </w:rPr>
              <w:t>UA</w:t>
            </w:r>
            <w:r w:rsidRPr="00132712">
              <w:rPr>
                <w:rFonts w:ascii="Arial" w:hAnsi="Arial" w:cs="Arial"/>
                <w:sz w:val="16"/>
                <w:szCs w:val="16"/>
                <w:lang w:val="uk-UA"/>
              </w:rPr>
              <w:t xml:space="preserve">/20497/ 01/01; </w:t>
            </w:r>
            <w:r w:rsidRPr="00132712">
              <w:rPr>
                <w:rFonts w:ascii="Arial" w:hAnsi="Arial" w:cs="Arial"/>
                <w:sz w:val="16"/>
                <w:szCs w:val="16"/>
              </w:rPr>
              <w:t>UA</w:t>
            </w:r>
            <w:r w:rsidRPr="00132712">
              <w:rPr>
                <w:rFonts w:ascii="Arial" w:hAnsi="Arial" w:cs="Arial"/>
                <w:sz w:val="16"/>
                <w:szCs w:val="16"/>
                <w:lang w:val="uk-UA"/>
              </w:rPr>
              <w:t xml:space="preserve">/20497/01/02; Наказ МОЗ України від 17.06.2024 р. №1056) - в специфікації МКЯ додатково вказано зайву інформацію щодо критерію ідентифікації цефуроксиму, яка не є вірною для даного продукту та не відповідає специфікації від виробника ЛЗ. </w:t>
            </w:r>
            <w:r w:rsidRPr="00132712">
              <w:rPr>
                <w:rFonts w:ascii="Arial" w:hAnsi="Arial" w:cs="Arial"/>
                <w:sz w:val="16"/>
                <w:szCs w:val="16"/>
              </w:rPr>
              <w:t>В методах контролю критерій прийнятності для ідентифікації цефуроксиму вказано вірно, що призводить до різночитання в межах одного документа (МКЯ ГЛЗ). Зазначені виправлення не відповідають архівним матеріалам реєстраційного досьє, а саме, перекладу на українську мову з р.3.2.Р.5.1. допустимих меж за показником «Ідентифікація. Цефуроксим». Відповідно до розділу VI наказу МОЗ України від 26.08.2005р. № 426 (у редакції наказу МОЗ України від 23.07.2015 р № 460) п.4.4. дані виправлення не являються технічною помилкою</w:t>
            </w:r>
          </w:p>
        </w:tc>
      </w:tr>
    </w:tbl>
    <w:p w:rsidR="00BC465C" w:rsidRPr="00132712" w:rsidRDefault="00BC465C" w:rsidP="00BC465C">
      <w:pPr>
        <w:pStyle w:val="11"/>
      </w:pPr>
    </w:p>
    <w:tbl>
      <w:tblPr>
        <w:tblW w:w="0" w:type="auto"/>
        <w:tblLook w:val="04A0" w:firstRow="1" w:lastRow="0" w:firstColumn="1" w:lastColumn="0" w:noHBand="0" w:noVBand="1"/>
      </w:tblPr>
      <w:tblGrid>
        <w:gridCol w:w="7343"/>
        <w:gridCol w:w="7284"/>
      </w:tblGrid>
      <w:tr w:rsidR="00BC465C" w:rsidRPr="00132712" w:rsidTr="00256D7D">
        <w:tc>
          <w:tcPr>
            <w:tcW w:w="7343" w:type="dxa"/>
            <w:hideMark/>
          </w:tcPr>
          <w:p w:rsidR="00BC465C" w:rsidRPr="00132712" w:rsidRDefault="00BC465C" w:rsidP="00256D7D">
            <w:pPr>
              <w:spacing w:line="256" w:lineRule="auto"/>
              <w:ind w:right="20"/>
              <w:rPr>
                <w:rStyle w:val="cs7864ebcf1"/>
                <w:color w:val="auto"/>
                <w:sz w:val="28"/>
                <w:szCs w:val="28"/>
              </w:rPr>
            </w:pPr>
          </w:p>
          <w:p w:rsidR="00BC465C" w:rsidRPr="00132712" w:rsidRDefault="00BC465C" w:rsidP="00256D7D">
            <w:pPr>
              <w:spacing w:line="256" w:lineRule="auto"/>
              <w:ind w:right="20"/>
              <w:rPr>
                <w:rStyle w:val="cs95e872d01"/>
                <w:sz w:val="28"/>
                <w:szCs w:val="28"/>
              </w:rPr>
            </w:pPr>
            <w:r w:rsidRPr="00132712">
              <w:rPr>
                <w:rStyle w:val="cs7864ebcf1"/>
                <w:color w:val="auto"/>
                <w:sz w:val="28"/>
                <w:szCs w:val="28"/>
              </w:rPr>
              <w:t xml:space="preserve"> В.о. начальника </w:t>
            </w:r>
          </w:p>
          <w:p w:rsidR="00BC465C" w:rsidRPr="00132712" w:rsidRDefault="00BC465C" w:rsidP="00256D7D">
            <w:pPr>
              <w:spacing w:line="256" w:lineRule="auto"/>
              <w:ind w:right="20"/>
              <w:rPr>
                <w:rStyle w:val="cs7864ebcf1"/>
                <w:color w:val="auto"/>
                <w:sz w:val="28"/>
                <w:szCs w:val="28"/>
              </w:rPr>
            </w:pPr>
            <w:r w:rsidRPr="00132712">
              <w:rPr>
                <w:rStyle w:val="cs7864ebcf1"/>
                <w:color w:val="auto"/>
                <w:sz w:val="28"/>
                <w:szCs w:val="28"/>
              </w:rPr>
              <w:t xml:space="preserve"> Фармацевтичного управління </w:t>
            </w:r>
            <w:r w:rsidRPr="00132712">
              <w:rPr>
                <w:rStyle w:val="cs188c92b51"/>
                <w:color w:val="auto"/>
                <w:sz w:val="28"/>
                <w:szCs w:val="28"/>
              </w:rPr>
              <w:t>                                 </w:t>
            </w:r>
          </w:p>
        </w:tc>
        <w:tc>
          <w:tcPr>
            <w:tcW w:w="7284" w:type="dxa"/>
          </w:tcPr>
          <w:p w:rsidR="00BC465C" w:rsidRPr="00132712" w:rsidRDefault="00BC465C" w:rsidP="00256D7D">
            <w:pPr>
              <w:pStyle w:val="cs95e872d0"/>
              <w:spacing w:line="256" w:lineRule="auto"/>
              <w:rPr>
                <w:rStyle w:val="cs7864ebcf1"/>
                <w:color w:val="auto"/>
                <w:sz w:val="28"/>
                <w:szCs w:val="28"/>
              </w:rPr>
            </w:pPr>
          </w:p>
          <w:p w:rsidR="00BC465C" w:rsidRPr="00132712" w:rsidRDefault="00BC465C" w:rsidP="00256D7D">
            <w:pPr>
              <w:pStyle w:val="cs95e872d0"/>
              <w:spacing w:line="256" w:lineRule="auto"/>
              <w:rPr>
                <w:rStyle w:val="cs7864ebcf1"/>
                <w:color w:val="auto"/>
                <w:sz w:val="28"/>
                <w:szCs w:val="28"/>
              </w:rPr>
            </w:pPr>
          </w:p>
          <w:p w:rsidR="00BC465C" w:rsidRPr="00132712" w:rsidRDefault="00BC465C" w:rsidP="00256D7D">
            <w:pPr>
              <w:pStyle w:val="cs95e872d0"/>
              <w:spacing w:line="256" w:lineRule="auto"/>
              <w:jc w:val="center"/>
              <w:rPr>
                <w:rStyle w:val="cs7864ebcf1"/>
                <w:color w:val="auto"/>
                <w:sz w:val="28"/>
                <w:szCs w:val="28"/>
                <w:lang w:val="uk-UA"/>
              </w:rPr>
            </w:pPr>
            <w:r w:rsidRPr="00132712">
              <w:rPr>
                <w:rStyle w:val="cs7864ebcf1"/>
                <w:color w:val="auto"/>
                <w:sz w:val="28"/>
                <w:szCs w:val="28"/>
                <w:lang w:val="uk-UA"/>
              </w:rPr>
              <w:t xml:space="preserve">                                             Олександр ГРІЦЕНКО  </w:t>
            </w:r>
          </w:p>
        </w:tc>
      </w:tr>
    </w:tbl>
    <w:p w:rsidR="007F3466" w:rsidRPr="00132712" w:rsidRDefault="007F3466" w:rsidP="00FC73F7">
      <w:pPr>
        <w:pStyle w:val="31"/>
        <w:spacing w:after="0"/>
        <w:ind w:left="0"/>
        <w:rPr>
          <w:b/>
          <w:sz w:val="28"/>
          <w:szCs w:val="28"/>
          <w:lang w:val="uk-UA"/>
        </w:rPr>
      </w:pPr>
    </w:p>
    <w:sectPr w:rsidR="007F3466" w:rsidRPr="00132712" w:rsidSect="00256D7D">
      <w:headerReference w:type="default" r:id="rId19"/>
      <w:headerReference w:type="first" r:id="rId20"/>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D7D" w:rsidRDefault="00256D7D" w:rsidP="00B217C6">
      <w:r>
        <w:separator/>
      </w:r>
    </w:p>
  </w:endnote>
  <w:endnote w:type="continuationSeparator" w:id="0">
    <w:p w:rsidR="00256D7D" w:rsidRDefault="00256D7D"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D7D" w:rsidRDefault="00256D7D" w:rsidP="00B217C6">
      <w:r>
        <w:separator/>
      </w:r>
    </w:p>
  </w:footnote>
  <w:footnote w:type="continuationSeparator" w:id="0">
    <w:p w:rsidR="00256D7D" w:rsidRDefault="00256D7D" w:rsidP="00B217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D7D" w:rsidRDefault="00256D7D">
    <w:pPr>
      <w:pStyle w:val="a3"/>
      <w:jc w:val="center"/>
    </w:pPr>
  </w:p>
  <w:p w:rsidR="00256D7D" w:rsidRDefault="00256D7D">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2906C2">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D7D" w:rsidRDefault="00256D7D" w:rsidP="00256D7D">
    <w:pPr>
      <w:pStyle w:val="a3"/>
      <w:tabs>
        <w:tab w:val="center" w:pos="7313"/>
        <w:tab w:val="left" w:pos="11205"/>
      </w:tabs>
    </w:pPr>
    <w:r>
      <w:tab/>
    </w:r>
    <w:r>
      <w:tab/>
    </w:r>
    <w:r>
      <w:fldChar w:fldCharType="begin"/>
    </w:r>
    <w:r>
      <w:instrText>PAGE   \* MERGEFORMAT</w:instrText>
    </w:r>
    <w:r>
      <w:fldChar w:fldCharType="separate"/>
    </w:r>
    <w:r w:rsidR="002906C2">
      <w:rPr>
        <w:noProof/>
      </w:rPr>
      <w:t>7</w:t>
    </w:r>
    <w:r>
      <w:fldChar w:fldCharType="end"/>
    </w:r>
  </w:p>
  <w:p w:rsidR="00B36F89" w:rsidRDefault="00B36F89" w:rsidP="00256D7D">
    <w:pPr>
      <w:pStyle w:val="a3"/>
      <w:tabs>
        <w:tab w:val="center" w:pos="7313"/>
        <w:tab w:val="left" w:pos="11205"/>
      </w:tab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D7D" w:rsidRDefault="00256D7D">
    <w:pPr>
      <w:pStyle w:val="a3"/>
      <w:jc w:val="center"/>
    </w:pPr>
  </w:p>
  <w:p w:rsidR="00256D7D" w:rsidRDefault="00256D7D">
    <w:pPr>
      <w:pStyle w:val="a3"/>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D7D" w:rsidRDefault="00256D7D" w:rsidP="00256D7D">
    <w:pPr>
      <w:pStyle w:val="a3"/>
      <w:tabs>
        <w:tab w:val="center" w:pos="7313"/>
        <w:tab w:val="left" w:pos="11370"/>
      </w:tabs>
    </w:pPr>
    <w:r>
      <w:tab/>
    </w:r>
    <w:r>
      <w:tab/>
    </w:r>
    <w:r>
      <w:fldChar w:fldCharType="begin"/>
    </w:r>
    <w:r>
      <w:instrText>PAGE   \* MERGEFORMAT</w:instrText>
    </w:r>
    <w:r>
      <w:fldChar w:fldCharType="separate"/>
    </w:r>
    <w:r w:rsidR="002906C2">
      <w:rPr>
        <w:noProof/>
      </w:rPr>
      <w:t>15</w:t>
    </w:r>
    <w:r>
      <w:fldChar w:fldCharType="end"/>
    </w:r>
  </w:p>
  <w:p w:rsidR="00C01637" w:rsidRDefault="00C01637" w:rsidP="00256D7D">
    <w:pPr>
      <w:pStyle w:val="a3"/>
      <w:tabs>
        <w:tab w:val="center" w:pos="7313"/>
        <w:tab w:val="left" w:pos="11370"/>
      </w:tabs>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D7D" w:rsidRDefault="00256D7D">
    <w:pPr>
      <w:pStyle w:val="a3"/>
      <w:jc w:val="center"/>
    </w:pPr>
  </w:p>
  <w:p w:rsidR="00256D7D" w:rsidRDefault="00256D7D">
    <w:pPr>
      <w:pStyle w:val="a3"/>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D7D" w:rsidRDefault="00256D7D" w:rsidP="00256D7D">
    <w:pPr>
      <w:pStyle w:val="a3"/>
      <w:tabs>
        <w:tab w:val="center" w:pos="7313"/>
        <w:tab w:val="left" w:pos="11520"/>
      </w:tabs>
    </w:pPr>
    <w:r>
      <w:tab/>
    </w:r>
    <w:r>
      <w:tab/>
    </w:r>
    <w:r>
      <w:fldChar w:fldCharType="begin"/>
    </w:r>
    <w:r>
      <w:instrText>PAGE   \* MERGEFORMAT</w:instrText>
    </w:r>
    <w:r>
      <w:fldChar w:fldCharType="separate"/>
    </w:r>
    <w:r w:rsidR="0072585B">
      <w:rPr>
        <w:noProof/>
      </w:rPr>
      <w:t>216</w:t>
    </w:r>
    <w:r>
      <w:fldChar w:fldCharType="end"/>
    </w:r>
  </w:p>
  <w:p w:rsidR="00DE7110" w:rsidRDefault="00DE7110" w:rsidP="00256D7D">
    <w:pPr>
      <w:pStyle w:val="a3"/>
      <w:tabs>
        <w:tab w:val="center" w:pos="7313"/>
        <w:tab w:val="left" w:pos="11520"/>
      </w:tabs>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D7D" w:rsidRDefault="00256D7D">
    <w:pPr>
      <w:pStyle w:val="a3"/>
      <w:jc w:val="center"/>
    </w:pPr>
  </w:p>
  <w:p w:rsidR="00256D7D" w:rsidRDefault="00256D7D">
    <w:pPr>
      <w:pStyle w:val="a3"/>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D7D" w:rsidRDefault="00256D7D" w:rsidP="00256D7D">
    <w:pPr>
      <w:pStyle w:val="a3"/>
      <w:tabs>
        <w:tab w:val="center" w:pos="7313"/>
        <w:tab w:val="left" w:pos="11445"/>
      </w:tabs>
    </w:pPr>
    <w:r>
      <w:tab/>
    </w:r>
    <w:r>
      <w:tab/>
    </w:r>
    <w:r>
      <w:fldChar w:fldCharType="begin"/>
    </w:r>
    <w:r>
      <w:instrText>PAGE   \* MERGEFORMAT</w:instrText>
    </w:r>
    <w:r>
      <w:fldChar w:fldCharType="separate"/>
    </w:r>
    <w:r w:rsidR="0072585B">
      <w:rPr>
        <w:noProof/>
      </w:rPr>
      <w:t>218</w:t>
    </w:r>
    <w:r>
      <w:fldChar w:fldCharType="end"/>
    </w: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9CD658E"/>
    <w:multiLevelType w:val="hybridMultilevel"/>
    <w:tmpl w:val="753CF7E0"/>
    <w:lvl w:ilvl="0" w:tplc="DC7AE53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6"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2"/>
  </w:num>
  <w:num w:numId="5">
    <w:abstractNumId w:val="7"/>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37EDE"/>
    <w:rsid w:val="000418D4"/>
    <w:rsid w:val="00041C63"/>
    <w:rsid w:val="00042FC2"/>
    <w:rsid w:val="000472FA"/>
    <w:rsid w:val="0004787A"/>
    <w:rsid w:val="00051171"/>
    <w:rsid w:val="000512B7"/>
    <w:rsid w:val="00051C9D"/>
    <w:rsid w:val="00054C00"/>
    <w:rsid w:val="000568BB"/>
    <w:rsid w:val="00057542"/>
    <w:rsid w:val="00057F3F"/>
    <w:rsid w:val="00061635"/>
    <w:rsid w:val="00061739"/>
    <w:rsid w:val="000633A9"/>
    <w:rsid w:val="0006598E"/>
    <w:rsid w:val="00071EBE"/>
    <w:rsid w:val="0007456D"/>
    <w:rsid w:val="000843E5"/>
    <w:rsid w:val="00087102"/>
    <w:rsid w:val="00087BA5"/>
    <w:rsid w:val="00087C1F"/>
    <w:rsid w:val="000904D3"/>
    <w:rsid w:val="0009148A"/>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0BC"/>
    <w:rsid w:val="000D32CE"/>
    <w:rsid w:val="000D3A0C"/>
    <w:rsid w:val="000D7CEC"/>
    <w:rsid w:val="000E5609"/>
    <w:rsid w:val="000F3B3A"/>
    <w:rsid w:val="001025AD"/>
    <w:rsid w:val="0011081E"/>
    <w:rsid w:val="001120FF"/>
    <w:rsid w:val="001133FD"/>
    <w:rsid w:val="001177B5"/>
    <w:rsid w:val="00121807"/>
    <w:rsid w:val="001244D5"/>
    <w:rsid w:val="00126378"/>
    <w:rsid w:val="001263C3"/>
    <w:rsid w:val="00126472"/>
    <w:rsid w:val="00127FFC"/>
    <w:rsid w:val="00130FC6"/>
    <w:rsid w:val="0013129D"/>
    <w:rsid w:val="00132712"/>
    <w:rsid w:val="001328BB"/>
    <w:rsid w:val="00132F63"/>
    <w:rsid w:val="0013571C"/>
    <w:rsid w:val="00137469"/>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3F32"/>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035"/>
    <w:rsid w:val="001C6663"/>
    <w:rsid w:val="001C6B38"/>
    <w:rsid w:val="001C6C03"/>
    <w:rsid w:val="001D0CD3"/>
    <w:rsid w:val="001D3C5D"/>
    <w:rsid w:val="001D546A"/>
    <w:rsid w:val="001E2C57"/>
    <w:rsid w:val="001E316F"/>
    <w:rsid w:val="001E390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D7D"/>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06C2"/>
    <w:rsid w:val="002914DF"/>
    <w:rsid w:val="0029260F"/>
    <w:rsid w:val="00293AFD"/>
    <w:rsid w:val="002946CA"/>
    <w:rsid w:val="00295EFF"/>
    <w:rsid w:val="00295F9D"/>
    <w:rsid w:val="002A03C3"/>
    <w:rsid w:val="002A4855"/>
    <w:rsid w:val="002A5F8E"/>
    <w:rsid w:val="002A6E1E"/>
    <w:rsid w:val="002A7078"/>
    <w:rsid w:val="002A78B5"/>
    <w:rsid w:val="002B2B02"/>
    <w:rsid w:val="002B33F9"/>
    <w:rsid w:val="002B39D8"/>
    <w:rsid w:val="002B4E2A"/>
    <w:rsid w:val="002B5D28"/>
    <w:rsid w:val="002B66F3"/>
    <w:rsid w:val="002B6F2B"/>
    <w:rsid w:val="002C7FF8"/>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2DBC"/>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3F7CAE"/>
    <w:rsid w:val="004010AA"/>
    <w:rsid w:val="00405468"/>
    <w:rsid w:val="00405CF4"/>
    <w:rsid w:val="00405CFC"/>
    <w:rsid w:val="00407947"/>
    <w:rsid w:val="004079E1"/>
    <w:rsid w:val="0041453A"/>
    <w:rsid w:val="004156E9"/>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3159"/>
    <w:rsid w:val="00455805"/>
    <w:rsid w:val="00460A59"/>
    <w:rsid w:val="00463F79"/>
    <w:rsid w:val="004657A7"/>
    <w:rsid w:val="00466CFF"/>
    <w:rsid w:val="0047060F"/>
    <w:rsid w:val="00470BCF"/>
    <w:rsid w:val="00471DD3"/>
    <w:rsid w:val="004817EE"/>
    <w:rsid w:val="004825CB"/>
    <w:rsid w:val="00483CE0"/>
    <w:rsid w:val="00485798"/>
    <w:rsid w:val="0048797F"/>
    <w:rsid w:val="00494A25"/>
    <w:rsid w:val="00494E1A"/>
    <w:rsid w:val="004962E7"/>
    <w:rsid w:val="00497F38"/>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5F69"/>
    <w:rsid w:val="004E6830"/>
    <w:rsid w:val="004F6412"/>
    <w:rsid w:val="0050149D"/>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A48"/>
    <w:rsid w:val="00534C72"/>
    <w:rsid w:val="00540623"/>
    <w:rsid w:val="005418EE"/>
    <w:rsid w:val="005419A3"/>
    <w:rsid w:val="00541D66"/>
    <w:rsid w:val="005425FB"/>
    <w:rsid w:val="005456B7"/>
    <w:rsid w:val="0054573F"/>
    <w:rsid w:val="00546456"/>
    <w:rsid w:val="00547E74"/>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CAD"/>
    <w:rsid w:val="005A5E82"/>
    <w:rsid w:val="005A6654"/>
    <w:rsid w:val="005A716C"/>
    <w:rsid w:val="005A7281"/>
    <w:rsid w:val="005B2696"/>
    <w:rsid w:val="005B2D8D"/>
    <w:rsid w:val="005B59B1"/>
    <w:rsid w:val="005B5F7B"/>
    <w:rsid w:val="005B63B3"/>
    <w:rsid w:val="005B7D18"/>
    <w:rsid w:val="005C4676"/>
    <w:rsid w:val="005C4F4D"/>
    <w:rsid w:val="005C694B"/>
    <w:rsid w:val="005D254E"/>
    <w:rsid w:val="005D3CBD"/>
    <w:rsid w:val="005E0972"/>
    <w:rsid w:val="005E19AB"/>
    <w:rsid w:val="005E32B1"/>
    <w:rsid w:val="005E4062"/>
    <w:rsid w:val="005E45C7"/>
    <w:rsid w:val="005E6B0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2C91"/>
    <w:rsid w:val="006550DE"/>
    <w:rsid w:val="0065570B"/>
    <w:rsid w:val="00655954"/>
    <w:rsid w:val="00660B24"/>
    <w:rsid w:val="00660C7A"/>
    <w:rsid w:val="00661209"/>
    <w:rsid w:val="0066243F"/>
    <w:rsid w:val="00663FC7"/>
    <w:rsid w:val="00666F24"/>
    <w:rsid w:val="0067176F"/>
    <w:rsid w:val="006717D9"/>
    <w:rsid w:val="00674BA1"/>
    <w:rsid w:val="00675863"/>
    <w:rsid w:val="0067588C"/>
    <w:rsid w:val="006768F4"/>
    <w:rsid w:val="006772FA"/>
    <w:rsid w:val="0067796F"/>
    <w:rsid w:val="00677ADB"/>
    <w:rsid w:val="00682C38"/>
    <w:rsid w:val="0068697C"/>
    <w:rsid w:val="0069072E"/>
    <w:rsid w:val="006916EC"/>
    <w:rsid w:val="006934CC"/>
    <w:rsid w:val="006938DB"/>
    <w:rsid w:val="00694E3F"/>
    <w:rsid w:val="00697D93"/>
    <w:rsid w:val="006A0E4C"/>
    <w:rsid w:val="006A212B"/>
    <w:rsid w:val="006A28F4"/>
    <w:rsid w:val="006A41B0"/>
    <w:rsid w:val="006A4B79"/>
    <w:rsid w:val="006A5D73"/>
    <w:rsid w:val="006A6116"/>
    <w:rsid w:val="006A6FDC"/>
    <w:rsid w:val="006B1495"/>
    <w:rsid w:val="006B264D"/>
    <w:rsid w:val="006C238B"/>
    <w:rsid w:val="006C3575"/>
    <w:rsid w:val="006C3E67"/>
    <w:rsid w:val="006C6B60"/>
    <w:rsid w:val="006D0A8F"/>
    <w:rsid w:val="006D15D4"/>
    <w:rsid w:val="006D4113"/>
    <w:rsid w:val="006D6930"/>
    <w:rsid w:val="006E10FF"/>
    <w:rsid w:val="006E48C7"/>
    <w:rsid w:val="006E7076"/>
    <w:rsid w:val="006E790E"/>
    <w:rsid w:val="006F75D2"/>
    <w:rsid w:val="006F7E05"/>
    <w:rsid w:val="007029B6"/>
    <w:rsid w:val="00702CBF"/>
    <w:rsid w:val="00706EAA"/>
    <w:rsid w:val="00706EAB"/>
    <w:rsid w:val="00714884"/>
    <w:rsid w:val="00717C06"/>
    <w:rsid w:val="00720625"/>
    <w:rsid w:val="007238C5"/>
    <w:rsid w:val="00723C35"/>
    <w:rsid w:val="007247AD"/>
    <w:rsid w:val="0072585B"/>
    <w:rsid w:val="00727276"/>
    <w:rsid w:val="00727A18"/>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198"/>
    <w:rsid w:val="00764A79"/>
    <w:rsid w:val="0076559F"/>
    <w:rsid w:val="007704E1"/>
    <w:rsid w:val="007716C6"/>
    <w:rsid w:val="007729F1"/>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F10B9"/>
    <w:rsid w:val="007F3466"/>
    <w:rsid w:val="0080300D"/>
    <w:rsid w:val="008050A1"/>
    <w:rsid w:val="008105BE"/>
    <w:rsid w:val="00811767"/>
    <w:rsid w:val="008132F1"/>
    <w:rsid w:val="00813D5B"/>
    <w:rsid w:val="00814F7A"/>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3A13"/>
    <w:rsid w:val="00854EA7"/>
    <w:rsid w:val="00857858"/>
    <w:rsid w:val="00860B88"/>
    <w:rsid w:val="0086404C"/>
    <w:rsid w:val="00864B20"/>
    <w:rsid w:val="008650E3"/>
    <w:rsid w:val="008663E4"/>
    <w:rsid w:val="008679CC"/>
    <w:rsid w:val="008729CC"/>
    <w:rsid w:val="008749AD"/>
    <w:rsid w:val="00875A84"/>
    <w:rsid w:val="00881587"/>
    <w:rsid w:val="00882986"/>
    <w:rsid w:val="00882B19"/>
    <w:rsid w:val="008866DB"/>
    <w:rsid w:val="00887C96"/>
    <w:rsid w:val="0089066B"/>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0940"/>
    <w:rsid w:val="00921ECE"/>
    <w:rsid w:val="0092345F"/>
    <w:rsid w:val="00923FF2"/>
    <w:rsid w:val="009253B0"/>
    <w:rsid w:val="00925DA2"/>
    <w:rsid w:val="00927311"/>
    <w:rsid w:val="00931011"/>
    <w:rsid w:val="00931258"/>
    <w:rsid w:val="00931F7B"/>
    <w:rsid w:val="009325AB"/>
    <w:rsid w:val="00932F84"/>
    <w:rsid w:val="00933DBE"/>
    <w:rsid w:val="00934A38"/>
    <w:rsid w:val="00937336"/>
    <w:rsid w:val="00937512"/>
    <w:rsid w:val="009466E6"/>
    <w:rsid w:val="00947054"/>
    <w:rsid w:val="009471D7"/>
    <w:rsid w:val="0095004E"/>
    <w:rsid w:val="009514C3"/>
    <w:rsid w:val="00951850"/>
    <w:rsid w:val="00952AFF"/>
    <w:rsid w:val="00953708"/>
    <w:rsid w:val="00954374"/>
    <w:rsid w:val="0095631D"/>
    <w:rsid w:val="00956FED"/>
    <w:rsid w:val="00957C7E"/>
    <w:rsid w:val="00963E86"/>
    <w:rsid w:val="00964235"/>
    <w:rsid w:val="00966819"/>
    <w:rsid w:val="009679E4"/>
    <w:rsid w:val="00970BA9"/>
    <w:rsid w:val="00970D5E"/>
    <w:rsid w:val="00973100"/>
    <w:rsid w:val="00973A2C"/>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20CE"/>
    <w:rsid w:val="00A03DA0"/>
    <w:rsid w:val="00A05173"/>
    <w:rsid w:val="00A05E2D"/>
    <w:rsid w:val="00A06690"/>
    <w:rsid w:val="00A066DA"/>
    <w:rsid w:val="00A10F05"/>
    <w:rsid w:val="00A11DB7"/>
    <w:rsid w:val="00A124BD"/>
    <w:rsid w:val="00A15688"/>
    <w:rsid w:val="00A157ED"/>
    <w:rsid w:val="00A1621B"/>
    <w:rsid w:val="00A177D9"/>
    <w:rsid w:val="00A22B09"/>
    <w:rsid w:val="00A236E4"/>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59B4"/>
    <w:rsid w:val="00A5654A"/>
    <w:rsid w:val="00A56C79"/>
    <w:rsid w:val="00A609BA"/>
    <w:rsid w:val="00A63563"/>
    <w:rsid w:val="00A642B2"/>
    <w:rsid w:val="00A67D17"/>
    <w:rsid w:val="00A7183F"/>
    <w:rsid w:val="00A7276D"/>
    <w:rsid w:val="00A73A44"/>
    <w:rsid w:val="00A742AB"/>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47D8"/>
    <w:rsid w:val="00B058BE"/>
    <w:rsid w:val="00B105A7"/>
    <w:rsid w:val="00B13518"/>
    <w:rsid w:val="00B13841"/>
    <w:rsid w:val="00B14EDD"/>
    <w:rsid w:val="00B166F4"/>
    <w:rsid w:val="00B217C6"/>
    <w:rsid w:val="00B25AC3"/>
    <w:rsid w:val="00B27351"/>
    <w:rsid w:val="00B31503"/>
    <w:rsid w:val="00B323CA"/>
    <w:rsid w:val="00B34192"/>
    <w:rsid w:val="00B35F5F"/>
    <w:rsid w:val="00B3663E"/>
    <w:rsid w:val="00B36F89"/>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95783"/>
    <w:rsid w:val="00BA0607"/>
    <w:rsid w:val="00BA0BCD"/>
    <w:rsid w:val="00BA1F6F"/>
    <w:rsid w:val="00BA3CBE"/>
    <w:rsid w:val="00BA56C5"/>
    <w:rsid w:val="00BB107E"/>
    <w:rsid w:val="00BB2520"/>
    <w:rsid w:val="00BB6C17"/>
    <w:rsid w:val="00BC4106"/>
    <w:rsid w:val="00BC465C"/>
    <w:rsid w:val="00BC5599"/>
    <w:rsid w:val="00BC5CD9"/>
    <w:rsid w:val="00BC7669"/>
    <w:rsid w:val="00BC795A"/>
    <w:rsid w:val="00BD01C7"/>
    <w:rsid w:val="00BD02AF"/>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637"/>
    <w:rsid w:val="00C017C6"/>
    <w:rsid w:val="00C01D49"/>
    <w:rsid w:val="00C021F1"/>
    <w:rsid w:val="00C02A9C"/>
    <w:rsid w:val="00C02F8B"/>
    <w:rsid w:val="00C04E6F"/>
    <w:rsid w:val="00C051C1"/>
    <w:rsid w:val="00C0614B"/>
    <w:rsid w:val="00C076F0"/>
    <w:rsid w:val="00C11806"/>
    <w:rsid w:val="00C218F4"/>
    <w:rsid w:val="00C221BA"/>
    <w:rsid w:val="00C24BEA"/>
    <w:rsid w:val="00C3058A"/>
    <w:rsid w:val="00C31408"/>
    <w:rsid w:val="00C32905"/>
    <w:rsid w:val="00C333C1"/>
    <w:rsid w:val="00C34D8C"/>
    <w:rsid w:val="00C355DC"/>
    <w:rsid w:val="00C36D6A"/>
    <w:rsid w:val="00C36D84"/>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72F51"/>
    <w:rsid w:val="00C7773D"/>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3521"/>
    <w:rsid w:val="00CE6B51"/>
    <w:rsid w:val="00CE73DB"/>
    <w:rsid w:val="00CF0579"/>
    <w:rsid w:val="00CF1A43"/>
    <w:rsid w:val="00CF1F5C"/>
    <w:rsid w:val="00CF461B"/>
    <w:rsid w:val="00CF7D12"/>
    <w:rsid w:val="00D00305"/>
    <w:rsid w:val="00D031AC"/>
    <w:rsid w:val="00D05F66"/>
    <w:rsid w:val="00D10397"/>
    <w:rsid w:val="00D23184"/>
    <w:rsid w:val="00D23755"/>
    <w:rsid w:val="00D23D64"/>
    <w:rsid w:val="00D243D9"/>
    <w:rsid w:val="00D30515"/>
    <w:rsid w:val="00D3091A"/>
    <w:rsid w:val="00D33F8D"/>
    <w:rsid w:val="00D35E68"/>
    <w:rsid w:val="00D35EAF"/>
    <w:rsid w:val="00D37E9C"/>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4DB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3E4E"/>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E7110"/>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11F"/>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24E1"/>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FFC2D23-46B3-4D3F-B33F-26C30121C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1C6035"/>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1C6035"/>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0472FA"/>
    <w:rPr>
      <w:rFonts w:eastAsia="Times New Roman"/>
      <w:sz w:val="24"/>
      <w:szCs w:val="24"/>
      <w:lang w:val="uk-UA" w:eastAsia="uk-UA"/>
    </w:rPr>
  </w:style>
  <w:style w:type="paragraph" w:customStyle="1" w:styleId="110">
    <w:name w:val="Обычный11"/>
    <w:aliases w:val="Звичайний,Normal"/>
    <w:basedOn w:val="a"/>
    <w:qFormat/>
    <w:rsid w:val="000472FA"/>
    <w:rPr>
      <w:rFonts w:eastAsia="Times New Roman"/>
      <w:sz w:val="24"/>
      <w:szCs w:val="24"/>
      <w:lang w:val="uk-UA" w:eastAsia="uk-UA"/>
    </w:rPr>
  </w:style>
  <w:style w:type="character" w:customStyle="1" w:styleId="20">
    <w:name w:val="Заголовок 2 Знак"/>
    <w:link w:val="2"/>
    <w:rsid w:val="001C6035"/>
    <w:rPr>
      <w:rFonts w:ascii="Arial" w:eastAsia="Times New Roman" w:hAnsi="Arial"/>
      <w:b/>
      <w:caps/>
      <w:sz w:val="16"/>
      <w:lang w:val="uk-UA" w:eastAsia="uk-UA"/>
    </w:rPr>
  </w:style>
  <w:style w:type="character" w:customStyle="1" w:styleId="60">
    <w:name w:val="Заголовок 6 Знак"/>
    <w:link w:val="6"/>
    <w:uiPriority w:val="9"/>
    <w:rsid w:val="001C6035"/>
    <w:rPr>
      <w:rFonts w:ascii="Times New Roman" w:hAnsi="Times New Roman"/>
      <w:b/>
      <w:bCs/>
      <w:sz w:val="22"/>
      <w:szCs w:val="22"/>
    </w:rPr>
  </w:style>
  <w:style w:type="character" w:customStyle="1" w:styleId="40">
    <w:name w:val="Заголовок 4 Знак"/>
    <w:link w:val="4"/>
    <w:rsid w:val="001C6035"/>
    <w:rPr>
      <w:rFonts w:ascii="Times New Roman" w:hAnsi="Times New Roman"/>
      <w:b/>
      <w:bCs/>
      <w:sz w:val="28"/>
      <w:szCs w:val="28"/>
      <w:lang w:val="ru-RU" w:eastAsia="ru-RU"/>
    </w:rPr>
  </w:style>
  <w:style w:type="paragraph" w:customStyle="1" w:styleId="msolistparagraph0">
    <w:name w:val="msolistparagraph"/>
    <w:basedOn w:val="a"/>
    <w:uiPriority w:val="34"/>
    <w:qFormat/>
    <w:rsid w:val="001C6035"/>
    <w:pPr>
      <w:ind w:left="720"/>
      <w:contextualSpacing/>
    </w:pPr>
    <w:rPr>
      <w:rFonts w:eastAsia="Times New Roman"/>
      <w:sz w:val="24"/>
      <w:szCs w:val="24"/>
      <w:lang w:val="uk-UA" w:eastAsia="uk-UA"/>
    </w:rPr>
  </w:style>
  <w:style w:type="paragraph" w:customStyle="1" w:styleId="Encryption">
    <w:name w:val="Encryption"/>
    <w:basedOn w:val="a"/>
    <w:qFormat/>
    <w:rsid w:val="001C6035"/>
    <w:pPr>
      <w:jc w:val="both"/>
    </w:pPr>
    <w:rPr>
      <w:rFonts w:eastAsia="Times New Roman"/>
      <w:b/>
      <w:bCs/>
      <w:i/>
      <w:iCs/>
      <w:sz w:val="24"/>
      <w:szCs w:val="24"/>
      <w:lang w:val="uk-UA" w:eastAsia="uk-UA"/>
    </w:rPr>
  </w:style>
  <w:style w:type="character" w:customStyle="1" w:styleId="Heading2Char">
    <w:name w:val="Heading 2 Char"/>
    <w:link w:val="21"/>
    <w:locked/>
    <w:rsid w:val="001C6035"/>
    <w:rPr>
      <w:rFonts w:ascii="Arial" w:eastAsia="Times New Roman" w:hAnsi="Arial"/>
      <w:b/>
      <w:caps/>
      <w:sz w:val="16"/>
      <w:lang w:val="ru-RU" w:eastAsia="ru-RU"/>
    </w:rPr>
  </w:style>
  <w:style w:type="paragraph" w:customStyle="1" w:styleId="21">
    <w:name w:val="Заголовок 21"/>
    <w:basedOn w:val="a"/>
    <w:link w:val="Heading2Char"/>
    <w:rsid w:val="001C6035"/>
    <w:rPr>
      <w:rFonts w:ascii="Arial" w:eastAsia="Times New Roman" w:hAnsi="Arial"/>
      <w:b/>
      <w:caps/>
      <w:sz w:val="16"/>
    </w:rPr>
  </w:style>
  <w:style w:type="character" w:customStyle="1" w:styleId="Heading4Char">
    <w:name w:val="Heading 4 Char"/>
    <w:link w:val="41"/>
    <w:locked/>
    <w:rsid w:val="001C6035"/>
    <w:rPr>
      <w:rFonts w:ascii="Arial" w:eastAsia="Times New Roman" w:hAnsi="Arial"/>
      <w:b/>
      <w:lang w:val="ru-RU" w:eastAsia="ru-RU"/>
    </w:rPr>
  </w:style>
  <w:style w:type="paragraph" w:customStyle="1" w:styleId="41">
    <w:name w:val="Заголовок 41"/>
    <w:basedOn w:val="a"/>
    <w:link w:val="Heading4Char"/>
    <w:rsid w:val="001C6035"/>
    <w:rPr>
      <w:rFonts w:ascii="Arial" w:eastAsia="Times New Roman" w:hAnsi="Arial"/>
      <w:b/>
    </w:rPr>
  </w:style>
  <w:style w:type="table" w:styleId="a8">
    <w:name w:val="Table Grid"/>
    <w:basedOn w:val="a1"/>
    <w:rsid w:val="001C603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1C6035"/>
    <w:rPr>
      <w:lang w:eastAsia="en-US"/>
    </w:rPr>
    <w:tblPr>
      <w:tblCellMar>
        <w:top w:w="0" w:type="dxa"/>
        <w:left w:w="108" w:type="dxa"/>
        <w:bottom w:w="0" w:type="dxa"/>
        <w:right w:w="108" w:type="dxa"/>
      </w:tblCellMar>
    </w:tblPr>
  </w:style>
  <w:style w:type="character" w:customStyle="1" w:styleId="csb3e8c9cf24">
    <w:name w:val="csb3e8c9cf24"/>
    <w:rsid w:val="001C6035"/>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1C6035"/>
    <w:rPr>
      <w:rFonts w:ascii="Tahoma" w:eastAsia="Times New Roman" w:hAnsi="Tahoma" w:cs="Tahoma"/>
      <w:sz w:val="16"/>
      <w:szCs w:val="16"/>
    </w:rPr>
  </w:style>
  <w:style w:type="character" w:customStyle="1" w:styleId="aa">
    <w:name w:val="Текст выноски Знак"/>
    <w:link w:val="a9"/>
    <w:uiPriority w:val="99"/>
    <w:semiHidden/>
    <w:rsid w:val="001C6035"/>
    <w:rPr>
      <w:rFonts w:ascii="Tahoma" w:eastAsia="Times New Roman" w:hAnsi="Tahoma" w:cs="Tahoma"/>
      <w:sz w:val="16"/>
      <w:szCs w:val="16"/>
      <w:lang w:val="ru-RU" w:eastAsia="ru-RU"/>
    </w:rPr>
  </w:style>
  <w:style w:type="paragraph" w:customStyle="1" w:styleId="BodyTextIndent2">
    <w:name w:val="Body Text Indent2"/>
    <w:basedOn w:val="a"/>
    <w:rsid w:val="001C6035"/>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1C6035"/>
    <w:pPr>
      <w:spacing w:before="120" w:after="120"/>
    </w:pPr>
    <w:rPr>
      <w:rFonts w:ascii="Arial" w:eastAsia="Times New Roman" w:hAnsi="Arial"/>
      <w:sz w:val="18"/>
    </w:rPr>
  </w:style>
  <w:style w:type="character" w:customStyle="1" w:styleId="BodyTextIndentChar">
    <w:name w:val="Body Text Indent Char"/>
    <w:link w:val="12"/>
    <w:locked/>
    <w:rsid w:val="001C6035"/>
    <w:rPr>
      <w:rFonts w:ascii="Arial" w:eastAsia="Times New Roman" w:hAnsi="Arial"/>
      <w:sz w:val="18"/>
      <w:lang w:val="ru-RU" w:eastAsia="ru-RU"/>
    </w:rPr>
  </w:style>
  <w:style w:type="character" w:customStyle="1" w:styleId="csab6e076947">
    <w:name w:val="csab6e076947"/>
    <w:rsid w:val="001C6035"/>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1C6035"/>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1C6035"/>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1C6035"/>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1C6035"/>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1C6035"/>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1C6035"/>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1C6035"/>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1C6035"/>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1C6035"/>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1C6035"/>
    <w:rPr>
      <w:rFonts w:eastAsia="Times New Roman"/>
      <w:sz w:val="24"/>
      <w:szCs w:val="24"/>
    </w:rPr>
  </w:style>
  <w:style w:type="character" w:customStyle="1" w:styleId="csab6e076981">
    <w:name w:val="csab6e076981"/>
    <w:rsid w:val="001C6035"/>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1C6035"/>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1C6035"/>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1C6035"/>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1C6035"/>
    <w:rPr>
      <w:rFonts w:ascii="Arial" w:hAnsi="Arial" w:cs="Arial" w:hint="default"/>
      <w:b/>
      <w:bCs/>
      <w:i w:val="0"/>
      <w:iCs w:val="0"/>
      <w:color w:val="000000"/>
      <w:sz w:val="18"/>
      <w:szCs w:val="18"/>
      <w:shd w:val="clear" w:color="auto" w:fill="auto"/>
    </w:rPr>
  </w:style>
  <w:style w:type="character" w:customStyle="1" w:styleId="csab6e076980">
    <w:name w:val="csab6e076980"/>
    <w:rsid w:val="001C6035"/>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1C6035"/>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1C6035"/>
    <w:rPr>
      <w:rFonts w:ascii="Arial" w:hAnsi="Arial" w:cs="Arial" w:hint="default"/>
      <w:b/>
      <w:bCs/>
      <w:i w:val="0"/>
      <w:iCs w:val="0"/>
      <w:color w:val="000000"/>
      <w:sz w:val="18"/>
      <w:szCs w:val="18"/>
      <w:shd w:val="clear" w:color="auto" w:fill="auto"/>
    </w:rPr>
  </w:style>
  <w:style w:type="character" w:customStyle="1" w:styleId="csab6e076961">
    <w:name w:val="csab6e076961"/>
    <w:rsid w:val="001C6035"/>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1C6035"/>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1C6035"/>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1C6035"/>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1C6035"/>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1C6035"/>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1C6035"/>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1C6035"/>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1C6035"/>
    <w:rPr>
      <w:rFonts w:ascii="Arial" w:hAnsi="Arial" w:cs="Arial" w:hint="default"/>
      <w:b/>
      <w:bCs/>
      <w:i w:val="0"/>
      <w:iCs w:val="0"/>
      <w:color w:val="000000"/>
      <w:sz w:val="18"/>
      <w:szCs w:val="18"/>
      <w:shd w:val="clear" w:color="auto" w:fill="auto"/>
    </w:rPr>
  </w:style>
  <w:style w:type="character" w:customStyle="1" w:styleId="csab6e0769276">
    <w:name w:val="csab6e0769276"/>
    <w:rsid w:val="001C6035"/>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1C6035"/>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1C6035"/>
    <w:rPr>
      <w:rFonts w:ascii="Arial" w:hAnsi="Arial" w:cs="Arial" w:hint="default"/>
      <w:b/>
      <w:bCs/>
      <w:i w:val="0"/>
      <w:iCs w:val="0"/>
      <w:color w:val="000000"/>
      <w:sz w:val="18"/>
      <w:szCs w:val="18"/>
      <w:shd w:val="clear" w:color="auto" w:fill="auto"/>
    </w:rPr>
  </w:style>
  <w:style w:type="character" w:customStyle="1" w:styleId="csf229d0ff13">
    <w:name w:val="csf229d0ff13"/>
    <w:rsid w:val="001C6035"/>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1C6035"/>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1C6035"/>
    <w:rPr>
      <w:rFonts w:ascii="Arial" w:hAnsi="Arial" w:cs="Arial" w:hint="default"/>
      <w:b/>
      <w:bCs/>
      <w:i w:val="0"/>
      <w:iCs w:val="0"/>
      <w:color w:val="000000"/>
      <w:sz w:val="18"/>
      <w:szCs w:val="18"/>
      <w:shd w:val="clear" w:color="auto" w:fill="auto"/>
    </w:rPr>
  </w:style>
  <w:style w:type="character" w:customStyle="1" w:styleId="csafaf5741100">
    <w:name w:val="csafaf5741100"/>
    <w:rsid w:val="001C6035"/>
    <w:rPr>
      <w:rFonts w:ascii="Arial" w:hAnsi="Arial" w:cs="Arial" w:hint="default"/>
      <w:b/>
      <w:bCs/>
      <w:i w:val="0"/>
      <w:iCs w:val="0"/>
      <w:color w:val="000000"/>
      <w:sz w:val="18"/>
      <w:szCs w:val="18"/>
      <w:shd w:val="clear" w:color="auto" w:fill="auto"/>
    </w:rPr>
  </w:style>
  <w:style w:type="paragraph" w:styleId="ab">
    <w:name w:val="Body Text Indent"/>
    <w:basedOn w:val="a"/>
    <w:link w:val="ac"/>
    <w:rsid w:val="001C6035"/>
    <w:pPr>
      <w:spacing w:after="120"/>
      <w:ind w:left="283"/>
    </w:pPr>
    <w:rPr>
      <w:rFonts w:eastAsia="Times New Roman"/>
      <w:sz w:val="24"/>
      <w:szCs w:val="24"/>
    </w:rPr>
  </w:style>
  <w:style w:type="character" w:customStyle="1" w:styleId="ac">
    <w:name w:val="Основной текст с отступом Знак"/>
    <w:link w:val="ab"/>
    <w:rsid w:val="001C6035"/>
    <w:rPr>
      <w:rFonts w:ascii="Times New Roman" w:eastAsia="Times New Roman" w:hAnsi="Times New Roman"/>
      <w:sz w:val="24"/>
      <w:szCs w:val="24"/>
      <w:lang w:val="ru-RU" w:eastAsia="ru-RU"/>
    </w:rPr>
  </w:style>
  <w:style w:type="character" w:customStyle="1" w:styleId="csf229d0ff16">
    <w:name w:val="csf229d0ff16"/>
    <w:rsid w:val="001C6035"/>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1C6035"/>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1C6035"/>
    <w:pPr>
      <w:spacing w:after="120"/>
    </w:pPr>
    <w:rPr>
      <w:rFonts w:eastAsia="Times New Roman"/>
      <w:sz w:val="16"/>
      <w:szCs w:val="16"/>
      <w:lang w:val="uk-UA" w:eastAsia="uk-UA"/>
    </w:rPr>
  </w:style>
  <w:style w:type="character" w:customStyle="1" w:styleId="34">
    <w:name w:val="Основной текст 3 Знак"/>
    <w:link w:val="33"/>
    <w:rsid w:val="001C6035"/>
    <w:rPr>
      <w:rFonts w:ascii="Times New Roman" w:eastAsia="Times New Roman" w:hAnsi="Times New Roman"/>
      <w:sz w:val="16"/>
      <w:szCs w:val="16"/>
      <w:lang w:val="uk-UA" w:eastAsia="uk-UA"/>
    </w:rPr>
  </w:style>
  <w:style w:type="character" w:customStyle="1" w:styleId="csab6e076931">
    <w:name w:val="csab6e076931"/>
    <w:rsid w:val="001C6035"/>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1C6035"/>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1C6035"/>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1C6035"/>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1C6035"/>
    <w:pPr>
      <w:ind w:firstLine="708"/>
      <w:jc w:val="both"/>
    </w:pPr>
    <w:rPr>
      <w:rFonts w:ascii="Arial" w:eastAsia="Times New Roman" w:hAnsi="Arial"/>
      <w:b/>
      <w:sz w:val="18"/>
      <w:lang w:val="uk-UA"/>
    </w:rPr>
  </w:style>
  <w:style w:type="character" w:customStyle="1" w:styleId="csf229d0ff25">
    <w:name w:val="csf229d0ff25"/>
    <w:rsid w:val="001C6035"/>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1C6035"/>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1C6035"/>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1C6035"/>
    <w:pPr>
      <w:ind w:firstLine="708"/>
      <w:jc w:val="both"/>
    </w:pPr>
    <w:rPr>
      <w:rFonts w:ascii="Arial" w:eastAsia="Times New Roman" w:hAnsi="Arial"/>
      <w:b/>
      <w:sz w:val="18"/>
      <w:lang w:val="uk-UA" w:eastAsia="uk-UA"/>
    </w:rPr>
  </w:style>
  <w:style w:type="character" w:customStyle="1" w:styleId="cs95e872d01">
    <w:name w:val="cs95e872d01"/>
    <w:rsid w:val="001C6035"/>
  </w:style>
  <w:style w:type="paragraph" w:customStyle="1" w:styleId="cse71256d6">
    <w:name w:val="cse71256d6"/>
    <w:basedOn w:val="a"/>
    <w:rsid w:val="001C6035"/>
    <w:pPr>
      <w:ind w:left="1440"/>
    </w:pPr>
    <w:rPr>
      <w:rFonts w:eastAsia="Times New Roman"/>
      <w:sz w:val="24"/>
      <w:szCs w:val="24"/>
      <w:lang w:val="uk-UA" w:eastAsia="uk-UA"/>
    </w:rPr>
  </w:style>
  <w:style w:type="character" w:customStyle="1" w:styleId="csb3e8c9cf10">
    <w:name w:val="csb3e8c9cf10"/>
    <w:rsid w:val="001C6035"/>
    <w:rPr>
      <w:rFonts w:ascii="Arial" w:hAnsi="Arial" w:cs="Arial" w:hint="default"/>
      <w:b/>
      <w:bCs/>
      <w:i w:val="0"/>
      <w:iCs w:val="0"/>
      <w:color w:val="000000"/>
      <w:sz w:val="18"/>
      <w:szCs w:val="18"/>
      <w:shd w:val="clear" w:color="auto" w:fill="auto"/>
    </w:rPr>
  </w:style>
  <w:style w:type="character" w:customStyle="1" w:styleId="csafaf574127">
    <w:name w:val="csafaf574127"/>
    <w:rsid w:val="001C6035"/>
    <w:rPr>
      <w:rFonts w:ascii="Arial" w:hAnsi="Arial" w:cs="Arial" w:hint="default"/>
      <w:b/>
      <w:bCs/>
      <w:i w:val="0"/>
      <w:iCs w:val="0"/>
      <w:color w:val="000000"/>
      <w:sz w:val="18"/>
      <w:szCs w:val="18"/>
      <w:shd w:val="clear" w:color="auto" w:fill="auto"/>
    </w:rPr>
  </w:style>
  <w:style w:type="character" w:customStyle="1" w:styleId="csf229d0ff10">
    <w:name w:val="csf229d0ff10"/>
    <w:rsid w:val="001C6035"/>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1C6035"/>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1C6035"/>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1C6035"/>
    <w:rPr>
      <w:rFonts w:ascii="Arial" w:hAnsi="Arial" w:cs="Arial" w:hint="default"/>
      <w:b/>
      <w:bCs/>
      <w:i w:val="0"/>
      <w:iCs w:val="0"/>
      <w:color w:val="000000"/>
      <w:sz w:val="18"/>
      <w:szCs w:val="18"/>
      <w:shd w:val="clear" w:color="auto" w:fill="auto"/>
    </w:rPr>
  </w:style>
  <w:style w:type="character" w:customStyle="1" w:styleId="csafaf5741106">
    <w:name w:val="csafaf5741106"/>
    <w:rsid w:val="001C6035"/>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1C6035"/>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1C6035"/>
    <w:pPr>
      <w:ind w:firstLine="708"/>
      <w:jc w:val="both"/>
    </w:pPr>
    <w:rPr>
      <w:rFonts w:ascii="Arial" w:eastAsia="Times New Roman" w:hAnsi="Arial"/>
      <w:b/>
      <w:sz w:val="18"/>
      <w:lang w:val="uk-UA" w:eastAsia="uk-UA"/>
    </w:rPr>
  </w:style>
  <w:style w:type="character" w:customStyle="1" w:styleId="csafaf5741216">
    <w:name w:val="csafaf5741216"/>
    <w:rsid w:val="001C6035"/>
    <w:rPr>
      <w:rFonts w:ascii="Arial" w:hAnsi="Arial" w:cs="Arial" w:hint="default"/>
      <w:b/>
      <w:bCs/>
      <w:i w:val="0"/>
      <w:iCs w:val="0"/>
      <w:color w:val="000000"/>
      <w:sz w:val="18"/>
      <w:szCs w:val="18"/>
      <w:shd w:val="clear" w:color="auto" w:fill="auto"/>
    </w:rPr>
  </w:style>
  <w:style w:type="character" w:customStyle="1" w:styleId="csf229d0ff19">
    <w:name w:val="csf229d0ff19"/>
    <w:rsid w:val="001C6035"/>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1C6035"/>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1C6035"/>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1C6035"/>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1C6035"/>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1C6035"/>
    <w:pPr>
      <w:ind w:firstLine="708"/>
      <w:jc w:val="both"/>
    </w:pPr>
    <w:rPr>
      <w:rFonts w:ascii="Arial" w:eastAsia="Times New Roman" w:hAnsi="Arial"/>
      <w:b/>
      <w:sz w:val="18"/>
      <w:lang w:val="uk-UA" w:eastAsia="uk-UA"/>
    </w:rPr>
  </w:style>
  <w:style w:type="character" w:customStyle="1" w:styleId="csf229d0ff14">
    <w:name w:val="csf229d0ff14"/>
    <w:rsid w:val="001C6035"/>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1C6035"/>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1C6035"/>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1C6035"/>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1C6035"/>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1C6035"/>
    <w:pPr>
      <w:ind w:firstLine="708"/>
      <w:jc w:val="both"/>
    </w:pPr>
    <w:rPr>
      <w:rFonts w:ascii="Arial" w:eastAsia="Times New Roman" w:hAnsi="Arial"/>
      <w:b/>
      <w:sz w:val="18"/>
      <w:lang w:val="uk-UA" w:eastAsia="uk-UA"/>
    </w:rPr>
  </w:style>
  <w:style w:type="character" w:customStyle="1" w:styleId="csab6e0769225">
    <w:name w:val="csab6e0769225"/>
    <w:rsid w:val="001C6035"/>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1C6035"/>
    <w:pPr>
      <w:ind w:firstLine="708"/>
      <w:jc w:val="both"/>
    </w:pPr>
    <w:rPr>
      <w:rFonts w:ascii="Arial" w:eastAsia="Times New Roman" w:hAnsi="Arial"/>
      <w:b/>
      <w:sz w:val="18"/>
      <w:lang w:val="uk-UA" w:eastAsia="uk-UA"/>
    </w:rPr>
  </w:style>
  <w:style w:type="character" w:customStyle="1" w:styleId="csb3e8c9cf3">
    <w:name w:val="csb3e8c9cf3"/>
    <w:rsid w:val="001C6035"/>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1C6035"/>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1C6035"/>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1C6035"/>
    <w:pPr>
      <w:ind w:firstLine="708"/>
      <w:jc w:val="both"/>
    </w:pPr>
    <w:rPr>
      <w:rFonts w:ascii="Arial" w:eastAsia="Times New Roman" w:hAnsi="Arial"/>
      <w:b/>
      <w:sz w:val="18"/>
      <w:lang w:val="uk-UA" w:eastAsia="uk-UA"/>
    </w:rPr>
  </w:style>
  <w:style w:type="character" w:customStyle="1" w:styleId="csb86c8cfe1">
    <w:name w:val="csb86c8cfe1"/>
    <w:rsid w:val="001C6035"/>
    <w:rPr>
      <w:rFonts w:ascii="Times New Roman" w:hAnsi="Times New Roman" w:cs="Times New Roman" w:hint="default"/>
      <w:b/>
      <w:bCs/>
      <w:i w:val="0"/>
      <w:iCs w:val="0"/>
      <w:color w:val="000000"/>
      <w:sz w:val="24"/>
      <w:szCs w:val="24"/>
    </w:rPr>
  </w:style>
  <w:style w:type="character" w:customStyle="1" w:styleId="csf229d0ff21">
    <w:name w:val="csf229d0ff21"/>
    <w:rsid w:val="001C6035"/>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1C6035"/>
    <w:pPr>
      <w:ind w:firstLine="708"/>
      <w:jc w:val="both"/>
    </w:pPr>
    <w:rPr>
      <w:rFonts w:ascii="Arial" w:eastAsia="Times New Roman" w:hAnsi="Arial"/>
      <w:b/>
      <w:sz w:val="18"/>
      <w:lang w:val="uk-UA" w:eastAsia="uk-UA"/>
    </w:rPr>
  </w:style>
  <w:style w:type="character" w:customStyle="1" w:styleId="csf229d0ff26">
    <w:name w:val="csf229d0ff26"/>
    <w:rsid w:val="001C6035"/>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1C6035"/>
    <w:pPr>
      <w:jc w:val="both"/>
    </w:pPr>
    <w:rPr>
      <w:rFonts w:ascii="Arial" w:eastAsia="Times New Roman" w:hAnsi="Arial"/>
      <w:sz w:val="24"/>
      <w:szCs w:val="24"/>
      <w:lang w:val="uk-UA" w:eastAsia="uk-UA"/>
    </w:rPr>
  </w:style>
  <w:style w:type="character" w:customStyle="1" w:styleId="cs8c2cf3831">
    <w:name w:val="cs8c2cf3831"/>
    <w:rsid w:val="001C6035"/>
    <w:rPr>
      <w:rFonts w:ascii="Arial" w:hAnsi="Arial" w:cs="Arial" w:hint="default"/>
      <w:b/>
      <w:bCs/>
      <w:i/>
      <w:iCs/>
      <w:color w:val="102B56"/>
      <w:sz w:val="18"/>
      <w:szCs w:val="18"/>
      <w:shd w:val="clear" w:color="auto" w:fill="auto"/>
    </w:rPr>
  </w:style>
  <w:style w:type="character" w:customStyle="1" w:styleId="csd71f5e5a1">
    <w:name w:val="csd71f5e5a1"/>
    <w:rsid w:val="001C6035"/>
    <w:rPr>
      <w:rFonts w:ascii="Arial" w:hAnsi="Arial" w:cs="Arial" w:hint="default"/>
      <w:b w:val="0"/>
      <w:bCs w:val="0"/>
      <w:i/>
      <w:iCs/>
      <w:color w:val="102B56"/>
      <w:sz w:val="18"/>
      <w:szCs w:val="18"/>
      <w:shd w:val="clear" w:color="auto" w:fill="auto"/>
    </w:rPr>
  </w:style>
  <w:style w:type="character" w:customStyle="1" w:styleId="cs8f6c24af1">
    <w:name w:val="cs8f6c24af1"/>
    <w:rsid w:val="001C6035"/>
    <w:rPr>
      <w:rFonts w:ascii="Arial" w:hAnsi="Arial" w:cs="Arial" w:hint="default"/>
      <w:b/>
      <w:bCs/>
      <w:i w:val="0"/>
      <w:iCs w:val="0"/>
      <w:color w:val="102B56"/>
      <w:sz w:val="18"/>
      <w:szCs w:val="18"/>
      <w:shd w:val="clear" w:color="auto" w:fill="auto"/>
    </w:rPr>
  </w:style>
  <w:style w:type="character" w:customStyle="1" w:styleId="csa5a0f5421">
    <w:name w:val="csa5a0f5421"/>
    <w:rsid w:val="001C6035"/>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1C6035"/>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1C6035"/>
    <w:pPr>
      <w:ind w:firstLine="708"/>
      <w:jc w:val="both"/>
    </w:pPr>
    <w:rPr>
      <w:rFonts w:ascii="Arial" w:eastAsia="Times New Roman" w:hAnsi="Arial"/>
      <w:b/>
      <w:sz w:val="18"/>
      <w:lang w:val="uk-UA" w:eastAsia="uk-UA"/>
    </w:rPr>
  </w:style>
  <w:style w:type="character" w:styleId="ad">
    <w:name w:val="line number"/>
    <w:uiPriority w:val="99"/>
    <w:rsid w:val="001C6035"/>
    <w:rPr>
      <w:rFonts w:ascii="Segoe UI" w:hAnsi="Segoe UI" w:cs="Segoe UI"/>
      <w:color w:val="000000"/>
      <w:sz w:val="18"/>
      <w:szCs w:val="18"/>
    </w:rPr>
  </w:style>
  <w:style w:type="character" w:styleId="ae">
    <w:name w:val="Hyperlink"/>
    <w:uiPriority w:val="99"/>
    <w:rsid w:val="001C6035"/>
    <w:rPr>
      <w:rFonts w:ascii="Segoe UI" w:hAnsi="Segoe UI" w:cs="Segoe UI"/>
      <w:color w:val="0000FF"/>
      <w:sz w:val="18"/>
      <w:szCs w:val="18"/>
      <w:u w:val="single"/>
    </w:rPr>
  </w:style>
  <w:style w:type="paragraph" w:customStyle="1" w:styleId="23">
    <w:name w:val="Основной текст с отступом23"/>
    <w:basedOn w:val="a"/>
    <w:rsid w:val="001C6035"/>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1C6035"/>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1C6035"/>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1C6035"/>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1C6035"/>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1C6035"/>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1C6035"/>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1C6035"/>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1C6035"/>
    <w:pPr>
      <w:ind w:firstLine="708"/>
      <w:jc w:val="both"/>
    </w:pPr>
    <w:rPr>
      <w:rFonts w:ascii="Arial" w:eastAsia="Times New Roman" w:hAnsi="Arial"/>
      <w:b/>
      <w:sz w:val="18"/>
      <w:lang w:val="uk-UA" w:eastAsia="uk-UA"/>
    </w:rPr>
  </w:style>
  <w:style w:type="character" w:customStyle="1" w:styleId="csa939b0971">
    <w:name w:val="csa939b0971"/>
    <w:rsid w:val="001C6035"/>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1C6035"/>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1C6035"/>
    <w:pPr>
      <w:ind w:firstLine="708"/>
      <w:jc w:val="both"/>
    </w:pPr>
    <w:rPr>
      <w:rFonts w:ascii="Arial" w:eastAsia="Times New Roman" w:hAnsi="Arial"/>
      <w:b/>
      <w:sz w:val="18"/>
      <w:lang w:val="uk-UA" w:eastAsia="uk-UA"/>
    </w:rPr>
  </w:style>
  <w:style w:type="character" w:styleId="af">
    <w:name w:val="annotation reference"/>
    <w:semiHidden/>
    <w:unhideWhenUsed/>
    <w:rsid w:val="001C6035"/>
    <w:rPr>
      <w:sz w:val="16"/>
      <w:szCs w:val="16"/>
    </w:rPr>
  </w:style>
  <w:style w:type="paragraph" w:styleId="af0">
    <w:name w:val="annotation text"/>
    <w:basedOn w:val="a"/>
    <w:link w:val="af1"/>
    <w:semiHidden/>
    <w:unhideWhenUsed/>
    <w:rsid w:val="001C6035"/>
    <w:rPr>
      <w:rFonts w:eastAsia="Times New Roman"/>
      <w:lang w:val="uk-UA" w:eastAsia="uk-UA"/>
    </w:rPr>
  </w:style>
  <w:style w:type="character" w:customStyle="1" w:styleId="af1">
    <w:name w:val="Текст примечания Знак"/>
    <w:link w:val="af0"/>
    <w:semiHidden/>
    <w:rsid w:val="001C6035"/>
    <w:rPr>
      <w:rFonts w:ascii="Times New Roman" w:eastAsia="Times New Roman" w:hAnsi="Times New Roman"/>
      <w:lang w:val="uk-UA" w:eastAsia="uk-UA"/>
    </w:rPr>
  </w:style>
  <w:style w:type="paragraph" w:styleId="af2">
    <w:name w:val="annotation subject"/>
    <w:basedOn w:val="af0"/>
    <w:next w:val="af0"/>
    <w:link w:val="af3"/>
    <w:semiHidden/>
    <w:unhideWhenUsed/>
    <w:rsid w:val="001C6035"/>
    <w:rPr>
      <w:b/>
      <w:bCs/>
    </w:rPr>
  </w:style>
  <w:style w:type="character" w:customStyle="1" w:styleId="af3">
    <w:name w:val="Тема примечания Знак"/>
    <w:link w:val="af2"/>
    <w:semiHidden/>
    <w:rsid w:val="001C6035"/>
    <w:rPr>
      <w:rFonts w:ascii="Times New Roman" w:eastAsia="Times New Roman" w:hAnsi="Times New Roman"/>
      <w:b/>
      <w:bCs/>
      <w:lang w:val="uk-UA" w:eastAsia="uk-UA"/>
    </w:rPr>
  </w:style>
  <w:style w:type="paragraph" w:styleId="af4">
    <w:name w:val="Revision"/>
    <w:hidden/>
    <w:uiPriority w:val="99"/>
    <w:semiHidden/>
    <w:rsid w:val="001C6035"/>
    <w:rPr>
      <w:rFonts w:ascii="Times New Roman" w:eastAsia="Times New Roman" w:hAnsi="Times New Roman"/>
      <w:sz w:val="24"/>
      <w:szCs w:val="24"/>
    </w:rPr>
  </w:style>
  <w:style w:type="character" w:customStyle="1" w:styleId="csb3e8c9cf69">
    <w:name w:val="csb3e8c9cf69"/>
    <w:rsid w:val="001C6035"/>
    <w:rPr>
      <w:rFonts w:ascii="Arial" w:hAnsi="Arial" w:cs="Arial" w:hint="default"/>
      <w:b/>
      <w:bCs/>
      <w:i w:val="0"/>
      <w:iCs w:val="0"/>
      <w:color w:val="000000"/>
      <w:sz w:val="18"/>
      <w:szCs w:val="18"/>
      <w:shd w:val="clear" w:color="auto" w:fill="auto"/>
    </w:rPr>
  </w:style>
  <w:style w:type="character" w:customStyle="1" w:styleId="csf229d0ff64">
    <w:name w:val="csf229d0ff64"/>
    <w:rsid w:val="001C6035"/>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1C6035"/>
    <w:rPr>
      <w:rFonts w:ascii="Arial" w:eastAsia="Times New Roman" w:hAnsi="Arial"/>
      <w:sz w:val="24"/>
      <w:szCs w:val="24"/>
      <w:lang w:val="uk-UA" w:eastAsia="uk-UA"/>
    </w:rPr>
  </w:style>
  <w:style w:type="character" w:customStyle="1" w:styleId="csd398459525">
    <w:name w:val="csd398459525"/>
    <w:rsid w:val="001C6035"/>
    <w:rPr>
      <w:rFonts w:ascii="Arial" w:hAnsi="Arial" w:cs="Arial" w:hint="default"/>
      <w:b/>
      <w:bCs/>
      <w:i/>
      <w:iCs/>
      <w:color w:val="000000"/>
      <w:sz w:val="18"/>
      <w:szCs w:val="18"/>
      <w:u w:val="single"/>
      <w:shd w:val="clear" w:color="auto" w:fill="auto"/>
    </w:rPr>
  </w:style>
  <w:style w:type="character" w:customStyle="1" w:styleId="csd3c90d4325">
    <w:name w:val="csd3c90d4325"/>
    <w:rsid w:val="001C6035"/>
    <w:rPr>
      <w:rFonts w:ascii="Arial" w:hAnsi="Arial" w:cs="Arial" w:hint="default"/>
      <w:b w:val="0"/>
      <w:bCs w:val="0"/>
      <w:i/>
      <w:iCs/>
      <w:color w:val="000000"/>
      <w:sz w:val="18"/>
      <w:szCs w:val="18"/>
      <w:shd w:val="clear" w:color="auto" w:fill="auto"/>
    </w:rPr>
  </w:style>
  <w:style w:type="character" w:customStyle="1" w:styleId="csb86c8cfe3">
    <w:name w:val="csb86c8cfe3"/>
    <w:rsid w:val="001C6035"/>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1C6035"/>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1C6035"/>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1C6035"/>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1C6035"/>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1C6035"/>
    <w:pPr>
      <w:ind w:firstLine="708"/>
      <w:jc w:val="both"/>
    </w:pPr>
    <w:rPr>
      <w:rFonts w:ascii="Arial" w:eastAsia="Times New Roman" w:hAnsi="Arial"/>
      <w:b/>
      <w:sz w:val="18"/>
      <w:lang w:val="uk-UA" w:eastAsia="uk-UA"/>
    </w:rPr>
  </w:style>
  <w:style w:type="character" w:customStyle="1" w:styleId="csab6e076977">
    <w:name w:val="csab6e076977"/>
    <w:rsid w:val="001C6035"/>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1C6035"/>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1C6035"/>
    <w:rPr>
      <w:rFonts w:ascii="Arial" w:hAnsi="Arial" w:cs="Arial" w:hint="default"/>
      <w:b/>
      <w:bCs/>
      <w:i w:val="0"/>
      <w:iCs w:val="0"/>
      <w:color w:val="000000"/>
      <w:sz w:val="18"/>
      <w:szCs w:val="18"/>
      <w:shd w:val="clear" w:color="auto" w:fill="auto"/>
    </w:rPr>
  </w:style>
  <w:style w:type="character" w:customStyle="1" w:styleId="cs607602ac2">
    <w:name w:val="cs607602ac2"/>
    <w:rsid w:val="001C6035"/>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1C6035"/>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1C6035"/>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1C6035"/>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1C6035"/>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1C6035"/>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1C6035"/>
    <w:pPr>
      <w:ind w:firstLine="708"/>
      <w:jc w:val="both"/>
    </w:pPr>
    <w:rPr>
      <w:rFonts w:ascii="Arial" w:eastAsia="Times New Roman" w:hAnsi="Arial"/>
      <w:b/>
      <w:sz w:val="18"/>
      <w:lang w:val="uk-UA" w:eastAsia="uk-UA"/>
    </w:rPr>
  </w:style>
  <w:style w:type="character" w:customStyle="1" w:styleId="csab6e0769291">
    <w:name w:val="csab6e0769291"/>
    <w:rsid w:val="001C603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1C6035"/>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1C6035"/>
    <w:pPr>
      <w:ind w:firstLine="708"/>
      <w:jc w:val="both"/>
    </w:pPr>
    <w:rPr>
      <w:rFonts w:ascii="Arial" w:eastAsia="Times New Roman" w:hAnsi="Arial"/>
      <w:b/>
      <w:sz w:val="18"/>
      <w:lang w:val="uk-UA" w:eastAsia="uk-UA"/>
    </w:rPr>
  </w:style>
  <w:style w:type="character" w:customStyle="1" w:styleId="csf562b92915">
    <w:name w:val="csf562b92915"/>
    <w:rsid w:val="001C6035"/>
    <w:rPr>
      <w:rFonts w:ascii="Arial" w:hAnsi="Arial" w:cs="Arial" w:hint="default"/>
      <w:b/>
      <w:bCs/>
      <w:i/>
      <w:iCs/>
      <w:color w:val="000000"/>
      <w:sz w:val="18"/>
      <w:szCs w:val="18"/>
      <w:shd w:val="clear" w:color="auto" w:fill="auto"/>
    </w:rPr>
  </w:style>
  <w:style w:type="character" w:customStyle="1" w:styleId="cseed234731">
    <w:name w:val="cseed234731"/>
    <w:rsid w:val="001C6035"/>
    <w:rPr>
      <w:rFonts w:ascii="Arial" w:hAnsi="Arial" w:cs="Arial" w:hint="default"/>
      <w:b/>
      <w:bCs/>
      <w:i/>
      <w:iCs/>
      <w:color w:val="000000"/>
      <w:sz w:val="12"/>
      <w:szCs w:val="12"/>
      <w:shd w:val="clear" w:color="auto" w:fill="auto"/>
    </w:rPr>
  </w:style>
  <w:style w:type="character" w:customStyle="1" w:styleId="csb3e8c9cf35">
    <w:name w:val="csb3e8c9cf35"/>
    <w:rsid w:val="001C6035"/>
    <w:rPr>
      <w:rFonts w:ascii="Arial" w:hAnsi="Arial" w:cs="Arial" w:hint="default"/>
      <w:b/>
      <w:bCs/>
      <w:i w:val="0"/>
      <w:iCs w:val="0"/>
      <w:color w:val="000000"/>
      <w:sz w:val="18"/>
      <w:szCs w:val="18"/>
      <w:shd w:val="clear" w:color="auto" w:fill="auto"/>
    </w:rPr>
  </w:style>
  <w:style w:type="character" w:customStyle="1" w:styleId="csb3e8c9cf28">
    <w:name w:val="csb3e8c9cf28"/>
    <w:rsid w:val="001C6035"/>
    <w:rPr>
      <w:rFonts w:ascii="Arial" w:hAnsi="Arial" w:cs="Arial" w:hint="default"/>
      <w:b/>
      <w:bCs/>
      <w:i w:val="0"/>
      <w:iCs w:val="0"/>
      <w:color w:val="000000"/>
      <w:sz w:val="18"/>
      <w:szCs w:val="18"/>
      <w:shd w:val="clear" w:color="auto" w:fill="auto"/>
    </w:rPr>
  </w:style>
  <w:style w:type="character" w:customStyle="1" w:styleId="csf562b9296">
    <w:name w:val="csf562b9296"/>
    <w:rsid w:val="001C6035"/>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1C6035"/>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1C6035"/>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1C6035"/>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1C6035"/>
    <w:pPr>
      <w:ind w:firstLine="708"/>
      <w:jc w:val="both"/>
    </w:pPr>
    <w:rPr>
      <w:rFonts w:ascii="Arial" w:eastAsia="Times New Roman" w:hAnsi="Arial"/>
      <w:b/>
      <w:sz w:val="18"/>
      <w:lang w:val="uk-UA" w:eastAsia="uk-UA"/>
    </w:rPr>
  </w:style>
  <w:style w:type="character" w:customStyle="1" w:styleId="csab6e076930">
    <w:name w:val="csab6e076930"/>
    <w:rsid w:val="001C6035"/>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1C6035"/>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1C6035"/>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1C6035"/>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1C6035"/>
    <w:pPr>
      <w:ind w:firstLine="708"/>
      <w:jc w:val="both"/>
    </w:pPr>
    <w:rPr>
      <w:rFonts w:ascii="Arial" w:eastAsia="Times New Roman" w:hAnsi="Arial"/>
      <w:b/>
      <w:sz w:val="18"/>
      <w:lang w:val="uk-UA" w:eastAsia="uk-UA"/>
    </w:rPr>
  </w:style>
  <w:style w:type="paragraph" w:customStyle="1" w:styleId="24">
    <w:name w:val="Обычный2"/>
    <w:rsid w:val="001C6035"/>
    <w:rPr>
      <w:rFonts w:ascii="Times New Roman" w:eastAsia="Times New Roman" w:hAnsi="Times New Roman"/>
      <w:sz w:val="24"/>
      <w:lang w:eastAsia="ru-RU"/>
    </w:rPr>
  </w:style>
  <w:style w:type="paragraph" w:customStyle="1" w:styleId="220">
    <w:name w:val="Основной текст с отступом22"/>
    <w:basedOn w:val="a"/>
    <w:rsid w:val="001C6035"/>
    <w:pPr>
      <w:spacing w:before="120" w:after="120"/>
    </w:pPr>
    <w:rPr>
      <w:rFonts w:ascii="Arial" w:eastAsia="Times New Roman" w:hAnsi="Arial"/>
      <w:sz w:val="18"/>
    </w:rPr>
  </w:style>
  <w:style w:type="paragraph" w:customStyle="1" w:styleId="221">
    <w:name w:val="Заголовок 22"/>
    <w:basedOn w:val="a"/>
    <w:rsid w:val="001C6035"/>
    <w:rPr>
      <w:rFonts w:ascii="Arial" w:eastAsia="Times New Roman" w:hAnsi="Arial"/>
      <w:b/>
      <w:caps/>
      <w:sz w:val="16"/>
    </w:rPr>
  </w:style>
  <w:style w:type="paragraph" w:customStyle="1" w:styleId="421">
    <w:name w:val="Заголовок 42"/>
    <w:basedOn w:val="a"/>
    <w:rsid w:val="001C6035"/>
    <w:rPr>
      <w:rFonts w:ascii="Arial" w:eastAsia="Times New Roman" w:hAnsi="Arial"/>
      <w:b/>
    </w:rPr>
  </w:style>
  <w:style w:type="paragraph" w:customStyle="1" w:styleId="3a">
    <w:name w:val="Обычный3"/>
    <w:rsid w:val="001C6035"/>
    <w:rPr>
      <w:rFonts w:ascii="Times New Roman" w:eastAsia="Times New Roman" w:hAnsi="Times New Roman"/>
      <w:sz w:val="24"/>
      <w:lang w:eastAsia="ru-RU"/>
    </w:rPr>
  </w:style>
  <w:style w:type="paragraph" w:customStyle="1" w:styleId="240">
    <w:name w:val="Основной текст с отступом24"/>
    <w:basedOn w:val="a"/>
    <w:rsid w:val="001C6035"/>
    <w:pPr>
      <w:spacing w:before="120" w:after="120"/>
    </w:pPr>
    <w:rPr>
      <w:rFonts w:ascii="Arial" w:eastAsia="Times New Roman" w:hAnsi="Arial"/>
      <w:sz w:val="18"/>
    </w:rPr>
  </w:style>
  <w:style w:type="paragraph" w:customStyle="1" w:styleId="230">
    <w:name w:val="Заголовок 23"/>
    <w:basedOn w:val="a"/>
    <w:rsid w:val="001C6035"/>
    <w:rPr>
      <w:rFonts w:ascii="Arial" w:eastAsia="Times New Roman" w:hAnsi="Arial"/>
      <w:b/>
      <w:caps/>
      <w:sz w:val="16"/>
    </w:rPr>
  </w:style>
  <w:style w:type="paragraph" w:customStyle="1" w:styleId="430">
    <w:name w:val="Заголовок 43"/>
    <w:basedOn w:val="a"/>
    <w:rsid w:val="001C6035"/>
    <w:rPr>
      <w:rFonts w:ascii="Arial" w:eastAsia="Times New Roman" w:hAnsi="Arial"/>
      <w:b/>
    </w:rPr>
  </w:style>
  <w:style w:type="paragraph" w:customStyle="1" w:styleId="BodyTextIndent">
    <w:name w:val="Body Text Indent"/>
    <w:basedOn w:val="a"/>
    <w:rsid w:val="001C6035"/>
    <w:pPr>
      <w:spacing w:before="120" w:after="120"/>
    </w:pPr>
    <w:rPr>
      <w:rFonts w:ascii="Arial" w:eastAsia="Times New Roman" w:hAnsi="Arial"/>
      <w:sz w:val="18"/>
    </w:rPr>
  </w:style>
  <w:style w:type="paragraph" w:customStyle="1" w:styleId="Heading2">
    <w:name w:val="Heading 2"/>
    <w:basedOn w:val="a"/>
    <w:rsid w:val="001C6035"/>
    <w:rPr>
      <w:rFonts w:ascii="Arial" w:eastAsia="Times New Roman" w:hAnsi="Arial"/>
      <w:b/>
      <w:caps/>
      <w:sz w:val="16"/>
    </w:rPr>
  </w:style>
  <w:style w:type="paragraph" w:customStyle="1" w:styleId="Heading4">
    <w:name w:val="Heading 4"/>
    <w:basedOn w:val="a"/>
    <w:rsid w:val="001C6035"/>
    <w:rPr>
      <w:rFonts w:ascii="Arial" w:eastAsia="Times New Roman" w:hAnsi="Arial"/>
      <w:b/>
    </w:rPr>
  </w:style>
  <w:style w:type="paragraph" w:customStyle="1" w:styleId="62">
    <w:name w:val="Основной текст с отступом62"/>
    <w:basedOn w:val="a"/>
    <w:rsid w:val="001C6035"/>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1C6035"/>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1C6035"/>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1C6035"/>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1C6035"/>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1C6035"/>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1C6035"/>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1C6035"/>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1C6035"/>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1C6035"/>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1C6035"/>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1C6035"/>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1C6035"/>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1C6035"/>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1C6035"/>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1C6035"/>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1C6035"/>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1C6035"/>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1C6035"/>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1C6035"/>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1C6035"/>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1C6035"/>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1C6035"/>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1C6035"/>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1C6035"/>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1C6035"/>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1C6035"/>
    <w:pPr>
      <w:ind w:firstLine="708"/>
      <w:jc w:val="both"/>
    </w:pPr>
    <w:rPr>
      <w:rFonts w:ascii="Arial" w:eastAsia="Times New Roman" w:hAnsi="Arial"/>
      <w:b/>
      <w:sz w:val="18"/>
      <w:lang w:val="uk-UA" w:eastAsia="uk-UA"/>
    </w:rPr>
  </w:style>
  <w:style w:type="character" w:customStyle="1" w:styleId="csab6e076965">
    <w:name w:val="csab6e076965"/>
    <w:rsid w:val="001C603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C6035"/>
    <w:pPr>
      <w:ind w:firstLine="708"/>
      <w:jc w:val="both"/>
    </w:pPr>
    <w:rPr>
      <w:rFonts w:ascii="Arial" w:eastAsia="Times New Roman" w:hAnsi="Arial"/>
      <w:b/>
      <w:sz w:val="18"/>
      <w:lang w:val="uk-UA" w:eastAsia="uk-UA"/>
    </w:rPr>
  </w:style>
  <w:style w:type="character" w:customStyle="1" w:styleId="csf229d0ff33">
    <w:name w:val="csf229d0ff33"/>
    <w:rsid w:val="001C6035"/>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1C6035"/>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1C6035"/>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1C6035"/>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1C6035"/>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1C6035"/>
    <w:pPr>
      <w:ind w:firstLine="708"/>
      <w:jc w:val="both"/>
    </w:pPr>
    <w:rPr>
      <w:rFonts w:ascii="Arial" w:eastAsia="Times New Roman" w:hAnsi="Arial"/>
      <w:b/>
      <w:sz w:val="18"/>
      <w:lang w:val="uk-UA" w:eastAsia="uk-UA"/>
    </w:rPr>
  </w:style>
  <w:style w:type="character" w:customStyle="1" w:styleId="csab6e076920">
    <w:name w:val="csab6e076920"/>
    <w:rsid w:val="001C6035"/>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1C6035"/>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C6035"/>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1C6035"/>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1C6035"/>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1C6035"/>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1C6035"/>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1C6035"/>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1C6035"/>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1C6035"/>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1C6035"/>
    <w:pPr>
      <w:ind w:firstLine="708"/>
      <w:jc w:val="both"/>
    </w:pPr>
    <w:rPr>
      <w:rFonts w:ascii="Arial" w:eastAsia="Times New Roman" w:hAnsi="Arial"/>
      <w:b/>
      <w:sz w:val="18"/>
      <w:lang w:val="uk-UA" w:eastAsia="uk-UA"/>
    </w:rPr>
  </w:style>
  <w:style w:type="character" w:customStyle="1" w:styleId="csf229d0ff50">
    <w:name w:val="csf229d0ff50"/>
    <w:rsid w:val="001C6035"/>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1C6035"/>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C6035"/>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1C6035"/>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1C6035"/>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1C6035"/>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1C6035"/>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1C6035"/>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1C6035"/>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1C6035"/>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1C6035"/>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1C6035"/>
    <w:pPr>
      <w:ind w:firstLine="708"/>
      <w:jc w:val="both"/>
    </w:pPr>
    <w:rPr>
      <w:rFonts w:ascii="Arial" w:eastAsia="Times New Roman" w:hAnsi="Arial"/>
      <w:b/>
      <w:sz w:val="18"/>
      <w:lang w:val="uk-UA" w:eastAsia="uk-UA"/>
    </w:rPr>
  </w:style>
  <w:style w:type="character" w:customStyle="1" w:styleId="csf229d0ff83">
    <w:name w:val="csf229d0ff83"/>
    <w:rsid w:val="001C6035"/>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1C6035"/>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1C6035"/>
    <w:pPr>
      <w:ind w:firstLine="708"/>
      <w:jc w:val="both"/>
    </w:pPr>
    <w:rPr>
      <w:rFonts w:ascii="Arial" w:eastAsia="Times New Roman" w:hAnsi="Arial"/>
      <w:b/>
      <w:sz w:val="18"/>
      <w:lang w:val="uk-UA" w:eastAsia="uk-UA"/>
    </w:rPr>
  </w:style>
  <w:style w:type="character" w:customStyle="1" w:styleId="csf229d0ff76">
    <w:name w:val="csf229d0ff76"/>
    <w:rsid w:val="001C6035"/>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1C6035"/>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1C6035"/>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1C6035"/>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1C6035"/>
    <w:pPr>
      <w:ind w:firstLine="708"/>
      <w:jc w:val="both"/>
    </w:pPr>
    <w:rPr>
      <w:rFonts w:ascii="Arial" w:eastAsia="Times New Roman" w:hAnsi="Arial"/>
      <w:b/>
      <w:sz w:val="18"/>
      <w:lang w:val="uk-UA" w:eastAsia="uk-UA"/>
    </w:rPr>
  </w:style>
  <w:style w:type="character" w:customStyle="1" w:styleId="csf229d0ff20">
    <w:name w:val="csf229d0ff20"/>
    <w:rsid w:val="001C603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1C6035"/>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1C6035"/>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1C6035"/>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1C6035"/>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1C6035"/>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1C6035"/>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1C6035"/>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1C6035"/>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1C6035"/>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1C6035"/>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1C6035"/>
    <w:pPr>
      <w:ind w:firstLine="708"/>
      <w:jc w:val="both"/>
    </w:pPr>
    <w:rPr>
      <w:rFonts w:ascii="Arial" w:eastAsia="Times New Roman" w:hAnsi="Arial"/>
      <w:b/>
      <w:sz w:val="18"/>
      <w:lang w:val="uk-UA" w:eastAsia="uk-UA"/>
    </w:rPr>
  </w:style>
  <w:style w:type="character" w:customStyle="1" w:styleId="csab6e07697">
    <w:name w:val="csab6e07697"/>
    <w:rsid w:val="001C6035"/>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1C6035"/>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1C6035"/>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1C6035"/>
    <w:pPr>
      <w:ind w:firstLine="708"/>
      <w:jc w:val="both"/>
    </w:pPr>
    <w:rPr>
      <w:rFonts w:ascii="Arial" w:eastAsia="Times New Roman" w:hAnsi="Arial"/>
      <w:b/>
      <w:sz w:val="18"/>
      <w:lang w:val="uk-UA" w:eastAsia="uk-UA"/>
    </w:rPr>
  </w:style>
  <w:style w:type="character" w:customStyle="1" w:styleId="csb3e8c9cf94">
    <w:name w:val="csb3e8c9cf94"/>
    <w:rsid w:val="001C6035"/>
    <w:rPr>
      <w:rFonts w:ascii="Arial" w:hAnsi="Arial" w:cs="Arial" w:hint="default"/>
      <w:b/>
      <w:bCs/>
      <w:i w:val="0"/>
      <w:iCs w:val="0"/>
      <w:color w:val="000000"/>
      <w:sz w:val="18"/>
      <w:szCs w:val="18"/>
      <w:shd w:val="clear" w:color="auto" w:fill="auto"/>
    </w:rPr>
  </w:style>
  <w:style w:type="character" w:customStyle="1" w:styleId="csf229d0ff91">
    <w:name w:val="csf229d0ff91"/>
    <w:rsid w:val="001C6035"/>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1C6035"/>
    <w:rPr>
      <w:rFonts w:ascii="Arial" w:eastAsia="Times New Roman" w:hAnsi="Arial"/>
      <w:b/>
      <w:caps/>
      <w:sz w:val="16"/>
      <w:lang w:val="ru-RU" w:eastAsia="ru-RU"/>
    </w:rPr>
  </w:style>
  <w:style w:type="character" w:customStyle="1" w:styleId="411">
    <w:name w:val="Заголовок 4 Знак1"/>
    <w:uiPriority w:val="9"/>
    <w:locked/>
    <w:rsid w:val="001C6035"/>
    <w:rPr>
      <w:rFonts w:ascii="Arial" w:eastAsia="Times New Roman" w:hAnsi="Arial"/>
      <w:b/>
      <w:lang w:val="ru-RU" w:eastAsia="ru-RU"/>
    </w:rPr>
  </w:style>
  <w:style w:type="character" w:customStyle="1" w:styleId="csf229d0ff74">
    <w:name w:val="csf229d0ff74"/>
    <w:rsid w:val="001C6035"/>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1C6035"/>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1C6035"/>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1C6035"/>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1C6035"/>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1C6035"/>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1C6035"/>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1C6035"/>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1C6035"/>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1C6035"/>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1C6035"/>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1C6035"/>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1C6035"/>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1C6035"/>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1C6035"/>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1C6035"/>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1C6035"/>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1C6035"/>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1C6035"/>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1C6035"/>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1C6035"/>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1C6035"/>
    <w:rPr>
      <w:rFonts w:ascii="Arial" w:hAnsi="Arial" w:cs="Arial" w:hint="default"/>
      <w:b w:val="0"/>
      <w:bCs w:val="0"/>
      <w:i w:val="0"/>
      <w:iCs w:val="0"/>
      <w:color w:val="000000"/>
      <w:sz w:val="18"/>
      <w:szCs w:val="18"/>
      <w:shd w:val="clear" w:color="auto" w:fill="auto"/>
    </w:rPr>
  </w:style>
  <w:style w:type="character" w:customStyle="1" w:styleId="csba294252">
    <w:name w:val="csba294252"/>
    <w:rsid w:val="001C6035"/>
    <w:rPr>
      <w:rFonts w:ascii="Segoe UI" w:hAnsi="Segoe UI" w:cs="Segoe UI" w:hint="default"/>
      <w:b/>
      <w:bCs/>
      <w:i/>
      <w:iCs/>
      <w:color w:val="102B56"/>
      <w:sz w:val="18"/>
      <w:szCs w:val="18"/>
      <w:shd w:val="clear" w:color="auto" w:fill="auto"/>
    </w:rPr>
  </w:style>
  <w:style w:type="character" w:customStyle="1" w:styleId="csf229d0ff131">
    <w:name w:val="csf229d0ff131"/>
    <w:rsid w:val="001C6035"/>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1C6035"/>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1C603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1C603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1C6035"/>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1C6035"/>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1C6035"/>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1C6035"/>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1C6035"/>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C6035"/>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C6035"/>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C6035"/>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C6035"/>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C6035"/>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C6035"/>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1C6035"/>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1C6035"/>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1C6035"/>
    <w:rPr>
      <w:rFonts w:ascii="Arial" w:hAnsi="Arial" w:cs="Arial" w:hint="default"/>
      <w:b/>
      <w:bCs/>
      <w:i/>
      <w:iCs/>
      <w:color w:val="000000"/>
      <w:sz w:val="18"/>
      <w:szCs w:val="18"/>
      <w:shd w:val="clear" w:color="auto" w:fill="auto"/>
    </w:rPr>
  </w:style>
  <w:style w:type="character" w:customStyle="1" w:styleId="csf229d0ff144">
    <w:name w:val="csf229d0ff144"/>
    <w:rsid w:val="001C6035"/>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1C6035"/>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1C6035"/>
    <w:rPr>
      <w:rFonts w:ascii="Arial" w:hAnsi="Arial" w:cs="Arial" w:hint="default"/>
      <w:b/>
      <w:bCs/>
      <w:i/>
      <w:iCs/>
      <w:color w:val="000000"/>
      <w:sz w:val="18"/>
      <w:szCs w:val="18"/>
      <w:shd w:val="clear" w:color="auto" w:fill="auto"/>
    </w:rPr>
  </w:style>
  <w:style w:type="character" w:customStyle="1" w:styleId="csf229d0ff122">
    <w:name w:val="csf229d0ff122"/>
    <w:rsid w:val="001C6035"/>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1C6035"/>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1C6035"/>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1C6035"/>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1C6035"/>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1C6035"/>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1C6035"/>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1C603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1C6035"/>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C6035"/>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1C6035"/>
    <w:rPr>
      <w:rFonts w:ascii="Arial" w:hAnsi="Arial" w:cs="Arial"/>
      <w:sz w:val="18"/>
      <w:szCs w:val="18"/>
      <w:lang w:val="ru-RU"/>
    </w:rPr>
  </w:style>
  <w:style w:type="paragraph" w:customStyle="1" w:styleId="Arial90">
    <w:name w:val="Arial9(без отступов)"/>
    <w:link w:val="Arial9"/>
    <w:semiHidden/>
    <w:rsid w:val="001C6035"/>
    <w:pPr>
      <w:ind w:left="-113"/>
    </w:pPr>
    <w:rPr>
      <w:rFonts w:ascii="Arial" w:hAnsi="Arial" w:cs="Arial"/>
      <w:sz w:val="18"/>
      <w:szCs w:val="18"/>
      <w:lang w:val="ru-RU" w:eastAsia="en-US"/>
    </w:rPr>
  </w:style>
  <w:style w:type="character" w:customStyle="1" w:styleId="csf229d0ff178">
    <w:name w:val="csf229d0ff178"/>
    <w:rsid w:val="001C6035"/>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1C6035"/>
    <w:rPr>
      <w:rFonts w:ascii="Arial" w:hAnsi="Arial" w:cs="Arial" w:hint="default"/>
      <w:b/>
      <w:bCs/>
      <w:i w:val="0"/>
      <w:iCs w:val="0"/>
      <w:color w:val="000000"/>
      <w:sz w:val="18"/>
      <w:szCs w:val="18"/>
      <w:shd w:val="clear" w:color="auto" w:fill="auto"/>
    </w:rPr>
  </w:style>
  <w:style w:type="character" w:customStyle="1" w:styleId="cs7864ebcf1">
    <w:name w:val="cs7864ebcf1"/>
    <w:rsid w:val="001C6035"/>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1C6035"/>
    <w:rPr>
      <w:rFonts w:ascii="Arial" w:hAnsi="Arial" w:cs="Arial" w:hint="default"/>
      <w:b w:val="0"/>
      <w:bCs w:val="0"/>
      <w:i w:val="0"/>
      <w:iCs w:val="0"/>
      <w:color w:val="000000"/>
      <w:sz w:val="18"/>
      <w:szCs w:val="18"/>
      <w:shd w:val="clear" w:color="auto" w:fill="auto"/>
    </w:rPr>
  </w:style>
  <w:style w:type="character" w:customStyle="1" w:styleId="cs9b006263">
    <w:name w:val="cs9b006263"/>
    <w:rsid w:val="001C6035"/>
    <w:rPr>
      <w:rFonts w:ascii="Arial" w:hAnsi="Arial" w:cs="Arial" w:hint="default"/>
      <w:b/>
      <w:bCs/>
      <w:i w:val="0"/>
      <w:iCs w:val="0"/>
      <w:color w:val="000000"/>
      <w:sz w:val="20"/>
      <w:szCs w:val="20"/>
      <w:shd w:val="clear" w:color="auto" w:fill="auto"/>
    </w:rPr>
  </w:style>
  <w:style w:type="character" w:customStyle="1" w:styleId="csf229d0ff36">
    <w:name w:val="csf229d0ff36"/>
    <w:rsid w:val="001C6035"/>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1C6035"/>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1C6035"/>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1C6035"/>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1C6035"/>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1C6035"/>
    <w:pPr>
      <w:snapToGrid w:val="0"/>
      <w:ind w:left="720"/>
      <w:contextualSpacing/>
    </w:pPr>
    <w:rPr>
      <w:rFonts w:ascii="Arial" w:eastAsia="Times New Roman" w:hAnsi="Arial"/>
      <w:sz w:val="28"/>
    </w:rPr>
  </w:style>
  <w:style w:type="character" w:customStyle="1" w:styleId="csf229d0ff102">
    <w:name w:val="csf229d0ff102"/>
    <w:rsid w:val="001C6035"/>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1C6035"/>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1C6035"/>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1C6035"/>
    <w:rPr>
      <w:rFonts w:ascii="Arial" w:hAnsi="Arial" w:cs="Arial" w:hint="default"/>
      <w:b/>
      <w:bCs/>
      <w:i/>
      <w:iCs/>
      <w:color w:val="000000"/>
      <w:sz w:val="18"/>
      <w:szCs w:val="18"/>
      <w:shd w:val="clear" w:color="auto" w:fill="auto"/>
    </w:rPr>
  </w:style>
  <w:style w:type="character" w:customStyle="1" w:styleId="csf229d0ff142">
    <w:name w:val="csf229d0ff142"/>
    <w:rsid w:val="001C6035"/>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1C6035"/>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1C6035"/>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1C6035"/>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1C6035"/>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1C6035"/>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1C6035"/>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1C6035"/>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1C6035"/>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1C6035"/>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1C6035"/>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1C6035"/>
    <w:rPr>
      <w:rFonts w:ascii="Arial" w:hAnsi="Arial" w:cs="Arial" w:hint="default"/>
      <w:b/>
      <w:bCs/>
      <w:i w:val="0"/>
      <w:iCs w:val="0"/>
      <w:color w:val="000000"/>
      <w:sz w:val="18"/>
      <w:szCs w:val="18"/>
      <w:shd w:val="clear" w:color="auto" w:fill="auto"/>
    </w:rPr>
  </w:style>
  <w:style w:type="character" w:customStyle="1" w:styleId="csf229d0ff107">
    <w:name w:val="csf229d0ff107"/>
    <w:rsid w:val="001C6035"/>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1C6035"/>
    <w:rPr>
      <w:rFonts w:ascii="Arial" w:hAnsi="Arial" w:cs="Arial" w:hint="default"/>
      <w:b/>
      <w:bCs/>
      <w:i/>
      <w:iCs/>
      <w:color w:val="000000"/>
      <w:sz w:val="18"/>
      <w:szCs w:val="18"/>
      <w:shd w:val="clear" w:color="auto" w:fill="auto"/>
    </w:rPr>
  </w:style>
  <w:style w:type="character" w:customStyle="1" w:styleId="csab6e076993">
    <w:name w:val="csab6e076993"/>
    <w:rsid w:val="001C6035"/>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1C6035"/>
    <w:pPr>
      <w:keepNext/>
      <w:tabs>
        <w:tab w:val="left" w:pos="210"/>
      </w:tabs>
      <w:autoSpaceDE w:val="0"/>
      <w:autoSpaceDN w:val="0"/>
      <w:spacing w:before="120"/>
    </w:pPr>
    <w:rPr>
      <w:rFonts w:ascii="Arial" w:eastAsia="Times New Roman" w:hAnsi="Arial" w:cs="Arial"/>
      <w:b/>
      <w:bCs/>
      <w:sz w:val="18"/>
      <w:lang w:val="en-US" w:eastAsia="en-US"/>
    </w:rPr>
  </w:style>
  <w:style w:type="character" w:customStyle="1" w:styleId="Arial96">
    <w:name w:val="Arial9+6пт Знак"/>
    <w:link w:val="Arial960"/>
    <w:locked/>
    <w:rsid w:val="001C6035"/>
    <w:rPr>
      <w:rFonts w:ascii="Arial" w:hAnsi="Arial"/>
      <w:sz w:val="18"/>
      <w:lang w:val="x-none" w:eastAsia="ru-RU"/>
    </w:rPr>
  </w:style>
  <w:style w:type="paragraph" w:customStyle="1" w:styleId="Arial960">
    <w:name w:val="Arial9+6пт"/>
    <w:basedOn w:val="a"/>
    <w:link w:val="Arial96"/>
    <w:rsid w:val="001C6035"/>
    <w:pPr>
      <w:snapToGrid w:val="0"/>
      <w:spacing w:before="120"/>
    </w:pPr>
    <w:rPr>
      <w:rFonts w:ascii="Arial" w:hAnsi="Arial"/>
      <w:sz w:val="18"/>
      <w:lang w:val="x-none"/>
    </w:rPr>
  </w:style>
  <w:style w:type="character" w:customStyle="1" w:styleId="csf229d0ff86">
    <w:name w:val="csf229d0ff86"/>
    <w:rsid w:val="001C6035"/>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1C6035"/>
    <w:rPr>
      <w:rFonts w:ascii="Segoe UI" w:hAnsi="Segoe UI" w:cs="Segoe UI" w:hint="default"/>
      <w:b/>
      <w:bCs/>
      <w:i/>
      <w:iCs/>
      <w:color w:val="102B56"/>
      <w:sz w:val="18"/>
      <w:szCs w:val="18"/>
      <w:shd w:val="clear" w:color="auto" w:fill="auto"/>
    </w:rPr>
  </w:style>
  <w:style w:type="character" w:customStyle="1" w:styleId="csab6e076914">
    <w:name w:val="csab6e076914"/>
    <w:rsid w:val="001C6035"/>
    <w:rPr>
      <w:rFonts w:ascii="Arial" w:hAnsi="Arial" w:cs="Arial" w:hint="default"/>
      <w:b w:val="0"/>
      <w:bCs w:val="0"/>
      <w:i w:val="0"/>
      <w:iCs w:val="0"/>
      <w:color w:val="000000"/>
      <w:sz w:val="18"/>
      <w:szCs w:val="18"/>
    </w:rPr>
  </w:style>
  <w:style w:type="character" w:customStyle="1" w:styleId="csf229d0ff134">
    <w:name w:val="csf229d0ff134"/>
    <w:rsid w:val="001C6035"/>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1C6035"/>
    <w:rPr>
      <w:rFonts w:ascii="Arial" w:hAnsi="Arial" w:cs="Arial" w:hint="default"/>
      <w:b/>
      <w:bCs/>
      <w:i/>
      <w:iCs/>
      <w:color w:val="000000"/>
      <w:sz w:val="20"/>
      <w:szCs w:val="20"/>
      <w:shd w:val="clear" w:color="auto" w:fill="auto"/>
    </w:rPr>
  </w:style>
  <w:style w:type="character" w:styleId="af6">
    <w:name w:val="FollowedHyperlink"/>
    <w:uiPriority w:val="99"/>
    <w:unhideWhenUsed/>
    <w:rsid w:val="001C6035"/>
    <w:rPr>
      <w:color w:val="954F72"/>
      <w:u w:val="single"/>
    </w:rPr>
  </w:style>
  <w:style w:type="paragraph" w:customStyle="1" w:styleId="msonormal0">
    <w:name w:val="msonormal"/>
    <w:basedOn w:val="a"/>
    <w:rsid w:val="001C6035"/>
    <w:pPr>
      <w:spacing w:before="100" w:beforeAutospacing="1" w:after="100" w:afterAutospacing="1"/>
    </w:pPr>
    <w:rPr>
      <w:sz w:val="24"/>
      <w:szCs w:val="24"/>
      <w:lang w:val="en-US" w:eastAsia="en-US"/>
    </w:rPr>
  </w:style>
  <w:style w:type="paragraph" w:styleId="af7">
    <w:name w:val="Title"/>
    <w:basedOn w:val="a"/>
    <w:link w:val="af8"/>
    <w:uiPriority w:val="99"/>
    <w:qFormat/>
    <w:rsid w:val="001C6035"/>
    <w:rPr>
      <w:sz w:val="24"/>
      <w:szCs w:val="24"/>
      <w:lang w:val="en-US" w:eastAsia="en-US"/>
    </w:rPr>
  </w:style>
  <w:style w:type="character" w:customStyle="1" w:styleId="af8">
    <w:name w:val="Заголовок Знак"/>
    <w:link w:val="af7"/>
    <w:uiPriority w:val="99"/>
    <w:rsid w:val="001C6035"/>
    <w:rPr>
      <w:rFonts w:ascii="Times New Roman" w:hAnsi="Times New Roman"/>
      <w:sz w:val="24"/>
      <w:szCs w:val="24"/>
    </w:rPr>
  </w:style>
  <w:style w:type="paragraph" w:styleId="25">
    <w:name w:val="Body Text 2"/>
    <w:basedOn w:val="a"/>
    <w:link w:val="27"/>
    <w:uiPriority w:val="99"/>
    <w:unhideWhenUsed/>
    <w:rsid w:val="001C6035"/>
    <w:rPr>
      <w:sz w:val="24"/>
      <w:szCs w:val="24"/>
      <w:lang w:val="en-US" w:eastAsia="en-US"/>
    </w:rPr>
  </w:style>
  <w:style w:type="character" w:customStyle="1" w:styleId="27">
    <w:name w:val="Основной текст 2 Знак"/>
    <w:link w:val="25"/>
    <w:uiPriority w:val="99"/>
    <w:rsid w:val="001C6035"/>
    <w:rPr>
      <w:rFonts w:ascii="Times New Roman" w:hAnsi="Times New Roman"/>
      <w:sz w:val="24"/>
      <w:szCs w:val="24"/>
    </w:rPr>
  </w:style>
  <w:style w:type="character" w:customStyle="1" w:styleId="af9">
    <w:name w:val="Название Знак"/>
    <w:link w:val="afa"/>
    <w:locked/>
    <w:rsid w:val="001C6035"/>
    <w:rPr>
      <w:rFonts w:ascii="Cambria" w:hAnsi="Cambria"/>
      <w:color w:val="17365D"/>
      <w:spacing w:val="5"/>
    </w:rPr>
  </w:style>
  <w:style w:type="paragraph" w:customStyle="1" w:styleId="afa">
    <w:name w:val="Название"/>
    <w:basedOn w:val="a"/>
    <w:link w:val="af9"/>
    <w:rsid w:val="001C6035"/>
    <w:rPr>
      <w:rFonts w:ascii="Cambria" w:hAnsi="Cambria"/>
      <w:color w:val="17365D"/>
      <w:spacing w:val="5"/>
      <w:lang w:val="en-US" w:eastAsia="en-US"/>
    </w:rPr>
  </w:style>
  <w:style w:type="character" w:customStyle="1" w:styleId="afb">
    <w:name w:val="Верхній колонтитул Знак"/>
    <w:link w:val="2a"/>
    <w:uiPriority w:val="99"/>
    <w:locked/>
    <w:rsid w:val="001C6035"/>
  </w:style>
  <w:style w:type="paragraph" w:customStyle="1" w:styleId="2a">
    <w:name w:val="Верхній колонтитул2"/>
    <w:basedOn w:val="a"/>
    <w:link w:val="afb"/>
    <w:uiPriority w:val="99"/>
    <w:rsid w:val="001C6035"/>
    <w:rPr>
      <w:rFonts w:ascii="Calibri" w:hAnsi="Calibri"/>
      <w:lang w:val="en-US" w:eastAsia="en-US"/>
    </w:rPr>
  </w:style>
  <w:style w:type="character" w:customStyle="1" w:styleId="afc">
    <w:name w:val="Нижній колонтитул Знак"/>
    <w:link w:val="2b"/>
    <w:uiPriority w:val="99"/>
    <w:locked/>
    <w:rsid w:val="001C6035"/>
  </w:style>
  <w:style w:type="paragraph" w:customStyle="1" w:styleId="2b">
    <w:name w:val="Нижній колонтитул2"/>
    <w:basedOn w:val="a"/>
    <w:link w:val="afc"/>
    <w:uiPriority w:val="99"/>
    <w:rsid w:val="001C6035"/>
    <w:rPr>
      <w:rFonts w:ascii="Calibri" w:hAnsi="Calibri"/>
      <w:lang w:val="en-US" w:eastAsia="en-US"/>
    </w:rPr>
  </w:style>
  <w:style w:type="character" w:customStyle="1" w:styleId="afd">
    <w:name w:val="Назва Знак"/>
    <w:link w:val="2c"/>
    <w:locked/>
    <w:rsid w:val="001C6035"/>
    <w:rPr>
      <w:rFonts w:ascii="Calibri Light" w:hAnsi="Calibri Light" w:cs="Calibri Light"/>
      <w:spacing w:val="-10"/>
    </w:rPr>
  </w:style>
  <w:style w:type="paragraph" w:customStyle="1" w:styleId="2c">
    <w:name w:val="Назва2"/>
    <w:basedOn w:val="a"/>
    <w:link w:val="afd"/>
    <w:rsid w:val="001C6035"/>
    <w:rPr>
      <w:rFonts w:ascii="Calibri Light" w:hAnsi="Calibri Light" w:cs="Calibri Light"/>
      <w:spacing w:val="-10"/>
      <w:lang w:val="en-US" w:eastAsia="en-US"/>
    </w:rPr>
  </w:style>
  <w:style w:type="character" w:customStyle="1" w:styleId="2d">
    <w:name w:val="Основний текст 2 Знак"/>
    <w:link w:val="222"/>
    <w:locked/>
    <w:rsid w:val="001C6035"/>
  </w:style>
  <w:style w:type="paragraph" w:customStyle="1" w:styleId="222">
    <w:name w:val="Основний текст 22"/>
    <w:basedOn w:val="a"/>
    <w:link w:val="2d"/>
    <w:rsid w:val="001C6035"/>
    <w:rPr>
      <w:rFonts w:ascii="Calibri" w:hAnsi="Calibri"/>
      <w:lang w:val="en-US" w:eastAsia="en-US"/>
    </w:rPr>
  </w:style>
  <w:style w:type="character" w:customStyle="1" w:styleId="afe">
    <w:name w:val="Текст у виносці Знак"/>
    <w:link w:val="2e"/>
    <w:locked/>
    <w:rsid w:val="001C6035"/>
    <w:rPr>
      <w:rFonts w:ascii="Segoe UI" w:hAnsi="Segoe UI" w:cs="Segoe UI"/>
    </w:rPr>
  </w:style>
  <w:style w:type="paragraph" w:customStyle="1" w:styleId="2e">
    <w:name w:val="Текст у виносці2"/>
    <w:basedOn w:val="a"/>
    <w:link w:val="afe"/>
    <w:rsid w:val="001C6035"/>
    <w:rPr>
      <w:rFonts w:ascii="Segoe UI" w:hAnsi="Segoe UI" w:cs="Segoe UI"/>
      <w:lang w:val="en-US" w:eastAsia="en-US"/>
    </w:rPr>
  </w:style>
  <w:style w:type="character" w:customStyle="1" w:styleId="emailstyle45">
    <w:name w:val="emailstyle45"/>
    <w:semiHidden/>
    <w:rsid w:val="001C6035"/>
    <w:rPr>
      <w:rFonts w:ascii="Calibri" w:hAnsi="Calibri" w:cs="Calibri" w:hint="default"/>
      <w:color w:val="auto"/>
    </w:rPr>
  </w:style>
  <w:style w:type="character" w:customStyle="1" w:styleId="error">
    <w:name w:val="error"/>
    <w:rsid w:val="001C6035"/>
  </w:style>
  <w:style w:type="character" w:customStyle="1" w:styleId="TimesNewRoman121">
    <w:name w:val="Стиль Times New Roman 12 пт1"/>
    <w:rsid w:val="001C6035"/>
    <w:rPr>
      <w:rFonts w:ascii="Times New Roman" w:hAnsi="Times New Roman" w:cs="Times New Roman" w:hint="default"/>
    </w:rPr>
  </w:style>
  <w:style w:type="character" w:customStyle="1" w:styleId="cs95e872d03">
    <w:name w:val="cs95e872d03"/>
    <w:rsid w:val="001C6035"/>
  </w:style>
  <w:style w:type="character" w:customStyle="1" w:styleId="cs7a65ad241">
    <w:name w:val="cs7a65ad241"/>
    <w:rsid w:val="001C6035"/>
    <w:rPr>
      <w:rFonts w:ascii="Times New Roman" w:hAnsi="Times New Roman" w:cs="Times New Roman" w:hint="default"/>
      <w:b/>
      <w:bCs/>
      <w:i w:val="0"/>
      <w:iCs w:val="0"/>
      <w:color w:val="000000"/>
      <w:sz w:val="26"/>
      <w:szCs w:val="26"/>
    </w:rPr>
  </w:style>
  <w:style w:type="character" w:customStyle="1" w:styleId="csccf5e31620">
    <w:name w:val="csccf5e31620"/>
    <w:rsid w:val="001C6035"/>
    <w:rPr>
      <w:rFonts w:ascii="Arial" w:hAnsi="Arial" w:cs="Arial" w:hint="default"/>
      <w:b/>
      <w:bCs/>
      <w:i w:val="0"/>
      <w:iCs w:val="0"/>
      <w:color w:val="000000"/>
      <w:sz w:val="18"/>
      <w:szCs w:val="18"/>
      <w:shd w:val="clear" w:color="auto" w:fill="auto"/>
    </w:rPr>
  </w:style>
  <w:style w:type="character" w:customStyle="1" w:styleId="cs9ff1b61120">
    <w:name w:val="cs9ff1b61120"/>
    <w:rsid w:val="001C6035"/>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1C6035"/>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1C6035"/>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1C6035"/>
    <w:rPr>
      <w:rFonts w:ascii="Arial" w:hAnsi="Arial" w:cs="Arial" w:hint="default"/>
      <w:b w:val="0"/>
      <w:bCs w:val="0"/>
      <w:i w:val="0"/>
      <w:iCs w:val="0"/>
      <w:color w:val="000000"/>
      <w:sz w:val="18"/>
      <w:szCs w:val="18"/>
      <w:shd w:val="clear" w:color="auto" w:fill="auto"/>
    </w:rPr>
  </w:style>
  <w:style w:type="table" w:styleId="1a">
    <w:name w:val="Table Simple 1"/>
    <w:basedOn w:val="a1"/>
    <w:uiPriority w:val="99"/>
    <w:rsid w:val="001C6035"/>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1C6035"/>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1C6035"/>
    <w:rPr>
      <w:rFonts w:ascii="Arial" w:hAnsi="Arial" w:cs="Arial" w:hint="default"/>
      <w:b/>
      <w:bCs/>
      <w:i w:val="0"/>
      <w:iCs w:val="0"/>
      <w:color w:val="000000"/>
      <w:sz w:val="18"/>
      <w:szCs w:val="18"/>
      <w:shd w:val="clear" w:color="auto" w:fill="auto"/>
    </w:rPr>
  </w:style>
  <w:style w:type="character" w:customStyle="1" w:styleId="cs9ff1b611210">
    <w:name w:val="cs9ff1b611210"/>
    <w:rsid w:val="001C6035"/>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1C6035"/>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1C6035"/>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1C6035"/>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1C6035"/>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1C6035"/>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1C6035"/>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1C6035"/>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1C6035"/>
    <w:pPr>
      <w:keepNext/>
      <w:tabs>
        <w:tab w:val="left" w:pos="210"/>
      </w:tabs>
      <w:autoSpaceDE w:val="0"/>
      <w:autoSpaceDN w:val="0"/>
      <w:spacing w:before="120"/>
    </w:pPr>
    <w:rPr>
      <w:rFonts w:ascii="Arial" w:hAnsi="Arial" w:cs="Arial"/>
      <w:b/>
      <w:sz w:val="18"/>
      <w:lang w:val="en-US" w:eastAsia="en-US"/>
    </w:rPr>
  </w:style>
  <w:style w:type="paragraph" w:customStyle="1" w:styleId="150">
    <w:name w:val="Основной текст с отступом150"/>
    <w:basedOn w:val="a"/>
    <w:rsid w:val="001C6035"/>
    <w:pPr>
      <w:ind w:firstLine="708"/>
      <w:jc w:val="both"/>
    </w:pPr>
    <w:rPr>
      <w:rFonts w:ascii="Arial" w:eastAsia="Times New Roman" w:hAnsi="Arial"/>
      <w:b/>
      <w:sz w:val="18"/>
      <w:lang w:val="en-US" w:eastAsia="en-US"/>
    </w:rPr>
  </w:style>
  <w:style w:type="character" w:customStyle="1" w:styleId="cs9ff1b61152">
    <w:name w:val="cs9ff1b61152"/>
    <w:rsid w:val="001C6035"/>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1C6035"/>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1C6035"/>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1C6035"/>
    <w:pPr>
      <w:ind w:firstLine="708"/>
      <w:jc w:val="both"/>
    </w:pPr>
    <w:rPr>
      <w:rFonts w:ascii="Arial" w:eastAsia="Times New Roman" w:hAnsi="Arial"/>
      <w:b/>
      <w:sz w:val="18"/>
      <w:lang w:val="en-US" w:eastAsia="en-US"/>
    </w:rPr>
  </w:style>
  <w:style w:type="character" w:customStyle="1" w:styleId="cse1a752c62">
    <w:name w:val="cse1a752c62"/>
    <w:rsid w:val="001C6035"/>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1C6035"/>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1C6035"/>
    <w:pPr>
      <w:ind w:firstLine="708"/>
      <w:jc w:val="both"/>
    </w:pPr>
    <w:rPr>
      <w:rFonts w:ascii="Arial" w:eastAsia="Times New Roman" w:hAnsi="Arial"/>
      <w:b/>
      <w:sz w:val="18"/>
      <w:lang w:val="en-US" w:eastAsia="en-US"/>
    </w:rPr>
  </w:style>
  <w:style w:type="character" w:customStyle="1" w:styleId="cs9ff1b61138">
    <w:name w:val="cs9ff1b61138"/>
    <w:rsid w:val="001C6035"/>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1C6035"/>
    <w:rPr>
      <w:rFonts w:ascii="Times New Roman" w:hAnsi="Times New Roman" w:cs="Times New Roman" w:hint="default"/>
      <w:b w:val="0"/>
      <w:bCs w:val="0"/>
      <w:i/>
      <w:iCs/>
      <w:color w:val="000000"/>
      <w:sz w:val="18"/>
      <w:szCs w:val="18"/>
    </w:rPr>
  </w:style>
  <w:style w:type="character" w:customStyle="1" w:styleId="cs176e94eb2">
    <w:name w:val="cs176e94eb2"/>
    <w:rsid w:val="001C6035"/>
    <w:rPr>
      <w:rFonts w:ascii="Times New Roman" w:hAnsi="Times New Roman" w:cs="Times New Roman" w:hint="default"/>
      <w:b/>
      <w:bCs/>
      <w:i w:val="0"/>
      <w:iCs w:val="0"/>
      <w:color w:val="000000"/>
      <w:sz w:val="18"/>
      <w:szCs w:val="18"/>
    </w:rPr>
  </w:style>
  <w:style w:type="character" w:customStyle="1" w:styleId="cscc47389a2">
    <w:name w:val="cscc47389a2"/>
    <w:rsid w:val="001C6035"/>
    <w:rPr>
      <w:rFonts w:ascii="Times New Roman" w:hAnsi="Times New Roman" w:cs="Times New Roman" w:hint="default"/>
      <w:b w:val="0"/>
      <w:bCs w:val="0"/>
      <w:i w:val="0"/>
      <w:iCs w:val="0"/>
      <w:color w:val="000000"/>
      <w:sz w:val="18"/>
      <w:szCs w:val="18"/>
    </w:rPr>
  </w:style>
  <w:style w:type="character" w:customStyle="1" w:styleId="csbd30b5e54">
    <w:name w:val="csbd30b5e54"/>
    <w:rsid w:val="001C6035"/>
    <w:rPr>
      <w:rFonts w:ascii="Times New Roman" w:hAnsi="Times New Roman" w:cs="Times New Roman" w:hint="default"/>
      <w:b w:val="0"/>
      <w:bCs w:val="0"/>
      <w:i/>
      <w:iCs/>
      <w:color w:val="000000"/>
      <w:sz w:val="18"/>
      <w:szCs w:val="18"/>
    </w:rPr>
  </w:style>
  <w:style w:type="character" w:customStyle="1" w:styleId="cs176e94eb4">
    <w:name w:val="cs176e94eb4"/>
    <w:rsid w:val="001C6035"/>
    <w:rPr>
      <w:rFonts w:ascii="Times New Roman" w:hAnsi="Times New Roman" w:cs="Times New Roman" w:hint="default"/>
      <w:b/>
      <w:bCs/>
      <w:i w:val="0"/>
      <w:iCs w:val="0"/>
      <w:color w:val="000000"/>
      <w:sz w:val="18"/>
      <w:szCs w:val="18"/>
    </w:rPr>
  </w:style>
  <w:style w:type="character" w:customStyle="1" w:styleId="cscc47389a4">
    <w:name w:val="cscc47389a4"/>
    <w:rsid w:val="001C6035"/>
    <w:rPr>
      <w:rFonts w:ascii="Times New Roman" w:hAnsi="Times New Roman" w:cs="Times New Roman" w:hint="default"/>
      <w:b w:val="0"/>
      <w:bCs w:val="0"/>
      <w:i w:val="0"/>
      <w:iCs w:val="0"/>
      <w:color w:val="000000"/>
      <w:sz w:val="18"/>
      <w:szCs w:val="18"/>
    </w:rPr>
  </w:style>
  <w:style w:type="character" w:customStyle="1" w:styleId="cs786de70b1">
    <w:name w:val="cs786de70b1"/>
    <w:rsid w:val="001C6035"/>
    <w:rPr>
      <w:rFonts w:ascii="Segoe UI" w:hAnsi="Segoe UI" w:cs="Segoe UI" w:hint="default"/>
      <w:b w:val="0"/>
      <w:bCs w:val="0"/>
      <w:i w:val="0"/>
      <w:iCs w:val="0"/>
      <w:color w:val="000000"/>
      <w:sz w:val="18"/>
      <w:szCs w:val="18"/>
    </w:rPr>
  </w:style>
  <w:style w:type="character" w:customStyle="1" w:styleId="csbd30b5e56">
    <w:name w:val="csbd30b5e56"/>
    <w:rsid w:val="001C6035"/>
    <w:rPr>
      <w:rFonts w:ascii="Times New Roman" w:hAnsi="Times New Roman" w:cs="Times New Roman" w:hint="default"/>
      <w:b w:val="0"/>
      <w:bCs w:val="0"/>
      <w:i/>
      <w:iCs/>
      <w:color w:val="000000"/>
      <w:sz w:val="18"/>
      <w:szCs w:val="18"/>
    </w:rPr>
  </w:style>
  <w:style w:type="character" w:customStyle="1" w:styleId="cs176e94eb6">
    <w:name w:val="cs176e94eb6"/>
    <w:rsid w:val="001C6035"/>
    <w:rPr>
      <w:rFonts w:ascii="Times New Roman" w:hAnsi="Times New Roman" w:cs="Times New Roman" w:hint="default"/>
      <w:b/>
      <w:bCs/>
      <w:i w:val="0"/>
      <w:iCs w:val="0"/>
      <w:color w:val="000000"/>
      <w:sz w:val="18"/>
      <w:szCs w:val="18"/>
    </w:rPr>
  </w:style>
  <w:style w:type="character" w:customStyle="1" w:styleId="cscc47389a6">
    <w:name w:val="cscc47389a6"/>
    <w:rsid w:val="001C6035"/>
    <w:rPr>
      <w:rFonts w:ascii="Times New Roman" w:hAnsi="Times New Roman" w:cs="Times New Roman" w:hint="default"/>
      <w:b w:val="0"/>
      <w:bCs w:val="0"/>
      <w:i w:val="0"/>
      <w:iCs w:val="0"/>
      <w:color w:val="000000"/>
      <w:sz w:val="18"/>
      <w:szCs w:val="18"/>
    </w:rPr>
  </w:style>
  <w:style w:type="character" w:customStyle="1" w:styleId="cs9ff1b61195">
    <w:name w:val="cs9ff1b61195"/>
    <w:rsid w:val="001C6035"/>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1C6035"/>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1C6035"/>
    <w:pPr>
      <w:ind w:firstLine="708"/>
      <w:jc w:val="both"/>
    </w:pPr>
    <w:rPr>
      <w:rFonts w:ascii="Arial" w:eastAsia="Times New Roman" w:hAnsi="Arial"/>
      <w:b/>
      <w:sz w:val="18"/>
      <w:lang w:val="en-US" w:eastAsia="en-US"/>
    </w:rPr>
  </w:style>
  <w:style w:type="character" w:customStyle="1" w:styleId="csab6e07698">
    <w:name w:val="csab6e07698"/>
    <w:rsid w:val="001C6035"/>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1C6035"/>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1C6035"/>
    <w:rPr>
      <w:rFonts w:ascii="Arial" w:hAnsi="Arial" w:cs="Arial" w:hint="default"/>
      <w:b/>
      <w:bCs/>
      <w:i w:val="0"/>
      <w:iCs w:val="0"/>
      <w:color w:val="000000"/>
      <w:sz w:val="18"/>
      <w:szCs w:val="18"/>
      <w:shd w:val="clear" w:color="auto" w:fill="auto"/>
    </w:rPr>
  </w:style>
  <w:style w:type="character" w:customStyle="1" w:styleId="csafaf574110">
    <w:name w:val="csafaf574110"/>
    <w:rsid w:val="001C6035"/>
    <w:rPr>
      <w:rFonts w:ascii="Arial" w:hAnsi="Arial" w:cs="Arial" w:hint="default"/>
      <w:b/>
      <w:bCs/>
      <w:i w:val="0"/>
      <w:iCs w:val="0"/>
      <w:color w:val="000000"/>
      <w:sz w:val="18"/>
      <w:szCs w:val="18"/>
      <w:shd w:val="clear" w:color="auto" w:fill="auto"/>
    </w:rPr>
  </w:style>
  <w:style w:type="character" w:customStyle="1" w:styleId="csab6e076911">
    <w:name w:val="csab6e076911"/>
    <w:rsid w:val="001C6035"/>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1C6035"/>
    <w:rPr>
      <w:rFonts w:ascii="Arial" w:hAnsi="Arial" w:cs="Arial" w:hint="default"/>
      <w:b/>
      <w:bCs/>
      <w:i w:val="0"/>
      <w:iCs w:val="0"/>
      <w:color w:val="000000"/>
      <w:sz w:val="18"/>
      <w:szCs w:val="18"/>
      <w:shd w:val="clear" w:color="auto" w:fill="auto"/>
    </w:rPr>
  </w:style>
  <w:style w:type="character" w:customStyle="1" w:styleId="csab6e076912">
    <w:name w:val="csab6e076912"/>
    <w:rsid w:val="001C6035"/>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1C6035"/>
    <w:rPr>
      <w:rFonts w:ascii="Arial" w:hAnsi="Arial" w:cs="Arial" w:hint="default"/>
      <w:b/>
      <w:bCs/>
      <w:i w:val="0"/>
      <w:iCs w:val="0"/>
      <w:color w:val="000000"/>
      <w:sz w:val="18"/>
      <w:szCs w:val="18"/>
      <w:shd w:val="clear" w:color="auto" w:fill="auto"/>
    </w:rPr>
  </w:style>
  <w:style w:type="character" w:customStyle="1" w:styleId="csab6e076913">
    <w:name w:val="csab6e076913"/>
    <w:rsid w:val="001C6035"/>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1C6035"/>
    <w:rPr>
      <w:rFonts w:ascii="Arial" w:hAnsi="Arial" w:cs="Arial" w:hint="default"/>
      <w:b/>
      <w:bCs/>
      <w:i w:val="0"/>
      <w:iCs w:val="0"/>
      <w:color w:val="000000"/>
      <w:sz w:val="18"/>
      <w:szCs w:val="18"/>
      <w:shd w:val="clear" w:color="auto" w:fill="auto"/>
    </w:rPr>
  </w:style>
  <w:style w:type="character" w:customStyle="1" w:styleId="csafaf574115">
    <w:name w:val="csafaf574115"/>
    <w:rsid w:val="001C6035"/>
    <w:rPr>
      <w:rFonts w:ascii="Arial" w:hAnsi="Arial" w:cs="Arial" w:hint="default"/>
      <w:b/>
      <w:bCs/>
      <w:i w:val="0"/>
      <w:iCs w:val="0"/>
      <w:color w:val="000000"/>
      <w:sz w:val="18"/>
      <w:szCs w:val="18"/>
      <w:shd w:val="clear" w:color="auto" w:fill="auto"/>
    </w:rPr>
  </w:style>
  <w:style w:type="character" w:customStyle="1" w:styleId="csab6e076915">
    <w:name w:val="csab6e076915"/>
    <w:rsid w:val="001C6035"/>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1C6035"/>
    <w:rPr>
      <w:rFonts w:ascii="Arial" w:hAnsi="Arial" w:cs="Arial" w:hint="default"/>
      <w:b/>
      <w:bCs/>
      <w:i w:val="0"/>
      <w:iCs w:val="0"/>
      <w:color w:val="000000"/>
      <w:sz w:val="18"/>
      <w:szCs w:val="18"/>
      <w:shd w:val="clear" w:color="auto" w:fill="auto"/>
    </w:rPr>
  </w:style>
  <w:style w:type="character" w:customStyle="1" w:styleId="csab6e07695">
    <w:name w:val="csab6e07695"/>
    <w:rsid w:val="001C6035"/>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1C6035"/>
    <w:rPr>
      <w:rFonts w:ascii="Arial" w:hAnsi="Arial" w:cs="Arial" w:hint="default"/>
      <w:b/>
      <w:bCs/>
      <w:i w:val="0"/>
      <w:iCs w:val="0"/>
      <w:color w:val="000000"/>
      <w:sz w:val="18"/>
      <w:szCs w:val="18"/>
      <w:shd w:val="clear" w:color="auto" w:fill="auto"/>
    </w:rPr>
  </w:style>
  <w:style w:type="character" w:customStyle="1" w:styleId="csab6e07696">
    <w:name w:val="csab6e07696"/>
    <w:rsid w:val="001C6035"/>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1C6035"/>
    <w:rPr>
      <w:rFonts w:ascii="Arial" w:hAnsi="Arial" w:cs="Arial" w:hint="default"/>
      <w:b/>
      <w:bCs/>
      <w:i w:val="0"/>
      <w:iCs w:val="0"/>
      <w:color w:val="000000"/>
      <w:sz w:val="18"/>
      <w:szCs w:val="18"/>
      <w:shd w:val="clear" w:color="auto" w:fill="auto"/>
    </w:rPr>
  </w:style>
  <w:style w:type="character" w:customStyle="1" w:styleId="csafaf57418">
    <w:name w:val="csafaf57418"/>
    <w:rsid w:val="001C6035"/>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1C6035"/>
    <w:pPr>
      <w:ind w:firstLine="708"/>
      <w:jc w:val="both"/>
    </w:pPr>
    <w:rPr>
      <w:rFonts w:ascii="Arial" w:eastAsia="Times New Roman" w:hAnsi="Arial"/>
      <w:b/>
      <w:sz w:val="18"/>
      <w:lang w:val="en-US" w:eastAsia="en-US"/>
    </w:rPr>
  </w:style>
  <w:style w:type="character" w:customStyle="1" w:styleId="csccf5e316113">
    <w:name w:val="csccf5e316113"/>
    <w:rsid w:val="001C6035"/>
    <w:rPr>
      <w:rFonts w:ascii="Arial" w:hAnsi="Arial" w:cs="Arial" w:hint="default"/>
      <w:b/>
      <w:bCs/>
      <w:i w:val="0"/>
      <w:iCs w:val="0"/>
      <w:color w:val="000000"/>
      <w:sz w:val="18"/>
      <w:szCs w:val="18"/>
      <w:shd w:val="clear" w:color="auto" w:fill="auto"/>
    </w:rPr>
  </w:style>
  <w:style w:type="character" w:customStyle="1" w:styleId="cs9ff1b611113">
    <w:name w:val="cs9ff1b611113"/>
    <w:rsid w:val="001C6035"/>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1C6035"/>
    <w:pPr>
      <w:ind w:firstLine="708"/>
      <w:jc w:val="both"/>
    </w:pPr>
    <w:rPr>
      <w:rFonts w:ascii="Arial" w:eastAsia="Times New Roman" w:hAnsi="Arial"/>
      <w:b/>
      <w:sz w:val="18"/>
      <w:lang w:val="en-US" w:eastAsia="en-US"/>
    </w:rPr>
  </w:style>
  <w:style w:type="character" w:customStyle="1" w:styleId="cs95bf81471">
    <w:name w:val="cs95bf81471"/>
    <w:rsid w:val="001C6035"/>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1C6035"/>
    <w:pPr>
      <w:ind w:firstLine="708"/>
      <w:jc w:val="both"/>
    </w:pPr>
    <w:rPr>
      <w:rFonts w:ascii="Arial" w:eastAsia="Times New Roman" w:hAnsi="Arial"/>
      <w:b/>
      <w:sz w:val="18"/>
      <w:lang w:val="en-US" w:eastAsia="en-US"/>
    </w:rPr>
  </w:style>
  <w:style w:type="character" w:customStyle="1" w:styleId="csab6e076921">
    <w:name w:val="csab6e076921"/>
    <w:rsid w:val="001C6035"/>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1C6035"/>
    <w:pPr>
      <w:ind w:firstLine="708"/>
      <w:jc w:val="both"/>
    </w:pPr>
    <w:rPr>
      <w:rFonts w:ascii="Arial" w:eastAsia="Times New Roman" w:hAnsi="Arial"/>
      <w:b/>
      <w:sz w:val="18"/>
      <w:lang w:val="en-US" w:eastAsia="en-US"/>
    </w:rPr>
  </w:style>
  <w:style w:type="character" w:customStyle="1" w:styleId="cs9ff1b611140">
    <w:name w:val="cs9ff1b611140"/>
    <w:rsid w:val="001C6035"/>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1C6035"/>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1C6035"/>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1C6035"/>
    <w:pPr>
      <w:ind w:firstLine="708"/>
      <w:jc w:val="both"/>
    </w:pPr>
    <w:rPr>
      <w:rFonts w:ascii="Arial" w:eastAsia="Times New Roman" w:hAnsi="Arial"/>
      <w:b/>
      <w:sz w:val="18"/>
      <w:lang w:val="en-US" w:eastAsia="en-US"/>
    </w:rPr>
  </w:style>
  <w:style w:type="paragraph" w:customStyle="1" w:styleId="174">
    <w:name w:val="Основной текст с отступом174"/>
    <w:basedOn w:val="a"/>
    <w:rsid w:val="001C6035"/>
    <w:pPr>
      <w:ind w:firstLine="708"/>
      <w:jc w:val="both"/>
    </w:pPr>
    <w:rPr>
      <w:rFonts w:ascii="Arial" w:eastAsia="Times New Roman" w:hAnsi="Arial"/>
      <w:b/>
      <w:sz w:val="18"/>
      <w:lang w:val="en-US" w:eastAsia="en-US"/>
    </w:rPr>
  </w:style>
  <w:style w:type="character" w:customStyle="1" w:styleId="csab6e0769109">
    <w:name w:val="csab6e0769109"/>
    <w:rsid w:val="001C6035"/>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1C6035"/>
    <w:pPr>
      <w:ind w:firstLine="708"/>
      <w:jc w:val="both"/>
    </w:pPr>
    <w:rPr>
      <w:rFonts w:ascii="Arial" w:eastAsia="Times New Roman" w:hAnsi="Arial"/>
      <w:b/>
      <w:sz w:val="18"/>
      <w:lang w:val="en-US" w:eastAsia="en-US"/>
    </w:rPr>
  </w:style>
  <w:style w:type="character" w:customStyle="1" w:styleId="cs9ff1b61143">
    <w:name w:val="cs9ff1b61143"/>
    <w:rsid w:val="001C6035"/>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1C6035"/>
    <w:pPr>
      <w:ind w:firstLine="708"/>
      <w:jc w:val="both"/>
    </w:pPr>
    <w:rPr>
      <w:rFonts w:ascii="Arial" w:eastAsia="Times New Roman" w:hAnsi="Arial"/>
      <w:b/>
      <w:sz w:val="18"/>
      <w:lang w:val="en-US" w:eastAsia="en-US"/>
    </w:rPr>
  </w:style>
  <w:style w:type="paragraph" w:customStyle="1" w:styleId="177">
    <w:name w:val="Основной текст с отступом177"/>
    <w:basedOn w:val="a"/>
    <w:rsid w:val="001C6035"/>
    <w:pPr>
      <w:ind w:firstLine="708"/>
      <w:jc w:val="both"/>
    </w:pPr>
    <w:rPr>
      <w:rFonts w:ascii="Arial" w:eastAsia="Times New Roman" w:hAnsi="Arial"/>
      <w:b/>
      <w:sz w:val="18"/>
      <w:lang w:val="en-US" w:eastAsia="en-US"/>
    </w:rPr>
  </w:style>
  <w:style w:type="character" w:customStyle="1" w:styleId="csb2c72e392">
    <w:name w:val="csb2c72e392"/>
    <w:rsid w:val="001C6035"/>
    <w:rPr>
      <w:rFonts w:ascii="Segoe UI" w:hAnsi="Segoe UI" w:cs="Segoe UI" w:hint="default"/>
      <w:b/>
      <w:bCs/>
      <w:i w:val="0"/>
      <w:iCs w:val="0"/>
      <w:color w:val="000000"/>
      <w:sz w:val="24"/>
      <w:szCs w:val="24"/>
      <w:shd w:val="clear" w:color="auto" w:fill="auto"/>
    </w:rPr>
  </w:style>
  <w:style w:type="character" w:customStyle="1" w:styleId="csab6e076924">
    <w:name w:val="csab6e076924"/>
    <w:rsid w:val="001C6035"/>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1C6035"/>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1C6035"/>
    <w:rPr>
      <w:rFonts w:ascii="Arial" w:hAnsi="Arial" w:cs="Arial" w:hint="default"/>
      <w:b/>
      <w:bCs/>
      <w:i w:val="0"/>
      <w:iCs w:val="0"/>
      <w:color w:val="000000"/>
      <w:sz w:val="18"/>
      <w:szCs w:val="18"/>
      <w:shd w:val="clear" w:color="auto" w:fill="auto"/>
    </w:rPr>
  </w:style>
  <w:style w:type="character" w:customStyle="1" w:styleId="csab6e0769127">
    <w:name w:val="csab6e0769127"/>
    <w:rsid w:val="001C6035"/>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1C6035"/>
    <w:pPr>
      <w:ind w:firstLine="708"/>
      <w:jc w:val="both"/>
    </w:pPr>
    <w:rPr>
      <w:rFonts w:ascii="Arial" w:eastAsia="Times New Roman" w:hAnsi="Arial"/>
      <w:b/>
      <w:sz w:val="18"/>
      <w:lang w:val="en-US" w:eastAsia="en-US"/>
    </w:rPr>
  </w:style>
  <w:style w:type="character" w:customStyle="1" w:styleId="csccf5e31625">
    <w:name w:val="csccf5e31625"/>
    <w:rsid w:val="001C6035"/>
    <w:rPr>
      <w:rFonts w:ascii="Arial" w:hAnsi="Arial" w:cs="Arial" w:hint="default"/>
      <w:b/>
      <w:bCs/>
      <w:i w:val="0"/>
      <w:iCs w:val="0"/>
      <w:color w:val="000000"/>
      <w:sz w:val="18"/>
      <w:szCs w:val="18"/>
      <w:shd w:val="clear" w:color="auto" w:fill="auto"/>
    </w:rPr>
  </w:style>
  <w:style w:type="character" w:customStyle="1" w:styleId="cs9ff1b61124">
    <w:name w:val="cs9ff1b61124"/>
    <w:rsid w:val="001C6035"/>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1C6035"/>
    <w:pPr>
      <w:ind w:firstLine="708"/>
      <w:jc w:val="both"/>
    </w:pPr>
    <w:rPr>
      <w:rFonts w:ascii="Arial" w:eastAsia="Times New Roman" w:hAnsi="Arial"/>
      <w:b/>
      <w:sz w:val="18"/>
      <w:lang w:val="en-US" w:eastAsia="en-US"/>
    </w:rPr>
  </w:style>
  <w:style w:type="character" w:customStyle="1" w:styleId="csab6e076916">
    <w:name w:val="csab6e076916"/>
    <w:rsid w:val="001C6035"/>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1C6035"/>
    <w:pPr>
      <w:ind w:firstLine="708"/>
      <w:jc w:val="both"/>
    </w:pPr>
    <w:rPr>
      <w:rFonts w:ascii="Arial" w:eastAsia="Times New Roman" w:hAnsi="Arial"/>
      <w:b/>
      <w:sz w:val="18"/>
      <w:lang w:val="en-US" w:eastAsia="en-US"/>
    </w:rPr>
  </w:style>
  <w:style w:type="character" w:customStyle="1" w:styleId="cs2e2c6f9f1">
    <w:name w:val="cs2e2c6f9f1"/>
    <w:rsid w:val="001C6035"/>
    <w:rPr>
      <w:rFonts w:ascii="Arial" w:hAnsi="Arial" w:cs="Arial" w:hint="default"/>
      <w:b/>
      <w:bCs/>
      <w:i/>
      <w:iCs/>
      <w:color w:val="000000"/>
      <w:sz w:val="18"/>
      <w:szCs w:val="18"/>
      <w:shd w:val="clear" w:color="auto" w:fill="auto"/>
    </w:rPr>
  </w:style>
  <w:style w:type="character" w:customStyle="1" w:styleId="cs9ff1b61157">
    <w:name w:val="cs9ff1b61157"/>
    <w:rsid w:val="001C6035"/>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1C6035"/>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1C6035"/>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1C6035"/>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1C6035"/>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1C6035"/>
    <w:pPr>
      <w:ind w:firstLine="708"/>
      <w:jc w:val="both"/>
    </w:pPr>
    <w:rPr>
      <w:rFonts w:ascii="Arial" w:eastAsia="Times New Roman" w:hAnsi="Arial"/>
      <w:b/>
      <w:sz w:val="18"/>
      <w:lang w:val="en-US" w:eastAsia="en-US"/>
    </w:rPr>
  </w:style>
  <w:style w:type="paragraph" w:customStyle="1" w:styleId="182">
    <w:name w:val="Основной текст с отступом182"/>
    <w:basedOn w:val="a"/>
    <w:rsid w:val="001C6035"/>
    <w:pPr>
      <w:ind w:firstLine="708"/>
      <w:jc w:val="both"/>
    </w:pPr>
    <w:rPr>
      <w:rFonts w:ascii="Arial" w:eastAsia="Times New Roman" w:hAnsi="Arial"/>
      <w:b/>
      <w:sz w:val="18"/>
      <w:lang w:val="en-US" w:eastAsia="en-US"/>
    </w:rPr>
  </w:style>
  <w:style w:type="paragraph" w:customStyle="1" w:styleId="1b">
    <w:name w:val="Верхній колонтитул1"/>
    <w:basedOn w:val="a"/>
    <w:rsid w:val="001C6035"/>
    <w:rPr>
      <w:rFonts w:ascii="Calibri" w:hAnsi="Calibri"/>
      <w:lang w:val="en-US" w:eastAsia="en-US"/>
    </w:rPr>
  </w:style>
  <w:style w:type="paragraph" w:customStyle="1" w:styleId="1c">
    <w:name w:val="Нижній колонтитул1"/>
    <w:basedOn w:val="a"/>
    <w:uiPriority w:val="99"/>
    <w:rsid w:val="001C6035"/>
    <w:rPr>
      <w:rFonts w:ascii="Calibri" w:hAnsi="Calibri"/>
      <w:lang w:val="en-US" w:eastAsia="en-US"/>
    </w:rPr>
  </w:style>
  <w:style w:type="paragraph" w:customStyle="1" w:styleId="1d">
    <w:name w:val="Назва1"/>
    <w:basedOn w:val="a"/>
    <w:rsid w:val="001C6035"/>
    <w:rPr>
      <w:rFonts w:ascii="Calibri Light" w:hAnsi="Calibri Light" w:cs="Calibri Light"/>
      <w:spacing w:val="-10"/>
      <w:lang w:val="en-US" w:eastAsia="en-US"/>
    </w:rPr>
  </w:style>
  <w:style w:type="paragraph" w:customStyle="1" w:styleId="212">
    <w:name w:val="Основний текст 21"/>
    <w:basedOn w:val="a"/>
    <w:rsid w:val="001C6035"/>
    <w:rPr>
      <w:rFonts w:ascii="Calibri" w:hAnsi="Calibri"/>
      <w:lang w:val="en-US" w:eastAsia="en-US"/>
    </w:rPr>
  </w:style>
  <w:style w:type="paragraph" w:customStyle="1" w:styleId="1e">
    <w:name w:val="Текст у виносці1"/>
    <w:basedOn w:val="a"/>
    <w:rsid w:val="001C6035"/>
    <w:rPr>
      <w:rFonts w:ascii="Segoe UI" w:hAnsi="Segoe UI" w:cs="Segoe UI"/>
      <w:lang w:val="en-US" w:eastAsia="en-US"/>
    </w:rPr>
  </w:style>
  <w:style w:type="paragraph" w:customStyle="1" w:styleId="164">
    <w:name w:val="Основной текст с отступом164"/>
    <w:basedOn w:val="a"/>
    <w:rsid w:val="001C6035"/>
    <w:pPr>
      <w:ind w:firstLine="708"/>
      <w:jc w:val="both"/>
    </w:pPr>
    <w:rPr>
      <w:rFonts w:ascii="Arial" w:eastAsia="Times New Roman" w:hAnsi="Arial"/>
      <w:b/>
      <w:sz w:val="18"/>
      <w:lang w:val="en-US" w:eastAsia="en-US"/>
    </w:rPr>
  </w:style>
  <w:style w:type="character" w:customStyle="1" w:styleId="cs95e872d02">
    <w:name w:val="cs95e872d02"/>
    <w:rsid w:val="001C6035"/>
  </w:style>
  <w:style w:type="character" w:customStyle="1" w:styleId="cs237f67f12">
    <w:name w:val="cs237f67f12"/>
    <w:rsid w:val="001C6035"/>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1C6035"/>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1C6035"/>
    <w:rPr>
      <w:rFonts w:ascii="Arial" w:hAnsi="Arial" w:cs="Arial"/>
      <w:b/>
      <w:sz w:val="18"/>
      <w:lang w:val="ru-RU" w:eastAsia="ru-RU"/>
    </w:rPr>
  </w:style>
  <w:style w:type="paragraph" w:customStyle="1" w:styleId="arial94">
    <w:name w:val="arial9(жирнбез интерв)"/>
    <w:basedOn w:val="a"/>
    <w:link w:val="arial93"/>
    <w:semiHidden/>
    <w:rsid w:val="001C6035"/>
    <w:rPr>
      <w:rFonts w:ascii="Arial" w:hAnsi="Arial" w:cs="Arial"/>
      <w:b/>
      <w:sz w:val="18"/>
    </w:rPr>
  </w:style>
  <w:style w:type="character" w:customStyle="1" w:styleId="csccf5e316151">
    <w:name w:val="csccf5e316151"/>
    <w:rsid w:val="001C6035"/>
    <w:rPr>
      <w:rFonts w:ascii="Arial" w:hAnsi="Arial" w:cs="Arial" w:hint="default"/>
      <w:b/>
      <w:bCs/>
      <w:i w:val="0"/>
      <w:iCs w:val="0"/>
      <w:color w:val="000000"/>
      <w:sz w:val="18"/>
      <w:szCs w:val="18"/>
      <w:shd w:val="clear" w:color="auto" w:fill="auto"/>
    </w:rPr>
  </w:style>
  <w:style w:type="character" w:customStyle="1" w:styleId="cs9ff1b611150">
    <w:name w:val="cs9ff1b611150"/>
    <w:rsid w:val="001C6035"/>
    <w:rPr>
      <w:rFonts w:ascii="Arial" w:hAnsi="Arial" w:cs="Arial" w:hint="default"/>
      <w:b w:val="0"/>
      <w:bCs w:val="0"/>
      <w:i w:val="0"/>
      <w:iCs w:val="0"/>
      <w:color w:val="000000"/>
      <w:sz w:val="18"/>
      <w:szCs w:val="18"/>
      <w:shd w:val="clear" w:color="auto" w:fill="auto"/>
    </w:rPr>
  </w:style>
  <w:style w:type="paragraph" w:customStyle="1" w:styleId="184">
    <w:name w:val="Основной текст с отступом184"/>
    <w:basedOn w:val="a"/>
    <w:rsid w:val="001C6035"/>
    <w:pPr>
      <w:ind w:firstLine="708"/>
      <w:jc w:val="both"/>
    </w:pPr>
    <w:rPr>
      <w:rFonts w:ascii="Arial" w:eastAsia="Times New Roman" w:hAnsi="Arial"/>
      <w:b/>
      <w:sz w:val="18"/>
      <w:lang w:val="en-US" w:eastAsia="en-US"/>
    </w:rPr>
  </w:style>
  <w:style w:type="paragraph" w:customStyle="1" w:styleId="185">
    <w:name w:val="Основной текст с отступом185"/>
    <w:basedOn w:val="a"/>
    <w:rsid w:val="001C6035"/>
    <w:pPr>
      <w:ind w:firstLine="708"/>
      <w:jc w:val="both"/>
    </w:pPr>
    <w:rPr>
      <w:rFonts w:ascii="Arial" w:eastAsia="Times New Roman" w:hAnsi="Arial"/>
      <w:b/>
      <w:sz w:val="18"/>
      <w:lang w:val="en-US" w:eastAsia="en-US"/>
    </w:rPr>
  </w:style>
  <w:style w:type="character" w:customStyle="1" w:styleId="csccf5e316287">
    <w:name w:val="csccf5e316287"/>
    <w:rsid w:val="001C6035"/>
    <w:rPr>
      <w:rFonts w:ascii="Arial" w:hAnsi="Arial" w:cs="Arial" w:hint="default"/>
      <w:b/>
      <w:bCs/>
      <w:i w:val="0"/>
      <w:iCs w:val="0"/>
      <w:color w:val="000000"/>
      <w:sz w:val="18"/>
      <w:szCs w:val="18"/>
      <w:shd w:val="clear" w:color="auto" w:fill="auto"/>
    </w:rPr>
  </w:style>
  <w:style w:type="character" w:customStyle="1" w:styleId="cs9ff1b611286">
    <w:name w:val="cs9ff1b611286"/>
    <w:rsid w:val="001C6035"/>
    <w:rPr>
      <w:rFonts w:ascii="Arial" w:hAnsi="Arial" w:cs="Arial" w:hint="default"/>
      <w:b w:val="0"/>
      <w:bCs w:val="0"/>
      <w:i w:val="0"/>
      <w:iCs w:val="0"/>
      <w:color w:val="000000"/>
      <w:sz w:val="18"/>
      <w:szCs w:val="18"/>
      <w:shd w:val="clear" w:color="auto" w:fill="auto"/>
    </w:rPr>
  </w:style>
  <w:style w:type="paragraph" w:customStyle="1" w:styleId="186">
    <w:name w:val="Основной текст с отступом186"/>
    <w:basedOn w:val="a"/>
    <w:rsid w:val="001C6035"/>
    <w:pPr>
      <w:ind w:firstLine="708"/>
      <w:jc w:val="both"/>
    </w:pPr>
    <w:rPr>
      <w:rFonts w:ascii="Arial" w:eastAsia="Times New Roman" w:hAnsi="Arial"/>
      <w:b/>
      <w:sz w:val="18"/>
      <w:lang w:val="en-US" w:eastAsia="en-US"/>
    </w:rPr>
  </w:style>
  <w:style w:type="paragraph" w:customStyle="1" w:styleId="188">
    <w:name w:val="Основной текст с отступом188"/>
    <w:basedOn w:val="a"/>
    <w:rsid w:val="001C6035"/>
    <w:pPr>
      <w:ind w:firstLine="708"/>
      <w:jc w:val="both"/>
    </w:pPr>
    <w:rPr>
      <w:rFonts w:ascii="Arial" w:eastAsia="Times New Roman" w:hAnsi="Arial"/>
      <w:b/>
      <w:sz w:val="18"/>
      <w:lang w:val="en-US" w:eastAsia="en-US"/>
    </w:rPr>
  </w:style>
  <w:style w:type="paragraph" w:customStyle="1" w:styleId="187">
    <w:name w:val="Основной текст с отступом187"/>
    <w:basedOn w:val="a"/>
    <w:rsid w:val="001C6035"/>
    <w:pPr>
      <w:ind w:firstLine="708"/>
      <w:jc w:val="both"/>
    </w:pPr>
    <w:rPr>
      <w:rFonts w:ascii="Arial" w:eastAsia="Times New Roman" w:hAnsi="Arial"/>
      <w:b/>
      <w:sz w:val="18"/>
      <w:lang w:val="en-US" w:eastAsia="en-US"/>
    </w:rPr>
  </w:style>
  <w:style w:type="character" w:customStyle="1" w:styleId="csab6e076963">
    <w:name w:val="csab6e076963"/>
    <w:rsid w:val="001C6035"/>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623355">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E1066-A3C1-499F-804E-D629E05A5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344462</Words>
  <Characters>196344</Characters>
  <Application>Microsoft Office Word</Application>
  <DocSecurity>0</DocSecurity>
  <Lines>1636</Lines>
  <Paragraphs>1079</Paragraphs>
  <ScaleCrop>false</ScaleCrop>
  <HeadingPairs>
    <vt:vector size="6" baseType="variant">
      <vt:variant>
        <vt:lpstr>Название</vt:lpstr>
      </vt:variant>
      <vt:variant>
        <vt:i4>1</vt:i4>
      </vt:variant>
      <vt:variant>
        <vt:lpstr>Заголовки</vt:lpstr>
      </vt:variant>
      <vt:variant>
        <vt:i4>8</vt:i4>
      </vt:variant>
      <vt:variant>
        <vt:lpstr>Назва</vt:lpstr>
      </vt:variant>
      <vt:variant>
        <vt:i4>1</vt:i4>
      </vt:variant>
    </vt:vector>
  </HeadingPairs>
  <TitlesOfParts>
    <vt:vector size="10" baseType="lpstr">
      <vt:lpstr/>
      <vt:lpstr>МІНІСТЕРСТВО ОХОРОНИ ЗДОРОВ’Я УКРАЇНИ</vt:lpstr>
      <vt:lpstr>НАКАЗ</vt:lpstr>
      <vt:lpstr>    </vt:lpstr>
      <vt:lpstr>    ПЕРЕЛІК</vt:lpstr>
      <vt:lpstr>    </vt:lpstr>
      <vt:lpstr>    </vt:lpstr>
      <vt:lpstr>    ПЕРЕЛІК</vt:lpstr>
      <vt:lpstr>    </vt:lpstr>
      <vt:lpstr/>
    </vt:vector>
  </TitlesOfParts>
  <Company>Krokoz™</Company>
  <LinksUpToDate>false</LinksUpToDate>
  <CharactersWithSpaces>539727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Свірідов Назар Анатолійович</cp:lastModifiedBy>
  <cp:revision>2</cp:revision>
  <cp:lastPrinted>2024-04-04T08:09:00Z</cp:lastPrinted>
  <dcterms:created xsi:type="dcterms:W3CDTF">2025-05-05T14:03:00Z</dcterms:created>
  <dcterms:modified xsi:type="dcterms:W3CDTF">2025-05-05T14:03:00Z</dcterms:modified>
</cp:coreProperties>
</file>